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7000000">
      <w:pPr>
        <w:widowControl w:val="0"/>
        <w:spacing w:after="0" w:line="240" w:lineRule="auto"/>
        <w:ind/>
        <w:rPr>
          <w:rFonts w:ascii="Courier" w:hAnsi="Courier"/>
          <w:sz w:val="24"/>
        </w:rPr>
      </w:pPr>
    </w:p>
    <w:p w14:paraId="08000000">
      <w:pPr>
        <w:ind/>
        <w:jc w:val="center"/>
        <w:rPr>
          <w:rFonts w:ascii="Times New Roman" w:hAnsi="Times New Roman"/>
        </w:rPr>
      </w:pPr>
      <w:r>
        <w:rPr>
          <w:rFonts w:ascii="Times New Roman" w:hAnsi="Times New Roman"/>
        </w:rPr>
        <w:t xml:space="preserve">Муниципальное бюджетное общеобразовательное учреждение </w:t>
      </w:r>
    </w:p>
    <w:p w14:paraId="09000000">
      <w:pPr>
        <w:ind/>
        <w:jc w:val="center"/>
        <w:rPr>
          <w:rFonts w:ascii="Times New Roman" w:hAnsi="Times New Roman"/>
        </w:rPr>
      </w:pPr>
      <w:r>
        <w:rPr>
          <w:rFonts w:ascii="Times New Roman" w:hAnsi="Times New Roman"/>
        </w:rPr>
        <w:t>«Высокоосельская основная школа»</w:t>
      </w:r>
    </w:p>
    <w:p w14:paraId="0A000000">
      <w:pPr>
        <w:ind/>
        <w:jc w:val="center"/>
        <w:rPr>
          <w:rFonts w:ascii="Times New Roman" w:hAnsi="Times New Roman"/>
        </w:rPr>
      </w:pPr>
    </w:p>
    <w:p w14:paraId="0B000000">
      <w:pPr>
        <w:ind/>
        <w:jc w:val="center"/>
        <w:rPr>
          <w:rFonts w:ascii="Times New Roman" w:hAnsi="Times New Roman"/>
        </w:rPr>
      </w:pPr>
    </w:p>
    <w:p w14:paraId="0C000000">
      <w:pPr>
        <w:rPr>
          <w:rFonts w:ascii="Times New Roman" w:hAnsi="Times New Roman"/>
        </w:rPr>
      </w:pPr>
      <w:r>
        <w:rPr>
          <w:rFonts w:ascii="Times New Roman" w:hAnsi="Times New Roman"/>
        </w:rPr>
        <w:t>Рассмотрено</w:t>
      </w:r>
      <w:r>
        <w:rPr>
          <w:rFonts w:ascii="Times New Roman" w:hAnsi="Times New Roman"/>
        </w:rPr>
        <w:t xml:space="preserve">                                                                                                       Утверждено</w:t>
      </w:r>
    </w:p>
    <w:p w14:paraId="0D000000">
      <w:pPr>
        <w:rPr>
          <w:rFonts w:ascii="Times New Roman" w:hAnsi="Times New Roman"/>
        </w:rPr>
      </w:pPr>
      <w:r>
        <w:rPr>
          <w:rFonts w:ascii="Times New Roman" w:hAnsi="Times New Roman"/>
        </w:rPr>
        <w:t>на заседании                                                                                                приказом директора</w:t>
      </w:r>
    </w:p>
    <w:p w14:paraId="0E000000">
      <w:pPr>
        <w:rPr>
          <w:rFonts w:ascii="Times New Roman" w:hAnsi="Times New Roman"/>
        </w:rPr>
      </w:pPr>
      <w:r>
        <w:rPr>
          <w:rFonts w:ascii="Times New Roman" w:hAnsi="Times New Roman"/>
        </w:rPr>
        <w:t xml:space="preserve">Педагогического совета                                                                             МБОУ «Высокоосельская ОШ»  </w:t>
      </w:r>
    </w:p>
    <w:p w14:paraId="0F000000">
      <w:pPr>
        <w:tabs>
          <w:tab w:leader="none" w:pos="6540" w:val="left"/>
        </w:tabs>
        <w:ind/>
        <w:rPr>
          <w:rFonts w:ascii="Times New Roman" w:hAnsi="Times New Roman"/>
        </w:rPr>
      </w:pPr>
      <w:r>
        <w:rPr>
          <w:rFonts w:ascii="Times New Roman" w:hAnsi="Times New Roman"/>
        </w:rPr>
        <w:t xml:space="preserve">Протокол № </w:t>
      </w:r>
      <w:r>
        <w:rPr>
          <w:rFonts w:ascii="Times New Roman" w:hAnsi="Times New Roman"/>
          <w:u w:val="single"/>
        </w:rPr>
        <w:t xml:space="preserve">1 </w:t>
      </w:r>
      <w:r>
        <w:rPr>
          <w:rFonts w:ascii="Times New Roman" w:hAnsi="Times New Roman"/>
        </w:rPr>
        <w:t>от 31</w:t>
      </w:r>
      <w:r>
        <w:rPr>
          <w:rFonts w:ascii="Times New Roman" w:hAnsi="Times New Roman"/>
        </w:rPr>
        <w:t>.08.2023г.                                                                    от 29.08.2023 г. № 79-а</w:t>
      </w:r>
    </w:p>
    <w:p w14:paraId="10000000">
      <w:pPr>
        <w:ind/>
        <w:jc w:val="center"/>
        <w:rPr>
          <w:rFonts w:ascii="Times New Roman" w:hAnsi="Times New Roman"/>
        </w:rPr>
      </w:pPr>
    </w:p>
    <w:p w14:paraId="11000000">
      <w:pPr>
        <w:rPr>
          <w:rFonts w:ascii="Times New Roman" w:hAnsi="Times New Roman"/>
        </w:rPr>
      </w:pPr>
    </w:p>
    <w:p w14:paraId="12000000">
      <w:pPr>
        <w:ind/>
        <w:jc w:val="center"/>
        <w:rPr>
          <w:rFonts w:ascii="Times New Roman" w:hAnsi="Times New Roman"/>
        </w:rPr>
      </w:pPr>
    </w:p>
    <w:p w14:paraId="13000000">
      <w:pPr>
        <w:ind/>
        <w:jc w:val="center"/>
        <w:rPr>
          <w:rFonts w:ascii="Times New Roman" w:hAnsi="Times New Roman"/>
        </w:rPr>
      </w:pPr>
    </w:p>
    <w:p w14:paraId="14000000">
      <w:pPr>
        <w:spacing w:after="15"/>
        <w:ind w:right="376"/>
        <w:jc w:val="center"/>
        <w:rPr>
          <w:rFonts w:ascii="Times New Roman" w:hAnsi="Times New Roman"/>
          <w:sz w:val="36"/>
        </w:rPr>
      </w:pPr>
      <w:r>
        <w:rPr>
          <w:rFonts w:ascii="Times New Roman" w:hAnsi="Times New Roman"/>
          <w:sz w:val="36"/>
        </w:rPr>
        <w:t>АДАПТИРОВАННАЯ   ОСНОВНАЯ ОБЩЕОБРАЗОВАТЕЛЬНАЯ ПРОГРАММА ДЛЯ СЛАБОВИДЯЩИХ  НАЧАЛЬНОГО ОБЩЕГО ОБРАЗОВАНИЯ (ВАРИАНТ 4.1)</w:t>
      </w:r>
    </w:p>
    <w:p w14:paraId="15000000">
      <w:pPr>
        <w:ind/>
        <w:jc w:val="center"/>
        <w:rPr>
          <w:rFonts w:ascii="Times New Roman" w:hAnsi="Times New Roman"/>
          <w:sz w:val="36"/>
        </w:rPr>
      </w:pPr>
      <w:r>
        <w:rPr>
          <w:rFonts w:ascii="Times New Roman" w:hAnsi="Times New Roman"/>
          <w:sz w:val="36"/>
        </w:rPr>
        <w:t>МБОУ «ВЫСОКООСЕЛЬСКАЯ ОШ»</w:t>
      </w:r>
    </w:p>
    <w:p w14:paraId="16000000">
      <w:pPr>
        <w:ind/>
        <w:jc w:val="center"/>
        <w:rPr>
          <w:rFonts w:ascii="Times New Roman" w:hAnsi="Times New Roman"/>
          <w:sz w:val="36"/>
        </w:rPr>
      </w:pPr>
      <w:r>
        <w:rPr>
          <w:rFonts w:ascii="Times New Roman" w:hAnsi="Times New Roman"/>
          <w:sz w:val="36"/>
        </w:rPr>
        <w:t>( с изменениями  от 01.09.2025г.приказ №88)</w:t>
      </w:r>
    </w:p>
    <w:p w14:paraId="17000000">
      <w:pPr>
        <w:spacing w:after="0"/>
        <w:ind w:firstLine="0" w:left="70"/>
        <w:jc w:val="center"/>
        <w:rPr>
          <w:rFonts w:ascii="Times New Roman" w:hAnsi="Times New Roman"/>
          <w:b w:val="1"/>
          <w:sz w:val="36"/>
        </w:rPr>
      </w:pPr>
    </w:p>
    <w:p w14:paraId="18000000">
      <w:pPr>
        <w:spacing w:after="0"/>
        <w:ind w:firstLine="0" w:left="70"/>
        <w:jc w:val="center"/>
        <w:rPr>
          <w:rFonts w:ascii="Times New Roman" w:hAnsi="Times New Roman"/>
          <w:b w:val="1"/>
          <w:sz w:val="36"/>
        </w:rPr>
      </w:pPr>
    </w:p>
    <w:p w14:paraId="19000000">
      <w:pPr>
        <w:ind/>
        <w:jc w:val="center"/>
        <w:rPr>
          <w:rFonts w:ascii="Times New Roman" w:hAnsi="Times New Roman"/>
          <w:sz w:val="36"/>
        </w:rPr>
      </w:pPr>
    </w:p>
    <w:p w14:paraId="1A000000">
      <w:pPr>
        <w:ind/>
        <w:jc w:val="both"/>
        <w:rPr>
          <w:rFonts w:ascii="Times New Roman" w:hAnsi="Times New Roman"/>
        </w:rPr>
      </w:pPr>
    </w:p>
    <w:p w14:paraId="1B000000">
      <w:pPr>
        <w:ind/>
        <w:jc w:val="both"/>
        <w:rPr>
          <w:rFonts w:ascii="Times New Roman" w:hAnsi="Times New Roman"/>
        </w:rPr>
      </w:pPr>
    </w:p>
    <w:p w14:paraId="1C000000">
      <w:pPr>
        <w:ind/>
        <w:jc w:val="both"/>
        <w:rPr>
          <w:rFonts w:ascii="Times New Roman" w:hAnsi="Times New Roman"/>
        </w:rPr>
      </w:pPr>
    </w:p>
    <w:p w14:paraId="1D000000">
      <w:pPr>
        <w:ind/>
        <w:jc w:val="both"/>
        <w:rPr>
          <w:rFonts w:ascii="Times New Roman" w:hAnsi="Times New Roman"/>
        </w:rPr>
      </w:pPr>
    </w:p>
    <w:p w14:paraId="1E000000">
      <w:pPr>
        <w:rPr>
          <w:rFonts w:ascii="Times New Roman" w:hAnsi="Times New Roman"/>
        </w:rPr>
      </w:pPr>
    </w:p>
    <w:p w14:paraId="1F000000">
      <w:pPr>
        <w:ind/>
        <w:jc w:val="center"/>
        <w:rPr>
          <w:rFonts w:ascii="Times New Roman" w:hAnsi="Times New Roman"/>
        </w:rPr>
      </w:pPr>
      <w:r>
        <w:rPr>
          <w:rFonts w:ascii="Times New Roman" w:hAnsi="Times New Roman"/>
        </w:rPr>
        <w:t>с. Высокий Оселок</w:t>
      </w:r>
    </w:p>
    <w:p w14:paraId="20000000">
      <w:pPr>
        <w:ind/>
        <w:jc w:val="center"/>
        <w:rPr>
          <w:rFonts w:ascii="Times New Roman" w:hAnsi="Times New Roman"/>
        </w:rPr>
      </w:pPr>
    </w:p>
    <w:p w14:paraId="21000000">
      <w:pPr>
        <w:ind/>
        <w:jc w:val="center"/>
        <w:rPr>
          <w:rFonts w:ascii="Times New Roman" w:hAnsi="Times New Roman"/>
        </w:rPr>
      </w:pPr>
      <w:r>
        <w:rPr>
          <w:rFonts w:ascii="Times New Roman" w:hAnsi="Times New Roman"/>
        </w:rPr>
        <w:t>2023 г</w:t>
      </w:r>
      <w:r>
        <w:rPr>
          <w:rFonts w:ascii="Times New Roman" w:hAnsi="Times New Roman"/>
        </w:rPr>
        <w:t>.</w:t>
      </w:r>
    </w:p>
    <w:p w14:paraId="22000000">
      <w:pPr>
        <w:ind/>
        <w:jc w:val="center"/>
        <w:rPr>
          <w:rFonts w:ascii="Times New Roman" w:hAnsi="Times New Roman"/>
        </w:rPr>
      </w:pPr>
    </w:p>
    <w:p w14:paraId="23000000">
      <w:pPr>
        <w:ind/>
        <w:jc w:val="center"/>
        <w:rPr>
          <w:rFonts w:ascii="Times New Roman" w:hAnsi="Times New Roman"/>
        </w:rPr>
      </w:pPr>
    </w:p>
    <w:p w14:paraId="24000000">
      <w:pPr>
        <w:ind/>
        <w:jc w:val="center"/>
        <w:rPr>
          <w:rFonts w:ascii="Times New Roman" w:hAnsi="Times New Roman"/>
        </w:rPr>
      </w:pPr>
    </w:p>
    <w:p w14:paraId="25000000">
      <w:pPr>
        <w:ind/>
        <w:jc w:val="center"/>
        <w:rPr>
          <w:rFonts w:ascii="Times New Roman" w:hAnsi="Times New Roman"/>
        </w:rPr>
      </w:pPr>
    </w:p>
    <w:p w14:paraId="26000000">
      <w:pPr>
        <w:ind/>
        <w:jc w:val="center"/>
        <w:rPr>
          <w:rFonts w:ascii="Times New Roman" w:hAnsi="Times New Roman"/>
        </w:rPr>
      </w:pPr>
    </w:p>
    <w:p w14:paraId="27000000">
      <w:pPr>
        <w:ind/>
        <w:jc w:val="center"/>
        <w:rPr>
          <w:rFonts w:ascii="Times New Roman" w:hAnsi="Times New Roman"/>
        </w:rPr>
      </w:pPr>
    </w:p>
    <w:p w14:paraId="28000000">
      <w:pPr>
        <w:pStyle w:val="Style_2"/>
        <w:numPr>
          <w:ilvl w:val="0"/>
          <w:numId w:val="1"/>
        </w:numPr>
        <w:tabs>
          <w:tab w:leader="none" w:pos="1221" w:val="left"/>
          <w:tab w:leader="none" w:pos="1222" w:val="left"/>
          <w:tab w:leader="dot" w:pos="9808" w:val="left"/>
        </w:tabs>
        <w:ind/>
        <w:jc w:val="both"/>
      </w:pPr>
      <w:r>
        <w:t>ЦЕЛЕВОЙ</w:t>
      </w:r>
      <w:r>
        <w:rPr>
          <w:spacing w:val="-4"/>
        </w:rPr>
        <w:t xml:space="preserve"> </w:t>
      </w:r>
      <w:r>
        <w:t>РАЗДЕЛ</w:t>
      </w:r>
      <w:r>
        <w:tab/>
      </w:r>
      <w:r>
        <w:t>3</w:t>
      </w:r>
    </w:p>
    <w:p w14:paraId="29000000">
      <w:pPr>
        <w:pStyle w:val="Style_3"/>
        <w:numPr>
          <w:ilvl w:val="1"/>
          <w:numId w:val="1"/>
        </w:numPr>
        <w:tabs>
          <w:tab w:leader="none" w:pos="1661" w:val="left"/>
          <w:tab w:leader="none" w:pos="1662" w:val="left"/>
          <w:tab w:leader="dot" w:pos="9808" w:val="left"/>
        </w:tabs>
        <w:ind w:hanging="673" w:left="673"/>
        <w:jc w:val="both"/>
      </w:pPr>
      <w:r>
        <w:t>ПОЯСНИТЕЛЬНАЯ</w:t>
      </w:r>
      <w:r>
        <w:rPr>
          <w:spacing w:val="-6"/>
        </w:rPr>
        <w:t xml:space="preserve"> </w:t>
      </w:r>
      <w:r>
        <w:t>ЗАПИСКА</w:t>
      </w:r>
      <w:r>
        <w:tab/>
      </w:r>
      <w:r>
        <w:t>3</w:t>
      </w:r>
    </w:p>
    <w:p w14:paraId="2A000000">
      <w:pPr>
        <w:pStyle w:val="Style_4"/>
        <w:numPr>
          <w:ilvl w:val="2"/>
          <w:numId w:val="1"/>
        </w:numPr>
        <w:tabs>
          <w:tab w:leader="none" w:pos="1689" w:val="left"/>
          <w:tab w:leader="dot" w:pos="9808" w:val="left"/>
        </w:tabs>
        <w:spacing w:before="108"/>
        <w:ind/>
        <w:jc w:val="both"/>
      </w:pPr>
      <w:r>
        <w:t>Цели</w:t>
      </w:r>
      <w:r>
        <w:rPr>
          <w:spacing w:val="-6"/>
        </w:rPr>
        <w:t xml:space="preserve"> </w:t>
      </w:r>
      <w:r>
        <w:t>реализации</w:t>
      </w:r>
      <w:r>
        <w:rPr>
          <w:spacing w:val="-3"/>
        </w:rPr>
        <w:t xml:space="preserve"> </w:t>
      </w:r>
      <w:r>
        <w:t>АООП НОО 4.1</w:t>
      </w:r>
      <w:r>
        <w:tab/>
      </w:r>
      <w:r>
        <w:t>4</w:t>
      </w:r>
    </w:p>
    <w:p w14:paraId="2B000000">
      <w:pPr>
        <w:pStyle w:val="Style_4"/>
        <w:numPr>
          <w:ilvl w:val="2"/>
          <w:numId w:val="1"/>
        </w:numPr>
        <w:tabs>
          <w:tab w:leader="none" w:pos="1691" w:val="left"/>
        </w:tabs>
        <w:spacing w:before="114"/>
        <w:ind/>
        <w:jc w:val="left"/>
      </w:pPr>
      <w:r>
        <w:t>Принципы</w:t>
      </w:r>
      <w:r>
        <w:rPr>
          <w:spacing w:val="-4"/>
        </w:rPr>
        <w:t xml:space="preserve"> </w:t>
      </w:r>
      <w:r>
        <w:t>формирования</w:t>
      </w:r>
      <w:r>
        <w:rPr>
          <w:spacing w:val="-5"/>
        </w:rPr>
        <w:t xml:space="preserve"> </w:t>
      </w:r>
      <w:r>
        <w:t>и</w:t>
      </w:r>
      <w:r>
        <w:rPr>
          <w:spacing w:val="-4"/>
        </w:rPr>
        <w:t xml:space="preserve"> </w:t>
      </w:r>
      <w:r>
        <w:t>механизмы</w:t>
      </w:r>
      <w:r>
        <w:rPr>
          <w:spacing w:val="-4"/>
        </w:rPr>
        <w:t xml:space="preserve"> </w:t>
      </w:r>
      <w:r>
        <w:t>реализации</w:t>
      </w:r>
      <w:r>
        <w:rPr>
          <w:spacing w:val="-5"/>
        </w:rPr>
        <w:t xml:space="preserve"> </w:t>
      </w:r>
      <w:r>
        <w:t xml:space="preserve">             </w:t>
      </w:r>
      <w:r>
        <w:t xml:space="preserve"> АООП НОО 4.1</w:t>
      </w:r>
      <w:r>
        <w:t xml:space="preserve">………………   </w:t>
      </w:r>
    </w:p>
    <w:p w14:paraId="2C000000">
      <w:pPr>
        <w:pStyle w:val="Style_3"/>
        <w:tabs>
          <w:tab w:leader="none" w:pos="1490" w:val="left"/>
          <w:tab w:leader="dot" w:pos="9808" w:val="left"/>
        </w:tabs>
        <w:ind w:firstLine="0" w:left="775"/>
      </w:pPr>
      <w:r>
        <w:t xml:space="preserve">        1.1.3</w:t>
      </w:r>
      <w:r>
        <w:t>Общая</w:t>
      </w:r>
      <w:r>
        <w:rPr>
          <w:spacing w:val="-6"/>
        </w:rPr>
        <w:t xml:space="preserve"> </w:t>
      </w:r>
      <w:r>
        <w:t>характеристика</w:t>
      </w:r>
      <w:r>
        <w:rPr>
          <w:spacing w:val="-5"/>
        </w:rPr>
        <w:t xml:space="preserve"> </w:t>
      </w:r>
      <w:r>
        <w:t>основной</w:t>
      </w:r>
      <w:r>
        <w:rPr>
          <w:spacing w:val="-6"/>
        </w:rPr>
        <w:t xml:space="preserve"> </w:t>
      </w:r>
      <w:r>
        <w:t>образовательной</w:t>
      </w:r>
      <w:r>
        <w:rPr>
          <w:spacing w:val="-4"/>
        </w:rPr>
        <w:t xml:space="preserve"> </w:t>
      </w:r>
      <w:r>
        <w:t>программы</w:t>
      </w:r>
      <w:r>
        <w:rPr>
          <w:spacing w:val="-4"/>
        </w:rPr>
        <w:t xml:space="preserve"> </w:t>
      </w:r>
      <w:r>
        <w:t>АООП НОО 4.1</w:t>
      </w:r>
      <w:r>
        <w:tab/>
      </w:r>
      <w:r>
        <w:t>6</w:t>
      </w:r>
    </w:p>
    <w:p w14:paraId="2D000000">
      <w:pPr>
        <w:pStyle w:val="Style_3"/>
        <w:numPr>
          <w:ilvl w:val="1"/>
          <w:numId w:val="1"/>
        </w:numPr>
        <w:tabs>
          <w:tab w:leader="none" w:pos="1418" w:val="left"/>
          <w:tab w:leader="none" w:pos="3517" w:val="left"/>
          <w:tab w:leader="dot" w:pos="9808" w:val="left"/>
        </w:tabs>
        <w:spacing w:line="252" w:lineRule="auto"/>
        <w:ind w:right="674"/>
        <w:jc w:val="both"/>
      </w:pPr>
      <w:r>
        <w:t xml:space="preserve">ПЛАНИРУЕМЫЕ </w:t>
      </w:r>
      <w:r>
        <w:t>РЕЗУЛЬТАТЫ</w:t>
      </w:r>
      <w:r>
        <w:rPr>
          <w:spacing w:val="45"/>
        </w:rPr>
        <w:t xml:space="preserve">    </w:t>
      </w:r>
      <w:r>
        <w:t>ОСВОЕНИЯ</w:t>
      </w:r>
      <w:r>
        <w:rPr>
          <w:spacing w:val="60"/>
        </w:rPr>
        <w:t xml:space="preserve">   </w:t>
      </w:r>
      <w:r>
        <w:rPr>
          <w:spacing w:val="-1"/>
        </w:rPr>
        <w:t>ОБУЧАЮЩИМИСЯ</w:t>
      </w:r>
      <w:r>
        <w:rPr>
          <w:rFonts w:asciiTheme="minorAscii" w:hAnsiTheme="minorHAnsi"/>
          <w:sz w:val="22"/>
        </w:rPr>
        <w:t xml:space="preserve"> </w:t>
      </w:r>
      <w:r>
        <w:rPr>
          <w:spacing w:val="-1"/>
        </w:rPr>
        <w:t>АООП НОО 4.1</w:t>
      </w:r>
      <w:r>
        <w:rPr>
          <w:spacing w:val="48"/>
        </w:rPr>
        <w:t xml:space="preserve">  </w:t>
      </w:r>
      <w:r>
        <w:rPr>
          <w:spacing w:val="48"/>
        </w:rPr>
        <w:t>……………………………………………………………………………</w:t>
      </w:r>
      <w:r>
        <w:rPr>
          <w:spacing w:val="48"/>
        </w:rPr>
        <w:t xml:space="preserve"> </w:t>
      </w:r>
      <w:r>
        <w:rPr>
          <w:spacing w:val="-1"/>
        </w:rPr>
        <w:t>8</w:t>
      </w:r>
    </w:p>
    <w:p w14:paraId="2E000000">
      <w:pPr>
        <w:pStyle w:val="Style_3"/>
        <w:numPr>
          <w:ilvl w:val="1"/>
          <w:numId w:val="1"/>
        </w:numPr>
        <w:tabs>
          <w:tab w:leader="none" w:pos="1661" w:val="left"/>
          <w:tab w:leader="none" w:pos="1662" w:val="left"/>
          <w:tab w:leader="dot" w:pos="9710" w:val="left"/>
        </w:tabs>
        <w:spacing w:before="107" w:line="252" w:lineRule="auto"/>
        <w:ind w:right="672"/>
        <w:jc w:val="both"/>
      </w:pPr>
      <w:r>
        <w:fldChar w:fldCharType="begin"/>
      </w:r>
      <w:r>
        <w:instrText>HYPERLINK \l "_bookmark6" \o "#_bookmark6"</w:instrText>
      </w:r>
      <w:r>
        <w:fldChar w:fldCharType="separate"/>
      </w:r>
      <w:r>
        <w:t>СИСТЕМА</w:t>
      </w:r>
      <w:r>
        <w:rPr>
          <w:spacing w:val="36"/>
        </w:rPr>
        <w:t xml:space="preserve"> </w:t>
      </w:r>
      <w:r>
        <w:t>ОЦЕНКИ</w:t>
      </w:r>
      <w:r>
        <w:rPr>
          <w:spacing w:val="36"/>
        </w:rPr>
        <w:t xml:space="preserve"> </w:t>
      </w:r>
      <w:r>
        <w:t>ДОСТИЖЕНИЯ</w:t>
      </w:r>
      <w:r>
        <w:rPr>
          <w:spacing w:val="37"/>
        </w:rPr>
        <w:t xml:space="preserve"> </w:t>
      </w:r>
      <w:r>
        <w:t>ПЛАНИРУЕМЫХ</w:t>
      </w:r>
      <w:r>
        <w:rPr>
          <w:spacing w:val="36"/>
        </w:rPr>
        <w:t xml:space="preserve"> </w:t>
      </w:r>
      <w:r>
        <w:t>РЕЗУЛЬТАТОВ</w:t>
      </w:r>
      <w:r>
        <w:rPr>
          <w:spacing w:val="36"/>
        </w:rPr>
        <w:t xml:space="preserve"> </w:t>
      </w:r>
      <w:r>
        <w:t>ОСВОЕНИЯ</w:t>
      </w:r>
      <w:r>
        <w:fldChar w:fldCharType="end"/>
      </w:r>
      <w:r>
        <w:rPr>
          <w:spacing w:val="-47"/>
        </w:rPr>
        <w:t xml:space="preserve"> </w:t>
      </w:r>
      <w:r>
        <w:rPr>
          <w:spacing w:val="-47"/>
        </w:rPr>
        <w:t>АООП НОО</w:t>
      </w:r>
      <w:r>
        <w:rPr>
          <w:spacing w:val="-47"/>
        </w:rPr>
        <w:t>4.1</w:t>
      </w:r>
      <w:r>
        <w:t xml:space="preserve">    …………………………………………………………………………………………….</w:t>
      </w:r>
      <w:r>
        <w:rPr>
          <w:spacing w:val="-1"/>
        </w:rPr>
        <w:t>17</w:t>
      </w:r>
    </w:p>
    <w:p w14:paraId="2F000000">
      <w:pPr>
        <w:pStyle w:val="Style_3"/>
        <w:numPr>
          <w:ilvl w:val="0"/>
          <w:numId w:val="1"/>
        </w:numPr>
        <w:tabs>
          <w:tab w:leader="none" w:pos="1490" w:val="left"/>
          <w:tab w:leader="dot" w:pos="9710" w:val="left"/>
        </w:tabs>
        <w:spacing w:before="105"/>
        <w:ind/>
        <w:jc w:val="both"/>
      </w:pPr>
      <w:r>
        <w:fldChar w:fldCharType="begin"/>
      </w:r>
      <w:r>
        <w:instrText>HYPERLINK \l "_bookmark7" \o "#_bookmark7"</w:instrText>
      </w:r>
      <w:r>
        <w:fldChar w:fldCharType="separate"/>
      </w:r>
      <w:r>
        <w:t>Особенности</w:t>
      </w:r>
      <w:r>
        <w:rPr>
          <w:spacing w:val="-4"/>
        </w:rPr>
        <w:t xml:space="preserve"> </w:t>
      </w:r>
      <w:r>
        <w:t>оценки</w:t>
      </w:r>
      <w:r>
        <w:rPr>
          <w:spacing w:val="-4"/>
        </w:rPr>
        <w:t xml:space="preserve"> </w:t>
      </w:r>
      <w:r>
        <w:t>метапредметных</w:t>
      </w:r>
      <w:r>
        <w:rPr>
          <w:spacing w:val="-1"/>
        </w:rPr>
        <w:t xml:space="preserve"> </w:t>
      </w:r>
      <w:r>
        <w:t>и</w:t>
      </w:r>
      <w:r>
        <w:rPr>
          <w:spacing w:val="-4"/>
        </w:rPr>
        <w:t xml:space="preserve"> </w:t>
      </w:r>
      <w:r>
        <w:t>предметных</w:t>
      </w:r>
      <w:r>
        <w:rPr>
          <w:spacing w:val="-4"/>
        </w:rPr>
        <w:t xml:space="preserve"> </w:t>
      </w:r>
      <w:r>
        <w:t>результатов</w:t>
      </w:r>
      <w:r>
        <w:tab/>
      </w:r>
      <w:r>
        <w:fldChar w:fldCharType="end"/>
      </w:r>
      <w:r>
        <w:t>23</w:t>
      </w:r>
    </w:p>
    <w:p w14:paraId="30000000">
      <w:pPr>
        <w:pStyle w:val="Style_3"/>
        <w:tabs>
          <w:tab w:leader="dot" w:pos="9710" w:val="left"/>
        </w:tabs>
        <w:spacing w:before="109"/>
        <w:ind/>
        <w:jc w:val="both"/>
      </w:pPr>
      <w:r>
        <w:fldChar w:fldCharType="begin"/>
      </w:r>
      <w:r>
        <w:instrText>HYPERLINK \l "_bookmark8" \o "#_bookmark8"</w:instrText>
      </w:r>
      <w:r>
        <w:fldChar w:fldCharType="separate"/>
      </w:r>
      <w:r>
        <w:t>Особенности</w:t>
      </w:r>
      <w:r>
        <w:rPr>
          <w:spacing w:val="-5"/>
        </w:rPr>
        <w:t xml:space="preserve"> </w:t>
      </w:r>
      <w:r>
        <w:t>оценки</w:t>
      </w:r>
      <w:r>
        <w:rPr>
          <w:spacing w:val="-4"/>
        </w:rPr>
        <w:t xml:space="preserve"> </w:t>
      </w:r>
      <w:r>
        <w:t>метапредметных</w:t>
      </w:r>
      <w:r>
        <w:rPr>
          <w:spacing w:val="-4"/>
        </w:rPr>
        <w:t xml:space="preserve"> </w:t>
      </w:r>
      <w:r>
        <w:t>результатов</w:t>
      </w:r>
      <w:r>
        <w:tab/>
      </w:r>
      <w:r>
        <w:t>2</w:t>
      </w:r>
      <w:r>
        <w:fldChar w:fldCharType="end"/>
      </w:r>
      <w:r>
        <w:t>7</w:t>
      </w:r>
    </w:p>
    <w:p w14:paraId="31000000">
      <w:pPr>
        <w:pStyle w:val="Style_2"/>
        <w:numPr>
          <w:ilvl w:val="0"/>
          <w:numId w:val="1"/>
        </w:numPr>
        <w:tabs>
          <w:tab w:leader="none" w:pos="1221" w:val="left"/>
          <w:tab w:leader="none" w:pos="1222" w:val="left"/>
          <w:tab w:leader="dot" w:pos="9710" w:val="left"/>
        </w:tabs>
        <w:spacing w:before="109"/>
        <w:ind/>
        <w:jc w:val="both"/>
      </w:pPr>
      <w:r>
        <w:t>СОДЕРЖАТЕЛЬНЫЙ</w:t>
      </w:r>
      <w:r>
        <w:rPr>
          <w:spacing w:val="-4"/>
        </w:rPr>
        <w:t xml:space="preserve"> </w:t>
      </w:r>
      <w:r>
        <w:t>РАЗДЕЛ</w:t>
      </w:r>
      <w:r>
        <w:tab/>
      </w:r>
      <w:r>
        <w:t>5</w:t>
      </w:r>
      <w:r>
        <w:t>3</w:t>
      </w:r>
    </w:p>
    <w:p w14:paraId="32000000">
      <w:pPr>
        <w:pStyle w:val="Style_3"/>
        <w:numPr>
          <w:ilvl w:val="1"/>
          <w:numId w:val="1"/>
        </w:numPr>
        <w:tabs>
          <w:tab w:leader="none" w:pos="1661" w:val="left"/>
          <w:tab w:leader="none" w:pos="1662" w:val="left"/>
          <w:tab w:leader="dot" w:pos="9710" w:val="left"/>
        </w:tabs>
        <w:spacing w:before="113" w:line="252" w:lineRule="auto"/>
        <w:ind w:firstLine="227" w:left="761" w:right="672"/>
      </w:pPr>
      <w:r>
        <w:t>РАБОЧИЕ</w:t>
      </w:r>
      <w:r>
        <w:rPr>
          <w:spacing w:val="1"/>
        </w:rPr>
        <w:t xml:space="preserve"> </w:t>
      </w:r>
      <w:r>
        <w:t>ПРОГРАММЫ</w:t>
      </w:r>
      <w:r>
        <w:rPr>
          <w:spacing w:val="1"/>
        </w:rPr>
        <w:t xml:space="preserve"> </w:t>
      </w:r>
      <w:r>
        <w:t>УЧЕБНЫХ</w:t>
      </w:r>
      <w:r>
        <w:rPr>
          <w:spacing w:val="1"/>
        </w:rPr>
        <w:t xml:space="preserve"> </w:t>
      </w:r>
      <w:r>
        <w:t>ПРЕДМЕТОВ, УЧЕБНЫХ</w:t>
      </w:r>
      <w:r>
        <w:rPr>
          <w:spacing w:val="1"/>
        </w:rPr>
        <w:t xml:space="preserve"> </w:t>
      </w:r>
      <w:r>
        <w:t>КУРСОВ</w:t>
      </w:r>
      <w:r>
        <w:rPr>
          <w:spacing w:val="1"/>
        </w:rPr>
        <w:t xml:space="preserve"> </w:t>
      </w:r>
      <w:r>
        <w:t>(В ТОМ</w:t>
      </w:r>
      <w:r>
        <w:rPr>
          <w:spacing w:val="1"/>
        </w:rPr>
        <w:t xml:space="preserve"> </w:t>
      </w:r>
      <w:r>
        <w:t>ЧИСЛЕ</w:t>
      </w:r>
      <w:r>
        <w:rPr>
          <w:spacing w:val="-47"/>
        </w:rPr>
        <w:t xml:space="preserve"> </w:t>
      </w:r>
      <w:r>
        <w:t>ВНЕУРОЧНОЙ</w:t>
      </w:r>
      <w:r>
        <w:rPr>
          <w:spacing w:val="-5"/>
        </w:rPr>
        <w:t xml:space="preserve"> </w:t>
      </w:r>
      <w:r>
        <w:t>ДЕЯТЕЛЬНОСТИ),</w:t>
      </w:r>
      <w:r>
        <w:rPr>
          <w:spacing w:val="-5"/>
        </w:rPr>
        <w:t xml:space="preserve"> </w:t>
      </w:r>
      <w:r>
        <w:t>УЧЕБНЫХ</w:t>
      </w:r>
      <w:r>
        <w:rPr>
          <w:spacing w:val="-5"/>
        </w:rPr>
        <w:t xml:space="preserve"> </w:t>
      </w:r>
      <w:r>
        <w:t>МОДУЛЕЙ…………………………..</w:t>
      </w:r>
      <w:r>
        <w:rPr>
          <w:spacing w:val="-1"/>
        </w:rPr>
        <w:t>5</w:t>
      </w:r>
      <w:r>
        <w:rPr>
          <w:spacing w:val="-1"/>
        </w:rPr>
        <w:t>4</w:t>
      </w:r>
    </w:p>
    <w:p w14:paraId="33000000">
      <w:pPr>
        <w:pStyle w:val="Style_3"/>
        <w:numPr>
          <w:ilvl w:val="1"/>
          <w:numId w:val="1"/>
        </w:numPr>
        <w:tabs>
          <w:tab w:leader="none" w:pos="1661" w:val="left"/>
          <w:tab w:leader="none" w:pos="1662" w:val="left"/>
          <w:tab w:leader="dot" w:pos="9710" w:val="left"/>
        </w:tabs>
        <w:spacing w:before="107" w:line="252" w:lineRule="auto"/>
        <w:ind w:firstLine="227" w:left="761" w:right="525"/>
        <w:jc w:val="both"/>
      </w:pPr>
      <w:r>
        <w:rPr>
          <w:spacing w:val="-1"/>
        </w:rPr>
        <w:t>ПРОГРАММА</w:t>
      </w:r>
      <w:r>
        <w:rPr>
          <w:spacing w:val="80"/>
        </w:rPr>
        <w:t xml:space="preserve">  </w:t>
      </w:r>
      <w:r>
        <w:rPr>
          <w:spacing w:val="-1"/>
        </w:rPr>
        <w:t>ФОРМИРОВАНИЯ</w:t>
      </w:r>
      <w:r>
        <w:rPr>
          <w:spacing w:val="81"/>
        </w:rPr>
        <w:t xml:space="preserve"> </w:t>
      </w:r>
      <w:r>
        <w:rPr>
          <w:spacing w:val="82"/>
        </w:rPr>
        <w:t xml:space="preserve"> </w:t>
      </w:r>
      <w:r>
        <w:rPr>
          <w:spacing w:val="-1"/>
        </w:rPr>
        <w:t>УНИВЕРСАЛЬНЫХ</w:t>
      </w:r>
      <w:r>
        <w:rPr>
          <w:spacing w:val="82"/>
        </w:rPr>
        <w:t xml:space="preserve">  </w:t>
      </w:r>
      <w:r>
        <w:t>УЧЕБНЫХ</w:t>
      </w:r>
      <w:r>
        <w:rPr>
          <w:spacing w:val="51"/>
        </w:rPr>
        <w:t xml:space="preserve">  </w:t>
      </w:r>
      <w:r>
        <w:rPr>
          <w:spacing w:val="52"/>
        </w:rPr>
        <w:t xml:space="preserve"> </w:t>
      </w:r>
      <w:r>
        <w:t>ДЕЙСТВИЙ</w:t>
      </w:r>
      <w:r>
        <w:rPr>
          <w:spacing w:val="54"/>
        </w:rPr>
        <w:t xml:space="preserve">  </w:t>
      </w:r>
      <w:r>
        <w:rPr>
          <w:spacing w:val="55"/>
        </w:rPr>
        <w:t xml:space="preserve"> </w:t>
      </w:r>
      <w:r>
        <w:t>У</w:t>
      </w:r>
      <w:r>
        <w:rPr>
          <w:spacing w:val="-47"/>
        </w:rPr>
        <w:t xml:space="preserve"> </w:t>
      </w:r>
      <w:r>
        <w:t>ОБУЧАЮЩИХСЯ</w:t>
      </w:r>
      <w:r>
        <w:tab/>
      </w:r>
    </w:p>
    <w:p w14:paraId="34000000">
      <w:pPr>
        <w:pStyle w:val="Style_3"/>
        <w:tabs>
          <w:tab w:leader="dot" w:pos="9710" w:val="left"/>
        </w:tabs>
        <w:spacing w:before="102"/>
        <w:ind/>
        <w:jc w:val="both"/>
      </w:pPr>
      <w:r>
        <w:t>Пояснительная</w:t>
      </w:r>
      <w:r>
        <w:rPr>
          <w:spacing w:val="-5"/>
        </w:rPr>
        <w:t xml:space="preserve"> </w:t>
      </w:r>
      <w:r>
        <w:t>записка</w:t>
      </w:r>
      <w:r>
        <w:tab/>
      </w:r>
      <w:r>
        <w:t>304</w:t>
      </w:r>
    </w:p>
    <w:p w14:paraId="35000000">
      <w:pPr>
        <w:pStyle w:val="Style_3"/>
        <w:tabs>
          <w:tab w:leader="dot" w:pos="9710" w:val="left"/>
        </w:tabs>
        <w:ind/>
        <w:jc w:val="both"/>
      </w:pPr>
      <w:r>
        <w:t>Описание</w:t>
      </w:r>
      <w:r>
        <w:rPr>
          <w:spacing w:val="-4"/>
        </w:rPr>
        <w:t xml:space="preserve"> </w:t>
      </w:r>
      <w:r>
        <w:t>взаимосвязи</w:t>
      </w:r>
      <w:r>
        <w:rPr>
          <w:spacing w:val="-3"/>
        </w:rPr>
        <w:t xml:space="preserve"> </w:t>
      </w:r>
      <w:r>
        <w:t>универсальных</w:t>
      </w:r>
      <w:r>
        <w:rPr>
          <w:spacing w:val="-3"/>
        </w:rPr>
        <w:t xml:space="preserve"> </w:t>
      </w:r>
      <w:r>
        <w:t>учебных</w:t>
      </w:r>
      <w:r>
        <w:rPr>
          <w:spacing w:val="-4"/>
        </w:rPr>
        <w:t xml:space="preserve"> </w:t>
      </w:r>
      <w:r>
        <w:t>действий</w:t>
      </w:r>
      <w:r>
        <w:rPr>
          <w:spacing w:val="-5"/>
        </w:rPr>
        <w:t xml:space="preserve"> </w:t>
      </w:r>
      <w:r>
        <w:t>с</w:t>
      </w:r>
      <w:r>
        <w:rPr>
          <w:spacing w:val="1"/>
        </w:rPr>
        <w:t xml:space="preserve"> </w:t>
      </w:r>
      <w:r>
        <w:t>содержанием</w:t>
      </w:r>
      <w:r>
        <w:rPr>
          <w:spacing w:val="-1"/>
        </w:rPr>
        <w:t xml:space="preserve"> </w:t>
      </w:r>
      <w:r>
        <w:t>учебных</w:t>
      </w:r>
      <w:r>
        <w:rPr>
          <w:spacing w:val="-4"/>
        </w:rPr>
        <w:t xml:space="preserve"> </w:t>
      </w:r>
      <w:r>
        <w:t>предметов</w:t>
      </w:r>
      <w:r>
        <w:tab/>
      </w:r>
      <w:r>
        <w:t>305</w:t>
      </w:r>
    </w:p>
    <w:p w14:paraId="36000000">
      <w:pPr>
        <w:pStyle w:val="Style_3"/>
        <w:tabs>
          <w:tab w:leader="dot" w:pos="9710" w:val="left"/>
        </w:tabs>
        <w:ind/>
        <w:jc w:val="both"/>
      </w:pPr>
      <w:r>
        <w:t>Характеристика</w:t>
      </w:r>
      <w:r>
        <w:rPr>
          <w:spacing w:val="-3"/>
        </w:rPr>
        <w:t xml:space="preserve"> </w:t>
      </w:r>
      <w:r>
        <w:t>универсальных</w:t>
      </w:r>
      <w:r>
        <w:rPr>
          <w:spacing w:val="-4"/>
        </w:rPr>
        <w:t xml:space="preserve"> </w:t>
      </w:r>
      <w:r>
        <w:t>учебных</w:t>
      </w:r>
      <w:r>
        <w:rPr>
          <w:spacing w:val="-3"/>
        </w:rPr>
        <w:t xml:space="preserve"> </w:t>
      </w:r>
      <w:r>
        <w:t>действий</w:t>
      </w:r>
      <w:r>
        <w:tab/>
      </w:r>
      <w:r>
        <w:t>337</w:t>
      </w:r>
    </w:p>
    <w:p w14:paraId="37000000">
      <w:pPr>
        <w:pStyle w:val="Style_3"/>
        <w:numPr>
          <w:ilvl w:val="1"/>
          <w:numId w:val="1"/>
        </w:numPr>
        <w:tabs>
          <w:tab w:leader="none" w:pos="1661" w:val="left"/>
          <w:tab w:leader="none" w:pos="1662" w:val="left"/>
          <w:tab w:leader="dot" w:pos="9710" w:val="left"/>
        </w:tabs>
        <w:spacing w:before="109"/>
        <w:ind w:hanging="673" w:left="673"/>
        <w:jc w:val="both"/>
      </w:pPr>
      <w:r>
        <w:t>РАБОЧАЯ</w:t>
      </w:r>
      <w:r>
        <w:rPr>
          <w:spacing w:val="-6"/>
        </w:rPr>
        <w:t xml:space="preserve"> </w:t>
      </w:r>
      <w:r>
        <w:t>ПРОГРАММА</w:t>
      </w:r>
      <w:r>
        <w:rPr>
          <w:spacing w:val="-7"/>
        </w:rPr>
        <w:t xml:space="preserve"> </w:t>
      </w:r>
      <w:r>
        <w:t>ВОСПИТАНИЯ</w:t>
      </w:r>
      <w:r>
        <w:tab/>
      </w:r>
      <w:r>
        <w:t>345</w:t>
      </w:r>
    </w:p>
    <w:p w14:paraId="38000000">
      <w:pPr>
        <w:pStyle w:val="Style_3"/>
        <w:tabs>
          <w:tab w:leader="dot" w:pos="9710" w:val="left"/>
        </w:tabs>
        <w:spacing w:before="110"/>
        <w:ind/>
        <w:jc w:val="both"/>
      </w:pPr>
      <w:r>
        <w:t>Пояснительная</w:t>
      </w:r>
      <w:r>
        <w:rPr>
          <w:spacing w:val="-5"/>
        </w:rPr>
        <w:t xml:space="preserve"> </w:t>
      </w:r>
      <w:r>
        <w:t>записка</w:t>
      </w:r>
      <w:r>
        <w:tab/>
      </w:r>
      <w:r>
        <w:t>345</w:t>
      </w:r>
    </w:p>
    <w:p w14:paraId="39000000">
      <w:pPr>
        <w:pStyle w:val="Style_2"/>
        <w:numPr>
          <w:ilvl w:val="0"/>
          <w:numId w:val="1"/>
        </w:numPr>
        <w:tabs>
          <w:tab w:leader="none" w:pos="1221" w:val="left"/>
          <w:tab w:leader="none" w:pos="1222" w:val="left"/>
          <w:tab w:leader="dot" w:pos="9710" w:val="left"/>
        </w:tabs>
        <w:spacing w:before="111"/>
        <w:ind/>
        <w:jc w:val="both"/>
      </w:pPr>
      <w:r>
        <w:t>ОРГАНИЗАЦИОННЫЙ</w:t>
      </w:r>
      <w:r>
        <w:rPr>
          <w:spacing w:val="-6"/>
        </w:rPr>
        <w:t xml:space="preserve"> </w:t>
      </w:r>
      <w:r>
        <w:t>РАЗДЕЛ</w:t>
      </w:r>
      <w:r>
        <w:tab/>
      </w:r>
      <w:r>
        <w:t>374</w:t>
      </w:r>
    </w:p>
    <w:p w14:paraId="3A000000">
      <w:pPr>
        <w:pStyle w:val="Style_3"/>
        <w:numPr>
          <w:ilvl w:val="1"/>
          <w:numId w:val="1"/>
        </w:numPr>
        <w:tabs>
          <w:tab w:leader="none" w:pos="1661" w:val="left"/>
          <w:tab w:leader="none" w:pos="1662" w:val="left"/>
          <w:tab w:leader="dot" w:pos="9710" w:val="left"/>
        </w:tabs>
        <w:spacing w:before="109"/>
        <w:ind w:hanging="673" w:left="673"/>
        <w:jc w:val="both"/>
      </w:pPr>
      <w:r>
        <w:t>УЧЕБНЫЙ</w:t>
      </w:r>
      <w:r>
        <w:rPr>
          <w:spacing w:val="-3"/>
        </w:rPr>
        <w:t xml:space="preserve"> </w:t>
      </w:r>
      <w:r>
        <w:t>ПЛАН</w:t>
      </w:r>
      <w:r>
        <w:tab/>
      </w:r>
      <w:r>
        <w:t>374</w:t>
      </w:r>
    </w:p>
    <w:p w14:paraId="3B000000">
      <w:pPr>
        <w:pStyle w:val="Style_3"/>
        <w:numPr>
          <w:ilvl w:val="1"/>
          <w:numId w:val="1"/>
        </w:numPr>
        <w:tabs>
          <w:tab w:leader="none" w:pos="1661" w:val="left"/>
          <w:tab w:leader="none" w:pos="1662" w:val="left"/>
          <w:tab w:leader="dot" w:pos="9710" w:val="left"/>
        </w:tabs>
        <w:spacing w:before="110"/>
        <w:ind w:hanging="673" w:left="673"/>
        <w:jc w:val="both"/>
      </w:pPr>
      <w:r>
        <w:t>ПЛАН</w:t>
      </w:r>
      <w:r>
        <w:rPr>
          <w:spacing w:val="-3"/>
        </w:rPr>
        <w:t xml:space="preserve"> </w:t>
      </w:r>
      <w:r>
        <w:t>ВНЕУРОЧНОЙ</w:t>
      </w:r>
      <w:r>
        <w:rPr>
          <w:spacing w:val="-4"/>
        </w:rPr>
        <w:t xml:space="preserve"> </w:t>
      </w:r>
      <w:r>
        <w:t>ДЕЯТЕЛЬНОСТИ</w:t>
      </w:r>
      <w:r>
        <w:tab/>
      </w:r>
      <w:r>
        <w:t>383</w:t>
      </w:r>
    </w:p>
    <w:p w14:paraId="3C000000">
      <w:pPr>
        <w:pStyle w:val="Style_3"/>
        <w:numPr>
          <w:ilvl w:val="1"/>
          <w:numId w:val="1"/>
        </w:numPr>
        <w:tabs>
          <w:tab w:leader="none" w:pos="1661" w:val="left"/>
          <w:tab w:leader="none" w:pos="1662" w:val="left"/>
          <w:tab w:leader="dot" w:pos="9710" w:val="left"/>
        </w:tabs>
        <w:ind w:hanging="673" w:left="673"/>
        <w:jc w:val="both"/>
      </w:pPr>
      <w:r>
        <w:fldChar w:fldCharType="begin"/>
      </w:r>
      <w:r>
        <w:instrText>HYPERLINK \l "_bookmark22" \o "#_bookmark22"</w:instrText>
      </w:r>
      <w:r>
        <w:fldChar w:fldCharType="separate"/>
      </w:r>
      <w:r>
        <w:t>КАЛЕНДАРНЫЙ</w:t>
      </w:r>
      <w:r>
        <w:rPr>
          <w:spacing w:val="-5"/>
        </w:rPr>
        <w:t xml:space="preserve"> </w:t>
      </w:r>
      <w:r>
        <w:t>УЧЕБНЫЙ</w:t>
      </w:r>
      <w:r>
        <w:rPr>
          <w:spacing w:val="-5"/>
        </w:rPr>
        <w:t xml:space="preserve"> </w:t>
      </w:r>
      <w:r>
        <w:t>ГРАФИК</w:t>
      </w:r>
      <w:r>
        <w:tab/>
      </w:r>
      <w:r>
        <w:fldChar w:fldCharType="end"/>
      </w:r>
      <w:r>
        <w:t>393</w:t>
      </w:r>
    </w:p>
    <w:p w14:paraId="3D000000">
      <w:pPr>
        <w:pStyle w:val="Style_3"/>
        <w:numPr>
          <w:ilvl w:val="1"/>
          <w:numId w:val="1"/>
        </w:numPr>
        <w:tabs>
          <w:tab w:leader="none" w:pos="1661" w:val="left"/>
          <w:tab w:leader="none" w:pos="1662" w:val="left"/>
          <w:tab w:leader="dot" w:pos="9710" w:val="left"/>
        </w:tabs>
        <w:spacing w:before="109"/>
        <w:ind w:hanging="673" w:left="673"/>
        <w:jc w:val="both"/>
      </w:pPr>
      <w:r>
        <w:fldChar w:fldCharType="begin"/>
      </w:r>
      <w:r>
        <w:instrText>HYPERLINK \l "_bookmark23" \o "#_bookmark23"</w:instrText>
      </w:r>
      <w:r>
        <w:fldChar w:fldCharType="separate"/>
      </w:r>
      <w:r>
        <w:t>КАЛЕНДАРНЫЙ</w:t>
      </w:r>
      <w:r>
        <w:rPr>
          <w:spacing w:val="-6"/>
        </w:rPr>
        <w:t xml:space="preserve"> </w:t>
      </w:r>
      <w:r>
        <w:t>ПЛАН</w:t>
      </w:r>
      <w:r>
        <w:rPr>
          <w:spacing w:val="-5"/>
        </w:rPr>
        <w:t xml:space="preserve"> </w:t>
      </w:r>
      <w:r>
        <w:t>ВОСПИТАТЕЛЬНОЙ</w:t>
      </w:r>
      <w:r>
        <w:rPr>
          <w:spacing w:val="-5"/>
        </w:rPr>
        <w:t xml:space="preserve"> </w:t>
      </w:r>
      <w:r>
        <w:t>РАБОТЫ</w:t>
      </w:r>
      <w:r>
        <w:tab/>
      </w:r>
      <w:r>
        <w:fldChar w:fldCharType="end"/>
      </w:r>
      <w:r>
        <w:t>394</w:t>
      </w:r>
    </w:p>
    <w:p w14:paraId="3E000000">
      <w:pPr>
        <w:pStyle w:val="Style_3"/>
        <w:numPr>
          <w:ilvl w:val="1"/>
          <w:numId w:val="1"/>
        </w:numPr>
        <w:tabs>
          <w:tab w:leader="none" w:pos="1661" w:val="left"/>
          <w:tab w:leader="none" w:pos="1662" w:val="left"/>
          <w:tab w:leader="dot" w:pos="9710" w:val="left"/>
        </w:tabs>
        <w:spacing w:before="113" w:line="252" w:lineRule="auto"/>
        <w:ind w:firstLine="227" w:left="761" w:right="525"/>
        <w:jc w:val="both"/>
      </w:pPr>
      <w:r>
        <w:fldChar w:fldCharType="begin"/>
      </w:r>
      <w:r>
        <w:instrText>HYPERLINK \l "_bookmark24" \o "#_bookmark24"</w:instrText>
      </w:r>
      <w:r>
        <w:fldChar w:fldCharType="separate"/>
      </w:r>
      <w:r>
        <w:t>ХАРАКТЕРИСТИКА</w:t>
      </w:r>
      <w:r>
        <w:rPr>
          <w:spacing w:val="9"/>
        </w:rPr>
        <w:t xml:space="preserve"> </w:t>
      </w:r>
      <w:r>
        <w:t>УСЛОВИЙ</w:t>
      </w:r>
      <w:r>
        <w:rPr>
          <w:spacing w:val="9"/>
        </w:rPr>
        <w:t xml:space="preserve"> </w:t>
      </w:r>
      <w:r>
        <w:t>РЕАЛИЗАЦИИ</w:t>
      </w:r>
      <w:r>
        <w:rPr>
          <w:spacing w:val="9"/>
        </w:rPr>
        <w:t xml:space="preserve"> </w:t>
      </w:r>
      <w:r>
        <w:t>ПРОГРАММЫ</w:t>
      </w:r>
      <w:r>
        <w:rPr>
          <w:spacing w:val="7"/>
        </w:rPr>
        <w:t xml:space="preserve"> </w:t>
      </w:r>
      <w:r>
        <w:t>НАЧАЛЬНОГО</w:t>
      </w:r>
      <w:r>
        <w:rPr>
          <w:spacing w:val="9"/>
        </w:rPr>
        <w:t xml:space="preserve"> </w:t>
      </w:r>
      <w:r>
        <w:t>ОБЩЕГО</w:t>
      </w:r>
      <w:r>
        <w:fldChar w:fldCharType="end"/>
      </w:r>
      <w:r>
        <w:rPr>
          <w:spacing w:val="-47"/>
        </w:rPr>
        <w:t xml:space="preserve"> </w:t>
      </w:r>
      <w:r>
        <w:fldChar w:fldCharType="begin"/>
      </w:r>
      <w:r>
        <w:instrText>HYPERLINK \l "_bookmark24" \o "#_bookmark24"</w:instrText>
      </w:r>
      <w:r>
        <w:fldChar w:fldCharType="separate"/>
      </w:r>
      <w:r>
        <w:t>ОБРАЗОВАНИЯ</w:t>
      </w:r>
      <w:r>
        <w:fldChar w:fldCharType="end"/>
      </w:r>
      <w:r>
        <w:rPr>
          <w:spacing w:val="-5"/>
        </w:rPr>
        <w:fldChar w:fldCharType="begin"/>
      </w:r>
      <w:r>
        <w:rPr>
          <w:spacing w:val="-5"/>
        </w:rPr>
        <w:instrText>HYPERLINK \l "_bookmark24" \o "#_bookmark24"</w:instrText>
      </w:r>
      <w:r>
        <w:rPr>
          <w:spacing w:val="-5"/>
        </w:rPr>
        <w:fldChar w:fldCharType="separate"/>
      </w:r>
      <w:r>
        <w:rPr>
          <w:spacing w:val="-5"/>
        </w:rPr>
        <w:t xml:space="preserve"> </w:t>
      </w:r>
      <w:r>
        <w:rPr>
          <w:spacing w:val="-5"/>
        </w:rPr>
        <w:fldChar w:fldCharType="end"/>
      </w:r>
      <w:r>
        <w:fldChar w:fldCharType="begin"/>
      </w:r>
      <w:r>
        <w:instrText>HYPERLINK \l "_bookmark24" \o "#_bookmark24"</w:instrText>
      </w:r>
      <w:r>
        <w:fldChar w:fldCharType="separate"/>
      </w:r>
      <w:r>
        <w:t>В</w:t>
      </w:r>
      <w:r>
        <w:fldChar w:fldCharType="end"/>
      </w:r>
      <w:r>
        <w:rPr>
          <w:spacing w:val="-2"/>
        </w:rPr>
        <w:fldChar w:fldCharType="begin"/>
      </w:r>
      <w:r>
        <w:rPr>
          <w:spacing w:val="-2"/>
        </w:rPr>
        <w:instrText>HYPERLINK \l "_bookmark24" \o "#_bookmark24"</w:instrText>
      </w:r>
      <w:r>
        <w:rPr>
          <w:spacing w:val="-2"/>
        </w:rPr>
        <w:fldChar w:fldCharType="separate"/>
      </w:r>
      <w:r>
        <w:rPr>
          <w:spacing w:val="-2"/>
        </w:rPr>
        <w:t xml:space="preserve"> </w:t>
      </w:r>
      <w:r>
        <w:rPr>
          <w:spacing w:val="-2"/>
        </w:rPr>
        <w:fldChar w:fldCharType="end"/>
      </w:r>
      <w:r>
        <w:fldChar w:fldCharType="begin"/>
      </w:r>
      <w:r>
        <w:instrText>HYPERLINK \l "_bookmark24" \o "#_bookmark24"</w:instrText>
      </w:r>
      <w:r>
        <w:fldChar w:fldCharType="separate"/>
      </w:r>
      <w:r>
        <w:t>СООТВЕТСТВИИ</w:t>
      </w:r>
      <w:r>
        <w:fldChar w:fldCharType="end"/>
      </w:r>
      <w:r>
        <w:rPr>
          <w:spacing w:val="-4"/>
        </w:rPr>
        <w:fldChar w:fldCharType="begin"/>
      </w:r>
      <w:r>
        <w:rPr>
          <w:spacing w:val="-4"/>
        </w:rPr>
        <w:instrText>HYPERLINK \l "_bookmark24" \o "#_bookmark24"</w:instrText>
      </w:r>
      <w:r>
        <w:rPr>
          <w:spacing w:val="-4"/>
        </w:rPr>
        <w:fldChar w:fldCharType="separate"/>
      </w:r>
      <w:r>
        <w:rPr>
          <w:spacing w:val="-4"/>
        </w:rPr>
        <w:t xml:space="preserve"> </w:t>
      </w:r>
      <w:r>
        <w:rPr>
          <w:spacing w:val="-4"/>
        </w:rPr>
        <w:fldChar w:fldCharType="end"/>
      </w:r>
      <w:r>
        <w:fldChar w:fldCharType="begin"/>
      </w:r>
      <w:r>
        <w:instrText>HYPERLINK \l "_bookmark24" \o "#_bookmark24"</w:instrText>
      </w:r>
      <w:r>
        <w:fldChar w:fldCharType="separate"/>
      </w:r>
      <w:r>
        <w:t>С</w:t>
      </w:r>
      <w:r>
        <w:fldChar w:fldCharType="end"/>
      </w:r>
      <w:r>
        <w:rPr>
          <w:spacing w:val="-6"/>
        </w:rPr>
        <w:fldChar w:fldCharType="begin"/>
      </w:r>
      <w:r>
        <w:rPr>
          <w:spacing w:val="-6"/>
        </w:rPr>
        <w:instrText>HYPERLINK \l "_bookmark24" \o "#_bookmark24"</w:instrText>
      </w:r>
      <w:r>
        <w:rPr>
          <w:spacing w:val="-6"/>
        </w:rPr>
        <w:fldChar w:fldCharType="separate"/>
      </w:r>
      <w:r>
        <w:rPr>
          <w:spacing w:val="-6"/>
        </w:rPr>
        <w:t xml:space="preserve"> </w:t>
      </w:r>
      <w:r>
        <w:rPr>
          <w:spacing w:val="-6"/>
        </w:rPr>
        <w:fldChar w:fldCharType="end"/>
      </w:r>
      <w:r>
        <w:fldChar w:fldCharType="begin"/>
      </w:r>
      <w:r>
        <w:instrText>HYPERLINK \l "_bookmark24" \o "#_bookmark24"</w:instrText>
      </w:r>
      <w:r>
        <w:fldChar w:fldCharType="separate"/>
      </w:r>
      <w:r>
        <w:t>ТРЕБОВАНИЯМИ</w:t>
      </w:r>
      <w:r>
        <w:fldChar w:fldCharType="end"/>
      </w:r>
      <w:r>
        <w:rPr>
          <w:spacing w:val="-4"/>
        </w:rPr>
        <w:fldChar w:fldCharType="begin"/>
      </w:r>
      <w:r>
        <w:rPr>
          <w:spacing w:val="-4"/>
        </w:rPr>
        <w:instrText>HYPERLINK \l "_bookmark24" \o "#_bookmark24"</w:instrText>
      </w:r>
      <w:r>
        <w:rPr>
          <w:spacing w:val="-4"/>
        </w:rPr>
        <w:fldChar w:fldCharType="separate"/>
      </w:r>
      <w:r>
        <w:rPr>
          <w:spacing w:val="-4"/>
        </w:rPr>
        <w:t xml:space="preserve"> </w:t>
      </w:r>
      <w:r>
        <w:rPr>
          <w:spacing w:val="-4"/>
        </w:rPr>
        <w:fldChar w:fldCharType="end"/>
      </w:r>
      <w:r>
        <w:fldChar w:fldCharType="begin"/>
      </w:r>
      <w:r>
        <w:instrText>HYPERLINK \l "_bookmark24" \o "#_bookmark24"</w:instrText>
      </w:r>
      <w:r>
        <w:fldChar w:fldCharType="separate"/>
      </w:r>
      <w:r>
        <w:t>ФГОС</w:t>
      </w:r>
      <w:r>
        <w:tab/>
      </w:r>
      <w:r>
        <w:fldChar w:fldCharType="end"/>
      </w:r>
      <w:r>
        <w:rPr>
          <w:spacing w:val="-1"/>
        </w:rPr>
        <w:t>420</w:t>
      </w:r>
    </w:p>
    <w:p w14:paraId="3F000000">
      <w:pPr>
        <w:pStyle w:val="Style_3"/>
        <w:tabs>
          <w:tab w:leader="dot" w:pos="9710" w:val="left"/>
        </w:tabs>
        <w:spacing w:before="105"/>
        <w:ind/>
        <w:jc w:val="both"/>
      </w:pPr>
      <w:r>
        <w:fldChar w:fldCharType="begin"/>
      </w:r>
      <w:r>
        <w:instrText>HYPERLINK \l "_bookmark25" \o "#_bookmark25"</w:instrText>
      </w:r>
      <w:r>
        <w:fldChar w:fldCharType="separate"/>
      </w:r>
      <w:r>
        <w:t>Характеристика</w:t>
      </w:r>
      <w:r>
        <w:rPr>
          <w:spacing w:val="-2"/>
        </w:rPr>
        <w:t xml:space="preserve"> </w:t>
      </w:r>
      <w:r>
        <w:t>условий</w:t>
      </w:r>
      <w:r>
        <w:rPr>
          <w:spacing w:val="-5"/>
        </w:rPr>
        <w:t xml:space="preserve"> </w:t>
      </w:r>
      <w:r>
        <w:t>реализации</w:t>
      </w:r>
      <w:r>
        <w:rPr>
          <w:spacing w:val="-5"/>
        </w:rPr>
        <w:t xml:space="preserve"> </w:t>
      </w:r>
      <w:r>
        <w:t>общесистемных</w:t>
      </w:r>
      <w:r>
        <w:rPr>
          <w:spacing w:val="-5"/>
        </w:rPr>
        <w:t xml:space="preserve"> </w:t>
      </w:r>
      <w:r>
        <w:t>требований</w:t>
      </w:r>
      <w:r>
        <w:tab/>
      </w:r>
      <w:r>
        <w:fldChar w:fldCharType="end"/>
      </w:r>
      <w:r>
        <w:t>420</w:t>
      </w:r>
    </w:p>
    <w:p w14:paraId="40000000">
      <w:pPr>
        <w:pStyle w:val="Style_4"/>
        <w:tabs>
          <w:tab w:leader="dot" w:pos="9710" w:val="left"/>
        </w:tabs>
        <w:spacing w:before="111" w:line="252" w:lineRule="auto"/>
        <w:ind w:right="665"/>
        <w:jc w:val="both"/>
      </w:pPr>
      <w:r>
        <w:rPr>
          <w:spacing w:val="-1"/>
        </w:rPr>
        <w:fldChar w:fldCharType="begin"/>
      </w:r>
      <w:r>
        <w:rPr>
          <w:spacing w:val="-1"/>
        </w:rPr>
        <w:instrText>HYPERLINK \l "_bookmark26" \o "#_bookmark26"</w:instrText>
      </w:r>
      <w:r>
        <w:rPr>
          <w:spacing w:val="-1"/>
        </w:rPr>
        <w:fldChar w:fldCharType="separate"/>
      </w:r>
      <w:r>
        <w:rPr>
          <w:spacing w:val="-1"/>
        </w:rPr>
        <w:t>Характеристика</w:t>
      </w:r>
      <w:r>
        <w:rPr>
          <w:spacing w:val="-10"/>
        </w:rPr>
        <w:t xml:space="preserve"> </w:t>
      </w:r>
      <w:r>
        <w:rPr>
          <w:spacing w:val="-1"/>
        </w:rPr>
        <w:t>условий</w:t>
      </w:r>
      <w:r>
        <w:rPr>
          <w:spacing w:val="-11"/>
        </w:rPr>
        <w:t xml:space="preserve"> </w:t>
      </w:r>
      <w:r>
        <w:rPr>
          <w:spacing w:val="-1"/>
        </w:rPr>
        <w:t>реализации</w:t>
      </w:r>
      <w:r>
        <w:rPr>
          <w:spacing w:val="-12"/>
        </w:rPr>
        <w:t xml:space="preserve"> </w:t>
      </w:r>
      <w:r>
        <w:t>требований</w:t>
      </w:r>
      <w:r>
        <w:rPr>
          <w:spacing w:val="-11"/>
        </w:rPr>
        <w:t xml:space="preserve"> </w:t>
      </w:r>
      <w:r>
        <w:t>к</w:t>
      </w:r>
      <w:r>
        <w:rPr>
          <w:spacing w:val="-12"/>
        </w:rPr>
        <w:t xml:space="preserve"> </w:t>
      </w:r>
      <w:r>
        <w:t>материально-техническому,</w:t>
      </w:r>
      <w:r>
        <w:rPr>
          <w:spacing w:val="-9"/>
        </w:rPr>
        <w:t xml:space="preserve"> </w:t>
      </w:r>
      <w:r>
        <w:t>учебно-методическому</w:t>
      </w:r>
      <w:r>
        <w:rPr>
          <w:spacing w:val="-1"/>
        </w:rPr>
        <w:fldChar w:fldCharType="end"/>
      </w:r>
      <w:r>
        <w:rPr>
          <w:spacing w:val="-47"/>
        </w:rPr>
        <w:t xml:space="preserve"> </w:t>
      </w:r>
      <w:r>
        <w:fldChar w:fldCharType="begin"/>
      </w:r>
      <w:r>
        <w:instrText>HYPERLINK \l "_bookmark26" \o "#_bookmark26"</w:instrText>
      </w:r>
      <w:r>
        <w:fldChar w:fldCharType="separate"/>
      </w:r>
      <w:r>
        <w:t>обеспечению</w:t>
      </w:r>
      <w:r>
        <w:tab/>
      </w:r>
      <w:r>
        <w:fldChar w:fldCharType="end"/>
      </w:r>
    </w:p>
    <w:p w14:paraId="41000000">
      <w:pPr>
        <w:pStyle w:val="Style_4"/>
        <w:tabs>
          <w:tab w:leader="dot" w:pos="9710" w:val="left"/>
        </w:tabs>
        <w:spacing w:line="252" w:lineRule="auto"/>
        <w:ind w:right="525"/>
        <w:jc w:val="both"/>
      </w:pPr>
      <w:r>
        <w:fldChar w:fldCharType="begin"/>
      </w:r>
      <w:r>
        <w:instrText>HYPERLINK \l "_bookmark27" \o "#_bookmark27"</w:instrText>
      </w:r>
      <w:r>
        <w:fldChar w:fldCharType="separate"/>
      </w:r>
      <w:r>
        <w:t>Характеристика</w:t>
      </w:r>
      <w:r>
        <w:rPr>
          <w:spacing w:val="33"/>
        </w:rPr>
        <w:t xml:space="preserve"> </w:t>
      </w:r>
      <w:r>
        <w:t>условий</w:t>
      </w:r>
      <w:r>
        <w:rPr>
          <w:spacing w:val="30"/>
        </w:rPr>
        <w:t xml:space="preserve"> </w:t>
      </w:r>
      <w:r>
        <w:t>реализации</w:t>
      </w:r>
      <w:r>
        <w:rPr>
          <w:spacing w:val="30"/>
        </w:rPr>
        <w:t xml:space="preserve"> </w:t>
      </w:r>
      <w:r>
        <w:t>требований</w:t>
      </w:r>
      <w:r>
        <w:rPr>
          <w:spacing w:val="30"/>
        </w:rPr>
        <w:t xml:space="preserve"> </w:t>
      </w:r>
      <w:r>
        <w:t>к</w:t>
      </w:r>
      <w:r>
        <w:rPr>
          <w:spacing w:val="32"/>
        </w:rPr>
        <w:t xml:space="preserve"> </w:t>
      </w:r>
      <w:r>
        <w:t>психолого-педагогическим,</w:t>
      </w:r>
      <w:r>
        <w:rPr>
          <w:spacing w:val="32"/>
        </w:rPr>
        <w:t xml:space="preserve"> </w:t>
      </w:r>
      <w:r>
        <w:t>кадровым</w:t>
      </w:r>
      <w:r>
        <w:rPr>
          <w:spacing w:val="32"/>
        </w:rPr>
        <w:t xml:space="preserve"> </w:t>
      </w:r>
      <w:r>
        <w:t>и</w:t>
      </w:r>
      <w:r>
        <w:fldChar w:fldCharType="end"/>
      </w:r>
      <w:r>
        <w:rPr>
          <w:spacing w:val="-47"/>
        </w:rPr>
        <w:t xml:space="preserve"> </w:t>
      </w:r>
      <w:r>
        <w:fldChar w:fldCharType="begin"/>
      </w:r>
      <w:r>
        <w:instrText>HYPERLINK \l "_bookmark27" \o "#_bookmark27"</w:instrText>
      </w:r>
      <w:r>
        <w:fldChar w:fldCharType="separate"/>
      </w:r>
      <w:r>
        <w:t>финансовым</w:t>
      </w:r>
      <w:r>
        <w:fldChar w:fldCharType="end"/>
      </w:r>
      <w:r>
        <w:rPr>
          <w:spacing w:val="-2"/>
        </w:rPr>
        <w:fldChar w:fldCharType="begin"/>
      </w:r>
      <w:r>
        <w:rPr>
          <w:spacing w:val="-2"/>
        </w:rPr>
        <w:instrText>HYPERLINK \l "_bookmark27" \o "#_bookmark27"</w:instrText>
      </w:r>
      <w:r>
        <w:rPr>
          <w:spacing w:val="-2"/>
        </w:rPr>
        <w:fldChar w:fldCharType="separate"/>
      </w:r>
      <w:r>
        <w:rPr>
          <w:spacing w:val="-2"/>
        </w:rPr>
        <w:t xml:space="preserve"> </w:t>
      </w:r>
      <w:r>
        <w:rPr>
          <w:spacing w:val="-2"/>
        </w:rPr>
        <w:fldChar w:fldCharType="end"/>
      </w:r>
      <w:r>
        <w:fldChar w:fldCharType="begin"/>
      </w:r>
      <w:r>
        <w:instrText>HYPERLINK \l "_bookmark27" \o "#_bookmark27"</w:instrText>
      </w:r>
      <w:r>
        <w:fldChar w:fldCharType="separate"/>
      </w:r>
      <w:r>
        <w:t>условиям</w:t>
      </w:r>
      <w:r>
        <w:tab/>
      </w:r>
      <w:r>
        <w:fldChar w:fldCharType="end"/>
      </w:r>
    </w:p>
    <w:p w14:paraId="42000000">
      <w:pPr>
        <w:spacing w:after="0"/>
        <w:ind w:firstLine="0" w:left="70"/>
        <w:rPr>
          <w:rFonts w:ascii="Times New Roman" w:hAnsi="Times New Roman"/>
          <w:b w:val="1"/>
          <w:sz w:val="24"/>
        </w:rPr>
      </w:pPr>
      <w:r>
        <w:rPr>
          <w:rFonts w:ascii="Times New Roman" w:hAnsi="Times New Roman"/>
          <w:b w:val="1"/>
          <w:sz w:val="24"/>
        </w:rPr>
        <w:t xml:space="preserve"> </w:t>
      </w:r>
    </w:p>
    <w:p w14:paraId="43000000">
      <w:pPr>
        <w:widowControl w:val="0"/>
        <w:spacing w:after="0" w:line="240" w:lineRule="auto"/>
        <w:ind/>
        <w:rPr>
          <w:rFonts w:ascii="Times New Roman" w:hAnsi="Times New Roman"/>
          <w:sz w:val="24"/>
        </w:rPr>
      </w:pPr>
    </w:p>
    <w:p w14:paraId="44000000">
      <w:pPr>
        <w:widowControl w:val="0"/>
        <w:spacing w:after="0" w:line="240" w:lineRule="auto"/>
        <w:ind/>
        <w:rPr>
          <w:rFonts w:ascii="Times New Roman" w:hAnsi="Times New Roman"/>
          <w:sz w:val="24"/>
        </w:rPr>
      </w:pPr>
    </w:p>
    <w:p w14:paraId="45000000">
      <w:pPr>
        <w:widowControl w:val="0"/>
        <w:spacing w:after="0" w:line="240" w:lineRule="auto"/>
        <w:ind/>
        <w:rPr>
          <w:rFonts w:ascii="Times New Roman" w:hAnsi="Times New Roman"/>
          <w:sz w:val="24"/>
        </w:rPr>
      </w:pPr>
    </w:p>
    <w:p w14:paraId="46000000">
      <w:pPr>
        <w:widowControl w:val="0"/>
        <w:spacing w:after="0" w:line="240" w:lineRule="auto"/>
        <w:ind/>
        <w:rPr>
          <w:rFonts w:ascii="Times New Roman" w:hAnsi="Times New Roman"/>
          <w:sz w:val="24"/>
        </w:rPr>
      </w:pPr>
    </w:p>
    <w:p w14:paraId="47000000">
      <w:pPr>
        <w:widowControl w:val="0"/>
        <w:spacing w:after="0" w:line="240" w:lineRule="auto"/>
        <w:ind/>
        <w:rPr>
          <w:rFonts w:ascii="Times New Roman" w:hAnsi="Times New Roman"/>
          <w:sz w:val="24"/>
        </w:rPr>
      </w:pPr>
    </w:p>
    <w:p w14:paraId="48000000">
      <w:pPr>
        <w:widowControl w:val="0"/>
        <w:spacing w:after="0" w:line="240" w:lineRule="auto"/>
        <w:ind/>
        <w:rPr>
          <w:rFonts w:ascii="Times New Roman" w:hAnsi="Times New Roman"/>
          <w:sz w:val="24"/>
        </w:rPr>
      </w:pPr>
    </w:p>
    <w:p w14:paraId="49000000">
      <w:pPr>
        <w:widowControl w:val="0"/>
        <w:spacing w:after="0" w:line="240" w:lineRule="auto"/>
        <w:ind/>
        <w:rPr>
          <w:rFonts w:ascii="Times New Roman" w:hAnsi="Times New Roman"/>
          <w:sz w:val="24"/>
        </w:rPr>
      </w:pPr>
    </w:p>
    <w:p w14:paraId="4A000000">
      <w:pPr>
        <w:widowControl w:val="0"/>
        <w:spacing w:after="0" w:line="240" w:lineRule="auto"/>
        <w:ind/>
        <w:rPr>
          <w:rFonts w:ascii="Times New Roman" w:hAnsi="Times New Roman"/>
          <w:sz w:val="24"/>
        </w:rPr>
      </w:pPr>
    </w:p>
    <w:p w14:paraId="4B000000">
      <w:pPr>
        <w:widowControl w:val="0"/>
        <w:spacing w:after="0" w:line="240" w:lineRule="auto"/>
        <w:ind/>
        <w:rPr>
          <w:rFonts w:ascii="Times New Roman" w:hAnsi="Times New Roman"/>
          <w:sz w:val="24"/>
        </w:rPr>
      </w:pPr>
    </w:p>
    <w:p w14:paraId="4C000000">
      <w:pPr>
        <w:widowControl w:val="0"/>
        <w:spacing w:after="0" w:line="240" w:lineRule="auto"/>
        <w:ind/>
        <w:rPr>
          <w:rFonts w:ascii="Times New Roman" w:hAnsi="Times New Roman"/>
          <w:sz w:val="24"/>
        </w:rPr>
      </w:pPr>
    </w:p>
    <w:p w14:paraId="4D000000">
      <w:pPr>
        <w:widowControl w:val="0"/>
        <w:spacing w:after="0" w:line="240" w:lineRule="auto"/>
        <w:ind/>
        <w:rPr>
          <w:rFonts w:ascii="Times New Roman" w:hAnsi="Times New Roman"/>
          <w:sz w:val="24"/>
        </w:rPr>
      </w:pPr>
    </w:p>
    <w:p w14:paraId="4E000000">
      <w:pPr>
        <w:widowControl w:val="0"/>
        <w:spacing w:after="0" w:line="240" w:lineRule="auto"/>
        <w:ind/>
        <w:rPr>
          <w:rFonts w:ascii="Times New Roman" w:hAnsi="Times New Roman"/>
          <w:sz w:val="24"/>
        </w:rPr>
      </w:pPr>
    </w:p>
    <w:p w14:paraId="4F000000">
      <w:pPr>
        <w:widowControl w:val="0"/>
        <w:spacing w:after="0" w:line="240" w:lineRule="auto"/>
        <w:ind/>
        <w:rPr>
          <w:rFonts w:ascii="Times New Roman" w:hAnsi="Times New Roman"/>
          <w:sz w:val="24"/>
        </w:rPr>
      </w:pPr>
    </w:p>
    <w:p w14:paraId="50000000">
      <w:pPr>
        <w:pStyle w:val="Style_5"/>
        <w:numPr>
          <w:ilvl w:val="0"/>
          <w:numId w:val="2"/>
        </w:numPr>
        <w:rPr>
          <w:b w:val="1"/>
          <w:sz w:val="24"/>
        </w:rPr>
      </w:pPr>
      <w:r>
        <w:rPr>
          <w:b w:val="1"/>
          <w:sz w:val="24"/>
        </w:rPr>
        <w:t>Целевой раздел</w:t>
      </w:r>
    </w:p>
    <w:p w14:paraId="51000000">
      <w:pPr>
        <w:ind w:firstLine="0" w:left="360"/>
        <w:rPr>
          <w:rFonts w:ascii="Times New Roman" w:hAnsi="Times New Roman"/>
          <w:b w:val="1"/>
          <w:sz w:val="24"/>
        </w:rPr>
      </w:pPr>
      <w:r>
        <w:rPr>
          <w:rFonts w:ascii="Times New Roman" w:hAnsi="Times New Roman"/>
          <w:b w:val="1"/>
          <w:sz w:val="24"/>
        </w:rPr>
        <w:t xml:space="preserve"> 1.1 Пояснительная записка</w:t>
      </w:r>
    </w:p>
    <w:p w14:paraId="52000000">
      <w:pPr>
        <w:widowControl w:val="0"/>
        <w:spacing w:after="0" w:line="240" w:lineRule="auto"/>
        <w:ind/>
        <w:rPr>
          <w:rFonts w:ascii="Times New Roman" w:hAnsi="Times New Roman"/>
          <w:sz w:val="24"/>
        </w:rPr>
      </w:pPr>
      <w:r>
        <w:rPr>
          <w:rFonts w:ascii="Times New Roman" w:hAnsi="Times New Roman"/>
          <w:sz w:val="24"/>
        </w:rPr>
        <w:t xml:space="preserve">Определение и назначение адаптированной основной общеобразовательной программы начального общего образования для слабовидящих обучающихся </w:t>
      </w:r>
    </w:p>
    <w:p w14:paraId="53000000">
      <w:pPr>
        <w:widowControl w:val="0"/>
        <w:spacing w:after="0" w:line="240" w:lineRule="auto"/>
        <w:ind/>
        <w:rPr>
          <w:rFonts w:ascii="Times New Roman" w:hAnsi="Times New Roman"/>
          <w:sz w:val="24"/>
        </w:rPr>
      </w:pPr>
      <w:r>
        <w:rPr>
          <w:rFonts w:ascii="Times New Roman" w:hAnsi="Times New Roman"/>
          <w:sz w:val="24"/>
        </w:rPr>
        <w:t>Адаптированная основная общеобразовательная программа начального общего образования (далее - АООП НОО) разработана на основе:</w:t>
      </w:r>
    </w:p>
    <w:p w14:paraId="54000000">
      <w:pPr>
        <w:widowControl w:val="0"/>
        <w:spacing w:after="0" w:line="240" w:lineRule="auto"/>
        <w:ind/>
        <w:rPr>
          <w:rFonts w:ascii="Times New Roman" w:hAnsi="Times New Roman"/>
          <w:sz w:val="24"/>
        </w:rPr>
      </w:pPr>
      <w:r>
        <w:rPr>
          <w:rFonts w:ascii="Times New Roman" w:hAnsi="Times New Roman"/>
          <w:sz w:val="24"/>
        </w:rPr>
        <w:t xml:space="preserve"> - Федеральной адаптированной образовательной программе начального общего образования для обучающихся с ограниченными возможностями здоровья</w:t>
      </w:r>
      <w:r>
        <w:rPr>
          <w:rFonts w:ascii="Times New Roman" w:hAnsi="Times New Roman"/>
          <w:sz w:val="24"/>
        </w:rPr>
        <w:t>(далее - ФАОП НОО) предназначена для сопровождения деятельности образовательной организации по созданию адаптированных основных общеобразовательных программ начального общего образования обучающихся с ограниченными возможностями здоровья (далее - АООП НОО) и отражает вариант конкретизации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 (далее -</w:t>
      </w:r>
      <w:r>
        <w:rPr>
          <w:rFonts w:ascii="Times New Roman" w:hAnsi="Times New Roman"/>
          <w:sz w:val="24"/>
        </w:rPr>
        <w:t xml:space="preserve"> ФГОС НОО обучающихся с ОВЗ) </w:t>
      </w:r>
      <w:r>
        <w:rPr>
          <w:rFonts w:ascii="Times New Roman" w:hAnsi="Times New Roman"/>
          <w:sz w:val="24"/>
        </w:rPr>
        <w:t>, предъявляемых в части образования обучающихся с ограниченными возможностями здоровья (далее - ОВЗ);</w:t>
      </w:r>
    </w:p>
    <w:p w14:paraId="55000000">
      <w:pPr>
        <w:pStyle w:val="Style_6"/>
        <w:rPr>
          <w:rFonts w:ascii="Times New Roman" w:hAnsi="Times New Roman"/>
          <w:sz w:val="24"/>
        </w:rPr>
      </w:pPr>
      <w:r>
        <w:rPr>
          <w:rFonts w:ascii="Times New Roman" w:hAnsi="Times New Roman"/>
          <w:sz w:val="24"/>
        </w:rPr>
        <w:t>-Федеральный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 от 19 декабря 2014 г. N 1598 (зарегистрирован Министерством юстиции Российской Федерации 3 февраля 2015 г., регистрационный N 35847).</w:t>
      </w:r>
    </w:p>
    <w:p w14:paraId="56000000">
      <w:pPr>
        <w:widowControl w:val="0"/>
        <w:spacing w:after="0" w:line="240" w:lineRule="auto"/>
        <w:ind/>
        <w:rPr>
          <w:rFonts w:ascii="Times New Roman" w:hAnsi="Times New Roman"/>
          <w:sz w:val="24"/>
        </w:rPr>
      </w:pPr>
      <w:r>
        <w:rPr>
          <w:rFonts w:ascii="Times New Roman" w:hAnsi="Times New Roman"/>
          <w:sz w:val="24"/>
        </w:rPr>
        <w:t>ФАОП НОО для слабовидящих обучающихся (вариант 4.1);</w:t>
      </w:r>
    </w:p>
    <w:p w14:paraId="57000000">
      <w:pPr>
        <w:widowControl w:val="0"/>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 xml:space="preserve"> </w:t>
      </w:r>
      <w:r>
        <w:rPr>
          <w:rFonts w:ascii="Times New Roman" w:hAnsi="Times New Roman"/>
          <w:color w:themeColor="text1" w:val="000000"/>
          <w:sz w:val="24"/>
        </w:rPr>
        <w:t>Федеральную адаптированную образовательную программу начального общего образования для обучающихся с ограниченными возможностями здоровья, утвержденную приказом Минпросвещения России от 24 ноября 2022 г. N 1023</w:t>
      </w:r>
    </w:p>
    <w:p w14:paraId="58000000">
      <w:pPr>
        <w:widowControl w:val="0"/>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 xml:space="preserve">  требований,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w:t>
      </w:r>
      <w:r>
        <w:rPr>
          <w:rFonts w:ascii="Times New Roman" w:hAnsi="Times New Roman"/>
          <w:sz w:val="24"/>
        </w:rPr>
        <w:t xml:space="preserve"> </w:t>
      </w:r>
    </w:p>
    <w:p w14:paraId="59000000">
      <w:pPr>
        <w:widowControl w:val="0"/>
        <w:spacing w:after="0" w:line="240" w:lineRule="auto"/>
        <w:ind/>
        <w:rPr>
          <w:rFonts w:ascii="Times New Roman" w:hAnsi="Times New Roman"/>
          <w:sz w:val="24"/>
        </w:rPr>
      </w:pPr>
      <w:r>
        <w:rPr>
          <w:rFonts w:ascii="Times New Roman" w:hAnsi="Times New Roman"/>
          <w:sz w:val="24"/>
        </w:rPr>
        <w:t xml:space="preserve">Содержание  варианта ФАОП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 </w:t>
      </w:r>
      <w:r>
        <w:rPr>
          <w:rFonts w:ascii="Times New Roman" w:hAnsi="Times New Roman"/>
          <w:sz w:val="24"/>
        </w:rPr>
        <w:t>Организация, осуществляющая образовательную деятельность по имеющим государственную аккредитацию образовательным программам начального общего образования (далее - образовательная организация), разрабатала АООП НОО в соответствии с ФГОС НОО обучающихся с ОВЗ и ФАОП НОО.</w:t>
      </w:r>
    </w:p>
    <w:p w14:paraId="5A000000">
      <w:pPr>
        <w:widowControl w:val="0"/>
        <w:spacing w:after="0" w:line="240" w:lineRule="auto"/>
        <w:ind/>
        <w:rPr>
          <w:rFonts w:ascii="Times New Roman" w:hAnsi="Times New Roman"/>
          <w:sz w:val="24"/>
        </w:rPr>
      </w:pPr>
      <w:r>
        <w:rPr>
          <w:rFonts w:ascii="Times New Roman" w:hAnsi="Times New Roman"/>
          <w:sz w:val="24"/>
        </w:rPr>
        <w:t>Вариант ФАОП НОО включает три раздела: целевой, содержательный, организационный</w:t>
      </w:r>
    </w:p>
    <w:p w14:paraId="5B000000">
      <w:pPr>
        <w:ind w:firstLine="708" w:left="187" w:right="242"/>
        <w:rPr>
          <w:rFonts w:ascii="Times New Roman" w:hAnsi="Times New Roman"/>
          <w:sz w:val="24"/>
        </w:rPr>
      </w:pPr>
      <w:r>
        <w:rPr>
          <w:rFonts w:ascii="Times New Roman" w:hAnsi="Times New Roman"/>
          <w:sz w:val="24"/>
        </w:rPr>
        <w:t xml:space="preserve">Целевой раздел определяет общее назначение, цели, задачи и планируемые результаты реализации АООП НОО для слабовидящих обучающихся, а также способы определения достижения этих целей и результатов. </w:t>
      </w:r>
    </w:p>
    <w:p w14:paraId="5C000000">
      <w:pPr>
        <w:spacing w:after="26"/>
        <w:ind w:firstLine="0" w:left="212"/>
        <w:rPr>
          <w:rFonts w:ascii="Times New Roman" w:hAnsi="Times New Roman"/>
          <w:sz w:val="24"/>
        </w:rPr>
      </w:pPr>
      <w:r>
        <w:rPr>
          <w:rFonts w:ascii="Times New Roman" w:hAnsi="Times New Roman"/>
          <w:i w:val="1"/>
          <w:sz w:val="24"/>
          <w:u w:color="000000" w:val="single"/>
        </w:rPr>
        <w:t>Целевой раздел</w:t>
      </w:r>
      <w:r>
        <w:rPr>
          <w:rFonts w:ascii="Times New Roman" w:hAnsi="Times New Roman"/>
          <w:i w:val="1"/>
          <w:sz w:val="24"/>
        </w:rPr>
        <w:t xml:space="preserve"> </w:t>
      </w:r>
      <w:r>
        <w:rPr>
          <w:rFonts w:ascii="Times New Roman" w:hAnsi="Times New Roman"/>
          <w:sz w:val="24"/>
        </w:rPr>
        <w:t xml:space="preserve">включает: </w:t>
      </w:r>
    </w:p>
    <w:p w14:paraId="5D000000">
      <w:pPr>
        <w:numPr>
          <w:ilvl w:val="0"/>
          <w:numId w:val="3"/>
        </w:numPr>
        <w:spacing w:after="11" w:line="276" w:lineRule="auto"/>
        <w:ind w:hanging="696" w:left="696" w:right="242"/>
        <w:rPr>
          <w:rFonts w:ascii="Times New Roman" w:hAnsi="Times New Roman"/>
          <w:sz w:val="24"/>
        </w:rPr>
      </w:pPr>
      <w:r>
        <w:rPr>
          <w:rFonts w:ascii="Times New Roman" w:hAnsi="Times New Roman"/>
          <w:sz w:val="24"/>
        </w:rPr>
        <w:t xml:space="preserve">пояснительную записку; </w:t>
      </w:r>
    </w:p>
    <w:p w14:paraId="5E000000">
      <w:pPr>
        <w:numPr>
          <w:ilvl w:val="0"/>
          <w:numId w:val="3"/>
        </w:numPr>
        <w:spacing w:after="11" w:line="276" w:lineRule="auto"/>
        <w:ind w:hanging="696" w:left="696" w:right="242"/>
        <w:rPr>
          <w:rFonts w:ascii="Times New Roman" w:hAnsi="Times New Roman"/>
          <w:sz w:val="24"/>
        </w:rPr>
      </w:pPr>
      <w:r>
        <w:rPr>
          <w:rFonts w:ascii="Times New Roman" w:hAnsi="Times New Roman"/>
          <w:sz w:val="24"/>
        </w:rPr>
        <w:t xml:space="preserve">планируемые </w:t>
      </w:r>
      <w:r>
        <w:rPr>
          <w:rFonts w:ascii="Times New Roman" w:hAnsi="Times New Roman"/>
          <w:sz w:val="24"/>
        </w:rPr>
        <w:tab/>
      </w:r>
      <w:r>
        <w:rPr>
          <w:rFonts w:ascii="Times New Roman" w:hAnsi="Times New Roman"/>
          <w:sz w:val="24"/>
        </w:rPr>
        <w:t xml:space="preserve">результаты </w:t>
      </w:r>
      <w:r>
        <w:rPr>
          <w:rFonts w:ascii="Times New Roman" w:hAnsi="Times New Roman"/>
          <w:sz w:val="24"/>
        </w:rPr>
        <w:tab/>
      </w:r>
      <w:r>
        <w:rPr>
          <w:rFonts w:ascii="Times New Roman" w:hAnsi="Times New Roman"/>
          <w:sz w:val="24"/>
        </w:rPr>
        <w:t xml:space="preserve">освоения </w:t>
      </w:r>
      <w:r>
        <w:rPr>
          <w:rFonts w:ascii="Times New Roman" w:hAnsi="Times New Roman"/>
          <w:sz w:val="24"/>
        </w:rPr>
        <w:tab/>
      </w:r>
      <w:r>
        <w:rPr>
          <w:rFonts w:ascii="Times New Roman" w:hAnsi="Times New Roman"/>
          <w:sz w:val="24"/>
        </w:rPr>
        <w:t xml:space="preserve">слабовидящими обучающимися АООП НОО; </w:t>
      </w:r>
    </w:p>
    <w:p w14:paraId="5F000000">
      <w:pPr>
        <w:numPr>
          <w:ilvl w:val="0"/>
          <w:numId w:val="3"/>
        </w:numPr>
        <w:spacing w:after="11" w:line="276" w:lineRule="auto"/>
        <w:ind w:hanging="696" w:left="696" w:right="242"/>
        <w:rPr>
          <w:rFonts w:ascii="Times New Roman" w:hAnsi="Times New Roman"/>
          <w:sz w:val="24"/>
        </w:rPr>
      </w:pPr>
      <w:r>
        <w:rPr>
          <w:rFonts w:ascii="Times New Roman" w:hAnsi="Times New Roman"/>
          <w:sz w:val="24"/>
        </w:rPr>
        <w:t xml:space="preserve">систему оценки достижения планируемых результатов освоения АООП НОО. </w:t>
      </w:r>
    </w:p>
    <w:p w14:paraId="60000000">
      <w:pPr>
        <w:ind w:firstLine="0" w:left="197" w:right="242"/>
        <w:rPr>
          <w:rFonts w:ascii="Times New Roman" w:hAnsi="Times New Roman"/>
          <w:sz w:val="24"/>
        </w:rPr>
      </w:pPr>
      <w:r>
        <w:rPr>
          <w:rFonts w:ascii="Times New Roman" w:hAnsi="Times New Roman"/>
          <w:i w:val="1"/>
          <w:sz w:val="24"/>
          <w:u w:color="000000" w:val="single"/>
        </w:rPr>
        <w:t>Содержательный раздел</w:t>
      </w:r>
      <w:r>
        <w:rPr>
          <w:rFonts w:ascii="Times New Roman" w:hAnsi="Times New Roman"/>
          <w:i w:val="1"/>
          <w:sz w:val="24"/>
        </w:rPr>
        <w:t xml:space="preserve"> </w:t>
      </w:r>
      <w:r>
        <w:rPr>
          <w:rFonts w:ascii="Times New Roman" w:hAnsi="Times New Roman"/>
          <w:sz w:val="24"/>
        </w:rPr>
        <w:t xml:space="preserve">определяет общее содержание АООП НОО для </w:t>
      </w:r>
    </w:p>
    <w:p w14:paraId="61000000">
      <w:pPr>
        <w:spacing w:after="3" w:line="276" w:lineRule="auto"/>
        <w:ind w:firstLine="0" w:left="197" w:right="236"/>
        <w:rPr>
          <w:rFonts w:ascii="Times New Roman" w:hAnsi="Times New Roman"/>
          <w:sz w:val="24"/>
        </w:rPr>
      </w:pPr>
      <w:r>
        <w:rPr>
          <w:rFonts w:ascii="Times New Roman" w:hAnsi="Times New Roman"/>
          <w:sz w:val="24"/>
        </w:rPr>
        <w:t xml:space="preserve">слабовидящих обучающихся и включает следующие программы, ориентированные на достижение личностных, предметных и метапредметных результатов: </w:t>
      </w:r>
    </w:p>
    <w:p w14:paraId="62000000">
      <w:pPr>
        <w:numPr>
          <w:ilvl w:val="0"/>
          <w:numId w:val="3"/>
        </w:numPr>
        <w:spacing w:after="11" w:line="276" w:lineRule="auto"/>
        <w:ind w:hanging="696" w:left="696" w:right="242"/>
        <w:rPr>
          <w:rFonts w:ascii="Times New Roman" w:hAnsi="Times New Roman"/>
          <w:sz w:val="24"/>
        </w:rPr>
      </w:pPr>
      <w:r>
        <w:rPr>
          <w:rFonts w:ascii="Times New Roman" w:hAnsi="Times New Roman"/>
          <w:sz w:val="24"/>
        </w:rPr>
        <w:t xml:space="preserve">программу </w:t>
      </w:r>
      <w:r>
        <w:rPr>
          <w:rFonts w:ascii="Times New Roman" w:hAnsi="Times New Roman"/>
          <w:sz w:val="24"/>
        </w:rPr>
        <w:tab/>
      </w:r>
      <w:r>
        <w:rPr>
          <w:rFonts w:ascii="Times New Roman" w:hAnsi="Times New Roman"/>
          <w:sz w:val="24"/>
        </w:rPr>
        <w:t xml:space="preserve">формирования </w:t>
      </w:r>
      <w:r>
        <w:rPr>
          <w:rFonts w:ascii="Times New Roman" w:hAnsi="Times New Roman"/>
          <w:sz w:val="24"/>
        </w:rPr>
        <w:tab/>
      </w:r>
      <w:r>
        <w:rPr>
          <w:rFonts w:ascii="Times New Roman" w:hAnsi="Times New Roman"/>
          <w:sz w:val="24"/>
        </w:rPr>
        <w:t xml:space="preserve">универсальных </w:t>
      </w:r>
      <w:r>
        <w:rPr>
          <w:rFonts w:ascii="Times New Roman" w:hAnsi="Times New Roman"/>
          <w:sz w:val="24"/>
        </w:rPr>
        <w:tab/>
      </w:r>
      <w:r>
        <w:rPr>
          <w:rFonts w:ascii="Times New Roman" w:hAnsi="Times New Roman"/>
          <w:sz w:val="24"/>
        </w:rPr>
        <w:t xml:space="preserve">учебных </w:t>
      </w:r>
      <w:r>
        <w:rPr>
          <w:rFonts w:ascii="Times New Roman" w:hAnsi="Times New Roman"/>
          <w:sz w:val="24"/>
        </w:rPr>
        <w:tab/>
      </w:r>
      <w:r>
        <w:rPr>
          <w:rFonts w:ascii="Times New Roman" w:hAnsi="Times New Roman"/>
          <w:sz w:val="24"/>
        </w:rPr>
        <w:t xml:space="preserve">действий </w:t>
      </w:r>
      <w:r>
        <w:rPr>
          <w:rFonts w:ascii="Times New Roman" w:hAnsi="Times New Roman"/>
          <w:sz w:val="24"/>
        </w:rPr>
        <w:tab/>
      </w:r>
      <w:r>
        <w:rPr>
          <w:rFonts w:ascii="Times New Roman" w:hAnsi="Times New Roman"/>
          <w:sz w:val="24"/>
        </w:rPr>
        <w:t xml:space="preserve">у обучающихся; </w:t>
      </w:r>
    </w:p>
    <w:p w14:paraId="63000000">
      <w:pPr>
        <w:numPr>
          <w:ilvl w:val="0"/>
          <w:numId w:val="3"/>
        </w:numPr>
        <w:spacing w:after="11" w:line="276" w:lineRule="auto"/>
        <w:ind w:hanging="696" w:left="696" w:right="242"/>
        <w:rPr>
          <w:rFonts w:ascii="Times New Roman" w:hAnsi="Times New Roman"/>
          <w:sz w:val="24"/>
        </w:rPr>
      </w:pPr>
      <w:r>
        <w:rPr>
          <w:rFonts w:ascii="Times New Roman" w:hAnsi="Times New Roman"/>
          <w:sz w:val="24"/>
        </w:rPr>
        <w:t xml:space="preserve">программы отдельных учебных предметов, курсов коррекционно- развивающей области; </w:t>
      </w:r>
    </w:p>
    <w:p w14:paraId="64000000">
      <w:pPr>
        <w:numPr>
          <w:ilvl w:val="0"/>
          <w:numId w:val="3"/>
        </w:numPr>
        <w:spacing w:after="11" w:line="276" w:lineRule="auto"/>
        <w:ind w:hanging="696" w:left="696" w:right="242"/>
        <w:rPr>
          <w:rFonts w:ascii="Times New Roman" w:hAnsi="Times New Roman"/>
          <w:sz w:val="24"/>
        </w:rPr>
      </w:pPr>
      <w:r>
        <w:rPr>
          <w:rFonts w:ascii="Times New Roman" w:hAnsi="Times New Roman"/>
          <w:sz w:val="24"/>
        </w:rPr>
        <w:t xml:space="preserve">программу духовно-нравственного развития, воспитания слабовидящих обучающихся при получении НОО; </w:t>
      </w:r>
    </w:p>
    <w:p w14:paraId="65000000">
      <w:pPr>
        <w:numPr>
          <w:ilvl w:val="0"/>
          <w:numId w:val="3"/>
        </w:numPr>
        <w:spacing w:after="11" w:line="276" w:lineRule="auto"/>
        <w:ind w:hanging="696" w:left="696" w:right="242"/>
        <w:rPr>
          <w:rFonts w:ascii="Times New Roman" w:hAnsi="Times New Roman"/>
          <w:sz w:val="24"/>
        </w:rPr>
      </w:pPr>
      <w:r>
        <w:rPr>
          <w:rFonts w:ascii="Times New Roman" w:hAnsi="Times New Roman"/>
          <w:sz w:val="24"/>
        </w:rPr>
        <w:t>программу формирования экологической культуры, здорового и безопасного образа жизни; -</w:t>
      </w:r>
      <w:r>
        <w:rPr>
          <w:rFonts w:ascii="Times New Roman" w:hAnsi="Times New Roman"/>
          <w:sz w:val="24"/>
        </w:rPr>
        <w:t xml:space="preserve"> </w:t>
      </w:r>
      <w:r>
        <w:rPr>
          <w:rFonts w:ascii="Times New Roman" w:hAnsi="Times New Roman"/>
          <w:sz w:val="24"/>
        </w:rPr>
        <w:t xml:space="preserve">программу коррекционной работы; </w:t>
      </w:r>
    </w:p>
    <w:p w14:paraId="66000000">
      <w:pPr>
        <w:numPr>
          <w:ilvl w:val="0"/>
          <w:numId w:val="3"/>
        </w:numPr>
        <w:spacing w:after="11" w:line="276" w:lineRule="auto"/>
        <w:ind w:hanging="696" w:left="696" w:right="242"/>
        <w:rPr>
          <w:rFonts w:ascii="Times New Roman" w:hAnsi="Times New Roman"/>
          <w:sz w:val="24"/>
        </w:rPr>
      </w:pPr>
      <w:r>
        <w:rPr>
          <w:rFonts w:ascii="Times New Roman" w:hAnsi="Times New Roman"/>
          <w:sz w:val="24"/>
        </w:rPr>
        <w:t xml:space="preserve">программу внеурочной деятельности. </w:t>
      </w:r>
    </w:p>
    <w:p w14:paraId="67000000">
      <w:pPr>
        <w:spacing w:after="26"/>
        <w:ind w:firstLine="0" w:left="905"/>
        <w:rPr>
          <w:rFonts w:ascii="Times New Roman" w:hAnsi="Times New Roman"/>
          <w:sz w:val="24"/>
        </w:rPr>
      </w:pPr>
      <w:r>
        <w:rPr>
          <w:rFonts w:ascii="Times New Roman" w:hAnsi="Times New Roman"/>
          <w:i w:val="1"/>
          <w:sz w:val="24"/>
          <w:u w:color="000000" w:val="single"/>
        </w:rPr>
        <w:t>Организационный раздел</w:t>
      </w:r>
      <w:r>
        <w:rPr>
          <w:rFonts w:ascii="Times New Roman" w:hAnsi="Times New Roman"/>
          <w:i w:val="1"/>
          <w:sz w:val="24"/>
        </w:rPr>
        <w:t xml:space="preserve"> </w:t>
      </w:r>
      <w:r>
        <w:rPr>
          <w:rFonts w:ascii="Times New Roman" w:hAnsi="Times New Roman"/>
          <w:sz w:val="24"/>
        </w:rPr>
        <w:t xml:space="preserve">включает: </w:t>
      </w:r>
    </w:p>
    <w:p w14:paraId="68000000">
      <w:pPr>
        <w:numPr>
          <w:ilvl w:val="0"/>
          <w:numId w:val="3"/>
        </w:numPr>
        <w:spacing w:after="11" w:line="276" w:lineRule="auto"/>
        <w:ind w:hanging="696" w:left="696" w:right="242"/>
        <w:rPr>
          <w:rFonts w:ascii="Times New Roman" w:hAnsi="Times New Roman"/>
          <w:sz w:val="24"/>
        </w:rPr>
      </w:pPr>
      <w:r>
        <w:rPr>
          <w:rFonts w:ascii="Times New Roman" w:hAnsi="Times New Roman"/>
          <w:sz w:val="24"/>
        </w:rPr>
        <w:t xml:space="preserve">учебный план НОО, включающий предметные и коррекционно- развивающую области, направления внеурочной деятельности; </w:t>
      </w:r>
    </w:p>
    <w:p w14:paraId="69000000">
      <w:pPr>
        <w:numPr>
          <w:ilvl w:val="0"/>
          <w:numId w:val="3"/>
        </w:numPr>
        <w:spacing w:after="11" w:line="276" w:lineRule="auto"/>
        <w:ind w:hanging="696" w:left="696" w:right="242"/>
        <w:rPr>
          <w:rFonts w:ascii="Times New Roman" w:hAnsi="Times New Roman"/>
          <w:sz w:val="24"/>
        </w:rPr>
      </w:pPr>
      <w:r>
        <w:rPr>
          <w:rFonts w:ascii="Times New Roman" w:hAnsi="Times New Roman"/>
          <w:sz w:val="24"/>
        </w:rPr>
        <w:t xml:space="preserve">систему условий реализации АООП НОО в соответствии с требованиями Стандарта. </w:t>
      </w:r>
    </w:p>
    <w:p w14:paraId="6A000000">
      <w:pPr>
        <w:ind w:firstLine="708" w:left="187" w:right="242"/>
        <w:rPr>
          <w:rFonts w:ascii="Times New Roman" w:hAnsi="Times New Roman"/>
          <w:sz w:val="24"/>
        </w:rPr>
      </w:pPr>
      <w:r>
        <w:rPr>
          <w:rFonts w:ascii="Times New Roman" w:hAnsi="Times New Roman"/>
          <w:sz w:val="24"/>
        </w:rPr>
        <w:t xml:space="preserve">Учебный план НОО слабовидящих обучающихся (далее – Учебный план) является основным организационным механизмом реализации АООП НОО. </w:t>
      </w:r>
    </w:p>
    <w:p w14:paraId="6B000000">
      <w:pPr>
        <w:spacing w:after="15" w:line="276" w:lineRule="auto"/>
        <w:ind w:firstLine="0" w:left="187" w:right="376"/>
        <w:rPr>
          <w:rFonts w:ascii="Times New Roman" w:hAnsi="Times New Roman"/>
          <w:color w:val="000000"/>
          <w:sz w:val="24"/>
        </w:rPr>
      </w:pPr>
    </w:p>
    <w:p w14:paraId="6C000000">
      <w:pPr>
        <w:spacing w:after="15" w:line="276" w:lineRule="auto"/>
        <w:ind w:firstLine="698" w:left="187" w:right="248"/>
        <w:rPr>
          <w:rFonts w:ascii="Times New Roman" w:hAnsi="Times New Roman"/>
          <w:color w:val="000000"/>
          <w:sz w:val="24"/>
        </w:rPr>
      </w:pPr>
      <w:r>
        <w:rPr>
          <w:rFonts w:ascii="Times New Roman" w:hAnsi="Times New Roman"/>
          <w:b w:val="1"/>
          <w:color w:val="000000"/>
          <w:sz w:val="24"/>
        </w:rPr>
        <w:t xml:space="preserve">1.1.1  </w:t>
      </w:r>
      <w:r>
        <w:rPr>
          <w:rFonts w:ascii="Times New Roman" w:hAnsi="Times New Roman"/>
          <w:b w:val="1"/>
          <w:color w:val="000000"/>
          <w:sz w:val="24"/>
        </w:rPr>
        <w:t xml:space="preserve">Цель реализации, адаптированной основной общеобразовательной программы начального общего образования для слабовидящих обучающихся </w:t>
      </w:r>
    </w:p>
    <w:p w14:paraId="6D000000">
      <w:pPr>
        <w:spacing w:after="11" w:line="276" w:lineRule="auto"/>
        <w:ind w:firstLine="708" w:left="187" w:right="242"/>
        <w:rPr>
          <w:rFonts w:ascii="Times New Roman" w:hAnsi="Times New Roman"/>
          <w:color w:val="000000"/>
          <w:sz w:val="24"/>
        </w:rPr>
      </w:pPr>
      <w:r>
        <w:rPr>
          <w:rFonts w:ascii="Times New Roman" w:hAnsi="Times New Roman"/>
          <w:color w:val="000000"/>
          <w:sz w:val="24"/>
        </w:rPr>
        <w:t xml:space="preserve">Целью реализации АООП НОО для слабовидящих обучающихся является создание условий выполнения требований Стандарта через обеспечение получения качественного начального общего образования слабовидящими обучающимися в одинаковые с обучающимися, не имеющими ограничений по возможностям здоровья, сроки, которые полностью соответствуют достижениям, требованиям к результатам освоения, определенными Федеральным государственным образовательным стандартом начального общего образования (далее – ФГОС НОО), с учетом особых образовательных потребностей обучающихся данной группы. </w:t>
      </w:r>
    </w:p>
    <w:p w14:paraId="6E000000">
      <w:pPr>
        <w:spacing w:after="11" w:line="276" w:lineRule="auto"/>
        <w:ind w:firstLine="708" w:left="187" w:right="242"/>
        <w:rPr>
          <w:rFonts w:ascii="Times New Roman" w:hAnsi="Times New Roman"/>
          <w:color w:val="000000"/>
          <w:sz w:val="24"/>
        </w:rPr>
      </w:pPr>
      <w:r>
        <w:rPr>
          <w:rFonts w:ascii="Times New Roman" w:hAnsi="Times New Roman"/>
          <w:color w:val="000000"/>
          <w:sz w:val="24"/>
        </w:rPr>
        <w:t xml:space="preserve">Достижение поставленной цели требует за счет учета особых образовательных потребностей слабовидящих обучающихся решения следующих основных задач: </w:t>
      </w:r>
    </w:p>
    <w:p w14:paraId="6F000000">
      <w:pPr>
        <w:numPr>
          <w:ilvl w:val="0"/>
          <w:numId w:val="4"/>
        </w:numPr>
        <w:spacing w:after="11" w:line="276" w:lineRule="auto"/>
        <w:ind w:right="242"/>
        <w:rPr>
          <w:rFonts w:ascii="Times New Roman" w:hAnsi="Times New Roman"/>
          <w:color w:val="000000"/>
          <w:sz w:val="24"/>
        </w:rPr>
      </w:pPr>
      <w:r>
        <w:rPr>
          <w:rFonts w:ascii="Times New Roman" w:hAnsi="Times New Roman"/>
          <w:color w:val="000000"/>
          <w:sz w:val="24"/>
        </w:rPr>
        <w:t xml:space="preserve">формирования общей культуры, духовно-нравственного, гражданского, социального, личностного и интеллектуального развития, развития творческих способностей, сохранения и укрепления здоровья; </w:t>
      </w:r>
    </w:p>
    <w:p w14:paraId="70000000">
      <w:pPr>
        <w:numPr>
          <w:ilvl w:val="0"/>
          <w:numId w:val="4"/>
        </w:numPr>
        <w:spacing w:after="11" w:line="276" w:lineRule="auto"/>
        <w:ind w:right="242"/>
        <w:rPr>
          <w:rFonts w:ascii="Times New Roman" w:hAnsi="Times New Roman"/>
          <w:color w:val="000000"/>
          <w:sz w:val="24"/>
        </w:rPr>
      </w:pPr>
      <w:r>
        <w:rPr>
          <w:rFonts w:ascii="Times New Roman" w:hAnsi="Times New Roman"/>
          <w:color w:val="000000"/>
          <w:sz w:val="24"/>
        </w:rPr>
        <w:t xml:space="preserve">обеспечения планируемых результатов по освоению целевых установок, приобретению знаний, умений, навыков, компетенций и компетентностей, определяемых личностными, особыми образовательными потребностями; </w:t>
      </w:r>
    </w:p>
    <w:p w14:paraId="71000000">
      <w:pPr>
        <w:numPr>
          <w:ilvl w:val="0"/>
          <w:numId w:val="4"/>
        </w:numPr>
        <w:spacing w:after="11" w:line="276" w:lineRule="auto"/>
        <w:ind w:right="242"/>
        <w:rPr>
          <w:rFonts w:ascii="Times New Roman" w:hAnsi="Times New Roman"/>
          <w:color w:val="000000"/>
          <w:sz w:val="24"/>
        </w:rPr>
      </w:pPr>
      <w:r>
        <w:rPr>
          <w:rFonts w:ascii="Times New Roman" w:hAnsi="Times New Roman"/>
          <w:color w:val="000000"/>
          <w:sz w:val="24"/>
        </w:rPr>
        <w:t xml:space="preserve">развития личности слабовидящего обучающегося в её индивидуальности, самобытности, уникальности и неповторимости с обеспечением преодоления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ее успешной социальной адаптации и интеграции; </w:t>
      </w:r>
    </w:p>
    <w:p w14:paraId="72000000">
      <w:pPr>
        <w:numPr>
          <w:ilvl w:val="0"/>
          <w:numId w:val="4"/>
        </w:numPr>
        <w:spacing w:after="11" w:line="276" w:lineRule="auto"/>
        <w:ind w:right="242"/>
        <w:rPr>
          <w:rFonts w:ascii="Times New Roman" w:hAnsi="Times New Roman"/>
          <w:color w:val="000000"/>
          <w:sz w:val="24"/>
        </w:rPr>
      </w:pPr>
      <w:r>
        <w:rPr>
          <w:rFonts w:ascii="Times New Roman" w:hAnsi="Times New Roman"/>
          <w:color w:val="000000"/>
          <w:sz w:val="24"/>
        </w:rPr>
        <w:t xml:space="preserve">достижения планируемых результатов освоения АООП НОО слабовидящими обучающимися; </w:t>
      </w:r>
    </w:p>
    <w:p w14:paraId="73000000">
      <w:pPr>
        <w:numPr>
          <w:ilvl w:val="0"/>
          <w:numId w:val="4"/>
        </w:numPr>
        <w:spacing w:after="11" w:line="276" w:lineRule="auto"/>
        <w:ind w:right="242"/>
        <w:rPr>
          <w:rFonts w:ascii="Times New Roman" w:hAnsi="Times New Roman"/>
          <w:color w:val="000000"/>
          <w:sz w:val="24"/>
        </w:rPr>
      </w:pPr>
      <w:r>
        <w:rPr>
          <w:rFonts w:ascii="Times New Roman" w:hAnsi="Times New Roman"/>
          <w:color w:val="000000"/>
          <w:sz w:val="24"/>
        </w:rPr>
        <w:t xml:space="preserve">осуществления коррекционной работы, обеспечивающей минимизацию негативного влияния особенностей познавательной деятельности слабовидящих обучающихся на освоение ими АООП НОО, сохранение и поддержание физического и психического здоровья слабовидящего обучающегося, профилактику (при необходимости) и коррекцию вторичных нарушений, оптимизацию социальной адаптации и интеграции; </w:t>
      </w:r>
    </w:p>
    <w:p w14:paraId="74000000">
      <w:pPr>
        <w:numPr>
          <w:ilvl w:val="0"/>
          <w:numId w:val="4"/>
        </w:numPr>
        <w:spacing w:after="11" w:line="276" w:lineRule="auto"/>
        <w:ind w:right="242"/>
        <w:rPr>
          <w:rFonts w:ascii="Times New Roman" w:hAnsi="Times New Roman"/>
          <w:color w:val="000000"/>
          <w:sz w:val="24"/>
        </w:rPr>
      </w:pPr>
      <w:r>
        <w:rPr>
          <w:rFonts w:ascii="Times New Roman" w:hAnsi="Times New Roman"/>
          <w:color w:val="000000"/>
          <w:sz w:val="24"/>
        </w:rPr>
        <w:t xml:space="preserve">выявления и развития способностей слабовидящих обучающихся, в том числе одарённых детей, через систему клубов, секций, студий и кружков, организацию общественно полезной деятельности; </w:t>
      </w:r>
    </w:p>
    <w:p w14:paraId="75000000">
      <w:pPr>
        <w:numPr>
          <w:ilvl w:val="0"/>
          <w:numId w:val="4"/>
        </w:numPr>
        <w:spacing w:after="11" w:line="276" w:lineRule="auto"/>
        <w:ind w:right="242"/>
        <w:rPr>
          <w:rFonts w:ascii="Times New Roman" w:hAnsi="Times New Roman"/>
          <w:color w:val="000000"/>
          <w:sz w:val="24"/>
        </w:rPr>
      </w:pPr>
      <w:r>
        <w:rPr>
          <w:rFonts w:ascii="Times New Roman" w:hAnsi="Times New Roman"/>
          <w:color w:val="000000"/>
          <w:sz w:val="24"/>
        </w:rPr>
        <w:t>организации интеллектуальных и творческих соревнований, научно технического творчества и проектно-исследовательской деятельности,</w:t>
      </w:r>
    </w:p>
    <w:p w14:paraId="76000000">
      <w:pPr>
        <w:spacing w:after="11" w:line="276" w:lineRule="auto"/>
        <w:ind w:hanging="10" w:left="197" w:right="242"/>
        <w:rPr>
          <w:rFonts w:ascii="Times New Roman" w:hAnsi="Times New Roman"/>
          <w:color w:val="000000"/>
          <w:sz w:val="24"/>
        </w:rPr>
      </w:pPr>
      <w:r>
        <w:rPr>
          <w:rFonts w:ascii="Times New Roman" w:hAnsi="Times New Roman"/>
          <w:color w:val="000000"/>
          <w:sz w:val="24"/>
        </w:rPr>
        <w:t xml:space="preserve">физкультурно-оздоровительной деятельности; </w:t>
      </w:r>
    </w:p>
    <w:p w14:paraId="77000000">
      <w:pPr>
        <w:numPr>
          <w:ilvl w:val="0"/>
          <w:numId w:val="4"/>
        </w:numPr>
        <w:spacing w:after="3" w:line="276" w:lineRule="auto"/>
        <w:ind w:right="242"/>
        <w:rPr>
          <w:rFonts w:ascii="Times New Roman" w:hAnsi="Times New Roman"/>
          <w:color w:val="000000"/>
          <w:sz w:val="24"/>
        </w:rPr>
      </w:pPr>
      <w:r>
        <w:rPr>
          <w:rFonts w:ascii="Times New Roman" w:hAnsi="Times New Roman"/>
          <w:color w:val="000000"/>
          <w:sz w:val="24"/>
        </w:rPr>
        <w:t xml:space="preserve">участия </w:t>
      </w:r>
      <w:r>
        <w:rPr>
          <w:rFonts w:ascii="Times New Roman" w:hAnsi="Times New Roman"/>
          <w:color w:val="000000"/>
          <w:sz w:val="24"/>
        </w:rPr>
        <w:tab/>
      </w:r>
      <w:r>
        <w:rPr>
          <w:rFonts w:ascii="Times New Roman" w:hAnsi="Times New Roman"/>
          <w:color w:val="000000"/>
          <w:sz w:val="24"/>
        </w:rPr>
        <w:t xml:space="preserve">слабовидящих </w:t>
      </w:r>
      <w:r>
        <w:rPr>
          <w:rFonts w:ascii="Times New Roman" w:hAnsi="Times New Roman"/>
          <w:color w:val="000000"/>
          <w:sz w:val="24"/>
        </w:rPr>
        <w:tab/>
      </w:r>
      <w:r>
        <w:rPr>
          <w:rFonts w:ascii="Times New Roman" w:hAnsi="Times New Roman"/>
          <w:color w:val="000000"/>
          <w:sz w:val="24"/>
        </w:rPr>
        <w:t xml:space="preserve">обучающихся, </w:t>
      </w:r>
      <w:r>
        <w:rPr>
          <w:rFonts w:ascii="Times New Roman" w:hAnsi="Times New Roman"/>
          <w:color w:val="000000"/>
          <w:sz w:val="24"/>
        </w:rPr>
        <w:tab/>
      </w:r>
      <w:r>
        <w:rPr>
          <w:rFonts w:ascii="Times New Roman" w:hAnsi="Times New Roman"/>
          <w:color w:val="000000"/>
          <w:sz w:val="24"/>
        </w:rPr>
        <w:t xml:space="preserve">их </w:t>
      </w:r>
      <w:r>
        <w:rPr>
          <w:rFonts w:ascii="Times New Roman" w:hAnsi="Times New Roman"/>
          <w:color w:val="000000"/>
          <w:sz w:val="24"/>
        </w:rPr>
        <w:tab/>
      </w:r>
      <w:r>
        <w:rPr>
          <w:rFonts w:ascii="Times New Roman" w:hAnsi="Times New Roman"/>
          <w:color w:val="000000"/>
          <w:sz w:val="24"/>
        </w:rPr>
        <w:t xml:space="preserve">родителей </w:t>
      </w:r>
      <w:r>
        <w:rPr>
          <w:rFonts w:ascii="Times New Roman" w:hAnsi="Times New Roman"/>
          <w:color w:val="000000"/>
          <w:sz w:val="24"/>
        </w:rPr>
        <w:tab/>
      </w:r>
      <w:r>
        <w:rPr>
          <w:rFonts w:ascii="Times New Roman" w:hAnsi="Times New Roman"/>
          <w:color w:val="000000"/>
          <w:sz w:val="24"/>
        </w:rPr>
        <w:t xml:space="preserve">(законных представителей), </w:t>
      </w:r>
      <w:r>
        <w:rPr>
          <w:rFonts w:ascii="Times New Roman" w:hAnsi="Times New Roman"/>
          <w:color w:val="000000"/>
          <w:sz w:val="24"/>
        </w:rPr>
        <w:tab/>
      </w:r>
      <w:r>
        <w:rPr>
          <w:rFonts w:ascii="Times New Roman" w:hAnsi="Times New Roman"/>
          <w:color w:val="000000"/>
          <w:sz w:val="24"/>
        </w:rPr>
        <w:t xml:space="preserve">педагогических </w:t>
      </w:r>
      <w:r>
        <w:rPr>
          <w:rFonts w:ascii="Times New Roman" w:hAnsi="Times New Roman"/>
          <w:color w:val="000000"/>
          <w:sz w:val="24"/>
        </w:rPr>
        <w:tab/>
      </w:r>
      <w:r>
        <w:rPr>
          <w:rFonts w:ascii="Times New Roman" w:hAnsi="Times New Roman"/>
          <w:color w:val="000000"/>
          <w:sz w:val="24"/>
        </w:rPr>
        <w:t xml:space="preserve">работников </w:t>
      </w:r>
      <w:r>
        <w:rPr>
          <w:rFonts w:ascii="Times New Roman" w:hAnsi="Times New Roman"/>
          <w:color w:val="000000"/>
          <w:sz w:val="24"/>
        </w:rPr>
        <w:tab/>
      </w:r>
      <w:r>
        <w:rPr>
          <w:rFonts w:ascii="Times New Roman" w:hAnsi="Times New Roman"/>
          <w:color w:val="000000"/>
          <w:sz w:val="24"/>
        </w:rPr>
        <w:t xml:space="preserve">и </w:t>
      </w:r>
      <w:r>
        <w:rPr>
          <w:rFonts w:ascii="Times New Roman" w:hAnsi="Times New Roman"/>
          <w:color w:val="000000"/>
          <w:sz w:val="24"/>
        </w:rPr>
        <w:tab/>
      </w:r>
      <w:r>
        <w:rPr>
          <w:rFonts w:ascii="Times New Roman" w:hAnsi="Times New Roman"/>
          <w:color w:val="000000"/>
          <w:sz w:val="24"/>
        </w:rPr>
        <w:t xml:space="preserve">общественности </w:t>
      </w:r>
      <w:r>
        <w:rPr>
          <w:rFonts w:ascii="Times New Roman" w:hAnsi="Times New Roman"/>
          <w:color w:val="000000"/>
          <w:sz w:val="24"/>
        </w:rPr>
        <w:tab/>
      </w:r>
      <w:r>
        <w:rPr>
          <w:rFonts w:ascii="Times New Roman" w:hAnsi="Times New Roman"/>
          <w:color w:val="000000"/>
          <w:sz w:val="24"/>
        </w:rPr>
        <w:t xml:space="preserve">в проектировании и развитии внутришкольной социальной среды; </w:t>
      </w:r>
    </w:p>
    <w:p w14:paraId="78000000">
      <w:pPr>
        <w:numPr>
          <w:ilvl w:val="0"/>
          <w:numId w:val="4"/>
        </w:numPr>
        <w:spacing w:after="11" w:line="276" w:lineRule="auto"/>
        <w:ind w:right="242"/>
        <w:rPr>
          <w:rFonts w:ascii="Times New Roman" w:hAnsi="Times New Roman"/>
          <w:color w:val="000000"/>
          <w:sz w:val="24"/>
        </w:rPr>
      </w:pPr>
      <w:r>
        <w:rPr>
          <w:rFonts w:ascii="Times New Roman" w:hAnsi="Times New Roman"/>
          <w:color w:val="000000"/>
          <w:sz w:val="24"/>
        </w:rPr>
        <w:t xml:space="preserve">использования </w:t>
      </w:r>
      <w:r>
        <w:rPr>
          <w:rFonts w:ascii="Times New Roman" w:hAnsi="Times New Roman"/>
          <w:color w:val="000000"/>
          <w:sz w:val="24"/>
        </w:rPr>
        <w:tab/>
      </w:r>
      <w:r>
        <w:rPr>
          <w:rFonts w:ascii="Times New Roman" w:hAnsi="Times New Roman"/>
          <w:color w:val="000000"/>
          <w:sz w:val="24"/>
        </w:rPr>
        <w:t xml:space="preserve">в </w:t>
      </w:r>
      <w:r>
        <w:rPr>
          <w:rFonts w:ascii="Times New Roman" w:hAnsi="Times New Roman"/>
          <w:color w:val="000000"/>
          <w:sz w:val="24"/>
        </w:rPr>
        <w:tab/>
      </w:r>
      <w:r>
        <w:rPr>
          <w:rFonts w:ascii="Times New Roman" w:hAnsi="Times New Roman"/>
          <w:color w:val="000000"/>
          <w:sz w:val="24"/>
        </w:rPr>
        <w:t xml:space="preserve">образовательном </w:t>
      </w:r>
      <w:r>
        <w:rPr>
          <w:rFonts w:ascii="Times New Roman" w:hAnsi="Times New Roman"/>
          <w:color w:val="000000"/>
          <w:sz w:val="24"/>
        </w:rPr>
        <w:tab/>
      </w:r>
      <w:r>
        <w:rPr>
          <w:rFonts w:ascii="Times New Roman" w:hAnsi="Times New Roman"/>
          <w:color w:val="000000"/>
          <w:sz w:val="24"/>
        </w:rPr>
        <w:t xml:space="preserve">процессе </w:t>
      </w:r>
      <w:r>
        <w:rPr>
          <w:rFonts w:ascii="Times New Roman" w:hAnsi="Times New Roman"/>
          <w:color w:val="000000"/>
          <w:sz w:val="24"/>
        </w:rPr>
        <w:tab/>
      </w:r>
      <w:r>
        <w:rPr>
          <w:rFonts w:ascii="Times New Roman" w:hAnsi="Times New Roman"/>
          <w:color w:val="000000"/>
          <w:sz w:val="24"/>
        </w:rPr>
        <w:t>современных</w:t>
      </w:r>
    </w:p>
    <w:p w14:paraId="79000000">
      <w:pPr>
        <w:spacing w:after="11" w:line="276" w:lineRule="auto"/>
        <w:ind w:hanging="10" w:left="197" w:right="242"/>
        <w:rPr>
          <w:rFonts w:ascii="Times New Roman" w:hAnsi="Times New Roman"/>
          <w:color w:val="000000"/>
          <w:sz w:val="24"/>
        </w:rPr>
      </w:pPr>
      <w:r>
        <w:rPr>
          <w:rFonts w:ascii="Times New Roman" w:hAnsi="Times New Roman"/>
          <w:color w:val="000000"/>
          <w:sz w:val="24"/>
        </w:rPr>
        <w:t xml:space="preserve">образовательных технологий деятельностного типа, определяющих пути и способы достижения слабовидящими обучающимися социально желаемого уровня (результата) личностного и познавательного развития с учетом их особых образовательных потребностей; </w:t>
      </w:r>
    </w:p>
    <w:p w14:paraId="7A000000">
      <w:pPr>
        <w:numPr>
          <w:ilvl w:val="0"/>
          <w:numId w:val="4"/>
        </w:numPr>
        <w:spacing w:after="11" w:line="276" w:lineRule="auto"/>
        <w:ind w:right="242"/>
        <w:rPr>
          <w:rFonts w:ascii="Times New Roman" w:hAnsi="Times New Roman"/>
          <w:color w:val="000000"/>
          <w:sz w:val="24"/>
        </w:rPr>
      </w:pPr>
      <w:r>
        <w:rPr>
          <w:rFonts w:ascii="Times New Roman" w:hAnsi="Times New Roman"/>
          <w:color w:val="000000"/>
          <w:sz w:val="24"/>
        </w:rPr>
        <w:t xml:space="preserve">предоставления слабовидящим обучающимся возможности накопления опыта самостоятельной и активной деятельности в процессе реализации освоенных умений и навыков в урочной и внеурочной </w:t>
      </w:r>
    </w:p>
    <w:p w14:paraId="7B000000">
      <w:pPr>
        <w:spacing w:after="11" w:line="276" w:lineRule="auto"/>
        <w:ind w:hanging="10" w:left="197" w:right="242"/>
        <w:rPr>
          <w:rFonts w:ascii="Times New Roman" w:hAnsi="Times New Roman"/>
          <w:color w:val="000000"/>
          <w:sz w:val="24"/>
        </w:rPr>
      </w:pPr>
      <w:r>
        <w:rPr>
          <w:rFonts w:ascii="Times New Roman" w:hAnsi="Times New Roman"/>
          <w:color w:val="000000"/>
          <w:sz w:val="24"/>
        </w:rPr>
        <w:t xml:space="preserve">деятельности; </w:t>
      </w:r>
    </w:p>
    <w:p w14:paraId="7C000000">
      <w:pPr>
        <w:numPr>
          <w:ilvl w:val="0"/>
          <w:numId w:val="4"/>
        </w:numPr>
        <w:spacing w:after="11" w:line="276" w:lineRule="auto"/>
        <w:ind w:right="242"/>
        <w:rPr>
          <w:rFonts w:ascii="Times New Roman" w:hAnsi="Times New Roman"/>
          <w:color w:val="000000"/>
          <w:sz w:val="24"/>
        </w:rPr>
      </w:pPr>
      <w:r>
        <w:rPr>
          <w:rFonts w:ascii="Times New Roman" w:hAnsi="Times New Roman"/>
          <w:color w:val="000000"/>
          <w:sz w:val="24"/>
        </w:rPr>
        <w:t xml:space="preserve">включения слабовидящих обучающихся в процессы познания и пре- образования внешкольной социальной среды. </w:t>
      </w:r>
    </w:p>
    <w:p w14:paraId="7D000000">
      <w:pPr>
        <w:spacing w:after="15"/>
        <w:ind w:firstLine="698" w:left="187" w:right="376"/>
        <w:rPr>
          <w:rFonts w:ascii="Times New Roman" w:hAnsi="Times New Roman"/>
          <w:sz w:val="24"/>
        </w:rPr>
      </w:pPr>
      <w:r>
        <w:rPr>
          <w:rFonts w:ascii="Times New Roman" w:hAnsi="Times New Roman"/>
          <w:b w:val="1"/>
          <w:sz w:val="24"/>
        </w:rPr>
        <w:t>1.1.2.</w:t>
      </w:r>
      <w:r>
        <w:rPr>
          <w:rFonts w:ascii="Times New Roman" w:hAnsi="Times New Roman"/>
          <w:b w:val="1"/>
          <w:sz w:val="24"/>
        </w:rPr>
        <w:t xml:space="preserve">Принципы и подходы к формированию адаптированной основной общеобразовательной программы начального общего образования для слабовидящих обучающихся </w:t>
      </w:r>
    </w:p>
    <w:p w14:paraId="7E000000">
      <w:pPr>
        <w:ind w:firstLine="708" w:left="187" w:right="242"/>
        <w:rPr>
          <w:rFonts w:ascii="Times New Roman" w:hAnsi="Times New Roman"/>
          <w:sz w:val="24"/>
        </w:rPr>
      </w:pPr>
      <w:r>
        <w:rPr>
          <w:rFonts w:ascii="Times New Roman" w:hAnsi="Times New Roman"/>
          <w:sz w:val="24"/>
        </w:rPr>
        <w:t xml:space="preserve">В основу разработки АООПНОО для слабовидящих обучающихся заложены дифференцированный и деятельностный подходы. </w:t>
      </w:r>
    </w:p>
    <w:p w14:paraId="7F000000">
      <w:pPr>
        <w:spacing w:after="31"/>
        <w:ind w:firstLine="708" w:left="187" w:right="242"/>
        <w:rPr>
          <w:rFonts w:ascii="Times New Roman" w:hAnsi="Times New Roman"/>
          <w:sz w:val="24"/>
        </w:rPr>
      </w:pPr>
      <w:r>
        <w:rPr>
          <w:rFonts w:ascii="Times New Roman" w:hAnsi="Times New Roman"/>
          <w:sz w:val="24"/>
        </w:rPr>
        <w:t>Дифференцированный подход к построению АООП НОО для слабовидящих обучающихся предполагает учет неоднородности их особых образовательных потребностей (в том числе индивидуальных), типологических особенностей обучения. Вариант 4.1. АООП НОО разработан в соответствии с дифференцированно сформулированными требованиями Стандарта к</w:t>
      </w:r>
      <w:r>
        <w:rPr>
          <w:rFonts w:ascii="Times New Roman" w:hAnsi="Times New Roman"/>
          <w:sz w:val="24"/>
          <w:vertAlign w:val="superscript"/>
        </w:rPr>
        <w:footnoteReference w:id="1"/>
      </w:r>
      <w:r>
        <w:rPr>
          <w:rFonts w:ascii="Times New Roman" w:hAnsi="Times New Roman"/>
          <w:sz w:val="24"/>
        </w:rPr>
        <w:t xml:space="preserve">: </w:t>
      </w:r>
    </w:p>
    <w:p w14:paraId="80000000">
      <w:pPr>
        <w:ind w:firstLine="708" w:left="187" w:right="242"/>
        <w:rPr>
          <w:rFonts w:ascii="Times New Roman" w:hAnsi="Times New Roman"/>
          <w:sz w:val="24"/>
        </w:rPr>
      </w:pPr>
      <w:r>
        <w:rPr>
          <w:rFonts w:ascii="Times New Roman" w:hAnsi="Times New Roman"/>
          <w:sz w:val="24"/>
        </w:rPr>
        <w:t>1)</w:t>
      </w:r>
      <w:r>
        <w:rPr>
          <w:rFonts w:ascii="Times New Roman" w:hAnsi="Times New Roman"/>
          <w:sz w:val="24"/>
        </w:rPr>
        <w:t xml:space="preserve"> </w:t>
      </w:r>
      <w:r>
        <w:rPr>
          <w:rFonts w:ascii="Times New Roman" w:hAnsi="Times New Roman"/>
          <w:sz w:val="24"/>
        </w:rPr>
        <w:t>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 2)</w:t>
      </w:r>
      <w:r>
        <w:rPr>
          <w:rFonts w:ascii="Times New Roman" w:hAnsi="Times New Roman"/>
          <w:sz w:val="24"/>
        </w:rPr>
        <w:t xml:space="preserve"> </w:t>
      </w:r>
      <w:r>
        <w:rPr>
          <w:rFonts w:ascii="Times New Roman" w:hAnsi="Times New Roman"/>
          <w:sz w:val="24"/>
        </w:rPr>
        <w:t>условиям реализации основных образовательных программ, в том числе кадровым, финансовым, материально-техническим и иным условиям; 3)</w:t>
      </w:r>
      <w:r>
        <w:rPr>
          <w:rFonts w:ascii="Times New Roman" w:hAnsi="Times New Roman"/>
          <w:sz w:val="24"/>
        </w:rPr>
        <w:t xml:space="preserve"> </w:t>
      </w:r>
      <w:r>
        <w:rPr>
          <w:rFonts w:ascii="Times New Roman" w:hAnsi="Times New Roman"/>
          <w:sz w:val="24"/>
        </w:rPr>
        <w:t xml:space="preserve">результатам освоения основных образовательных программ. </w:t>
      </w:r>
    </w:p>
    <w:p w14:paraId="81000000">
      <w:pPr>
        <w:ind w:firstLine="708" w:left="187" w:right="242"/>
        <w:rPr>
          <w:rFonts w:ascii="Times New Roman" w:hAnsi="Times New Roman"/>
          <w:sz w:val="24"/>
        </w:rPr>
      </w:pPr>
      <w:r>
        <w:rPr>
          <w:rFonts w:ascii="Times New Roman" w:hAnsi="Times New Roman"/>
          <w:sz w:val="24"/>
        </w:rPr>
        <w:t xml:space="preserve">Применение дифференцированного подхода к созданию общеобразовательных программ обеспечивает разнообразие содержания, предоставляя слабовидящим обучающимся возможность реализовать индивидуальный потенциал развития. </w:t>
      </w:r>
    </w:p>
    <w:p w14:paraId="82000000">
      <w:pPr>
        <w:ind w:firstLine="708" w:left="187" w:right="242"/>
        <w:rPr>
          <w:rFonts w:ascii="Times New Roman" w:hAnsi="Times New Roman"/>
          <w:sz w:val="24"/>
        </w:rPr>
      </w:pPr>
      <w:r>
        <w:rPr>
          <w:rFonts w:ascii="Times New Roman" w:hAnsi="Times New Roman"/>
          <w:sz w:val="24"/>
        </w:rPr>
        <w:t xml:space="preserve">Деятельностный подход основывается на теоретических положениях отечественной психологической науки, раскрывающих основные закономерности образования с учетом специфики развития личности слабовидящих обучающихся. </w:t>
      </w:r>
    </w:p>
    <w:p w14:paraId="83000000">
      <w:pPr>
        <w:ind w:firstLine="708" w:left="187" w:right="242"/>
        <w:rPr>
          <w:rFonts w:ascii="Times New Roman" w:hAnsi="Times New Roman"/>
          <w:sz w:val="24"/>
        </w:rPr>
      </w:pPr>
      <w:r>
        <w:rPr>
          <w:rFonts w:ascii="Times New Roman" w:hAnsi="Times New Roman"/>
          <w:sz w:val="24"/>
        </w:rPr>
        <w:t xml:space="preserve">Деятельностный подход в образовании строится на признании того, что развитие личности слабовидящих обучающихся младшего школьного возраста определяется характером организации доступной им деятельности (учебно- познавательной, предметно-практической коммуникативной, двигательной). </w:t>
      </w:r>
    </w:p>
    <w:p w14:paraId="84000000">
      <w:pPr>
        <w:ind w:firstLine="708" w:left="187" w:right="242"/>
        <w:rPr>
          <w:rFonts w:ascii="Times New Roman" w:hAnsi="Times New Roman"/>
          <w:sz w:val="24"/>
        </w:rPr>
      </w:pPr>
      <w:r>
        <w:rPr>
          <w:rFonts w:ascii="Times New Roman" w:hAnsi="Times New Roman"/>
          <w:sz w:val="24"/>
        </w:rPr>
        <w:t xml:space="preserve">Основным средством реализации деятельностного подхода в образовании является организация учебно-познавательной и предметно- практической деятельности обучающихся, обеспечивающая овладение ими содержанием образования. </w:t>
      </w:r>
    </w:p>
    <w:p w14:paraId="85000000">
      <w:pPr>
        <w:ind w:firstLine="708" w:left="187" w:right="242"/>
        <w:rPr>
          <w:rFonts w:ascii="Times New Roman" w:hAnsi="Times New Roman"/>
          <w:sz w:val="24"/>
        </w:rPr>
      </w:pPr>
      <w:r>
        <w:rPr>
          <w:rFonts w:ascii="Times New Roman" w:hAnsi="Times New Roman"/>
          <w:sz w:val="24"/>
        </w:rPr>
        <w:t xml:space="preserve">В контексте разработки АООП НОО для слабовидящих обучающихся реализация деятельностного подхода обеспечивает: </w:t>
      </w:r>
    </w:p>
    <w:p w14:paraId="86000000">
      <w:pPr>
        <w:numPr>
          <w:ilvl w:val="0"/>
          <w:numId w:val="5"/>
        </w:numPr>
        <w:spacing w:after="11" w:line="276" w:lineRule="auto"/>
        <w:ind w:firstLine="708" w:left="0" w:right="242"/>
        <w:rPr>
          <w:rFonts w:ascii="Times New Roman" w:hAnsi="Times New Roman"/>
          <w:sz w:val="24"/>
        </w:rPr>
      </w:pPr>
      <w:r>
        <w:rPr>
          <w:rFonts w:ascii="Times New Roman" w:hAnsi="Times New Roman"/>
          <w:sz w:val="24"/>
        </w:rPr>
        <w:t xml:space="preserve">придание результатам образования социально и личностно значимого характера; </w:t>
      </w:r>
    </w:p>
    <w:p w14:paraId="87000000">
      <w:pPr>
        <w:numPr>
          <w:ilvl w:val="0"/>
          <w:numId w:val="5"/>
        </w:numPr>
        <w:spacing w:after="11" w:line="276" w:lineRule="auto"/>
        <w:ind w:firstLine="708" w:left="0" w:right="242"/>
        <w:rPr>
          <w:rFonts w:ascii="Times New Roman" w:hAnsi="Times New Roman"/>
          <w:sz w:val="24"/>
        </w:rPr>
      </w:pPr>
      <w:r>
        <w:rPr>
          <w:rFonts w:ascii="Times New Roman" w:hAnsi="Times New Roman"/>
          <w:sz w:val="24"/>
        </w:rPr>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14:paraId="88000000">
      <w:pPr>
        <w:numPr>
          <w:ilvl w:val="0"/>
          <w:numId w:val="5"/>
        </w:numPr>
        <w:spacing w:after="11" w:line="276" w:lineRule="auto"/>
        <w:ind w:firstLine="708" w:left="0" w:right="242"/>
        <w:rPr>
          <w:rFonts w:ascii="Times New Roman" w:hAnsi="Times New Roman"/>
          <w:sz w:val="24"/>
        </w:rPr>
      </w:pPr>
      <w:r>
        <w:rPr>
          <w:rFonts w:ascii="Times New Roman" w:hAnsi="Times New Roman"/>
          <w:sz w:val="24"/>
        </w:rPr>
        <w:t xml:space="preserve">существенное повышение мотивации и интереса к учению, приобретению нового опыта деятельности и поведения; </w:t>
      </w:r>
    </w:p>
    <w:p w14:paraId="89000000">
      <w:pPr>
        <w:numPr>
          <w:ilvl w:val="0"/>
          <w:numId w:val="5"/>
        </w:numPr>
        <w:spacing w:after="11" w:line="276" w:lineRule="auto"/>
        <w:ind w:firstLine="708" w:left="0" w:right="242"/>
        <w:rPr>
          <w:rFonts w:ascii="Times New Roman" w:hAnsi="Times New Roman"/>
          <w:sz w:val="24"/>
        </w:rPr>
      </w:pPr>
      <w:r>
        <w:rPr>
          <w:rFonts w:ascii="Times New Roman" w:hAnsi="Times New Roman"/>
          <w:sz w:val="24"/>
        </w:rPr>
        <w:t xml:space="preserve">обеспечение условий для общекультурного и личностного развития на основе формирования УУД. </w:t>
      </w:r>
    </w:p>
    <w:p w14:paraId="8A000000">
      <w:pPr>
        <w:widowControl w:val="0"/>
        <w:spacing w:after="0" w:line="240" w:lineRule="auto"/>
        <w:ind/>
        <w:rPr>
          <w:rFonts w:ascii="Times New Roman" w:hAnsi="Times New Roman"/>
          <w:sz w:val="24"/>
        </w:rPr>
      </w:pPr>
      <w:r>
        <w:rPr>
          <w:rFonts w:ascii="Times New Roman" w:hAnsi="Times New Roman"/>
          <w:sz w:val="24"/>
        </w:rPr>
        <w:t>В основу формирования АООП НОО положены следующие принципы:</w:t>
      </w:r>
    </w:p>
    <w:p w14:paraId="8B000000">
      <w:pPr>
        <w:widowControl w:val="0"/>
        <w:spacing w:after="0" w:line="240" w:lineRule="auto"/>
        <w:ind/>
        <w:rPr>
          <w:rFonts w:ascii="Times New Roman" w:hAnsi="Times New Roman"/>
          <w:sz w:val="24"/>
        </w:rPr>
      </w:pPr>
      <w:r>
        <w:rPr>
          <w:rFonts w:ascii="Times New Roman" w:hAnsi="Times New Roman"/>
          <w:sz w:val="24"/>
        </w:rPr>
        <w:br/>
      </w:r>
      <w:r>
        <w:rPr>
          <w:rFonts w:ascii="Times New Roman" w:hAnsi="Times New Roman"/>
          <w:sz w:val="24"/>
        </w:rPr>
        <w:t>а)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14:paraId="8C000000">
      <w:pPr>
        <w:widowControl w:val="0"/>
        <w:spacing w:after="0" w:line="240" w:lineRule="auto"/>
        <w:ind/>
        <w:rPr>
          <w:rFonts w:ascii="Times New Roman" w:hAnsi="Times New Roman"/>
          <w:sz w:val="24"/>
        </w:rPr>
      </w:pPr>
      <w:r>
        <w:rPr>
          <w:rFonts w:ascii="Times New Roman" w:hAnsi="Times New Roman"/>
          <w:sz w:val="24"/>
        </w:rPr>
        <w:br/>
      </w:r>
      <w:r>
        <w:rPr>
          <w:rFonts w:ascii="Times New Roman" w:hAnsi="Times New Roman"/>
          <w:sz w:val="24"/>
        </w:rPr>
        <w:t>б) принцип учета типологических и индивидуальных образовательных потребностей обучающихся;</w:t>
      </w:r>
    </w:p>
    <w:p w14:paraId="8D000000">
      <w:pPr>
        <w:widowControl w:val="0"/>
        <w:spacing w:after="0" w:line="240" w:lineRule="auto"/>
        <w:ind/>
        <w:rPr>
          <w:rFonts w:ascii="Times New Roman" w:hAnsi="Times New Roman"/>
          <w:sz w:val="24"/>
        </w:rPr>
      </w:pPr>
      <w:r>
        <w:rPr>
          <w:rFonts w:ascii="Times New Roman" w:hAnsi="Times New Roman"/>
          <w:sz w:val="24"/>
        </w:rPr>
        <w:br/>
      </w:r>
      <w:r>
        <w:rPr>
          <w:rFonts w:ascii="Times New Roman" w:hAnsi="Times New Roman"/>
          <w:sz w:val="24"/>
        </w:rPr>
        <w:t>в) принцип коррекционной направленности образовательного процесса;</w:t>
      </w:r>
    </w:p>
    <w:p w14:paraId="8E000000">
      <w:pPr>
        <w:widowControl w:val="0"/>
        <w:spacing w:after="0" w:line="240" w:lineRule="auto"/>
        <w:ind/>
        <w:rPr>
          <w:rFonts w:ascii="Times New Roman" w:hAnsi="Times New Roman"/>
          <w:sz w:val="24"/>
        </w:rPr>
      </w:pPr>
      <w:r>
        <w:rPr>
          <w:rFonts w:ascii="Times New Roman" w:hAnsi="Times New Roman"/>
          <w:sz w:val="24"/>
        </w:rPr>
        <w:br/>
      </w:r>
      <w:r>
        <w:rPr>
          <w:rFonts w:ascii="Times New Roman" w:hAnsi="Times New Roman"/>
          <w:sz w:val="24"/>
        </w:rPr>
        <w:t>г)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8F000000">
      <w:pPr>
        <w:widowControl w:val="0"/>
        <w:spacing w:after="0" w:line="240" w:lineRule="auto"/>
        <w:ind/>
        <w:rPr>
          <w:rFonts w:ascii="Times New Roman" w:hAnsi="Times New Roman"/>
          <w:sz w:val="24"/>
        </w:rPr>
      </w:pPr>
      <w:r>
        <w:rPr>
          <w:rFonts w:ascii="Times New Roman" w:hAnsi="Times New Roman"/>
          <w:sz w:val="24"/>
        </w:rPr>
        <w:br/>
      </w:r>
      <w:r>
        <w:rPr>
          <w:rFonts w:ascii="Times New Roman" w:hAnsi="Times New Roman"/>
          <w:sz w:val="24"/>
        </w:rPr>
        <w:t>д) онтогенетический принцип;</w:t>
      </w:r>
    </w:p>
    <w:p w14:paraId="90000000">
      <w:pPr>
        <w:widowControl w:val="0"/>
        <w:spacing w:after="0" w:line="240" w:lineRule="auto"/>
        <w:ind/>
        <w:rPr>
          <w:rFonts w:ascii="Times New Roman" w:hAnsi="Times New Roman"/>
          <w:sz w:val="24"/>
        </w:rPr>
      </w:pPr>
      <w:r>
        <w:rPr>
          <w:rFonts w:ascii="Times New Roman" w:hAnsi="Times New Roman"/>
          <w:sz w:val="24"/>
        </w:rPr>
        <w:br/>
      </w:r>
      <w:r>
        <w:rPr>
          <w:rFonts w:ascii="Times New Roman" w:hAnsi="Times New Roman"/>
          <w:sz w:val="24"/>
        </w:rP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14:paraId="91000000">
      <w:pPr>
        <w:widowControl w:val="0"/>
        <w:spacing w:after="0" w:line="240" w:lineRule="auto"/>
        <w:ind/>
        <w:rPr>
          <w:rFonts w:ascii="Times New Roman" w:hAnsi="Times New Roman"/>
          <w:sz w:val="24"/>
        </w:rPr>
      </w:pPr>
      <w:r>
        <w:rPr>
          <w:rFonts w:ascii="Times New Roman" w:hAnsi="Times New Roman"/>
          <w:sz w:val="24"/>
        </w:rPr>
        <w:br/>
      </w:r>
      <w:r>
        <w:rPr>
          <w:rFonts w:ascii="Times New Roman" w:hAnsi="Times New Roman"/>
          <w:sz w:val="24"/>
        </w:rPr>
        <w:t>ж) принцип целостности содержания образования;</w:t>
      </w:r>
    </w:p>
    <w:p w14:paraId="92000000">
      <w:pPr>
        <w:widowControl w:val="0"/>
        <w:spacing w:after="0" w:line="240" w:lineRule="auto"/>
        <w:ind/>
        <w:rPr>
          <w:rFonts w:ascii="Times New Roman" w:hAnsi="Times New Roman"/>
          <w:sz w:val="24"/>
        </w:rPr>
      </w:pPr>
      <w:r>
        <w:rPr>
          <w:rFonts w:ascii="Times New Roman" w:hAnsi="Times New Roman"/>
          <w:sz w:val="24"/>
        </w:rPr>
        <w:br/>
      </w:r>
      <w:r>
        <w:rPr>
          <w:rFonts w:ascii="Times New Roman" w:hAnsi="Times New Roman"/>
          <w:sz w:val="24"/>
        </w:rP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14:paraId="93000000">
      <w:pPr>
        <w:widowControl w:val="0"/>
        <w:spacing w:after="0" w:line="240" w:lineRule="auto"/>
        <w:ind/>
        <w:rPr>
          <w:rFonts w:ascii="Times New Roman" w:hAnsi="Times New Roman"/>
          <w:sz w:val="24"/>
        </w:rPr>
      </w:pPr>
      <w:r>
        <w:rPr>
          <w:rFonts w:ascii="Times New Roman" w:hAnsi="Times New Roman"/>
          <w:sz w:val="24"/>
        </w:rPr>
        <w:br/>
      </w:r>
      <w:r>
        <w:rPr>
          <w:rFonts w:ascii="Times New Roman" w:hAnsi="Times New Roman"/>
          <w:sz w:val="24"/>
        </w:rP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14:paraId="94000000">
      <w:pPr>
        <w:widowControl w:val="0"/>
        <w:spacing w:after="0" w:line="240" w:lineRule="auto"/>
        <w:ind/>
        <w:rPr>
          <w:rFonts w:ascii="Times New Roman" w:hAnsi="Times New Roman"/>
          <w:sz w:val="24"/>
        </w:rPr>
      </w:pPr>
      <w:r>
        <w:rPr>
          <w:rFonts w:ascii="Times New Roman" w:hAnsi="Times New Roman"/>
          <w:sz w:val="24"/>
        </w:rPr>
        <w:br/>
      </w:r>
      <w:r>
        <w:rPr>
          <w:rFonts w:ascii="Times New Roman" w:hAnsi="Times New Roman"/>
          <w:sz w:val="24"/>
        </w:rPr>
        <w:t>к) принцип сотрудничества с семьей;</w:t>
      </w:r>
    </w:p>
    <w:p w14:paraId="95000000">
      <w:pPr>
        <w:widowControl w:val="0"/>
        <w:spacing w:after="0" w:line="240" w:lineRule="auto"/>
        <w:ind/>
        <w:rPr>
          <w:rFonts w:ascii="Times New Roman" w:hAnsi="Times New Roman"/>
          <w:sz w:val="24"/>
        </w:rPr>
      </w:pPr>
      <w:r>
        <w:rPr>
          <w:rFonts w:ascii="Times New Roman" w:hAnsi="Times New Roman"/>
          <w:sz w:val="24"/>
        </w:rPr>
        <w:br/>
      </w:r>
      <w:r>
        <w:rPr>
          <w:rFonts w:ascii="Times New Roman" w:hAnsi="Times New Roman"/>
          <w:sz w:val="24"/>
        </w:rPr>
        <w:t>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w:t>
      </w:r>
      <w:r>
        <w:rPr>
          <w:rFonts w:ascii="Times New Roman" w:hAnsi="Times New Roman"/>
          <w:sz w:val="24"/>
        </w:rPr>
        <w:t>эпидемиологические требования).</w:t>
      </w:r>
    </w:p>
    <w:p w14:paraId="96000000">
      <w:pPr>
        <w:spacing w:after="15" w:line="276" w:lineRule="auto"/>
        <w:ind w:firstLine="698" w:left="187"/>
        <w:rPr>
          <w:rFonts w:ascii="Times New Roman" w:hAnsi="Times New Roman"/>
          <w:color w:val="000000"/>
          <w:sz w:val="24"/>
        </w:rPr>
      </w:pPr>
      <w:r>
        <w:rPr>
          <w:rFonts w:ascii="Times New Roman" w:hAnsi="Times New Roman"/>
          <w:b w:val="1"/>
          <w:color w:val="000000"/>
          <w:sz w:val="24"/>
        </w:rPr>
        <w:t xml:space="preserve"> 1.1.3 </w:t>
      </w:r>
      <w:r>
        <w:rPr>
          <w:rFonts w:ascii="Times New Roman" w:hAnsi="Times New Roman"/>
          <w:b w:val="1"/>
          <w:color w:val="000000"/>
          <w:sz w:val="24"/>
        </w:rPr>
        <w:t xml:space="preserve">Общая </w:t>
      </w:r>
      <w:r>
        <w:rPr>
          <w:rFonts w:ascii="Times New Roman" w:hAnsi="Times New Roman"/>
          <w:b w:val="1"/>
          <w:color w:val="000000"/>
          <w:sz w:val="24"/>
        </w:rPr>
        <w:tab/>
      </w:r>
      <w:r>
        <w:rPr>
          <w:rFonts w:ascii="Times New Roman" w:hAnsi="Times New Roman"/>
          <w:b w:val="1"/>
          <w:color w:val="000000"/>
          <w:sz w:val="24"/>
        </w:rPr>
        <w:t xml:space="preserve">характеристика </w:t>
      </w:r>
      <w:r>
        <w:rPr>
          <w:rFonts w:ascii="Times New Roman" w:hAnsi="Times New Roman"/>
          <w:b w:val="1"/>
          <w:color w:val="000000"/>
          <w:sz w:val="24"/>
        </w:rPr>
        <w:tab/>
      </w:r>
      <w:r>
        <w:rPr>
          <w:rFonts w:ascii="Times New Roman" w:hAnsi="Times New Roman"/>
          <w:b w:val="1"/>
          <w:color w:val="000000"/>
          <w:sz w:val="24"/>
        </w:rPr>
        <w:t xml:space="preserve">АООП </w:t>
      </w:r>
      <w:r>
        <w:rPr>
          <w:rFonts w:ascii="Times New Roman" w:hAnsi="Times New Roman"/>
          <w:b w:val="1"/>
          <w:color w:val="000000"/>
          <w:sz w:val="24"/>
        </w:rPr>
        <w:tab/>
      </w:r>
      <w:r>
        <w:rPr>
          <w:rFonts w:ascii="Times New Roman" w:hAnsi="Times New Roman"/>
          <w:b w:val="1"/>
          <w:color w:val="000000"/>
          <w:sz w:val="24"/>
        </w:rPr>
        <w:t xml:space="preserve">НОО </w:t>
      </w:r>
      <w:r>
        <w:rPr>
          <w:rFonts w:ascii="Times New Roman" w:hAnsi="Times New Roman"/>
          <w:b w:val="1"/>
          <w:color w:val="000000"/>
          <w:sz w:val="24"/>
        </w:rPr>
        <w:tab/>
      </w:r>
      <w:r>
        <w:rPr>
          <w:rFonts w:ascii="Times New Roman" w:hAnsi="Times New Roman"/>
          <w:b w:val="1"/>
          <w:color w:val="000000"/>
          <w:sz w:val="24"/>
        </w:rPr>
        <w:t xml:space="preserve">для </w:t>
      </w:r>
      <w:r>
        <w:rPr>
          <w:rFonts w:ascii="Times New Roman" w:hAnsi="Times New Roman"/>
          <w:b w:val="1"/>
          <w:color w:val="000000"/>
          <w:sz w:val="24"/>
        </w:rPr>
        <w:tab/>
      </w:r>
      <w:r>
        <w:rPr>
          <w:rFonts w:ascii="Times New Roman" w:hAnsi="Times New Roman"/>
          <w:b w:val="1"/>
          <w:color w:val="000000"/>
          <w:sz w:val="24"/>
        </w:rPr>
        <w:t xml:space="preserve">слабовидящих обучающихся </w:t>
      </w:r>
    </w:p>
    <w:p w14:paraId="97000000">
      <w:pPr>
        <w:spacing w:after="11" w:line="276" w:lineRule="auto"/>
        <w:ind w:firstLine="708" w:left="187" w:right="242"/>
        <w:rPr>
          <w:rFonts w:ascii="Times New Roman" w:hAnsi="Times New Roman"/>
          <w:color w:val="000000"/>
          <w:sz w:val="24"/>
        </w:rPr>
      </w:pPr>
      <w:r>
        <w:rPr>
          <w:rFonts w:ascii="Times New Roman" w:hAnsi="Times New Roman"/>
          <w:color w:val="000000"/>
          <w:sz w:val="24"/>
        </w:rPr>
        <w:t xml:space="preserve">Вариант 4.1 предполагает, что слабовидящие обучающиеся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 Обязательным является систематическая специальная и психолого- педагогическая поддержка коллектива учителей, родителей, детского коллектива и самих обучающихся. </w:t>
      </w:r>
      <w:r>
        <w:rPr>
          <w:rFonts w:ascii="Times New Roman" w:hAnsi="Times New Roman"/>
          <w:i w:val="1"/>
          <w:color w:val="000000"/>
          <w:sz w:val="24"/>
          <w:u w:color="000000" w:val="single"/>
        </w:rPr>
        <w:t>Основными направлениями в специальной</w:t>
      </w:r>
      <w:r>
        <w:rPr>
          <w:rFonts w:ascii="Times New Roman" w:hAnsi="Times New Roman"/>
          <w:i w:val="1"/>
          <w:color w:val="000000"/>
          <w:sz w:val="24"/>
        </w:rPr>
        <w:t xml:space="preserve"> </w:t>
      </w:r>
      <w:r>
        <w:rPr>
          <w:rFonts w:ascii="Times New Roman" w:hAnsi="Times New Roman"/>
          <w:i w:val="1"/>
          <w:color w:val="000000"/>
          <w:sz w:val="24"/>
          <w:u w:color="000000" w:val="single"/>
        </w:rPr>
        <w:t>поддержке</w:t>
      </w:r>
      <w:r>
        <w:rPr>
          <w:rFonts w:ascii="Times New Roman" w:hAnsi="Times New Roman"/>
          <w:i w:val="1"/>
          <w:color w:val="000000"/>
          <w:sz w:val="24"/>
        </w:rPr>
        <w:t xml:space="preserve"> </w:t>
      </w:r>
      <w:r>
        <w:rPr>
          <w:rFonts w:ascii="Times New Roman" w:hAnsi="Times New Roman"/>
          <w:color w:val="000000"/>
          <w:sz w:val="24"/>
        </w:rPr>
        <w:t xml:space="preserve">являются: </w:t>
      </w:r>
    </w:p>
    <w:p w14:paraId="98000000">
      <w:pPr>
        <w:numPr>
          <w:ilvl w:val="0"/>
          <w:numId w:val="4"/>
        </w:numPr>
        <w:spacing w:after="11" w:line="276" w:lineRule="auto"/>
        <w:ind w:right="242"/>
        <w:rPr>
          <w:rFonts w:ascii="Times New Roman" w:hAnsi="Times New Roman"/>
          <w:color w:val="000000"/>
          <w:sz w:val="24"/>
        </w:rPr>
      </w:pPr>
      <w:r>
        <w:rPr>
          <w:rFonts w:ascii="Times New Roman" w:hAnsi="Times New Roman"/>
          <w:color w:val="000000"/>
          <w:sz w:val="24"/>
        </w:rPr>
        <w:t xml:space="preserve">удовлетворение особых образовательных потребностей, обучающихся с нарушением зрения; </w:t>
      </w:r>
    </w:p>
    <w:p w14:paraId="99000000">
      <w:pPr>
        <w:numPr>
          <w:ilvl w:val="0"/>
          <w:numId w:val="4"/>
        </w:numPr>
        <w:spacing w:after="0" w:line="264" w:lineRule="auto"/>
        <w:ind w:right="242"/>
        <w:rPr>
          <w:rFonts w:ascii="Times New Roman" w:hAnsi="Times New Roman"/>
          <w:color w:val="000000"/>
          <w:sz w:val="24"/>
        </w:rPr>
      </w:pPr>
      <w:r>
        <w:rPr>
          <w:rFonts w:ascii="Times New Roman" w:hAnsi="Times New Roman"/>
          <w:color w:val="000000"/>
          <w:sz w:val="24"/>
        </w:rPr>
        <w:t xml:space="preserve">коррекционная помощь в овладении базовым содержанием обучения; </w:t>
      </w:r>
    </w:p>
    <w:p w14:paraId="9A000000">
      <w:pPr>
        <w:numPr>
          <w:ilvl w:val="0"/>
          <w:numId w:val="4"/>
        </w:numPr>
        <w:spacing w:after="11" w:line="276" w:lineRule="auto"/>
        <w:ind w:right="242"/>
        <w:rPr>
          <w:rFonts w:ascii="Times New Roman" w:hAnsi="Times New Roman"/>
          <w:color w:val="000000"/>
          <w:sz w:val="24"/>
        </w:rPr>
      </w:pPr>
      <w:r>
        <w:rPr>
          <w:rFonts w:ascii="Times New Roman" w:hAnsi="Times New Roman"/>
          <w:color w:val="000000"/>
          <w:sz w:val="24"/>
        </w:rPr>
        <w:t xml:space="preserve">развитие зрительного восприятия; </w:t>
      </w:r>
    </w:p>
    <w:p w14:paraId="9B000000">
      <w:pPr>
        <w:numPr>
          <w:ilvl w:val="0"/>
          <w:numId w:val="4"/>
        </w:numPr>
        <w:spacing w:after="11" w:line="276" w:lineRule="auto"/>
        <w:ind w:right="242"/>
        <w:rPr>
          <w:rFonts w:ascii="Times New Roman" w:hAnsi="Times New Roman"/>
          <w:color w:val="000000"/>
          <w:sz w:val="24"/>
        </w:rPr>
      </w:pPr>
      <w:r>
        <w:rPr>
          <w:rFonts w:ascii="Times New Roman" w:hAnsi="Times New Roman"/>
          <w:color w:val="000000"/>
          <w:sz w:val="24"/>
        </w:rPr>
        <w:t xml:space="preserve">обучение использованию всех анализаторов и компенсаторных способов деятельности в учебно-познавательном процессе и повседневной жизни; </w:t>
      </w:r>
    </w:p>
    <w:p w14:paraId="9C000000">
      <w:pPr>
        <w:numPr>
          <w:ilvl w:val="0"/>
          <w:numId w:val="4"/>
        </w:numPr>
        <w:spacing w:after="11" w:line="276" w:lineRule="auto"/>
        <w:ind w:right="242"/>
        <w:rPr>
          <w:rFonts w:ascii="Times New Roman" w:hAnsi="Times New Roman"/>
          <w:color w:val="000000"/>
          <w:sz w:val="24"/>
        </w:rPr>
      </w:pPr>
      <w:r>
        <w:rPr>
          <w:rFonts w:ascii="Times New Roman" w:hAnsi="Times New Roman"/>
          <w:color w:val="000000"/>
          <w:sz w:val="24"/>
        </w:rPr>
        <w:t xml:space="preserve">формирование основных навыков ориентировки в микро пространстве; овладение основными навыками ориентировки в макро пространстве; формирование адекватных (в соответствии с возрастом) предметных </w:t>
      </w:r>
    </w:p>
    <w:p w14:paraId="9D000000">
      <w:pPr>
        <w:spacing w:after="11" w:line="276" w:lineRule="auto"/>
        <w:ind w:hanging="10" w:left="197" w:right="242"/>
        <w:rPr>
          <w:rFonts w:ascii="Times New Roman" w:hAnsi="Times New Roman"/>
          <w:color w:val="000000"/>
          <w:sz w:val="24"/>
        </w:rPr>
      </w:pPr>
      <w:r>
        <w:rPr>
          <w:rFonts w:ascii="Times New Roman" w:hAnsi="Times New Roman"/>
          <w:color w:val="000000"/>
          <w:sz w:val="24"/>
        </w:rPr>
        <w:t xml:space="preserve">(конкретных и обобщенных), пространственных представлений; </w:t>
      </w:r>
    </w:p>
    <w:p w14:paraId="9E000000">
      <w:pPr>
        <w:numPr>
          <w:ilvl w:val="0"/>
          <w:numId w:val="4"/>
        </w:numPr>
        <w:spacing w:after="11" w:line="276" w:lineRule="auto"/>
        <w:ind w:firstLine="427" w:left="0" w:right="242"/>
        <w:rPr>
          <w:rFonts w:ascii="Times New Roman" w:hAnsi="Times New Roman"/>
          <w:sz w:val="24"/>
        </w:rPr>
      </w:pPr>
      <w:r>
        <w:rPr>
          <w:rFonts w:ascii="Times New Roman" w:hAnsi="Times New Roman"/>
          <w:color w:val="000000"/>
          <w:sz w:val="24"/>
        </w:rPr>
        <w:t>развитие познавательного интереса, познавательной активности; формирование представлений (соотв</w:t>
      </w:r>
      <w:r>
        <w:rPr>
          <w:rFonts w:ascii="Times New Roman" w:hAnsi="Times New Roman"/>
          <w:sz w:val="24"/>
        </w:rPr>
        <w:t xml:space="preserve">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 </w:t>
      </w:r>
    </w:p>
    <w:p w14:paraId="9F000000">
      <w:pPr>
        <w:numPr>
          <w:ilvl w:val="0"/>
          <w:numId w:val="4"/>
        </w:numPr>
        <w:spacing w:after="11" w:line="276" w:lineRule="auto"/>
        <w:ind w:firstLine="427" w:left="0" w:right="242"/>
        <w:rPr>
          <w:rFonts w:ascii="Times New Roman" w:hAnsi="Times New Roman"/>
          <w:sz w:val="24"/>
        </w:rPr>
      </w:pPr>
      <w:r>
        <w:rPr>
          <w:rFonts w:ascii="Times New Roman" w:hAnsi="Times New Roman"/>
          <w:sz w:val="24"/>
        </w:rPr>
        <w:t xml:space="preserve">использование специальных приемов организации учебно- познавательной деятельности, доступности учебной информации для зрительного восприятия слабовидящих обучающихся; </w:t>
      </w:r>
    </w:p>
    <w:p w14:paraId="A0000000">
      <w:pPr>
        <w:numPr>
          <w:ilvl w:val="0"/>
          <w:numId w:val="4"/>
        </w:numPr>
        <w:spacing w:after="11" w:line="276" w:lineRule="auto"/>
        <w:ind w:firstLine="427" w:left="0" w:right="242"/>
        <w:rPr>
          <w:rFonts w:ascii="Times New Roman" w:hAnsi="Times New Roman"/>
          <w:sz w:val="24"/>
        </w:rPr>
      </w:pPr>
      <w:r>
        <w:rPr>
          <w:rFonts w:ascii="Times New Roman" w:hAnsi="Times New Roman"/>
          <w:sz w:val="24"/>
        </w:rPr>
        <w:t xml:space="preserve">соблюдение регламента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w:t>
      </w:r>
    </w:p>
    <w:p w14:paraId="A1000000">
      <w:pPr>
        <w:numPr>
          <w:ilvl w:val="0"/>
          <w:numId w:val="4"/>
        </w:numPr>
        <w:spacing w:after="11" w:line="276" w:lineRule="auto"/>
        <w:ind w:firstLine="427" w:left="0" w:right="242"/>
        <w:rPr>
          <w:rFonts w:ascii="Times New Roman" w:hAnsi="Times New Roman"/>
          <w:sz w:val="24"/>
        </w:rPr>
      </w:pPr>
      <w:r>
        <w:rPr>
          <w:rFonts w:ascii="Times New Roman" w:hAnsi="Times New Roman"/>
          <w:sz w:val="24"/>
        </w:rPr>
        <w:t xml:space="preserve">рациональное чередование зрительной нагрузки со слуховым восприятием учебного материала; </w:t>
      </w:r>
    </w:p>
    <w:p w14:paraId="A2000000">
      <w:pPr>
        <w:numPr>
          <w:ilvl w:val="0"/>
          <w:numId w:val="4"/>
        </w:numPr>
        <w:spacing w:after="11" w:line="276" w:lineRule="auto"/>
        <w:ind w:firstLine="427" w:left="0" w:right="242"/>
        <w:rPr>
          <w:rFonts w:ascii="Times New Roman" w:hAnsi="Times New Roman"/>
          <w:sz w:val="24"/>
        </w:rPr>
      </w:pPr>
      <w:r>
        <w:rPr>
          <w:rFonts w:ascii="Times New Roman" w:hAnsi="Times New Roman"/>
          <w:sz w:val="24"/>
        </w:rPr>
        <w:t xml:space="preserve">использование приемов, направленных на снятие зрительного напряжения; </w:t>
      </w:r>
    </w:p>
    <w:p w14:paraId="A3000000">
      <w:pPr>
        <w:numPr>
          <w:ilvl w:val="0"/>
          <w:numId w:val="4"/>
        </w:numPr>
        <w:spacing w:after="11" w:line="276" w:lineRule="auto"/>
        <w:ind w:firstLine="427" w:left="0" w:right="242"/>
        <w:rPr>
          <w:rFonts w:ascii="Times New Roman" w:hAnsi="Times New Roman"/>
          <w:sz w:val="24"/>
        </w:rPr>
      </w:pPr>
      <w:r>
        <w:rPr>
          <w:rFonts w:ascii="Times New Roman" w:hAnsi="Times New Roman"/>
          <w:sz w:val="24"/>
        </w:rPr>
        <w:t xml:space="preserve">использование специальных учебников и учебных принадлежностей, отвечающих особым образовательным потребностям слабовидящих; </w:t>
      </w:r>
    </w:p>
    <w:p w14:paraId="A4000000">
      <w:pPr>
        <w:numPr>
          <w:ilvl w:val="0"/>
          <w:numId w:val="4"/>
        </w:numPr>
        <w:spacing w:after="11" w:line="276" w:lineRule="auto"/>
        <w:ind w:firstLine="427" w:left="0" w:right="242"/>
        <w:rPr>
          <w:rFonts w:ascii="Times New Roman" w:hAnsi="Times New Roman"/>
          <w:sz w:val="24"/>
        </w:rPr>
      </w:pPr>
      <w:r>
        <w:rPr>
          <w:rFonts w:ascii="Times New Roman" w:hAnsi="Times New Roman"/>
          <w:sz w:val="24"/>
        </w:rPr>
        <w:t xml:space="preserve">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w:t>
      </w:r>
    </w:p>
    <w:p w14:paraId="A5000000">
      <w:pPr>
        <w:numPr>
          <w:ilvl w:val="0"/>
          <w:numId w:val="4"/>
        </w:numPr>
        <w:spacing w:after="28"/>
        <w:ind w:firstLine="427" w:left="0" w:right="242"/>
        <w:rPr>
          <w:rFonts w:ascii="Times New Roman" w:hAnsi="Times New Roman"/>
          <w:sz w:val="24"/>
        </w:rPr>
      </w:pPr>
      <w:r>
        <w:rPr>
          <w:rFonts w:ascii="Times New Roman" w:hAnsi="Times New Roman"/>
          <w:sz w:val="24"/>
        </w:rPr>
        <w:t xml:space="preserve">соблюдение режима физических нагрузок (с учетом противопоказаний); </w:t>
      </w:r>
    </w:p>
    <w:p w14:paraId="A6000000">
      <w:pPr>
        <w:numPr>
          <w:ilvl w:val="0"/>
          <w:numId w:val="4"/>
        </w:numPr>
        <w:spacing w:after="11" w:line="276" w:lineRule="auto"/>
        <w:ind w:firstLine="427" w:left="0" w:right="242"/>
        <w:rPr>
          <w:rFonts w:ascii="Times New Roman" w:hAnsi="Times New Roman"/>
          <w:sz w:val="24"/>
        </w:rPr>
      </w:pPr>
      <w:r>
        <w:rPr>
          <w:rFonts w:ascii="Times New Roman" w:hAnsi="Times New Roman"/>
          <w:sz w:val="24"/>
        </w:rPr>
        <w:t xml:space="preserve">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 </w:t>
      </w:r>
    </w:p>
    <w:p w14:paraId="A7000000">
      <w:pPr>
        <w:spacing w:after="26"/>
        <w:ind w:firstLine="0" w:left="905"/>
        <w:rPr>
          <w:rFonts w:ascii="Times New Roman" w:hAnsi="Times New Roman"/>
          <w:sz w:val="24"/>
        </w:rPr>
      </w:pPr>
      <w:r>
        <w:rPr>
          <w:rFonts w:ascii="Times New Roman" w:hAnsi="Times New Roman"/>
          <w:i w:val="1"/>
          <w:sz w:val="24"/>
          <w:u w:color="000000" w:val="single"/>
        </w:rPr>
        <w:t>Психолого-педагогическая поддержка предполагает</w:t>
      </w:r>
      <w:r>
        <w:rPr>
          <w:rFonts w:ascii="Times New Roman" w:hAnsi="Times New Roman"/>
          <w:sz w:val="24"/>
        </w:rPr>
        <w:t xml:space="preserve">: </w:t>
      </w:r>
    </w:p>
    <w:p w14:paraId="A8000000">
      <w:pPr>
        <w:numPr>
          <w:ilvl w:val="0"/>
          <w:numId w:val="4"/>
        </w:numPr>
        <w:spacing w:after="11" w:line="276" w:lineRule="auto"/>
        <w:ind w:firstLine="427" w:left="0" w:right="242"/>
        <w:rPr>
          <w:rFonts w:ascii="Times New Roman" w:hAnsi="Times New Roman"/>
          <w:sz w:val="24"/>
        </w:rPr>
      </w:pPr>
      <w:r>
        <w:rPr>
          <w:rFonts w:ascii="Times New Roman" w:hAnsi="Times New Roman"/>
          <w:sz w:val="24"/>
        </w:rPr>
        <w:t xml:space="preserve">помощь в формировании и развитии адекватных отношений между ребенком, учителями, одноклассниками и другими обучающимися, родителями; </w:t>
      </w:r>
    </w:p>
    <w:p w14:paraId="A9000000">
      <w:pPr>
        <w:numPr>
          <w:ilvl w:val="0"/>
          <w:numId w:val="4"/>
        </w:numPr>
        <w:spacing w:after="11" w:line="276" w:lineRule="auto"/>
        <w:ind w:firstLine="427" w:left="0" w:right="242"/>
        <w:rPr>
          <w:rFonts w:ascii="Times New Roman" w:hAnsi="Times New Roman"/>
          <w:sz w:val="24"/>
        </w:rPr>
      </w:pPr>
      <w:r>
        <w:rPr>
          <w:rFonts w:ascii="Times New Roman" w:hAnsi="Times New Roman"/>
          <w:sz w:val="24"/>
        </w:rPr>
        <w:t xml:space="preserve">работу по профилактике внутриличностных и межличностных конфликтов в классе, школе, поддержанию эмоционально комфортной обстановки; </w:t>
      </w:r>
    </w:p>
    <w:p w14:paraId="AA000000">
      <w:pPr>
        <w:numPr>
          <w:ilvl w:val="0"/>
          <w:numId w:val="4"/>
        </w:numPr>
        <w:spacing w:after="11" w:line="276" w:lineRule="auto"/>
        <w:ind w:firstLine="427" w:left="0" w:right="242"/>
        <w:rPr>
          <w:rFonts w:ascii="Times New Roman" w:hAnsi="Times New Roman"/>
          <w:sz w:val="24"/>
        </w:rPr>
      </w:pPr>
      <w:r>
        <w:rPr>
          <w:rFonts w:ascii="Times New Roman" w:hAnsi="Times New Roman"/>
          <w:sz w:val="24"/>
        </w:rPr>
        <w:t xml:space="preserve">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w:t>
      </w:r>
    </w:p>
    <w:p w14:paraId="AB000000">
      <w:pPr>
        <w:numPr>
          <w:ilvl w:val="0"/>
          <w:numId w:val="4"/>
        </w:numPr>
        <w:spacing w:after="11" w:line="276" w:lineRule="auto"/>
        <w:ind w:firstLine="427" w:left="0" w:right="242"/>
        <w:rPr>
          <w:rFonts w:ascii="Times New Roman" w:hAnsi="Times New Roman"/>
          <w:sz w:val="24"/>
        </w:rPr>
      </w:pPr>
      <w:r>
        <w:rPr>
          <w:rFonts w:ascii="Times New Roman" w:hAnsi="Times New Roman"/>
          <w:sz w:val="24"/>
        </w:rPr>
        <w:t xml:space="preserve">развитие стремления к самостоятельности и независимости от окружающих (в учебных и бытовых ситуациях), к проявлению социальной активности; </w:t>
      </w:r>
    </w:p>
    <w:p w14:paraId="AC000000">
      <w:pPr>
        <w:numPr>
          <w:ilvl w:val="0"/>
          <w:numId w:val="4"/>
        </w:numPr>
        <w:spacing w:after="11" w:line="276" w:lineRule="auto"/>
        <w:ind w:firstLine="427" w:left="0" w:right="242"/>
        <w:rPr>
          <w:rFonts w:ascii="Times New Roman" w:hAnsi="Times New Roman"/>
          <w:sz w:val="24"/>
        </w:rPr>
      </w:pPr>
      <w:r>
        <w:rPr>
          <w:rFonts w:ascii="Times New Roman" w:hAnsi="Times New Roman"/>
          <w:sz w:val="24"/>
        </w:rPr>
        <w:t xml:space="preserve">развитие адекватного использования речевых и неречевых средств общения. </w:t>
      </w:r>
    </w:p>
    <w:p w14:paraId="AD000000">
      <w:pPr>
        <w:ind w:firstLine="708" w:left="187" w:right="242"/>
        <w:rPr>
          <w:rFonts w:ascii="Times New Roman" w:hAnsi="Times New Roman"/>
          <w:sz w:val="24"/>
        </w:rPr>
      </w:pPr>
      <w:r>
        <w:rPr>
          <w:rFonts w:ascii="Times New Roman" w:hAnsi="Times New Roman"/>
          <w:sz w:val="24"/>
        </w:rPr>
        <w:t xml:space="preserve">В структуру АООП НОО обязательно включена Программа коррекционной работы, направленная на осуществление индивидуально- 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 </w:t>
      </w:r>
    </w:p>
    <w:p w14:paraId="AE000000">
      <w:pPr>
        <w:spacing w:after="15"/>
        <w:ind w:firstLine="698" w:left="187" w:right="376"/>
        <w:rPr>
          <w:rFonts w:ascii="Times New Roman" w:hAnsi="Times New Roman"/>
          <w:sz w:val="24"/>
        </w:rPr>
      </w:pPr>
      <w:r>
        <w:rPr>
          <w:rFonts w:ascii="Times New Roman" w:hAnsi="Times New Roman"/>
          <w:b w:val="1"/>
          <w:sz w:val="24"/>
        </w:rPr>
        <w:t xml:space="preserve">Психолого-педагогическая </w:t>
      </w:r>
      <w:r>
        <w:rPr>
          <w:rFonts w:ascii="Times New Roman" w:hAnsi="Times New Roman"/>
          <w:b w:val="1"/>
          <w:sz w:val="24"/>
        </w:rPr>
        <w:tab/>
      </w:r>
      <w:r>
        <w:rPr>
          <w:rFonts w:ascii="Times New Roman" w:hAnsi="Times New Roman"/>
          <w:b w:val="1"/>
          <w:sz w:val="24"/>
        </w:rPr>
        <w:t xml:space="preserve">характеристика </w:t>
      </w:r>
      <w:r>
        <w:rPr>
          <w:rFonts w:ascii="Times New Roman" w:hAnsi="Times New Roman"/>
          <w:b w:val="1"/>
          <w:sz w:val="24"/>
        </w:rPr>
        <w:tab/>
      </w:r>
      <w:r>
        <w:rPr>
          <w:rFonts w:ascii="Times New Roman" w:hAnsi="Times New Roman"/>
          <w:b w:val="1"/>
          <w:sz w:val="24"/>
        </w:rPr>
        <w:t xml:space="preserve">слабовидящих обучающихся  </w:t>
      </w:r>
    </w:p>
    <w:p w14:paraId="AF000000">
      <w:pPr>
        <w:ind w:firstLine="0" w:left="920" w:right="242"/>
        <w:rPr>
          <w:rFonts w:ascii="Times New Roman" w:hAnsi="Times New Roman"/>
          <w:sz w:val="24"/>
        </w:rPr>
      </w:pPr>
      <w:r>
        <w:rPr>
          <w:rFonts w:ascii="Times New Roman" w:hAnsi="Times New Roman"/>
          <w:sz w:val="24"/>
        </w:rPr>
        <w:t xml:space="preserve">У ребёнка инвалидность по зрению. </w:t>
      </w:r>
    </w:p>
    <w:p w14:paraId="B0000000">
      <w:pPr>
        <w:ind w:firstLine="708" w:left="187" w:right="242"/>
        <w:rPr>
          <w:rFonts w:ascii="Times New Roman" w:hAnsi="Times New Roman"/>
          <w:sz w:val="24"/>
        </w:rPr>
      </w:pPr>
      <w:r>
        <w:rPr>
          <w:rFonts w:ascii="Times New Roman" w:hAnsi="Times New Roman"/>
          <w:sz w:val="24"/>
        </w:rPr>
        <w:t xml:space="preserve">Слабовидение связано со значительным нарушением функционирования зрительной системы вследствие её поражения. Общим признаком у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 </w:t>
      </w:r>
    </w:p>
    <w:p w14:paraId="B1000000">
      <w:pPr>
        <w:ind w:firstLine="708" w:left="187" w:right="242"/>
        <w:rPr>
          <w:rFonts w:ascii="Times New Roman" w:hAnsi="Times New Roman"/>
          <w:sz w:val="24"/>
        </w:rPr>
      </w:pPr>
      <w:r>
        <w:rPr>
          <w:rFonts w:ascii="Times New Roman" w:hAnsi="Times New Roman"/>
          <w:sz w:val="24"/>
        </w:rPr>
        <w:t xml:space="preserve">Наблюдается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Также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 </w:t>
      </w:r>
    </w:p>
    <w:p w14:paraId="B2000000">
      <w:pPr>
        <w:spacing w:after="15"/>
        <w:ind w:firstLine="698" w:left="187" w:right="376"/>
        <w:rPr>
          <w:rFonts w:ascii="Times New Roman" w:hAnsi="Times New Roman"/>
          <w:sz w:val="24"/>
        </w:rPr>
      </w:pPr>
      <w:r>
        <w:rPr>
          <w:rFonts w:ascii="Times New Roman" w:hAnsi="Times New Roman"/>
          <w:b w:val="1"/>
          <w:sz w:val="24"/>
        </w:rPr>
        <w:t xml:space="preserve">Особые образовательные потребности слабовидящих обучающихся </w:t>
      </w:r>
    </w:p>
    <w:p w14:paraId="B3000000">
      <w:pPr>
        <w:ind w:firstLine="708" w:left="187" w:right="242"/>
        <w:rPr>
          <w:rFonts w:ascii="Times New Roman" w:hAnsi="Times New Roman"/>
          <w:sz w:val="24"/>
        </w:rPr>
      </w:pPr>
      <w:r>
        <w:rPr>
          <w:rFonts w:ascii="Times New Roman" w:hAnsi="Times New Roman"/>
          <w:sz w:val="24"/>
        </w:rPr>
        <w:t xml:space="preserve">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 </w:t>
      </w:r>
    </w:p>
    <w:p w14:paraId="B4000000">
      <w:pPr>
        <w:ind w:firstLine="0" w:left="920" w:right="242"/>
        <w:rPr>
          <w:rFonts w:ascii="Times New Roman" w:hAnsi="Times New Roman"/>
          <w:sz w:val="24"/>
        </w:rPr>
      </w:pPr>
      <w:r>
        <w:rPr>
          <w:rFonts w:ascii="Times New Roman" w:hAnsi="Times New Roman"/>
          <w:sz w:val="24"/>
        </w:rPr>
        <w:t xml:space="preserve">К общим потребностям относятся: </w:t>
      </w:r>
    </w:p>
    <w:p w14:paraId="B5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получение специальной помощи средствами образования; </w:t>
      </w:r>
    </w:p>
    <w:p w14:paraId="B6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психологическое сопровождение, оптимизирующее взаимодействие обучающегося с педагогами и соучениками; </w:t>
      </w:r>
    </w:p>
    <w:p w14:paraId="B7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психологическое сопровождение, направленное на установление взаимодействия семьи и образовательной организации; </w:t>
      </w:r>
    </w:p>
    <w:p w14:paraId="B8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 </w:t>
      </w:r>
    </w:p>
    <w:p w14:paraId="B9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индивидуализации обучения требуется в большей степени, чем для обучающихся, не имеющих ограничений по возможностям здоровья; </w:t>
      </w:r>
    </w:p>
    <w:p w14:paraId="BA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следует обеспечить особую пространственную и временную организацию образовательной среды; </w:t>
      </w:r>
    </w:p>
    <w:p w14:paraId="BB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необходимо максимальное расширение образовательного пространства за счет расширения социальных контактов с широким социумом. </w:t>
      </w:r>
    </w:p>
    <w:p w14:paraId="BC000000">
      <w:pPr>
        <w:ind w:firstLine="708" w:left="187" w:right="242"/>
        <w:rPr>
          <w:rFonts w:ascii="Times New Roman" w:hAnsi="Times New Roman"/>
          <w:sz w:val="24"/>
        </w:rPr>
      </w:pPr>
      <w:r>
        <w:rPr>
          <w:rFonts w:ascii="Times New Roman" w:hAnsi="Times New Roman"/>
          <w:sz w:val="24"/>
        </w:rPr>
        <w:t xml:space="preserve">К особым образовательным потребностям, характерным для слабовидящих обучающихся, относятся: </w:t>
      </w:r>
    </w:p>
    <w:p w14:paraId="BD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целенаправленное обогащение чувственного опыта через активизацию, развитие, обогащение зрительного восприятия и всех анализаторов; </w:t>
      </w:r>
    </w:p>
    <w:p w14:paraId="BE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руководство зрительным восприятием; </w:t>
      </w:r>
    </w:p>
    <w:p w14:paraId="BF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расширение, обогащение и коррекция предметных и пространственных представлений, формирование и расширение понятий; </w:t>
      </w:r>
    </w:p>
    <w:p w14:paraId="C0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развитие познавательной деятельности слабовидящих как основы компенсации, коррекции и профилактики нарушений, имеющихся у данной группы обучающихся; </w:t>
      </w:r>
    </w:p>
    <w:p w14:paraId="C1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систематическое и целенаправленное развитие логических приемов переработки учебной информации; </w:t>
      </w:r>
    </w:p>
    <w:p w14:paraId="C2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обеспечение доступности учебной информации для зрительного восприятия слабовидящих обучающихся; </w:t>
      </w:r>
    </w:p>
    <w:p w14:paraId="C3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 </w:t>
      </w:r>
    </w:p>
    <w:p w14:paraId="C4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использование индивидуальных пособий, выполненных с учетом степени и характера нарушенного зрения, клинической картины зрительного нарушения; </w:t>
      </w:r>
    </w:p>
    <w:p w14:paraId="C5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учет темпа учебной работы слабовидящих обучающихся; </w:t>
      </w:r>
    </w:p>
    <w:p w14:paraId="C6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увеличение времени на выполнение практических работ; </w:t>
      </w:r>
    </w:p>
    <w:p w14:paraId="C7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введение в образовательную среду коррекционно-развивающего тифлопедагогического сопровождения; </w:t>
      </w:r>
    </w:p>
    <w:p w14:paraId="C8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 </w:t>
      </w:r>
    </w:p>
    <w:p w14:paraId="C9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активное использование в учебно-познавательном процессе речи как средства компенсации нарушенных функций; </w:t>
      </w:r>
    </w:p>
    <w:p w14:paraId="CA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целенаправленное формирование умений и навыков зрительной ориентировки в микро и макропространстве; </w:t>
      </w:r>
    </w:p>
    <w:p w14:paraId="CB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 </w:t>
      </w:r>
    </w:p>
    <w:p w14:paraId="CC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повышение коммуникативной активности и компетентности; </w:t>
      </w:r>
    </w:p>
    <w:p w14:paraId="CD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физическое развития слабовидящих с учетом его своеобразия и противопоказаний при определенных заболеваниях, повышение двигательной активности; </w:t>
      </w:r>
    </w:p>
    <w:p w14:paraId="CE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поддержание </w:t>
      </w:r>
      <w:r>
        <w:rPr>
          <w:rFonts w:ascii="Times New Roman" w:hAnsi="Times New Roman"/>
          <w:sz w:val="24"/>
        </w:rPr>
        <w:tab/>
      </w:r>
      <w:r>
        <w:rPr>
          <w:rFonts w:ascii="Times New Roman" w:hAnsi="Times New Roman"/>
          <w:sz w:val="24"/>
        </w:rPr>
        <w:t xml:space="preserve">и </w:t>
      </w:r>
      <w:r>
        <w:rPr>
          <w:rFonts w:ascii="Times New Roman" w:hAnsi="Times New Roman"/>
          <w:sz w:val="24"/>
        </w:rPr>
        <w:tab/>
      </w:r>
      <w:r>
        <w:rPr>
          <w:rFonts w:ascii="Times New Roman" w:hAnsi="Times New Roman"/>
          <w:sz w:val="24"/>
        </w:rPr>
        <w:t xml:space="preserve">наращивание </w:t>
      </w:r>
      <w:r>
        <w:rPr>
          <w:rFonts w:ascii="Times New Roman" w:hAnsi="Times New Roman"/>
          <w:sz w:val="24"/>
        </w:rPr>
        <w:tab/>
      </w:r>
      <w:r>
        <w:rPr>
          <w:rFonts w:ascii="Times New Roman" w:hAnsi="Times New Roman"/>
          <w:sz w:val="24"/>
        </w:rPr>
        <w:t xml:space="preserve">зрительной </w:t>
      </w:r>
      <w:r>
        <w:rPr>
          <w:rFonts w:ascii="Times New Roman" w:hAnsi="Times New Roman"/>
          <w:sz w:val="24"/>
        </w:rPr>
        <w:tab/>
      </w:r>
      <w:r>
        <w:rPr>
          <w:rFonts w:ascii="Times New Roman" w:hAnsi="Times New Roman"/>
          <w:sz w:val="24"/>
        </w:rPr>
        <w:t xml:space="preserve">работоспособности слабовидящего обучающегося в образовательном процессе; </w:t>
      </w:r>
    </w:p>
    <w:p w14:paraId="CF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поддержание психофизического тонуса слабовидящих; </w:t>
      </w:r>
    </w:p>
    <w:p w14:paraId="D0000000">
      <w:pPr>
        <w:numPr>
          <w:ilvl w:val="0"/>
          <w:numId w:val="6"/>
        </w:numPr>
        <w:spacing w:after="11" w:line="276" w:lineRule="auto"/>
        <w:ind w:hanging="430" w:left="617" w:right="242"/>
        <w:rPr>
          <w:rFonts w:ascii="Times New Roman" w:hAnsi="Times New Roman"/>
          <w:sz w:val="24"/>
        </w:rPr>
      </w:pPr>
      <w:r>
        <w:rPr>
          <w:rFonts w:ascii="Times New Roman" w:hAnsi="Times New Roman"/>
          <w:sz w:val="24"/>
        </w:rPr>
        <w:t xml:space="preserve">совершенствование и развитие регуляторных (самоконтроль, самооценка) и рефлексивных (самоотношение) образований. </w:t>
      </w:r>
    </w:p>
    <w:p w14:paraId="D1000000">
      <w:pPr>
        <w:spacing w:after="2"/>
        <w:ind/>
        <w:rPr>
          <w:rFonts w:ascii="Times New Roman" w:hAnsi="Times New Roman"/>
          <w:sz w:val="24"/>
        </w:rPr>
      </w:pPr>
      <w:r>
        <w:rPr>
          <w:rFonts w:ascii="Times New Roman" w:hAnsi="Times New Roman"/>
          <w:sz w:val="24"/>
        </w:rPr>
        <w:t xml:space="preserve"> </w:t>
      </w:r>
    </w:p>
    <w:p w14:paraId="D2000000">
      <w:pPr>
        <w:spacing w:after="15"/>
        <w:ind w:firstLine="425" w:left="691" w:right="376"/>
        <w:rPr>
          <w:rFonts w:ascii="Times New Roman" w:hAnsi="Times New Roman"/>
          <w:sz w:val="24"/>
        </w:rPr>
      </w:pPr>
      <w:r>
        <w:rPr>
          <w:rFonts w:ascii="Times New Roman" w:hAnsi="Times New Roman"/>
          <w:b w:val="1"/>
          <w:sz w:val="24"/>
        </w:rPr>
        <w:t xml:space="preserve"> </w:t>
      </w:r>
      <w:r>
        <w:rPr>
          <w:rFonts w:ascii="Times New Roman" w:hAnsi="Times New Roman"/>
          <w:b w:val="1"/>
          <w:sz w:val="24"/>
        </w:rPr>
        <w:t xml:space="preserve">1.2 </w:t>
      </w:r>
      <w:r>
        <w:rPr>
          <w:rFonts w:ascii="Times New Roman" w:hAnsi="Times New Roman"/>
          <w:b w:val="1"/>
          <w:sz w:val="24"/>
        </w:rPr>
        <w:t xml:space="preserve">Планируемые результаты освоения слабовидящими обучающимися адаптированной основной общеобразовательной </w:t>
      </w:r>
    </w:p>
    <w:p w14:paraId="D3000000">
      <w:pPr>
        <w:pStyle w:val="Style_7"/>
        <w:numPr>
          <w:ilvl w:val="0"/>
          <w:numId w:val="0"/>
        </w:numPr>
        <w:ind w:firstLine="0" w:left="10" w:right="215"/>
        <w:jc w:val="left"/>
        <w:rPr>
          <w:sz w:val="24"/>
        </w:rPr>
      </w:pPr>
      <w:r>
        <w:rPr>
          <w:sz w:val="24"/>
        </w:rPr>
        <w:t>П</w:t>
      </w:r>
      <w:r>
        <w:rPr>
          <w:sz w:val="24"/>
        </w:rPr>
        <w:t xml:space="preserve">рограммы начального общего образования </w:t>
      </w:r>
    </w:p>
    <w:p w14:paraId="D4000000">
      <w:pPr>
        <w:ind w:firstLine="708" w:left="187" w:right="388"/>
        <w:rPr>
          <w:rFonts w:ascii="Times New Roman" w:hAnsi="Times New Roman"/>
          <w:sz w:val="24"/>
        </w:rPr>
      </w:pPr>
      <w:r>
        <w:rPr>
          <w:rFonts w:ascii="Times New Roman" w:hAnsi="Times New Roman"/>
          <w:sz w:val="24"/>
        </w:rPr>
        <w:t xml:space="preserve">Требования к результатам освоения слабовидящими обучающимися АООП НОО (личностным, метапредметным, предметным) полностью соответствуют требованиям к результатам, представленным в ФГОС НОО. </w:t>
      </w:r>
    </w:p>
    <w:p w14:paraId="D5000000">
      <w:pPr>
        <w:spacing w:after="15"/>
        <w:ind w:firstLine="698" w:left="187" w:right="376"/>
        <w:rPr>
          <w:rFonts w:ascii="Times New Roman" w:hAnsi="Times New Roman"/>
          <w:sz w:val="24"/>
        </w:rPr>
      </w:pPr>
      <w:r>
        <w:rPr>
          <w:rFonts w:ascii="Times New Roman" w:hAnsi="Times New Roman"/>
          <w:sz w:val="24"/>
        </w:rPr>
        <w:t xml:space="preserve">В требования к планируемым результатам освоения АООП НОО включаются </w:t>
      </w:r>
      <w:r>
        <w:rPr>
          <w:rFonts w:ascii="Times New Roman" w:hAnsi="Times New Roman"/>
          <w:b w:val="1"/>
          <w:sz w:val="24"/>
        </w:rPr>
        <w:t>требования к результатам освоения слабовидящими обучающимися программы коррекционной работы</w:t>
      </w:r>
      <w:r>
        <w:rPr>
          <w:rFonts w:ascii="Times New Roman" w:hAnsi="Times New Roman"/>
          <w:sz w:val="24"/>
        </w:rPr>
        <w:t xml:space="preserve">. </w:t>
      </w:r>
    </w:p>
    <w:p w14:paraId="D6000000">
      <w:pPr>
        <w:ind w:firstLine="708" w:left="187" w:right="242"/>
        <w:rPr>
          <w:rFonts w:ascii="Times New Roman" w:hAnsi="Times New Roman"/>
          <w:sz w:val="24"/>
        </w:rPr>
      </w:pPr>
      <w:r>
        <w:rPr>
          <w:rFonts w:ascii="Times New Roman" w:hAnsi="Times New Roman"/>
          <w:sz w:val="24"/>
        </w:rPr>
        <w:t xml:space="preserve">Результатами освоения слабовидящими обучающимися программы коррекционной работы выступают: </w:t>
      </w:r>
    </w:p>
    <w:p w14:paraId="D7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овладение эффективными компенсаторными способами учебно- познавательной и предметно-практической деятельности; </w:t>
      </w:r>
    </w:p>
    <w:p w14:paraId="D8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овладение умением осуществлять учебно-познавательную деятельность с учетом имеющихся противопоказаний и ограничений; </w:t>
      </w:r>
    </w:p>
    <w:p w14:paraId="D9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 </w:t>
      </w:r>
    </w:p>
    <w:p w14:paraId="DA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развитие межличностной системы координат «слабовидящий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 -</w:t>
      </w:r>
      <w:r>
        <w:rPr>
          <w:rFonts w:ascii="Times New Roman" w:hAnsi="Times New Roman"/>
          <w:sz w:val="24"/>
        </w:rPr>
        <w:t xml:space="preserve"> </w:t>
      </w:r>
      <w:r>
        <w:rPr>
          <w:rFonts w:ascii="Times New Roman" w:hAnsi="Times New Roman"/>
          <w:sz w:val="24"/>
        </w:rPr>
        <w:t xml:space="preserve">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 </w:t>
      </w:r>
    </w:p>
    <w:p w14:paraId="DB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 </w:t>
      </w:r>
    </w:p>
    <w:p w14:paraId="DC000000">
      <w:pPr>
        <w:ind w:firstLine="708" w:left="187" w:right="242"/>
        <w:rPr>
          <w:rFonts w:ascii="Times New Roman" w:hAnsi="Times New Roman"/>
          <w:sz w:val="24"/>
        </w:rPr>
      </w:pPr>
      <w:r>
        <w:rPr>
          <w:rFonts w:ascii="Times New Roman" w:hAnsi="Times New Roman"/>
          <w:b w:val="1"/>
          <w:sz w:val="24"/>
        </w:rPr>
        <w:t xml:space="preserve">Результаты </w:t>
      </w:r>
      <w:r>
        <w:rPr>
          <w:rFonts w:ascii="Times New Roman" w:hAnsi="Times New Roman"/>
          <w:sz w:val="24"/>
        </w:rPr>
        <w:t xml:space="preserve">освоения слабовидящим обучающимся программы коррекционной работы проявляются в следующих достижениях: </w:t>
      </w:r>
    </w:p>
    <w:p w14:paraId="DD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использует все анализаторы и компенсаторные способы деятельности в учебно-познавательном процессе и повседневной жизни; </w:t>
      </w:r>
    </w:p>
    <w:p w14:paraId="DE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сформировал основные навыки ориентировки в микропространстве; </w:t>
      </w:r>
    </w:p>
    <w:p w14:paraId="DF000000">
      <w:pPr>
        <w:ind w:firstLine="0" w:left="197" w:right="242"/>
        <w:rPr>
          <w:rFonts w:ascii="Times New Roman" w:hAnsi="Times New Roman"/>
          <w:sz w:val="24"/>
        </w:rPr>
      </w:pPr>
      <w:r>
        <w:rPr>
          <w:rFonts w:ascii="Times New Roman" w:hAnsi="Times New Roman"/>
          <w:sz w:val="24"/>
        </w:rPr>
        <w:t xml:space="preserve">овладел основными навыками ориентировки в макропространстве; </w:t>
      </w:r>
    </w:p>
    <w:p w14:paraId="E0000000">
      <w:pPr>
        <w:numPr>
          <w:ilvl w:val="0"/>
          <w:numId w:val="7"/>
        </w:numPr>
        <w:spacing w:after="3" w:line="276" w:lineRule="auto"/>
        <w:ind w:hanging="430" w:left="617" w:right="242"/>
        <w:rPr>
          <w:rFonts w:ascii="Times New Roman" w:hAnsi="Times New Roman"/>
          <w:sz w:val="24"/>
        </w:rPr>
      </w:pPr>
      <w:r>
        <w:rPr>
          <w:rFonts w:ascii="Times New Roman" w:hAnsi="Times New Roman"/>
          <w:sz w:val="24"/>
        </w:rPr>
        <w:t>имеет адекватные (в соответствии с возрастом) предметные (конкретные и обобщенные), пространственные, социальные представления; -</w:t>
      </w:r>
      <w:r>
        <w:rPr>
          <w:rFonts w:ascii="Times New Roman" w:hAnsi="Times New Roman"/>
          <w:sz w:val="24"/>
        </w:rPr>
        <w:t xml:space="preserve"> </w:t>
      </w:r>
      <w:r>
        <w:rPr>
          <w:rFonts w:ascii="Times New Roman" w:hAnsi="Times New Roman"/>
          <w:sz w:val="24"/>
        </w:rPr>
        <w:tab/>
      </w:r>
      <w:r>
        <w:rPr>
          <w:rFonts w:ascii="Times New Roman" w:hAnsi="Times New Roman"/>
          <w:sz w:val="24"/>
        </w:rPr>
        <w:t xml:space="preserve">проявляет познавательный интерес, познавательную активность; </w:t>
      </w:r>
    </w:p>
    <w:p w14:paraId="E1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имеет представления (соответствующие возрасту) о современных оптических, тифлотехнических и технических средствах, облегчающих </w:t>
      </w:r>
    </w:p>
    <w:p w14:paraId="E2000000">
      <w:pPr>
        <w:ind w:firstLine="0" w:left="197" w:right="242"/>
        <w:rPr>
          <w:rFonts w:ascii="Times New Roman" w:hAnsi="Times New Roman"/>
          <w:sz w:val="24"/>
        </w:rPr>
      </w:pPr>
      <w:r>
        <w:rPr>
          <w:rFonts w:ascii="Times New Roman" w:hAnsi="Times New Roman"/>
          <w:sz w:val="24"/>
        </w:rPr>
        <w:t xml:space="preserve">познавательную и учебную деятельность, и активно их использует; </w:t>
      </w:r>
    </w:p>
    <w:p w14:paraId="E3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проявляет стремление к самостоятельности и независимости от окружающих (в учебных и бытовых ситуациях); </w:t>
      </w:r>
    </w:p>
    <w:p w14:paraId="E4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умеет адекватно использовать речевые и неречевые средства общения; </w:t>
      </w:r>
    </w:p>
    <w:p w14:paraId="E5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способен к проявлению социальной активности; </w:t>
      </w:r>
    </w:p>
    <w:p w14:paraId="E6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способен к соучастию, сопереживанию, эмоциональной отзывчивости; </w:t>
      </w:r>
    </w:p>
    <w:p w14:paraId="E7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способен проявлять настойчивость в достижении цели; </w:t>
      </w:r>
    </w:p>
    <w:p w14:paraId="E8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способен к самоконтролю и саморегуляции (в соответствии с возрастом); -</w:t>
      </w:r>
      <w:r>
        <w:rPr>
          <w:rFonts w:ascii="Times New Roman" w:hAnsi="Times New Roman"/>
          <w:sz w:val="24"/>
        </w:rPr>
        <w:t xml:space="preserve"> </w:t>
      </w:r>
      <w:r>
        <w:rPr>
          <w:rFonts w:ascii="Times New Roman" w:hAnsi="Times New Roman"/>
          <w:sz w:val="24"/>
        </w:rPr>
        <w:t xml:space="preserve">знает и учитывает в учебно-познавательной деятельности и повседневной жизни имеющиеся противопоказания и ограничения. </w:t>
      </w:r>
    </w:p>
    <w:p w14:paraId="E9000000">
      <w:pPr>
        <w:ind w:hanging="271" w:left="617" w:right="393"/>
        <w:rPr>
          <w:rFonts w:ascii="Times New Roman" w:hAnsi="Times New Roman"/>
          <w:sz w:val="24"/>
        </w:rPr>
      </w:pPr>
      <w:r>
        <w:rPr>
          <w:rFonts w:ascii="Times New Roman" w:hAnsi="Times New Roman"/>
          <w:b w:val="1"/>
          <w:sz w:val="24"/>
        </w:rPr>
        <w:t xml:space="preserve">        1.3</w:t>
      </w:r>
      <w:r>
        <w:rPr>
          <w:rFonts w:ascii="Times New Roman" w:hAnsi="Times New Roman"/>
          <w:b w:val="1"/>
          <w:sz w:val="24"/>
        </w:rPr>
        <w:t xml:space="preserve"> </w:t>
      </w:r>
      <w:r>
        <w:rPr>
          <w:rFonts w:ascii="Times New Roman" w:hAnsi="Times New Roman"/>
          <w:b w:val="1"/>
          <w:sz w:val="24"/>
        </w:rPr>
        <w:t xml:space="preserve">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 </w:t>
      </w:r>
      <w:r>
        <w:rPr>
          <w:rFonts w:ascii="Times New Roman" w:hAnsi="Times New Roman"/>
          <w:sz w:val="24"/>
        </w:rPr>
        <w:t xml:space="preserve">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14:paraId="EA000000">
      <w:pPr>
        <w:ind w:firstLine="708" w:left="187" w:right="242"/>
        <w:rPr>
          <w:rFonts w:ascii="Times New Roman" w:hAnsi="Times New Roman"/>
          <w:sz w:val="24"/>
        </w:rPr>
      </w:pPr>
      <w:r>
        <w:rPr>
          <w:rFonts w:ascii="Times New Roman" w:hAnsi="Times New Roman"/>
          <w:sz w:val="24"/>
        </w:rPr>
        <w:t xml:space="preserve">Система оценки достижений обучающимися планируемых результатов освоения АООП НОО призвана решать следующие задачи: </w:t>
      </w:r>
    </w:p>
    <w:p w14:paraId="EB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14:paraId="EC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универсальных учебных действий; </w:t>
      </w:r>
    </w:p>
    <w:p w14:paraId="ED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обеспечивать комплексный подход к оценке результатов освоения АООП НОО, позволяющий вести оценку предметных, метапредметных и личностных результатов; </w:t>
      </w:r>
    </w:p>
    <w:p w14:paraId="EE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предусматривать оценку достижений слабовидящих обучающихся (итоговая оценка обучающихся, освоивших АООП НОО) и оценку </w:t>
      </w:r>
    </w:p>
    <w:p w14:paraId="EF000000">
      <w:pPr>
        <w:ind w:firstLine="0" w:left="197" w:right="242"/>
        <w:rPr>
          <w:rFonts w:ascii="Times New Roman" w:hAnsi="Times New Roman"/>
          <w:sz w:val="24"/>
        </w:rPr>
      </w:pPr>
      <w:r>
        <w:rPr>
          <w:rFonts w:ascii="Times New Roman" w:hAnsi="Times New Roman"/>
          <w:sz w:val="24"/>
        </w:rPr>
        <w:t xml:space="preserve">эффективности деятельности образовательного учреждения; </w:t>
      </w:r>
    </w:p>
    <w:p w14:paraId="F0000000">
      <w:pPr>
        <w:numPr>
          <w:ilvl w:val="0"/>
          <w:numId w:val="7"/>
        </w:numPr>
        <w:spacing w:after="11" w:line="276" w:lineRule="auto"/>
        <w:ind w:hanging="430" w:left="617" w:right="242"/>
        <w:rPr>
          <w:rFonts w:ascii="Times New Roman" w:hAnsi="Times New Roman"/>
          <w:sz w:val="24"/>
        </w:rPr>
      </w:pPr>
      <w:r>
        <w:rPr>
          <w:rFonts w:ascii="Times New Roman" w:hAnsi="Times New Roman"/>
          <w:sz w:val="24"/>
        </w:rPr>
        <w:t xml:space="preserve">позволять осуществлять оценку динамики учебных достижений слабовидящих обучающихся. </w:t>
      </w:r>
    </w:p>
    <w:p w14:paraId="F1000000">
      <w:pPr>
        <w:ind w:firstLine="708" w:left="187" w:right="242"/>
        <w:rPr>
          <w:rFonts w:ascii="Times New Roman" w:hAnsi="Times New Roman"/>
          <w:sz w:val="24"/>
        </w:rPr>
      </w:pPr>
      <w:r>
        <w:rPr>
          <w:rFonts w:ascii="Times New Roman" w:hAnsi="Times New Roman"/>
          <w:sz w:val="24"/>
        </w:rPr>
        <w:t xml:space="preserve">Результаты достижений обучающихся в овладении АООП НОО являются значимыми для оценки качества образования. </w:t>
      </w:r>
    </w:p>
    <w:p w14:paraId="F2000000">
      <w:pPr>
        <w:ind w:firstLine="708" w:left="187" w:right="242"/>
        <w:rPr>
          <w:rFonts w:ascii="Times New Roman" w:hAnsi="Times New Roman"/>
          <w:sz w:val="24"/>
        </w:rPr>
      </w:pPr>
      <w:r>
        <w:rPr>
          <w:rFonts w:ascii="Times New Roman" w:hAnsi="Times New Roman"/>
          <w:sz w:val="24"/>
        </w:rPr>
        <w:t xml:space="preserve">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учащимися всех трех групп результатов образования: личностных, метапредметных и предметных. </w:t>
      </w:r>
    </w:p>
    <w:p w14:paraId="F3000000">
      <w:pPr>
        <w:pStyle w:val="Style_6"/>
        <w:spacing w:line="276" w:lineRule="auto"/>
        <w:ind w:firstLine="567" w:left="0"/>
        <w:rPr>
          <w:rFonts w:ascii="Times New Roman" w:hAnsi="Times New Roman"/>
          <w:sz w:val="24"/>
        </w:rPr>
      </w:pPr>
      <w:r>
        <w:rPr>
          <w:rFonts w:ascii="Times New Roman" w:hAnsi="Times New Roman"/>
          <w:sz w:val="24"/>
        </w:rPr>
        <w:t xml:space="preserve">Оценка результатов освоения слабовидящими обучающимися АООП НОО (кроме программы коррекционной работы) осуществляется в соответствии с требованиями ФГОС НОО. </w:t>
      </w:r>
      <w:r>
        <w:rPr>
          <w:rFonts w:ascii="Times New Roman" w:hAnsi="Times New Roman"/>
          <w:sz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F4000000">
      <w:pPr>
        <w:pStyle w:val="Style_6"/>
        <w:spacing w:line="276" w:lineRule="auto"/>
        <w:ind w:firstLine="567" w:left="0"/>
        <w:rPr>
          <w:rFonts w:ascii="Times New Roman" w:hAnsi="Times New Roman"/>
          <w:sz w:val="24"/>
        </w:rPr>
      </w:pPr>
      <w:r>
        <w:rPr>
          <w:rFonts w:ascii="Times New Roman" w:hAnsi="Times New Roman"/>
          <w:sz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F5000000">
      <w:pPr>
        <w:pStyle w:val="Style_6"/>
        <w:spacing w:line="276" w:lineRule="auto"/>
        <w:ind w:firstLine="567" w:left="0"/>
        <w:rPr>
          <w:rFonts w:ascii="Times New Roman" w:hAnsi="Times New Roman"/>
          <w:sz w:val="24"/>
        </w:rPr>
      </w:pPr>
      <w:r>
        <w:rPr>
          <w:rFonts w:ascii="Times New Roman" w:hAnsi="Times New Roman"/>
          <w:sz w:val="24"/>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F6000000">
      <w:pPr>
        <w:pStyle w:val="Style_8"/>
        <w:spacing w:line="276" w:lineRule="auto"/>
        <w:ind w:firstLine="0" w:left="0" w:right="672"/>
        <w:jc w:val="left"/>
      </w:pPr>
      <w:r>
        <w:t xml:space="preserve">            Обучающийся</w:t>
      </w:r>
      <w:r>
        <w:rPr>
          <w:spacing w:val="1"/>
        </w:rPr>
        <w:t xml:space="preserve"> </w:t>
      </w:r>
      <w:r>
        <w:t>после</w:t>
      </w:r>
      <w:r>
        <w:rPr>
          <w:spacing w:val="1"/>
        </w:rPr>
        <w:t xml:space="preserve"> </w:t>
      </w:r>
      <w:r>
        <w:t>завершения</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57"/>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должен достичь</w:t>
      </w:r>
      <w:r>
        <w:rPr>
          <w:spacing w:val="-1"/>
        </w:rPr>
        <w:t xml:space="preserve"> </w:t>
      </w:r>
      <w:r>
        <w:t>следующих</w:t>
      </w:r>
      <w:r>
        <w:rPr>
          <w:spacing w:val="1"/>
        </w:rPr>
        <w:t xml:space="preserve"> </w:t>
      </w:r>
      <w:r>
        <w:t>результатов:</w:t>
      </w:r>
    </w:p>
    <w:p w14:paraId="F7000000">
      <w:pPr>
        <w:pStyle w:val="Style_5"/>
        <w:numPr>
          <w:ilvl w:val="2"/>
          <w:numId w:val="8"/>
        </w:numPr>
        <w:tabs>
          <w:tab w:leader="none" w:pos="1849" w:val="left"/>
        </w:tabs>
        <w:spacing w:line="276" w:lineRule="auto"/>
        <w:ind w:right="666"/>
        <w:jc w:val="left"/>
        <w:rPr>
          <w:sz w:val="24"/>
        </w:rPr>
      </w:pPr>
      <w:r>
        <w:rPr>
          <w:b w:val="1"/>
          <w:sz w:val="24"/>
        </w:rPr>
        <w:t xml:space="preserve">Личностные результаты </w:t>
      </w:r>
      <w:r>
        <w:rPr>
          <w:sz w:val="24"/>
        </w:rPr>
        <w:t>(включающие формирование у обучающихся основ</w:t>
      </w:r>
      <w:r>
        <w:rPr>
          <w:spacing w:val="-57"/>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готовность</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саморазвитию; мотивацию к познанию и обучению; ценностные установки и</w:t>
      </w:r>
      <w:r>
        <w:rPr>
          <w:spacing w:val="1"/>
          <w:sz w:val="24"/>
        </w:rPr>
        <w:t xml:space="preserve"> </w:t>
      </w:r>
      <w:r>
        <w:rPr>
          <w:sz w:val="24"/>
        </w:rPr>
        <w:t>социально</w:t>
      </w:r>
      <w:r>
        <w:rPr>
          <w:spacing w:val="1"/>
          <w:sz w:val="24"/>
        </w:rPr>
        <w:t xml:space="preserve"> </w:t>
      </w:r>
      <w:r>
        <w:rPr>
          <w:sz w:val="24"/>
        </w:rPr>
        <w:t>значимые</w:t>
      </w:r>
      <w:r>
        <w:rPr>
          <w:spacing w:val="1"/>
          <w:sz w:val="24"/>
        </w:rPr>
        <w:t xml:space="preserve"> </w:t>
      </w:r>
      <w:r>
        <w:rPr>
          <w:sz w:val="24"/>
        </w:rPr>
        <w:t>качества</w:t>
      </w:r>
      <w:r>
        <w:rPr>
          <w:spacing w:val="1"/>
          <w:sz w:val="24"/>
        </w:rPr>
        <w:t xml:space="preserve"> </w:t>
      </w:r>
      <w:r>
        <w:rPr>
          <w:sz w:val="24"/>
        </w:rPr>
        <w:t>личности;</w:t>
      </w:r>
      <w:r>
        <w:rPr>
          <w:spacing w:val="1"/>
          <w:sz w:val="24"/>
        </w:rPr>
        <w:t xml:space="preserve"> </w:t>
      </w:r>
      <w:r>
        <w:rPr>
          <w:sz w:val="24"/>
        </w:rPr>
        <w:t>активное</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социально</w:t>
      </w:r>
      <w:r>
        <w:rPr>
          <w:spacing w:val="1"/>
          <w:sz w:val="24"/>
        </w:rPr>
        <w:t xml:space="preserve"> </w:t>
      </w:r>
      <w:r>
        <w:rPr>
          <w:sz w:val="24"/>
        </w:rPr>
        <w:t>значимой</w:t>
      </w:r>
      <w:r>
        <w:rPr>
          <w:spacing w:val="-1"/>
          <w:sz w:val="24"/>
        </w:rPr>
        <w:t xml:space="preserve"> </w:t>
      </w:r>
      <w:r>
        <w:rPr>
          <w:sz w:val="24"/>
        </w:rPr>
        <w:t>деятельности);</w:t>
      </w:r>
    </w:p>
    <w:p w14:paraId="F8000000">
      <w:pPr>
        <w:pStyle w:val="Style_5"/>
        <w:numPr>
          <w:ilvl w:val="2"/>
          <w:numId w:val="8"/>
        </w:numPr>
        <w:tabs>
          <w:tab w:leader="none" w:pos="1849" w:val="left"/>
        </w:tabs>
        <w:spacing w:before="125" w:line="276" w:lineRule="auto"/>
        <w:ind w:right="668"/>
        <w:jc w:val="left"/>
        <w:rPr>
          <w:sz w:val="24"/>
        </w:rPr>
      </w:pPr>
      <w:r>
        <w:rPr>
          <w:b w:val="1"/>
          <w:sz w:val="24"/>
        </w:rPr>
        <w:t xml:space="preserve">Метапредметные результаты </w:t>
      </w:r>
      <w:r>
        <w:rPr>
          <w:sz w:val="24"/>
        </w:rPr>
        <w:t>(включающие универсальные познавательные</w:t>
      </w:r>
      <w:r>
        <w:rPr>
          <w:spacing w:val="-57"/>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и</w:t>
      </w:r>
      <w:r>
        <w:rPr>
          <w:spacing w:val="1"/>
          <w:sz w:val="24"/>
        </w:rPr>
        <w:t xml:space="preserve"> </w:t>
      </w:r>
      <w:r>
        <w:rPr>
          <w:sz w:val="24"/>
        </w:rPr>
        <w:t>начальные</w:t>
      </w:r>
      <w:r>
        <w:rPr>
          <w:spacing w:val="1"/>
          <w:sz w:val="24"/>
        </w:rPr>
        <w:t xml:space="preserve"> </w:t>
      </w:r>
      <w:r>
        <w:rPr>
          <w:sz w:val="24"/>
        </w:rPr>
        <w:t>исследовательские</w:t>
      </w:r>
      <w:r>
        <w:rPr>
          <w:spacing w:val="1"/>
          <w:sz w:val="24"/>
        </w:rPr>
        <w:t xml:space="preserve"> </w:t>
      </w:r>
      <w:r>
        <w:rPr>
          <w:sz w:val="24"/>
        </w:rPr>
        <w:t>действия, а также работу с информацией); универсальные коммуникативные</w:t>
      </w:r>
      <w:r>
        <w:rPr>
          <w:spacing w:val="1"/>
          <w:sz w:val="24"/>
        </w:rPr>
        <w:t xml:space="preserve"> </w:t>
      </w:r>
      <w:r>
        <w:rPr>
          <w:sz w:val="24"/>
        </w:rPr>
        <w:t>действия (общение, совместная деятельность, презентация); универсальные</w:t>
      </w:r>
      <w:r>
        <w:rPr>
          <w:spacing w:val="1"/>
          <w:sz w:val="24"/>
        </w:rPr>
        <w:t xml:space="preserve"> </w:t>
      </w:r>
      <w:r>
        <w:rPr>
          <w:sz w:val="24"/>
        </w:rPr>
        <w:t>регулятивные</w:t>
      </w:r>
      <w:r>
        <w:rPr>
          <w:spacing w:val="-3"/>
          <w:sz w:val="24"/>
        </w:rPr>
        <w:t xml:space="preserve"> </w:t>
      </w:r>
      <w:r>
        <w:rPr>
          <w:sz w:val="24"/>
        </w:rPr>
        <w:t>действия (саморегуляция, самоконтроль);</w:t>
      </w:r>
    </w:p>
    <w:p w14:paraId="F9000000">
      <w:pPr>
        <w:pStyle w:val="Style_5"/>
        <w:numPr>
          <w:ilvl w:val="2"/>
          <w:numId w:val="8"/>
        </w:numPr>
        <w:tabs>
          <w:tab w:leader="none" w:pos="1849" w:val="left"/>
        </w:tabs>
        <w:spacing w:line="276" w:lineRule="auto"/>
        <w:ind w:right="668"/>
        <w:jc w:val="left"/>
        <w:rPr>
          <w:sz w:val="24"/>
        </w:rPr>
      </w:pPr>
      <w:r>
        <w:rPr>
          <w:b w:val="1"/>
          <w:sz w:val="24"/>
        </w:rPr>
        <w:t>Предметные результаты</w:t>
      </w:r>
      <w:r>
        <w:rPr>
          <w:b w:val="1"/>
          <w:spacing w:val="1"/>
          <w:sz w:val="24"/>
        </w:rPr>
        <w:t xml:space="preserve"> </w:t>
      </w:r>
      <w:r>
        <w:rPr>
          <w:sz w:val="24"/>
        </w:rPr>
        <w:t>(включающие</w:t>
      </w:r>
      <w:r>
        <w:rPr>
          <w:spacing w:val="1"/>
          <w:sz w:val="24"/>
        </w:rPr>
        <w:t xml:space="preserve"> </w:t>
      </w:r>
      <w:r>
        <w:rPr>
          <w:sz w:val="24"/>
        </w:rPr>
        <w:t>освоенный</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изучения учебного предмета опыт деятельности, специфической для данной</w:t>
      </w:r>
      <w:r>
        <w:rPr>
          <w:spacing w:val="1"/>
          <w:sz w:val="24"/>
        </w:rPr>
        <w:t xml:space="preserve"> </w:t>
      </w:r>
      <w:r>
        <w:rPr>
          <w:sz w:val="24"/>
        </w:rPr>
        <w:t>предметной</w:t>
      </w:r>
      <w:r>
        <w:rPr>
          <w:spacing w:val="1"/>
          <w:sz w:val="24"/>
        </w:rPr>
        <w:t xml:space="preserve"> </w:t>
      </w:r>
      <w:r>
        <w:rPr>
          <w:sz w:val="24"/>
        </w:rPr>
        <w:t>области,</w:t>
      </w:r>
      <w:r>
        <w:rPr>
          <w:spacing w:val="1"/>
          <w:sz w:val="24"/>
        </w:rPr>
        <w:t xml:space="preserve"> </w:t>
      </w:r>
      <w:r>
        <w:rPr>
          <w:sz w:val="24"/>
        </w:rPr>
        <w:t>по</w:t>
      </w:r>
      <w:r>
        <w:rPr>
          <w:spacing w:val="1"/>
          <w:sz w:val="24"/>
        </w:rPr>
        <w:t xml:space="preserve"> </w:t>
      </w:r>
      <w:r>
        <w:rPr>
          <w:sz w:val="24"/>
        </w:rPr>
        <w:t>получению</w:t>
      </w:r>
      <w:r>
        <w:rPr>
          <w:spacing w:val="1"/>
          <w:sz w:val="24"/>
        </w:rPr>
        <w:t xml:space="preserve"> </w:t>
      </w:r>
      <w:r>
        <w:rPr>
          <w:sz w:val="24"/>
        </w:rPr>
        <w:t>нового</w:t>
      </w:r>
      <w:r>
        <w:rPr>
          <w:spacing w:val="1"/>
          <w:sz w:val="24"/>
        </w:rPr>
        <w:t xml:space="preserve"> </w:t>
      </w:r>
      <w:r>
        <w:rPr>
          <w:sz w:val="24"/>
        </w:rPr>
        <w:t>знания,</w:t>
      </w:r>
      <w:r>
        <w:rPr>
          <w:spacing w:val="1"/>
          <w:sz w:val="24"/>
        </w:rPr>
        <w:t xml:space="preserve"> </w:t>
      </w:r>
      <w:r>
        <w:rPr>
          <w:sz w:val="24"/>
        </w:rPr>
        <w:t>его</w:t>
      </w:r>
      <w:r>
        <w:rPr>
          <w:spacing w:val="1"/>
          <w:sz w:val="24"/>
        </w:rPr>
        <w:t xml:space="preserve"> </w:t>
      </w:r>
      <w:r>
        <w:rPr>
          <w:sz w:val="24"/>
        </w:rPr>
        <w:t>преобразованию</w:t>
      </w:r>
      <w:r>
        <w:rPr>
          <w:spacing w:val="1"/>
          <w:sz w:val="24"/>
        </w:rPr>
        <w:t xml:space="preserve"> </w:t>
      </w:r>
      <w:r>
        <w:rPr>
          <w:sz w:val="24"/>
        </w:rPr>
        <w:t>и</w:t>
      </w:r>
      <w:r>
        <w:rPr>
          <w:spacing w:val="-57"/>
          <w:sz w:val="24"/>
        </w:rPr>
        <w:t xml:space="preserve"> </w:t>
      </w:r>
      <w:r>
        <w:rPr>
          <w:sz w:val="24"/>
        </w:rPr>
        <w:t>применению).</w:t>
      </w:r>
    </w:p>
    <w:p w14:paraId="FA000000">
      <w:pPr>
        <w:pStyle w:val="Style_8"/>
        <w:spacing w:line="276" w:lineRule="auto"/>
        <w:ind w:firstLine="0" w:left="0" w:right="669"/>
        <w:jc w:val="left"/>
      </w:pPr>
      <w:r>
        <w:t>Научно-методологической</w:t>
      </w:r>
      <w:r>
        <w:rPr>
          <w:spacing w:val="1"/>
        </w:rPr>
        <w:t xml:space="preserve"> </w:t>
      </w:r>
      <w:r>
        <w:t>основой</w:t>
      </w:r>
      <w:r>
        <w:rPr>
          <w:spacing w:val="1"/>
        </w:rPr>
        <w:t xml:space="preserve"> </w:t>
      </w:r>
      <w:r>
        <w:t>для</w:t>
      </w:r>
      <w:r>
        <w:rPr>
          <w:spacing w:val="1"/>
        </w:rPr>
        <w:t xml:space="preserve"> </w:t>
      </w:r>
      <w:r>
        <w:t>разработки</w:t>
      </w:r>
      <w:r>
        <w:rPr>
          <w:spacing w:val="1"/>
        </w:rPr>
        <w:t xml:space="preserve"> </w:t>
      </w:r>
      <w:r>
        <w:t>требований</w:t>
      </w:r>
      <w:r>
        <w:rPr>
          <w:spacing w:val="1"/>
        </w:rPr>
        <w:t xml:space="preserve"> </w:t>
      </w:r>
      <w:r>
        <w:t>к</w:t>
      </w:r>
      <w:r>
        <w:rPr>
          <w:spacing w:val="1"/>
        </w:rPr>
        <w:t xml:space="preserve"> </w:t>
      </w:r>
      <w:r>
        <w:t>личностным,</w:t>
      </w:r>
      <w:r>
        <w:rPr>
          <w:spacing w:val="-57"/>
        </w:rPr>
        <w:t xml:space="preserve"> </w:t>
      </w:r>
      <w:r>
        <w:t>метапредметным</w:t>
      </w:r>
      <w:r>
        <w:rPr>
          <w:spacing w:val="1"/>
        </w:rPr>
        <w:t xml:space="preserve"> </w:t>
      </w:r>
      <w:r>
        <w:t>и</w:t>
      </w:r>
      <w:r>
        <w:rPr>
          <w:spacing w:val="1"/>
        </w:rPr>
        <w:t xml:space="preserve"> </w:t>
      </w:r>
      <w:r>
        <w:t>предметным</w:t>
      </w:r>
      <w:r>
        <w:rPr>
          <w:spacing w:val="1"/>
        </w:rPr>
        <w:t xml:space="preserve"> </w:t>
      </w:r>
      <w:r>
        <w:t>результатам</w:t>
      </w:r>
      <w:r>
        <w:rPr>
          <w:spacing w:val="1"/>
        </w:rPr>
        <w:t xml:space="preserve"> </w:t>
      </w:r>
      <w:r>
        <w:t>обучающихся,</w:t>
      </w:r>
      <w:r>
        <w:rPr>
          <w:spacing w:val="1"/>
        </w:rPr>
        <w:t xml:space="preserve"> </w:t>
      </w:r>
      <w:r>
        <w:t>освоивших</w:t>
      </w:r>
      <w:r>
        <w:rPr>
          <w:spacing w:val="1"/>
        </w:rPr>
        <w:t xml:space="preserve"> </w:t>
      </w:r>
      <w:r>
        <w:t>программу</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является системно-деятельностный</w:t>
      </w:r>
      <w:r>
        <w:rPr>
          <w:spacing w:val="-1"/>
        </w:rPr>
        <w:t xml:space="preserve"> </w:t>
      </w:r>
      <w:r>
        <w:t>подход.</w:t>
      </w:r>
    </w:p>
    <w:p w14:paraId="FB000000">
      <w:pPr>
        <w:pStyle w:val="Style_8"/>
        <w:ind w:firstLine="567" w:left="0" w:right="671"/>
        <w:jc w:val="left"/>
      </w:pPr>
      <w:r>
        <w:t>Планируемые результаты освоения обучающимися программы начального общего</w:t>
      </w:r>
      <w:r>
        <w:rPr>
          <w:spacing w:val="1"/>
        </w:rPr>
        <w:t xml:space="preserve"> </w:t>
      </w:r>
      <w:r>
        <w:t>образования</w:t>
      </w:r>
      <w:r>
        <w:rPr>
          <w:spacing w:val="1"/>
        </w:rPr>
        <w:t xml:space="preserve"> </w:t>
      </w:r>
      <w:r>
        <w:t>обеспечивают</w:t>
      </w:r>
      <w:r>
        <w:rPr>
          <w:spacing w:val="1"/>
        </w:rPr>
        <w:t xml:space="preserve"> </w:t>
      </w:r>
      <w:r>
        <w:t>связь</w:t>
      </w:r>
      <w:r>
        <w:rPr>
          <w:spacing w:val="1"/>
        </w:rPr>
        <w:t xml:space="preserve"> </w:t>
      </w:r>
      <w:r>
        <w:t>между</w:t>
      </w:r>
      <w:r>
        <w:rPr>
          <w:spacing w:val="1"/>
        </w:rPr>
        <w:t xml:space="preserve"> </w:t>
      </w:r>
      <w:r>
        <w:t>требованиями</w:t>
      </w:r>
      <w:r>
        <w:rPr>
          <w:spacing w:val="1"/>
        </w:rPr>
        <w:t xml:space="preserve"> </w:t>
      </w:r>
      <w:r>
        <w:t>ФГОС,</w:t>
      </w:r>
      <w:r>
        <w:rPr>
          <w:spacing w:val="1"/>
        </w:rPr>
        <w:t xml:space="preserve"> </w:t>
      </w:r>
      <w:r>
        <w:t>образовательной</w:t>
      </w:r>
      <w:r>
        <w:rPr>
          <w:spacing w:val="1"/>
        </w:rPr>
        <w:t xml:space="preserve"> </w:t>
      </w:r>
      <w:r>
        <w:t>деятельностью и системой оценки результатов освоения программы начального общего</w:t>
      </w:r>
      <w:r>
        <w:rPr>
          <w:spacing w:val="1"/>
        </w:rPr>
        <w:t xml:space="preserve"> </w:t>
      </w:r>
      <w:r>
        <w:t>образования,</w:t>
      </w:r>
      <w:r>
        <w:rPr>
          <w:spacing w:val="-1"/>
        </w:rPr>
        <w:t xml:space="preserve"> </w:t>
      </w:r>
      <w:r>
        <w:t>являются</w:t>
      </w:r>
      <w:r>
        <w:rPr>
          <w:spacing w:val="-4"/>
        </w:rPr>
        <w:t xml:space="preserve"> </w:t>
      </w:r>
      <w:r>
        <w:t>содержательной</w:t>
      </w:r>
      <w:r>
        <w:rPr>
          <w:spacing w:val="-1"/>
        </w:rPr>
        <w:t xml:space="preserve"> </w:t>
      </w:r>
      <w:r>
        <w:t>и критериальной</w:t>
      </w:r>
      <w:r>
        <w:rPr>
          <w:spacing w:val="-1"/>
        </w:rPr>
        <w:t xml:space="preserve"> </w:t>
      </w:r>
      <w:r>
        <w:t>основой</w:t>
      </w:r>
      <w:r>
        <w:rPr>
          <w:spacing w:val="-3"/>
        </w:rPr>
        <w:t xml:space="preserve"> </w:t>
      </w:r>
      <w:r>
        <w:t>для</w:t>
      </w:r>
      <w:r>
        <w:rPr>
          <w:spacing w:val="-3"/>
        </w:rPr>
        <w:t xml:space="preserve"> </w:t>
      </w:r>
      <w:r>
        <w:t>разработки:</w:t>
      </w:r>
    </w:p>
    <w:p w14:paraId="FC000000">
      <w:pPr>
        <w:pStyle w:val="Style_5"/>
        <w:numPr>
          <w:ilvl w:val="1"/>
          <w:numId w:val="9"/>
        </w:numPr>
        <w:tabs>
          <w:tab w:leader="none" w:pos="1311" w:val="left"/>
        </w:tabs>
        <w:ind w:right="667"/>
        <w:jc w:val="left"/>
        <w:rPr>
          <w:sz w:val="24"/>
        </w:rPr>
      </w:pPr>
      <w:r>
        <w:rPr>
          <w:sz w:val="24"/>
        </w:rPr>
        <w:t>рабочих программ учебных предметов, учебных курсов (в том числе внеурочной</w:t>
      </w:r>
      <w:r>
        <w:rPr>
          <w:spacing w:val="1"/>
          <w:sz w:val="24"/>
        </w:rPr>
        <w:t xml:space="preserve"> </w:t>
      </w:r>
      <w:r>
        <w:rPr>
          <w:sz w:val="24"/>
        </w:rPr>
        <w:t>деятельности),</w:t>
      </w:r>
      <w:r>
        <w:rPr>
          <w:spacing w:val="1"/>
          <w:sz w:val="24"/>
        </w:rPr>
        <w:t xml:space="preserve"> </w:t>
      </w:r>
      <w:r>
        <w:rPr>
          <w:sz w:val="24"/>
        </w:rPr>
        <w:t>учебных</w:t>
      </w:r>
      <w:r>
        <w:rPr>
          <w:spacing w:val="1"/>
          <w:sz w:val="24"/>
        </w:rPr>
        <w:t xml:space="preserve"> </w:t>
      </w:r>
      <w:r>
        <w:rPr>
          <w:sz w:val="24"/>
        </w:rPr>
        <w:t>модулей,</w:t>
      </w:r>
      <w:r>
        <w:rPr>
          <w:spacing w:val="1"/>
          <w:sz w:val="24"/>
        </w:rPr>
        <w:t xml:space="preserve"> </w:t>
      </w:r>
      <w:r>
        <w:rPr>
          <w:sz w:val="24"/>
        </w:rPr>
        <w:t>являющихся</w:t>
      </w:r>
      <w:r>
        <w:rPr>
          <w:spacing w:val="1"/>
          <w:sz w:val="24"/>
        </w:rPr>
        <w:t xml:space="preserve"> </w:t>
      </w:r>
      <w:r>
        <w:rPr>
          <w:sz w:val="24"/>
        </w:rPr>
        <w:t>методическими</w:t>
      </w:r>
      <w:r>
        <w:rPr>
          <w:spacing w:val="1"/>
          <w:sz w:val="24"/>
        </w:rPr>
        <w:t xml:space="preserve"> </w:t>
      </w:r>
      <w:r>
        <w:rPr>
          <w:sz w:val="24"/>
        </w:rPr>
        <w:t>документами,</w:t>
      </w:r>
      <w:r>
        <w:rPr>
          <w:spacing w:val="1"/>
          <w:sz w:val="24"/>
        </w:rPr>
        <w:t xml:space="preserve"> </w:t>
      </w:r>
      <w:r>
        <w:rPr>
          <w:sz w:val="24"/>
        </w:rPr>
        <w:t>определяющими</w:t>
      </w:r>
      <w:r>
        <w:rPr>
          <w:spacing w:val="1"/>
          <w:sz w:val="24"/>
        </w:rPr>
        <w:t xml:space="preserve"> </w:t>
      </w:r>
      <w:r>
        <w:rPr>
          <w:sz w:val="24"/>
        </w:rPr>
        <w:t>организацию</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в</w:t>
      </w:r>
      <w:r>
        <w:rPr>
          <w:spacing w:val="1"/>
          <w:sz w:val="24"/>
        </w:rPr>
        <w:t xml:space="preserve"> </w:t>
      </w:r>
      <w:r>
        <w:rPr>
          <w:sz w:val="24"/>
        </w:rPr>
        <w:t>организации</w:t>
      </w:r>
      <w:r>
        <w:rPr>
          <w:spacing w:val="1"/>
          <w:sz w:val="24"/>
        </w:rPr>
        <w:t xml:space="preserve"> </w:t>
      </w:r>
      <w:r>
        <w:rPr>
          <w:sz w:val="24"/>
        </w:rPr>
        <w:t>по</w:t>
      </w:r>
      <w:r>
        <w:rPr>
          <w:spacing w:val="1"/>
          <w:sz w:val="24"/>
        </w:rPr>
        <w:t xml:space="preserve"> </w:t>
      </w:r>
      <w:r>
        <w:rPr>
          <w:sz w:val="24"/>
        </w:rPr>
        <w:t>определенному</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учебному</w:t>
      </w:r>
      <w:r>
        <w:rPr>
          <w:spacing w:val="1"/>
          <w:sz w:val="24"/>
        </w:rPr>
        <w:t xml:space="preserve"> </w:t>
      </w:r>
      <w:r>
        <w:rPr>
          <w:sz w:val="24"/>
        </w:rPr>
        <w:t>курсу</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внеурочной</w:t>
      </w:r>
      <w:r>
        <w:rPr>
          <w:spacing w:val="1"/>
          <w:sz w:val="24"/>
        </w:rPr>
        <w:t xml:space="preserve"> </w:t>
      </w:r>
      <w:r>
        <w:rPr>
          <w:sz w:val="24"/>
        </w:rPr>
        <w:t>деятельности), учебному</w:t>
      </w:r>
      <w:r>
        <w:rPr>
          <w:spacing w:val="-3"/>
          <w:sz w:val="24"/>
        </w:rPr>
        <w:t xml:space="preserve"> </w:t>
      </w:r>
      <w:r>
        <w:rPr>
          <w:sz w:val="24"/>
        </w:rPr>
        <w:t>модулю;</w:t>
      </w:r>
    </w:p>
    <w:p w14:paraId="FD000000">
      <w:pPr>
        <w:pStyle w:val="Style_5"/>
        <w:numPr>
          <w:ilvl w:val="1"/>
          <w:numId w:val="9"/>
        </w:numPr>
        <w:tabs>
          <w:tab w:leader="none" w:pos="1311" w:val="left"/>
        </w:tabs>
        <w:spacing w:line="240" w:lineRule="auto"/>
        <w:ind w:right="671"/>
        <w:jc w:val="left"/>
        <w:rPr>
          <w:sz w:val="24"/>
        </w:rPr>
      </w:pPr>
      <w:r>
        <w:rPr>
          <w:sz w:val="24"/>
        </w:rPr>
        <w:t>рабочей</w:t>
      </w:r>
      <w:r>
        <w:rPr>
          <w:spacing w:val="1"/>
          <w:sz w:val="24"/>
        </w:rPr>
        <w:t xml:space="preserve"> </w:t>
      </w:r>
      <w:r>
        <w:rPr>
          <w:sz w:val="24"/>
        </w:rPr>
        <w:t>программы</w:t>
      </w:r>
      <w:r>
        <w:rPr>
          <w:spacing w:val="1"/>
          <w:sz w:val="24"/>
        </w:rPr>
        <w:t xml:space="preserve"> </w:t>
      </w:r>
      <w:r>
        <w:rPr>
          <w:sz w:val="24"/>
        </w:rPr>
        <w:t>воспитания,</w:t>
      </w:r>
      <w:r>
        <w:rPr>
          <w:spacing w:val="1"/>
          <w:sz w:val="24"/>
        </w:rPr>
        <w:t xml:space="preserve"> </w:t>
      </w:r>
      <w:r>
        <w:rPr>
          <w:sz w:val="24"/>
        </w:rPr>
        <w:t>являющейся</w:t>
      </w:r>
      <w:r>
        <w:rPr>
          <w:spacing w:val="1"/>
          <w:sz w:val="24"/>
        </w:rPr>
        <w:t xml:space="preserve"> </w:t>
      </w:r>
      <w:r>
        <w:rPr>
          <w:sz w:val="24"/>
        </w:rPr>
        <w:t>методическим</w:t>
      </w:r>
      <w:r>
        <w:rPr>
          <w:spacing w:val="1"/>
          <w:sz w:val="24"/>
        </w:rPr>
        <w:t xml:space="preserve"> </w:t>
      </w:r>
      <w:r>
        <w:rPr>
          <w:sz w:val="24"/>
        </w:rPr>
        <w:t>документом,</w:t>
      </w:r>
      <w:r>
        <w:rPr>
          <w:spacing w:val="1"/>
          <w:sz w:val="24"/>
        </w:rPr>
        <w:t xml:space="preserve"> </w:t>
      </w:r>
      <w:r>
        <w:rPr>
          <w:sz w:val="24"/>
        </w:rPr>
        <w:t>определяющим</w:t>
      </w:r>
      <w:r>
        <w:rPr>
          <w:spacing w:val="1"/>
          <w:sz w:val="24"/>
        </w:rPr>
        <w:t xml:space="preserve"> </w:t>
      </w:r>
      <w:r>
        <w:rPr>
          <w:sz w:val="24"/>
        </w:rPr>
        <w:t>комплекс</w:t>
      </w:r>
      <w:r>
        <w:rPr>
          <w:spacing w:val="1"/>
          <w:sz w:val="24"/>
        </w:rPr>
        <w:t xml:space="preserve"> </w:t>
      </w:r>
      <w:r>
        <w:rPr>
          <w:sz w:val="24"/>
        </w:rPr>
        <w:t>основных</w:t>
      </w:r>
      <w:r>
        <w:rPr>
          <w:spacing w:val="1"/>
          <w:sz w:val="24"/>
        </w:rPr>
        <w:t xml:space="preserve"> </w:t>
      </w:r>
      <w:r>
        <w:rPr>
          <w:sz w:val="24"/>
        </w:rPr>
        <w:t>характеристик</w:t>
      </w:r>
      <w:r>
        <w:rPr>
          <w:spacing w:val="1"/>
          <w:sz w:val="24"/>
        </w:rPr>
        <w:t xml:space="preserve"> </w:t>
      </w:r>
      <w:r>
        <w:rPr>
          <w:sz w:val="24"/>
        </w:rPr>
        <w:t>воспитательной</w:t>
      </w:r>
      <w:r>
        <w:rPr>
          <w:spacing w:val="1"/>
          <w:sz w:val="24"/>
        </w:rPr>
        <w:t xml:space="preserve"> </w:t>
      </w:r>
      <w:r>
        <w:rPr>
          <w:sz w:val="24"/>
        </w:rPr>
        <w:t>работы,</w:t>
      </w:r>
      <w:r>
        <w:rPr>
          <w:spacing w:val="1"/>
          <w:sz w:val="24"/>
        </w:rPr>
        <w:t xml:space="preserve"> </w:t>
      </w:r>
      <w:r>
        <w:rPr>
          <w:sz w:val="24"/>
        </w:rPr>
        <w:t>осуществляемой</w:t>
      </w:r>
      <w:r>
        <w:rPr>
          <w:spacing w:val="-1"/>
          <w:sz w:val="24"/>
        </w:rPr>
        <w:t xml:space="preserve"> </w:t>
      </w:r>
      <w:r>
        <w:rPr>
          <w:sz w:val="24"/>
        </w:rPr>
        <w:t>в</w:t>
      </w:r>
      <w:r>
        <w:rPr>
          <w:spacing w:val="-1"/>
          <w:sz w:val="24"/>
        </w:rPr>
        <w:t xml:space="preserve"> </w:t>
      </w:r>
      <w:r>
        <w:rPr>
          <w:sz w:val="24"/>
        </w:rPr>
        <w:t>организации;</w:t>
      </w:r>
    </w:p>
    <w:p w14:paraId="FE000000">
      <w:pPr>
        <w:pStyle w:val="Style_5"/>
        <w:numPr>
          <w:ilvl w:val="1"/>
          <w:numId w:val="9"/>
        </w:numPr>
        <w:tabs>
          <w:tab w:leader="none" w:pos="1311" w:val="left"/>
        </w:tabs>
        <w:ind w:right="666"/>
        <w:jc w:val="left"/>
        <w:rPr>
          <w:sz w:val="24"/>
        </w:rPr>
      </w:pPr>
      <w:r>
        <w:rPr>
          <w:sz w:val="24"/>
        </w:rPr>
        <w:t>программы</w:t>
      </w:r>
      <w:r>
        <w:rPr>
          <w:spacing w:val="1"/>
          <w:sz w:val="24"/>
        </w:rPr>
        <w:t xml:space="preserve"> </w:t>
      </w:r>
      <w:r>
        <w:rPr>
          <w:sz w:val="24"/>
        </w:rPr>
        <w:t>формирования</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обучающихся</w:t>
      </w:r>
      <w:r>
        <w:rPr>
          <w:spacing w:val="1"/>
          <w:sz w:val="24"/>
        </w:rPr>
        <w:t xml:space="preserve"> </w:t>
      </w:r>
      <w:r>
        <w:rPr>
          <w:sz w:val="24"/>
        </w:rPr>
        <w:t>-</w:t>
      </w:r>
      <w:r>
        <w:rPr>
          <w:spacing w:val="1"/>
          <w:sz w:val="24"/>
        </w:rPr>
        <w:t xml:space="preserve"> </w:t>
      </w:r>
      <w:r>
        <w:rPr>
          <w:sz w:val="24"/>
        </w:rPr>
        <w:t>обобщенных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позволяющих</w:t>
      </w:r>
      <w:r>
        <w:rPr>
          <w:spacing w:val="1"/>
          <w:sz w:val="24"/>
        </w:rPr>
        <w:t xml:space="preserve"> </w:t>
      </w:r>
      <w:r>
        <w:rPr>
          <w:sz w:val="24"/>
        </w:rPr>
        <w:t>решать</w:t>
      </w:r>
      <w:r>
        <w:rPr>
          <w:spacing w:val="1"/>
          <w:sz w:val="24"/>
        </w:rPr>
        <w:t xml:space="preserve"> </w:t>
      </w:r>
      <w:r>
        <w:rPr>
          <w:sz w:val="24"/>
        </w:rPr>
        <w:t>широкий</w:t>
      </w:r>
      <w:r>
        <w:rPr>
          <w:spacing w:val="1"/>
          <w:sz w:val="24"/>
        </w:rPr>
        <w:t xml:space="preserve"> </w:t>
      </w:r>
      <w:r>
        <w:rPr>
          <w:sz w:val="24"/>
        </w:rPr>
        <w:t>круг</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предметных</w:t>
      </w:r>
      <w:r>
        <w:rPr>
          <w:spacing w:val="1"/>
          <w:sz w:val="24"/>
        </w:rPr>
        <w:t xml:space="preserve"> </w:t>
      </w:r>
      <w:r>
        <w:rPr>
          <w:sz w:val="24"/>
        </w:rPr>
        <w:t>областях</w:t>
      </w:r>
      <w:r>
        <w:rPr>
          <w:spacing w:val="1"/>
          <w:sz w:val="24"/>
        </w:rPr>
        <w:t xml:space="preserve"> </w:t>
      </w:r>
      <w:r>
        <w:rPr>
          <w:sz w:val="24"/>
        </w:rPr>
        <w:t>и</w:t>
      </w:r>
      <w:r>
        <w:rPr>
          <w:spacing w:val="1"/>
          <w:sz w:val="24"/>
        </w:rPr>
        <w:t xml:space="preserve"> </w:t>
      </w:r>
      <w:r>
        <w:rPr>
          <w:sz w:val="24"/>
        </w:rPr>
        <w:t>являющихся</w:t>
      </w:r>
      <w:r>
        <w:rPr>
          <w:spacing w:val="1"/>
          <w:sz w:val="24"/>
        </w:rPr>
        <w:t xml:space="preserve"> </w:t>
      </w:r>
      <w:r>
        <w:rPr>
          <w:sz w:val="24"/>
        </w:rPr>
        <w:t>результатами</w:t>
      </w:r>
      <w:r>
        <w:rPr>
          <w:spacing w:val="1"/>
          <w:sz w:val="24"/>
        </w:rPr>
        <w:t xml:space="preserve"> </w:t>
      </w:r>
      <w:r>
        <w:rPr>
          <w:sz w:val="24"/>
        </w:rPr>
        <w:t>освоения</w:t>
      </w:r>
      <w:r>
        <w:rPr>
          <w:spacing w:val="1"/>
          <w:sz w:val="24"/>
        </w:rPr>
        <w:t xml:space="preserve"> </w:t>
      </w:r>
      <w:r>
        <w:rPr>
          <w:sz w:val="24"/>
        </w:rPr>
        <w:t>обучающимися</w:t>
      </w:r>
      <w:r>
        <w:rPr>
          <w:spacing w:val="-1"/>
          <w:sz w:val="24"/>
        </w:rPr>
        <w:t xml:space="preserve"> </w:t>
      </w:r>
      <w:r>
        <w:rPr>
          <w:sz w:val="24"/>
        </w:rPr>
        <w:t>программы начального общего образования;</w:t>
      </w:r>
    </w:p>
    <w:p w14:paraId="FF000000">
      <w:pPr>
        <w:pStyle w:val="Style_5"/>
        <w:numPr>
          <w:ilvl w:val="1"/>
          <w:numId w:val="9"/>
        </w:numPr>
        <w:tabs>
          <w:tab w:leader="none" w:pos="1311" w:val="left"/>
        </w:tabs>
        <w:spacing w:before="1" w:line="240" w:lineRule="auto"/>
        <w:ind w:right="671"/>
        <w:jc w:val="left"/>
        <w:rPr>
          <w:sz w:val="24"/>
        </w:rPr>
      </w:pPr>
      <w:r>
        <w:rPr>
          <w:sz w:val="24"/>
        </w:rPr>
        <w:t>системы оценки качества освоения обучающимися программы начального общего</w:t>
      </w:r>
      <w:r>
        <w:rPr>
          <w:spacing w:val="1"/>
          <w:sz w:val="24"/>
        </w:rPr>
        <w:t xml:space="preserve"> </w:t>
      </w:r>
      <w:r>
        <w:rPr>
          <w:sz w:val="24"/>
        </w:rPr>
        <w:t>образования;</w:t>
      </w:r>
    </w:p>
    <w:p w14:paraId="00010000">
      <w:pPr>
        <w:pStyle w:val="Style_5"/>
        <w:numPr>
          <w:ilvl w:val="1"/>
          <w:numId w:val="9"/>
        </w:numPr>
        <w:tabs>
          <w:tab w:leader="none" w:pos="1311" w:val="left"/>
        </w:tabs>
        <w:spacing w:before="2"/>
        <w:ind w:right="667"/>
        <w:jc w:val="left"/>
        <w:rPr>
          <w:sz w:val="24"/>
        </w:rPr>
      </w:pPr>
      <w:r>
        <w:rPr>
          <w:sz w:val="24"/>
        </w:rPr>
        <w:t>в</w:t>
      </w:r>
      <w:r>
        <w:rPr>
          <w:spacing w:val="1"/>
          <w:sz w:val="24"/>
        </w:rPr>
        <w:t xml:space="preserve"> </w:t>
      </w:r>
      <w:r>
        <w:rPr>
          <w:sz w:val="24"/>
        </w:rPr>
        <w:t>целях</w:t>
      </w:r>
      <w:r>
        <w:rPr>
          <w:spacing w:val="1"/>
          <w:sz w:val="24"/>
        </w:rPr>
        <w:t xml:space="preserve"> </w:t>
      </w:r>
      <w:r>
        <w:rPr>
          <w:sz w:val="24"/>
        </w:rPr>
        <w:t>выбора</w:t>
      </w:r>
      <w:r>
        <w:rPr>
          <w:spacing w:val="1"/>
          <w:sz w:val="24"/>
        </w:rPr>
        <w:t xml:space="preserve"> </w:t>
      </w:r>
      <w:r>
        <w:rPr>
          <w:sz w:val="24"/>
        </w:rPr>
        <w:t>средств</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учебно-методической</w:t>
      </w:r>
      <w:r>
        <w:rPr>
          <w:spacing w:val="-57"/>
          <w:sz w:val="24"/>
        </w:rPr>
        <w:t xml:space="preserve"> </w:t>
      </w:r>
      <w:r>
        <w:rPr>
          <w:sz w:val="24"/>
        </w:rPr>
        <w:t>литературы.</w:t>
      </w:r>
    </w:p>
    <w:p w14:paraId="01010000">
      <w:pPr>
        <w:pStyle w:val="Style_8"/>
        <w:ind w:right="666"/>
        <w:jc w:val="left"/>
      </w:pPr>
      <w:r>
        <w:t>Структура и содержание планируемых результатов освоения программы начального</w:t>
      </w:r>
      <w:r>
        <w:rPr>
          <w:spacing w:val="1"/>
        </w:rPr>
        <w:t xml:space="preserve"> </w:t>
      </w:r>
      <w:r>
        <w:t>общего образования отражают требования ФГОС, передают специфику образовательной</w:t>
      </w:r>
      <w:r>
        <w:rPr>
          <w:spacing w:val="1"/>
        </w:rPr>
        <w:t xml:space="preserve"> </w:t>
      </w:r>
      <w:r>
        <w:t>деятельности,</w:t>
      </w:r>
      <w:r>
        <w:rPr>
          <w:spacing w:val="-1"/>
        </w:rPr>
        <w:t xml:space="preserve"> </w:t>
      </w:r>
      <w:r>
        <w:t>соответствуют возрастным</w:t>
      </w:r>
      <w:r>
        <w:rPr>
          <w:spacing w:val="-3"/>
        </w:rPr>
        <w:t xml:space="preserve"> </w:t>
      </w:r>
      <w:r>
        <w:t>возможностям обучающихся.</w:t>
      </w:r>
    </w:p>
    <w:p w14:paraId="02010000">
      <w:pPr>
        <w:pStyle w:val="Style_8"/>
        <w:spacing w:before="2" w:line="276" w:lineRule="auto"/>
        <w:ind w:right="671"/>
        <w:jc w:val="left"/>
      </w:pPr>
      <w:r>
        <w:t>Вышеуказанные программы должны содержать планируемые результаты освоения</w:t>
      </w:r>
      <w:r>
        <w:rPr>
          <w:spacing w:val="1"/>
        </w:rPr>
        <w:t xml:space="preserve"> </w:t>
      </w:r>
      <w:r>
        <w:t>обучающимися</w:t>
      </w:r>
      <w:r>
        <w:rPr>
          <w:spacing w:val="-1"/>
        </w:rPr>
        <w:t xml:space="preserve"> </w:t>
      </w:r>
      <w:r>
        <w:t>программы начального общего образования:</w:t>
      </w:r>
    </w:p>
    <w:p w14:paraId="03010000">
      <w:pPr>
        <w:pStyle w:val="Style_5"/>
        <w:numPr>
          <w:ilvl w:val="0"/>
          <w:numId w:val="10"/>
        </w:numPr>
        <w:tabs>
          <w:tab w:leader="none" w:pos="1409" w:val="left"/>
        </w:tabs>
        <w:spacing w:line="276" w:lineRule="auto"/>
        <w:ind w:firstLine="566" w:left="0" w:right="664"/>
        <w:jc w:val="left"/>
        <w:rPr>
          <w:sz w:val="24"/>
        </w:rPr>
      </w:pPr>
      <w:r>
        <w:rPr>
          <w:b w:val="1"/>
          <w:sz w:val="24"/>
        </w:rPr>
        <w:t xml:space="preserve">Личностные результаты </w:t>
      </w:r>
      <w:r>
        <w:rPr>
          <w:sz w:val="24"/>
        </w:rPr>
        <w:t>освоения программы начального общего образования</w:t>
      </w:r>
      <w:r>
        <w:rPr>
          <w:spacing w:val="1"/>
          <w:sz w:val="24"/>
        </w:rPr>
        <w:t xml:space="preserve"> </w:t>
      </w:r>
      <w:r>
        <w:rPr>
          <w:sz w:val="24"/>
        </w:rPr>
        <w:t>достигаются</w:t>
      </w:r>
      <w:r>
        <w:rPr>
          <w:spacing w:val="1"/>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воспитательной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традиционными российскими социокультурными и духовно-нравственными ценностями,</w:t>
      </w:r>
      <w:r>
        <w:rPr>
          <w:spacing w:val="1"/>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правилами</w:t>
      </w:r>
      <w:r>
        <w:rPr>
          <w:spacing w:val="1"/>
          <w:sz w:val="24"/>
        </w:rPr>
        <w:t xml:space="preserve"> </w:t>
      </w:r>
      <w:r>
        <w:rPr>
          <w:sz w:val="24"/>
        </w:rPr>
        <w:t>и</w:t>
      </w:r>
      <w:r>
        <w:rPr>
          <w:spacing w:val="1"/>
          <w:sz w:val="24"/>
        </w:rPr>
        <w:t xml:space="preserve"> </w:t>
      </w:r>
      <w:r>
        <w:rPr>
          <w:sz w:val="24"/>
        </w:rPr>
        <w:t>нормами</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способствуют</w:t>
      </w:r>
      <w:r>
        <w:rPr>
          <w:spacing w:val="1"/>
          <w:sz w:val="24"/>
        </w:rPr>
        <w:t xml:space="preserve"> </w:t>
      </w:r>
      <w:r>
        <w:rPr>
          <w:sz w:val="24"/>
        </w:rPr>
        <w:t>процессам</w:t>
      </w:r>
      <w:r>
        <w:rPr>
          <w:spacing w:val="1"/>
          <w:sz w:val="24"/>
        </w:rPr>
        <w:t xml:space="preserve"> </w:t>
      </w:r>
      <w:r>
        <w:rPr>
          <w:sz w:val="24"/>
        </w:rPr>
        <w:t>самопознания,</w:t>
      </w:r>
      <w:r>
        <w:rPr>
          <w:spacing w:val="1"/>
          <w:sz w:val="24"/>
        </w:rPr>
        <w:t xml:space="preserve"> </w:t>
      </w:r>
      <w:r>
        <w:rPr>
          <w:sz w:val="24"/>
        </w:rPr>
        <w:t>самовоспитания</w:t>
      </w:r>
      <w:r>
        <w:rPr>
          <w:spacing w:val="1"/>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формирования</w:t>
      </w:r>
      <w:r>
        <w:rPr>
          <w:spacing w:val="1"/>
          <w:sz w:val="24"/>
        </w:rPr>
        <w:t xml:space="preserve"> </w:t>
      </w:r>
      <w:r>
        <w:rPr>
          <w:sz w:val="24"/>
        </w:rPr>
        <w:t>внутренней</w:t>
      </w:r>
      <w:r>
        <w:rPr>
          <w:spacing w:val="1"/>
          <w:sz w:val="24"/>
        </w:rPr>
        <w:t xml:space="preserve"> </w:t>
      </w:r>
      <w:r>
        <w:rPr>
          <w:sz w:val="24"/>
        </w:rPr>
        <w:t>позиции</w:t>
      </w:r>
      <w:r>
        <w:rPr>
          <w:spacing w:val="1"/>
          <w:sz w:val="24"/>
        </w:rPr>
        <w:t xml:space="preserve"> </w:t>
      </w:r>
      <w:r>
        <w:rPr>
          <w:sz w:val="24"/>
        </w:rPr>
        <w:t>личности.</w:t>
      </w:r>
    </w:p>
    <w:p w14:paraId="04010000">
      <w:pPr>
        <w:pStyle w:val="Style_8"/>
        <w:spacing w:line="276" w:lineRule="auto"/>
        <w:ind w:right="670"/>
        <w:jc w:val="left"/>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57"/>
        </w:rPr>
        <w:t xml:space="preserve"> </w:t>
      </w:r>
      <w:r>
        <w:t>должны</w:t>
      </w:r>
      <w:r>
        <w:rPr>
          <w:spacing w:val="-13"/>
        </w:rPr>
        <w:t xml:space="preserve"> </w:t>
      </w:r>
      <w:r>
        <w:t>отражать</w:t>
      </w:r>
      <w:r>
        <w:rPr>
          <w:spacing w:val="-10"/>
        </w:rPr>
        <w:t xml:space="preserve"> </w:t>
      </w:r>
      <w:r>
        <w:t>готовность</w:t>
      </w:r>
      <w:r>
        <w:rPr>
          <w:spacing w:val="-10"/>
        </w:rPr>
        <w:t xml:space="preserve"> </w:t>
      </w:r>
      <w:r>
        <w:t>обучающихся</w:t>
      </w:r>
      <w:r>
        <w:rPr>
          <w:spacing w:val="-12"/>
        </w:rPr>
        <w:t xml:space="preserve"> </w:t>
      </w:r>
      <w:r>
        <w:t>руководствоваться</w:t>
      </w:r>
      <w:r>
        <w:rPr>
          <w:spacing w:val="-13"/>
        </w:rPr>
        <w:t xml:space="preserve"> </w:t>
      </w:r>
      <w:r>
        <w:t>ценностями</w:t>
      </w:r>
      <w:r>
        <w:rPr>
          <w:spacing w:val="-11"/>
        </w:rPr>
        <w:t xml:space="preserve"> </w:t>
      </w:r>
      <w:r>
        <w:t>и</w:t>
      </w:r>
      <w:r>
        <w:rPr>
          <w:spacing w:val="-13"/>
        </w:rPr>
        <w:t xml:space="preserve"> </w:t>
      </w:r>
      <w:r>
        <w:t>приобретение</w:t>
      </w:r>
      <w:r>
        <w:rPr>
          <w:spacing w:val="-58"/>
        </w:rPr>
        <w:t xml:space="preserve"> </w:t>
      </w:r>
      <w:r>
        <w:t>первоначального</w:t>
      </w:r>
      <w:r>
        <w:rPr>
          <w:spacing w:val="-1"/>
        </w:rPr>
        <w:t xml:space="preserve"> </w:t>
      </w:r>
      <w:r>
        <w:t>опыта</w:t>
      </w:r>
      <w:r>
        <w:rPr>
          <w:spacing w:val="-1"/>
        </w:rPr>
        <w:t xml:space="preserve"> </w:t>
      </w:r>
      <w:r>
        <w:t>деятельности на</w:t>
      </w:r>
      <w:r>
        <w:rPr>
          <w:spacing w:val="-4"/>
        </w:rPr>
        <w:t xml:space="preserve"> </w:t>
      </w:r>
      <w:r>
        <w:t>их</w:t>
      </w:r>
      <w:r>
        <w:rPr>
          <w:spacing w:val="2"/>
        </w:rPr>
        <w:t xml:space="preserve"> </w:t>
      </w:r>
      <w:r>
        <w:t>основе,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части:</w:t>
      </w:r>
    </w:p>
    <w:p w14:paraId="05010000">
      <w:pPr>
        <w:pStyle w:val="Style_5"/>
        <w:numPr>
          <w:ilvl w:val="1"/>
          <w:numId w:val="10"/>
        </w:numPr>
        <w:tabs>
          <w:tab w:leader="none" w:pos="1849" w:val="left"/>
        </w:tabs>
        <w:ind w:hanging="361" w:left="361"/>
        <w:jc w:val="left"/>
        <w:rPr>
          <w:sz w:val="24"/>
        </w:rPr>
      </w:pPr>
      <w:r>
        <w:rPr>
          <w:sz w:val="24"/>
        </w:rPr>
        <w:t>Гражданско-патриотического</w:t>
      </w:r>
      <w:r>
        <w:rPr>
          <w:spacing w:val="-7"/>
          <w:sz w:val="24"/>
        </w:rPr>
        <w:t xml:space="preserve"> </w:t>
      </w:r>
      <w:r>
        <w:rPr>
          <w:sz w:val="24"/>
        </w:rPr>
        <w:t>воспитания,</w:t>
      </w:r>
    </w:p>
    <w:p w14:paraId="06010000">
      <w:pPr>
        <w:pStyle w:val="Style_5"/>
        <w:numPr>
          <w:ilvl w:val="1"/>
          <w:numId w:val="10"/>
        </w:numPr>
        <w:tabs>
          <w:tab w:leader="none" w:pos="1848" w:val="left"/>
          <w:tab w:leader="none" w:pos="1849" w:val="left"/>
        </w:tabs>
        <w:spacing w:before="125"/>
        <w:ind w:hanging="361" w:left="361"/>
        <w:jc w:val="left"/>
        <w:rPr>
          <w:sz w:val="24"/>
        </w:rPr>
      </w:pPr>
      <w:r>
        <w:rPr>
          <w:sz w:val="24"/>
        </w:rPr>
        <w:t>Духовно-нравственного</w:t>
      </w:r>
      <w:r>
        <w:rPr>
          <w:spacing w:val="-5"/>
          <w:sz w:val="24"/>
        </w:rPr>
        <w:t xml:space="preserve"> </w:t>
      </w:r>
      <w:r>
        <w:rPr>
          <w:sz w:val="24"/>
        </w:rPr>
        <w:t>воспитания,</w:t>
      </w:r>
    </w:p>
    <w:p w14:paraId="07010000">
      <w:pPr>
        <w:pStyle w:val="Style_5"/>
        <w:numPr>
          <w:ilvl w:val="1"/>
          <w:numId w:val="10"/>
        </w:numPr>
        <w:tabs>
          <w:tab w:leader="none" w:pos="1848" w:val="left"/>
          <w:tab w:leader="none" w:pos="1849" w:val="left"/>
        </w:tabs>
        <w:spacing w:before="40"/>
        <w:ind w:hanging="361" w:left="361"/>
        <w:jc w:val="left"/>
        <w:rPr>
          <w:sz w:val="24"/>
        </w:rPr>
      </w:pPr>
      <w:r>
        <w:rPr>
          <w:sz w:val="24"/>
        </w:rPr>
        <w:t>Эстетического</w:t>
      </w:r>
      <w:r>
        <w:rPr>
          <w:spacing w:val="-4"/>
          <w:sz w:val="24"/>
        </w:rPr>
        <w:t xml:space="preserve"> </w:t>
      </w:r>
      <w:r>
        <w:rPr>
          <w:sz w:val="24"/>
        </w:rPr>
        <w:t>воспитания,</w:t>
      </w:r>
    </w:p>
    <w:p w14:paraId="08010000">
      <w:pPr>
        <w:pStyle w:val="Style_5"/>
        <w:numPr>
          <w:ilvl w:val="1"/>
          <w:numId w:val="10"/>
        </w:numPr>
        <w:tabs>
          <w:tab w:leader="none" w:pos="1848" w:val="left"/>
          <w:tab w:leader="none" w:pos="1849" w:val="left"/>
        </w:tabs>
        <w:spacing w:before="40" w:line="276" w:lineRule="auto"/>
        <w:ind w:right="667"/>
        <w:jc w:val="left"/>
        <w:rPr>
          <w:sz w:val="24"/>
        </w:rPr>
      </w:pPr>
      <w:r>
        <w:rPr>
          <w:sz w:val="24"/>
        </w:rPr>
        <w:t>Физического</w:t>
      </w:r>
      <w:r>
        <w:rPr>
          <w:spacing w:val="-13"/>
          <w:sz w:val="24"/>
        </w:rPr>
        <w:t xml:space="preserve"> </w:t>
      </w:r>
      <w:r>
        <w:rPr>
          <w:sz w:val="24"/>
        </w:rPr>
        <w:t>воспитания,</w:t>
      </w:r>
      <w:r>
        <w:rPr>
          <w:spacing w:val="-13"/>
          <w:sz w:val="24"/>
        </w:rPr>
        <w:t xml:space="preserve"> </w:t>
      </w:r>
      <w:r>
        <w:rPr>
          <w:sz w:val="24"/>
        </w:rPr>
        <w:t>формирования</w:t>
      </w:r>
      <w:r>
        <w:rPr>
          <w:spacing w:val="-13"/>
          <w:sz w:val="24"/>
        </w:rPr>
        <w:t xml:space="preserve"> </w:t>
      </w:r>
      <w:r>
        <w:rPr>
          <w:sz w:val="24"/>
        </w:rPr>
        <w:t>культуры</w:t>
      </w:r>
      <w:r>
        <w:rPr>
          <w:spacing w:val="-14"/>
          <w:sz w:val="24"/>
        </w:rPr>
        <w:t xml:space="preserve"> </w:t>
      </w:r>
      <w:r>
        <w:rPr>
          <w:sz w:val="24"/>
        </w:rPr>
        <w:t>здоровья</w:t>
      </w:r>
      <w:r>
        <w:rPr>
          <w:spacing w:val="-13"/>
          <w:sz w:val="24"/>
        </w:rPr>
        <w:t xml:space="preserve"> </w:t>
      </w:r>
      <w:r>
        <w:rPr>
          <w:sz w:val="24"/>
        </w:rPr>
        <w:t>и</w:t>
      </w:r>
      <w:r>
        <w:rPr>
          <w:spacing w:val="-12"/>
          <w:sz w:val="24"/>
        </w:rPr>
        <w:t xml:space="preserve"> </w:t>
      </w:r>
      <w:r>
        <w:rPr>
          <w:sz w:val="24"/>
        </w:rPr>
        <w:t>эмоционального</w:t>
      </w:r>
      <w:r>
        <w:rPr>
          <w:spacing w:val="-57"/>
          <w:sz w:val="24"/>
        </w:rPr>
        <w:t xml:space="preserve"> </w:t>
      </w:r>
      <w:r>
        <w:rPr>
          <w:sz w:val="24"/>
        </w:rPr>
        <w:t>благополучия,</w:t>
      </w:r>
    </w:p>
    <w:p w14:paraId="09010000">
      <w:pPr>
        <w:pStyle w:val="Style_5"/>
        <w:numPr>
          <w:ilvl w:val="1"/>
          <w:numId w:val="10"/>
        </w:numPr>
        <w:tabs>
          <w:tab w:leader="none" w:pos="1848" w:val="left"/>
          <w:tab w:leader="none" w:pos="1849" w:val="left"/>
        </w:tabs>
        <w:spacing w:before="3"/>
        <w:ind w:hanging="361" w:left="361"/>
        <w:jc w:val="left"/>
        <w:rPr>
          <w:sz w:val="24"/>
        </w:rPr>
      </w:pPr>
      <w:r>
        <w:rPr>
          <w:sz w:val="24"/>
        </w:rPr>
        <w:t>Трудового</w:t>
      </w:r>
      <w:r>
        <w:rPr>
          <w:spacing w:val="-3"/>
          <w:sz w:val="24"/>
        </w:rPr>
        <w:t xml:space="preserve"> </w:t>
      </w:r>
      <w:r>
        <w:rPr>
          <w:sz w:val="24"/>
        </w:rPr>
        <w:t>воспитания,</w:t>
      </w:r>
    </w:p>
    <w:p w14:paraId="0A010000">
      <w:pPr>
        <w:pStyle w:val="Style_5"/>
        <w:numPr>
          <w:ilvl w:val="1"/>
          <w:numId w:val="10"/>
        </w:numPr>
        <w:tabs>
          <w:tab w:leader="none" w:pos="1848" w:val="left"/>
          <w:tab w:leader="none" w:pos="1849" w:val="left"/>
        </w:tabs>
        <w:spacing w:before="42"/>
        <w:ind w:hanging="361" w:left="361"/>
        <w:jc w:val="left"/>
        <w:rPr>
          <w:sz w:val="24"/>
        </w:rPr>
      </w:pPr>
      <w:r>
        <w:rPr>
          <w:sz w:val="24"/>
        </w:rPr>
        <w:t>Экологического</w:t>
      </w:r>
      <w:r>
        <w:rPr>
          <w:spacing w:val="-5"/>
          <w:sz w:val="24"/>
        </w:rPr>
        <w:t xml:space="preserve"> </w:t>
      </w:r>
      <w:r>
        <w:rPr>
          <w:sz w:val="24"/>
        </w:rPr>
        <w:t>воспитания,</w:t>
      </w:r>
    </w:p>
    <w:p w14:paraId="0B010000">
      <w:pPr>
        <w:pStyle w:val="Style_5"/>
        <w:numPr>
          <w:ilvl w:val="1"/>
          <w:numId w:val="10"/>
        </w:numPr>
        <w:tabs>
          <w:tab w:leader="none" w:pos="1848" w:val="left"/>
          <w:tab w:leader="none" w:pos="1849" w:val="left"/>
        </w:tabs>
        <w:spacing w:before="39"/>
        <w:ind w:hanging="361" w:left="361"/>
        <w:jc w:val="left"/>
        <w:rPr>
          <w:sz w:val="24"/>
        </w:rPr>
      </w:pPr>
      <w:r>
        <w:rPr>
          <w:sz w:val="24"/>
        </w:rPr>
        <w:t>Ценности</w:t>
      </w:r>
      <w:r>
        <w:rPr>
          <w:spacing w:val="-3"/>
          <w:sz w:val="24"/>
        </w:rPr>
        <w:t xml:space="preserve"> </w:t>
      </w:r>
      <w:r>
        <w:rPr>
          <w:sz w:val="24"/>
        </w:rPr>
        <w:t>научного</w:t>
      </w:r>
      <w:r>
        <w:rPr>
          <w:spacing w:val="-4"/>
          <w:sz w:val="24"/>
        </w:rPr>
        <w:t xml:space="preserve"> </w:t>
      </w:r>
      <w:r>
        <w:rPr>
          <w:sz w:val="24"/>
        </w:rPr>
        <w:t>познания.</w:t>
      </w:r>
    </w:p>
    <w:p w14:paraId="0C010000">
      <w:pPr>
        <w:pStyle w:val="Style_5"/>
        <w:numPr>
          <w:ilvl w:val="0"/>
          <w:numId w:val="10"/>
        </w:numPr>
        <w:tabs>
          <w:tab w:leader="none" w:pos="1550" w:val="left"/>
          <w:tab w:leader="none" w:pos="1551" w:val="left"/>
          <w:tab w:leader="none" w:pos="3682" w:val="left"/>
          <w:tab w:leader="none" w:pos="5190" w:val="left"/>
          <w:tab w:leader="none" w:pos="6365" w:val="left"/>
          <w:tab w:leader="none" w:pos="7763" w:val="left"/>
          <w:tab w:leader="none" w:pos="9166" w:val="left"/>
        </w:tabs>
        <w:spacing w:before="40" w:line="276" w:lineRule="auto"/>
        <w:ind w:firstLine="986" w:left="142" w:right="666"/>
        <w:jc w:val="left"/>
        <w:rPr>
          <w:sz w:val="24"/>
        </w:rPr>
      </w:pPr>
      <w:r>
        <w:rPr>
          <w:b w:val="1"/>
          <w:sz w:val="24"/>
        </w:rPr>
        <w:t>Метапредметные</w:t>
      </w:r>
      <w:r>
        <w:rPr>
          <w:b w:val="1"/>
          <w:sz w:val="24"/>
        </w:rPr>
        <w:tab/>
      </w:r>
      <w:r>
        <w:rPr>
          <w:b w:val="1"/>
          <w:sz w:val="24"/>
        </w:rPr>
        <w:t>результаты</w:t>
      </w:r>
      <w:r>
        <w:rPr>
          <w:b w:val="1"/>
          <w:sz w:val="24"/>
        </w:rPr>
        <w:tab/>
      </w:r>
      <w:r>
        <w:rPr>
          <w:sz w:val="24"/>
        </w:rPr>
        <w:t>освоения</w:t>
      </w:r>
      <w:r>
        <w:rPr>
          <w:sz w:val="24"/>
        </w:rPr>
        <w:tab/>
      </w:r>
      <w:r>
        <w:rPr>
          <w:sz w:val="24"/>
        </w:rPr>
        <w:t>программы</w:t>
      </w:r>
      <w:r>
        <w:rPr>
          <w:sz w:val="24"/>
        </w:rPr>
        <w:tab/>
      </w:r>
      <w:r>
        <w:rPr>
          <w:sz w:val="24"/>
        </w:rPr>
        <w:t>начального</w:t>
      </w:r>
      <w:r>
        <w:rPr>
          <w:sz w:val="24"/>
        </w:rPr>
        <w:tab/>
      </w:r>
      <w:r>
        <w:rPr>
          <w:spacing w:val="-1"/>
          <w:sz w:val="24"/>
        </w:rPr>
        <w:t>общего</w:t>
      </w:r>
      <w:r>
        <w:rPr>
          <w:spacing w:val="-57"/>
          <w:sz w:val="24"/>
        </w:rPr>
        <w:t xml:space="preserve"> </w:t>
      </w:r>
      <w:r>
        <w:rPr>
          <w:sz w:val="24"/>
        </w:rPr>
        <w:t>образования</w:t>
      </w:r>
      <w:r>
        <w:rPr>
          <w:spacing w:val="-1"/>
          <w:sz w:val="24"/>
        </w:rPr>
        <w:t xml:space="preserve"> </w:t>
      </w:r>
      <w:r>
        <w:rPr>
          <w:sz w:val="24"/>
        </w:rPr>
        <w:t>отражают:</w:t>
      </w:r>
    </w:p>
    <w:p w14:paraId="0D010000">
      <w:pPr>
        <w:spacing w:line="272" w:lineRule="exact"/>
        <w:ind w:firstLine="0" w:left="1128"/>
        <w:rPr>
          <w:rFonts w:ascii="Times New Roman" w:hAnsi="Times New Roman"/>
          <w:sz w:val="24"/>
        </w:rPr>
      </w:pPr>
      <w:r>
        <w:rPr>
          <w:rFonts w:ascii="Times New Roman" w:hAnsi="Times New Roman"/>
          <w:sz w:val="24"/>
        </w:rPr>
        <w:t>Овладение</w:t>
      </w:r>
      <w:r>
        <w:rPr>
          <w:rFonts w:ascii="Times New Roman" w:hAnsi="Times New Roman"/>
          <w:spacing w:val="-4"/>
          <w:sz w:val="24"/>
        </w:rPr>
        <w:t xml:space="preserve"> </w:t>
      </w:r>
      <w:r>
        <w:rPr>
          <w:rFonts w:ascii="Times New Roman" w:hAnsi="Times New Roman"/>
          <w:sz w:val="24"/>
        </w:rPr>
        <w:t>универсальными</w:t>
      </w:r>
      <w:r>
        <w:rPr>
          <w:rFonts w:ascii="Times New Roman" w:hAnsi="Times New Roman"/>
          <w:spacing w:val="-1"/>
          <w:sz w:val="24"/>
        </w:rPr>
        <w:t xml:space="preserve"> </w:t>
      </w:r>
      <w:r>
        <w:rPr>
          <w:rFonts w:ascii="Times New Roman" w:hAnsi="Times New Roman"/>
          <w:sz w:val="24"/>
        </w:rPr>
        <w:t>учебными</w:t>
      </w:r>
      <w:r>
        <w:rPr>
          <w:rFonts w:ascii="Times New Roman" w:hAnsi="Times New Roman"/>
          <w:spacing w:val="-2"/>
          <w:sz w:val="24"/>
        </w:rPr>
        <w:t xml:space="preserve"> </w:t>
      </w:r>
      <w:r>
        <w:rPr>
          <w:rFonts w:ascii="Times New Roman" w:hAnsi="Times New Roman"/>
          <w:b w:val="1"/>
          <w:sz w:val="24"/>
        </w:rPr>
        <w:t>познавательными</w:t>
      </w:r>
      <w:r>
        <w:rPr>
          <w:rFonts w:ascii="Times New Roman" w:hAnsi="Times New Roman"/>
          <w:b w:val="1"/>
          <w:spacing w:val="-3"/>
          <w:sz w:val="24"/>
        </w:rPr>
        <w:t xml:space="preserve"> </w:t>
      </w:r>
      <w:r>
        <w:rPr>
          <w:rFonts w:ascii="Times New Roman" w:hAnsi="Times New Roman"/>
          <w:sz w:val="24"/>
        </w:rPr>
        <w:t>действиями:</w:t>
      </w:r>
    </w:p>
    <w:p w14:paraId="0E010000">
      <w:pPr>
        <w:pStyle w:val="Style_5"/>
        <w:numPr>
          <w:ilvl w:val="0"/>
          <w:numId w:val="11"/>
        </w:numPr>
        <w:tabs>
          <w:tab w:leader="none" w:pos="1389" w:val="left"/>
        </w:tabs>
        <w:spacing w:before="41"/>
        <w:ind w:hanging="261" w:left="261"/>
        <w:jc w:val="left"/>
        <w:rPr>
          <w:sz w:val="24"/>
        </w:rPr>
      </w:pPr>
      <w:r>
        <w:rPr>
          <w:sz w:val="24"/>
        </w:rPr>
        <w:t>базовые</w:t>
      </w:r>
      <w:r>
        <w:rPr>
          <w:spacing w:val="-3"/>
          <w:sz w:val="24"/>
        </w:rPr>
        <w:t xml:space="preserve"> </w:t>
      </w:r>
      <w:r>
        <w:rPr>
          <w:sz w:val="24"/>
        </w:rPr>
        <w:t>логические действия,</w:t>
      </w:r>
    </w:p>
    <w:p w14:paraId="0F010000">
      <w:pPr>
        <w:pStyle w:val="Style_5"/>
        <w:numPr>
          <w:ilvl w:val="0"/>
          <w:numId w:val="11"/>
        </w:numPr>
        <w:tabs>
          <w:tab w:leader="none" w:pos="1389" w:val="left"/>
        </w:tabs>
        <w:spacing w:before="41"/>
        <w:ind w:hanging="261" w:left="261"/>
        <w:jc w:val="left"/>
        <w:rPr>
          <w:sz w:val="24"/>
        </w:rPr>
      </w:pPr>
      <w:r>
        <w:rPr>
          <w:sz w:val="24"/>
        </w:rPr>
        <w:t>базовые</w:t>
      </w:r>
      <w:r>
        <w:rPr>
          <w:spacing w:val="-3"/>
          <w:sz w:val="24"/>
        </w:rPr>
        <w:t xml:space="preserve"> </w:t>
      </w:r>
      <w:r>
        <w:rPr>
          <w:sz w:val="24"/>
        </w:rPr>
        <w:t>исследовательские</w:t>
      </w:r>
      <w:r>
        <w:rPr>
          <w:spacing w:val="-2"/>
          <w:sz w:val="24"/>
        </w:rPr>
        <w:t xml:space="preserve"> </w:t>
      </w:r>
      <w:r>
        <w:rPr>
          <w:sz w:val="24"/>
        </w:rPr>
        <w:t>действия,</w:t>
      </w:r>
    </w:p>
    <w:p w14:paraId="10010000">
      <w:pPr>
        <w:pStyle w:val="Style_5"/>
        <w:numPr>
          <w:ilvl w:val="0"/>
          <w:numId w:val="11"/>
        </w:numPr>
        <w:tabs>
          <w:tab w:leader="none" w:pos="1389" w:val="left"/>
        </w:tabs>
        <w:spacing w:before="44"/>
        <w:ind w:hanging="261" w:left="261"/>
        <w:jc w:val="left"/>
        <w:rPr>
          <w:sz w:val="24"/>
        </w:rPr>
      </w:pPr>
      <w:r>
        <w:rPr>
          <w:sz w:val="24"/>
        </w:rPr>
        <w:t>работа</w:t>
      </w:r>
      <w:r>
        <w:rPr>
          <w:spacing w:val="-2"/>
          <w:sz w:val="24"/>
        </w:rPr>
        <w:t xml:space="preserve"> </w:t>
      </w:r>
      <w:r>
        <w:rPr>
          <w:sz w:val="24"/>
        </w:rPr>
        <w:t>с</w:t>
      </w:r>
      <w:r>
        <w:rPr>
          <w:spacing w:val="-2"/>
          <w:sz w:val="24"/>
        </w:rPr>
        <w:t xml:space="preserve"> </w:t>
      </w:r>
      <w:r>
        <w:rPr>
          <w:sz w:val="24"/>
        </w:rPr>
        <w:t>информацией.</w:t>
      </w:r>
    </w:p>
    <w:p w14:paraId="11010000">
      <w:pPr>
        <w:spacing w:before="40"/>
        <w:ind w:firstLine="0" w:left="1128"/>
        <w:rPr>
          <w:rFonts w:ascii="Times New Roman" w:hAnsi="Times New Roman"/>
          <w:sz w:val="24"/>
        </w:rPr>
      </w:pPr>
      <w:r>
        <w:rPr>
          <w:rFonts w:ascii="Times New Roman" w:hAnsi="Times New Roman"/>
          <w:sz w:val="24"/>
        </w:rPr>
        <w:t>Овладение</w:t>
      </w:r>
      <w:r>
        <w:rPr>
          <w:rFonts w:ascii="Times New Roman" w:hAnsi="Times New Roman"/>
          <w:spacing w:val="-5"/>
          <w:sz w:val="24"/>
        </w:rPr>
        <w:t xml:space="preserve"> </w:t>
      </w:r>
      <w:r>
        <w:rPr>
          <w:rFonts w:ascii="Times New Roman" w:hAnsi="Times New Roman"/>
          <w:sz w:val="24"/>
        </w:rPr>
        <w:t>универсальными</w:t>
      </w:r>
      <w:r>
        <w:rPr>
          <w:rFonts w:ascii="Times New Roman" w:hAnsi="Times New Roman"/>
          <w:spacing w:val="-2"/>
          <w:sz w:val="24"/>
        </w:rPr>
        <w:t xml:space="preserve"> </w:t>
      </w:r>
      <w:r>
        <w:rPr>
          <w:rFonts w:ascii="Times New Roman" w:hAnsi="Times New Roman"/>
          <w:sz w:val="24"/>
        </w:rPr>
        <w:t>учебными</w:t>
      </w:r>
      <w:r>
        <w:rPr>
          <w:rFonts w:ascii="Times New Roman" w:hAnsi="Times New Roman"/>
          <w:spacing w:val="-1"/>
          <w:sz w:val="24"/>
        </w:rPr>
        <w:t xml:space="preserve"> </w:t>
      </w:r>
      <w:r>
        <w:rPr>
          <w:rFonts w:ascii="Times New Roman" w:hAnsi="Times New Roman"/>
          <w:b w:val="1"/>
          <w:sz w:val="24"/>
        </w:rPr>
        <w:t>коммуникативными</w:t>
      </w:r>
      <w:r>
        <w:rPr>
          <w:rFonts w:ascii="Times New Roman" w:hAnsi="Times New Roman"/>
          <w:b w:val="1"/>
          <w:spacing w:val="-3"/>
          <w:sz w:val="24"/>
        </w:rPr>
        <w:t xml:space="preserve"> </w:t>
      </w:r>
      <w:r>
        <w:rPr>
          <w:rFonts w:ascii="Times New Roman" w:hAnsi="Times New Roman"/>
          <w:sz w:val="24"/>
        </w:rPr>
        <w:t>действиями:</w:t>
      </w:r>
    </w:p>
    <w:p w14:paraId="12010000">
      <w:pPr>
        <w:pStyle w:val="Style_5"/>
        <w:numPr>
          <w:ilvl w:val="0"/>
          <w:numId w:val="12"/>
        </w:numPr>
        <w:tabs>
          <w:tab w:leader="none" w:pos="1389" w:val="left"/>
        </w:tabs>
        <w:spacing w:before="41"/>
        <w:ind w:hanging="261" w:left="261"/>
        <w:jc w:val="left"/>
        <w:rPr>
          <w:sz w:val="24"/>
        </w:rPr>
      </w:pPr>
      <w:r>
        <w:rPr>
          <w:sz w:val="24"/>
        </w:rPr>
        <w:t>общение,</w:t>
      </w:r>
    </w:p>
    <w:p w14:paraId="13010000">
      <w:pPr>
        <w:pStyle w:val="Style_5"/>
        <w:numPr>
          <w:ilvl w:val="0"/>
          <w:numId w:val="12"/>
        </w:numPr>
        <w:tabs>
          <w:tab w:leader="none" w:pos="1389" w:val="left"/>
        </w:tabs>
        <w:spacing w:before="41"/>
        <w:ind w:hanging="261" w:left="261"/>
        <w:jc w:val="left"/>
        <w:rPr>
          <w:sz w:val="24"/>
        </w:rPr>
      </w:pPr>
      <w:r>
        <w:rPr>
          <w:sz w:val="24"/>
        </w:rPr>
        <w:t>совместная</w:t>
      </w:r>
      <w:r>
        <w:rPr>
          <w:spacing w:val="-2"/>
          <w:sz w:val="24"/>
        </w:rPr>
        <w:t xml:space="preserve"> </w:t>
      </w:r>
      <w:r>
        <w:rPr>
          <w:sz w:val="24"/>
        </w:rPr>
        <w:t>деятельность.</w:t>
      </w:r>
    </w:p>
    <w:p w14:paraId="14010000">
      <w:pPr>
        <w:spacing w:before="43"/>
        <w:ind w:firstLine="0" w:left="1128"/>
        <w:rPr>
          <w:rFonts w:ascii="Times New Roman" w:hAnsi="Times New Roman"/>
          <w:sz w:val="24"/>
        </w:rPr>
      </w:pPr>
      <w:r>
        <w:rPr>
          <w:rFonts w:ascii="Times New Roman" w:hAnsi="Times New Roman"/>
          <w:sz w:val="24"/>
        </w:rPr>
        <w:t>Овладение</w:t>
      </w:r>
      <w:r>
        <w:rPr>
          <w:rFonts w:ascii="Times New Roman" w:hAnsi="Times New Roman"/>
          <w:spacing w:val="-4"/>
          <w:sz w:val="24"/>
        </w:rPr>
        <w:t xml:space="preserve"> </w:t>
      </w:r>
      <w:r>
        <w:rPr>
          <w:rFonts w:ascii="Times New Roman" w:hAnsi="Times New Roman"/>
          <w:sz w:val="24"/>
        </w:rPr>
        <w:t>универсальными</w:t>
      </w:r>
      <w:r>
        <w:rPr>
          <w:rFonts w:ascii="Times New Roman" w:hAnsi="Times New Roman"/>
          <w:spacing w:val="-1"/>
          <w:sz w:val="24"/>
        </w:rPr>
        <w:t xml:space="preserve"> </w:t>
      </w:r>
      <w:r>
        <w:rPr>
          <w:rFonts w:ascii="Times New Roman" w:hAnsi="Times New Roman"/>
          <w:sz w:val="24"/>
        </w:rPr>
        <w:t>учебными</w:t>
      </w:r>
      <w:r>
        <w:rPr>
          <w:rFonts w:ascii="Times New Roman" w:hAnsi="Times New Roman"/>
          <w:spacing w:val="-2"/>
          <w:sz w:val="24"/>
        </w:rPr>
        <w:t xml:space="preserve"> </w:t>
      </w:r>
      <w:r>
        <w:rPr>
          <w:rFonts w:ascii="Times New Roman" w:hAnsi="Times New Roman"/>
          <w:b w:val="1"/>
          <w:sz w:val="24"/>
        </w:rPr>
        <w:t>регулятивными</w:t>
      </w:r>
      <w:r>
        <w:rPr>
          <w:rFonts w:ascii="Times New Roman" w:hAnsi="Times New Roman"/>
          <w:b w:val="1"/>
          <w:spacing w:val="-3"/>
          <w:sz w:val="24"/>
        </w:rPr>
        <w:t xml:space="preserve"> </w:t>
      </w:r>
      <w:r>
        <w:rPr>
          <w:rFonts w:ascii="Times New Roman" w:hAnsi="Times New Roman"/>
          <w:sz w:val="24"/>
        </w:rPr>
        <w:t>действиями:</w:t>
      </w:r>
    </w:p>
    <w:p w14:paraId="15010000">
      <w:pPr>
        <w:pStyle w:val="Style_5"/>
        <w:numPr>
          <w:ilvl w:val="0"/>
          <w:numId w:val="13"/>
        </w:numPr>
        <w:tabs>
          <w:tab w:leader="none" w:pos="1389" w:val="left"/>
        </w:tabs>
        <w:spacing w:before="41"/>
        <w:ind w:hanging="261" w:left="261"/>
        <w:jc w:val="left"/>
        <w:rPr>
          <w:sz w:val="24"/>
        </w:rPr>
      </w:pPr>
      <w:r>
        <w:rPr>
          <w:sz w:val="24"/>
        </w:rPr>
        <w:t>самоорганизация,</w:t>
      </w:r>
    </w:p>
    <w:p w14:paraId="16010000">
      <w:pPr>
        <w:pStyle w:val="Style_5"/>
        <w:numPr>
          <w:ilvl w:val="0"/>
          <w:numId w:val="13"/>
        </w:numPr>
        <w:tabs>
          <w:tab w:leader="none" w:pos="1389" w:val="left"/>
        </w:tabs>
        <w:spacing w:before="41"/>
        <w:ind w:hanging="261" w:left="261"/>
        <w:jc w:val="left"/>
        <w:rPr>
          <w:sz w:val="24"/>
        </w:rPr>
      </w:pPr>
      <w:r>
        <w:rPr>
          <w:sz w:val="24"/>
        </w:rPr>
        <w:t>самоконтроль.</w:t>
      </w:r>
    </w:p>
    <w:p w14:paraId="17010000">
      <w:pPr>
        <w:pStyle w:val="Style_5"/>
        <w:numPr>
          <w:ilvl w:val="0"/>
          <w:numId w:val="10"/>
        </w:numPr>
        <w:spacing w:before="41" w:line="276" w:lineRule="auto"/>
        <w:ind w:firstLine="851" w:left="0" w:right="669"/>
        <w:jc w:val="left"/>
        <w:rPr>
          <w:sz w:val="24"/>
        </w:rPr>
      </w:pPr>
      <w:r>
        <w:rPr>
          <w:b w:val="1"/>
          <w:sz w:val="24"/>
        </w:rPr>
        <w:t xml:space="preserve">Предметные результаты </w:t>
      </w:r>
      <w:r>
        <w:rPr>
          <w:sz w:val="24"/>
        </w:rPr>
        <w:t>освоения программы начального общего образования с</w:t>
      </w:r>
      <w:r>
        <w:rPr>
          <w:spacing w:val="1"/>
          <w:sz w:val="24"/>
        </w:rPr>
        <w:t xml:space="preserve"> </w:t>
      </w:r>
      <w:r>
        <w:rPr>
          <w:sz w:val="24"/>
        </w:rPr>
        <w:t>учетом специфики содержания предметных областей, включающих конкретные учебные</w:t>
      </w:r>
      <w:r>
        <w:rPr>
          <w:spacing w:val="1"/>
          <w:sz w:val="24"/>
        </w:rPr>
        <w:t xml:space="preserve"> </w:t>
      </w:r>
      <w:r>
        <w:rPr>
          <w:sz w:val="24"/>
        </w:rPr>
        <w:t>предметы (учебные модули), ориентированы на применение знаний, умений и навыков</w:t>
      </w:r>
      <w:r>
        <w:rPr>
          <w:spacing w:val="1"/>
          <w:sz w:val="24"/>
        </w:rPr>
        <w:t xml:space="preserve"> </w:t>
      </w:r>
      <w:r>
        <w:rPr>
          <w:spacing w:val="-1"/>
          <w:sz w:val="24"/>
        </w:rPr>
        <w:t>обучающимися</w:t>
      </w:r>
      <w:r>
        <w:rPr>
          <w:spacing w:val="-14"/>
          <w:sz w:val="24"/>
        </w:rPr>
        <w:t xml:space="preserve"> </w:t>
      </w:r>
      <w:r>
        <w:rPr>
          <w:spacing w:val="-1"/>
          <w:sz w:val="24"/>
        </w:rPr>
        <w:t>в</w:t>
      </w:r>
      <w:r>
        <w:rPr>
          <w:spacing w:val="-13"/>
          <w:sz w:val="24"/>
        </w:rPr>
        <w:t xml:space="preserve"> </w:t>
      </w:r>
      <w:r>
        <w:rPr>
          <w:spacing w:val="-1"/>
          <w:sz w:val="24"/>
        </w:rPr>
        <w:t>учебных</w:t>
      </w:r>
      <w:r>
        <w:rPr>
          <w:spacing w:val="-12"/>
          <w:sz w:val="24"/>
        </w:rPr>
        <w:t xml:space="preserve"> </w:t>
      </w:r>
      <w:r>
        <w:rPr>
          <w:sz w:val="24"/>
        </w:rPr>
        <w:t>ситуациях</w:t>
      </w:r>
      <w:r>
        <w:rPr>
          <w:spacing w:val="-12"/>
          <w:sz w:val="24"/>
        </w:rPr>
        <w:t xml:space="preserve"> </w:t>
      </w:r>
      <w:r>
        <w:rPr>
          <w:sz w:val="24"/>
        </w:rPr>
        <w:t>и</w:t>
      </w:r>
      <w:r>
        <w:rPr>
          <w:spacing w:val="-13"/>
          <w:sz w:val="24"/>
        </w:rPr>
        <w:t xml:space="preserve"> </w:t>
      </w:r>
      <w:r>
        <w:rPr>
          <w:sz w:val="24"/>
        </w:rPr>
        <w:t>реальных</w:t>
      </w:r>
      <w:r>
        <w:rPr>
          <w:spacing w:val="-13"/>
          <w:sz w:val="24"/>
        </w:rPr>
        <w:t xml:space="preserve"> </w:t>
      </w:r>
      <w:r>
        <w:rPr>
          <w:sz w:val="24"/>
        </w:rPr>
        <w:t>жизненных</w:t>
      </w:r>
      <w:r>
        <w:rPr>
          <w:spacing w:val="-9"/>
          <w:sz w:val="24"/>
        </w:rPr>
        <w:t xml:space="preserve"> </w:t>
      </w:r>
      <w:r>
        <w:rPr>
          <w:sz w:val="24"/>
        </w:rPr>
        <w:t>условиях,</w:t>
      </w:r>
      <w:r>
        <w:rPr>
          <w:spacing w:val="-14"/>
          <w:sz w:val="24"/>
        </w:rPr>
        <w:t xml:space="preserve"> </w:t>
      </w:r>
      <w:r>
        <w:rPr>
          <w:sz w:val="24"/>
        </w:rPr>
        <w:t>а</w:t>
      </w:r>
      <w:r>
        <w:rPr>
          <w:spacing w:val="-14"/>
          <w:sz w:val="24"/>
        </w:rPr>
        <w:t xml:space="preserve"> </w:t>
      </w:r>
      <w:r>
        <w:rPr>
          <w:sz w:val="24"/>
        </w:rPr>
        <w:t>также</w:t>
      </w:r>
      <w:r>
        <w:rPr>
          <w:spacing w:val="-15"/>
          <w:sz w:val="24"/>
        </w:rPr>
        <w:t xml:space="preserve"> </w:t>
      </w:r>
      <w:r>
        <w:rPr>
          <w:sz w:val="24"/>
        </w:rPr>
        <w:t>на</w:t>
      </w:r>
      <w:r>
        <w:rPr>
          <w:spacing w:val="-12"/>
          <w:sz w:val="24"/>
        </w:rPr>
        <w:t xml:space="preserve"> </w:t>
      </w:r>
      <w:r>
        <w:rPr>
          <w:sz w:val="24"/>
        </w:rPr>
        <w:t>успешное</w:t>
      </w:r>
      <w:r>
        <w:rPr>
          <w:spacing w:val="-58"/>
          <w:sz w:val="24"/>
        </w:rPr>
        <w:t xml:space="preserve"> </w:t>
      </w:r>
      <w:r>
        <w:rPr>
          <w:sz w:val="24"/>
        </w:rPr>
        <w:t>обучение</w:t>
      </w:r>
      <w:r>
        <w:rPr>
          <w:spacing w:val="-2"/>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 общего</w:t>
      </w:r>
      <w:r>
        <w:rPr>
          <w:spacing w:val="-1"/>
          <w:sz w:val="24"/>
        </w:rPr>
        <w:t xml:space="preserve"> </w:t>
      </w:r>
      <w:r>
        <w:rPr>
          <w:sz w:val="24"/>
        </w:rPr>
        <w:t>образования.</w:t>
      </w:r>
    </w:p>
    <w:p w14:paraId="18010000">
      <w:pPr>
        <w:spacing w:line="276" w:lineRule="auto"/>
        <w:ind w:firstLine="567" w:left="0"/>
        <w:rPr>
          <w:rFonts w:ascii="Times New Roman" w:hAnsi="Times New Roman"/>
          <w:sz w:val="24"/>
        </w:rPr>
      </w:pPr>
      <w:r>
        <w:rPr>
          <w:rFonts w:ascii="Times New Roman" w:hAnsi="Times New Roman"/>
          <w:sz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 рабочих программ в соответствии с пунктом 6.4. статьи 12 273-ФЗ «Об образовании в Российской Федерации». </w:t>
      </w:r>
    </w:p>
    <w:p w14:paraId="19010000">
      <w:pPr>
        <w:pStyle w:val="Style_8"/>
        <w:spacing w:line="276" w:lineRule="auto"/>
        <w:ind w:firstLine="567" w:left="0" w:right="664"/>
        <w:jc w:val="left"/>
      </w:pPr>
      <w:r>
        <w:t>При решении педагогического совета по запросам обучающихся и/или их родителей</w:t>
      </w:r>
      <w:r>
        <w:rPr>
          <w:spacing w:val="1"/>
        </w:rPr>
        <w:t xml:space="preserve"> </w:t>
      </w:r>
      <w:r>
        <w:t>(законных</w:t>
      </w:r>
      <w:r>
        <w:rPr>
          <w:spacing w:val="1"/>
        </w:rPr>
        <w:t xml:space="preserve"> </w:t>
      </w:r>
      <w:r>
        <w:t>представителей)</w:t>
      </w:r>
      <w:r>
        <w:rPr>
          <w:spacing w:val="1"/>
        </w:rPr>
        <w:t xml:space="preserve"> </w:t>
      </w:r>
      <w:r>
        <w:t>обучения</w:t>
      </w:r>
      <w:r>
        <w:rPr>
          <w:spacing w:val="1"/>
        </w:rPr>
        <w:t xml:space="preserve"> </w:t>
      </w:r>
      <w:r>
        <w:t>по</w:t>
      </w:r>
      <w:r>
        <w:rPr>
          <w:spacing w:val="1"/>
        </w:rPr>
        <w:t xml:space="preserve"> </w:t>
      </w:r>
      <w:r>
        <w:t>индивидуальным</w:t>
      </w:r>
      <w:r>
        <w:rPr>
          <w:spacing w:val="1"/>
        </w:rPr>
        <w:t xml:space="preserve"> </w:t>
      </w:r>
      <w:r>
        <w:t>учебным</w:t>
      </w:r>
      <w:r>
        <w:rPr>
          <w:spacing w:val="1"/>
        </w:rPr>
        <w:t xml:space="preserve"> </w:t>
      </w:r>
      <w:r>
        <w:t>планам,</w:t>
      </w:r>
      <w:r>
        <w:rPr>
          <w:spacing w:val="1"/>
        </w:rPr>
        <w:t xml:space="preserve"> </w:t>
      </w:r>
      <w:r>
        <w:t>с</w:t>
      </w:r>
      <w:r>
        <w:rPr>
          <w:spacing w:val="1"/>
        </w:rPr>
        <w:t xml:space="preserve"> </w:t>
      </w:r>
      <w:r>
        <w:t>использованием сетевой формы реализации образовательной программы, электронного</w:t>
      </w:r>
      <w:r>
        <w:rPr>
          <w:spacing w:val="1"/>
        </w:rPr>
        <w:t xml:space="preserve"> </w:t>
      </w:r>
      <w:r>
        <w:t>обучения и дистанционных образовательных технологий и др. данный раздел дополняется</w:t>
      </w:r>
      <w:r>
        <w:rPr>
          <w:spacing w:val="-57"/>
        </w:rPr>
        <w:t xml:space="preserve"> </w:t>
      </w:r>
      <w:r>
        <w:t>требованиями</w:t>
      </w:r>
      <w:r>
        <w:rPr>
          <w:spacing w:val="1"/>
        </w:rPr>
        <w:t xml:space="preserve"> </w:t>
      </w:r>
      <w:r>
        <w:t>к</w:t>
      </w:r>
      <w:r>
        <w:rPr>
          <w:spacing w:val="1"/>
        </w:rPr>
        <w:t xml:space="preserve"> </w:t>
      </w:r>
      <w:r>
        <w:t>предметным</w:t>
      </w:r>
      <w:r>
        <w:rPr>
          <w:spacing w:val="1"/>
        </w:rPr>
        <w:t xml:space="preserve"> </w:t>
      </w:r>
      <w:r>
        <w:t>результатам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решением.</w:t>
      </w:r>
      <w:r>
        <w:rPr>
          <w:spacing w:val="1"/>
        </w:rPr>
        <w:t xml:space="preserve"> </w:t>
      </w:r>
      <w:r>
        <w:t>Дополнения</w:t>
      </w:r>
      <w:r>
        <w:rPr>
          <w:spacing w:val="1"/>
        </w:rPr>
        <w:t xml:space="preserve"> </w:t>
      </w:r>
      <w:r>
        <w:t>оформляются</w:t>
      </w:r>
      <w:r>
        <w:rPr>
          <w:spacing w:val="-1"/>
        </w:rPr>
        <w:t xml:space="preserve"> </w:t>
      </w:r>
      <w:r>
        <w:t>в</w:t>
      </w:r>
      <w:r>
        <w:rPr>
          <w:spacing w:val="-1"/>
        </w:rPr>
        <w:t xml:space="preserve"> </w:t>
      </w:r>
      <w:r>
        <w:t>виде</w:t>
      </w:r>
      <w:r>
        <w:rPr>
          <w:spacing w:val="-1"/>
        </w:rPr>
        <w:t xml:space="preserve"> </w:t>
      </w:r>
      <w:r>
        <w:t>приложений.</w:t>
      </w:r>
    </w:p>
    <w:p w14:paraId="1A010000">
      <w:pPr>
        <w:spacing w:before="2" w:line="276" w:lineRule="auto"/>
        <w:ind w:firstLine="566" w:left="562" w:right="674"/>
        <w:rPr>
          <w:rFonts w:ascii="Times New Roman" w:hAnsi="Times New Roman"/>
          <w:i w:val="1"/>
          <w:sz w:val="24"/>
        </w:rPr>
      </w:pPr>
      <w:r>
        <w:rPr>
          <w:rFonts w:ascii="Times New Roman" w:hAnsi="Times New Roman"/>
          <w:i w:val="1"/>
          <w:sz w:val="24"/>
        </w:rPr>
        <w:t>Данные</w:t>
      </w:r>
      <w:r>
        <w:rPr>
          <w:rFonts w:ascii="Times New Roman" w:hAnsi="Times New Roman"/>
          <w:i w:val="1"/>
          <w:spacing w:val="-14"/>
          <w:sz w:val="24"/>
        </w:rPr>
        <w:t xml:space="preserve"> </w:t>
      </w:r>
      <w:r>
        <w:rPr>
          <w:rFonts w:ascii="Times New Roman" w:hAnsi="Times New Roman"/>
          <w:i w:val="1"/>
          <w:sz w:val="24"/>
        </w:rPr>
        <w:t>предметные</w:t>
      </w:r>
      <w:r>
        <w:rPr>
          <w:rFonts w:ascii="Times New Roman" w:hAnsi="Times New Roman"/>
          <w:i w:val="1"/>
          <w:spacing w:val="-13"/>
          <w:sz w:val="24"/>
        </w:rPr>
        <w:t xml:space="preserve"> </w:t>
      </w:r>
      <w:r>
        <w:rPr>
          <w:rFonts w:ascii="Times New Roman" w:hAnsi="Times New Roman"/>
          <w:i w:val="1"/>
          <w:sz w:val="24"/>
        </w:rPr>
        <w:t>результаты</w:t>
      </w:r>
      <w:r>
        <w:rPr>
          <w:rFonts w:ascii="Times New Roman" w:hAnsi="Times New Roman"/>
          <w:i w:val="1"/>
          <w:spacing w:val="-13"/>
          <w:sz w:val="24"/>
        </w:rPr>
        <w:t xml:space="preserve"> </w:t>
      </w:r>
      <w:r>
        <w:rPr>
          <w:rFonts w:ascii="Times New Roman" w:hAnsi="Times New Roman"/>
          <w:i w:val="1"/>
          <w:sz w:val="24"/>
        </w:rPr>
        <w:t>служат</w:t>
      </w:r>
      <w:r>
        <w:rPr>
          <w:rFonts w:ascii="Times New Roman" w:hAnsi="Times New Roman"/>
          <w:i w:val="1"/>
          <w:spacing w:val="-13"/>
          <w:sz w:val="24"/>
        </w:rPr>
        <w:t xml:space="preserve"> </w:t>
      </w:r>
      <w:r>
        <w:rPr>
          <w:rFonts w:ascii="Times New Roman" w:hAnsi="Times New Roman"/>
          <w:i w:val="1"/>
          <w:sz w:val="24"/>
        </w:rPr>
        <w:t>основой</w:t>
      </w:r>
      <w:r>
        <w:rPr>
          <w:rFonts w:ascii="Times New Roman" w:hAnsi="Times New Roman"/>
          <w:i w:val="1"/>
          <w:spacing w:val="-12"/>
          <w:sz w:val="24"/>
        </w:rPr>
        <w:t xml:space="preserve"> </w:t>
      </w:r>
      <w:r>
        <w:rPr>
          <w:rFonts w:ascii="Times New Roman" w:hAnsi="Times New Roman"/>
          <w:i w:val="1"/>
          <w:sz w:val="24"/>
        </w:rPr>
        <w:t>для</w:t>
      </w:r>
      <w:r>
        <w:rPr>
          <w:rFonts w:ascii="Times New Roman" w:hAnsi="Times New Roman"/>
          <w:i w:val="1"/>
          <w:spacing w:val="-14"/>
          <w:sz w:val="24"/>
        </w:rPr>
        <w:t xml:space="preserve"> </w:t>
      </w:r>
      <w:r>
        <w:rPr>
          <w:rFonts w:ascii="Times New Roman" w:hAnsi="Times New Roman"/>
          <w:i w:val="1"/>
          <w:sz w:val="24"/>
        </w:rPr>
        <w:t>разработки</w:t>
      </w:r>
      <w:r>
        <w:rPr>
          <w:rFonts w:ascii="Times New Roman" w:hAnsi="Times New Roman"/>
          <w:i w:val="1"/>
          <w:spacing w:val="-12"/>
          <w:sz w:val="24"/>
        </w:rPr>
        <w:t xml:space="preserve"> </w:t>
      </w:r>
      <w:r>
        <w:rPr>
          <w:rFonts w:ascii="Times New Roman" w:hAnsi="Times New Roman"/>
          <w:i w:val="1"/>
          <w:sz w:val="24"/>
        </w:rPr>
        <w:t>программ</w:t>
      </w:r>
      <w:r>
        <w:rPr>
          <w:rFonts w:ascii="Times New Roman" w:hAnsi="Times New Roman"/>
          <w:i w:val="1"/>
          <w:spacing w:val="-12"/>
          <w:sz w:val="24"/>
        </w:rPr>
        <w:t xml:space="preserve"> </w:t>
      </w:r>
      <w:r>
        <w:rPr>
          <w:rFonts w:ascii="Times New Roman" w:hAnsi="Times New Roman"/>
          <w:i w:val="1"/>
          <w:sz w:val="24"/>
        </w:rPr>
        <w:t>учебных</w:t>
      </w:r>
      <w:r>
        <w:rPr>
          <w:rFonts w:ascii="Times New Roman" w:hAnsi="Times New Roman"/>
          <w:i w:val="1"/>
          <w:spacing w:val="-57"/>
          <w:sz w:val="24"/>
        </w:rPr>
        <w:t xml:space="preserve"> </w:t>
      </w:r>
      <w:r>
        <w:rPr>
          <w:rFonts w:ascii="Times New Roman" w:hAnsi="Times New Roman"/>
          <w:i w:val="1"/>
          <w:sz w:val="24"/>
        </w:rPr>
        <w:t>предметов,</w:t>
      </w:r>
      <w:r>
        <w:rPr>
          <w:rFonts w:ascii="Times New Roman" w:hAnsi="Times New Roman"/>
          <w:i w:val="1"/>
          <w:spacing w:val="-1"/>
          <w:sz w:val="24"/>
        </w:rPr>
        <w:t xml:space="preserve"> </w:t>
      </w:r>
      <w:r>
        <w:rPr>
          <w:rFonts w:ascii="Times New Roman" w:hAnsi="Times New Roman"/>
          <w:i w:val="1"/>
          <w:sz w:val="24"/>
        </w:rPr>
        <w:t>курсов и</w:t>
      </w:r>
      <w:r>
        <w:rPr>
          <w:rFonts w:ascii="Times New Roman" w:hAnsi="Times New Roman"/>
          <w:i w:val="1"/>
          <w:spacing w:val="-1"/>
          <w:sz w:val="24"/>
        </w:rPr>
        <w:t xml:space="preserve"> </w:t>
      </w:r>
      <w:r>
        <w:rPr>
          <w:rFonts w:ascii="Times New Roman" w:hAnsi="Times New Roman"/>
          <w:i w:val="1"/>
          <w:sz w:val="24"/>
        </w:rPr>
        <w:t>др., в</w:t>
      </w:r>
      <w:r>
        <w:rPr>
          <w:rFonts w:ascii="Times New Roman" w:hAnsi="Times New Roman"/>
          <w:i w:val="1"/>
          <w:spacing w:val="-1"/>
          <w:sz w:val="24"/>
        </w:rPr>
        <w:t xml:space="preserve"> </w:t>
      </w:r>
      <w:r>
        <w:rPr>
          <w:rFonts w:ascii="Times New Roman" w:hAnsi="Times New Roman"/>
          <w:i w:val="1"/>
          <w:sz w:val="24"/>
        </w:rPr>
        <w:t>том</w:t>
      </w:r>
      <w:r>
        <w:rPr>
          <w:rFonts w:ascii="Times New Roman" w:hAnsi="Times New Roman"/>
          <w:i w:val="1"/>
          <w:spacing w:val="-2"/>
          <w:sz w:val="24"/>
        </w:rPr>
        <w:t xml:space="preserve"> </w:t>
      </w:r>
      <w:r>
        <w:rPr>
          <w:rFonts w:ascii="Times New Roman" w:hAnsi="Times New Roman"/>
          <w:i w:val="1"/>
          <w:sz w:val="24"/>
        </w:rPr>
        <w:t>числе</w:t>
      </w:r>
      <w:r>
        <w:rPr>
          <w:rFonts w:ascii="Times New Roman" w:hAnsi="Times New Roman"/>
          <w:i w:val="1"/>
          <w:spacing w:val="-1"/>
          <w:sz w:val="24"/>
        </w:rPr>
        <w:t xml:space="preserve"> </w:t>
      </w:r>
      <w:r>
        <w:rPr>
          <w:rFonts w:ascii="Times New Roman" w:hAnsi="Times New Roman"/>
          <w:i w:val="1"/>
          <w:sz w:val="24"/>
        </w:rPr>
        <w:t>внеурочной деятельности.</w:t>
      </w:r>
    </w:p>
    <w:p w14:paraId="1B010000">
      <w:pPr>
        <w:pStyle w:val="Style_8"/>
        <w:ind w:firstLine="0" w:left="0"/>
        <w:jc w:val="left"/>
        <w:rPr>
          <w:i w:val="1"/>
        </w:rPr>
      </w:pPr>
    </w:p>
    <w:p w14:paraId="1C010000">
      <w:pPr>
        <w:pStyle w:val="Style_9"/>
        <w:spacing w:before="1"/>
        <w:ind/>
        <w:rPr>
          <w:rFonts w:ascii="Times New Roman" w:hAnsi="Times New Roman"/>
          <w:sz w:val="24"/>
        </w:rPr>
      </w:pPr>
      <w:r>
        <w:rPr>
          <w:rFonts w:ascii="Times New Roman" w:hAnsi="Times New Roman"/>
          <w:sz w:val="24"/>
        </w:rPr>
        <w:t>Предметные</w:t>
      </w:r>
      <w:r>
        <w:rPr>
          <w:rFonts w:ascii="Times New Roman" w:hAnsi="Times New Roman"/>
          <w:spacing w:val="-5"/>
          <w:sz w:val="24"/>
        </w:rPr>
        <w:t xml:space="preserve"> </w:t>
      </w:r>
      <w:r>
        <w:rPr>
          <w:rFonts w:ascii="Times New Roman" w:hAnsi="Times New Roman"/>
          <w:sz w:val="24"/>
        </w:rPr>
        <w:t>результаты</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2"/>
          <w:sz w:val="24"/>
        </w:rPr>
        <w:t xml:space="preserve"> </w:t>
      </w:r>
      <w:r>
        <w:rPr>
          <w:rFonts w:ascii="Times New Roman" w:hAnsi="Times New Roman"/>
          <w:sz w:val="24"/>
        </w:rPr>
        <w:t>учебному</w:t>
      </w:r>
      <w:r>
        <w:rPr>
          <w:rFonts w:ascii="Times New Roman" w:hAnsi="Times New Roman"/>
          <w:spacing w:val="-3"/>
          <w:sz w:val="24"/>
        </w:rPr>
        <w:t xml:space="preserve"> </w:t>
      </w:r>
      <w:r>
        <w:rPr>
          <w:rFonts w:ascii="Times New Roman" w:hAnsi="Times New Roman"/>
          <w:sz w:val="24"/>
        </w:rPr>
        <w:t>предмету</w:t>
      </w:r>
      <w:r>
        <w:rPr>
          <w:rFonts w:ascii="Times New Roman" w:hAnsi="Times New Roman"/>
          <w:spacing w:val="-2"/>
          <w:sz w:val="24"/>
        </w:rPr>
        <w:t xml:space="preserve"> </w:t>
      </w:r>
      <w:r>
        <w:rPr>
          <w:rFonts w:ascii="Times New Roman" w:hAnsi="Times New Roman"/>
          <w:sz w:val="24"/>
        </w:rPr>
        <w:t>"Русский</w:t>
      </w:r>
      <w:r>
        <w:rPr>
          <w:rFonts w:ascii="Times New Roman" w:hAnsi="Times New Roman"/>
          <w:spacing w:val="-3"/>
          <w:sz w:val="24"/>
        </w:rPr>
        <w:t xml:space="preserve"> </w:t>
      </w:r>
      <w:r>
        <w:rPr>
          <w:rFonts w:ascii="Times New Roman" w:hAnsi="Times New Roman"/>
          <w:sz w:val="24"/>
        </w:rPr>
        <w:t>язык":</w:t>
      </w:r>
    </w:p>
    <w:p w14:paraId="1D010000">
      <w:pPr>
        <w:pStyle w:val="Style_5"/>
        <w:numPr>
          <w:ilvl w:val="0"/>
          <w:numId w:val="14"/>
        </w:numPr>
        <w:tabs>
          <w:tab w:leader="none" w:pos="1419" w:val="left"/>
        </w:tabs>
        <w:spacing w:before="36" w:line="276" w:lineRule="auto"/>
        <w:ind w:firstLine="566" w:left="0" w:right="666"/>
        <w:jc w:val="left"/>
        <w:rPr>
          <w:sz w:val="24"/>
        </w:rPr>
      </w:pPr>
      <w:r>
        <w:rPr>
          <w:sz w:val="24"/>
        </w:rPr>
        <w:t>первоначальное представление о многообразии языков и культур на территории</w:t>
      </w:r>
      <w:r>
        <w:rPr>
          <w:spacing w:val="1"/>
          <w:sz w:val="24"/>
        </w:rPr>
        <w:t xml:space="preserve"> </w:t>
      </w:r>
      <w:r>
        <w:rPr>
          <w:sz w:val="24"/>
        </w:rPr>
        <w:t>Российской Федерации, о языке как одной из главных духовно-нравственных ценностей</w:t>
      </w:r>
      <w:r>
        <w:rPr>
          <w:spacing w:val="1"/>
          <w:sz w:val="24"/>
        </w:rPr>
        <w:t xml:space="preserve"> </w:t>
      </w:r>
      <w:r>
        <w:rPr>
          <w:sz w:val="24"/>
        </w:rPr>
        <w:t>народа;</w:t>
      </w:r>
    </w:p>
    <w:p w14:paraId="1E010000">
      <w:pPr>
        <w:pStyle w:val="Style_5"/>
        <w:numPr>
          <w:ilvl w:val="0"/>
          <w:numId w:val="14"/>
        </w:numPr>
        <w:tabs>
          <w:tab w:leader="none" w:pos="1457" w:val="left"/>
        </w:tabs>
        <w:spacing w:line="276" w:lineRule="auto"/>
        <w:ind w:firstLine="566" w:left="0" w:right="668"/>
        <w:jc w:val="left"/>
        <w:rPr>
          <w:sz w:val="24"/>
        </w:rPr>
      </w:pPr>
      <w:r>
        <w:rPr>
          <w:sz w:val="24"/>
        </w:rPr>
        <w:t>понимание</w:t>
      </w:r>
      <w:r>
        <w:rPr>
          <w:spacing w:val="1"/>
          <w:sz w:val="24"/>
        </w:rPr>
        <w:t xml:space="preserve"> </w:t>
      </w:r>
      <w:r>
        <w:rPr>
          <w:sz w:val="24"/>
        </w:rPr>
        <w:t>роли</w:t>
      </w:r>
      <w:r>
        <w:rPr>
          <w:spacing w:val="1"/>
          <w:sz w:val="24"/>
        </w:rPr>
        <w:t xml:space="preserve"> </w:t>
      </w:r>
      <w:r>
        <w:rPr>
          <w:sz w:val="24"/>
        </w:rPr>
        <w:t>языка</w:t>
      </w:r>
      <w:r>
        <w:rPr>
          <w:spacing w:val="1"/>
          <w:sz w:val="24"/>
        </w:rPr>
        <w:t xml:space="preserve"> </w:t>
      </w:r>
      <w:r>
        <w:rPr>
          <w:sz w:val="24"/>
        </w:rPr>
        <w:t>как</w:t>
      </w:r>
      <w:r>
        <w:rPr>
          <w:spacing w:val="1"/>
          <w:sz w:val="24"/>
        </w:rPr>
        <w:t xml:space="preserve"> </w:t>
      </w:r>
      <w:r>
        <w:rPr>
          <w:sz w:val="24"/>
        </w:rPr>
        <w:t>основного</w:t>
      </w:r>
      <w:r>
        <w:rPr>
          <w:spacing w:val="1"/>
          <w:sz w:val="24"/>
        </w:rPr>
        <w:t xml:space="preserve"> </w:t>
      </w:r>
      <w:r>
        <w:rPr>
          <w:sz w:val="24"/>
        </w:rPr>
        <w:t>средства</w:t>
      </w:r>
      <w:r>
        <w:rPr>
          <w:spacing w:val="1"/>
          <w:sz w:val="24"/>
        </w:rPr>
        <w:t xml:space="preserve"> </w:t>
      </w:r>
      <w:r>
        <w:rPr>
          <w:sz w:val="24"/>
        </w:rPr>
        <w:t>общения;</w:t>
      </w:r>
      <w:r>
        <w:rPr>
          <w:spacing w:val="1"/>
          <w:sz w:val="24"/>
        </w:rPr>
        <w:t xml:space="preserve"> </w:t>
      </w:r>
      <w:r>
        <w:rPr>
          <w:sz w:val="24"/>
        </w:rPr>
        <w:t>осознание</w:t>
      </w:r>
      <w:r>
        <w:rPr>
          <w:spacing w:val="1"/>
          <w:sz w:val="24"/>
        </w:rPr>
        <w:t xml:space="preserve"> </w:t>
      </w:r>
      <w:r>
        <w:rPr>
          <w:sz w:val="24"/>
        </w:rPr>
        <w:t>значения</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как</w:t>
      </w:r>
      <w:r>
        <w:rPr>
          <w:spacing w:val="1"/>
          <w:sz w:val="24"/>
        </w:rPr>
        <w:t xml:space="preserve"> </w:t>
      </w:r>
      <w:r>
        <w:rPr>
          <w:sz w:val="24"/>
        </w:rPr>
        <w:t>государственного</w:t>
      </w:r>
      <w:r>
        <w:rPr>
          <w:spacing w:val="1"/>
          <w:sz w:val="24"/>
        </w:rPr>
        <w:t xml:space="preserve"> </w:t>
      </w:r>
      <w:r>
        <w:rPr>
          <w:sz w:val="24"/>
        </w:rPr>
        <w:t>языка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понимание</w:t>
      </w:r>
      <w:r>
        <w:rPr>
          <w:spacing w:val="1"/>
          <w:sz w:val="24"/>
        </w:rPr>
        <w:t xml:space="preserve"> </w:t>
      </w:r>
      <w:r>
        <w:rPr>
          <w:sz w:val="24"/>
        </w:rPr>
        <w:t>роли</w:t>
      </w:r>
      <w:r>
        <w:rPr>
          <w:spacing w:val="1"/>
          <w:sz w:val="24"/>
        </w:rPr>
        <w:t xml:space="preserve"> </w:t>
      </w:r>
      <w:r>
        <w:rPr>
          <w:sz w:val="24"/>
        </w:rPr>
        <w:t>русского</w:t>
      </w:r>
      <w:r>
        <w:rPr>
          <w:spacing w:val="-1"/>
          <w:sz w:val="24"/>
        </w:rPr>
        <w:t xml:space="preserve"> </w:t>
      </w:r>
      <w:r>
        <w:rPr>
          <w:sz w:val="24"/>
        </w:rPr>
        <w:t>языка как языка</w:t>
      </w:r>
      <w:r>
        <w:rPr>
          <w:spacing w:val="-1"/>
          <w:sz w:val="24"/>
        </w:rPr>
        <w:t xml:space="preserve"> </w:t>
      </w:r>
      <w:r>
        <w:rPr>
          <w:sz w:val="24"/>
        </w:rPr>
        <w:t>межнационального общения;</w:t>
      </w:r>
    </w:p>
    <w:p w14:paraId="1F010000">
      <w:pPr>
        <w:pStyle w:val="Style_5"/>
        <w:numPr>
          <w:ilvl w:val="0"/>
          <w:numId w:val="14"/>
        </w:numPr>
        <w:tabs>
          <w:tab w:leader="none" w:pos="1400" w:val="left"/>
        </w:tabs>
        <w:spacing w:before="125" w:line="276" w:lineRule="auto"/>
        <w:ind w:firstLine="566" w:left="0" w:right="677"/>
        <w:jc w:val="left"/>
        <w:rPr>
          <w:sz w:val="24"/>
        </w:rPr>
      </w:pPr>
      <w:r>
        <w:rPr>
          <w:sz w:val="24"/>
        </w:rPr>
        <w:t>осознание правильной устной и письменной речи как показателя общей культуры</w:t>
      </w:r>
      <w:r>
        <w:rPr>
          <w:spacing w:val="1"/>
          <w:sz w:val="24"/>
        </w:rPr>
        <w:t xml:space="preserve"> </w:t>
      </w:r>
      <w:r>
        <w:rPr>
          <w:sz w:val="24"/>
        </w:rPr>
        <w:t>человека;</w:t>
      </w:r>
    </w:p>
    <w:p w14:paraId="20010000">
      <w:pPr>
        <w:pStyle w:val="Style_5"/>
        <w:numPr>
          <w:ilvl w:val="0"/>
          <w:numId w:val="14"/>
        </w:numPr>
        <w:tabs>
          <w:tab w:leader="none" w:pos="1431" w:val="left"/>
        </w:tabs>
        <w:spacing w:line="276" w:lineRule="auto"/>
        <w:ind w:firstLine="566" w:left="0" w:right="672"/>
        <w:jc w:val="left"/>
        <w:rPr>
          <w:sz w:val="24"/>
        </w:rPr>
      </w:pPr>
      <w:r>
        <w:rPr>
          <w:sz w:val="24"/>
        </w:rPr>
        <w:t>овладение основными видами речевой деятельности на основе первоначальных</w:t>
      </w:r>
      <w:r>
        <w:rPr>
          <w:spacing w:val="1"/>
          <w:sz w:val="24"/>
        </w:rPr>
        <w:t xml:space="preserve"> </w:t>
      </w:r>
      <w:r>
        <w:rPr>
          <w:sz w:val="24"/>
        </w:rPr>
        <w:t>представлений</w:t>
      </w:r>
      <w:r>
        <w:rPr>
          <w:spacing w:val="-1"/>
          <w:sz w:val="24"/>
        </w:rPr>
        <w:t xml:space="preserve"> </w:t>
      </w:r>
      <w:r>
        <w:rPr>
          <w:sz w:val="24"/>
        </w:rPr>
        <w:t>о нормах</w:t>
      </w:r>
      <w:r>
        <w:rPr>
          <w:spacing w:val="1"/>
          <w:sz w:val="24"/>
        </w:rPr>
        <w:t xml:space="preserve"> </w:t>
      </w:r>
      <w:r>
        <w:rPr>
          <w:sz w:val="24"/>
        </w:rPr>
        <w:t>современного русского литературного</w:t>
      </w:r>
      <w:r>
        <w:rPr>
          <w:spacing w:val="-1"/>
          <w:sz w:val="24"/>
        </w:rPr>
        <w:t xml:space="preserve"> </w:t>
      </w:r>
      <w:r>
        <w:rPr>
          <w:sz w:val="24"/>
        </w:rPr>
        <w:t>языка,</w:t>
      </w:r>
    </w:p>
    <w:p w14:paraId="21010000">
      <w:pPr>
        <w:pStyle w:val="Style_5"/>
        <w:numPr>
          <w:ilvl w:val="0"/>
          <w:numId w:val="14"/>
        </w:numPr>
        <w:tabs>
          <w:tab w:leader="none" w:pos="1431" w:val="left"/>
        </w:tabs>
        <w:spacing w:before="1" w:line="276" w:lineRule="auto"/>
        <w:ind w:firstLine="566" w:left="0" w:right="674"/>
        <w:jc w:val="left"/>
        <w:rPr>
          <w:sz w:val="24"/>
        </w:rPr>
      </w:pPr>
      <w:r>
        <w:rPr>
          <w:sz w:val="24"/>
        </w:rPr>
        <w:t>сформированность первоначальных научных представлений о системе русского</w:t>
      </w:r>
      <w:r>
        <w:rPr>
          <w:spacing w:val="1"/>
          <w:sz w:val="24"/>
        </w:rPr>
        <w:t xml:space="preserve"> </w:t>
      </w:r>
      <w:r>
        <w:rPr>
          <w:sz w:val="24"/>
        </w:rPr>
        <w:t>языка: фонетике, графике, лексике, морфемике, морфологии и синтаксисе; об основных</w:t>
      </w:r>
      <w:r>
        <w:rPr>
          <w:spacing w:val="1"/>
          <w:sz w:val="24"/>
        </w:rPr>
        <w:t xml:space="preserve"> </w:t>
      </w:r>
      <w:r>
        <w:rPr>
          <w:sz w:val="24"/>
        </w:rPr>
        <w:t>единицах</w:t>
      </w:r>
      <w:r>
        <w:rPr>
          <w:spacing w:val="1"/>
          <w:sz w:val="24"/>
        </w:rPr>
        <w:t xml:space="preserve"> </w:t>
      </w:r>
      <w:r>
        <w:rPr>
          <w:sz w:val="24"/>
        </w:rPr>
        <w:t>языка, их</w:t>
      </w:r>
      <w:r>
        <w:rPr>
          <w:spacing w:val="-2"/>
          <w:sz w:val="24"/>
        </w:rPr>
        <w:t xml:space="preserve"> </w:t>
      </w:r>
      <w:r>
        <w:rPr>
          <w:sz w:val="24"/>
        </w:rPr>
        <w:t>признаках</w:t>
      </w:r>
      <w:r>
        <w:rPr>
          <w:spacing w:val="2"/>
          <w:sz w:val="24"/>
        </w:rPr>
        <w:t xml:space="preserve"> </w:t>
      </w:r>
      <w:r>
        <w:rPr>
          <w:sz w:val="24"/>
        </w:rPr>
        <w:t>и</w:t>
      </w:r>
      <w:r>
        <w:rPr>
          <w:spacing w:val="-1"/>
          <w:sz w:val="24"/>
        </w:rPr>
        <w:t xml:space="preserve"> </w:t>
      </w:r>
      <w:r>
        <w:rPr>
          <w:sz w:val="24"/>
        </w:rPr>
        <w:t>особенностях</w:t>
      </w:r>
      <w:r>
        <w:rPr>
          <w:spacing w:val="-1"/>
          <w:sz w:val="24"/>
        </w:rPr>
        <w:t xml:space="preserve"> </w:t>
      </w:r>
      <w:r>
        <w:rPr>
          <w:sz w:val="24"/>
        </w:rPr>
        <w:t>употребления</w:t>
      </w:r>
      <w:r>
        <w:rPr>
          <w:spacing w:val="-1"/>
          <w:sz w:val="24"/>
        </w:rPr>
        <w:t xml:space="preserve"> </w:t>
      </w:r>
      <w:r>
        <w:rPr>
          <w:sz w:val="24"/>
        </w:rPr>
        <w:t>в</w:t>
      </w:r>
      <w:r>
        <w:rPr>
          <w:spacing w:val="-1"/>
          <w:sz w:val="24"/>
        </w:rPr>
        <w:t xml:space="preserve"> </w:t>
      </w:r>
      <w:r>
        <w:rPr>
          <w:sz w:val="24"/>
        </w:rPr>
        <w:t>речи;</w:t>
      </w:r>
    </w:p>
    <w:p w14:paraId="22010000">
      <w:pPr>
        <w:pStyle w:val="Style_5"/>
        <w:numPr>
          <w:ilvl w:val="0"/>
          <w:numId w:val="14"/>
        </w:numPr>
        <w:tabs>
          <w:tab w:leader="none" w:pos="1383" w:val="left"/>
        </w:tabs>
        <w:spacing w:line="276" w:lineRule="auto"/>
        <w:ind w:firstLine="566" w:left="0" w:right="672"/>
        <w:jc w:val="left"/>
        <w:rPr>
          <w:sz w:val="24"/>
        </w:rPr>
      </w:pPr>
      <w:r>
        <w:rPr>
          <w:sz w:val="24"/>
        </w:rPr>
        <w:t>использование</w:t>
      </w:r>
      <w:r>
        <w:rPr>
          <w:spacing w:val="-10"/>
          <w:sz w:val="24"/>
        </w:rPr>
        <w:t xml:space="preserve"> </w:t>
      </w:r>
      <w:r>
        <w:rPr>
          <w:sz w:val="24"/>
        </w:rPr>
        <w:t>в</w:t>
      </w:r>
      <w:r>
        <w:rPr>
          <w:spacing w:val="-9"/>
          <w:sz w:val="24"/>
        </w:rPr>
        <w:t xml:space="preserve"> </w:t>
      </w:r>
      <w:r>
        <w:rPr>
          <w:sz w:val="24"/>
        </w:rPr>
        <w:t>речевой</w:t>
      </w:r>
      <w:r>
        <w:rPr>
          <w:spacing w:val="-9"/>
          <w:sz w:val="24"/>
        </w:rPr>
        <w:t xml:space="preserve"> </w:t>
      </w:r>
      <w:r>
        <w:rPr>
          <w:sz w:val="24"/>
        </w:rPr>
        <w:t>деятельности</w:t>
      </w:r>
      <w:r>
        <w:rPr>
          <w:spacing w:val="-7"/>
          <w:sz w:val="24"/>
        </w:rPr>
        <w:t xml:space="preserve"> </w:t>
      </w:r>
      <w:r>
        <w:rPr>
          <w:sz w:val="24"/>
        </w:rPr>
        <w:t>норм</w:t>
      </w:r>
      <w:r>
        <w:rPr>
          <w:spacing w:val="-15"/>
          <w:sz w:val="24"/>
        </w:rPr>
        <w:t xml:space="preserve"> </w:t>
      </w:r>
      <w:r>
        <w:rPr>
          <w:sz w:val="24"/>
        </w:rPr>
        <w:t>современного</w:t>
      </w:r>
      <w:r>
        <w:rPr>
          <w:spacing w:val="-8"/>
          <w:sz w:val="24"/>
        </w:rPr>
        <w:t xml:space="preserve"> </w:t>
      </w:r>
      <w:r>
        <w:rPr>
          <w:sz w:val="24"/>
        </w:rPr>
        <w:t>русского</w:t>
      </w:r>
      <w:r>
        <w:rPr>
          <w:spacing w:val="-9"/>
          <w:sz w:val="24"/>
        </w:rPr>
        <w:t xml:space="preserve"> </w:t>
      </w:r>
      <w:r>
        <w:rPr>
          <w:sz w:val="24"/>
        </w:rPr>
        <w:t>литературного</w:t>
      </w:r>
      <w:r>
        <w:rPr>
          <w:spacing w:val="-57"/>
          <w:sz w:val="24"/>
        </w:rPr>
        <w:t xml:space="preserve"> </w:t>
      </w:r>
      <w:r>
        <w:rPr>
          <w:sz w:val="24"/>
        </w:rPr>
        <w:t>языка</w:t>
      </w:r>
      <w:r>
        <w:rPr>
          <w:spacing w:val="-9"/>
          <w:sz w:val="24"/>
        </w:rPr>
        <w:t xml:space="preserve"> </w:t>
      </w:r>
      <w:r>
        <w:rPr>
          <w:sz w:val="24"/>
        </w:rPr>
        <w:t>(орфоэпических,</w:t>
      </w:r>
      <w:r>
        <w:rPr>
          <w:spacing w:val="-12"/>
          <w:sz w:val="24"/>
        </w:rPr>
        <w:t xml:space="preserve"> </w:t>
      </w:r>
      <w:r>
        <w:rPr>
          <w:sz w:val="24"/>
        </w:rPr>
        <w:t>лексических,</w:t>
      </w:r>
      <w:r>
        <w:rPr>
          <w:spacing w:val="-8"/>
          <w:sz w:val="24"/>
        </w:rPr>
        <w:t xml:space="preserve"> </w:t>
      </w:r>
      <w:r>
        <w:rPr>
          <w:sz w:val="24"/>
        </w:rPr>
        <w:t>грамматических,</w:t>
      </w:r>
      <w:r>
        <w:rPr>
          <w:spacing w:val="-8"/>
          <w:sz w:val="24"/>
        </w:rPr>
        <w:t xml:space="preserve"> </w:t>
      </w:r>
      <w:r>
        <w:rPr>
          <w:sz w:val="24"/>
        </w:rPr>
        <w:t>орфографических,</w:t>
      </w:r>
      <w:r>
        <w:rPr>
          <w:spacing w:val="-10"/>
          <w:sz w:val="24"/>
        </w:rPr>
        <w:t xml:space="preserve"> </w:t>
      </w:r>
      <w:r>
        <w:rPr>
          <w:sz w:val="24"/>
        </w:rPr>
        <w:t>пунктуационных)</w:t>
      </w:r>
      <w:r>
        <w:rPr>
          <w:spacing w:val="-58"/>
          <w:sz w:val="24"/>
        </w:rPr>
        <w:t xml:space="preserve"> </w:t>
      </w:r>
      <w:r>
        <w:rPr>
          <w:sz w:val="24"/>
        </w:rPr>
        <w:t>и</w:t>
      </w:r>
      <w:r>
        <w:rPr>
          <w:spacing w:val="-1"/>
          <w:sz w:val="24"/>
        </w:rPr>
        <w:t xml:space="preserve"> </w:t>
      </w:r>
      <w:r>
        <w:rPr>
          <w:sz w:val="24"/>
        </w:rPr>
        <w:t>речевого</w:t>
      </w:r>
      <w:r>
        <w:rPr>
          <w:spacing w:val="-1"/>
          <w:sz w:val="24"/>
        </w:rPr>
        <w:t xml:space="preserve"> </w:t>
      </w:r>
      <w:r>
        <w:rPr>
          <w:sz w:val="24"/>
        </w:rPr>
        <w:t>этикета.</w:t>
      </w:r>
    </w:p>
    <w:p w14:paraId="23010000">
      <w:pPr>
        <w:pStyle w:val="Style_9"/>
        <w:spacing w:before="4"/>
        <w:ind/>
        <w:rPr>
          <w:rFonts w:ascii="Times New Roman" w:hAnsi="Times New Roman"/>
          <w:sz w:val="24"/>
        </w:rPr>
      </w:pPr>
      <w:r>
        <w:rPr>
          <w:rFonts w:ascii="Times New Roman" w:hAnsi="Times New Roman"/>
          <w:sz w:val="24"/>
        </w:rPr>
        <w:t>По</w:t>
      </w:r>
      <w:r>
        <w:rPr>
          <w:rFonts w:ascii="Times New Roman" w:hAnsi="Times New Roman"/>
          <w:spacing w:val="-3"/>
          <w:sz w:val="24"/>
        </w:rPr>
        <w:t xml:space="preserve"> </w:t>
      </w:r>
      <w:r>
        <w:rPr>
          <w:rFonts w:ascii="Times New Roman" w:hAnsi="Times New Roman"/>
          <w:sz w:val="24"/>
        </w:rPr>
        <w:t>учебному</w:t>
      </w:r>
      <w:r>
        <w:rPr>
          <w:rFonts w:ascii="Times New Roman" w:hAnsi="Times New Roman"/>
          <w:spacing w:val="-2"/>
          <w:sz w:val="24"/>
        </w:rPr>
        <w:t xml:space="preserve"> </w:t>
      </w:r>
      <w:r>
        <w:rPr>
          <w:rFonts w:ascii="Times New Roman" w:hAnsi="Times New Roman"/>
          <w:sz w:val="24"/>
        </w:rPr>
        <w:t>предмету</w:t>
      </w:r>
      <w:r>
        <w:rPr>
          <w:rFonts w:ascii="Times New Roman" w:hAnsi="Times New Roman"/>
          <w:spacing w:val="-3"/>
          <w:sz w:val="24"/>
        </w:rPr>
        <w:t xml:space="preserve"> </w:t>
      </w:r>
      <w:r>
        <w:rPr>
          <w:rFonts w:ascii="Times New Roman" w:hAnsi="Times New Roman"/>
          <w:sz w:val="24"/>
        </w:rPr>
        <w:t>"Литературное</w:t>
      </w:r>
      <w:r>
        <w:rPr>
          <w:rFonts w:ascii="Times New Roman" w:hAnsi="Times New Roman"/>
          <w:spacing w:val="-3"/>
          <w:sz w:val="24"/>
        </w:rPr>
        <w:t xml:space="preserve"> </w:t>
      </w:r>
      <w:r>
        <w:rPr>
          <w:rFonts w:ascii="Times New Roman" w:hAnsi="Times New Roman"/>
          <w:sz w:val="24"/>
        </w:rPr>
        <w:t>чтение":</w:t>
      </w:r>
    </w:p>
    <w:p w14:paraId="24010000">
      <w:pPr>
        <w:pStyle w:val="Style_5"/>
        <w:numPr>
          <w:ilvl w:val="0"/>
          <w:numId w:val="15"/>
        </w:numPr>
        <w:tabs>
          <w:tab w:leader="none" w:pos="1477" w:val="left"/>
        </w:tabs>
        <w:spacing w:before="36" w:line="276" w:lineRule="auto"/>
        <w:ind w:firstLine="566" w:left="0" w:right="674"/>
        <w:jc w:val="left"/>
        <w:rPr>
          <w:sz w:val="24"/>
        </w:rPr>
      </w:pPr>
      <w:r>
        <w:rPr>
          <w:sz w:val="24"/>
        </w:rPr>
        <w:t>сформированность</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систематическому</w:t>
      </w:r>
      <w:r>
        <w:rPr>
          <w:spacing w:val="1"/>
          <w:sz w:val="24"/>
        </w:rPr>
        <w:t xml:space="preserve"> </w:t>
      </w:r>
      <w:r>
        <w:rPr>
          <w:sz w:val="24"/>
        </w:rPr>
        <w:t>чтению</w:t>
      </w:r>
      <w:r>
        <w:rPr>
          <w:spacing w:val="1"/>
          <w:sz w:val="24"/>
        </w:rPr>
        <w:t xml:space="preserve"> </w:t>
      </w:r>
      <w:r>
        <w:rPr>
          <w:sz w:val="24"/>
        </w:rPr>
        <w:t>и</w:t>
      </w:r>
      <w:r>
        <w:rPr>
          <w:spacing w:val="1"/>
          <w:sz w:val="24"/>
        </w:rPr>
        <w:t xml:space="preserve"> </w:t>
      </w:r>
      <w:r>
        <w:rPr>
          <w:sz w:val="24"/>
        </w:rPr>
        <w:t>слушанию</w:t>
      </w:r>
      <w:r>
        <w:rPr>
          <w:spacing w:val="-5"/>
          <w:sz w:val="24"/>
        </w:rPr>
        <w:t xml:space="preserve"> </w:t>
      </w:r>
      <w:r>
        <w:rPr>
          <w:sz w:val="24"/>
        </w:rPr>
        <w:t>художественной</w:t>
      </w:r>
      <w:r>
        <w:rPr>
          <w:spacing w:val="-3"/>
          <w:sz w:val="24"/>
        </w:rPr>
        <w:t xml:space="preserve"> </w:t>
      </w:r>
      <w:r>
        <w:rPr>
          <w:sz w:val="24"/>
        </w:rPr>
        <w:t>литературы</w:t>
      </w:r>
      <w:r>
        <w:rPr>
          <w:spacing w:val="-2"/>
          <w:sz w:val="24"/>
        </w:rPr>
        <w:t xml:space="preserve"> </w:t>
      </w:r>
      <w:r>
        <w:rPr>
          <w:sz w:val="24"/>
        </w:rPr>
        <w:t>и</w:t>
      </w:r>
      <w:r>
        <w:rPr>
          <w:spacing w:val="-3"/>
          <w:sz w:val="24"/>
        </w:rPr>
        <w:t xml:space="preserve"> </w:t>
      </w:r>
      <w:r>
        <w:rPr>
          <w:sz w:val="24"/>
        </w:rPr>
        <w:t>произведений</w:t>
      </w:r>
      <w:r>
        <w:rPr>
          <w:spacing w:val="1"/>
          <w:sz w:val="24"/>
        </w:rPr>
        <w:t xml:space="preserve"> </w:t>
      </w:r>
      <w:r>
        <w:rPr>
          <w:sz w:val="24"/>
        </w:rPr>
        <w:t>устного</w:t>
      </w:r>
      <w:r>
        <w:rPr>
          <w:spacing w:val="-3"/>
          <w:sz w:val="24"/>
        </w:rPr>
        <w:t xml:space="preserve"> </w:t>
      </w:r>
      <w:r>
        <w:rPr>
          <w:sz w:val="24"/>
        </w:rPr>
        <w:t>народного</w:t>
      </w:r>
      <w:r>
        <w:rPr>
          <w:spacing w:val="-3"/>
          <w:sz w:val="24"/>
        </w:rPr>
        <w:t xml:space="preserve"> </w:t>
      </w:r>
      <w:r>
        <w:rPr>
          <w:sz w:val="24"/>
        </w:rPr>
        <w:t>творчества;</w:t>
      </w:r>
    </w:p>
    <w:p w14:paraId="25010000">
      <w:pPr>
        <w:pStyle w:val="Style_5"/>
        <w:numPr>
          <w:ilvl w:val="0"/>
          <w:numId w:val="15"/>
        </w:numPr>
        <w:tabs>
          <w:tab w:leader="none" w:pos="1397" w:val="left"/>
        </w:tabs>
        <w:spacing w:line="276" w:lineRule="auto"/>
        <w:ind w:firstLine="566" w:left="0" w:right="674"/>
        <w:jc w:val="left"/>
        <w:rPr>
          <w:sz w:val="24"/>
        </w:rPr>
      </w:pPr>
      <w:r>
        <w:rPr>
          <w:sz w:val="24"/>
        </w:rPr>
        <w:t>достижение необходимого для продолжения образования уровня общего речевого</w:t>
      </w:r>
      <w:r>
        <w:rPr>
          <w:spacing w:val="1"/>
          <w:sz w:val="24"/>
        </w:rPr>
        <w:t xml:space="preserve"> </w:t>
      </w:r>
      <w:r>
        <w:rPr>
          <w:sz w:val="24"/>
        </w:rPr>
        <w:t>развития;</w:t>
      </w:r>
    </w:p>
    <w:p w14:paraId="26010000">
      <w:pPr>
        <w:pStyle w:val="Style_5"/>
        <w:numPr>
          <w:ilvl w:val="0"/>
          <w:numId w:val="15"/>
        </w:numPr>
        <w:tabs>
          <w:tab w:leader="none" w:pos="1489" w:val="left"/>
        </w:tabs>
        <w:spacing w:line="276" w:lineRule="auto"/>
        <w:ind w:firstLine="566" w:left="0" w:right="672"/>
        <w:jc w:val="left"/>
        <w:rPr>
          <w:sz w:val="24"/>
        </w:rPr>
      </w:pPr>
      <w:r>
        <w:rPr>
          <w:sz w:val="24"/>
        </w:rPr>
        <w:t>осознание</w:t>
      </w:r>
      <w:r>
        <w:rPr>
          <w:spacing w:val="1"/>
          <w:sz w:val="24"/>
        </w:rPr>
        <w:t xml:space="preserve"> </w:t>
      </w:r>
      <w:r>
        <w:rPr>
          <w:sz w:val="24"/>
        </w:rPr>
        <w:t>значимости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произведений</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2"/>
          <w:sz w:val="24"/>
        </w:rPr>
        <w:t xml:space="preserve"> </w:t>
      </w:r>
      <w:r>
        <w:rPr>
          <w:sz w:val="24"/>
        </w:rPr>
        <w:t>для</w:t>
      </w:r>
      <w:r>
        <w:rPr>
          <w:spacing w:val="-1"/>
          <w:sz w:val="24"/>
        </w:rPr>
        <w:t xml:space="preserve"> </w:t>
      </w:r>
      <w:r>
        <w:rPr>
          <w:sz w:val="24"/>
        </w:rPr>
        <w:t>всестороннего</w:t>
      </w:r>
      <w:r>
        <w:rPr>
          <w:spacing w:val="-2"/>
          <w:sz w:val="24"/>
        </w:rPr>
        <w:t xml:space="preserve"> </w:t>
      </w:r>
      <w:r>
        <w:rPr>
          <w:sz w:val="24"/>
        </w:rPr>
        <w:t>развития личности человека;</w:t>
      </w:r>
    </w:p>
    <w:p w14:paraId="27010000">
      <w:pPr>
        <w:pStyle w:val="Style_5"/>
        <w:numPr>
          <w:ilvl w:val="0"/>
          <w:numId w:val="15"/>
        </w:numPr>
        <w:tabs>
          <w:tab w:leader="none" w:pos="1565" w:val="left"/>
        </w:tabs>
        <w:spacing w:line="276" w:lineRule="auto"/>
        <w:ind w:firstLine="566" w:left="0" w:right="671"/>
        <w:jc w:val="left"/>
        <w:rPr>
          <w:sz w:val="24"/>
        </w:rPr>
      </w:pPr>
      <w:r>
        <w:rPr>
          <w:sz w:val="24"/>
        </w:rPr>
        <w:t>первоначальное</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многообразии</w:t>
      </w:r>
      <w:r>
        <w:rPr>
          <w:spacing w:val="1"/>
          <w:sz w:val="24"/>
        </w:rPr>
        <w:t xml:space="preserve"> </w:t>
      </w:r>
      <w:r>
        <w:rPr>
          <w:sz w:val="24"/>
        </w:rPr>
        <w:t>жанров</w:t>
      </w:r>
      <w:r>
        <w:rPr>
          <w:spacing w:val="1"/>
          <w:sz w:val="24"/>
        </w:rPr>
        <w:t xml:space="preserve"> </w:t>
      </w:r>
      <w:r>
        <w:rPr>
          <w:sz w:val="24"/>
        </w:rPr>
        <w:t>художественных</w:t>
      </w:r>
      <w:r>
        <w:rPr>
          <w:spacing w:val="1"/>
          <w:sz w:val="24"/>
        </w:rPr>
        <w:t xml:space="preserve"> </w:t>
      </w:r>
      <w:r>
        <w:rPr>
          <w:sz w:val="24"/>
        </w:rPr>
        <w:t>произведений</w:t>
      </w:r>
      <w:r>
        <w:rPr>
          <w:spacing w:val="-1"/>
          <w:sz w:val="24"/>
        </w:rPr>
        <w:t xml:space="preserve"> </w:t>
      </w:r>
      <w:r>
        <w:rPr>
          <w:sz w:val="24"/>
        </w:rPr>
        <w:t>и</w:t>
      </w:r>
      <w:r>
        <w:rPr>
          <w:spacing w:val="-2"/>
          <w:sz w:val="24"/>
        </w:rPr>
        <w:t xml:space="preserve"> </w:t>
      </w:r>
      <w:r>
        <w:rPr>
          <w:sz w:val="24"/>
        </w:rPr>
        <w:t>произведений</w:t>
      </w:r>
      <w:r>
        <w:rPr>
          <w:spacing w:val="2"/>
          <w:sz w:val="24"/>
        </w:rPr>
        <w:t xml:space="preserve"> </w:t>
      </w:r>
      <w:r>
        <w:rPr>
          <w:sz w:val="24"/>
        </w:rPr>
        <w:t>устного народного</w:t>
      </w:r>
      <w:r>
        <w:rPr>
          <w:spacing w:val="-1"/>
          <w:sz w:val="24"/>
        </w:rPr>
        <w:t xml:space="preserve"> </w:t>
      </w:r>
      <w:r>
        <w:rPr>
          <w:sz w:val="24"/>
        </w:rPr>
        <w:t>творчества;</w:t>
      </w:r>
    </w:p>
    <w:p w14:paraId="28010000">
      <w:pPr>
        <w:pStyle w:val="Style_5"/>
        <w:numPr>
          <w:ilvl w:val="0"/>
          <w:numId w:val="15"/>
        </w:numPr>
        <w:tabs>
          <w:tab w:leader="none" w:pos="1386" w:val="left"/>
        </w:tabs>
        <w:spacing w:line="276" w:lineRule="auto"/>
        <w:ind w:firstLine="566" w:left="0" w:right="669"/>
        <w:jc w:val="left"/>
        <w:rPr>
          <w:sz w:val="24"/>
        </w:rPr>
      </w:pPr>
      <w:r>
        <w:rPr>
          <w:sz w:val="24"/>
        </w:rPr>
        <w:t>овладение</w:t>
      </w:r>
      <w:r>
        <w:rPr>
          <w:spacing w:val="-9"/>
          <w:sz w:val="24"/>
        </w:rPr>
        <w:t xml:space="preserve"> </w:t>
      </w:r>
      <w:r>
        <w:rPr>
          <w:sz w:val="24"/>
        </w:rPr>
        <w:t>элементарными</w:t>
      </w:r>
      <w:r>
        <w:rPr>
          <w:spacing w:val="-5"/>
          <w:sz w:val="24"/>
        </w:rPr>
        <w:t xml:space="preserve"> </w:t>
      </w:r>
      <w:r>
        <w:rPr>
          <w:sz w:val="24"/>
        </w:rPr>
        <w:t>умениями</w:t>
      </w:r>
      <w:r>
        <w:rPr>
          <w:spacing w:val="-6"/>
          <w:sz w:val="24"/>
        </w:rPr>
        <w:t xml:space="preserve"> </w:t>
      </w:r>
      <w:r>
        <w:rPr>
          <w:sz w:val="24"/>
        </w:rPr>
        <w:t>анализа</w:t>
      </w:r>
      <w:r>
        <w:rPr>
          <w:spacing w:val="-8"/>
          <w:sz w:val="24"/>
        </w:rPr>
        <w:t xml:space="preserve"> </w:t>
      </w:r>
      <w:r>
        <w:rPr>
          <w:sz w:val="24"/>
        </w:rPr>
        <w:t>и</w:t>
      </w:r>
      <w:r>
        <w:rPr>
          <w:spacing w:val="-7"/>
          <w:sz w:val="24"/>
        </w:rPr>
        <w:t xml:space="preserve"> </w:t>
      </w:r>
      <w:r>
        <w:rPr>
          <w:sz w:val="24"/>
        </w:rPr>
        <w:t>интерпретации</w:t>
      </w:r>
      <w:r>
        <w:rPr>
          <w:spacing w:val="-6"/>
          <w:sz w:val="24"/>
        </w:rPr>
        <w:t xml:space="preserve"> </w:t>
      </w:r>
      <w:r>
        <w:rPr>
          <w:sz w:val="24"/>
        </w:rPr>
        <w:t>текста,</w:t>
      </w:r>
      <w:r>
        <w:rPr>
          <w:spacing w:val="-8"/>
          <w:sz w:val="24"/>
        </w:rPr>
        <w:t xml:space="preserve"> </w:t>
      </w:r>
      <w:r>
        <w:rPr>
          <w:sz w:val="24"/>
        </w:rPr>
        <w:t>осознанного</w:t>
      </w:r>
      <w:r>
        <w:rPr>
          <w:spacing w:val="-57"/>
          <w:sz w:val="24"/>
        </w:rPr>
        <w:t xml:space="preserve"> </w:t>
      </w:r>
      <w:r>
        <w:rPr>
          <w:sz w:val="24"/>
        </w:rPr>
        <w:t>использования</w:t>
      </w:r>
      <w:r>
        <w:rPr>
          <w:spacing w:val="1"/>
          <w:sz w:val="24"/>
        </w:rPr>
        <w:t xml:space="preserve"> </w:t>
      </w:r>
      <w:r>
        <w:rPr>
          <w:sz w:val="24"/>
        </w:rPr>
        <w:t>при</w:t>
      </w:r>
      <w:r>
        <w:rPr>
          <w:spacing w:val="1"/>
          <w:sz w:val="24"/>
        </w:rPr>
        <w:t xml:space="preserve"> </w:t>
      </w:r>
      <w:r>
        <w:rPr>
          <w:sz w:val="24"/>
        </w:rPr>
        <w:t>анализе</w:t>
      </w:r>
      <w:r>
        <w:rPr>
          <w:spacing w:val="1"/>
          <w:sz w:val="24"/>
        </w:rPr>
        <w:t xml:space="preserve"> </w:t>
      </w:r>
      <w:r>
        <w:rPr>
          <w:sz w:val="24"/>
        </w:rPr>
        <w:t>текста</w:t>
      </w:r>
      <w:r>
        <w:rPr>
          <w:spacing w:val="1"/>
          <w:sz w:val="24"/>
        </w:rPr>
        <w:t xml:space="preserve"> </w:t>
      </w:r>
      <w:r>
        <w:rPr>
          <w:sz w:val="24"/>
        </w:rPr>
        <w:t>изученных</w:t>
      </w:r>
      <w:r>
        <w:rPr>
          <w:spacing w:val="1"/>
          <w:sz w:val="24"/>
        </w:rPr>
        <w:t xml:space="preserve"> </w:t>
      </w:r>
      <w:r>
        <w:rPr>
          <w:sz w:val="24"/>
        </w:rPr>
        <w:t>литературных</w:t>
      </w:r>
      <w:r>
        <w:rPr>
          <w:spacing w:val="1"/>
          <w:sz w:val="24"/>
        </w:rPr>
        <w:t xml:space="preserve"> </w:t>
      </w:r>
      <w:r>
        <w:rPr>
          <w:sz w:val="24"/>
        </w:rPr>
        <w:t>понятий:</w:t>
      </w:r>
      <w:r>
        <w:rPr>
          <w:spacing w:val="1"/>
          <w:sz w:val="24"/>
        </w:rPr>
        <w:t xml:space="preserve"> </w:t>
      </w:r>
      <w:r>
        <w:rPr>
          <w:sz w:val="24"/>
        </w:rPr>
        <w:t>прозаическая</w:t>
      </w:r>
      <w:r>
        <w:rPr>
          <w:spacing w:val="1"/>
          <w:sz w:val="24"/>
        </w:rPr>
        <w:t xml:space="preserve"> </w:t>
      </w:r>
      <w:r>
        <w:rPr>
          <w:sz w:val="24"/>
        </w:rPr>
        <w:t>и</w:t>
      </w:r>
      <w:r>
        <w:rPr>
          <w:spacing w:val="1"/>
          <w:sz w:val="24"/>
        </w:rPr>
        <w:t xml:space="preserve"> </w:t>
      </w:r>
      <w:r>
        <w:rPr>
          <w:sz w:val="24"/>
        </w:rPr>
        <w:t>стихотворная</w:t>
      </w:r>
      <w:r>
        <w:rPr>
          <w:spacing w:val="-8"/>
          <w:sz w:val="24"/>
        </w:rPr>
        <w:t xml:space="preserve"> </w:t>
      </w:r>
      <w:r>
        <w:rPr>
          <w:sz w:val="24"/>
        </w:rPr>
        <w:t>речь;</w:t>
      </w:r>
      <w:r>
        <w:rPr>
          <w:spacing w:val="-8"/>
          <w:sz w:val="24"/>
        </w:rPr>
        <w:t xml:space="preserve"> </w:t>
      </w:r>
      <w:r>
        <w:rPr>
          <w:sz w:val="24"/>
        </w:rPr>
        <w:t>жанровое</w:t>
      </w:r>
      <w:r>
        <w:rPr>
          <w:spacing w:val="-10"/>
          <w:sz w:val="24"/>
        </w:rPr>
        <w:t xml:space="preserve"> </w:t>
      </w:r>
      <w:r>
        <w:rPr>
          <w:sz w:val="24"/>
        </w:rPr>
        <w:t>разнообразие</w:t>
      </w:r>
      <w:r>
        <w:rPr>
          <w:spacing w:val="-8"/>
          <w:sz w:val="24"/>
        </w:rPr>
        <w:t xml:space="preserve"> </w:t>
      </w:r>
      <w:r>
        <w:rPr>
          <w:sz w:val="24"/>
        </w:rPr>
        <w:t>произведений</w:t>
      </w:r>
      <w:r>
        <w:rPr>
          <w:spacing w:val="-7"/>
          <w:sz w:val="24"/>
        </w:rPr>
        <w:t xml:space="preserve"> </w:t>
      </w:r>
      <w:r>
        <w:rPr>
          <w:sz w:val="24"/>
        </w:rPr>
        <w:t>(общее</w:t>
      </w:r>
      <w:r>
        <w:rPr>
          <w:spacing w:val="-9"/>
          <w:sz w:val="24"/>
        </w:rPr>
        <w:t xml:space="preserve"> </w:t>
      </w:r>
      <w:r>
        <w:rPr>
          <w:sz w:val="24"/>
        </w:rPr>
        <w:t>представление</w:t>
      </w:r>
      <w:r>
        <w:rPr>
          <w:spacing w:val="-8"/>
          <w:sz w:val="24"/>
        </w:rPr>
        <w:t xml:space="preserve"> </w:t>
      </w:r>
      <w:r>
        <w:rPr>
          <w:sz w:val="24"/>
        </w:rPr>
        <w:t>о</w:t>
      </w:r>
      <w:r>
        <w:rPr>
          <w:spacing w:val="-8"/>
          <w:sz w:val="24"/>
        </w:rPr>
        <w:t xml:space="preserve"> </w:t>
      </w:r>
      <w:r>
        <w:rPr>
          <w:sz w:val="24"/>
        </w:rPr>
        <w:t>жанрах);</w:t>
      </w:r>
      <w:r>
        <w:rPr>
          <w:spacing w:val="-58"/>
          <w:sz w:val="24"/>
        </w:rPr>
        <w:t xml:space="preserve"> </w:t>
      </w:r>
      <w:r>
        <w:rPr>
          <w:sz w:val="24"/>
        </w:rPr>
        <w:t>устное народное творчество, малые жанры фольклора (считалки, пословицы, поговорки,</w:t>
      </w:r>
      <w:r>
        <w:rPr>
          <w:spacing w:val="1"/>
          <w:sz w:val="24"/>
        </w:rPr>
        <w:t xml:space="preserve"> </w:t>
      </w:r>
      <w:r>
        <w:rPr>
          <w:sz w:val="24"/>
        </w:rPr>
        <w:t>загадки,</w:t>
      </w:r>
      <w:r>
        <w:rPr>
          <w:spacing w:val="1"/>
          <w:sz w:val="24"/>
        </w:rPr>
        <w:t xml:space="preserve"> </w:t>
      </w:r>
      <w:r>
        <w:rPr>
          <w:sz w:val="24"/>
        </w:rPr>
        <w:t>фольклорная</w:t>
      </w:r>
      <w:r>
        <w:rPr>
          <w:spacing w:val="1"/>
          <w:sz w:val="24"/>
        </w:rPr>
        <w:t xml:space="preserve"> </w:t>
      </w:r>
      <w:r>
        <w:rPr>
          <w:sz w:val="24"/>
        </w:rPr>
        <w:t>сказка);</w:t>
      </w:r>
      <w:r>
        <w:rPr>
          <w:spacing w:val="1"/>
          <w:sz w:val="24"/>
        </w:rPr>
        <w:t xml:space="preserve"> </w:t>
      </w:r>
      <w:r>
        <w:rPr>
          <w:sz w:val="24"/>
        </w:rPr>
        <w:t>басня</w:t>
      </w:r>
      <w:r>
        <w:rPr>
          <w:spacing w:val="1"/>
          <w:sz w:val="24"/>
        </w:rPr>
        <w:t xml:space="preserve"> </w:t>
      </w:r>
      <w:r>
        <w:rPr>
          <w:sz w:val="24"/>
        </w:rPr>
        <w:t>(мораль,</w:t>
      </w:r>
      <w:r>
        <w:rPr>
          <w:spacing w:val="1"/>
          <w:sz w:val="24"/>
        </w:rPr>
        <w:t xml:space="preserve"> </w:t>
      </w:r>
      <w:r>
        <w:rPr>
          <w:sz w:val="24"/>
        </w:rPr>
        <w:t>идея,</w:t>
      </w:r>
      <w:r>
        <w:rPr>
          <w:spacing w:val="1"/>
          <w:sz w:val="24"/>
        </w:rPr>
        <w:t xml:space="preserve"> </w:t>
      </w:r>
      <w:r>
        <w:rPr>
          <w:sz w:val="24"/>
        </w:rPr>
        <w:t>персонажи);</w:t>
      </w:r>
      <w:r>
        <w:rPr>
          <w:spacing w:val="1"/>
          <w:sz w:val="24"/>
        </w:rPr>
        <w:t xml:space="preserve"> </w:t>
      </w:r>
      <w:r>
        <w:rPr>
          <w:sz w:val="24"/>
        </w:rPr>
        <w:t>литературная</w:t>
      </w:r>
      <w:r>
        <w:rPr>
          <w:spacing w:val="1"/>
          <w:sz w:val="24"/>
        </w:rPr>
        <w:t xml:space="preserve"> </w:t>
      </w:r>
      <w:r>
        <w:rPr>
          <w:sz w:val="24"/>
        </w:rPr>
        <w:t>сказка,</w:t>
      </w:r>
      <w:r>
        <w:rPr>
          <w:spacing w:val="1"/>
          <w:sz w:val="24"/>
        </w:rPr>
        <w:t xml:space="preserve"> </w:t>
      </w:r>
      <w:r>
        <w:rPr>
          <w:sz w:val="24"/>
        </w:rPr>
        <w:t>рассказ; автор; литературный герой; образ; характер; тема; идея; заголовок и содержание;</w:t>
      </w:r>
      <w:r>
        <w:rPr>
          <w:spacing w:val="1"/>
          <w:sz w:val="24"/>
        </w:rPr>
        <w:t xml:space="preserve"> </w:t>
      </w:r>
      <w:r>
        <w:rPr>
          <w:sz w:val="24"/>
        </w:rPr>
        <w:t>композиция;</w:t>
      </w:r>
      <w:r>
        <w:rPr>
          <w:spacing w:val="1"/>
          <w:sz w:val="24"/>
        </w:rPr>
        <w:t xml:space="preserve"> </w:t>
      </w:r>
      <w:r>
        <w:rPr>
          <w:sz w:val="24"/>
        </w:rPr>
        <w:t>сюжет; эпизод, смысловые части; стихотворение (ритм, рифма); средства</w:t>
      </w:r>
      <w:r>
        <w:rPr>
          <w:spacing w:val="1"/>
          <w:sz w:val="24"/>
        </w:rPr>
        <w:t xml:space="preserve"> </w:t>
      </w:r>
      <w:r>
        <w:rPr>
          <w:sz w:val="24"/>
        </w:rPr>
        <w:t>художественной</w:t>
      </w:r>
      <w:r>
        <w:rPr>
          <w:spacing w:val="-1"/>
          <w:sz w:val="24"/>
        </w:rPr>
        <w:t xml:space="preserve"> </w:t>
      </w:r>
      <w:r>
        <w:rPr>
          <w:sz w:val="24"/>
        </w:rPr>
        <w:t>выразительности</w:t>
      </w:r>
      <w:r>
        <w:rPr>
          <w:spacing w:val="-1"/>
          <w:sz w:val="24"/>
        </w:rPr>
        <w:t xml:space="preserve"> </w:t>
      </w:r>
      <w:r>
        <w:rPr>
          <w:sz w:val="24"/>
        </w:rPr>
        <w:t>(сравнение, эпитет,</w:t>
      </w:r>
      <w:r>
        <w:rPr>
          <w:spacing w:val="-1"/>
          <w:sz w:val="24"/>
        </w:rPr>
        <w:t xml:space="preserve"> </w:t>
      </w:r>
      <w:r>
        <w:rPr>
          <w:sz w:val="24"/>
        </w:rPr>
        <w:t>олицетворение);</w:t>
      </w:r>
    </w:p>
    <w:p w14:paraId="29010000">
      <w:pPr>
        <w:pStyle w:val="Style_5"/>
        <w:numPr>
          <w:ilvl w:val="0"/>
          <w:numId w:val="15"/>
        </w:numPr>
        <w:tabs>
          <w:tab w:leader="none" w:pos="1443" w:val="left"/>
        </w:tabs>
        <w:spacing w:line="276" w:lineRule="auto"/>
        <w:ind w:firstLine="566" w:left="0" w:right="666"/>
        <w:jc w:val="left"/>
        <w:rPr>
          <w:sz w:val="24"/>
        </w:rPr>
      </w:pPr>
      <w:r>
        <w:rPr>
          <w:sz w:val="24"/>
        </w:rPr>
        <w:t>овладение техникой смыслового чтения вслух (правильным плавным чтением,</w:t>
      </w:r>
      <w:r>
        <w:rPr>
          <w:spacing w:val="1"/>
          <w:sz w:val="24"/>
        </w:rPr>
        <w:t xml:space="preserve"> </w:t>
      </w:r>
      <w:r>
        <w:rPr>
          <w:sz w:val="24"/>
        </w:rPr>
        <w:t>позволяющим воспринимать, понимать и интерпретировать смысл текстов разных типов,</w:t>
      </w:r>
      <w:r>
        <w:rPr>
          <w:spacing w:val="1"/>
          <w:sz w:val="24"/>
        </w:rPr>
        <w:t xml:space="preserve"> </w:t>
      </w:r>
      <w:r>
        <w:rPr>
          <w:sz w:val="24"/>
        </w:rPr>
        <w:t>жанров,</w:t>
      </w:r>
      <w:r>
        <w:rPr>
          <w:spacing w:val="1"/>
          <w:sz w:val="24"/>
        </w:rPr>
        <w:t xml:space="preserve"> </w:t>
      </w:r>
      <w:r>
        <w:rPr>
          <w:sz w:val="24"/>
        </w:rPr>
        <w:t>назначений</w:t>
      </w:r>
      <w:r>
        <w:rPr>
          <w:spacing w:val="1"/>
          <w:sz w:val="24"/>
        </w:rPr>
        <w:t xml:space="preserve"> </w:t>
      </w:r>
      <w:r>
        <w:rPr>
          <w:sz w:val="24"/>
        </w:rPr>
        <w:t>в</w:t>
      </w:r>
      <w:r>
        <w:rPr>
          <w:spacing w:val="1"/>
          <w:sz w:val="24"/>
        </w:rPr>
        <w:t xml:space="preserve"> </w:t>
      </w:r>
      <w:r>
        <w:rPr>
          <w:sz w:val="24"/>
        </w:rPr>
        <w:t>целях</w:t>
      </w:r>
      <w:r>
        <w:rPr>
          <w:spacing w:val="1"/>
          <w:sz w:val="24"/>
        </w:rPr>
        <w:t xml:space="preserve"> </w:t>
      </w:r>
      <w:r>
        <w:rPr>
          <w:sz w:val="24"/>
        </w:rPr>
        <w:t>решения</w:t>
      </w:r>
      <w:r>
        <w:rPr>
          <w:spacing w:val="1"/>
          <w:sz w:val="24"/>
        </w:rPr>
        <w:t xml:space="preserve"> </w:t>
      </w:r>
      <w:r>
        <w:rPr>
          <w:sz w:val="24"/>
        </w:rPr>
        <w:t>различных</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и</w:t>
      </w:r>
      <w:r>
        <w:rPr>
          <w:spacing w:val="1"/>
          <w:sz w:val="24"/>
        </w:rPr>
        <w:t xml:space="preserve"> </w:t>
      </w:r>
      <w:r>
        <w:rPr>
          <w:sz w:val="24"/>
        </w:rPr>
        <w:t>удовлетворения</w:t>
      </w:r>
      <w:r>
        <w:rPr>
          <w:spacing w:val="1"/>
          <w:sz w:val="24"/>
        </w:rPr>
        <w:t xml:space="preserve"> </w:t>
      </w:r>
      <w:r>
        <w:rPr>
          <w:sz w:val="24"/>
        </w:rPr>
        <w:t>эмоциональных</w:t>
      </w:r>
      <w:r>
        <w:rPr>
          <w:spacing w:val="1"/>
          <w:sz w:val="24"/>
        </w:rPr>
        <w:t xml:space="preserve"> </w:t>
      </w:r>
      <w:r>
        <w:rPr>
          <w:sz w:val="24"/>
        </w:rPr>
        <w:t>потребностей</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книгой,</w:t>
      </w:r>
      <w:r>
        <w:rPr>
          <w:spacing w:val="1"/>
          <w:sz w:val="24"/>
        </w:rPr>
        <w:t xml:space="preserve"> </w:t>
      </w:r>
      <w:r>
        <w:rPr>
          <w:sz w:val="24"/>
        </w:rPr>
        <w:t>адекватно</w:t>
      </w:r>
      <w:r>
        <w:rPr>
          <w:spacing w:val="1"/>
          <w:sz w:val="24"/>
        </w:rPr>
        <w:t xml:space="preserve"> </w:t>
      </w:r>
      <w:r>
        <w:rPr>
          <w:sz w:val="24"/>
        </w:rPr>
        <w:t>воспринимать</w:t>
      </w:r>
      <w:r>
        <w:rPr>
          <w:spacing w:val="1"/>
          <w:sz w:val="24"/>
        </w:rPr>
        <w:t xml:space="preserve"> </w:t>
      </w:r>
      <w:r>
        <w:rPr>
          <w:sz w:val="24"/>
        </w:rPr>
        <w:t>чтение</w:t>
      </w:r>
      <w:r>
        <w:rPr>
          <w:spacing w:val="1"/>
          <w:sz w:val="24"/>
        </w:rPr>
        <w:t xml:space="preserve"> </w:t>
      </w:r>
      <w:r>
        <w:rPr>
          <w:sz w:val="24"/>
        </w:rPr>
        <w:t>слушателями).</w:t>
      </w:r>
    </w:p>
    <w:p w14:paraId="2A010000">
      <w:pPr>
        <w:pStyle w:val="Style_9"/>
        <w:spacing w:line="276" w:lineRule="auto"/>
        <w:ind w:firstLine="566" w:left="562" w:right="666"/>
        <w:rPr>
          <w:rFonts w:ascii="Times New Roman" w:hAnsi="Times New Roman"/>
          <w:sz w:val="24"/>
        </w:rPr>
      </w:pP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учебным</w:t>
      </w:r>
      <w:r>
        <w:rPr>
          <w:rFonts w:ascii="Times New Roman" w:hAnsi="Times New Roman"/>
          <w:spacing w:val="1"/>
          <w:sz w:val="24"/>
        </w:rPr>
        <w:t xml:space="preserve"> </w:t>
      </w:r>
      <w:r>
        <w:rPr>
          <w:rFonts w:ascii="Times New Roman" w:hAnsi="Times New Roman"/>
          <w:sz w:val="24"/>
        </w:rPr>
        <w:t>предметам</w:t>
      </w:r>
      <w:r>
        <w:rPr>
          <w:rFonts w:ascii="Times New Roman" w:hAnsi="Times New Roman"/>
          <w:spacing w:val="1"/>
          <w:sz w:val="24"/>
        </w:rPr>
        <w:t xml:space="preserve"> </w:t>
      </w:r>
      <w:r>
        <w:rPr>
          <w:rFonts w:ascii="Times New Roman" w:hAnsi="Times New Roman"/>
          <w:sz w:val="24"/>
        </w:rPr>
        <w:t>«Родной</w:t>
      </w:r>
      <w:r>
        <w:rPr>
          <w:rFonts w:ascii="Times New Roman" w:hAnsi="Times New Roman"/>
          <w:spacing w:val="1"/>
          <w:sz w:val="24"/>
        </w:rPr>
        <w:t xml:space="preserve"> </w:t>
      </w:r>
      <w:r>
        <w:rPr>
          <w:rFonts w:ascii="Times New Roman" w:hAnsi="Times New Roman"/>
          <w:sz w:val="24"/>
        </w:rPr>
        <w:t>язык</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родном</w:t>
      </w:r>
      <w:r>
        <w:rPr>
          <w:rFonts w:ascii="Times New Roman" w:hAnsi="Times New Roman"/>
          <w:spacing w:val="1"/>
          <w:sz w:val="24"/>
        </w:rPr>
        <w:t xml:space="preserve"> </w:t>
      </w:r>
      <w:r>
        <w:rPr>
          <w:rFonts w:ascii="Times New Roman" w:hAnsi="Times New Roman"/>
          <w:sz w:val="24"/>
        </w:rPr>
        <w:t>русском</w:t>
      </w:r>
      <w:r>
        <w:rPr>
          <w:rFonts w:ascii="Times New Roman" w:hAnsi="Times New Roman"/>
          <w:spacing w:val="1"/>
          <w:sz w:val="24"/>
        </w:rPr>
        <w:t xml:space="preserve"> </w:t>
      </w:r>
      <w:r>
        <w:rPr>
          <w:rFonts w:ascii="Times New Roman" w:hAnsi="Times New Roman"/>
          <w:sz w:val="24"/>
        </w:rPr>
        <w:t>языке»</w:t>
      </w:r>
      <w:r>
        <w:rPr>
          <w:rFonts w:ascii="Times New Roman" w:hAnsi="Times New Roman"/>
          <w:spacing w:val="1"/>
          <w:sz w:val="24"/>
        </w:rPr>
        <w:t xml:space="preserve"> </w:t>
      </w:r>
      <w:r>
        <w:rPr>
          <w:rFonts w:ascii="Times New Roman" w:hAnsi="Times New Roman"/>
          <w:sz w:val="24"/>
        </w:rPr>
        <w:t>(Родной</w:t>
      </w:r>
      <w:r>
        <w:rPr>
          <w:rFonts w:ascii="Times New Roman" w:hAnsi="Times New Roman"/>
          <w:spacing w:val="1"/>
          <w:sz w:val="24"/>
        </w:rPr>
        <w:t xml:space="preserve"> </w:t>
      </w:r>
      <w:r>
        <w:rPr>
          <w:rFonts w:ascii="Times New Roman" w:hAnsi="Times New Roman"/>
          <w:sz w:val="24"/>
        </w:rPr>
        <w:t>язык(русский):</w:t>
      </w:r>
    </w:p>
    <w:p w14:paraId="2B010000">
      <w:pPr>
        <w:pStyle w:val="Style_5"/>
        <w:numPr>
          <w:ilvl w:val="0"/>
          <w:numId w:val="16"/>
        </w:numPr>
        <w:tabs>
          <w:tab w:leader="none" w:pos="1397" w:val="left"/>
        </w:tabs>
        <w:spacing w:line="276" w:lineRule="auto"/>
        <w:ind w:firstLine="566" w:left="0" w:right="664"/>
        <w:jc w:val="left"/>
        <w:rPr>
          <w:sz w:val="24"/>
        </w:rPr>
      </w:pPr>
      <w:r>
        <w:rPr>
          <w:sz w:val="24"/>
        </w:rPr>
        <w:t>понимание роли языка как основного средства человеческого общения; осознание</w:t>
      </w:r>
      <w:r>
        <w:rPr>
          <w:spacing w:val="1"/>
          <w:sz w:val="24"/>
        </w:rPr>
        <w:t xml:space="preserve"> </w:t>
      </w:r>
      <w:r>
        <w:rPr>
          <w:sz w:val="24"/>
        </w:rPr>
        <w:t>языка</w:t>
      </w:r>
      <w:r>
        <w:rPr>
          <w:spacing w:val="-9"/>
          <w:sz w:val="24"/>
        </w:rPr>
        <w:t xml:space="preserve"> </w:t>
      </w:r>
      <w:r>
        <w:rPr>
          <w:sz w:val="24"/>
        </w:rPr>
        <w:t>как</w:t>
      </w:r>
      <w:r>
        <w:rPr>
          <w:spacing w:val="-8"/>
          <w:sz w:val="24"/>
        </w:rPr>
        <w:t xml:space="preserve"> </w:t>
      </w:r>
      <w:r>
        <w:rPr>
          <w:sz w:val="24"/>
        </w:rPr>
        <w:t>одной</w:t>
      </w:r>
      <w:r>
        <w:rPr>
          <w:spacing w:val="-9"/>
          <w:sz w:val="24"/>
        </w:rPr>
        <w:t xml:space="preserve"> </w:t>
      </w:r>
      <w:r>
        <w:rPr>
          <w:sz w:val="24"/>
        </w:rPr>
        <w:t>из</w:t>
      </w:r>
      <w:r>
        <w:rPr>
          <w:spacing w:val="-7"/>
          <w:sz w:val="24"/>
        </w:rPr>
        <w:t xml:space="preserve"> </w:t>
      </w:r>
      <w:r>
        <w:rPr>
          <w:sz w:val="24"/>
        </w:rPr>
        <w:t>главных</w:t>
      </w:r>
      <w:r>
        <w:rPr>
          <w:spacing w:val="-8"/>
          <w:sz w:val="24"/>
        </w:rPr>
        <w:t xml:space="preserve"> </w:t>
      </w:r>
      <w:r>
        <w:rPr>
          <w:sz w:val="24"/>
        </w:rPr>
        <w:t>духовно-нравственных</w:t>
      </w:r>
      <w:r>
        <w:rPr>
          <w:spacing w:val="-9"/>
          <w:sz w:val="24"/>
        </w:rPr>
        <w:t xml:space="preserve"> </w:t>
      </w:r>
      <w:r>
        <w:rPr>
          <w:sz w:val="24"/>
        </w:rPr>
        <w:t>ценностей</w:t>
      </w:r>
      <w:r>
        <w:rPr>
          <w:spacing w:val="-9"/>
          <w:sz w:val="24"/>
        </w:rPr>
        <w:t xml:space="preserve"> </w:t>
      </w:r>
      <w:r>
        <w:rPr>
          <w:sz w:val="24"/>
        </w:rPr>
        <w:t>народа;</w:t>
      </w:r>
      <w:r>
        <w:rPr>
          <w:spacing w:val="-10"/>
          <w:sz w:val="24"/>
        </w:rPr>
        <w:t xml:space="preserve"> </w:t>
      </w:r>
      <w:r>
        <w:rPr>
          <w:sz w:val="24"/>
        </w:rPr>
        <w:t>понимание</w:t>
      </w:r>
      <w:r>
        <w:rPr>
          <w:spacing w:val="-8"/>
          <w:sz w:val="24"/>
        </w:rPr>
        <w:t xml:space="preserve"> </w:t>
      </w:r>
      <w:r>
        <w:rPr>
          <w:sz w:val="24"/>
        </w:rPr>
        <w:t>значения</w:t>
      </w:r>
      <w:r>
        <w:rPr>
          <w:spacing w:val="-58"/>
          <w:sz w:val="24"/>
        </w:rPr>
        <w:t xml:space="preserve"> </w:t>
      </w:r>
      <w:r>
        <w:rPr>
          <w:sz w:val="24"/>
        </w:rPr>
        <w:t>родного языка для освоения и укрепления культуры и традиций своего народа; понимание</w:t>
      </w:r>
      <w:r>
        <w:rPr>
          <w:spacing w:val="-57"/>
          <w:sz w:val="24"/>
        </w:rPr>
        <w:t xml:space="preserve"> </w:t>
      </w:r>
      <w:r>
        <w:rPr>
          <w:sz w:val="24"/>
        </w:rPr>
        <w:t>необходимости</w:t>
      </w:r>
      <w:r>
        <w:rPr>
          <w:spacing w:val="1"/>
          <w:sz w:val="24"/>
        </w:rPr>
        <w:t xml:space="preserve"> </w:t>
      </w:r>
      <w:r>
        <w:rPr>
          <w:sz w:val="24"/>
        </w:rPr>
        <w:t>овладения</w:t>
      </w:r>
      <w:r>
        <w:rPr>
          <w:spacing w:val="1"/>
          <w:sz w:val="24"/>
        </w:rPr>
        <w:t xml:space="preserve"> </w:t>
      </w:r>
      <w:r>
        <w:rPr>
          <w:sz w:val="24"/>
        </w:rPr>
        <w:t>родным</w:t>
      </w:r>
      <w:r>
        <w:rPr>
          <w:spacing w:val="1"/>
          <w:sz w:val="24"/>
        </w:rPr>
        <w:t xml:space="preserve"> </w:t>
      </w:r>
      <w:r>
        <w:rPr>
          <w:sz w:val="24"/>
        </w:rPr>
        <w:t>языком;</w:t>
      </w:r>
      <w:r>
        <w:rPr>
          <w:spacing w:val="1"/>
          <w:sz w:val="24"/>
        </w:rPr>
        <w:t xml:space="preserve"> </w:t>
      </w:r>
      <w:r>
        <w:rPr>
          <w:sz w:val="24"/>
        </w:rPr>
        <w:t>проявление</w:t>
      </w:r>
      <w:r>
        <w:rPr>
          <w:spacing w:val="1"/>
          <w:sz w:val="24"/>
        </w:rPr>
        <w:t xml:space="preserve"> </w:t>
      </w:r>
      <w:r>
        <w:rPr>
          <w:sz w:val="24"/>
        </w:rPr>
        <w:t>познавательного</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родному</w:t>
      </w:r>
      <w:r>
        <w:rPr>
          <w:spacing w:val="-6"/>
          <w:sz w:val="24"/>
        </w:rPr>
        <w:t xml:space="preserve"> </w:t>
      </w:r>
      <w:r>
        <w:rPr>
          <w:sz w:val="24"/>
        </w:rPr>
        <w:t>языку</w:t>
      </w:r>
      <w:r>
        <w:rPr>
          <w:spacing w:val="-5"/>
          <w:sz w:val="24"/>
        </w:rPr>
        <w:t xml:space="preserve"> </w:t>
      </w:r>
      <w:r>
        <w:rPr>
          <w:sz w:val="24"/>
        </w:rPr>
        <w:t>и желания его</w:t>
      </w:r>
      <w:r>
        <w:rPr>
          <w:spacing w:val="-1"/>
          <w:sz w:val="24"/>
        </w:rPr>
        <w:t xml:space="preserve"> </w:t>
      </w:r>
      <w:r>
        <w:rPr>
          <w:sz w:val="24"/>
        </w:rPr>
        <w:t>изучать;</w:t>
      </w:r>
    </w:p>
    <w:p w14:paraId="2C010000">
      <w:pPr>
        <w:pStyle w:val="Style_8"/>
        <w:spacing w:line="276" w:lineRule="auto"/>
        <w:ind w:right="663"/>
        <w:jc w:val="left"/>
      </w:pPr>
      <w:r>
        <w:t>понимание</w:t>
      </w:r>
      <w:r>
        <w:rPr>
          <w:spacing w:val="1"/>
        </w:rPr>
        <w:t xml:space="preserve"> </w:t>
      </w:r>
      <w:r>
        <w:t>статуса</w:t>
      </w:r>
      <w:r>
        <w:rPr>
          <w:spacing w:val="1"/>
        </w:rPr>
        <w:t xml:space="preserve"> </w:t>
      </w:r>
      <w:r>
        <w:t>и</w:t>
      </w:r>
      <w:r>
        <w:rPr>
          <w:spacing w:val="1"/>
        </w:rPr>
        <w:t xml:space="preserve"> </w:t>
      </w:r>
      <w:r>
        <w:t>значения</w:t>
      </w:r>
      <w:r>
        <w:rPr>
          <w:spacing w:val="1"/>
        </w:rPr>
        <w:t xml:space="preserve"> </w:t>
      </w:r>
      <w:r>
        <w:t>государственного</w:t>
      </w:r>
      <w:r>
        <w:rPr>
          <w:spacing w:val="1"/>
        </w:rPr>
        <w:t xml:space="preserve"> </w:t>
      </w:r>
      <w:r>
        <w:t>языка</w:t>
      </w:r>
      <w:r>
        <w:rPr>
          <w:spacing w:val="1"/>
        </w:rPr>
        <w:t xml:space="preserve"> </w:t>
      </w:r>
      <w:r>
        <w:t>республики</w:t>
      </w:r>
      <w:r>
        <w:rPr>
          <w:spacing w:val="1"/>
        </w:rPr>
        <w:t xml:space="preserve"> </w:t>
      </w:r>
      <w:r>
        <w:t>Российской</w:t>
      </w:r>
      <w:r>
        <w:rPr>
          <w:spacing w:val="1"/>
        </w:rPr>
        <w:t xml:space="preserve"> </w:t>
      </w:r>
      <w:r>
        <w:t>Федерации, формирование мотивации к изучению</w:t>
      </w:r>
      <w:r>
        <w:rPr>
          <w:spacing w:val="1"/>
        </w:rPr>
        <w:t xml:space="preserve"> </w:t>
      </w:r>
      <w:r>
        <w:t>государственного языка республики</w:t>
      </w:r>
      <w:r>
        <w:rPr>
          <w:spacing w:val="1"/>
        </w:rPr>
        <w:t xml:space="preserve"> </w:t>
      </w:r>
      <w:r>
        <w:t>Российской</w:t>
      </w:r>
      <w:r>
        <w:rPr>
          <w:spacing w:val="1"/>
        </w:rPr>
        <w:t xml:space="preserve"> </w:t>
      </w:r>
      <w:r>
        <w:t>Федерации:</w:t>
      </w:r>
      <w:r>
        <w:rPr>
          <w:spacing w:val="1"/>
        </w:rPr>
        <w:t xml:space="preserve"> </w:t>
      </w:r>
      <w:r>
        <w:t>понимать</w:t>
      </w:r>
      <w:r>
        <w:rPr>
          <w:spacing w:val="1"/>
        </w:rPr>
        <w:t xml:space="preserve"> </w:t>
      </w:r>
      <w:r>
        <w:t>значение</w:t>
      </w:r>
      <w:r>
        <w:rPr>
          <w:spacing w:val="1"/>
        </w:rPr>
        <w:t xml:space="preserve"> </w:t>
      </w:r>
      <w:r>
        <w:t>государственного</w:t>
      </w:r>
      <w:r>
        <w:rPr>
          <w:spacing w:val="1"/>
        </w:rPr>
        <w:t xml:space="preserve"> </w:t>
      </w:r>
      <w:r>
        <w:t>языка</w:t>
      </w:r>
      <w:r>
        <w:rPr>
          <w:spacing w:val="1"/>
        </w:rPr>
        <w:t xml:space="preserve"> </w:t>
      </w:r>
      <w:r>
        <w:t>республики</w:t>
      </w:r>
      <w:r>
        <w:rPr>
          <w:spacing w:val="-57"/>
        </w:rPr>
        <w:t xml:space="preserve"> </w:t>
      </w:r>
      <w:r>
        <w:t>Российской Федерации для межнационального общения, освоения культуры и традиций</w:t>
      </w:r>
      <w:r>
        <w:rPr>
          <w:spacing w:val="1"/>
        </w:rPr>
        <w:t xml:space="preserve"> </w:t>
      </w:r>
      <w:r>
        <w:t>народов</w:t>
      </w:r>
      <w:r>
        <w:rPr>
          <w:spacing w:val="1"/>
        </w:rPr>
        <w:t xml:space="preserve"> </w:t>
      </w:r>
      <w:r>
        <w:t>республики</w:t>
      </w:r>
      <w:r>
        <w:rPr>
          <w:spacing w:val="1"/>
        </w:rPr>
        <w:t xml:space="preserve"> </w:t>
      </w:r>
      <w:r>
        <w:t>Российской</w:t>
      </w:r>
      <w:r>
        <w:rPr>
          <w:spacing w:val="1"/>
        </w:rPr>
        <w:t xml:space="preserve"> </w:t>
      </w:r>
      <w:r>
        <w:t>Федерации;</w:t>
      </w:r>
      <w:r>
        <w:rPr>
          <w:spacing w:val="1"/>
        </w:rPr>
        <w:t xml:space="preserve"> </w:t>
      </w:r>
      <w:r>
        <w:t>понимать</w:t>
      </w:r>
      <w:r>
        <w:rPr>
          <w:spacing w:val="1"/>
        </w:rPr>
        <w:t xml:space="preserve"> </w:t>
      </w:r>
      <w:r>
        <w:t>необходимость</w:t>
      </w:r>
      <w:r>
        <w:rPr>
          <w:spacing w:val="1"/>
        </w:rPr>
        <w:t xml:space="preserve"> </w:t>
      </w:r>
      <w:r>
        <w:t>овладения</w:t>
      </w:r>
      <w:r>
        <w:rPr>
          <w:spacing w:val="1"/>
        </w:rPr>
        <w:t xml:space="preserve"> </w:t>
      </w:r>
      <w:r>
        <w:rPr>
          <w:spacing w:val="-1"/>
        </w:rPr>
        <w:t>государственным</w:t>
      </w:r>
      <w:r>
        <w:rPr>
          <w:spacing w:val="-14"/>
        </w:rPr>
        <w:t xml:space="preserve"> </w:t>
      </w:r>
      <w:r>
        <w:rPr>
          <w:spacing w:val="-1"/>
        </w:rPr>
        <w:t>языком</w:t>
      </w:r>
      <w:r>
        <w:rPr>
          <w:spacing w:val="-13"/>
        </w:rPr>
        <w:t xml:space="preserve"> </w:t>
      </w:r>
      <w:r>
        <w:rPr>
          <w:spacing w:val="-1"/>
        </w:rPr>
        <w:t>республики</w:t>
      </w:r>
      <w:r>
        <w:rPr>
          <w:spacing w:val="-11"/>
        </w:rPr>
        <w:t xml:space="preserve"> </w:t>
      </w:r>
      <w:r>
        <w:t>Российской</w:t>
      </w:r>
      <w:r>
        <w:rPr>
          <w:spacing w:val="-12"/>
        </w:rPr>
        <w:t xml:space="preserve"> </w:t>
      </w:r>
      <w:r>
        <w:t>Федерации;</w:t>
      </w:r>
      <w:r>
        <w:rPr>
          <w:spacing w:val="-14"/>
        </w:rPr>
        <w:t xml:space="preserve"> </w:t>
      </w:r>
      <w:r>
        <w:t>проявлять</w:t>
      </w:r>
      <w:r>
        <w:rPr>
          <w:spacing w:val="-10"/>
        </w:rPr>
        <w:t xml:space="preserve"> </w:t>
      </w:r>
      <w:r>
        <w:t>интерес</w:t>
      </w:r>
      <w:r>
        <w:rPr>
          <w:spacing w:val="-13"/>
        </w:rPr>
        <w:t xml:space="preserve"> </w:t>
      </w:r>
      <w:r>
        <w:t>и</w:t>
      </w:r>
      <w:r>
        <w:rPr>
          <w:spacing w:val="-12"/>
        </w:rPr>
        <w:t xml:space="preserve"> </w:t>
      </w:r>
      <w:r>
        <w:t>желание</w:t>
      </w:r>
    </w:p>
    <w:p w14:paraId="2D010000">
      <w:pPr>
        <w:pStyle w:val="Style_8"/>
        <w:spacing w:before="125" w:line="276" w:lineRule="auto"/>
        <w:ind w:firstLine="0" w:left="0" w:right="660"/>
        <w:jc w:val="left"/>
      </w:pPr>
      <w:r>
        <w:t>к его изучению как к важнейшей духовно-нравственной ценности народа (по учебному</w:t>
      </w:r>
      <w:r>
        <w:rPr>
          <w:spacing w:val="1"/>
        </w:rPr>
        <w:t xml:space="preserve"> </w:t>
      </w:r>
      <w:r>
        <w:t>предмету</w:t>
      </w:r>
      <w:r>
        <w:rPr>
          <w:spacing w:val="-4"/>
        </w:rPr>
        <w:t xml:space="preserve"> </w:t>
      </w:r>
      <w:r>
        <w:t>"Родной</w:t>
      </w:r>
      <w:r>
        <w:rPr>
          <w:spacing w:val="2"/>
        </w:rPr>
        <w:t xml:space="preserve"> </w:t>
      </w:r>
      <w:r>
        <w:t>язык(русский) ");</w:t>
      </w:r>
    </w:p>
    <w:p w14:paraId="2E010000">
      <w:pPr>
        <w:pStyle w:val="Style_5"/>
        <w:numPr>
          <w:ilvl w:val="0"/>
          <w:numId w:val="16"/>
        </w:numPr>
        <w:tabs>
          <w:tab w:leader="none" w:pos="1448" w:val="left"/>
        </w:tabs>
        <w:spacing w:line="276" w:lineRule="auto"/>
        <w:ind w:firstLine="566" w:left="0" w:right="664"/>
        <w:jc w:val="left"/>
        <w:rPr>
          <w:sz w:val="24"/>
        </w:rPr>
      </w:pPr>
      <w:r>
        <w:rPr>
          <w:sz w:val="24"/>
        </w:rPr>
        <w:t>сформированность первоначальных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единстве и</w:t>
      </w:r>
      <w:r>
        <w:rPr>
          <w:spacing w:val="1"/>
          <w:sz w:val="24"/>
        </w:rPr>
        <w:t xml:space="preserve"> </w:t>
      </w:r>
      <w:r>
        <w:rPr>
          <w:sz w:val="24"/>
        </w:rPr>
        <w:t>многообразии</w:t>
      </w:r>
      <w:r>
        <w:rPr>
          <w:spacing w:val="1"/>
          <w:sz w:val="24"/>
        </w:rPr>
        <w:t xml:space="preserve"> </w:t>
      </w:r>
      <w:r>
        <w:rPr>
          <w:sz w:val="24"/>
        </w:rPr>
        <w:t>языкового и культурного пространства Российской Федерации, о месте родного языка</w:t>
      </w:r>
      <w:r>
        <w:rPr>
          <w:spacing w:val="1"/>
          <w:sz w:val="24"/>
        </w:rPr>
        <w:t xml:space="preserve"> </w:t>
      </w:r>
      <w:r>
        <w:rPr>
          <w:sz w:val="24"/>
        </w:rPr>
        <w:t>среди</w:t>
      </w:r>
      <w:r>
        <w:rPr>
          <w:spacing w:val="1"/>
          <w:sz w:val="24"/>
        </w:rPr>
        <w:t xml:space="preserve"> </w:t>
      </w:r>
      <w:r>
        <w:rPr>
          <w:sz w:val="24"/>
        </w:rPr>
        <w:t>других</w:t>
      </w:r>
      <w:r>
        <w:rPr>
          <w:spacing w:val="1"/>
          <w:sz w:val="24"/>
        </w:rPr>
        <w:t xml:space="preserve"> </w:t>
      </w:r>
      <w:r>
        <w:rPr>
          <w:sz w:val="24"/>
        </w:rPr>
        <w:t>языков</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понимать,</w:t>
      </w:r>
      <w:r>
        <w:rPr>
          <w:spacing w:val="1"/>
          <w:sz w:val="24"/>
        </w:rPr>
        <w:t xml:space="preserve"> </w:t>
      </w:r>
      <w:r>
        <w:rPr>
          <w:sz w:val="24"/>
        </w:rPr>
        <w:t>что</w:t>
      </w:r>
      <w:r>
        <w:rPr>
          <w:spacing w:val="1"/>
          <w:sz w:val="24"/>
        </w:rPr>
        <w:t xml:space="preserve"> </w:t>
      </w:r>
      <w:r>
        <w:rPr>
          <w:sz w:val="24"/>
        </w:rPr>
        <w:t>родной</w:t>
      </w:r>
      <w:r>
        <w:rPr>
          <w:spacing w:val="1"/>
          <w:sz w:val="24"/>
        </w:rPr>
        <w:t xml:space="preserve"> </w:t>
      </w:r>
      <w:r>
        <w:rPr>
          <w:sz w:val="24"/>
        </w:rPr>
        <w:t>край</w:t>
      </w:r>
      <w:r>
        <w:rPr>
          <w:spacing w:val="1"/>
          <w:sz w:val="24"/>
        </w:rPr>
        <w:t xml:space="preserve"> </w:t>
      </w:r>
      <w:r>
        <w:rPr>
          <w:sz w:val="24"/>
        </w:rPr>
        <w:t>есть</w:t>
      </w:r>
      <w:r>
        <w:rPr>
          <w:spacing w:val="1"/>
          <w:sz w:val="24"/>
        </w:rPr>
        <w:t xml:space="preserve"> </w:t>
      </w:r>
      <w:r>
        <w:rPr>
          <w:sz w:val="24"/>
        </w:rPr>
        <w:t>часть</w:t>
      </w:r>
      <w:r>
        <w:rPr>
          <w:spacing w:val="1"/>
          <w:sz w:val="24"/>
        </w:rPr>
        <w:t xml:space="preserve"> </w:t>
      </w:r>
      <w:r>
        <w:rPr>
          <w:sz w:val="24"/>
        </w:rPr>
        <w:t>России,</w:t>
      </w:r>
      <w:r>
        <w:rPr>
          <w:spacing w:val="1"/>
          <w:sz w:val="24"/>
        </w:rPr>
        <w:t xml:space="preserve"> </w:t>
      </w:r>
      <w:r>
        <w:rPr>
          <w:sz w:val="24"/>
        </w:rPr>
        <w:t>составлять</w:t>
      </w:r>
      <w:r>
        <w:rPr>
          <w:spacing w:val="1"/>
          <w:sz w:val="24"/>
        </w:rPr>
        <w:t xml:space="preserve"> </w:t>
      </w:r>
      <w:r>
        <w:rPr>
          <w:sz w:val="24"/>
        </w:rPr>
        <w:t>высказывания</w:t>
      </w:r>
      <w:r>
        <w:rPr>
          <w:spacing w:val="1"/>
          <w:sz w:val="24"/>
        </w:rPr>
        <w:t xml:space="preserve"> </w:t>
      </w:r>
      <w:r>
        <w:rPr>
          <w:sz w:val="24"/>
        </w:rPr>
        <w:t>о</w:t>
      </w:r>
      <w:r>
        <w:rPr>
          <w:spacing w:val="1"/>
          <w:sz w:val="24"/>
        </w:rPr>
        <w:t xml:space="preserve"> </w:t>
      </w:r>
      <w:r>
        <w:rPr>
          <w:sz w:val="24"/>
        </w:rPr>
        <w:t>малой</w:t>
      </w:r>
      <w:r>
        <w:rPr>
          <w:spacing w:val="1"/>
          <w:sz w:val="24"/>
        </w:rPr>
        <w:t xml:space="preserve"> </w:t>
      </w:r>
      <w:r>
        <w:rPr>
          <w:sz w:val="24"/>
        </w:rPr>
        <w:t>родине,</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традиций</w:t>
      </w:r>
      <w:r>
        <w:rPr>
          <w:spacing w:val="1"/>
          <w:sz w:val="24"/>
        </w:rPr>
        <w:t xml:space="preserve"> </w:t>
      </w:r>
      <w:r>
        <w:rPr>
          <w:sz w:val="24"/>
        </w:rPr>
        <w:t>и</w:t>
      </w:r>
      <w:r>
        <w:rPr>
          <w:spacing w:val="1"/>
          <w:sz w:val="24"/>
        </w:rPr>
        <w:t xml:space="preserve"> </w:t>
      </w:r>
      <w:r>
        <w:rPr>
          <w:sz w:val="24"/>
        </w:rPr>
        <w:t>обычаев,</w:t>
      </w:r>
      <w:r>
        <w:rPr>
          <w:spacing w:val="1"/>
          <w:sz w:val="24"/>
        </w:rPr>
        <w:t xml:space="preserve"> </w:t>
      </w:r>
      <w:r>
        <w:rPr>
          <w:sz w:val="24"/>
        </w:rPr>
        <w:t>объединяющих народы России; составлять небольшие рассказы о взаимосвязях языков,</w:t>
      </w:r>
      <w:r>
        <w:rPr>
          <w:spacing w:val="1"/>
          <w:sz w:val="24"/>
        </w:rPr>
        <w:t xml:space="preserve"> </w:t>
      </w:r>
      <w:r>
        <w:rPr>
          <w:sz w:val="24"/>
        </w:rPr>
        <w:t>культур и истории народов России; осознавать роль родного языка как носителя народной</w:t>
      </w:r>
      <w:r>
        <w:rPr>
          <w:spacing w:val="1"/>
          <w:sz w:val="24"/>
        </w:rPr>
        <w:t xml:space="preserve"> </w:t>
      </w:r>
      <w:r>
        <w:rPr>
          <w:sz w:val="24"/>
        </w:rPr>
        <w:t>культуры,</w:t>
      </w:r>
      <w:r>
        <w:rPr>
          <w:spacing w:val="1"/>
          <w:sz w:val="24"/>
        </w:rPr>
        <w:t xml:space="preserve"> </w:t>
      </w:r>
      <w:r>
        <w:rPr>
          <w:sz w:val="24"/>
        </w:rPr>
        <w:t>средства</w:t>
      </w:r>
      <w:r>
        <w:rPr>
          <w:spacing w:val="1"/>
          <w:sz w:val="24"/>
        </w:rPr>
        <w:t xml:space="preserve"> </w:t>
      </w:r>
      <w:r>
        <w:rPr>
          <w:sz w:val="24"/>
        </w:rPr>
        <w:t>ее</w:t>
      </w:r>
      <w:r>
        <w:rPr>
          <w:spacing w:val="1"/>
          <w:sz w:val="24"/>
        </w:rPr>
        <w:t xml:space="preserve"> </w:t>
      </w:r>
      <w:r>
        <w:rPr>
          <w:sz w:val="24"/>
        </w:rPr>
        <w:t>познания;</w:t>
      </w:r>
      <w:r>
        <w:rPr>
          <w:spacing w:val="1"/>
          <w:sz w:val="24"/>
        </w:rPr>
        <w:t xml:space="preserve"> </w:t>
      </w:r>
      <w:r>
        <w:rPr>
          <w:sz w:val="24"/>
        </w:rPr>
        <w:t>понимать</w:t>
      </w:r>
      <w:r>
        <w:rPr>
          <w:spacing w:val="1"/>
          <w:sz w:val="24"/>
        </w:rPr>
        <w:t xml:space="preserve"> </w:t>
      </w:r>
      <w:r>
        <w:rPr>
          <w:sz w:val="24"/>
        </w:rPr>
        <w:t>эстетическую</w:t>
      </w:r>
      <w:r>
        <w:rPr>
          <w:spacing w:val="1"/>
          <w:sz w:val="24"/>
        </w:rPr>
        <w:t xml:space="preserve"> </w:t>
      </w:r>
      <w:r>
        <w:rPr>
          <w:sz w:val="24"/>
        </w:rPr>
        <w:t>ценность</w:t>
      </w:r>
      <w:r>
        <w:rPr>
          <w:spacing w:val="1"/>
          <w:sz w:val="24"/>
        </w:rPr>
        <w:t xml:space="preserve"> </w:t>
      </w:r>
      <w:r>
        <w:rPr>
          <w:sz w:val="24"/>
        </w:rPr>
        <w:t>родного</w:t>
      </w:r>
      <w:r>
        <w:rPr>
          <w:spacing w:val="1"/>
          <w:sz w:val="24"/>
        </w:rPr>
        <w:t xml:space="preserve"> </w:t>
      </w:r>
      <w:r>
        <w:rPr>
          <w:sz w:val="24"/>
        </w:rPr>
        <w:t>языка,</w:t>
      </w:r>
      <w:r>
        <w:rPr>
          <w:spacing w:val="1"/>
          <w:sz w:val="24"/>
        </w:rPr>
        <w:t xml:space="preserve"> </w:t>
      </w:r>
      <w:r>
        <w:rPr>
          <w:sz w:val="24"/>
        </w:rPr>
        <w:t>стремиться</w:t>
      </w:r>
      <w:r>
        <w:rPr>
          <w:spacing w:val="-2"/>
          <w:sz w:val="24"/>
        </w:rPr>
        <w:t xml:space="preserve"> </w:t>
      </w:r>
      <w:r>
        <w:rPr>
          <w:sz w:val="24"/>
        </w:rPr>
        <w:t>к</w:t>
      </w:r>
      <w:r>
        <w:rPr>
          <w:spacing w:val="-2"/>
          <w:sz w:val="24"/>
        </w:rPr>
        <w:t xml:space="preserve"> </w:t>
      </w:r>
      <w:r>
        <w:rPr>
          <w:sz w:val="24"/>
        </w:rPr>
        <w:t>овладению</w:t>
      </w:r>
      <w:r>
        <w:rPr>
          <w:spacing w:val="-2"/>
          <w:sz w:val="24"/>
        </w:rPr>
        <w:t xml:space="preserve"> </w:t>
      </w:r>
      <w:r>
        <w:rPr>
          <w:sz w:val="24"/>
        </w:rPr>
        <w:t>выразительными</w:t>
      </w:r>
      <w:r>
        <w:rPr>
          <w:spacing w:val="-2"/>
          <w:sz w:val="24"/>
        </w:rPr>
        <w:t xml:space="preserve"> </w:t>
      </w:r>
      <w:r>
        <w:rPr>
          <w:sz w:val="24"/>
        </w:rPr>
        <w:t>средствами,</w:t>
      </w:r>
      <w:r>
        <w:rPr>
          <w:spacing w:val="-1"/>
          <w:sz w:val="24"/>
        </w:rPr>
        <w:t xml:space="preserve"> </w:t>
      </w:r>
      <w:r>
        <w:rPr>
          <w:sz w:val="24"/>
        </w:rPr>
        <w:t>свойственными</w:t>
      </w:r>
      <w:r>
        <w:rPr>
          <w:spacing w:val="-2"/>
          <w:sz w:val="24"/>
        </w:rPr>
        <w:t xml:space="preserve"> </w:t>
      </w:r>
      <w:r>
        <w:rPr>
          <w:sz w:val="24"/>
        </w:rPr>
        <w:t>родному</w:t>
      </w:r>
      <w:r>
        <w:rPr>
          <w:spacing w:val="-10"/>
          <w:sz w:val="24"/>
        </w:rPr>
        <w:t xml:space="preserve"> </w:t>
      </w:r>
      <w:r>
        <w:rPr>
          <w:sz w:val="24"/>
        </w:rPr>
        <w:t>языку;</w:t>
      </w:r>
    </w:p>
    <w:p w14:paraId="2F010000">
      <w:pPr>
        <w:pStyle w:val="Style_8"/>
        <w:spacing w:line="276" w:lineRule="auto"/>
        <w:ind w:right="667"/>
        <w:jc w:val="left"/>
      </w:pPr>
      <w:r>
        <w:t>сформированность</w:t>
      </w:r>
      <w:r>
        <w:rPr>
          <w:spacing w:val="1"/>
        </w:rPr>
        <w:t xml:space="preserve"> </w:t>
      </w:r>
      <w:r>
        <w:t>первоначальных</w:t>
      </w:r>
      <w:r>
        <w:rPr>
          <w:spacing w:val="1"/>
        </w:rPr>
        <w:t xml:space="preserve"> </w:t>
      </w:r>
      <w:r>
        <w:t>знаний</w:t>
      </w:r>
      <w:r>
        <w:rPr>
          <w:spacing w:val="1"/>
        </w:rPr>
        <w:t xml:space="preserve"> </w:t>
      </w:r>
      <w:r>
        <w:t>о</w:t>
      </w:r>
      <w:r>
        <w:rPr>
          <w:spacing w:val="1"/>
        </w:rPr>
        <w:t xml:space="preserve"> </w:t>
      </w:r>
      <w:r>
        <w:t>фонетике,</w:t>
      </w:r>
      <w:r>
        <w:rPr>
          <w:spacing w:val="1"/>
        </w:rPr>
        <w:t xml:space="preserve"> </w:t>
      </w:r>
      <w:r>
        <w:t>лексике,</w:t>
      </w:r>
      <w:r>
        <w:rPr>
          <w:spacing w:val="1"/>
        </w:rPr>
        <w:t xml:space="preserve"> </w:t>
      </w:r>
      <w:r>
        <w:t>грамматике,</w:t>
      </w:r>
      <w:r>
        <w:rPr>
          <w:spacing w:val="1"/>
        </w:rPr>
        <w:t xml:space="preserve"> </w:t>
      </w:r>
      <w:r>
        <w:rPr>
          <w:spacing w:val="-1"/>
        </w:rPr>
        <w:t>орфографии</w:t>
      </w:r>
      <w:r>
        <w:rPr>
          <w:spacing w:val="-16"/>
        </w:rPr>
        <w:t xml:space="preserve"> </w:t>
      </w:r>
      <w:r>
        <w:rPr>
          <w:spacing w:val="-1"/>
        </w:rPr>
        <w:t>и</w:t>
      </w:r>
      <w:r>
        <w:rPr>
          <w:spacing w:val="-14"/>
        </w:rPr>
        <w:t xml:space="preserve"> </w:t>
      </w:r>
      <w:r>
        <w:rPr>
          <w:spacing w:val="-1"/>
        </w:rPr>
        <w:t>пунктуации</w:t>
      </w:r>
      <w:r>
        <w:rPr>
          <w:spacing w:val="-16"/>
        </w:rPr>
        <w:t xml:space="preserve"> </w:t>
      </w:r>
      <w:r>
        <w:rPr>
          <w:spacing w:val="-1"/>
        </w:rPr>
        <w:t>изучаемого</w:t>
      </w:r>
      <w:r>
        <w:rPr>
          <w:spacing w:val="-14"/>
        </w:rPr>
        <w:t xml:space="preserve"> </w:t>
      </w:r>
      <w:r>
        <w:rPr>
          <w:spacing w:val="-1"/>
        </w:rPr>
        <w:t>языка,</w:t>
      </w:r>
      <w:r>
        <w:rPr>
          <w:spacing w:val="-15"/>
        </w:rPr>
        <w:t xml:space="preserve"> </w:t>
      </w:r>
      <w:r>
        <w:t>а</w:t>
      </w:r>
      <w:r>
        <w:rPr>
          <w:spacing w:val="-13"/>
        </w:rPr>
        <w:t xml:space="preserve"> </w:t>
      </w:r>
      <w:r>
        <w:t>также</w:t>
      </w:r>
      <w:r>
        <w:rPr>
          <w:spacing w:val="-13"/>
        </w:rPr>
        <w:t xml:space="preserve"> </w:t>
      </w:r>
      <w:r>
        <w:t>умений</w:t>
      </w:r>
      <w:r>
        <w:rPr>
          <w:spacing w:val="-15"/>
        </w:rPr>
        <w:t xml:space="preserve"> </w:t>
      </w:r>
      <w:r>
        <w:t>применять</w:t>
      </w:r>
      <w:r>
        <w:rPr>
          <w:spacing w:val="-14"/>
        </w:rPr>
        <w:t xml:space="preserve"> </w:t>
      </w:r>
      <w:r>
        <w:t>полученные</w:t>
      </w:r>
      <w:r>
        <w:rPr>
          <w:spacing w:val="-16"/>
        </w:rPr>
        <w:t xml:space="preserve"> </w:t>
      </w:r>
      <w:r>
        <w:t>знания</w:t>
      </w:r>
      <w:r>
        <w:rPr>
          <w:spacing w:val="-57"/>
        </w:rPr>
        <w:t xml:space="preserve"> </w:t>
      </w:r>
      <w:r>
        <w:t>в</w:t>
      </w:r>
      <w:r>
        <w:rPr>
          <w:spacing w:val="-9"/>
        </w:rPr>
        <w:t xml:space="preserve"> </w:t>
      </w:r>
      <w:r>
        <w:t>речевой</w:t>
      </w:r>
      <w:r>
        <w:rPr>
          <w:spacing w:val="-6"/>
        </w:rPr>
        <w:t xml:space="preserve"> </w:t>
      </w:r>
      <w:r>
        <w:t>деятельности:</w:t>
      </w:r>
      <w:r>
        <w:rPr>
          <w:spacing w:val="-7"/>
        </w:rPr>
        <w:t xml:space="preserve"> </w:t>
      </w:r>
      <w:r>
        <w:t>различать</w:t>
      </w:r>
      <w:r>
        <w:rPr>
          <w:spacing w:val="-6"/>
        </w:rPr>
        <w:t xml:space="preserve"> </w:t>
      </w:r>
      <w:r>
        <w:t>на</w:t>
      </w:r>
      <w:r>
        <w:rPr>
          <w:spacing w:val="-8"/>
        </w:rPr>
        <w:t xml:space="preserve"> </w:t>
      </w:r>
      <w:r>
        <w:t>слух</w:t>
      </w:r>
      <w:r>
        <w:rPr>
          <w:spacing w:val="-5"/>
        </w:rPr>
        <w:t xml:space="preserve"> </w:t>
      </w:r>
      <w:r>
        <w:t>и</w:t>
      </w:r>
      <w:r>
        <w:rPr>
          <w:spacing w:val="-6"/>
        </w:rPr>
        <w:t xml:space="preserve"> </w:t>
      </w:r>
      <w:r>
        <w:t>произносить</w:t>
      </w:r>
      <w:r>
        <w:rPr>
          <w:spacing w:val="-8"/>
        </w:rPr>
        <w:t xml:space="preserve"> </w:t>
      </w:r>
      <w:r>
        <w:t>звуки</w:t>
      </w:r>
      <w:r>
        <w:rPr>
          <w:spacing w:val="-7"/>
        </w:rPr>
        <w:t xml:space="preserve"> </w:t>
      </w:r>
      <w:r>
        <w:t>и</w:t>
      </w:r>
      <w:r>
        <w:rPr>
          <w:spacing w:val="-6"/>
        </w:rPr>
        <w:t xml:space="preserve"> </w:t>
      </w:r>
      <w:r>
        <w:t>слова</w:t>
      </w:r>
      <w:r>
        <w:rPr>
          <w:spacing w:val="-8"/>
        </w:rPr>
        <w:t xml:space="preserve"> </w:t>
      </w:r>
      <w:r>
        <w:t>изучаемого</w:t>
      </w:r>
      <w:r>
        <w:rPr>
          <w:spacing w:val="-7"/>
        </w:rPr>
        <w:t xml:space="preserve"> </w:t>
      </w:r>
      <w:r>
        <w:t>языка</w:t>
      </w:r>
      <w:r>
        <w:rPr>
          <w:spacing w:val="-5"/>
        </w:rPr>
        <w:t xml:space="preserve"> </w:t>
      </w:r>
      <w:r>
        <w:t>в</w:t>
      </w:r>
      <w:r>
        <w:rPr>
          <w:spacing w:val="-58"/>
        </w:rPr>
        <w:t xml:space="preserve"> </w:t>
      </w:r>
      <w:r>
        <w:t>соответствии с языковой нормой, без фонетических ошибок; употреблять в речи лексику,</w:t>
      </w:r>
      <w:r>
        <w:rPr>
          <w:spacing w:val="1"/>
        </w:rPr>
        <w:t xml:space="preserve"> </w:t>
      </w:r>
      <w:r>
        <w:t>усвоенную</w:t>
      </w:r>
      <w:r>
        <w:rPr>
          <w:spacing w:val="1"/>
        </w:rPr>
        <w:t xml:space="preserve"> </w:t>
      </w:r>
      <w:r>
        <w:t>в</w:t>
      </w:r>
      <w:r>
        <w:rPr>
          <w:spacing w:val="1"/>
        </w:rPr>
        <w:t xml:space="preserve"> </w:t>
      </w:r>
      <w:r>
        <w:t>пределах</w:t>
      </w:r>
      <w:r>
        <w:rPr>
          <w:spacing w:val="1"/>
        </w:rPr>
        <w:t xml:space="preserve"> </w:t>
      </w:r>
      <w:r>
        <w:t>изучаемого</w:t>
      </w:r>
      <w:r>
        <w:rPr>
          <w:spacing w:val="1"/>
        </w:rPr>
        <w:t xml:space="preserve"> </w:t>
      </w:r>
      <w:r>
        <w:t>коммуникативно-речевого</w:t>
      </w:r>
      <w:r>
        <w:rPr>
          <w:spacing w:val="1"/>
        </w:rPr>
        <w:t xml:space="preserve"> </w:t>
      </w:r>
      <w:r>
        <w:t>материала;</w:t>
      </w:r>
      <w:r>
        <w:rPr>
          <w:spacing w:val="1"/>
        </w:rPr>
        <w:t xml:space="preserve"> </w:t>
      </w:r>
      <w:r>
        <w:t>группировать</w:t>
      </w:r>
      <w:r>
        <w:rPr>
          <w:spacing w:val="1"/>
        </w:rPr>
        <w:t xml:space="preserve"> </w:t>
      </w:r>
      <w:r>
        <w:t>лексику изучаемого языка по тематическому принципу; строить небольшие по объему</w:t>
      </w:r>
      <w:r>
        <w:rPr>
          <w:spacing w:val="1"/>
        </w:rPr>
        <w:t xml:space="preserve"> </w:t>
      </w:r>
      <w:r>
        <w:t>устные</w:t>
      </w:r>
      <w:r>
        <w:rPr>
          <w:spacing w:val="1"/>
        </w:rPr>
        <w:t xml:space="preserve"> </w:t>
      </w:r>
      <w:r>
        <w:t>высказывания</w:t>
      </w:r>
      <w:r>
        <w:rPr>
          <w:spacing w:val="1"/>
        </w:rPr>
        <w:t xml:space="preserve"> </w:t>
      </w:r>
      <w:r>
        <w:t>с</w:t>
      </w:r>
      <w:r>
        <w:rPr>
          <w:spacing w:val="1"/>
        </w:rPr>
        <w:t xml:space="preserve"> </w:t>
      </w:r>
      <w:r>
        <w:t>использованием</w:t>
      </w:r>
      <w:r>
        <w:rPr>
          <w:spacing w:val="1"/>
        </w:rPr>
        <w:t xml:space="preserve"> </w:t>
      </w:r>
      <w:r>
        <w:t>усвоенной</w:t>
      </w:r>
      <w:r>
        <w:rPr>
          <w:spacing w:val="1"/>
        </w:rPr>
        <w:t xml:space="preserve"> </w:t>
      </w:r>
      <w:r>
        <w:t>лексики</w:t>
      </w:r>
      <w:r>
        <w:rPr>
          <w:spacing w:val="1"/>
        </w:rPr>
        <w:t xml:space="preserve"> </w:t>
      </w:r>
      <w:r>
        <w:t>и</w:t>
      </w:r>
      <w:r>
        <w:rPr>
          <w:spacing w:val="1"/>
        </w:rPr>
        <w:t xml:space="preserve"> </w:t>
      </w:r>
      <w:r>
        <w:t>языковых</w:t>
      </w:r>
      <w:r>
        <w:rPr>
          <w:spacing w:val="1"/>
        </w:rPr>
        <w:t xml:space="preserve"> </w:t>
      </w:r>
      <w:r>
        <w:t>знаний;</w:t>
      </w:r>
      <w:r>
        <w:rPr>
          <w:spacing w:val="1"/>
        </w:rPr>
        <w:t xml:space="preserve"> </w:t>
      </w:r>
      <w:r>
        <w:t>участвовать</w:t>
      </w:r>
      <w:r>
        <w:rPr>
          <w:spacing w:val="1"/>
        </w:rPr>
        <w:t xml:space="preserve"> </w:t>
      </w:r>
      <w:r>
        <w:t>в</w:t>
      </w:r>
      <w:r>
        <w:rPr>
          <w:spacing w:val="1"/>
        </w:rPr>
        <w:t xml:space="preserve"> </w:t>
      </w:r>
      <w:r>
        <w:t>речевом</w:t>
      </w:r>
      <w:r>
        <w:rPr>
          <w:spacing w:val="1"/>
        </w:rPr>
        <w:t xml:space="preserve"> </w:t>
      </w:r>
      <w:r>
        <w:t>общении,</w:t>
      </w:r>
      <w:r>
        <w:rPr>
          <w:spacing w:val="1"/>
        </w:rPr>
        <w:t xml:space="preserve"> </w:t>
      </w:r>
      <w:r>
        <w:t>используя</w:t>
      </w:r>
      <w:r>
        <w:rPr>
          <w:spacing w:val="1"/>
        </w:rPr>
        <w:t xml:space="preserve"> </w:t>
      </w:r>
      <w:r>
        <w:t>изученные</w:t>
      </w:r>
      <w:r>
        <w:rPr>
          <w:spacing w:val="1"/>
        </w:rPr>
        <w:t xml:space="preserve"> </w:t>
      </w:r>
      <w:r>
        <w:t>формулы</w:t>
      </w:r>
      <w:r>
        <w:rPr>
          <w:spacing w:val="1"/>
        </w:rPr>
        <w:t xml:space="preserve"> </w:t>
      </w:r>
      <w:r>
        <w:t>речевого</w:t>
      </w:r>
      <w:r>
        <w:rPr>
          <w:spacing w:val="1"/>
        </w:rPr>
        <w:t xml:space="preserve"> </w:t>
      </w:r>
      <w:r>
        <w:t>этикета</w:t>
      </w:r>
      <w:r>
        <w:rPr>
          <w:spacing w:val="1"/>
        </w:rPr>
        <w:t xml:space="preserve"> </w:t>
      </w:r>
      <w:r>
        <w:t>(по</w:t>
      </w:r>
      <w:r>
        <w:rPr>
          <w:spacing w:val="-57"/>
        </w:rPr>
        <w:t xml:space="preserve"> </w:t>
      </w:r>
      <w:r>
        <w:t>учебному</w:t>
      </w:r>
      <w:r>
        <w:rPr>
          <w:spacing w:val="-6"/>
        </w:rPr>
        <w:t xml:space="preserve"> </w:t>
      </w:r>
      <w:r>
        <w:t>предмету</w:t>
      </w:r>
      <w:r>
        <w:rPr>
          <w:spacing w:val="-1"/>
        </w:rPr>
        <w:t xml:space="preserve"> </w:t>
      </w:r>
      <w:r>
        <w:t>«Родной</w:t>
      </w:r>
      <w:r>
        <w:rPr>
          <w:spacing w:val="3"/>
        </w:rPr>
        <w:t xml:space="preserve"> </w:t>
      </w:r>
      <w:r>
        <w:t>язык (русский)");</w:t>
      </w:r>
    </w:p>
    <w:p w14:paraId="30010000">
      <w:pPr>
        <w:pStyle w:val="Style_5"/>
        <w:numPr>
          <w:ilvl w:val="0"/>
          <w:numId w:val="16"/>
        </w:numPr>
        <w:tabs>
          <w:tab w:leader="none" w:pos="1445" w:val="left"/>
        </w:tabs>
        <w:spacing w:line="276" w:lineRule="auto"/>
        <w:ind w:firstLine="566" w:left="0" w:right="675"/>
        <w:jc w:val="left"/>
        <w:rPr>
          <w:sz w:val="24"/>
        </w:rPr>
      </w:pPr>
      <w:r>
        <w:rPr>
          <w:sz w:val="24"/>
        </w:rPr>
        <w:t>сформированность и развитие всех</w:t>
      </w:r>
      <w:r>
        <w:rPr>
          <w:spacing w:val="1"/>
          <w:sz w:val="24"/>
        </w:rPr>
        <w:t xml:space="preserve"> </w:t>
      </w:r>
      <w:r>
        <w:rPr>
          <w:sz w:val="24"/>
        </w:rPr>
        <w:t>видов речевой деятельности на изучаемом</w:t>
      </w:r>
      <w:r>
        <w:rPr>
          <w:spacing w:val="1"/>
          <w:sz w:val="24"/>
        </w:rPr>
        <w:t xml:space="preserve"> </w:t>
      </w:r>
      <w:r>
        <w:rPr>
          <w:sz w:val="24"/>
        </w:rPr>
        <w:t>языке.</w:t>
      </w:r>
    </w:p>
    <w:p w14:paraId="31010000">
      <w:pPr>
        <w:pStyle w:val="Style_5"/>
        <w:numPr>
          <w:ilvl w:val="0"/>
          <w:numId w:val="16"/>
        </w:numPr>
        <w:tabs>
          <w:tab w:leader="none" w:pos="1503" w:val="left"/>
        </w:tabs>
        <w:spacing w:before="1" w:line="276" w:lineRule="auto"/>
        <w:ind w:firstLine="566" w:left="0" w:right="670"/>
        <w:jc w:val="left"/>
        <w:rPr>
          <w:sz w:val="24"/>
        </w:rPr>
      </w:pPr>
      <w:r>
        <w:rPr>
          <w:sz w:val="24"/>
        </w:rPr>
        <w:t>усвоение</w:t>
      </w:r>
      <w:r>
        <w:rPr>
          <w:spacing w:val="1"/>
          <w:sz w:val="24"/>
        </w:rPr>
        <w:t xml:space="preserve"> </w:t>
      </w:r>
      <w:r>
        <w:rPr>
          <w:sz w:val="24"/>
        </w:rPr>
        <w:t>элементарных</w:t>
      </w:r>
      <w:r>
        <w:rPr>
          <w:spacing w:val="1"/>
          <w:sz w:val="24"/>
        </w:rPr>
        <w:t xml:space="preserve"> </w:t>
      </w:r>
      <w:r>
        <w:rPr>
          <w:sz w:val="24"/>
        </w:rPr>
        <w:t>сведений</w:t>
      </w:r>
      <w:r>
        <w:rPr>
          <w:spacing w:val="1"/>
          <w:sz w:val="24"/>
        </w:rPr>
        <w:t xml:space="preserve"> </w:t>
      </w:r>
      <w:r>
        <w:rPr>
          <w:sz w:val="24"/>
        </w:rPr>
        <w:t>о</w:t>
      </w:r>
      <w:r>
        <w:rPr>
          <w:spacing w:val="1"/>
          <w:sz w:val="24"/>
        </w:rPr>
        <w:t xml:space="preserve"> </w:t>
      </w:r>
      <w:r>
        <w:rPr>
          <w:sz w:val="24"/>
        </w:rPr>
        <w:t>языке</w:t>
      </w:r>
      <w:r>
        <w:rPr>
          <w:spacing w:val="1"/>
          <w:sz w:val="24"/>
        </w:rPr>
        <w:t xml:space="preserve"> </w:t>
      </w:r>
      <w:r>
        <w:rPr>
          <w:sz w:val="24"/>
        </w:rPr>
        <w:t>как</w:t>
      </w:r>
      <w:r>
        <w:rPr>
          <w:spacing w:val="1"/>
          <w:sz w:val="24"/>
        </w:rPr>
        <w:t xml:space="preserve"> </w:t>
      </w:r>
      <w:r>
        <w:rPr>
          <w:sz w:val="24"/>
        </w:rPr>
        <w:t>носителе</w:t>
      </w:r>
      <w:r>
        <w:rPr>
          <w:spacing w:val="1"/>
          <w:sz w:val="24"/>
        </w:rPr>
        <w:t xml:space="preserve"> </w:t>
      </w:r>
      <w:r>
        <w:rPr>
          <w:sz w:val="24"/>
        </w:rPr>
        <w:t>культуры</w:t>
      </w:r>
      <w:r>
        <w:rPr>
          <w:spacing w:val="1"/>
          <w:sz w:val="24"/>
        </w:rPr>
        <w:t xml:space="preserve"> </w:t>
      </w:r>
      <w:r>
        <w:rPr>
          <w:sz w:val="24"/>
        </w:rPr>
        <w:t>народа:</w:t>
      </w:r>
      <w:r>
        <w:rPr>
          <w:spacing w:val="1"/>
          <w:sz w:val="24"/>
        </w:rPr>
        <w:t xml:space="preserve"> </w:t>
      </w:r>
      <w:r>
        <w:rPr>
          <w:spacing w:val="-1"/>
          <w:sz w:val="24"/>
        </w:rPr>
        <w:t>составлять</w:t>
      </w:r>
      <w:r>
        <w:rPr>
          <w:spacing w:val="-14"/>
          <w:sz w:val="24"/>
        </w:rPr>
        <w:t xml:space="preserve"> </w:t>
      </w:r>
      <w:r>
        <w:rPr>
          <w:sz w:val="24"/>
        </w:rPr>
        <w:t>небольшие</w:t>
      </w:r>
      <w:r>
        <w:rPr>
          <w:spacing w:val="-15"/>
          <w:sz w:val="24"/>
        </w:rPr>
        <w:t xml:space="preserve"> </w:t>
      </w:r>
      <w:r>
        <w:rPr>
          <w:sz w:val="24"/>
        </w:rPr>
        <w:t>рассказы</w:t>
      </w:r>
      <w:r>
        <w:rPr>
          <w:spacing w:val="-15"/>
          <w:sz w:val="24"/>
        </w:rPr>
        <w:t xml:space="preserve"> </w:t>
      </w:r>
      <w:r>
        <w:rPr>
          <w:sz w:val="24"/>
        </w:rPr>
        <w:t>по</w:t>
      </w:r>
      <w:r>
        <w:rPr>
          <w:spacing w:val="-14"/>
          <w:sz w:val="24"/>
        </w:rPr>
        <w:t xml:space="preserve"> </w:t>
      </w:r>
      <w:r>
        <w:rPr>
          <w:sz w:val="24"/>
        </w:rPr>
        <w:t>заданной</w:t>
      </w:r>
      <w:r>
        <w:rPr>
          <w:spacing w:val="-14"/>
          <w:sz w:val="24"/>
        </w:rPr>
        <w:t xml:space="preserve"> </w:t>
      </w:r>
      <w:r>
        <w:rPr>
          <w:sz w:val="24"/>
        </w:rPr>
        <w:t>теме</w:t>
      </w:r>
      <w:r>
        <w:rPr>
          <w:spacing w:val="-15"/>
          <w:sz w:val="24"/>
        </w:rPr>
        <w:t xml:space="preserve"> </w:t>
      </w:r>
      <w:r>
        <w:rPr>
          <w:sz w:val="24"/>
        </w:rPr>
        <w:t>на</w:t>
      </w:r>
      <w:r>
        <w:rPr>
          <w:spacing w:val="-15"/>
          <w:sz w:val="24"/>
        </w:rPr>
        <w:t xml:space="preserve"> </w:t>
      </w:r>
      <w:r>
        <w:rPr>
          <w:sz w:val="24"/>
        </w:rPr>
        <w:t>изучаемом</w:t>
      </w:r>
      <w:r>
        <w:rPr>
          <w:spacing w:val="-15"/>
          <w:sz w:val="24"/>
        </w:rPr>
        <w:t xml:space="preserve"> </w:t>
      </w:r>
      <w:r>
        <w:rPr>
          <w:sz w:val="24"/>
        </w:rPr>
        <w:t>языке;</w:t>
      </w:r>
      <w:r>
        <w:rPr>
          <w:spacing w:val="-14"/>
          <w:sz w:val="24"/>
        </w:rPr>
        <w:t xml:space="preserve"> </w:t>
      </w:r>
      <w:r>
        <w:rPr>
          <w:sz w:val="24"/>
        </w:rPr>
        <w:t>представлять</w:t>
      </w:r>
      <w:r>
        <w:rPr>
          <w:spacing w:val="-14"/>
          <w:sz w:val="24"/>
        </w:rPr>
        <w:t xml:space="preserve"> </w:t>
      </w:r>
      <w:r>
        <w:rPr>
          <w:sz w:val="24"/>
        </w:rPr>
        <w:t>родной</w:t>
      </w:r>
      <w:r>
        <w:rPr>
          <w:spacing w:val="-58"/>
          <w:sz w:val="24"/>
        </w:rPr>
        <w:t xml:space="preserve"> </w:t>
      </w:r>
      <w:r>
        <w:rPr>
          <w:sz w:val="24"/>
        </w:rPr>
        <w:t>край как</w:t>
      </w:r>
      <w:r>
        <w:rPr>
          <w:spacing w:val="-1"/>
          <w:sz w:val="24"/>
        </w:rPr>
        <w:t xml:space="preserve"> </w:t>
      </w:r>
      <w:r>
        <w:rPr>
          <w:sz w:val="24"/>
        </w:rPr>
        <w:t>часть России</w:t>
      </w:r>
      <w:r>
        <w:rPr>
          <w:spacing w:val="-3"/>
          <w:sz w:val="24"/>
        </w:rPr>
        <w:t xml:space="preserve"> </w:t>
      </w:r>
      <w:r>
        <w:rPr>
          <w:sz w:val="24"/>
        </w:rPr>
        <w:t>на</w:t>
      </w:r>
      <w:r>
        <w:rPr>
          <w:spacing w:val="-1"/>
          <w:sz w:val="24"/>
        </w:rPr>
        <w:t xml:space="preserve"> </w:t>
      </w:r>
      <w:r>
        <w:rPr>
          <w:sz w:val="24"/>
        </w:rPr>
        <w:t>изучаемом</w:t>
      </w:r>
      <w:r>
        <w:rPr>
          <w:spacing w:val="-2"/>
          <w:sz w:val="24"/>
        </w:rPr>
        <w:t xml:space="preserve"> </w:t>
      </w:r>
      <w:r>
        <w:rPr>
          <w:sz w:val="24"/>
        </w:rPr>
        <w:t>языке</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ситуациях</w:t>
      </w:r>
      <w:r>
        <w:rPr>
          <w:spacing w:val="1"/>
          <w:sz w:val="24"/>
        </w:rPr>
        <w:t xml:space="preserve"> </w:t>
      </w:r>
      <w:r>
        <w:rPr>
          <w:sz w:val="24"/>
        </w:rPr>
        <w:t>общения.</w:t>
      </w:r>
    </w:p>
    <w:p w14:paraId="32010000">
      <w:pPr>
        <w:pStyle w:val="Style_9"/>
        <w:spacing w:before="4"/>
        <w:ind/>
        <w:rPr>
          <w:rFonts w:ascii="Times New Roman" w:hAnsi="Times New Roman"/>
          <w:sz w:val="24"/>
        </w:rPr>
      </w:pPr>
      <w:r>
        <w:rPr>
          <w:rFonts w:ascii="Times New Roman" w:hAnsi="Times New Roman"/>
          <w:sz w:val="24"/>
        </w:rPr>
        <w:t>По</w:t>
      </w:r>
      <w:r>
        <w:rPr>
          <w:rFonts w:ascii="Times New Roman" w:hAnsi="Times New Roman"/>
          <w:spacing w:val="-2"/>
          <w:sz w:val="24"/>
        </w:rPr>
        <w:t xml:space="preserve"> </w:t>
      </w:r>
      <w:r>
        <w:rPr>
          <w:rFonts w:ascii="Times New Roman" w:hAnsi="Times New Roman"/>
          <w:sz w:val="24"/>
        </w:rPr>
        <w:t>учебному</w:t>
      </w:r>
      <w:r>
        <w:rPr>
          <w:rFonts w:ascii="Times New Roman" w:hAnsi="Times New Roman"/>
          <w:spacing w:val="-2"/>
          <w:sz w:val="24"/>
        </w:rPr>
        <w:t xml:space="preserve"> </w:t>
      </w:r>
      <w:r>
        <w:rPr>
          <w:rFonts w:ascii="Times New Roman" w:hAnsi="Times New Roman"/>
          <w:sz w:val="24"/>
        </w:rPr>
        <w:t>предмету</w:t>
      </w:r>
      <w:r>
        <w:rPr>
          <w:rFonts w:ascii="Times New Roman" w:hAnsi="Times New Roman"/>
          <w:spacing w:val="-3"/>
          <w:sz w:val="24"/>
        </w:rPr>
        <w:t xml:space="preserve"> </w:t>
      </w:r>
      <w:r>
        <w:rPr>
          <w:rFonts w:ascii="Times New Roman" w:hAnsi="Times New Roman"/>
          <w:sz w:val="24"/>
        </w:rPr>
        <w:t>"Литературное</w:t>
      </w:r>
      <w:r>
        <w:rPr>
          <w:rFonts w:ascii="Times New Roman" w:hAnsi="Times New Roman"/>
          <w:spacing w:val="-3"/>
          <w:sz w:val="24"/>
        </w:rPr>
        <w:t xml:space="preserve"> </w:t>
      </w:r>
      <w:r>
        <w:rPr>
          <w:rFonts w:ascii="Times New Roman" w:hAnsi="Times New Roman"/>
          <w:sz w:val="24"/>
        </w:rPr>
        <w:t>чтение</w:t>
      </w:r>
      <w:r>
        <w:rPr>
          <w:rFonts w:ascii="Times New Roman" w:hAnsi="Times New Roman"/>
          <w:spacing w:val="-2"/>
          <w:sz w:val="24"/>
        </w:rPr>
        <w:t xml:space="preserve"> </w:t>
      </w:r>
      <w:r>
        <w:rPr>
          <w:rFonts w:ascii="Times New Roman" w:hAnsi="Times New Roman"/>
          <w:sz w:val="24"/>
        </w:rPr>
        <w:t>на</w:t>
      </w:r>
      <w:r>
        <w:rPr>
          <w:rFonts w:ascii="Times New Roman" w:hAnsi="Times New Roman"/>
          <w:spacing w:val="-2"/>
          <w:sz w:val="24"/>
        </w:rPr>
        <w:t xml:space="preserve"> </w:t>
      </w:r>
      <w:r>
        <w:rPr>
          <w:rFonts w:ascii="Times New Roman" w:hAnsi="Times New Roman"/>
          <w:sz w:val="24"/>
        </w:rPr>
        <w:t>родном</w:t>
      </w:r>
      <w:r>
        <w:rPr>
          <w:rFonts w:ascii="Times New Roman" w:hAnsi="Times New Roman"/>
          <w:spacing w:val="-2"/>
          <w:sz w:val="24"/>
        </w:rPr>
        <w:t xml:space="preserve"> </w:t>
      </w:r>
      <w:r>
        <w:rPr>
          <w:rFonts w:ascii="Times New Roman" w:hAnsi="Times New Roman"/>
          <w:sz w:val="24"/>
        </w:rPr>
        <w:t>языке</w:t>
      </w:r>
      <w:r>
        <w:rPr>
          <w:rFonts w:ascii="Times New Roman" w:hAnsi="Times New Roman"/>
          <w:spacing w:val="3"/>
          <w:sz w:val="24"/>
        </w:rPr>
        <w:t xml:space="preserve"> </w:t>
      </w:r>
      <w:r>
        <w:rPr>
          <w:rFonts w:ascii="Times New Roman" w:hAnsi="Times New Roman"/>
          <w:sz w:val="24"/>
        </w:rPr>
        <w:t>":</w:t>
      </w:r>
    </w:p>
    <w:p w14:paraId="33010000">
      <w:pPr>
        <w:pStyle w:val="Style_5"/>
        <w:numPr>
          <w:ilvl w:val="0"/>
          <w:numId w:val="17"/>
        </w:numPr>
        <w:tabs>
          <w:tab w:leader="none" w:pos="1424" w:val="left"/>
        </w:tabs>
        <w:spacing w:before="38" w:line="276" w:lineRule="auto"/>
        <w:ind w:firstLine="566" w:left="0" w:right="664"/>
        <w:jc w:val="left"/>
        <w:rPr>
          <w:sz w:val="24"/>
        </w:rPr>
      </w:pPr>
      <w:r>
        <w:rPr>
          <w:sz w:val="24"/>
        </w:rPr>
        <w:t>понимание места и роли литературы на изучаемом языке в едином культурном</w:t>
      </w:r>
      <w:r>
        <w:rPr>
          <w:spacing w:val="1"/>
          <w:sz w:val="24"/>
        </w:rPr>
        <w:t xml:space="preserve"> </w:t>
      </w:r>
      <w:r>
        <w:rPr>
          <w:sz w:val="24"/>
        </w:rPr>
        <w:t>пространстве Российской Федерации, среди литератур народов Российской Федерации, в</w:t>
      </w:r>
      <w:r>
        <w:rPr>
          <w:spacing w:val="1"/>
          <w:sz w:val="24"/>
        </w:rPr>
        <w:t xml:space="preserve"> </w:t>
      </w:r>
      <w:r>
        <w:rPr>
          <w:sz w:val="24"/>
        </w:rPr>
        <w:t>сохранении и передаче от поколения к поколению историко-культурных, нравственных,</w:t>
      </w:r>
      <w:r>
        <w:rPr>
          <w:spacing w:val="1"/>
          <w:sz w:val="24"/>
        </w:rPr>
        <w:t xml:space="preserve"> </w:t>
      </w:r>
      <w:r>
        <w:rPr>
          <w:sz w:val="24"/>
        </w:rPr>
        <w:t>эстетических</w:t>
      </w:r>
      <w:r>
        <w:rPr>
          <w:spacing w:val="-2"/>
          <w:sz w:val="24"/>
        </w:rPr>
        <w:t xml:space="preserve"> </w:t>
      </w:r>
      <w:r>
        <w:rPr>
          <w:sz w:val="24"/>
        </w:rPr>
        <w:t>ценностей.</w:t>
      </w:r>
    </w:p>
    <w:p w14:paraId="34010000">
      <w:pPr>
        <w:pStyle w:val="Style_5"/>
        <w:numPr>
          <w:ilvl w:val="0"/>
          <w:numId w:val="17"/>
        </w:numPr>
        <w:tabs>
          <w:tab w:leader="none" w:pos="1376" w:val="left"/>
        </w:tabs>
        <w:spacing w:line="276" w:lineRule="auto"/>
        <w:ind w:firstLine="566" w:left="0" w:right="673"/>
        <w:jc w:val="left"/>
        <w:rPr>
          <w:sz w:val="24"/>
        </w:rPr>
      </w:pPr>
      <w:r>
        <w:rPr>
          <w:spacing w:val="-1"/>
          <w:sz w:val="24"/>
        </w:rPr>
        <w:t>освоение</w:t>
      </w:r>
      <w:r>
        <w:rPr>
          <w:spacing w:val="-14"/>
          <w:sz w:val="24"/>
        </w:rPr>
        <w:t xml:space="preserve"> </w:t>
      </w:r>
      <w:r>
        <w:rPr>
          <w:spacing w:val="-1"/>
          <w:sz w:val="24"/>
        </w:rPr>
        <w:t>смыслового</w:t>
      </w:r>
      <w:r>
        <w:rPr>
          <w:spacing w:val="-11"/>
          <w:sz w:val="24"/>
        </w:rPr>
        <w:t xml:space="preserve"> </w:t>
      </w:r>
      <w:r>
        <w:rPr>
          <w:sz w:val="24"/>
        </w:rPr>
        <w:t>чтения,</w:t>
      </w:r>
      <w:r>
        <w:rPr>
          <w:spacing w:val="-13"/>
          <w:sz w:val="24"/>
        </w:rPr>
        <w:t xml:space="preserve"> </w:t>
      </w:r>
      <w:r>
        <w:rPr>
          <w:sz w:val="24"/>
        </w:rPr>
        <w:t>понимание</w:t>
      </w:r>
      <w:r>
        <w:rPr>
          <w:spacing w:val="-13"/>
          <w:sz w:val="24"/>
        </w:rPr>
        <w:t xml:space="preserve"> </w:t>
      </w:r>
      <w:r>
        <w:rPr>
          <w:sz w:val="24"/>
        </w:rPr>
        <w:t>смысла</w:t>
      </w:r>
      <w:r>
        <w:rPr>
          <w:spacing w:val="-13"/>
          <w:sz w:val="24"/>
        </w:rPr>
        <w:t xml:space="preserve"> </w:t>
      </w:r>
      <w:r>
        <w:rPr>
          <w:sz w:val="24"/>
        </w:rPr>
        <w:t>и</w:t>
      </w:r>
      <w:r>
        <w:rPr>
          <w:spacing w:val="-13"/>
          <w:sz w:val="24"/>
        </w:rPr>
        <w:t xml:space="preserve"> </w:t>
      </w:r>
      <w:r>
        <w:rPr>
          <w:sz w:val="24"/>
        </w:rPr>
        <w:t>значения</w:t>
      </w:r>
      <w:r>
        <w:rPr>
          <w:spacing w:val="-12"/>
          <w:sz w:val="24"/>
        </w:rPr>
        <w:t xml:space="preserve"> </w:t>
      </w:r>
      <w:r>
        <w:rPr>
          <w:sz w:val="24"/>
        </w:rPr>
        <w:t>элементарных</w:t>
      </w:r>
      <w:r>
        <w:rPr>
          <w:spacing w:val="-11"/>
          <w:sz w:val="24"/>
        </w:rPr>
        <w:t xml:space="preserve"> </w:t>
      </w:r>
      <w:r>
        <w:rPr>
          <w:sz w:val="24"/>
        </w:rPr>
        <w:t>понятий</w:t>
      </w:r>
      <w:r>
        <w:rPr>
          <w:spacing w:val="-58"/>
          <w:sz w:val="24"/>
        </w:rPr>
        <w:t xml:space="preserve"> </w:t>
      </w:r>
      <w:r>
        <w:rPr>
          <w:sz w:val="24"/>
        </w:rPr>
        <w:t>теории</w:t>
      </w:r>
      <w:r>
        <w:rPr>
          <w:spacing w:val="-1"/>
          <w:sz w:val="24"/>
        </w:rPr>
        <w:t xml:space="preserve"> </w:t>
      </w:r>
      <w:r>
        <w:rPr>
          <w:sz w:val="24"/>
        </w:rPr>
        <w:t>литературы.</w:t>
      </w:r>
    </w:p>
    <w:p w14:paraId="35010000">
      <w:pPr>
        <w:pStyle w:val="Style_5"/>
        <w:numPr>
          <w:ilvl w:val="0"/>
          <w:numId w:val="17"/>
        </w:numPr>
        <w:tabs>
          <w:tab w:leader="none" w:pos="1393" w:val="left"/>
        </w:tabs>
        <w:spacing w:line="276" w:lineRule="auto"/>
        <w:ind w:firstLine="566" w:left="0" w:right="671"/>
        <w:jc w:val="left"/>
        <w:rPr>
          <w:sz w:val="24"/>
        </w:rPr>
      </w:pPr>
      <w:r>
        <w:rPr>
          <w:sz w:val="24"/>
        </w:rPr>
        <w:t>приобщение к восприятию и осмыслению информации, представленной в текстах,</w:t>
      </w:r>
      <w:r>
        <w:rPr>
          <w:spacing w:val="-57"/>
          <w:sz w:val="24"/>
        </w:rPr>
        <w:t xml:space="preserve"> </w:t>
      </w:r>
      <w:r>
        <w:rPr>
          <w:sz w:val="24"/>
        </w:rPr>
        <w:t>сформированность читательского</w:t>
      </w:r>
      <w:r>
        <w:rPr>
          <w:spacing w:val="-1"/>
          <w:sz w:val="24"/>
        </w:rPr>
        <w:t xml:space="preserve"> </w:t>
      </w:r>
      <w:r>
        <w:rPr>
          <w:sz w:val="24"/>
        </w:rPr>
        <w:t>интереса</w:t>
      </w:r>
      <w:r>
        <w:rPr>
          <w:spacing w:val="-1"/>
          <w:sz w:val="24"/>
        </w:rPr>
        <w:t xml:space="preserve"> </w:t>
      </w:r>
      <w:r>
        <w:rPr>
          <w:sz w:val="24"/>
        </w:rPr>
        <w:t>и</w:t>
      </w:r>
      <w:r>
        <w:rPr>
          <w:spacing w:val="-1"/>
          <w:sz w:val="24"/>
        </w:rPr>
        <w:t xml:space="preserve"> </w:t>
      </w:r>
      <w:r>
        <w:rPr>
          <w:sz w:val="24"/>
        </w:rPr>
        <w:t>эстетического вкуса</w:t>
      </w:r>
      <w:r>
        <w:rPr>
          <w:spacing w:val="-2"/>
          <w:sz w:val="24"/>
        </w:rPr>
        <w:t xml:space="preserve"> </w:t>
      </w:r>
      <w:r>
        <w:rPr>
          <w:sz w:val="24"/>
        </w:rPr>
        <w:t>обучающихся.</w:t>
      </w:r>
    </w:p>
    <w:p w14:paraId="36010000">
      <w:pPr>
        <w:spacing w:before="1"/>
        <w:ind w:firstLine="0" w:left="1128"/>
        <w:rPr>
          <w:rFonts w:ascii="Times New Roman" w:hAnsi="Times New Roman"/>
          <w:sz w:val="24"/>
        </w:rPr>
      </w:pPr>
      <w:r>
        <w:rPr>
          <w:rFonts w:ascii="Times New Roman" w:hAnsi="Times New Roman"/>
          <w:b w:val="1"/>
          <w:sz w:val="24"/>
        </w:rPr>
        <w:t>По</w:t>
      </w:r>
      <w:r>
        <w:rPr>
          <w:rFonts w:ascii="Times New Roman" w:hAnsi="Times New Roman"/>
          <w:b w:val="1"/>
          <w:spacing w:val="-3"/>
          <w:sz w:val="24"/>
        </w:rPr>
        <w:t xml:space="preserve"> </w:t>
      </w:r>
      <w:r>
        <w:rPr>
          <w:rFonts w:ascii="Times New Roman" w:hAnsi="Times New Roman"/>
          <w:b w:val="1"/>
          <w:sz w:val="24"/>
        </w:rPr>
        <w:t>учебному</w:t>
      </w:r>
      <w:r>
        <w:rPr>
          <w:rFonts w:ascii="Times New Roman" w:hAnsi="Times New Roman"/>
          <w:b w:val="1"/>
          <w:spacing w:val="-3"/>
          <w:sz w:val="24"/>
        </w:rPr>
        <w:t xml:space="preserve"> </w:t>
      </w:r>
      <w:r>
        <w:rPr>
          <w:rFonts w:ascii="Times New Roman" w:hAnsi="Times New Roman"/>
          <w:b w:val="1"/>
          <w:sz w:val="24"/>
        </w:rPr>
        <w:t>предмету</w:t>
      </w:r>
      <w:r>
        <w:rPr>
          <w:rFonts w:ascii="Times New Roman" w:hAnsi="Times New Roman"/>
          <w:b w:val="1"/>
          <w:spacing w:val="-4"/>
          <w:sz w:val="24"/>
        </w:rPr>
        <w:t xml:space="preserve"> </w:t>
      </w:r>
      <w:r>
        <w:rPr>
          <w:rFonts w:ascii="Times New Roman" w:hAnsi="Times New Roman"/>
          <w:b w:val="1"/>
          <w:sz w:val="24"/>
        </w:rPr>
        <w:t>"Иностранный</w:t>
      </w:r>
      <w:r>
        <w:rPr>
          <w:rFonts w:ascii="Times New Roman" w:hAnsi="Times New Roman"/>
          <w:b w:val="1"/>
          <w:spacing w:val="-3"/>
          <w:sz w:val="24"/>
        </w:rPr>
        <w:t xml:space="preserve"> </w:t>
      </w:r>
      <w:r>
        <w:rPr>
          <w:rFonts w:ascii="Times New Roman" w:hAnsi="Times New Roman"/>
          <w:b w:val="1"/>
          <w:sz w:val="24"/>
        </w:rPr>
        <w:t xml:space="preserve">язык" </w:t>
      </w:r>
      <w:r>
        <w:rPr>
          <w:rFonts w:ascii="Times New Roman" w:hAnsi="Times New Roman"/>
          <w:sz w:val="24"/>
        </w:rPr>
        <w:t>(английский)</w:t>
      </w:r>
    </w:p>
    <w:p w14:paraId="37010000">
      <w:pPr>
        <w:pStyle w:val="Style_8"/>
        <w:spacing w:before="40" w:line="276" w:lineRule="auto"/>
        <w:ind w:right="667"/>
        <w:jc w:val="left"/>
      </w:pPr>
      <w:r>
        <w:t>Ориентированы</w:t>
      </w:r>
      <w:r>
        <w:rPr>
          <w:spacing w:val="1"/>
        </w:rPr>
        <w:t xml:space="preserve"> </w:t>
      </w:r>
      <w:r>
        <w:t>на</w:t>
      </w:r>
      <w:r>
        <w:rPr>
          <w:spacing w:val="1"/>
        </w:rPr>
        <w:t xml:space="preserve"> </w:t>
      </w:r>
      <w:r>
        <w:t>применение</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в</w:t>
      </w:r>
      <w:r>
        <w:rPr>
          <w:spacing w:val="1"/>
        </w:rPr>
        <w:t xml:space="preserve"> </w:t>
      </w:r>
      <w:r>
        <w:t>типичных</w:t>
      </w:r>
      <w:r>
        <w:rPr>
          <w:spacing w:val="1"/>
        </w:rPr>
        <w:t xml:space="preserve"> </w:t>
      </w:r>
      <w:r>
        <w:t>учебных</w:t>
      </w:r>
      <w:r>
        <w:rPr>
          <w:spacing w:val="1"/>
        </w:rPr>
        <w:t xml:space="preserve"> </w:t>
      </w:r>
      <w:r>
        <w:t>ситуациях</w:t>
      </w:r>
      <w:r>
        <w:rPr>
          <w:spacing w:val="1"/>
        </w:rPr>
        <w:t xml:space="preserve"> </w:t>
      </w:r>
      <w:r>
        <w:t>и</w:t>
      </w:r>
      <w:r>
        <w:rPr>
          <w:spacing w:val="1"/>
        </w:rPr>
        <w:t xml:space="preserve"> </w:t>
      </w:r>
      <w:r>
        <w:t>реальных</w:t>
      </w:r>
      <w:r>
        <w:rPr>
          <w:spacing w:val="1"/>
        </w:rPr>
        <w:t xml:space="preserve"> </w:t>
      </w:r>
      <w:r>
        <w:t>жизненных</w:t>
      </w:r>
      <w:r>
        <w:rPr>
          <w:spacing w:val="1"/>
        </w:rPr>
        <w:t xml:space="preserve"> </w:t>
      </w:r>
      <w:r>
        <w:t>условиях,</w:t>
      </w:r>
      <w:r>
        <w:rPr>
          <w:spacing w:val="1"/>
        </w:rPr>
        <w:t xml:space="preserve"> </w:t>
      </w:r>
      <w:r>
        <w:t>отражать</w:t>
      </w:r>
      <w:r>
        <w:rPr>
          <w:spacing w:val="1"/>
        </w:rPr>
        <w:t xml:space="preserve"> </w:t>
      </w:r>
      <w:r>
        <w:t>сформированность</w:t>
      </w:r>
      <w:r>
        <w:rPr>
          <w:spacing w:val="1"/>
        </w:rPr>
        <w:t xml:space="preserve"> </w:t>
      </w:r>
      <w:r>
        <w:t>иноязычной</w:t>
      </w:r>
      <w:r>
        <w:rPr>
          <w:spacing w:val="1"/>
        </w:rPr>
        <w:t xml:space="preserve"> </w:t>
      </w:r>
      <w:r>
        <w:t>коммуникативной</w:t>
      </w:r>
      <w:r>
        <w:rPr>
          <w:spacing w:val="-1"/>
        </w:rPr>
        <w:t xml:space="preserve"> </w:t>
      </w:r>
      <w:r>
        <w:t>компетенции</w:t>
      </w:r>
      <w:r>
        <w:rPr>
          <w:spacing w:val="-1"/>
        </w:rPr>
        <w:t xml:space="preserve"> </w:t>
      </w:r>
      <w:r>
        <w:t>на элементарном</w:t>
      </w:r>
      <w:r>
        <w:rPr>
          <w:spacing w:val="2"/>
        </w:rPr>
        <w:t xml:space="preserve"> </w:t>
      </w:r>
      <w:r>
        <w:t>уровне</w:t>
      </w:r>
      <w:r>
        <w:rPr>
          <w:spacing w:val="-1"/>
        </w:rPr>
        <w:t xml:space="preserve"> </w:t>
      </w:r>
      <w:r>
        <w:t>в совокупности</w:t>
      </w:r>
      <w:r>
        <w:rPr>
          <w:spacing w:val="2"/>
        </w:rPr>
        <w:t xml:space="preserve"> </w:t>
      </w:r>
      <w:r>
        <w:t>ее составляющих</w:t>
      </w:r>
    </w:p>
    <w:p w14:paraId="38010000">
      <w:pPr>
        <w:pStyle w:val="Style_8"/>
        <w:spacing w:line="276" w:lineRule="auto"/>
        <w:ind w:firstLine="0" w:left="0" w:right="664"/>
        <w:jc w:val="left"/>
      </w:pPr>
      <w:r>
        <w:t>-</w:t>
      </w:r>
      <w:r>
        <w:rPr>
          <w:spacing w:val="1"/>
        </w:rPr>
        <w:t xml:space="preserve"> </w:t>
      </w:r>
      <w:r>
        <w:t>речевой,</w:t>
      </w:r>
      <w:r>
        <w:rPr>
          <w:spacing w:val="1"/>
        </w:rPr>
        <w:t xml:space="preserve"> </w:t>
      </w:r>
      <w:r>
        <w:t>языковой,</w:t>
      </w:r>
      <w:r>
        <w:rPr>
          <w:spacing w:val="1"/>
        </w:rPr>
        <w:t xml:space="preserve"> </w:t>
      </w:r>
      <w:r>
        <w:t>социокультурной,</w:t>
      </w:r>
      <w:r>
        <w:rPr>
          <w:spacing w:val="1"/>
        </w:rPr>
        <w:t xml:space="preserve"> </w:t>
      </w:r>
      <w:r>
        <w:t>компенсаторной,</w:t>
      </w:r>
      <w:r>
        <w:rPr>
          <w:spacing w:val="1"/>
        </w:rPr>
        <w:t xml:space="preserve"> </w:t>
      </w:r>
      <w:r>
        <w:t>метапредметной</w:t>
      </w:r>
      <w:r>
        <w:rPr>
          <w:spacing w:val="1"/>
        </w:rPr>
        <w:t xml:space="preserve"> </w:t>
      </w:r>
      <w:r>
        <w:t>(учебно-</w:t>
      </w:r>
      <w:r>
        <w:rPr>
          <w:spacing w:val="1"/>
        </w:rPr>
        <w:t xml:space="preserve"> </w:t>
      </w:r>
      <w:r>
        <w:t>познавательной) и должны обеспечивать:</w:t>
      </w:r>
    </w:p>
    <w:p w14:paraId="39010000">
      <w:pPr>
        <w:pStyle w:val="Style_5"/>
        <w:numPr>
          <w:ilvl w:val="0"/>
          <w:numId w:val="18"/>
        </w:numPr>
        <w:tabs>
          <w:tab w:leader="none" w:pos="1496" w:val="left"/>
        </w:tabs>
        <w:spacing w:line="276" w:lineRule="auto"/>
        <w:ind w:firstLine="566" w:left="0" w:right="675"/>
        <w:jc w:val="left"/>
        <w:rPr>
          <w:sz w:val="24"/>
        </w:rPr>
      </w:pPr>
      <w:r>
        <w:rPr>
          <w:sz w:val="24"/>
        </w:rPr>
        <w:t>овладение</w:t>
      </w:r>
      <w:r>
        <w:rPr>
          <w:spacing w:val="1"/>
          <w:sz w:val="24"/>
        </w:rPr>
        <w:t xml:space="preserve"> </w:t>
      </w:r>
      <w:r>
        <w:rPr>
          <w:sz w:val="24"/>
        </w:rPr>
        <w:t>основными</w:t>
      </w:r>
      <w:r>
        <w:rPr>
          <w:spacing w:val="1"/>
          <w:sz w:val="24"/>
        </w:rPr>
        <w:t xml:space="preserve"> </w:t>
      </w:r>
      <w:r>
        <w:rPr>
          <w:sz w:val="24"/>
        </w:rPr>
        <w:t>видами</w:t>
      </w:r>
      <w:r>
        <w:rPr>
          <w:spacing w:val="1"/>
          <w:sz w:val="24"/>
        </w:rPr>
        <w:t xml:space="preserve"> </w:t>
      </w:r>
      <w:r>
        <w:rPr>
          <w:sz w:val="24"/>
        </w:rPr>
        <w:t>речевой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следующего</w:t>
      </w:r>
      <w:r>
        <w:rPr>
          <w:spacing w:val="1"/>
          <w:sz w:val="24"/>
        </w:rPr>
        <w:t xml:space="preserve"> </w:t>
      </w:r>
      <w:r>
        <w:rPr>
          <w:sz w:val="24"/>
        </w:rPr>
        <w:t>тематического содержания речи: Мир моего "я". Мир моих увлечений. Мир вокруг меня.</w:t>
      </w:r>
      <w:r>
        <w:rPr>
          <w:spacing w:val="1"/>
          <w:sz w:val="24"/>
        </w:rPr>
        <w:t xml:space="preserve"> </w:t>
      </w:r>
      <w:r>
        <w:rPr>
          <w:sz w:val="24"/>
        </w:rPr>
        <w:t>Родная</w:t>
      </w:r>
      <w:r>
        <w:rPr>
          <w:spacing w:val="-1"/>
          <w:sz w:val="24"/>
        </w:rPr>
        <w:t xml:space="preserve"> </w:t>
      </w:r>
      <w:r>
        <w:rPr>
          <w:sz w:val="24"/>
        </w:rPr>
        <w:t>страна</w:t>
      </w:r>
      <w:r>
        <w:rPr>
          <w:spacing w:val="-1"/>
          <w:sz w:val="24"/>
        </w:rPr>
        <w:t xml:space="preserve"> </w:t>
      </w:r>
      <w:r>
        <w:rPr>
          <w:sz w:val="24"/>
        </w:rPr>
        <w:t>и страна/страны изучаемого языка.</w:t>
      </w:r>
    </w:p>
    <w:p w14:paraId="3A010000">
      <w:pPr>
        <w:pStyle w:val="Style_5"/>
        <w:numPr>
          <w:ilvl w:val="0"/>
          <w:numId w:val="18"/>
        </w:numPr>
        <w:tabs>
          <w:tab w:leader="none" w:pos="1501" w:val="left"/>
        </w:tabs>
        <w:spacing w:line="276" w:lineRule="auto"/>
        <w:ind w:firstLine="566" w:left="0" w:right="670"/>
        <w:jc w:val="left"/>
        <w:rPr>
          <w:sz w:val="24"/>
        </w:rPr>
      </w:pPr>
      <w:r>
        <w:rPr>
          <w:sz w:val="24"/>
        </w:rPr>
        <w:t>знание</w:t>
      </w:r>
      <w:r>
        <w:rPr>
          <w:spacing w:val="1"/>
          <w:sz w:val="24"/>
        </w:rPr>
        <w:t xml:space="preserve"> </w:t>
      </w:r>
      <w:r>
        <w:rPr>
          <w:sz w:val="24"/>
        </w:rPr>
        <w:t>и</w:t>
      </w:r>
      <w:r>
        <w:rPr>
          <w:spacing w:val="1"/>
          <w:sz w:val="24"/>
        </w:rPr>
        <w:t xml:space="preserve"> </w:t>
      </w:r>
      <w:r>
        <w:rPr>
          <w:sz w:val="24"/>
        </w:rPr>
        <w:t>понимание</w:t>
      </w:r>
      <w:r>
        <w:rPr>
          <w:spacing w:val="1"/>
          <w:sz w:val="24"/>
        </w:rPr>
        <w:t xml:space="preserve"> </w:t>
      </w:r>
      <w:r>
        <w:rPr>
          <w:sz w:val="24"/>
        </w:rPr>
        <w:t>правил</w:t>
      </w:r>
      <w:r>
        <w:rPr>
          <w:spacing w:val="1"/>
          <w:sz w:val="24"/>
        </w:rPr>
        <w:t xml:space="preserve"> </w:t>
      </w:r>
      <w:r>
        <w:rPr>
          <w:sz w:val="24"/>
        </w:rPr>
        <w:t>чтения</w:t>
      </w:r>
      <w:r>
        <w:rPr>
          <w:spacing w:val="1"/>
          <w:sz w:val="24"/>
        </w:rPr>
        <w:t xml:space="preserve"> </w:t>
      </w:r>
      <w:r>
        <w:rPr>
          <w:sz w:val="24"/>
        </w:rPr>
        <w:t>и</w:t>
      </w:r>
      <w:r>
        <w:rPr>
          <w:spacing w:val="1"/>
          <w:sz w:val="24"/>
        </w:rPr>
        <w:t xml:space="preserve"> </w:t>
      </w:r>
      <w:r>
        <w:rPr>
          <w:sz w:val="24"/>
        </w:rPr>
        <w:t>орфографии;</w:t>
      </w:r>
      <w:r>
        <w:rPr>
          <w:spacing w:val="1"/>
          <w:sz w:val="24"/>
        </w:rPr>
        <w:t xml:space="preserve"> </w:t>
      </w:r>
      <w:r>
        <w:rPr>
          <w:sz w:val="24"/>
        </w:rPr>
        <w:t>интонации</w:t>
      </w:r>
      <w:r>
        <w:rPr>
          <w:spacing w:val="1"/>
          <w:sz w:val="24"/>
        </w:rPr>
        <w:t xml:space="preserve"> </w:t>
      </w:r>
      <w:r>
        <w:rPr>
          <w:sz w:val="24"/>
        </w:rPr>
        <w:t>изученных</w:t>
      </w:r>
      <w:r>
        <w:rPr>
          <w:spacing w:val="1"/>
          <w:sz w:val="24"/>
        </w:rPr>
        <w:t xml:space="preserve"> </w:t>
      </w:r>
      <w:r>
        <w:rPr>
          <w:spacing w:val="-1"/>
          <w:sz w:val="24"/>
        </w:rPr>
        <w:t>коммуникативных</w:t>
      </w:r>
      <w:r>
        <w:rPr>
          <w:spacing w:val="-11"/>
          <w:sz w:val="24"/>
        </w:rPr>
        <w:t xml:space="preserve"> </w:t>
      </w:r>
      <w:r>
        <w:rPr>
          <w:sz w:val="24"/>
        </w:rPr>
        <w:t>типов</w:t>
      </w:r>
      <w:r>
        <w:rPr>
          <w:spacing w:val="-14"/>
          <w:sz w:val="24"/>
        </w:rPr>
        <w:t xml:space="preserve"> </w:t>
      </w:r>
      <w:r>
        <w:rPr>
          <w:sz w:val="24"/>
        </w:rPr>
        <w:t>предложений;</w:t>
      </w:r>
      <w:r>
        <w:rPr>
          <w:spacing w:val="-13"/>
          <w:sz w:val="24"/>
        </w:rPr>
        <w:t xml:space="preserve"> </w:t>
      </w:r>
      <w:r>
        <w:rPr>
          <w:sz w:val="24"/>
        </w:rPr>
        <w:t>основных</w:t>
      </w:r>
      <w:r>
        <w:rPr>
          <w:spacing w:val="-10"/>
          <w:sz w:val="24"/>
        </w:rPr>
        <w:t xml:space="preserve"> </w:t>
      </w:r>
      <w:r>
        <w:rPr>
          <w:sz w:val="24"/>
        </w:rPr>
        <w:t>значений</w:t>
      </w:r>
      <w:r>
        <w:rPr>
          <w:spacing w:val="-12"/>
          <w:sz w:val="24"/>
        </w:rPr>
        <w:t xml:space="preserve"> </w:t>
      </w:r>
      <w:r>
        <w:rPr>
          <w:sz w:val="24"/>
        </w:rPr>
        <w:t>изученных</w:t>
      </w:r>
      <w:r>
        <w:rPr>
          <w:spacing w:val="-14"/>
          <w:sz w:val="24"/>
        </w:rPr>
        <w:t xml:space="preserve"> </w:t>
      </w:r>
      <w:r>
        <w:rPr>
          <w:sz w:val="24"/>
        </w:rPr>
        <w:t>лексических</w:t>
      </w:r>
      <w:r>
        <w:rPr>
          <w:spacing w:val="-10"/>
          <w:sz w:val="24"/>
        </w:rPr>
        <w:t xml:space="preserve"> </w:t>
      </w:r>
      <w:r>
        <w:rPr>
          <w:sz w:val="24"/>
        </w:rPr>
        <w:t>единиц</w:t>
      </w:r>
      <w:r>
        <w:rPr>
          <w:spacing w:val="-58"/>
          <w:sz w:val="24"/>
        </w:rPr>
        <w:t xml:space="preserve"> </w:t>
      </w:r>
      <w:r>
        <w:rPr>
          <w:sz w:val="24"/>
        </w:rPr>
        <w:t>(слов,</w:t>
      </w:r>
      <w:r>
        <w:rPr>
          <w:spacing w:val="-2"/>
          <w:sz w:val="24"/>
        </w:rPr>
        <w:t xml:space="preserve"> </w:t>
      </w:r>
      <w:r>
        <w:rPr>
          <w:sz w:val="24"/>
        </w:rPr>
        <w:t>словосочетаний,</w:t>
      </w:r>
      <w:r>
        <w:rPr>
          <w:spacing w:val="-3"/>
          <w:sz w:val="24"/>
        </w:rPr>
        <w:t xml:space="preserve"> </w:t>
      </w:r>
      <w:r>
        <w:rPr>
          <w:sz w:val="24"/>
        </w:rPr>
        <w:t>речевых</w:t>
      </w:r>
      <w:r>
        <w:rPr>
          <w:spacing w:val="2"/>
          <w:sz w:val="24"/>
        </w:rPr>
        <w:t xml:space="preserve"> </w:t>
      </w:r>
      <w:r>
        <w:rPr>
          <w:sz w:val="24"/>
        </w:rPr>
        <w:t>клише).</w:t>
      </w:r>
    </w:p>
    <w:p w14:paraId="3B010000">
      <w:pPr>
        <w:pStyle w:val="Style_5"/>
        <w:numPr>
          <w:ilvl w:val="0"/>
          <w:numId w:val="18"/>
        </w:numPr>
        <w:tabs>
          <w:tab w:leader="none" w:pos="1402" w:val="left"/>
        </w:tabs>
        <w:spacing w:before="125" w:line="276" w:lineRule="auto"/>
        <w:ind w:firstLine="566" w:left="0" w:right="670"/>
        <w:jc w:val="left"/>
        <w:rPr>
          <w:sz w:val="24"/>
        </w:rPr>
      </w:pPr>
      <w:r>
        <w:rPr>
          <w:sz w:val="24"/>
        </w:rPr>
        <w:t>овладение фонетическими навыками (различать на слух и адекватно, без ошибок,</w:t>
      </w:r>
      <w:r>
        <w:rPr>
          <w:spacing w:val="1"/>
          <w:sz w:val="24"/>
        </w:rPr>
        <w:t xml:space="preserve"> </w:t>
      </w:r>
      <w:r>
        <w:rPr>
          <w:sz w:val="24"/>
        </w:rPr>
        <w:t>ведущих</w:t>
      </w:r>
      <w:r>
        <w:rPr>
          <w:spacing w:val="1"/>
          <w:sz w:val="24"/>
        </w:rPr>
        <w:t xml:space="preserve"> </w:t>
      </w:r>
      <w:r>
        <w:rPr>
          <w:sz w:val="24"/>
        </w:rPr>
        <w:t>к</w:t>
      </w:r>
      <w:r>
        <w:rPr>
          <w:spacing w:val="1"/>
          <w:sz w:val="24"/>
        </w:rPr>
        <w:t xml:space="preserve"> </w:t>
      </w:r>
      <w:r>
        <w:rPr>
          <w:sz w:val="24"/>
        </w:rPr>
        <w:t>сбою</w:t>
      </w:r>
      <w:r>
        <w:rPr>
          <w:spacing w:val="1"/>
          <w:sz w:val="24"/>
        </w:rPr>
        <w:t xml:space="preserve"> </w:t>
      </w:r>
      <w:r>
        <w:rPr>
          <w:sz w:val="24"/>
        </w:rPr>
        <w:t>коммуникации,</w:t>
      </w:r>
      <w:r>
        <w:rPr>
          <w:spacing w:val="1"/>
          <w:sz w:val="24"/>
        </w:rPr>
        <w:t xml:space="preserve"> </w:t>
      </w:r>
      <w:r>
        <w:rPr>
          <w:sz w:val="24"/>
        </w:rPr>
        <w:t>произносить</w:t>
      </w:r>
      <w:r>
        <w:rPr>
          <w:spacing w:val="1"/>
          <w:sz w:val="24"/>
        </w:rPr>
        <w:t xml:space="preserve"> </w:t>
      </w:r>
      <w:r>
        <w:rPr>
          <w:sz w:val="24"/>
        </w:rPr>
        <w:t>изученные</w:t>
      </w:r>
      <w:r>
        <w:rPr>
          <w:spacing w:val="1"/>
          <w:sz w:val="24"/>
        </w:rPr>
        <w:t xml:space="preserve"> </w:t>
      </w:r>
      <w:r>
        <w:rPr>
          <w:sz w:val="24"/>
        </w:rPr>
        <w:t>звуки</w:t>
      </w:r>
      <w:r>
        <w:rPr>
          <w:spacing w:val="1"/>
          <w:sz w:val="24"/>
        </w:rPr>
        <w:t xml:space="preserve"> </w:t>
      </w:r>
      <w:r>
        <w:rPr>
          <w:sz w:val="24"/>
        </w:rPr>
        <w:t>иностранного</w:t>
      </w:r>
      <w:r>
        <w:rPr>
          <w:spacing w:val="1"/>
          <w:sz w:val="24"/>
        </w:rPr>
        <w:t xml:space="preserve"> </w:t>
      </w:r>
      <w:r>
        <w:rPr>
          <w:sz w:val="24"/>
        </w:rPr>
        <w:t>языка;</w:t>
      </w:r>
      <w:r>
        <w:rPr>
          <w:spacing w:val="1"/>
          <w:sz w:val="24"/>
        </w:rPr>
        <w:t xml:space="preserve"> </w:t>
      </w:r>
      <w:r>
        <w:rPr>
          <w:sz w:val="24"/>
        </w:rPr>
        <w:t>соблюдать правильное ударение в изученных словах и фразах; соблюдать особенности</w:t>
      </w:r>
      <w:r>
        <w:rPr>
          <w:spacing w:val="1"/>
          <w:sz w:val="24"/>
        </w:rPr>
        <w:t xml:space="preserve"> </w:t>
      </w:r>
      <w:r>
        <w:rPr>
          <w:sz w:val="24"/>
        </w:rPr>
        <w:t>интонации в повествовательных и побудительных предложениях, а также в изученных</w:t>
      </w:r>
      <w:r>
        <w:rPr>
          <w:spacing w:val="1"/>
          <w:sz w:val="24"/>
        </w:rPr>
        <w:t xml:space="preserve"> </w:t>
      </w:r>
      <w:r>
        <w:rPr>
          <w:spacing w:val="-1"/>
          <w:sz w:val="24"/>
        </w:rPr>
        <w:t>типах</w:t>
      </w:r>
      <w:r>
        <w:rPr>
          <w:spacing w:val="-12"/>
          <w:sz w:val="24"/>
        </w:rPr>
        <w:t xml:space="preserve"> </w:t>
      </w:r>
      <w:r>
        <w:rPr>
          <w:spacing w:val="-1"/>
          <w:sz w:val="24"/>
        </w:rPr>
        <w:t>вопросов);</w:t>
      </w:r>
      <w:r>
        <w:rPr>
          <w:spacing w:val="-13"/>
          <w:sz w:val="24"/>
        </w:rPr>
        <w:t xml:space="preserve"> </w:t>
      </w:r>
      <w:r>
        <w:rPr>
          <w:sz w:val="24"/>
        </w:rPr>
        <w:t>графическими</w:t>
      </w:r>
      <w:r>
        <w:rPr>
          <w:spacing w:val="-14"/>
          <w:sz w:val="24"/>
        </w:rPr>
        <w:t xml:space="preserve"> </w:t>
      </w:r>
      <w:r>
        <w:rPr>
          <w:sz w:val="24"/>
        </w:rPr>
        <w:t>навыками</w:t>
      </w:r>
      <w:r>
        <w:rPr>
          <w:spacing w:val="-13"/>
          <w:sz w:val="24"/>
        </w:rPr>
        <w:t xml:space="preserve"> </w:t>
      </w:r>
      <w:r>
        <w:rPr>
          <w:sz w:val="24"/>
        </w:rPr>
        <w:t>(графически</w:t>
      </w:r>
      <w:r>
        <w:rPr>
          <w:spacing w:val="-13"/>
          <w:sz w:val="24"/>
        </w:rPr>
        <w:t xml:space="preserve"> </w:t>
      </w:r>
      <w:r>
        <w:rPr>
          <w:sz w:val="24"/>
        </w:rPr>
        <w:t>корректно</w:t>
      </w:r>
      <w:r>
        <w:rPr>
          <w:spacing w:val="-14"/>
          <w:sz w:val="24"/>
        </w:rPr>
        <w:t xml:space="preserve"> </w:t>
      </w:r>
      <w:r>
        <w:rPr>
          <w:sz w:val="24"/>
        </w:rPr>
        <w:t>писать</w:t>
      </w:r>
      <w:r>
        <w:rPr>
          <w:spacing w:val="-12"/>
          <w:sz w:val="24"/>
        </w:rPr>
        <w:t xml:space="preserve"> </w:t>
      </w:r>
      <w:r>
        <w:rPr>
          <w:sz w:val="24"/>
        </w:rPr>
        <w:t>буквы</w:t>
      </w:r>
      <w:r>
        <w:rPr>
          <w:spacing w:val="-14"/>
          <w:sz w:val="24"/>
        </w:rPr>
        <w:t xml:space="preserve"> </w:t>
      </w:r>
      <w:r>
        <w:rPr>
          <w:sz w:val="24"/>
        </w:rPr>
        <w:t>изучаемого</w:t>
      </w:r>
      <w:r>
        <w:rPr>
          <w:spacing w:val="-58"/>
          <w:sz w:val="24"/>
        </w:rPr>
        <w:t xml:space="preserve"> </w:t>
      </w:r>
      <w:r>
        <w:rPr>
          <w:sz w:val="24"/>
        </w:rPr>
        <w:t>языка);</w:t>
      </w:r>
      <w:r>
        <w:rPr>
          <w:spacing w:val="1"/>
          <w:sz w:val="24"/>
        </w:rPr>
        <w:t xml:space="preserve"> </w:t>
      </w:r>
      <w:r>
        <w:rPr>
          <w:sz w:val="24"/>
        </w:rPr>
        <w:t>орфографическими</w:t>
      </w:r>
      <w:r>
        <w:rPr>
          <w:spacing w:val="1"/>
          <w:sz w:val="24"/>
        </w:rPr>
        <w:t xml:space="preserve"> </w:t>
      </w:r>
      <w:r>
        <w:rPr>
          <w:sz w:val="24"/>
        </w:rPr>
        <w:t>(корректно</w:t>
      </w:r>
      <w:r>
        <w:rPr>
          <w:spacing w:val="1"/>
          <w:sz w:val="24"/>
        </w:rPr>
        <w:t xml:space="preserve"> </w:t>
      </w:r>
      <w:r>
        <w:rPr>
          <w:sz w:val="24"/>
        </w:rPr>
        <w:t>писать</w:t>
      </w:r>
      <w:r>
        <w:rPr>
          <w:spacing w:val="1"/>
          <w:sz w:val="24"/>
        </w:rPr>
        <w:t xml:space="preserve"> </w:t>
      </w:r>
      <w:r>
        <w:rPr>
          <w:sz w:val="24"/>
        </w:rPr>
        <w:t>изученные</w:t>
      </w:r>
      <w:r>
        <w:rPr>
          <w:spacing w:val="1"/>
          <w:sz w:val="24"/>
        </w:rPr>
        <w:t xml:space="preserve"> </w:t>
      </w:r>
      <w:r>
        <w:rPr>
          <w:sz w:val="24"/>
        </w:rPr>
        <w:t>слова)</w:t>
      </w:r>
      <w:r>
        <w:rPr>
          <w:spacing w:val="1"/>
          <w:sz w:val="24"/>
        </w:rPr>
        <w:t xml:space="preserve"> </w:t>
      </w:r>
      <w:r>
        <w:rPr>
          <w:sz w:val="24"/>
        </w:rPr>
        <w:t>и</w:t>
      </w:r>
      <w:r>
        <w:rPr>
          <w:spacing w:val="1"/>
          <w:sz w:val="24"/>
        </w:rPr>
        <w:t xml:space="preserve"> </w:t>
      </w:r>
      <w:r>
        <w:rPr>
          <w:sz w:val="24"/>
        </w:rPr>
        <w:t>пунктуационными</w:t>
      </w:r>
      <w:r>
        <w:rPr>
          <w:spacing w:val="1"/>
          <w:sz w:val="24"/>
        </w:rPr>
        <w:t xml:space="preserve"> </w:t>
      </w:r>
      <w:r>
        <w:rPr>
          <w:sz w:val="24"/>
        </w:rPr>
        <w:t>навыками</w:t>
      </w:r>
      <w:r>
        <w:rPr>
          <w:spacing w:val="1"/>
          <w:sz w:val="24"/>
        </w:rPr>
        <w:t xml:space="preserve"> </w:t>
      </w:r>
      <w:r>
        <w:rPr>
          <w:sz w:val="24"/>
        </w:rPr>
        <w:t>(использовать</w:t>
      </w:r>
      <w:r>
        <w:rPr>
          <w:spacing w:val="1"/>
          <w:sz w:val="24"/>
        </w:rPr>
        <w:t xml:space="preserve"> </w:t>
      </w:r>
      <w:r>
        <w:rPr>
          <w:sz w:val="24"/>
        </w:rPr>
        <w:t>точку,</w:t>
      </w:r>
      <w:r>
        <w:rPr>
          <w:spacing w:val="1"/>
          <w:sz w:val="24"/>
        </w:rPr>
        <w:t xml:space="preserve"> </w:t>
      </w:r>
      <w:r>
        <w:rPr>
          <w:sz w:val="24"/>
        </w:rPr>
        <w:t>вопросительный</w:t>
      </w:r>
      <w:r>
        <w:rPr>
          <w:spacing w:val="1"/>
          <w:sz w:val="24"/>
        </w:rPr>
        <w:t xml:space="preserve"> </w:t>
      </w:r>
      <w:r>
        <w:rPr>
          <w:sz w:val="24"/>
        </w:rPr>
        <w:t>и</w:t>
      </w:r>
      <w:r>
        <w:rPr>
          <w:spacing w:val="1"/>
          <w:sz w:val="24"/>
        </w:rPr>
        <w:t xml:space="preserve"> </w:t>
      </w:r>
      <w:r>
        <w:rPr>
          <w:sz w:val="24"/>
        </w:rPr>
        <w:t>восклицательный</w:t>
      </w:r>
      <w:r>
        <w:rPr>
          <w:spacing w:val="1"/>
          <w:sz w:val="24"/>
        </w:rPr>
        <w:t xml:space="preserve"> </w:t>
      </w:r>
      <w:r>
        <w:rPr>
          <w:sz w:val="24"/>
        </w:rPr>
        <w:t>знаки</w:t>
      </w:r>
      <w:r>
        <w:rPr>
          <w:spacing w:val="1"/>
          <w:sz w:val="24"/>
        </w:rPr>
        <w:t xml:space="preserve"> </w:t>
      </w:r>
      <w:r>
        <w:rPr>
          <w:sz w:val="24"/>
        </w:rPr>
        <w:t>в</w:t>
      </w:r>
      <w:r>
        <w:rPr>
          <w:spacing w:val="1"/>
          <w:sz w:val="24"/>
        </w:rPr>
        <w:t xml:space="preserve"> </w:t>
      </w:r>
      <w:r>
        <w:rPr>
          <w:sz w:val="24"/>
        </w:rPr>
        <w:t>конце</w:t>
      </w:r>
      <w:r>
        <w:rPr>
          <w:spacing w:val="1"/>
          <w:sz w:val="24"/>
        </w:rPr>
        <w:t xml:space="preserve"> </w:t>
      </w:r>
      <w:r>
        <w:rPr>
          <w:sz w:val="24"/>
        </w:rPr>
        <w:t>предложения,</w:t>
      </w:r>
      <w:r>
        <w:rPr>
          <w:spacing w:val="-1"/>
          <w:sz w:val="24"/>
        </w:rPr>
        <w:t xml:space="preserve"> </w:t>
      </w:r>
      <w:r>
        <w:rPr>
          <w:sz w:val="24"/>
        </w:rPr>
        <w:t>апостроф, запятую</w:t>
      </w:r>
      <w:r>
        <w:rPr>
          <w:spacing w:val="-1"/>
          <w:sz w:val="24"/>
        </w:rPr>
        <w:t xml:space="preserve"> </w:t>
      </w:r>
      <w:r>
        <w:rPr>
          <w:sz w:val="24"/>
        </w:rPr>
        <w:t>при перечислении</w:t>
      </w:r>
      <w:r>
        <w:rPr>
          <w:spacing w:val="2"/>
          <w:sz w:val="24"/>
        </w:rPr>
        <w:t xml:space="preserve"> </w:t>
      </w:r>
      <w:r>
        <w:rPr>
          <w:sz w:val="24"/>
        </w:rPr>
        <w:t>и</w:t>
      </w:r>
      <w:r>
        <w:rPr>
          <w:spacing w:val="-1"/>
          <w:sz w:val="24"/>
        </w:rPr>
        <w:t xml:space="preserve"> </w:t>
      </w:r>
      <w:r>
        <w:rPr>
          <w:sz w:val="24"/>
        </w:rPr>
        <w:t>обращении);</w:t>
      </w:r>
    </w:p>
    <w:p w14:paraId="3C010000">
      <w:pPr>
        <w:pStyle w:val="Style_5"/>
        <w:numPr>
          <w:ilvl w:val="0"/>
          <w:numId w:val="18"/>
        </w:numPr>
        <w:tabs>
          <w:tab w:leader="none" w:pos="1374" w:val="left"/>
        </w:tabs>
        <w:spacing w:before="1" w:line="276" w:lineRule="auto"/>
        <w:ind w:firstLine="566" w:left="0" w:right="669"/>
        <w:jc w:val="left"/>
        <w:rPr>
          <w:sz w:val="24"/>
        </w:rPr>
      </w:pPr>
      <w:r>
        <w:rPr>
          <w:spacing w:val="-1"/>
          <w:sz w:val="24"/>
        </w:rPr>
        <w:t>использование</w:t>
      </w:r>
      <w:r>
        <w:rPr>
          <w:spacing w:val="-16"/>
          <w:sz w:val="24"/>
        </w:rPr>
        <w:t xml:space="preserve"> </w:t>
      </w:r>
      <w:r>
        <w:rPr>
          <w:spacing w:val="-1"/>
          <w:sz w:val="24"/>
        </w:rPr>
        <w:t>языковых</w:t>
      </w:r>
      <w:r>
        <w:rPr>
          <w:spacing w:val="-13"/>
          <w:sz w:val="24"/>
        </w:rPr>
        <w:t xml:space="preserve"> </w:t>
      </w:r>
      <w:r>
        <w:rPr>
          <w:spacing w:val="-1"/>
          <w:sz w:val="24"/>
        </w:rPr>
        <w:t>средств,</w:t>
      </w:r>
      <w:r>
        <w:rPr>
          <w:spacing w:val="-14"/>
          <w:sz w:val="24"/>
        </w:rPr>
        <w:t xml:space="preserve"> </w:t>
      </w:r>
      <w:r>
        <w:rPr>
          <w:sz w:val="24"/>
        </w:rPr>
        <w:t>соответствующих</w:t>
      </w:r>
      <w:r>
        <w:rPr>
          <w:spacing w:val="-10"/>
          <w:sz w:val="24"/>
        </w:rPr>
        <w:t xml:space="preserve"> </w:t>
      </w:r>
      <w:r>
        <w:rPr>
          <w:sz w:val="24"/>
        </w:rPr>
        <w:t>учебно-познавательной</w:t>
      </w:r>
      <w:r>
        <w:rPr>
          <w:spacing w:val="-16"/>
          <w:sz w:val="24"/>
        </w:rPr>
        <w:t xml:space="preserve"> </w:t>
      </w:r>
      <w:r>
        <w:rPr>
          <w:sz w:val="24"/>
        </w:rPr>
        <w:t>задаче,</w:t>
      </w:r>
      <w:r>
        <w:rPr>
          <w:spacing w:val="-57"/>
          <w:sz w:val="24"/>
        </w:rPr>
        <w:t xml:space="preserve"> </w:t>
      </w:r>
      <w:r>
        <w:rPr>
          <w:sz w:val="24"/>
        </w:rPr>
        <w:t>ситуации повседневного общения: овладение навыками распознавания и употребления 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500</w:t>
      </w:r>
      <w:r>
        <w:rPr>
          <w:spacing w:val="1"/>
          <w:sz w:val="24"/>
        </w:rPr>
        <w:t xml:space="preserve"> </w:t>
      </w:r>
      <w:r>
        <w:rPr>
          <w:sz w:val="24"/>
        </w:rPr>
        <w:t>изученных</w:t>
      </w:r>
      <w:r>
        <w:rPr>
          <w:spacing w:val="1"/>
          <w:sz w:val="24"/>
        </w:rPr>
        <w:t xml:space="preserve"> </w:t>
      </w:r>
      <w:r>
        <w:rPr>
          <w:sz w:val="24"/>
        </w:rPr>
        <w:t>лексических</w:t>
      </w:r>
      <w:r>
        <w:rPr>
          <w:spacing w:val="1"/>
          <w:sz w:val="24"/>
        </w:rPr>
        <w:t xml:space="preserve"> </w:t>
      </w:r>
      <w:r>
        <w:rPr>
          <w:sz w:val="24"/>
        </w:rPr>
        <w:t>единиц</w:t>
      </w:r>
      <w:r>
        <w:rPr>
          <w:spacing w:val="1"/>
          <w:sz w:val="24"/>
        </w:rPr>
        <w:t xml:space="preserve"> </w:t>
      </w:r>
      <w:r>
        <w:rPr>
          <w:sz w:val="24"/>
        </w:rPr>
        <w:t>(слов,</w:t>
      </w:r>
      <w:r>
        <w:rPr>
          <w:spacing w:val="1"/>
          <w:sz w:val="24"/>
        </w:rPr>
        <w:t xml:space="preserve"> </w:t>
      </w:r>
      <w:r>
        <w:rPr>
          <w:sz w:val="24"/>
        </w:rPr>
        <w:t>словосочетаний, речевых клише) в их основных значениях и навыками распознавания и</w:t>
      </w:r>
      <w:r>
        <w:rPr>
          <w:spacing w:val="1"/>
          <w:sz w:val="24"/>
        </w:rPr>
        <w:t xml:space="preserve"> </w:t>
      </w:r>
      <w:r>
        <w:rPr>
          <w:sz w:val="24"/>
        </w:rPr>
        <w:t>употребления</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изученных</w:t>
      </w:r>
      <w:r>
        <w:rPr>
          <w:spacing w:val="1"/>
          <w:sz w:val="24"/>
        </w:rPr>
        <w:t xml:space="preserve"> </w:t>
      </w:r>
      <w:r>
        <w:rPr>
          <w:sz w:val="24"/>
        </w:rPr>
        <w:t>синтаксических</w:t>
      </w:r>
      <w:r>
        <w:rPr>
          <w:spacing w:val="1"/>
          <w:sz w:val="24"/>
        </w:rPr>
        <w:t xml:space="preserve"> </w:t>
      </w:r>
      <w:r>
        <w:rPr>
          <w:sz w:val="24"/>
        </w:rPr>
        <w:t>конструкций</w:t>
      </w:r>
      <w:r>
        <w:rPr>
          <w:spacing w:val="1"/>
          <w:sz w:val="24"/>
        </w:rPr>
        <w:t xml:space="preserve"> </w:t>
      </w:r>
      <w:r>
        <w:rPr>
          <w:sz w:val="24"/>
        </w:rPr>
        <w:t>и</w:t>
      </w:r>
      <w:r>
        <w:rPr>
          <w:spacing w:val="-57"/>
          <w:sz w:val="24"/>
        </w:rPr>
        <w:t xml:space="preserve"> </w:t>
      </w:r>
      <w:r>
        <w:rPr>
          <w:sz w:val="24"/>
        </w:rPr>
        <w:t>морфологических</w:t>
      </w:r>
      <w:r>
        <w:rPr>
          <w:spacing w:val="1"/>
          <w:sz w:val="24"/>
        </w:rPr>
        <w:t xml:space="preserve"> </w:t>
      </w:r>
      <w:r>
        <w:rPr>
          <w:sz w:val="24"/>
        </w:rPr>
        <w:t>форм</w:t>
      </w:r>
      <w:r>
        <w:rPr>
          <w:spacing w:val="-3"/>
          <w:sz w:val="24"/>
        </w:rPr>
        <w:t xml:space="preserve"> </w:t>
      </w:r>
      <w:r>
        <w:rPr>
          <w:sz w:val="24"/>
        </w:rPr>
        <w:t>изучаемого иностранного языка;</w:t>
      </w:r>
    </w:p>
    <w:p w14:paraId="3D010000">
      <w:pPr>
        <w:pStyle w:val="Style_5"/>
        <w:numPr>
          <w:ilvl w:val="0"/>
          <w:numId w:val="18"/>
        </w:numPr>
        <w:tabs>
          <w:tab w:leader="none" w:pos="1450" w:val="left"/>
        </w:tabs>
        <w:spacing w:line="276" w:lineRule="auto"/>
        <w:ind w:firstLine="566" w:left="0" w:right="669"/>
        <w:jc w:val="left"/>
        <w:rPr>
          <w:sz w:val="24"/>
        </w:rPr>
      </w:pPr>
      <w:r>
        <w:rPr>
          <w:sz w:val="24"/>
        </w:rPr>
        <w:t>овладение</w:t>
      </w:r>
      <w:r>
        <w:rPr>
          <w:spacing w:val="1"/>
          <w:sz w:val="24"/>
        </w:rPr>
        <w:t xml:space="preserve"> </w:t>
      </w:r>
      <w:r>
        <w:rPr>
          <w:sz w:val="24"/>
        </w:rPr>
        <w:t>социокультурными</w:t>
      </w:r>
      <w:r>
        <w:rPr>
          <w:spacing w:val="1"/>
          <w:sz w:val="24"/>
        </w:rPr>
        <w:t xml:space="preserve"> </w:t>
      </w:r>
      <w:r>
        <w:rPr>
          <w:sz w:val="24"/>
        </w:rPr>
        <w:t>знаниями</w:t>
      </w:r>
      <w:r>
        <w:rPr>
          <w:spacing w:val="1"/>
          <w:sz w:val="24"/>
        </w:rPr>
        <w:t xml:space="preserve"> </w:t>
      </w:r>
      <w:r>
        <w:rPr>
          <w:sz w:val="24"/>
        </w:rPr>
        <w:t>и</w:t>
      </w:r>
      <w:r>
        <w:rPr>
          <w:spacing w:val="1"/>
          <w:sz w:val="24"/>
        </w:rPr>
        <w:t xml:space="preserve"> </w:t>
      </w:r>
      <w:r>
        <w:rPr>
          <w:sz w:val="24"/>
        </w:rPr>
        <w:t>умениями:</w:t>
      </w:r>
      <w:r>
        <w:rPr>
          <w:spacing w:val="1"/>
          <w:sz w:val="24"/>
        </w:rPr>
        <w:t xml:space="preserve"> </w:t>
      </w:r>
      <w:r>
        <w:rPr>
          <w:sz w:val="24"/>
        </w:rPr>
        <w:t>знание</w:t>
      </w:r>
      <w:r>
        <w:rPr>
          <w:spacing w:val="1"/>
          <w:sz w:val="24"/>
        </w:rPr>
        <w:t xml:space="preserve"> </w:t>
      </w:r>
      <w:r>
        <w:rPr>
          <w:sz w:val="24"/>
        </w:rPr>
        <w:t>названий</w:t>
      </w:r>
      <w:r>
        <w:rPr>
          <w:spacing w:val="1"/>
          <w:sz w:val="24"/>
        </w:rPr>
        <w:t xml:space="preserve"> </w:t>
      </w:r>
      <w:r>
        <w:rPr>
          <w:sz w:val="24"/>
        </w:rPr>
        <w:t>родной</w:t>
      </w:r>
      <w:r>
        <w:rPr>
          <w:spacing w:val="-57"/>
          <w:sz w:val="24"/>
        </w:rPr>
        <w:t xml:space="preserve"> </w:t>
      </w:r>
      <w:r>
        <w:rPr>
          <w:spacing w:val="-1"/>
          <w:sz w:val="24"/>
        </w:rPr>
        <w:t>страны</w:t>
      </w:r>
      <w:r>
        <w:rPr>
          <w:spacing w:val="-15"/>
          <w:sz w:val="24"/>
        </w:rPr>
        <w:t xml:space="preserve"> </w:t>
      </w:r>
      <w:r>
        <w:rPr>
          <w:spacing w:val="-1"/>
          <w:sz w:val="24"/>
        </w:rPr>
        <w:t>и</w:t>
      </w:r>
      <w:r>
        <w:rPr>
          <w:spacing w:val="-14"/>
          <w:sz w:val="24"/>
        </w:rPr>
        <w:t xml:space="preserve"> </w:t>
      </w:r>
      <w:r>
        <w:rPr>
          <w:spacing w:val="-1"/>
          <w:sz w:val="24"/>
        </w:rPr>
        <w:t>страны/стран</w:t>
      </w:r>
      <w:r>
        <w:rPr>
          <w:spacing w:val="-14"/>
          <w:sz w:val="24"/>
        </w:rPr>
        <w:t xml:space="preserve"> </w:t>
      </w:r>
      <w:r>
        <w:rPr>
          <w:spacing w:val="-1"/>
          <w:sz w:val="24"/>
        </w:rPr>
        <w:t>изучаемого</w:t>
      </w:r>
      <w:r>
        <w:rPr>
          <w:spacing w:val="-15"/>
          <w:sz w:val="24"/>
        </w:rPr>
        <w:t xml:space="preserve"> </w:t>
      </w:r>
      <w:r>
        <w:rPr>
          <w:sz w:val="24"/>
        </w:rPr>
        <w:t>языка,</w:t>
      </w:r>
      <w:r>
        <w:rPr>
          <w:spacing w:val="-14"/>
          <w:sz w:val="24"/>
        </w:rPr>
        <w:t xml:space="preserve"> </w:t>
      </w:r>
      <w:r>
        <w:rPr>
          <w:sz w:val="24"/>
        </w:rPr>
        <w:t>некоторых</w:t>
      </w:r>
      <w:r>
        <w:rPr>
          <w:spacing w:val="-12"/>
          <w:sz w:val="24"/>
        </w:rPr>
        <w:t xml:space="preserve"> </w:t>
      </w:r>
      <w:r>
        <w:rPr>
          <w:sz w:val="24"/>
        </w:rPr>
        <w:t>литературных</w:t>
      </w:r>
      <w:r>
        <w:rPr>
          <w:spacing w:val="-13"/>
          <w:sz w:val="24"/>
        </w:rPr>
        <w:t xml:space="preserve"> </w:t>
      </w:r>
      <w:r>
        <w:rPr>
          <w:sz w:val="24"/>
        </w:rPr>
        <w:t>персонажей,</w:t>
      </w:r>
      <w:r>
        <w:rPr>
          <w:spacing w:val="-15"/>
          <w:sz w:val="24"/>
        </w:rPr>
        <w:t xml:space="preserve"> </w:t>
      </w:r>
      <w:r>
        <w:rPr>
          <w:sz w:val="24"/>
        </w:rPr>
        <w:t>небольших</w:t>
      </w:r>
      <w:r>
        <w:rPr>
          <w:spacing w:val="-57"/>
          <w:sz w:val="24"/>
        </w:rPr>
        <w:t xml:space="preserve"> </w:t>
      </w:r>
      <w:r>
        <w:rPr>
          <w:sz w:val="24"/>
        </w:rPr>
        <w:t>произведений детского фольклора (рифмовок, песен); умение кратко представлять свою</w:t>
      </w:r>
      <w:r>
        <w:rPr>
          <w:spacing w:val="1"/>
          <w:sz w:val="24"/>
        </w:rPr>
        <w:t xml:space="preserve"> </w:t>
      </w:r>
      <w:r>
        <w:rPr>
          <w:sz w:val="24"/>
        </w:rPr>
        <w:t>страну</w:t>
      </w:r>
      <w:r>
        <w:rPr>
          <w:spacing w:val="-6"/>
          <w:sz w:val="24"/>
        </w:rPr>
        <w:t xml:space="preserve"> </w:t>
      </w:r>
      <w:r>
        <w:rPr>
          <w:sz w:val="24"/>
        </w:rPr>
        <w:t>на</w:t>
      </w:r>
      <w:r>
        <w:rPr>
          <w:spacing w:val="-1"/>
          <w:sz w:val="24"/>
        </w:rPr>
        <w:t xml:space="preserve"> </w:t>
      </w:r>
      <w:r>
        <w:rPr>
          <w:sz w:val="24"/>
        </w:rPr>
        <w:t>иностранном</w:t>
      </w:r>
      <w:r>
        <w:rPr>
          <w:spacing w:val="-1"/>
          <w:sz w:val="24"/>
        </w:rPr>
        <w:t xml:space="preserve"> </w:t>
      </w:r>
      <w:r>
        <w:rPr>
          <w:sz w:val="24"/>
        </w:rPr>
        <w:t>языке в</w:t>
      </w:r>
      <w:r>
        <w:rPr>
          <w:spacing w:val="-1"/>
          <w:sz w:val="24"/>
        </w:rPr>
        <w:t xml:space="preserve"> </w:t>
      </w:r>
      <w:r>
        <w:rPr>
          <w:sz w:val="24"/>
        </w:rPr>
        <w:t>рамках</w:t>
      </w:r>
      <w:r>
        <w:rPr>
          <w:spacing w:val="2"/>
          <w:sz w:val="24"/>
        </w:rPr>
        <w:t xml:space="preserve"> </w:t>
      </w:r>
      <w:r>
        <w:rPr>
          <w:sz w:val="24"/>
        </w:rPr>
        <w:t>изучаемой</w:t>
      </w:r>
      <w:r>
        <w:rPr>
          <w:spacing w:val="-1"/>
          <w:sz w:val="24"/>
        </w:rPr>
        <w:t xml:space="preserve"> </w:t>
      </w:r>
      <w:r>
        <w:rPr>
          <w:sz w:val="24"/>
        </w:rPr>
        <w:t>тематики;</w:t>
      </w:r>
    </w:p>
    <w:p w14:paraId="3E010000">
      <w:pPr>
        <w:pStyle w:val="Style_5"/>
        <w:numPr>
          <w:ilvl w:val="0"/>
          <w:numId w:val="18"/>
        </w:numPr>
        <w:tabs>
          <w:tab w:leader="none" w:pos="1409" w:val="left"/>
        </w:tabs>
        <w:spacing w:line="276" w:lineRule="auto"/>
        <w:ind w:firstLine="566" w:left="0" w:right="675"/>
        <w:jc w:val="left"/>
        <w:rPr>
          <w:sz w:val="24"/>
        </w:rPr>
      </w:pPr>
      <w:r>
        <w:rPr>
          <w:sz w:val="24"/>
        </w:rPr>
        <w:t>овладение компенсаторными умениями: использовать при чтении и аудировании</w:t>
      </w:r>
      <w:r>
        <w:rPr>
          <w:spacing w:val="1"/>
          <w:sz w:val="24"/>
        </w:rPr>
        <w:t xml:space="preserve"> </w:t>
      </w:r>
      <w:r>
        <w:rPr>
          <w:sz w:val="24"/>
        </w:rPr>
        <w:t>языковую,</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 контекстуальную догадку;</w:t>
      </w:r>
    </w:p>
    <w:p w14:paraId="3F010000">
      <w:pPr>
        <w:pStyle w:val="Style_5"/>
        <w:numPr>
          <w:ilvl w:val="0"/>
          <w:numId w:val="18"/>
        </w:numPr>
        <w:tabs>
          <w:tab w:leader="none" w:pos="1407" w:val="left"/>
        </w:tabs>
        <w:spacing w:line="276" w:lineRule="auto"/>
        <w:ind w:firstLine="566" w:left="0" w:right="672"/>
        <w:jc w:val="left"/>
        <w:rPr>
          <w:sz w:val="24"/>
        </w:rPr>
      </w:pPr>
      <w:r>
        <w:rPr>
          <w:sz w:val="24"/>
        </w:rPr>
        <w:t>овладение умениями описывать, сравнивать и группировать объекты и явления в</w:t>
      </w:r>
      <w:r>
        <w:rPr>
          <w:spacing w:val="1"/>
          <w:sz w:val="24"/>
        </w:rPr>
        <w:t xml:space="preserve"> </w:t>
      </w:r>
      <w:r>
        <w:rPr>
          <w:sz w:val="24"/>
        </w:rPr>
        <w:t>рамках</w:t>
      </w:r>
      <w:r>
        <w:rPr>
          <w:spacing w:val="1"/>
          <w:sz w:val="24"/>
        </w:rPr>
        <w:t xml:space="preserve"> </w:t>
      </w:r>
      <w:r>
        <w:rPr>
          <w:sz w:val="24"/>
        </w:rPr>
        <w:t>изучаемой тематики;</w:t>
      </w:r>
    </w:p>
    <w:p w14:paraId="40010000">
      <w:pPr>
        <w:pStyle w:val="Style_5"/>
        <w:numPr>
          <w:ilvl w:val="0"/>
          <w:numId w:val="18"/>
        </w:numPr>
        <w:tabs>
          <w:tab w:leader="none" w:pos="1484" w:val="left"/>
        </w:tabs>
        <w:spacing w:line="276" w:lineRule="auto"/>
        <w:ind w:firstLine="566" w:left="0" w:right="672"/>
        <w:jc w:val="left"/>
        <w:rPr>
          <w:sz w:val="24"/>
        </w:rPr>
      </w:pPr>
      <w:r>
        <w:rPr>
          <w:sz w:val="24"/>
        </w:rPr>
        <w:t>приобретение</w:t>
      </w:r>
      <w:r>
        <w:rPr>
          <w:spacing w:val="1"/>
          <w:sz w:val="24"/>
        </w:rPr>
        <w:t xml:space="preserve"> </w:t>
      </w:r>
      <w:r>
        <w:rPr>
          <w:sz w:val="24"/>
        </w:rPr>
        <w:t>базовых</w:t>
      </w:r>
      <w:r>
        <w:rPr>
          <w:spacing w:val="1"/>
          <w:sz w:val="24"/>
        </w:rPr>
        <w:t xml:space="preserve"> </w:t>
      </w:r>
      <w:r>
        <w:rPr>
          <w:sz w:val="24"/>
        </w:rPr>
        <w:t>умений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доступной</w:t>
      </w:r>
      <w:r>
        <w:rPr>
          <w:spacing w:val="1"/>
          <w:sz w:val="24"/>
        </w:rPr>
        <w:t xml:space="preserve"> </w:t>
      </w:r>
      <w:r>
        <w:rPr>
          <w:sz w:val="24"/>
        </w:rPr>
        <w:t>информацией</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изучаемой тематики, безопасного использования электронных ресурсов Организации и</w:t>
      </w:r>
      <w:r>
        <w:rPr>
          <w:spacing w:val="1"/>
          <w:sz w:val="24"/>
        </w:rPr>
        <w:t xml:space="preserve"> </w:t>
      </w:r>
      <w:r>
        <w:rPr>
          <w:sz w:val="24"/>
        </w:rPr>
        <w:t>сети Интернет, получения информации из источников в современной информационной</w:t>
      </w:r>
      <w:r>
        <w:rPr>
          <w:spacing w:val="1"/>
          <w:sz w:val="24"/>
        </w:rPr>
        <w:t xml:space="preserve"> </w:t>
      </w:r>
      <w:r>
        <w:rPr>
          <w:sz w:val="24"/>
        </w:rPr>
        <w:t>среде;</w:t>
      </w:r>
    </w:p>
    <w:p w14:paraId="41010000">
      <w:pPr>
        <w:pStyle w:val="Style_5"/>
        <w:numPr>
          <w:ilvl w:val="0"/>
          <w:numId w:val="18"/>
        </w:numPr>
        <w:tabs>
          <w:tab w:leader="none" w:pos="1520" w:val="left"/>
        </w:tabs>
        <w:spacing w:line="276" w:lineRule="auto"/>
        <w:ind w:firstLine="566" w:left="0" w:right="666"/>
        <w:jc w:val="left"/>
        <w:rPr>
          <w:sz w:val="24"/>
        </w:rPr>
      </w:pPr>
      <w:r>
        <w:rPr>
          <w:sz w:val="24"/>
        </w:rPr>
        <w:t>выполнение</w:t>
      </w:r>
      <w:r>
        <w:rPr>
          <w:spacing w:val="1"/>
          <w:sz w:val="24"/>
        </w:rPr>
        <w:t xml:space="preserve"> </w:t>
      </w:r>
      <w:r>
        <w:rPr>
          <w:sz w:val="24"/>
        </w:rPr>
        <w:t>простых</w:t>
      </w:r>
      <w:r>
        <w:rPr>
          <w:spacing w:val="1"/>
          <w:sz w:val="24"/>
        </w:rPr>
        <w:t xml:space="preserve"> </w:t>
      </w:r>
      <w:r>
        <w:rPr>
          <w:sz w:val="24"/>
        </w:rPr>
        <w:t>проектных</w:t>
      </w:r>
      <w:r>
        <w:rPr>
          <w:spacing w:val="1"/>
          <w:sz w:val="24"/>
        </w:rPr>
        <w:t xml:space="preserve"> </w:t>
      </w:r>
      <w:r>
        <w:rPr>
          <w:sz w:val="24"/>
        </w:rPr>
        <w:t>работ,</w:t>
      </w:r>
      <w:r>
        <w:rPr>
          <w:spacing w:val="1"/>
          <w:sz w:val="24"/>
        </w:rPr>
        <w:t xml:space="preserve"> </w:t>
      </w:r>
      <w:r>
        <w:rPr>
          <w:sz w:val="24"/>
        </w:rPr>
        <w:t>включая</w:t>
      </w:r>
      <w:r>
        <w:rPr>
          <w:spacing w:val="1"/>
          <w:sz w:val="24"/>
        </w:rPr>
        <w:t xml:space="preserve"> </w:t>
      </w:r>
      <w:r>
        <w:rPr>
          <w:sz w:val="24"/>
        </w:rPr>
        <w:t>задания</w:t>
      </w:r>
      <w:r>
        <w:rPr>
          <w:spacing w:val="1"/>
          <w:sz w:val="24"/>
        </w:rPr>
        <w:t xml:space="preserve"> </w:t>
      </w:r>
      <w:r>
        <w:rPr>
          <w:sz w:val="24"/>
        </w:rPr>
        <w:t>межпредметного</w:t>
      </w:r>
      <w:r>
        <w:rPr>
          <w:spacing w:val="1"/>
          <w:sz w:val="24"/>
        </w:rPr>
        <w:t xml:space="preserve"> </w:t>
      </w:r>
      <w:r>
        <w:rPr>
          <w:sz w:val="24"/>
        </w:rPr>
        <w:t>характера, в том числе с участием в совместной деятельности, понимание и принятие ее</w:t>
      </w:r>
      <w:r>
        <w:rPr>
          <w:spacing w:val="1"/>
          <w:sz w:val="24"/>
        </w:rPr>
        <w:t xml:space="preserve"> </w:t>
      </w:r>
      <w:r>
        <w:rPr>
          <w:sz w:val="24"/>
        </w:rPr>
        <w:t>цели, обсуждение и согласование способов достижения общего результата, распределение</w:t>
      </w:r>
      <w:r>
        <w:rPr>
          <w:spacing w:val="-57"/>
          <w:sz w:val="24"/>
        </w:rPr>
        <w:t xml:space="preserve"> </w:t>
      </w:r>
      <w:r>
        <w:rPr>
          <w:sz w:val="24"/>
        </w:rPr>
        <w:t>ролей</w:t>
      </w:r>
      <w:r>
        <w:rPr>
          <w:spacing w:val="1"/>
          <w:sz w:val="24"/>
        </w:rPr>
        <w:t xml:space="preserve"> </w:t>
      </w:r>
      <w:r>
        <w:rPr>
          <w:sz w:val="24"/>
        </w:rPr>
        <w:t>в</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проявление</w:t>
      </w:r>
      <w:r>
        <w:rPr>
          <w:spacing w:val="1"/>
          <w:sz w:val="24"/>
        </w:rPr>
        <w:t xml:space="preserve"> </w:t>
      </w:r>
      <w:r>
        <w:rPr>
          <w:sz w:val="24"/>
        </w:rPr>
        <w:t>готовности</w:t>
      </w:r>
      <w:r>
        <w:rPr>
          <w:spacing w:val="1"/>
          <w:sz w:val="24"/>
        </w:rPr>
        <w:t xml:space="preserve"> </w:t>
      </w:r>
      <w:r>
        <w:rPr>
          <w:sz w:val="24"/>
        </w:rPr>
        <w:t>быть</w:t>
      </w:r>
      <w:r>
        <w:rPr>
          <w:spacing w:val="1"/>
          <w:sz w:val="24"/>
        </w:rPr>
        <w:t xml:space="preserve"> </w:t>
      </w:r>
      <w:r>
        <w:rPr>
          <w:sz w:val="24"/>
        </w:rPr>
        <w:t>лидером</w:t>
      </w:r>
      <w:r>
        <w:rPr>
          <w:spacing w:val="1"/>
          <w:sz w:val="24"/>
        </w:rPr>
        <w:t xml:space="preserve"> </w:t>
      </w:r>
      <w:r>
        <w:rPr>
          <w:sz w:val="24"/>
        </w:rPr>
        <w:t>и</w:t>
      </w:r>
      <w:r>
        <w:rPr>
          <w:spacing w:val="1"/>
          <w:sz w:val="24"/>
        </w:rPr>
        <w:t xml:space="preserve"> </w:t>
      </w:r>
      <w:r>
        <w:rPr>
          <w:sz w:val="24"/>
        </w:rPr>
        <w:t>выполнять</w:t>
      </w:r>
      <w:r>
        <w:rPr>
          <w:spacing w:val="-57"/>
          <w:sz w:val="24"/>
        </w:rPr>
        <w:t xml:space="preserve"> </w:t>
      </w:r>
      <w:r>
        <w:rPr>
          <w:sz w:val="24"/>
        </w:rPr>
        <w:t>поручения, осуществление взаимного контроля в совместной деятельности, оценивание</w:t>
      </w:r>
      <w:r>
        <w:rPr>
          <w:spacing w:val="1"/>
          <w:sz w:val="24"/>
        </w:rPr>
        <w:t xml:space="preserve"> </w:t>
      </w:r>
      <w:r>
        <w:rPr>
          <w:sz w:val="24"/>
        </w:rPr>
        <w:t>своего</w:t>
      </w:r>
      <w:r>
        <w:rPr>
          <w:spacing w:val="-2"/>
          <w:sz w:val="24"/>
        </w:rPr>
        <w:t xml:space="preserve"> </w:t>
      </w:r>
      <w:r>
        <w:rPr>
          <w:sz w:val="24"/>
        </w:rPr>
        <w:t>вклада</w:t>
      </w:r>
      <w:r>
        <w:rPr>
          <w:spacing w:val="1"/>
          <w:sz w:val="24"/>
        </w:rPr>
        <w:t xml:space="preserve"> </w:t>
      </w:r>
      <w:r>
        <w:rPr>
          <w:sz w:val="24"/>
        </w:rPr>
        <w:t>в</w:t>
      </w:r>
      <w:r>
        <w:rPr>
          <w:spacing w:val="-1"/>
          <w:sz w:val="24"/>
        </w:rPr>
        <w:t xml:space="preserve"> </w:t>
      </w:r>
      <w:r>
        <w:rPr>
          <w:sz w:val="24"/>
        </w:rPr>
        <w:t>общее</w:t>
      </w:r>
      <w:r>
        <w:rPr>
          <w:spacing w:val="1"/>
          <w:sz w:val="24"/>
        </w:rPr>
        <w:t xml:space="preserve"> </w:t>
      </w:r>
      <w:r>
        <w:rPr>
          <w:sz w:val="24"/>
        </w:rPr>
        <w:t>дело;</w:t>
      </w:r>
    </w:p>
    <w:p w14:paraId="42010000">
      <w:pPr>
        <w:pStyle w:val="Style_5"/>
        <w:numPr>
          <w:ilvl w:val="0"/>
          <w:numId w:val="18"/>
        </w:numPr>
        <w:tabs>
          <w:tab w:leader="none" w:pos="1509" w:val="left"/>
        </w:tabs>
        <w:spacing w:line="276" w:lineRule="auto"/>
        <w:ind w:firstLine="0" w:left="1128" w:right="663"/>
        <w:jc w:val="left"/>
        <w:rPr>
          <w:sz w:val="24"/>
        </w:rPr>
      </w:pPr>
      <w:r>
        <w:rPr>
          <w:sz w:val="24"/>
        </w:rPr>
        <w:t>приобретение опыта практической деятельности в повседневной жизни:</w:t>
      </w:r>
      <w:r>
        <w:rPr>
          <w:spacing w:val="1"/>
          <w:sz w:val="24"/>
        </w:rPr>
        <w:t xml:space="preserve"> </w:t>
      </w:r>
      <w:r>
        <w:rPr>
          <w:sz w:val="24"/>
        </w:rPr>
        <w:t>использовать</w:t>
      </w:r>
      <w:r>
        <w:rPr>
          <w:spacing w:val="31"/>
          <w:sz w:val="24"/>
        </w:rPr>
        <w:t xml:space="preserve"> </w:t>
      </w:r>
      <w:r>
        <w:rPr>
          <w:sz w:val="24"/>
        </w:rPr>
        <w:t>ИКТ</w:t>
      </w:r>
      <w:r>
        <w:rPr>
          <w:spacing w:val="29"/>
          <w:sz w:val="24"/>
        </w:rPr>
        <w:t xml:space="preserve"> </w:t>
      </w:r>
      <w:r>
        <w:rPr>
          <w:sz w:val="24"/>
        </w:rPr>
        <w:t>для</w:t>
      </w:r>
      <w:r>
        <w:rPr>
          <w:spacing w:val="29"/>
          <w:sz w:val="24"/>
        </w:rPr>
        <w:t xml:space="preserve"> </w:t>
      </w:r>
      <w:r>
        <w:rPr>
          <w:sz w:val="24"/>
        </w:rPr>
        <w:t>выполнения</w:t>
      </w:r>
      <w:r>
        <w:rPr>
          <w:spacing w:val="27"/>
          <w:sz w:val="24"/>
        </w:rPr>
        <w:t xml:space="preserve"> </w:t>
      </w:r>
      <w:r>
        <w:rPr>
          <w:sz w:val="24"/>
        </w:rPr>
        <w:t>несложных</w:t>
      </w:r>
      <w:r>
        <w:rPr>
          <w:spacing w:val="29"/>
          <w:sz w:val="24"/>
        </w:rPr>
        <w:t xml:space="preserve"> </w:t>
      </w:r>
      <w:r>
        <w:rPr>
          <w:sz w:val="24"/>
        </w:rPr>
        <w:t>заданий</w:t>
      </w:r>
      <w:r>
        <w:rPr>
          <w:spacing w:val="30"/>
          <w:sz w:val="24"/>
        </w:rPr>
        <w:t xml:space="preserve"> </w:t>
      </w:r>
      <w:r>
        <w:rPr>
          <w:sz w:val="24"/>
        </w:rPr>
        <w:t>на</w:t>
      </w:r>
      <w:r>
        <w:rPr>
          <w:spacing w:val="29"/>
          <w:sz w:val="24"/>
        </w:rPr>
        <w:t xml:space="preserve"> </w:t>
      </w:r>
      <w:r>
        <w:rPr>
          <w:sz w:val="24"/>
        </w:rPr>
        <w:t>иностранном</w:t>
      </w:r>
      <w:r>
        <w:rPr>
          <w:spacing w:val="29"/>
          <w:sz w:val="24"/>
        </w:rPr>
        <w:t xml:space="preserve"> </w:t>
      </w:r>
      <w:r>
        <w:rPr>
          <w:sz w:val="24"/>
        </w:rPr>
        <w:t>языке</w:t>
      </w:r>
    </w:p>
    <w:p w14:paraId="43010000">
      <w:pPr>
        <w:pStyle w:val="Style_8"/>
        <w:spacing w:line="276" w:lineRule="auto"/>
        <w:ind w:firstLine="0" w:left="0" w:right="669"/>
        <w:jc w:val="left"/>
      </w:pPr>
      <w:r>
        <w:t>(выбирать</w:t>
      </w:r>
      <w:r>
        <w:rPr>
          <w:spacing w:val="1"/>
        </w:rPr>
        <w:t xml:space="preserve"> </w:t>
      </w:r>
      <w:r>
        <w:t>источник</w:t>
      </w:r>
      <w:r>
        <w:rPr>
          <w:spacing w:val="1"/>
        </w:rPr>
        <w:t xml:space="preserve"> </w:t>
      </w:r>
      <w:r>
        <w:t>для</w:t>
      </w:r>
      <w:r>
        <w:rPr>
          <w:spacing w:val="1"/>
        </w:rPr>
        <w:t xml:space="preserve"> </w:t>
      </w:r>
      <w:r>
        <w:t>получения</w:t>
      </w:r>
      <w:r>
        <w:rPr>
          <w:spacing w:val="1"/>
        </w:rPr>
        <w:t xml:space="preserve"> </w:t>
      </w:r>
      <w:r>
        <w:t>информации,</w:t>
      </w:r>
      <w:r>
        <w:rPr>
          <w:spacing w:val="1"/>
        </w:rPr>
        <w:t xml:space="preserve"> </w:t>
      </w:r>
      <w:r>
        <w:t>оценивать</w:t>
      </w:r>
      <w:r>
        <w:rPr>
          <w:spacing w:val="1"/>
        </w:rPr>
        <w:t xml:space="preserve"> </w:t>
      </w:r>
      <w:r>
        <w:t>необходимость</w:t>
      </w:r>
      <w:r>
        <w:rPr>
          <w:spacing w:val="1"/>
        </w:rPr>
        <w:t xml:space="preserve"> </w:t>
      </w:r>
      <w:r>
        <w:t>и</w:t>
      </w:r>
      <w:r>
        <w:rPr>
          <w:spacing w:val="1"/>
        </w:rPr>
        <w:t xml:space="preserve"> </w:t>
      </w:r>
      <w:r>
        <w:t>достаточность</w:t>
      </w:r>
      <w:r>
        <w:rPr>
          <w:spacing w:val="1"/>
        </w:rPr>
        <w:t xml:space="preserve"> </w:t>
      </w:r>
      <w:r>
        <w:t>информации</w:t>
      </w:r>
      <w:r>
        <w:rPr>
          <w:spacing w:val="1"/>
        </w:rPr>
        <w:t xml:space="preserve"> </w:t>
      </w:r>
      <w:r>
        <w:t>для</w:t>
      </w:r>
      <w:r>
        <w:rPr>
          <w:spacing w:val="1"/>
        </w:rPr>
        <w:t xml:space="preserve"> </w:t>
      </w:r>
      <w:r>
        <w:t>решения</w:t>
      </w:r>
      <w:r>
        <w:rPr>
          <w:spacing w:val="1"/>
        </w:rPr>
        <w:t xml:space="preserve"> </w:t>
      </w:r>
      <w:r>
        <w:t>поставленной</w:t>
      </w:r>
      <w:r>
        <w:rPr>
          <w:spacing w:val="1"/>
        </w:rPr>
        <w:t xml:space="preserve"> </w:t>
      </w:r>
      <w:r>
        <w:t>задачи;</w:t>
      </w:r>
      <w:r>
        <w:rPr>
          <w:spacing w:val="1"/>
        </w:rPr>
        <w:t xml:space="preserve"> </w:t>
      </w:r>
      <w:r>
        <w:t>использовать</w:t>
      </w:r>
      <w:r>
        <w:rPr>
          <w:spacing w:val="1"/>
        </w:rPr>
        <w:t xml:space="preserve"> </w:t>
      </w:r>
      <w:r>
        <w:t>и</w:t>
      </w:r>
      <w:r>
        <w:rPr>
          <w:spacing w:val="-57"/>
        </w:rPr>
        <w:t xml:space="preserve"> </w:t>
      </w:r>
      <w:r>
        <w:t>самостоятельно создавать таблицы для представления информации; соблюдать правила</w:t>
      </w:r>
      <w:r>
        <w:rPr>
          <w:spacing w:val="1"/>
        </w:rPr>
        <w:t xml:space="preserve"> </w:t>
      </w:r>
      <w:r>
        <w:t>информационной</w:t>
      </w:r>
      <w:r>
        <w:rPr>
          <w:spacing w:val="1"/>
        </w:rPr>
        <w:t xml:space="preserve"> </w:t>
      </w:r>
      <w:r>
        <w:t>безопасности</w:t>
      </w:r>
      <w:r>
        <w:rPr>
          <w:spacing w:val="1"/>
        </w:rPr>
        <w:t xml:space="preserve"> </w:t>
      </w:r>
      <w:r>
        <w:t>в</w:t>
      </w:r>
      <w:r>
        <w:rPr>
          <w:spacing w:val="1"/>
        </w:rPr>
        <w:t xml:space="preserve"> </w:t>
      </w:r>
      <w:r>
        <w:t>ситуациях</w:t>
      </w:r>
      <w:r>
        <w:rPr>
          <w:spacing w:val="1"/>
        </w:rPr>
        <w:t xml:space="preserve"> </w:t>
      </w:r>
      <w:r>
        <w:t>повседневной</w:t>
      </w:r>
      <w:r>
        <w:rPr>
          <w:spacing w:val="1"/>
        </w:rPr>
        <w:t xml:space="preserve"> </w:t>
      </w:r>
      <w:r>
        <w:t>жизни</w:t>
      </w:r>
      <w:r>
        <w:rPr>
          <w:spacing w:val="1"/>
        </w:rPr>
        <w:t xml:space="preserve"> </w:t>
      </w:r>
      <w:r>
        <w:t>и</w:t>
      </w:r>
      <w:r>
        <w:rPr>
          <w:spacing w:val="1"/>
        </w:rPr>
        <w:t xml:space="preserve"> </w:t>
      </w:r>
      <w:r>
        <w:t>при</w:t>
      </w:r>
      <w:r>
        <w:rPr>
          <w:spacing w:val="1"/>
        </w:rPr>
        <w:t xml:space="preserve"> </w:t>
      </w:r>
      <w:r>
        <w:t>работе в</w:t>
      </w:r>
      <w:r>
        <w:rPr>
          <w:spacing w:val="1"/>
        </w:rPr>
        <w:t xml:space="preserve"> </w:t>
      </w:r>
      <w:r>
        <w:t>сети</w:t>
      </w:r>
      <w:r>
        <w:rPr>
          <w:spacing w:val="1"/>
        </w:rPr>
        <w:t xml:space="preserve"> </w:t>
      </w:r>
      <w:r>
        <w:t>Интернет);</w:t>
      </w:r>
    </w:p>
    <w:p w14:paraId="44010000">
      <w:pPr>
        <w:pStyle w:val="Style_8"/>
        <w:spacing w:line="276" w:lineRule="auto"/>
        <w:ind/>
        <w:jc w:val="left"/>
      </w:pPr>
      <w:r>
        <w:t>знакомить</w:t>
      </w:r>
      <w:r>
        <w:rPr>
          <w:spacing w:val="21"/>
        </w:rPr>
        <w:t xml:space="preserve"> </w:t>
      </w:r>
      <w:r>
        <w:t>представителей</w:t>
      </w:r>
      <w:r>
        <w:rPr>
          <w:spacing w:val="21"/>
        </w:rPr>
        <w:t xml:space="preserve"> </w:t>
      </w:r>
      <w:r>
        <w:t>других</w:t>
      </w:r>
      <w:r>
        <w:rPr>
          <w:spacing w:val="22"/>
        </w:rPr>
        <w:t xml:space="preserve"> </w:t>
      </w:r>
      <w:r>
        <w:t>стран</w:t>
      </w:r>
      <w:r>
        <w:rPr>
          <w:spacing w:val="21"/>
        </w:rPr>
        <w:t xml:space="preserve"> </w:t>
      </w:r>
      <w:r>
        <w:t>с</w:t>
      </w:r>
      <w:r>
        <w:rPr>
          <w:spacing w:val="19"/>
        </w:rPr>
        <w:t xml:space="preserve"> </w:t>
      </w:r>
      <w:r>
        <w:t>культурой</w:t>
      </w:r>
      <w:r>
        <w:rPr>
          <w:spacing w:val="24"/>
        </w:rPr>
        <w:t xml:space="preserve"> </w:t>
      </w:r>
      <w:r>
        <w:t>своего</w:t>
      </w:r>
      <w:r>
        <w:rPr>
          <w:spacing w:val="20"/>
        </w:rPr>
        <w:t xml:space="preserve"> </w:t>
      </w:r>
      <w:r>
        <w:t>народа</w:t>
      </w:r>
      <w:r>
        <w:rPr>
          <w:spacing w:val="19"/>
        </w:rPr>
        <w:t xml:space="preserve"> </w:t>
      </w:r>
      <w:r>
        <w:t>и</w:t>
      </w:r>
      <w:r>
        <w:rPr>
          <w:spacing w:val="24"/>
        </w:rPr>
        <w:t xml:space="preserve"> </w:t>
      </w:r>
      <w:r>
        <w:t>участвовать</w:t>
      </w:r>
      <w:r>
        <w:rPr>
          <w:spacing w:val="22"/>
        </w:rPr>
        <w:t xml:space="preserve"> </w:t>
      </w:r>
      <w:r>
        <w:t>в</w:t>
      </w:r>
      <w:r>
        <w:rPr>
          <w:spacing w:val="-57"/>
        </w:rPr>
        <w:t xml:space="preserve"> </w:t>
      </w:r>
      <w:r>
        <w:t>элементарном</w:t>
      </w:r>
      <w:r>
        <w:rPr>
          <w:spacing w:val="-2"/>
        </w:rPr>
        <w:t xml:space="preserve"> </w:t>
      </w:r>
      <w:r>
        <w:t>бытовом</w:t>
      </w:r>
      <w:r>
        <w:rPr>
          <w:spacing w:val="1"/>
        </w:rPr>
        <w:t xml:space="preserve"> </w:t>
      </w:r>
      <w:r>
        <w:t>общении</w:t>
      </w:r>
      <w:r>
        <w:rPr>
          <w:spacing w:val="-2"/>
        </w:rPr>
        <w:t xml:space="preserve"> </w:t>
      </w:r>
      <w:r>
        <w:t>на</w:t>
      </w:r>
      <w:r>
        <w:rPr>
          <w:spacing w:val="-1"/>
        </w:rPr>
        <w:t xml:space="preserve"> </w:t>
      </w:r>
      <w:r>
        <w:t>иностранном</w:t>
      </w:r>
      <w:r>
        <w:rPr>
          <w:spacing w:val="-1"/>
        </w:rPr>
        <w:t xml:space="preserve"> </w:t>
      </w:r>
      <w:r>
        <w:t>языке.</w:t>
      </w:r>
    </w:p>
    <w:p w14:paraId="45010000">
      <w:pPr>
        <w:pStyle w:val="Style_9"/>
        <w:spacing w:line="275" w:lineRule="exact"/>
        <w:ind/>
        <w:rPr>
          <w:rFonts w:ascii="Times New Roman" w:hAnsi="Times New Roman"/>
          <w:b w:val="1"/>
          <w:sz w:val="24"/>
        </w:rPr>
      </w:pPr>
      <w:r>
        <w:rPr>
          <w:rFonts w:ascii="Times New Roman" w:hAnsi="Times New Roman"/>
          <w:sz w:val="24"/>
        </w:rPr>
        <w:t>По</w:t>
      </w:r>
      <w:r>
        <w:rPr>
          <w:rFonts w:ascii="Times New Roman" w:hAnsi="Times New Roman"/>
          <w:spacing w:val="-3"/>
          <w:sz w:val="24"/>
        </w:rPr>
        <w:t xml:space="preserve"> </w:t>
      </w:r>
      <w:r>
        <w:rPr>
          <w:rFonts w:ascii="Times New Roman" w:hAnsi="Times New Roman"/>
          <w:sz w:val="24"/>
        </w:rPr>
        <w:t>учебному</w:t>
      </w:r>
      <w:r>
        <w:rPr>
          <w:rFonts w:ascii="Times New Roman" w:hAnsi="Times New Roman"/>
          <w:spacing w:val="-3"/>
          <w:sz w:val="24"/>
        </w:rPr>
        <w:t xml:space="preserve"> </w:t>
      </w:r>
      <w:r>
        <w:rPr>
          <w:rFonts w:ascii="Times New Roman" w:hAnsi="Times New Roman"/>
          <w:sz w:val="24"/>
        </w:rPr>
        <w:t>предмету</w:t>
      </w:r>
      <w:r>
        <w:rPr>
          <w:rFonts w:ascii="Times New Roman" w:hAnsi="Times New Roman"/>
          <w:spacing w:val="-3"/>
          <w:sz w:val="24"/>
        </w:rPr>
        <w:t xml:space="preserve"> </w:t>
      </w:r>
      <w:r>
        <w:rPr>
          <w:rFonts w:ascii="Times New Roman" w:hAnsi="Times New Roman"/>
          <w:sz w:val="24"/>
        </w:rPr>
        <w:t>"Математика":</w:t>
      </w:r>
    </w:p>
    <w:p w14:paraId="46010000">
      <w:pPr>
        <w:pStyle w:val="Style_5"/>
        <w:numPr>
          <w:ilvl w:val="0"/>
          <w:numId w:val="19"/>
        </w:numPr>
        <w:tabs>
          <w:tab w:leader="none" w:pos="1419" w:val="left"/>
        </w:tabs>
        <w:spacing w:before="33" w:line="276" w:lineRule="auto"/>
        <w:ind w:firstLine="566" w:left="0" w:right="670"/>
        <w:jc w:val="left"/>
        <w:rPr>
          <w:sz w:val="24"/>
        </w:rPr>
      </w:pPr>
      <w:r>
        <w:rPr>
          <w:sz w:val="24"/>
        </w:rPr>
        <w:t>сформированность</w:t>
      </w:r>
      <w:r>
        <w:rPr>
          <w:spacing w:val="31"/>
          <w:sz w:val="24"/>
        </w:rPr>
        <w:t xml:space="preserve"> </w:t>
      </w:r>
      <w:r>
        <w:rPr>
          <w:sz w:val="24"/>
        </w:rPr>
        <w:t>системы</w:t>
      </w:r>
      <w:r>
        <w:rPr>
          <w:spacing w:val="28"/>
          <w:sz w:val="24"/>
        </w:rPr>
        <w:t xml:space="preserve"> </w:t>
      </w:r>
      <w:r>
        <w:rPr>
          <w:sz w:val="24"/>
        </w:rPr>
        <w:t>знаний</w:t>
      </w:r>
      <w:r>
        <w:rPr>
          <w:spacing w:val="28"/>
          <w:sz w:val="24"/>
        </w:rPr>
        <w:t xml:space="preserve"> </w:t>
      </w:r>
      <w:r>
        <w:rPr>
          <w:sz w:val="24"/>
        </w:rPr>
        <w:t>о</w:t>
      </w:r>
      <w:r>
        <w:rPr>
          <w:spacing w:val="28"/>
          <w:sz w:val="24"/>
        </w:rPr>
        <w:t xml:space="preserve"> </w:t>
      </w:r>
      <w:r>
        <w:rPr>
          <w:sz w:val="24"/>
        </w:rPr>
        <w:t>числе</w:t>
      </w:r>
      <w:r>
        <w:rPr>
          <w:spacing w:val="27"/>
          <w:sz w:val="24"/>
        </w:rPr>
        <w:t xml:space="preserve"> </w:t>
      </w:r>
      <w:r>
        <w:rPr>
          <w:sz w:val="24"/>
        </w:rPr>
        <w:t>как</w:t>
      </w:r>
      <w:r>
        <w:rPr>
          <w:spacing w:val="29"/>
          <w:sz w:val="24"/>
        </w:rPr>
        <w:t xml:space="preserve"> </w:t>
      </w:r>
      <w:r>
        <w:rPr>
          <w:sz w:val="24"/>
        </w:rPr>
        <w:t>результате</w:t>
      </w:r>
      <w:r>
        <w:rPr>
          <w:spacing w:val="30"/>
          <w:sz w:val="24"/>
        </w:rPr>
        <w:t xml:space="preserve"> </w:t>
      </w:r>
      <w:r>
        <w:rPr>
          <w:sz w:val="24"/>
        </w:rPr>
        <w:t>счета</w:t>
      </w:r>
      <w:r>
        <w:rPr>
          <w:spacing w:val="30"/>
          <w:sz w:val="24"/>
        </w:rPr>
        <w:t xml:space="preserve"> </w:t>
      </w:r>
      <w:r>
        <w:rPr>
          <w:sz w:val="24"/>
        </w:rPr>
        <w:t>и</w:t>
      </w:r>
      <w:r>
        <w:rPr>
          <w:spacing w:val="29"/>
          <w:sz w:val="24"/>
        </w:rPr>
        <w:t xml:space="preserve"> </w:t>
      </w:r>
      <w:r>
        <w:rPr>
          <w:sz w:val="24"/>
        </w:rPr>
        <w:t>измерения,</w:t>
      </w:r>
      <w:r>
        <w:rPr>
          <w:spacing w:val="27"/>
          <w:sz w:val="24"/>
        </w:rPr>
        <w:t xml:space="preserve"> </w:t>
      </w:r>
      <w:r>
        <w:rPr>
          <w:sz w:val="24"/>
        </w:rPr>
        <w:t>о</w:t>
      </w:r>
      <w:r>
        <w:rPr>
          <w:spacing w:val="-57"/>
          <w:sz w:val="24"/>
        </w:rPr>
        <w:t xml:space="preserve"> </w:t>
      </w:r>
      <w:r>
        <w:rPr>
          <w:sz w:val="24"/>
        </w:rPr>
        <w:t>десятичном</w:t>
      </w:r>
      <w:r>
        <w:rPr>
          <w:spacing w:val="-2"/>
          <w:sz w:val="24"/>
        </w:rPr>
        <w:t xml:space="preserve"> </w:t>
      </w:r>
      <w:r>
        <w:rPr>
          <w:sz w:val="24"/>
        </w:rPr>
        <w:t>принципе</w:t>
      </w:r>
      <w:r>
        <w:rPr>
          <w:spacing w:val="-1"/>
          <w:sz w:val="24"/>
        </w:rPr>
        <w:t xml:space="preserve"> </w:t>
      </w:r>
      <w:r>
        <w:rPr>
          <w:sz w:val="24"/>
        </w:rPr>
        <w:t>записи чисел;</w:t>
      </w:r>
    </w:p>
    <w:p w14:paraId="47010000">
      <w:pPr>
        <w:pStyle w:val="Style_5"/>
        <w:numPr>
          <w:ilvl w:val="0"/>
          <w:numId w:val="19"/>
        </w:numPr>
        <w:tabs>
          <w:tab w:leader="none" w:pos="1532" w:val="left"/>
        </w:tabs>
        <w:spacing w:before="125" w:line="276" w:lineRule="auto"/>
        <w:ind w:firstLine="566" w:left="0" w:right="666"/>
        <w:jc w:val="left"/>
        <w:rPr>
          <w:sz w:val="24"/>
        </w:rPr>
      </w:pPr>
      <w:r>
        <w:rPr>
          <w:sz w:val="24"/>
        </w:rPr>
        <w:t>сформированность</w:t>
      </w:r>
      <w:r>
        <w:rPr>
          <w:spacing w:val="1"/>
          <w:sz w:val="24"/>
        </w:rPr>
        <w:t xml:space="preserve"> </w:t>
      </w:r>
      <w:r>
        <w:rPr>
          <w:sz w:val="24"/>
        </w:rPr>
        <w:t>вычислительных</w:t>
      </w:r>
      <w:r>
        <w:rPr>
          <w:spacing w:val="1"/>
          <w:sz w:val="24"/>
        </w:rPr>
        <w:t xml:space="preserve"> </w:t>
      </w:r>
      <w:r>
        <w:rPr>
          <w:sz w:val="24"/>
        </w:rPr>
        <w:t>навыков,</w:t>
      </w:r>
      <w:r>
        <w:rPr>
          <w:spacing w:val="1"/>
          <w:sz w:val="24"/>
        </w:rPr>
        <w:t xml:space="preserve"> </w:t>
      </w:r>
      <w:r>
        <w:rPr>
          <w:sz w:val="24"/>
        </w:rPr>
        <w:t>умений</w:t>
      </w:r>
      <w:r>
        <w:rPr>
          <w:spacing w:val="1"/>
          <w:sz w:val="24"/>
        </w:rPr>
        <w:t xml:space="preserve"> </w:t>
      </w:r>
      <w:r>
        <w:rPr>
          <w:sz w:val="24"/>
        </w:rPr>
        <w:t>выполнять</w:t>
      </w:r>
      <w:r>
        <w:rPr>
          <w:spacing w:val="1"/>
          <w:sz w:val="24"/>
        </w:rPr>
        <w:t xml:space="preserve"> </w:t>
      </w:r>
      <w:r>
        <w:rPr>
          <w:sz w:val="24"/>
        </w:rPr>
        <w:t>устно</w:t>
      </w:r>
      <w:r>
        <w:rPr>
          <w:spacing w:val="1"/>
          <w:sz w:val="24"/>
        </w:rPr>
        <w:t xml:space="preserve"> </w:t>
      </w:r>
      <w:r>
        <w:rPr>
          <w:sz w:val="24"/>
        </w:rPr>
        <w:t>и</w:t>
      </w:r>
      <w:r>
        <w:rPr>
          <w:spacing w:val="1"/>
          <w:sz w:val="24"/>
        </w:rPr>
        <w:t xml:space="preserve"> </w:t>
      </w:r>
      <w:r>
        <w:rPr>
          <w:sz w:val="24"/>
        </w:rPr>
        <w:t>письменно</w:t>
      </w:r>
      <w:r>
        <w:rPr>
          <w:spacing w:val="1"/>
          <w:sz w:val="24"/>
        </w:rPr>
        <w:t xml:space="preserve"> </w:t>
      </w:r>
      <w:r>
        <w:rPr>
          <w:sz w:val="24"/>
        </w:rPr>
        <w:t>арифметические</w:t>
      </w:r>
      <w:r>
        <w:rPr>
          <w:spacing w:val="1"/>
          <w:sz w:val="24"/>
        </w:rPr>
        <w:t xml:space="preserve"> </w:t>
      </w:r>
      <w:r>
        <w:rPr>
          <w:sz w:val="24"/>
        </w:rPr>
        <w:t>действия</w:t>
      </w:r>
      <w:r>
        <w:rPr>
          <w:spacing w:val="1"/>
          <w:sz w:val="24"/>
        </w:rPr>
        <w:t xml:space="preserve"> </w:t>
      </w:r>
      <w:r>
        <w:rPr>
          <w:sz w:val="24"/>
        </w:rPr>
        <w:t>с</w:t>
      </w:r>
      <w:r>
        <w:rPr>
          <w:spacing w:val="1"/>
          <w:sz w:val="24"/>
        </w:rPr>
        <w:t xml:space="preserve"> </w:t>
      </w:r>
      <w:r>
        <w:rPr>
          <w:sz w:val="24"/>
        </w:rPr>
        <w:t>числами,</w:t>
      </w:r>
      <w:r>
        <w:rPr>
          <w:spacing w:val="1"/>
          <w:sz w:val="24"/>
        </w:rPr>
        <w:t xml:space="preserve"> </w:t>
      </w:r>
      <w:r>
        <w:rPr>
          <w:sz w:val="24"/>
        </w:rPr>
        <w:t>решать</w:t>
      </w:r>
      <w:r>
        <w:rPr>
          <w:spacing w:val="1"/>
          <w:sz w:val="24"/>
        </w:rPr>
        <w:t xml:space="preserve"> </w:t>
      </w:r>
      <w:r>
        <w:rPr>
          <w:sz w:val="24"/>
        </w:rPr>
        <w:t>текстовые</w:t>
      </w:r>
      <w:r>
        <w:rPr>
          <w:spacing w:val="1"/>
          <w:sz w:val="24"/>
        </w:rPr>
        <w:t xml:space="preserve"> </w:t>
      </w:r>
      <w:r>
        <w:rPr>
          <w:sz w:val="24"/>
        </w:rPr>
        <w:t>задачи,</w:t>
      </w:r>
      <w:r>
        <w:rPr>
          <w:spacing w:val="1"/>
          <w:sz w:val="24"/>
        </w:rPr>
        <w:t xml:space="preserve"> </w:t>
      </w:r>
      <w:r>
        <w:rPr>
          <w:sz w:val="24"/>
        </w:rPr>
        <w:t>оценивать</w:t>
      </w:r>
      <w:r>
        <w:rPr>
          <w:spacing w:val="1"/>
          <w:sz w:val="24"/>
        </w:rPr>
        <w:t xml:space="preserve"> </w:t>
      </w:r>
      <w:r>
        <w:rPr>
          <w:sz w:val="24"/>
        </w:rPr>
        <w:t>полученный</w:t>
      </w:r>
      <w:r>
        <w:rPr>
          <w:spacing w:val="1"/>
          <w:sz w:val="24"/>
        </w:rPr>
        <w:t xml:space="preserve"> </w:t>
      </w:r>
      <w:r>
        <w:rPr>
          <w:sz w:val="24"/>
        </w:rPr>
        <w:t>результат</w:t>
      </w:r>
      <w:r>
        <w:rPr>
          <w:spacing w:val="1"/>
          <w:sz w:val="24"/>
        </w:rPr>
        <w:t xml:space="preserve"> </w:t>
      </w:r>
      <w:r>
        <w:rPr>
          <w:sz w:val="24"/>
        </w:rPr>
        <w:t>по</w:t>
      </w:r>
      <w:r>
        <w:rPr>
          <w:spacing w:val="1"/>
          <w:sz w:val="24"/>
        </w:rPr>
        <w:t xml:space="preserve"> </w:t>
      </w:r>
      <w:r>
        <w:rPr>
          <w:sz w:val="24"/>
        </w:rPr>
        <w:t>критериям:</w:t>
      </w:r>
      <w:r>
        <w:rPr>
          <w:spacing w:val="1"/>
          <w:sz w:val="24"/>
        </w:rPr>
        <w:t xml:space="preserve"> </w:t>
      </w:r>
      <w:r>
        <w:rPr>
          <w:sz w:val="24"/>
        </w:rPr>
        <w:t>достоверность/реальность,</w:t>
      </w:r>
      <w:r>
        <w:rPr>
          <w:spacing w:val="1"/>
          <w:sz w:val="24"/>
        </w:rPr>
        <w:t xml:space="preserve"> </w:t>
      </w:r>
      <w:r>
        <w:rPr>
          <w:sz w:val="24"/>
        </w:rPr>
        <w:t>соответствие</w:t>
      </w:r>
      <w:r>
        <w:rPr>
          <w:spacing w:val="1"/>
          <w:sz w:val="24"/>
        </w:rPr>
        <w:t xml:space="preserve"> </w:t>
      </w:r>
      <w:r>
        <w:rPr>
          <w:sz w:val="24"/>
        </w:rPr>
        <w:t>правилу/алгоритму;</w:t>
      </w:r>
    </w:p>
    <w:p w14:paraId="48010000">
      <w:pPr>
        <w:pStyle w:val="Style_5"/>
        <w:numPr>
          <w:ilvl w:val="0"/>
          <w:numId w:val="19"/>
        </w:numPr>
        <w:tabs>
          <w:tab w:leader="none" w:pos="1374" w:val="left"/>
        </w:tabs>
        <w:spacing w:before="1" w:line="276" w:lineRule="auto"/>
        <w:ind w:firstLine="566" w:left="0" w:right="668"/>
        <w:jc w:val="left"/>
        <w:rPr>
          <w:sz w:val="24"/>
        </w:rPr>
      </w:pPr>
      <w:r>
        <w:rPr>
          <w:spacing w:val="-1"/>
          <w:sz w:val="24"/>
        </w:rPr>
        <w:t>развитие</w:t>
      </w:r>
      <w:r>
        <w:rPr>
          <w:spacing w:val="-16"/>
          <w:sz w:val="24"/>
        </w:rPr>
        <w:t xml:space="preserve"> </w:t>
      </w:r>
      <w:r>
        <w:rPr>
          <w:spacing w:val="-1"/>
          <w:sz w:val="24"/>
        </w:rPr>
        <w:t>пространственного</w:t>
      </w:r>
      <w:r>
        <w:rPr>
          <w:spacing w:val="-14"/>
          <w:sz w:val="24"/>
        </w:rPr>
        <w:t xml:space="preserve"> </w:t>
      </w:r>
      <w:r>
        <w:rPr>
          <w:spacing w:val="-1"/>
          <w:sz w:val="24"/>
        </w:rPr>
        <w:t>мышления:</w:t>
      </w:r>
      <w:r>
        <w:rPr>
          <w:spacing w:val="-12"/>
          <w:sz w:val="24"/>
        </w:rPr>
        <w:t xml:space="preserve"> </w:t>
      </w:r>
      <w:r>
        <w:rPr>
          <w:sz w:val="24"/>
        </w:rPr>
        <w:t>умения</w:t>
      </w:r>
      <w:r>
        <w:rPr>
          <w:spacing w:val="-14"/>
          <w:sz w:val="24"/>
        </w:rPr>
        <w:t xml:space="preserve"> </w:t>
      </w:r>
      <w:r>
        <w:rPr>
          <w:sz w:val="24"/>
        </w:rPr>
        <w:t>распознавать,</w:t>
      </w:r>
      <w:r>
        <w:rPr>
          <w:spacing w:val="-14"/>
          <w:sz w:val="24"/>
        </w:rPr>
        <w:t xml:space="preserve"> </w:t>
      </w:r>
      <w:r>
        <w:rPr>
          <w:sz w:val="24"/>
        </w:rPr>
        <w:t>изображать</w:t>
      </w:r>
      <w:r>
        <w:rPr>
          <w:spacing w:val="-13"/>
          <w:sz w:val="24"/>
        </w:rPr>
        <w:t xml:space="preserve"> </w:t>
      </w:r>
      <w:r>
        <w:rPr>
          <w:sz w:val="24"/>
        </w:rPr>
        <w:t>(от</w:t>
      </w:r>
      <w:r>
        <w:rPr>
          <w:spacing w:val="-14"/>
          <w:sz w:val="24"/>
        </w:rPr>
        <w:t xml:space="preserve"> </w:t>
      </w:r>
      <w:r>
        <w:rPr>
          <w:sz w:val="24"/>
        </w:rPr>
        <w:t>руки)</w:t>
      </w:r>
      <w:r>
        <w:rPr>
          <w:spacing w:val="-58"/>
          <w:sz w:val="24"/>
        </w:rPr>
        <w:t xml:space="preserve"> </w:t>
      </w:r>
      <w:r>
        <w:rPr>
          <w:sz w:val="24"/>
        </w:rPr>
        <w:t>и выполнять построение геометрических фигур (с заданными измерениями) с помощью</w:t>
      </w:r>
      <w:r>
        <w:rPr>
          <w:spacing w:val="1"/>
          <w:sz w:val="24"/>
        </w:rPr>
        <w:t xml:space="preserve"> </w:t>
      </w:r>
      <w:r>
        <w:rPr>
          <w:sz w:val="24"/>
        </w:rPr>
        <w:t>чертежных инструментов; развитие наглядного представления о симметрии; овладение</w:t>
      </w:r>
      <w:r>
        <w:rPr>
          <w:spacing w:val="1"/>
          <w:sz w:val="24"/>
        </w:rPr>
        <w:t xml:space="preserve"> </w:t>
      </w:r>
      <w:r>
        <w:rPr>
          <w:sz w:val="24"/>
        </w:rPr>
        <w:t>простейшими</w:t>
      </w:r>
      <w:r>
        <w:rPr>
          <w:spacing w:val="-1"/>
          <w:sz w:val="24"/>
        </w:rPr>
        <w:t xml:space="preserve"> </w:t>
      </w:r>
      <w:r>
        <w:rPr>
          <w:sz w:val="24"/>
        </w:rPr>
        <w:t>способами измерения длин,</w:t>
      </w:r>
      <w:r>
        <w:rPr>
          <w:spacing w:val="-1"/>
          <w:sz w:val="24"/>
        </w:rPr>
        <w:t xml:space="preserve"> </w:t>
      </w:r>
      <w:r>
        <w:rPr>
          <w:sz w:val="24"/>
        </w:rPr>
        <w:t>площадей;</w:t>
      </w:r>
    </w:p>
    <w:p w14:paraId="49010000">
      <w:pPr>
        <w:pStyle w:val="Style_5"/>
        <w:numPr>
          <w:ilvl w:val="0"/>
          <w:numId w:val="19"/>
        </w:numPr>
        <w:tabs>
          <w:tab w:leader="none" w:pos="1383" w:val="left"/>
        </w:tabs>
        <w:spacing w:line="276" w:lineRule="auto"/>
        <w:ind w:firstLine="566" w:left="0" w:right="665"/>
        <w:jc w:val="left"/>
        <w:rPr>
          <w:sz w:val="24"/>
        </w:rPr>
      </w:pPr>
      <w:r>
        <w:rPr>
          <w:sz w:val="24"/>
        </w:rPr>
        <w:t>развитие</w:t>
      </w:r>
      <w:r>
        <w:rPr>
          <w:spacing w:val="-9"/>
          <w:sz w:val="24"/>
        </w:rPr>
        <w:t xml:space="preserve"> </w:t>
      </w:r>
      <w:r>
        <w:rPr>
          <w:sz w:val="24"/>
        </w:rPr>
        <w:t>логического</w:t>
      </w:r>
      <w:r>
        <w:rPr>
          <w:spacing w:val="-8"/>
          <w:sz w:val="24"/>
        </w:rPr>
        <w:t xml:space="preserve"> </w:t>
      </w:r>
      <w:r>
        <w:rPr>
          <w:sz w:val="24"/>
        </w:rPr>
        <w:t>и</w:t>
      </w:r>
      <w:r>
        <w:rPr>
          <w:spacing w:val="-7"/>
          <w:sz w:val="24"/>
        </w:rPr>
        <w:t xml:space="preserve"> </w:t>
      </w:r>
      <w:r>
        <w:rPr>
          <w:sz w:val="24"/>
        </w:rPr>
        <w:t>алгоритмического</w:t>
      </w:r>
      <w:r>
        <w:rPr>
          <w:spacing w:val="-7"/>
          <w:sz w:val="24"/>
        </w:rPr>
        <w:t xml:space="preserve"> </w:t>
      </w:r>
      <w:r>
        <w:rPr>
          <w:sz w:val="24"/>
        </w:rPr>
        <w:t>мышления:</w:t>
      </w:r>
      <w:r>
        <w:rPr>
          <w:spacing w:val="-5"/>
          <w:sz w:val="24"/>
        </w:rPr>
        <w:t xml:space="preserve"> </w:t>
      </w:r>
      <w:r>
        <w:rPr>
          <w:sz w:val="24"/>
        </w:rPr>
        <w:t>умения</w:t>
      </w:r>
      <w:r>
        <w:rPr>
          <w:spacing w:val="-8"/>
          <w:sz w:val="24"/>
        </w:rPr>
        <w:t xml:space="preserve"> </w:t>
      </w:r>
      <w:r>
        <w:rPr>
          <w:sz w:val="24"/>
        </w:rPr>
        <w:t>распознавать</w:t>
      </w:r>
      <w:r>
        <w:rPr>
          <w:spacing w:val="-7"/>
          <w:sz w:val="24"/>
        </w:rPr>
        <w:t xml:space="preserve"> </w:t>
      </w:r>
      <w:r>
        <w:rPr>
          <w:sz w:val="24"/>
        </w:rPr>
        <w:t>верные</w:t>
      </w:r>
      <w:r>
        <w:rPr>
          <w:spacing w:val="-57"/>
          <w:sz w:val="24"/>
        </w:rPr>
        <w:t xml:space="preserve"> </w:t>
      </w:r>
      <w:r>
        <w:rPr>
          <w:sz w:val="24"/>
        </w:rPr>
        <w:t>(истинные)</w:t>
      </w:r>
      <w:r>
        <w:rPr>
          <w:spacing w:val="1"/>
          <w:sz w:val="24"/>
        </w:rPr>
        <w:t xml:space="preserve"> </w:t>
      </w:r>
      <w:r>
        <w:rPr>
          <w:sz w:val="24"/>
        </w:rPr>
        <w:t>и</w:t>
      </w:r>
      <w:r>
        <w:rPr>
          <w:spacing w:val="1"/>
          <w:sz w:val="24"/>
        </w:rPr>
        <w:t xml:space="preserve"> </w:t>
      </w:r>
      <w:r>
        <w:rPr>
          <w:sz w:val="24"/>
        </w:rPr>
        <w:t>неверные</w:t>
      </w:r>
      <w:r>
        <w:rPr>
          <w:spacing w:val="1"/>
          <w:sz w:val="24"/>
        </w:rPr>
        <w:t xml:space="preserve"> </w:t>
      </w:r>
      <w:r>
        <w:rPr>
          <w:sz w:val="24"/>
        </w:rPr>
        <w:t>(ложные)</w:t>
      </w:r>
      <w:r>
        <w:rPr>
          <w:spacing w:val="1"/>
          <w:sz w:val="24"/>
        </w:rPr>
        <w:t xml:space="preserve"> </w:t>
      </w:r>
      <w:r>
        <w:rPr>
          <w:sz w:val="24"/>
        </w:rPr>
        <w:t>утверждения</w:t>
      </w:r>
      <w:r>
        <w:rPr>
          <w:spacing w:val="1"/>
          <w:sz w:val="24"/>
        </w:rPr>
        <w:t xml:space="preserve"> </w:t>
      </w:r>
      <w:r>
        <w:rPr>
          <w:sz w:val="24"/>
        </w:rPr>
        <w:t>в</w:t>
      </w:r>
      <w:r>
        <w:rPr>
          <w:spacing w:val="1"/>
          <w:sz w:val="24"/>
        </w:rPr>
        <w:t xml:space="preserve"> </w:t>
      </w:r>
      <w:r>
        <w:rPr>
          <w:sz w:val="24"/>
        </w:rPr>
        <w:t>простейших</w:t>
      </w:r>
      <w:r>
        <w:rPr>
          <w:spacing w:val="1"/>
          <w:sz w:val="24"/>
        </w:rPr>
        <w:t xml:space="preserve"> </w:t>
      </w:r>
      <w:r>
        <w:rPr>
          <w:sz w:val="24"/>
        </w:rPr>
        <w:t>случаях</w:t>
      </w:r>
      <w:r>
        <w:rPr>
          <w:spacing w:val="1"/>
          <w:sz w:val="24"/>
        </w:rPr>
        <w:t xml:space="preserve"> </w:t>
      </w:r>
      <w:r>
        <w:rPr>
          <w:sz w:val="24"/>
        </w:rPr>
        <w:t>в</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практических</w:t>
      </w:r>
      <w:r>
        <w:rPr>
          <w:spacing w:val="1"/>
          <w:sz w:val="24"/>
        </w:rPr>
        <w:t xml:space="preserve"> </w:t>
      </w:r>
      <w:r>
        <w:rPr>
          <w:sz w:val="24"/>
        </w:rPr>
        <w:t>ситуациях,</w:t>
      </w:r>
      <w:r>
        <w:rPr>
          <w:spacing w:val="1"/>
          <w:sz w:val="24"/>
        </w:rPr>
        <w:t xml:space="preserve"> </w:t>
      </w:r>
      <w:r>
        <w:rPr>
          <w:sz w:val="24"/>
        </w:rPr>
        <w:t>приводить</w:t>
      </w:r>
      <w:r>
        <w:rPr>
          <w:spacing w:val="1"/>
          <w:sz w:val="24"/>
        </w:rPr>
        <w:t xml:space="preserve"> </w:t>
      </w:r>
      <w:r>
        <w:rPr>
          <w:sz w:val="24"/>
        </w:rPr>
        <w:t>пример</w:t>
      </w:r>
      <w:r>
        <w:rPr>
          <w:spacing w:val="1"/>
          <w:sz w:val="24"/>
        </w:rPr>
        <w:t xml:space="preserve"> </w:t>
      </w:r>
      <w:r>
        <w:rPr>
          <w:sz w:val="24"/>
        </w:rPr>
        <w:t>и</w:t>
      </w:r>
      <w:r>
        <w:rPr>
          <w:spacing w:val="1"/>
          <w:sz w:val="24"/>
        </w:rPr>
        <w:t xml:space="preserve"> </w:t>
      </w:r>
      <w:r>
        <w:rPr>
          <w:sz w:val="24"/>
        </w:rPr>
        <w:t>контрпример,</w:t>
      </w:r>
      <w:r>
        <w:rPr>
          <w:spacing w:val="1"/>
          <w:sz w:val="24"/>
        </w:rPr>
        <w:t xml:space="preserve"> </w:t>
      </w:r>
      <w:r>
        <w:rPr>
          <w:sz w:val="24"/>
        </w:rPr>
        <w:t>строить</w:t>
      </w:r>
      <w:r>
        <w:rPr>
          <w:spacing w:val="1"/>
          <w:sz w:val="24"/>
        </w:rPr>
        <w:t xml:space="preserve"> </w:t>
      </w:r>
      <w:r>
        <w:rPr>
          <w:sz w:val="24"/>
        </w:rPr>
        <w:t>простейшие</w:t>
      </w:r>
      <w:r>
        <w:rPr>
          <w:spacing w:val="1"/>
          <w:sz w:val="24"/>
        </w:rPr>
        <w:t xml:space="preserve"> </w:t>
      </w:r>
      <w:r>
        <w:rPr>
          <w:sz w:val="24"/>
        </w:rPr>
        <w:t>алгоритмы</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изученные</w:t>
      </w:r>
      <w:r>
        <w:rPr>
          <w:spacing w:val="1"/>
          <w:sz w:val="24"/>
        </w:rPr>
        <w:t xml:space="preserve"> </w:t>
      </w:r>
      <w:r>
        <w:rPr>
          <w:sz w:val="24"/>
        </w:rPr>
        <w:t>алгоритмы</w:t>
      </w:r>
      <w:r>
        <w:rPr>
          <w:spacing w:val="1"/>
          <w:sz w:val="24"/>
        </w:rPr>
        <w:t xml:space="preserve"> </w:t>
      </w:r>
      <w:r>
        <w:rPr>
          <w:sz w:val="24"/>
        </w:rPr>
        <w:t>(вычислений,</w:t>
      </w:r>
      <w:r>
        <w:rPr>
          <w:spacing w:val="1"/>
          <w:sz w:val="24"/>
        </w:rPr>
        <w:t xml:space="preserve"> </w:t>
      </w:r>
      <w:r>
        <w:rPr>
          <w:sz w:val="24"/>
        </w:rPr>
        <w:t>измерений)</w:t>
      </w:r>
      <w:r>
        <w:rPr>
          <w:spacing w:val="1"/>
          <w:sz w:val="24"/>
        </w:rPr>
        <w:t xml:space="preserve"> </w:t>
      </w:r>
      <w:r>
        <w:rPr>
          <w:sz w:val="24"/>
        </w:rPr>
        <w:t>в</w:t>
      </w:r>
      <w:r>
        <w:rPr>
          <w:spacing w:val="1"/>
          <w:sz w:val="24"/>
        </w:rPr>
        <w:t xml:space="preserve"> </w:t>
      </w:r>
      <w:r>
        <w:rPr>
          <w:sz w:val="24"/>
        </w:rPr>
        <w:t>учебных</w:t>
      </w:r>
      <w:r>
        <w:rPr>
          <w:spacing w:val="-57"/>
          <w:sz w:val="24"/>
        </w:rPr>
        <w:t xml:space="preserve"> </w:t>
      </w:r>
      <w:r>
        <w:rPr>
          <w:sz w:val="24"/>
        </w:rPr>
        <w:t>ситуациях;</w:t>
      </w:r>
    </w:p>
    <w:p w14:paraId="4A010000">
      <w:pPr>
        <w:pStyle w:val="Style_5"/>
        <w:numPr>
          <w:ilvl w:val="0"/>
          <w:numId w:val="19"/>
        </w:numPr>
        <w:tabs>
          <w:tab w:leader="none" w:pos="1395" w:val="left"/>
        </w:tabs>
        <w:spacing w:line="276" w:lineRule="auto"/>
        <w:ind w:firstLine="566" w:left="0" w:right="668"/>
        <w:jc w:val="left"/>
        <w:rPr>
          <w:sz w:val="24"/>
        </w:rPr>
      </w:pPr>
      <w:r>
        <w:rPr>
          <w:sz w:val="24"/>
        </w:rPr>
        <w:t>овладение элементами математической речи: умения формулировать утверждение</w:t>
      </w:r>
      <w:r>
        <w:rPr>
          <w:spacing w:val="-57"/>
          <w:sz w:val="24"/>
        </w:rPr>
        <w:t xml:space="preserve"> </w:t>
      </w:r>
      <w:r>
        <w:rPr>
          <w:sz w:val="24"/>
        </w:rPr>
        <w:t>(вывод, правило), строить логические рассуждения (одно-двухшаговые) с использованием</w:t>
      </w:r>
      <w:r>
        <w:rPr>
          <w:spacing w:val="1"/>
          <w:sz w:val="24"/>
        </w:rPr>
        <w:t xml:space="preserve"> </w:t>
      </w:r>
      <w:r>
        <w:rPr>
          <w:sz w:val="24"/>
        </w:rPr>
        <w:t>связок</w:t>
      </w:r>
      <w:r>
        <w:rPr>
          <w:spacing w:val="-1"/>
          <w:sz w:val="24"/>
        </w:rPr>
        <w:t xml:space="preserve"> </w:t>
      </w:r>
      <w:r>
        <w:rPr>
          <w:sz w:val="24"/>
        </w:rPr>
        <w:t>"если</w:t>
      </w:r>
      <w:r>
        <w:rPr>
          <w:spacing w:val="1"/>
          <w:sz w:val="24"/>
        </w:rPr>
        <w:t xml:space="preserve"> </w:t>
      </w:r>
      <w:r>
        <w:rPr>
          <w:sz w:val="24"/>
        </w:rPr>
        <w:t>..., то ...",</w:t>
      </w:r>
      <w:r>
        <w:rPr>
          <w:spacing w:val="1"/>
          <w:sz w:val="24"/>
        </w:rPr>
        <w:t xml:space="preserve"> </w:t>
      </w:r>
      <w:r>
        <w:rPr>
          <w:sz w:val="24"/>
        </w:rPr>
        <w:t>"и", "все",</w:t>
      </w:r>
      <w:r>
        <w:rPr>
          <w:spacing w:val="2"/>
          <w:sz w:val="24"/>
        </w:rPr>
        <w:t xml:space="preserve"> </w:t>
      </w:r>
      <w:r>
        <w:rPr>
          <w:sz w:val="24"/>
        </w:rPr>
        <w:t>"некоторые";</w:t>
      </w:r>
    </w:p>
    <w:p w14:paraId="4B010000">
      <w:pPr>
        <w:pStyle w:val="Style_5"/>
        <w:numPr>
          <w:ilvl w:val="0"/>
          <w:numId w:val="19"/>
        </w:numPr>
        <w:tabs>
          <w:tab w:leader="none" w:pos="1386" w:val="left"/>
        </w:tabs>
        <w:spacing w:line="276" w:lineRule="auto"/>
        <w:ind w:firstLine="566" w:left="0" w:right="668"/>
        <w:jc w:val="left"/>
        <w:rPr>
          <w:sz w:val="24"/>
        </w:rPr>
      </w:pPr>
      <w:r>
        <w:rPr>
          <w:sz w:val="24"/>
        </w:rPr>
        <w:t>приобретение</w:t>
      </w:r>
      <w:r>
        <w:rPr>
          <w:spacing w:val="-6"/>
          <w:sz w:val="24"/>
        </w:rPr>
        <w:t xml:space="preserve"> </w:t>
      </w:r>
      <w:r>
        <w:rPr>
          <w:sz w:val="24"/>
        </w:rPr>
        <w:t>опыта</w:t>
      </w:r>
      <w:r>
        <w:rPr>
          <w:spacing w:val="-5"/>
          <w:sz w:val="24"/>
        </w:rPr>
        <w:t xml:space="preserve"> </w:t>
      </w:r>
      <w:r>
        <w:rPr>
          <w:sz w:val="24"/>
        </w:rPr>
        <w:t>работы</w:t>
      </w:r>
      <w:r>
        <w:rPr>
          <w:spacing w:val="-5"/>
          <w:sz w:val="24"/>
        </w:rPr>
        <w:t xml:space="preserve"> </w:t>
      </w:r>
      <w:r>
        <w:rPr>
          <w:sz w:val="24"/>
        </w:rPr>
        <w:t>с</w:t>
      </w:r>
      <w:r>
        <w:rPr>
          <w:spacing w:val="-5"/>
          <w:sz w:val="24"/>
        </w:rPr>
        <w:t xml:space="preserve"> </w:t>
      </w:r>
      <w:r>
        <w:rPr>
          <w:sz w:val="24"/>
        </w:rPr>
        <w:t>информацией,</w:t>
      </w:r>
      <w:r>
        <w:rPr>
          <w:spacing w:val="-5"/>
          <w:sz w:val="24"/>
        </w:rPr>
        <w:t xml:space="preserve"> </w:t>
      </w:r>
      <w:r>
        <w:rPr>
          <w:sz w:val="24"/>
        </w:rPr>
        <w:t>представленной</w:t>
      </w:r>
      <w:r>
        <w:rPr>
          <w:spacing w:val="-4"/>
          <w:sz w:val="24"/>
        </w:rPr>
        <w:t xml:space="preserve"> </w:t>
      </w:r>
      <w:r>
        <w:rPr>
          <w:sz w:val="24"/>
        </w:rPr>
        <w:t>в</w:t>
      </w:r>
      <w:r>
        <w:rPr>
          <w:spacing w:val="-4"/>
          <w:sz w:val="24"/>
        </w:rPr>
        <w:t xml:space="preserve"> </w:t>
      </w:r>
      <w:r>
        <w:rPr>
          <w:sz w:val="24"/>
        </w:rPr>
        <w:t>графической</w:t>
      </w:r>
      <w:r>
        <w:rPr>
          <w:spacing w:val="-4"/>
          <w:sz w:val="24"/>
        </w:rPr>
        <w:t xml:space="preserve"> </w:t>
      </w:r>
      <w:r>
        <w:rPr>
          <w:sz w:val="24"/>
        </w:rPr>
        <w:t>форме</w:t>
      </w:r>
      <w:r>
        <w:rPr>
          <w:spacing w:val="-57"/>
          <w:sz w:val="24"/>
        </w:rPr>
        <w:t xml:space="preserve"> </w:t>
      </w:r>
      <w:r>
        <w:rPr>
          <w:sz w:val="24"/>
        </w:rPr>
        <w:t>(простейшие</w:t>
      </w:r>
      <w:r>
        <w:rPr>
          <w:spacing w:val="1"/>
          <w:sz w:val="24"/>
        </w:rPr>
        <w:t xml:space="preserve"> </w:t>
      </w:r>
      <w:r>
        <w:rPr>
          <w:sz w:val="24"/>
        </w:rPr>
        <w:t>таблицы,</w:t>
      </w:r>
      <w:r>
        <w:rPr>
          <w:spacing w:val="1"/>
          <w:sz w:val="24"/>
        </w:rPr>
        <w:t xml:space="preserve"> </w:t>
      </w:r>
      <w:r>
        <w:rPr>
          <w:sz w:val="24"/>
        </w:rPr>
        <w:t>схемы,</w:t>
      </w:r>
      <w:r>
        <w:rPr>
          <w:spacing w:val="1"/>
          <w:sz w:val="24"/>
        </w:rPr>
        <w:t xml:space="preserve"> </w:t>
      </w:r>
      <w:r>
        <w:rPr>
          <w:sz w:val="24"/>
        </w:rPr>
        <w:t>столбчатые</w:t>
      </w:r>
      <w:r>
        <w:rPr>
          <w:spacing w:val="1"/>
          <w:sz w:val="24"/>
        </w:rPr>
        <w:t xml:space="preserve"> </w:t>
      </w:r>
      <w:r>
        <w:rPr>
          <w:sz w:val="24"/>
        </w:rPr>
        <w:t>диаграммы)</w:t>
      </w:r>
      <w:r>
        <w:rPr>
          <w:spacing w:val="1"/>
          <w:sz w:val="24"/>
        </w:rPr>
        <w:t xml:space="preserve"> </w:t>
      </w:r>
      <w:r>
        <w:rPr>
          <w:sz w:val="24"/>
        </w:rPr>
        <w:t>и</w:t>
      </w:r>
      <w:r>
        <w:rPr>
          <w:spacing w:val="1"/>
          <w:sz w:val="24"/>
        </w:rPr>
        <w:t xml:space="preserve"> </w:t>
      </w:r>
      <w:r>
        <w:rPr>
          <w:sz w:val="24"/>
        </w:rPr>
        <w:t>текстовой</w:t>
      </w:r>
      <w:r>
        <w:rPr>
          <w:spacing w:val="1"/>
          <w:sz w:val="24"/>
        </w:rPr>
        <w:t xml:space="preserve"> </w:t>
      </w:r>
      <w:r>
        <w:rPr>
          <w:sz w:val="24"/>
        </w:rPr>
        <w:t>форме:</w:t>
      </w:r>
      <w:r>
        <w:rPr>
          <w:spacing w:val="1"/>
          <w:sz w:val="24"/>
        </w:rPr>
        <w:t xml:space="preserve"> </w:t>
      </w:r>
      <w:r>
        <w:rPr>
          <w:sz w:val="24"/>
        </w:rPr>
        <w:t>умения</w:t>
      </w:r>
      <w:r>
        <w:rPr>
          <w:spacing w:val="1"/>
          <w:sz w:val="24"/>
        </w:rPr>
        <w:t xml:space="preserve"> </w:t>
      </w:r>
      <w:r>
        <w:rPr>
          <w:sz w:val="24"/>
        </w:rPr>
        <w:t>извлекать, анализировать, использовать информацию и делать выводы, заполнять готовые</w:t>
      </w:r>
      <w:r>
        <w:rPr>
          <w:spacing w:val="1"/>
          <w:sz w:val="24"/>
        </w:rPr>
        <w:t xml:space="preserve"> </w:t>
      </w:r>
      <w:r>
        <w:rPr>
          <w:sz w:val="24"/>
        </w:rPr>
        <w:t>формы</w:t>
      </w:r>
      <w:r>
        <w:rPr>
          <w:spacing w:val="-1"/>
          <w:sz w:val="24"/>
        </w:rPr>
        <w:t xml:space="preserve"> </w:t>
      </w:r>
      <w:r>
        <w:rPr>
          <w:sz w:val="24"/>
        </w:rPr>
        <w:t>данными;</w:t>
      </w:r>
    </w:p>
    <w:p w14:paraId="4C010000">
      <w:pPr>
        <w:pStyle w:val="Style_5"/>
        <w:numPr>
          <w:ilvl w:val="0"/>
          <w:numId w:val="19"/>
        </w:numPr>
        <w:tabs>
          <w:tab w:leader="none" w:pos="1491" w:val="left"/>
        </w:tabs>
        <w:spacing w:line="276" w:lineRule="auto"/>
        <w:ind w:firstLine="566" w:left="0" w:right="670"/>
        <w:jc w:val="left"/>
        <w:rPr>
          <w:sz w:val="24"/>
        </w:rPr>
      </w:pPr>
      <w:r>
        <w:rPr>
          <w:sz w:val="24"/>
        </w:rPr>
        <w:t>использование</w:t>
      </w:r>
      <w:r>
        <w:rPr>
          <w:spacing w:val="1"/>
          <w:sz w:val="24"/>
        </w:rPr>
        <w:t xml:space="preserve"> </w:t>
      </w:r>
      <w:r>
        <w:rPr>
          <w:sz w:val="24"/>
        </w:rPr>
        <w:t>начальных</w:t>
      </w:r>
      <w:r>
        <w:rPr>
          <w:spacing w:val="1"/>
          <w:sz w:val="24"/>
        </w:rPr>
        <w:t xml:space="preserve"> </w:t>
      </w:r>
      <w:r>
        <w:rPr>
          <w:sz w:val="24"/>
        </w:rPr>
        <w:t>математических</w:t>
      </w:r>
      <w:r>
        <w:rPr>
          <w:spacing w:val="1"/>
          <w:sz w:val="24"/>
        </w:rPr>
        <w:t xml:space="preserve"> </w:t>
      </w:r>
      <w:r>
        <w:rPr>
          <w:sz w:val="24"/>
        </w:rPr>
        <w:t>знаний</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практических задач и в повседневных ситуациях для описания и объяснения окружающих</w:t>
      </w:r>
      <w:r>
        <w:rPr>
          <w:spacing w:val="1"/>
          <w:sz w:val="24"/>
        </w:rPr>
        <w:t xml:space="preserve"> </w:t>
      </w:r>
      <w:r>
        <w:rPr>
          <w:sz w:val="24"/>
        </w:rPr>
        <w:t>предметов,</w:t>
      </w:r>
      <w:r>
        <w:rPr>
          <w:spacing w:val="1"/>
          <w:sz w:val="24"/>
        </w:rPr>
        <w:t xml:space="preserve"> </w:t>
      </w:r>
      <w:r>
        <w:rPr>
          <w:sz w:val="24"/>
        </w:rPr>
        <w:t>процессов</w:t>
      </w:r>
      <w:r>
        <w:rPr>
          <w:spacing w:val="1"/>
          <w:sz w:val="24"/>
        </w:rPr>
        <w:t xml:space="preserve"> </w:t>
      </w:r>
      <w:r>
        <w:rPr>
          <w:sz w:val="24"/>
        </w:rPr>
        <w:t>и</w:t>
      </w:r>
      <w:r>
        <w:rPr>
          <w:spacing w:val="1"/>
          <w:sz w:val="24"/>
        </w:rPr>
        <w:t xml:space="preserve"> </w:t>
      </w:r>
      <w:r>
        <w:rPr>
          <w:sz w:val="24"/>
        </w:rPr>
        <w:t>явлений,</w:t>
      </w:r>
      <w:r>
        <w:rPr>
          <w:spacing w:val="1"/>
          <w:sz w:val="24"/>
        </w:rPr>
        <w:t xml:space="preserve"> </w:t>
      </w:r>
      <w:r>
        <w:rPr>
          <w:sz w:val="24"/>
        </w:rPr>
        <w:t>оценки</w:t>
      </w:r>
      <w:r>
        <w:rPr>
          <w:spacing w:val="1"/>
          <w:sz w:val="24"/>
        </w:rPr>
        <w:t xml:space="preserve"> </w:t>
      </w:r>
      <w:r>
        <w:rPr>
          <w:sz w:val="24"/>
        </w:rPr>
        <w:t>их</w:t>
      </w:r>
      <w:r>
        <w:rPr>
          <w:spacing w:val="1"/>
          <w:sz w:val="24"/>
        </w:rPr>
        <w:t xml:space="preserve"> </w:t>
      </w:r>
      <w:r>
        <w:rPr>
          <w:sz w:val="24"/>
        </w:rPr>
        <w:t>количественных</w:t>
      </w:r>
      <w:r>
        <w:rPr>
          <w:spacing w:val="1"/>
          <w:sz w:val="24"/>
        </w:rPr>
        <w:t xml:space="preserve"> </w:t>
      </w:r>
      <w:r>
        <w:rPr>
          <w:sz w:val="24"/>
        </w:rPr>
        <w:t>и</w:t>
      </w:r>
      <w:r>
        <w:rPr>
          <w:spacing w:val="1"/>
          <w:sz w:val="24"/>
        </w:rPr>
        <w:t xml:space="preserve"> </w:t>
      </w:r>
      <w:r>
        <w:rPr>
          <w:sz w:val="24"/>
        </w:rPr>
        <w:t>пространственных</w:t>
      </w:r>
      <w:r>
        <w:rPr>
          <w:spacing w:val="-57"/>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в</w:t>
      </w:r>
      <w:r>
        <w:rPr>
          <w:spacing w:val="-2"/>
          <w:sz w:val="24"/>
        </w:rPr>
        <w:t xml:space="preserve"> </w:t>
      </w:r>
      <w:r>
        <w:rPr>
          <w:sz w:val="24"/>
        </w:rPr>
        <w:t>сфере</w:t>
      </w:r>
      <w:r>
        <w:rPr>
          <w:spacing w:val="-1"/>
          <w:sz w:val="24"/>
        </w:rPr>
        <w:t xml:space="preserve"> </w:t>
      </w:r>
      <w:r>
        <w:rPr>
          <w:sz w:val="24"/>
        </w:rPr>
        <w:t>личных</w:t>
      </w:r>
      <w:r>
        <w:rPr>
          <w:spacing w:val="1"/>
          <w:sz w:val="24"/>
        </w:rPr>
        <w:t xml:space="preserve"> </w:t>
      </w:r>
      <w:r>
        <w:rPr>
          <w:sz w:val="24"/>
        </w:rPr>
        <w:t>и семейных</w:t>
      </w:r>
      <w:r>
        <w:rPr>
          <w:spacing w:val="-2"/>
          <w:sz w:val="24"/>
        </w:rPr>
        <w:t xml:space="preserve"> </w:t>
      </w:r>
      <w:r>
        <w:rPr>
          <w:sz w:val="24"/>
        </w:rPr>
        <w:t>финансов.</w:t>
      </w:r>
    </w:p>
    <w:p w14:paraId="4D010000">
      <w:pPr>
        <w:pStyle w:val="Style_9"/>
        <w:rPr>
          <w:rFonts w:ascii="Times New Roman" w:hAnsi="Times New Roman"/>
          <w:b w:val="1"/>
          <w:sz w:val="24"/>
        </w:rPr>
      </w:pPr>
      <w:r>
        <w:rPr>
          <w:rFonts w:ascii="Times New Roman" w:hAnsi="Times New Roman"/>
          <w:sz w:val="24"/>
        </w:rPr>
        <w:t>"Окружающий</w:t>
      </w:r>
      <w:r>
        <w:rPr>
          <w:rFonts w:ascii="Times New Roman" w:hAnsi="Times New Roman"/>
          <w:spacing w:val="-2"/>
          <w:sz w:val="24"/>
        </w:rPr>
        <w:t xml:space="preserve"> </w:t>
      </w:r>
      <w:r>
        <w:rPr>
          <w:rFonts w:ascii="Times New Roman" w:hAnsi="Times New Roman"/>
          <w:sz w:val="24"/>
        </w:rPr>
        <w:t>мир":</w:t>
      </w:r>
    </w:p>
    <w:p w14:paraId="4E010000">
      <w:pPr>
        <w:pStyle w:val="Style_5"/>
        <w:numPr>
          <w:ilvl w:val="0"/>
          <w:numId w:val="20"/>
        </w:numPr>
        <w:tabs>
          <w:tab w:leader="none" w:pos="1520" w:val="left"/>
        </w:tabs>
        <w:spacing w:before="42" w:line="276" w:lineRule="auto"/>
        <w:ind w:firstLine="566" w:left="0" w:right="666"/>
        <w:jc w:val="left"/>
        <w:rPr>
          <w:sz w:val="24"/>
        </w:rPr>
      </w:pPr>
      <w:r>
        <w:rPr>
          <w:sz w:val="24"/>
        </w:rPr>
        <w:t>сформированность</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своей</w:t>
      </w:r>
      <w:r>
        <w:rPr>
          <w:spacing w:val="1"/>
          <w:sz w:val="24"/>
        </w:rPr>
        <w:t xml:space="preserve"> </w:t>
      </w:r>
      <w:r>
        <w:rPr>
          <w:sz w:val="24"/>
        </w:rPr>
        <w:t>семье</w:t>
      </w:r>
      <w:r>
        <w:rPr>
          <w:spacing w:val="1"/>
          <w:sz w:val="24"/>
        </w:rPr>
        <w:t xml:space="preserve"> </w:t>
      </w:r>
      <w:r>
        <w:rPr>
          <w:sz w:val="24"/>
        </w:rPr>
        <w:t>и</w:t>
      </w:r>
      <w:r>
        <w:rPr>
          <w:spacing w:val="1"/>
          <w:sz w:val="24"/>
        </w:rPr>
        <w:t xml:space="preserve"> </w:t>
      </w:r>
      <w:r>
        <w:rPr>
          <w:sz w:val="24"/>
        </w:rPr>
        <w:t>семейным</w:t>
      </w:r>
      <w:r>
        <w:rPr>
          <w:spacing w:val="1"/>
          <w:sz w:val="24"/>
        </w:rPr>
        <w:t xml:space="preserve"> </w:t>
      </w:r>
      <w:r>
        <w:rPr>
          <w:sz w:val="24"/>
        </w:rPr>
        <w:t>традициям, Организации, родному краю, России, ее истории и культуре, природе; чувства</w:t>
      </w:r>
      <w:r>
        <w:rPr>
          <w:spacing w:val="1"/>
          <w:sz w:val="24"/>
        </w:rPr>
        <w:t xml:space="preserve"> </w:t>
      </w:r>
      <w:r>
        <w:rPr>
          <w:sz w:val="24"/>
        </w:rPr>
        <w:t>гордости</w:t>
      </w:r>
      <w:r>
        <w:rPr>
          <w:spacing w:val="-1"/>
          <w:sz w:val="24"/>
        </w:rPr>
        <w:t xml:space="preserve"> </w:t>
      </w:r>
      <w:r>
        <w:rPr>
          <w:sz w:val="24"/>
        </w:rPr>
        <w:t>за</w:t>
      </w:r>
      <w:r>
        <w:rPr>
          <w:spacing w:val="-1"/>
          <w:sz w:val="24"/>
        </w:rPr>
        <w:t xml:space="preserve"> </w:t>
      </w:r>
      <w:r>
        <w:rPr>
          <w:sz w:val="24"/>
        </w:rPr>
        <w:t>национальные</w:t>
      </w:r>
      <w:r>
        <w:rPr>
          <w:spacing w:val="-2"/>
          <w:sz w:val="24"/>
        </w:rPr>
        <w:t xml:space="preserve"> </w:t>
      </w:r>
      <w:r>
        <w:rPr>
          <w:sz w:val="24"/>
        </w:rPr>
        <w:t>свершения,</w:t>
      </w:r>
      <w:r>
        <w:rPr>
          <w:spacing w:val="-1"/>
          <w:sz w:val="24"/>
        </w:rPr>
        <w:t xml:space="preserve"> </w:t>
      </w:r>
      <w:r>
        <w:rPr>
          <w:sz w:val="24"/>
        </w:rPr>
        <w:t>открытия, победы;</w:t>
      </w:r>
    </w:p>
    <w:p w14:paraId="4F010000">
      <w:pPr>
        <w:pStyle w:val="Style_5"/>
        <w:numPr>
          <w:ilvl w:val="0"/>
          <w:numId w:val="20"/>
        </w:numPr>
        <w:tabs>
          <w:tab w:leader="none" w:pos="1517" w:val="left"/>
        </w:tabs>
        <w:spacing w:line="276" w:lineRule="auto"/>
        <w:ind w:firstLine="566" w:left="0" w:right="666"/>
        <w:jc w:val="left"/>
        <w:rPr>
          <w:sz w:val="24"/>
        </w:rPr>
      </w:pP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природных</w:t>
      </w:r>
      <w:r>
        <w:rPr>
          <w:spacing w:val="1"/>
          <w:sz w:val="24"/>
        </w:rPr>
        <w:t xml:space="preserve"> </w:t>
      </w:r>
      <w:r>
        <w:rPr>
          <w:sz w:val="24"/>
        </w:rPr>
        <w:t>и</w:t>
      </w:r>
      <w:r>
        <w:rPr>
          <w:spacing w:val="1"/>
          <w:sz w:val="24"/>
        </w:rPr>
        <w:t xml:space="preserve"> </w:t>
      </w:r>
      <w:r>
        <w:rPr>
          <w:sz w:val="24"/>
        </w:rPr>
        <w:t>социальных</w:t>
      </w:r>
      <w:r>
        <w:rPr>
          <w:spacing w:val="1"/>
          <w:sz w:val="24"/>
        </w:rPr>
        <w:t xml:space="preserve"> </w:t>
      </w:r>
      <w:r>
        <w:rPr>
          <w:sz w:val="24"/>
        </w:rPr>
        <w:t>объектах</w:t>
      </w:r>
      <w:r>
        <w:rPr>
          <w:spacing w:val="1"/>
          <w:sz w:val="24"/>
        </w:rPr>
        <w:t xml:space="preserve"> </w:t>
      </w:r>
      <w:r>
        <w:rPr>
          <w:sz w:val="24"/>
        </w:rPr>
        <w:t>как</w:t>
      </w:r>
      <w:r>
        <w:rPr>
          <w:spacing w:val="1"/>
          <w:sz w:val="24"/>
        </w:rPr>
        <w:t xml:space="preserve"> </w:t>
      </w:r>
      <w:r>
        <w:rPr>
          <w:spacing w:val="-1"/>
          <w:sz w:val="24"/>
        </w:rPr>
        <w:t>компонентах</w:t>
      </w:r>
      <w:r>
        <w:rPr>
          <w:spacing w:val="-13"/>
          <w:sz w:val="24"/>
        </w:rPr>
        <w:t xml:space="preserve"> </w:t>
      </w:r>
      <w:r>
        <w:rPr>
          <w:spacing w:val="-1"/>
          <w:sz w:val="24"/>
        </w:rPr>
        <w:t>единого</w:t>
      </w:r>
      <w:r>
        <w:rPr>
          <w:spacing w:val="-14"/>
          <w:sz w:val="24"/>
        </w:rPr>
        <w:t xml:space="preserve"> </w:t>
      </w:r>
      <w:r>
        <w:rPr>
          <w:spacing w:val="-1"/>
          <w:sz w:val="24"/>
        </w:rPr>
        <w:t>мира,</w:t>
      </w:r>
      <w:r>
        <w:rPr>
          <w:spacing w:val="-14"/>
          <w:sz w:val="24"/>
        </w:rPr>
        <w:t xml:space="preserve"> </w:t>
      </w:r>
      <w:r>
        <w:rPr>
          <w:spacing w:val="-1"/>
          <w:sz w:val="24"/>
        </w:rPr>
        <w:t>о</w:t>
      </w:r>
      <w:r>
        <w:rPr>
          <w:spacing w:val="-15"/>
          <w:sz w:val="24"/>
        </w:rPr>
        <w:t xml:space="preserve"> </w:t>
      </w:r>
      <w:r>
        <w:rPr>
          <w:spacing w:val="-1"/>
          <w:sz w:val="24"/>
        </w:rPr>
        <w:t>многообразии</w:t>
      </w:r>
      <w:r>
        <w:rPr>
          <w:spacing w:val="-13"/>
          <w:sz w:val="24"/>
        </w:rPr>
        <w:t xml:space="preserve"> </w:t>
      </w:r>
      <w:r>
        <w:rPr>
          <w:sz w:val="24"/>
        </w:rPr>
        <w:t>объектов</w:t>
      </w:r>
      <w:r>
        <w:rPr>
          <w:spacing w:val="-14"/>
          <w:sz w:val="24"/>
        </w:rPr>
        <w:t xml:space="preserve"> </w:t>
      </w:r>
      <w:r>
        <w:rPr>
          <w:sz w:val="24"/>
        </w:rPr>
        <w:t>и</w:t>
      </w:r>
      <w:r>
        <w:rPr>
          <w:spacing w:val="-14"/>
          <w:sz w:val="24"/>
        </w:rPr>
        <w:t xml:space="preserve"> </w:t>
      </w:r>
      <w:r>
        <w:rPr>
          <w:sz w:val="24"/>
        </w:rPr>
        <w:t>явлений</w:t>
      </w:r>
      <w:r>
        <w:rPr>
          <w:spacing w:val="-15"/>
          <w:sz w:val="24"/>
        </w:rPr>
        <w:t xml:space="preserve"> </w:t>
      </w:r>
      <w:r>
        <w:rPr>
          <w:sz w:val="24"/>
        </w:rPr>
        <w:t>природы;</w:t>
      </w:r>
      <w:r>
        <w:rPr>
          <w:spacing w:val="-14"/>
          <w:sz w:val="24"/>
        </w:rPr>
        <w:t xml:space="preserve"> </w:t>
      </w:r>
      <w:r>
        <w:rPr>
          <w:sz w:val="24"/>
        </w:rPr>
        <w:t>связи</w:t>
      </w:r>
      <w:r>
        <w:rPr>
          <w:spacing w:val="-14"/>
          <w:sz w:val="24"/>
        </w:rPr>
        <w:t xml:space="preserve"> </w:t>
      </w:r>
      <w:r>
        <w:rPr>
          <w:sz w:val="24"/>
        </w:rPr>
        <w:t>мира</w:t>
      </w:r>
      <w:r>
        <w:rPr>
          <w:spacing w:val="-15"/>
          <w:sz w:val="24"/>
        </w:rPr>
        <w:t xml:space="preserve"> </w:t>
      </w:r>
      <w:r>
        <w:rPr>
          <w:sz w:val="24"/>
        </w:rPr>
        <w:t>живой</w:t>
      </w:r>
      <w:r>
        <w:rPr>
          <w:spacing w:val="-58"/>
          <w:sz w:val="24"/>
        </w:rPr>
        <w:t xml:space="preserve"> </w:t>
      </w:r>
      <w:r>
        <w:rPr>
          <w:sz w:val="24"/>
        </w:rPr>
        <w:t>и неживой природы; сформированность основ рационального поведения и обоснованного</w:t>
      </w:r>
      <w:r>
        <w:rPr>
          <w:spacing w:val="1"/>
          <w:sz w:val="24"/>
        </w:rPr>
        <w:t xml:space="preserve"> </w:t>
      </w:r>
      <w:r>
        <w:rPr>
          <w:sz w:val="24"/>
        </w:rPr>
        <w:t>принятия</w:t>
      </w:r>
      <w:r>
        <w:rPr>
          <w:spacing w:val="-1"/>
          <w:sz w:val="24"/>
        </w:rPr>
        <w:t xml:space="preserve"> </w:t>
      </w:r>
      <w:r>
        <w:rPr>
          <w:sz w:val="24"/>
        </w:rPr>
        <w:t>решений;</w:t>
      </w:r>
    </w:p>
    <w:p w14:paraId="50010000">
      <w:pPr>
        <w:pStyle w:val="Style_5"/>
        <w:numPr>
          <w:ilvl w:val="0"/>
          <w:numId w:val="20"/>
        </w:numPr>
        <w:tabs>
          <w:tab w:leader="none" w:pos="1419" w:val="left"/>
        </w:tabs>
        <w:spacing w:line="276" w:lineRule="auto"/>
        <w:ind w:firstLine="566" w:left="0" w:right="667"/>
        <w:jc w:val="left"/>
        <w:rPr>
          <w:sz w:val="24"/>
        </w:rPr>
      </w:pPr>
      <w:r>
        <w:rPr>
          <w:sz w:val="24"/>
        </w:rPr>
        <w:t>первоначальные представления о традициях и обычаях, хозяйственных занятиях</w:t>
      </w:r>
      <w:r>
        <w:rPr>
          <w:spacing w:val="1"/>
          <w:sz w:val="24"/>
        </w:rPr>
        <w:t xml:space="preserve"> </w:t>
      </w:r>
      <w:r>
        <w:rPr>
          <w:sz w:val="24"/>
        </w:rPr>
        <w:t>населения и массовых профессиях родного края, достопримечательностях столицы России</w:t>
      </w:r>
      <w:r>
        <w:rPr>
          <w:spacing w:val="-57"/>
          <w:sz w:val="24"/>
        </w:rPr>
        <w:t xml:space="preserve"> </w:t>
      </w:r>
      <w:r>
        <w:rPr>
          <w:sz w:val="24"/>
        </w:rPr>
        <w:t>и</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наиболее</w:t>
      </w:r>
      <w:r>
        <w:rPr>
          <w:spacing w:val="1"/>
          <w:sz w:val="24"/>
        </w:rPr>
        <w:t xml:space="preserve"> </w:t>
      </w:r>
      <w:r>
        <w:rPr>
          <w:sz w:val="24"/>
        </w:rPr>
        <w:t>значимых</w:t>
      </w:r>
      <w:r>
        <w:rPr>
          <w:spacing w:val="1"/>
          <w:sz w:val="24"/>
        </w:rPr>
        <w:t xml:space="preserve"> </w:t>
      </w:r>
      <w:r>
        <w:rPr>
          <w:sz w:val="24"/>
        </w:rPr>
        <w:t>объектах</w:t>
      </w:r>
      <w:r>
        <w:rPr>
          <w:spacing w:val="1"/>
          <w:sz w:val="24"/>
        </w:rPr>
        <w:t xml:space="preserve"> </w:t>
      </w:r>
      <w:r>
        <w:rPr>
          <w:sz w:val="24"/>
        </w:rPr>
        <w:t>Всемирного</w:t>
      </w:r>
      <w:r>
        <w:rPr>
          <w:spacing w:val="1"/>
          <w:sz w:val="24"/>
        </w:rPr>
        <w:t xml:space="preserve"> </w:t>
      </w:r>
      <w:r>
        <w:rPr>
          <w:sz w:val="24"/>
        </w:rPr>
        <w:t>культурного</w:t>
      </w:r>
      <w:r>
        <w:rPr>
          <w:spacing w:val="1"/>
          <w:sz w:val="24"/>
        </w:rPr>
        <w:t xml:space="preserve"> </w:t>
      </w:r>
      <w:r>
        <w:rPr>
          <w:sz w:val="24"/>
        </w:rPr>
        <w:t>и</w:t>
      </w:r>
      <w:r>
        <w:rPr>
          <w:spacing w:val="1"/>
          <w:sz w:val="24"/>
        </w:rPr>
        <w:t xml:space="preserve"> </w:t>
      </w:r>
      <w:r>
        <w:rPr>
          <w:sz w:val="24"/>
        </w:rPr>
        <w:t>природного</w:t>
      </w:r>
      <w:r>
        <w:rPr>
          <w:spacing w:val="1"/>
          <w:sz w:val="24"/>
        </w:rPr>
        <w:t xml:space="preserve"> </w:t>
      </w:r>
      <w:r>
        <w:rPr>
          <w:sz w:val="24"/>
        </w:rPr>
        <w:t>наследия в России; важнейших для страны и личности событиях и фактах прошлого и</w:t>
      </w:r>
      <w:r>
        <w:rPr>
          <w:spacing w:val="1"/>
          <w:sz w:val="24"/>
        </w:rPr>
        <w:t xml:space="preserve"> </w:t>
      </w:r>
      <w:r>
        <w:rPr>
          <w:sz w:val="24"/>
        </w:rPr>
        <w:t>настоящего</w:t>
      </w:r>
      <w:r>
        <w:rPr>
          <w:spacing w:val="-5"/>
          <w:sz w:val="24"/>
        </w:rPr>
        <w:t xml:space="preserve"> </w:t>
      </w:r>
      <w:r>
        <w:rPr>
          <w:sz w:val="24"/>
        </w:rPr>
        <w:t>России;</w:t>
      </w:r>
      <w:r>
        <w:rPr>
          <w:spacing w:val="-3"/>
          <w:sz w:val="24"/>
        </w:rPr>
        <w:t xml:space="preserve"> </w:t>
      </w:r>
      <w:r>
        <w:rPr>
          <w:sz w:val="24"/>
        </w:rPr>
        <w:t>основных</w:t>
      </w:r>
      <w:r>
        <w:rPr>
          <w:spacing w:val="-4"/>
          <w:sz w:val="24"/>
        </w:rPr>
        <w:t xml:space="preserve"> </w:t>
      </w:r>
      <w:r>
        <w:rPr>
          <w:sz w:val="24"/>
        </w:rPr>
        <w:t>правах</w:t>
      </w:r>
      <w:r>
        <w:rPr>
          <w:spacing w:val="-2"/>
          <w:sz w:val="24"/>
        </w:rPr>
        <w:t xml:space="preserve"> </w:t>
      </w:r>
      <w:r>
        <w:rPr>
          <w:sz w:val="24"/>
        </w:rPr>
        <w:t>и</w:t>
      </w:r>
      <w:r>
        <w:rPr>
          <w:spacing w:val="-3"/>
          <w:sz w:val="24"/>
        </w:rPr>
        <w:t xml:space="preserve"> </w:t>
      </w:r>
      <w:r>
        <w:rPr>
          <w:sz w:val="24"/>
        </w:rPr>
        <w:t>обязанностях</w:t>
      </w:r>
      <w:r>
        <w:rPr>
          <w:spacing w:val="3"/>
          <w:sz w:val="24"/>
        </w:rPr>
        <w:t xml:space="preserve"> </w:t>
      </w:r>
      <w:r>
        <w:rPr>
          <w:sz w:val="24"/>
        </w:rPr>
        <w:t>гражданина</w:t>
      </w:r>
      <w:r>
        <w:rPr>
          <w:spacing w:val="-4"/>
          <w:sz w:val="24"/>
        </w:rPr>
        <w:t xml:space="preserve"> </w:t>
      </w:r>
      <w:r>
        <w:rPr>
          <w:sz w:val="24"/>
        </w:rPr>
        <w:t>Российской</w:t>
      </w:r>
      <w:r>
        <w:rPr>
          <w:spacing w:val="-3"/>
          <w:sz w:val="24"/>
        </w:rPr>
        <w:t xml:space="preserve"> </w:t>
      </w:r>
      <w:r>
        <w:rPr>
          <w:sz w:val="24"/>
        </w:rPr>
        <w:t>Федерации;</w:t>
      </w:r>
    </w:p>
    <w:p w14:paraId="51010000">
      <w:pPr>
        <w:pStyle w:val="Style_5"/>
        <w:numPr>
          <w:ilvl w:val="0"/>
          <w:numId w:val="20"/>
        </w:numPr>
        <w:tabs>
          <w:tab w:leader="none" w:pos="1438" w:val="left"/>
        </w:tabs>
        <w:spacing w:line="276" w:lineRule="auto"/>
        <w:ind w:firstLine="566" w:left="0" w:right="673"/>
        <w:jc w:val="left"/>
        <w:rPr>
          <w:sz w:val="24"/>
        </w:rPr>
      </w:pPr>
      <w:r>
        <w:rPr>
          <w:sz w:val="24"/>
        </w:rPr>
        <w:t>развитие умений описывать, сравнивать и группировать изученные природные</w:t>
      </w:r>
      <w:r>
        <w:rPr>
          <w:spacing w:val="1"/>
          <w:sz w:val="24"/>
        </w:rPr>
        <w:t xml:space="preserve"> </w:t>
      </w:r>
      <w:r>
        <w:rPr>
          <w:sz w:val="24"/>
        </w:rPr>
        <w:t>объекты и явления, выделяя их существенные признаки и отношения между объектами и</w:t>
      </w:r>
      <w:r>
        <w:rPr>
          <w:spacing w:val="1"/>
          <w:sz w:val="24"/>
        </w:rPr>
        <w:t xml:space="preserve"> </w:t>
      </w:r>
      <w:r>
        <w:rPr>
          <w:sz w:val="24"/>
        </w:rPr>
        <w:t>явлениями;</w:t>
      </w:r>
    </w:p>
    <w:p w14:paraId="52010000">
      <w:pPr>
        <w:pStyle w:val="Style_5"/>
        <w:numPr>
          <w:ilvl w:val="0"/>
          <w:numId w:val="20"/>
        </w:numPr>
        <w:tabs>
          <w:tab w:leader="none" w:pos="1381" w:val="left"/>
        </w:tabs>
        <w:spacing w:line="276" w:lineRule="auto"/>
        <w:ind w:firstLine="566" w:left="0" w:right="669"/>
        <w:jc w:val="left"/>
        <w:rPr>
          <w:sz w:val="24"/>
        </w:rPr>
      </w:pPr>
      <w:r>
        <w:rPr>
          <w:sz w:val="24"/>
        </w:rPr>
        <w:t>понимание</w:t>
      </w:r>
      <w:r>
        <w:rPr>
          <w:spacing w:val="-12"/>
          <w:sz w:val="24"/>
        </w:rPr>
        <w:t xml:space="preserve"> </w:t>
      </w:r>
      <w:r>
        <w:rPr>
          <w:sz w:val="24"/>
        </w:rPr>
        <w:t>простейших</w:t>
      </w:r>
      <w:r>
        <w:rPr>
          <w:spacing w:val="-10"/>
          <w:sz w:val="24"/>
        </w:rPr>
        <w:t xml:space="preserve"> </w:t>
      </w:r>
      <w:r>
        <w:rPr>
          <w:sz w:val="24"/>
        </w:rPr>
        <w:t>причинно-следственных</w:t>
      </w:r>
      <w:r>
        <w:rPr>
          <w:spacing w:val="-8"/>
          <w:sz w:val="24"/>
        </w:rPr>
        <w:t xml:space="preserve"> </w:t>
      </w:r>
      <w:r>
        <w:rPr>
          <w:sz w:val="24"/>
        </w:rPr>
        <w:t>связей</w:t>
      </w:r>
      <w:r>
        <w:rPr>
          <w:spacing w:val="-7"/>
          <w:sz w:val="24"/>
        </w:rPr>
        <w:t xml:space="preserve"> </w:t>
      </w:r>
      <w:r>
        <w:rPr>
          <w:sz w:val="24"/>
        </w:rPr>
        <w:t>в</w:t>
      </w:r>
      <w:r>
        <w:rPr>
          <w:spacing w:val="-10"/>
          <w:sz w:val="24"/>
        </w:rPr>
        <w:t xml:space="preserve"> </w:t>
      </w:r>
      <w:r>
        <w:rPr>
          <w:sz w:val="24"/>
        </w:rPr>
        <w:t>окружающем</w:t>
      </w:r>
      <w:r>
        <w:rPr>
          <w:spacing w:val="-11"/>
          <w:sz w:val="24"/>
        </w:rPr>
        <w:t xml:space="preserve"> </w:t>
      </w:r>
      <w:r>
        <w:rPr>
          <w:sz w:val="24"/>
        </w:rPr>
        <w:t>мире</w:t>
      </w:r>
      <w:r>
        <w:rPr>
          <w:spacing w:val="-8"/>
          <w:sz w:val="24"/>
        </w:rPr>
        <w:t xml:space="preserve"> </w:t>
      </w:r>
      <w:r>
        <w:rPr>
          <w:sz w:val="24"/>
        </w:rPr>
        <w:t>(в</w:t>
      </w:r>
      <w:r>
        <w:rPr>
          <w:spacing w:val="-9"/>
          <w:sz w:val="24"/>
        </w:rPr>
        <w:t xml:space="preserve"> </w:t>
      </w:r>
      <w:r>
        <w:rPr>
          <w:sz w:val="24"/>
        </w:rPr>
        <w:t>том</w:t>
      </w:r>
      <w:r>
        <w:rPr>
          <w:spacing w:val="-58"/>
          <w:sz w:val="24"/>
        </w:rPr>
        <w:t xml:space="preserve"> </w:t>
      </w:r>
      <w:r>
        <w:rPr>
          <w:sz w:val="24"/>
        </w:rPr>
        <w:t>числе</w:t>
      </w:r>
      <w:r>
        <w:rPr>
          <w:spacing w:val="-2"/>
          <w:sz w:val="24"/>
        </w:rPr>
        <w:t xml:space="preserve"> </w:t>
      </w:r>
      <w:r>
        <w:rPr>
          <w:sz w:val="24"/>
        </w:rPr>
        <w:t>на</w:t>
      </w:r>
      <w:r>
        <w:rPr>
          <w:spacing w:val="-1"/>
          <w:sz w:val="24"/>
        </w:rPr>
        <w:t xml:space="preserve"> </w:t>
      </w:r>
      <w:r>
        <w:rPr>
          <w:sz w:val="24"/>
        </w:rPr>
        <w:t>материале</w:t>
      </w:r>
      <w:r>
        <w:rPr>
          <w:spacing w:val="-1"/>
          <w:sz w:val="24"/>
        </w:rPr>
        <w:t xml:space="preserve"> </w:t>
      </w:r>
      <w:r>
        <w:rPr>
          <w:sz w:val="24"/>
        </w:rPr>
        <w:t>о природе</w:t>
      </w:r>
      <w:r>
        <w:rPr>
          <w:spacing w:val="-1"/>
          <w:sz w:val="24"/>
        </w:rPr>
        <w:t xml:space="preserve"> </w:t>
      </w:r>
      <w:r>
        <w:rPr>
          <w:sz w:val="24"/>
        </w:rPr>
        <w:t>и культуре</w:t>
      </w:r>
      <w:r>
        <w:rPr>
          <w:spacing w:val="-1"/>
          <w:sz w:val="24"/>
        </w:rPr>
        <w:t xml:space="preserve"> </w:t>
      </w:r>
      <w:r>
        <w:rPr>
          <w:sz w:val="24"/>
        </w:rPr>
        <w:t>родного края);</w:t>
      </w:r>
    </w:p>
    <w:p w14:paraId="53010000">
      <w:pPr>
        <w:pStyle w:val="Style_5"/>
        <w:numPr>
          <w:ilvl w:val="0"/>
          <w:numId w:val="20"/>
        </w:numPr>
        <w:tabs>
          <w:tab w:leader="none" w:pos="1460" w:val="left"/>
        </w:tabs>
        <w:spacing w:before="1" w:line="276" w:lineRule="auto"/>
        <w:ind w:firstLine="566" w:left="0" w:right="673"/>
        <w:jc w:val="left"/>
        <w:rPr>
          <w:sz w:val="24"/>
        </w:rPr>
      </w:pPr>
      <w:r>
        <w:rPr>
          <w:sz w:val="24"/>
        </w:rPr>
        <w:t>умение</w:t>
      </w:r>
      <w:r>
        <w:rPr>
          <w:spacing w:val="1"/>
          <w:sz w:val="24"/>
        </w:rPr>
        <w:t xml:space="preserve"> </w:t>
      </w:r>
      <w:r>
        <w:rPr>
          <w:sz w:val="24"/>
        </w:rPr>
        <w:t>решать</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изученного</w:t>
      </w:r>
      <w:r>
        <w:rPr>
          <w:spacing w:val="1"/>
          <w:sz w:val="24"/>
        </w:rPr>
        <w:t xml:space="preserve"> </w:t>
      </w:r>
      <w:r>
        <w:rPr>
          <w:sz w:val="24"/>
        </w:rPr>
        <w:t>материала</w:t>
      </w:r>
      <w:r>
        <w:rPr>
          <w:spacing w:val="1"/>
          <w:sz w:val="24"/>
        </w:rPr>
        <w:t xml:space="preserve"> </w:t>
      </w:r>
      <w:r>
        <w:rPr>
          <w:sz w:val="24"/>
        </w:rPr>
        <w:t>познавательные,</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практические</w:t>
      </w:r>
      <w:r>
        <w:rPr>
          <w:spacing w:val="-2"/>
          <w:sz w:val="24"/>
        </w:rPr>
        <w:t xml:space="preserve"> </w:t>
      </w:r>
      <w:r>
        <w:rPr>
          <w:sz w:val="24"/>
        </w:rPr>
        <w:t>задачи;</w:t>
      </w:r>
    </w:p>
    <w:p w14:paraId="54010000">
      <w:pPr>
        <w:pStyle w:val="Style_5"/>
        <w:numPr>
          <w:ilvl w:val="0"/>
          <w:numId w:val="20"/>
        </w:numPr>
        <w:tabs>
          <w:tab w:leader="none" w:pos="1462" w:val="left"/>
        </w:tabs>
        <w:spacing w:before="125" w:line="276" w:lineRule="auto"/>
        <w:ind w:firstLine="566" w:left="0" w:right="670"/>
        <w:jc w:val="left"/>
        <w:rPr>
          <w:sz w:val="24"/>
        </w:rPr>
      </w:pPr>
      <w:r>
        <w:rPr>
          <w:sz w:val="24"/>
        </w:rPr>
        <w:t>приобретение</w:t>
      </w:r>
      <w:r>
        <w:rPr>
          <w:spacing w:val="1"/>
          <w:sz w:val="24"/>
        </w:rPr>
        <w:t xml:space="preserve"> </w:t>
      </w:r>
      <w:r>
        <w:rPr>
          <w:sz w:val="24"/>
        </w:rPr>
        <w:t>базовых</w:t>
      </w:r>
      <w:r>
        <w:rPr>
          <w:spacing w:val="1"/>
          <w:sz w:val="24"/>
        </w:rPr>
        <w:t xml:space="preserve"> </w:t>
      </w:r>
      <w:r>
        <w:rPr>
          <w:sz w:val="24"/>
        </w:rPr>
        <w:t>умений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доступной</w:t>
      </w:r>
      <w:r>
        <w:rPr>
          <w:spacing w:val="1"/>
          <w:sz w:val="24"/>
        </w:rPr>
        <w:t xml:space="preserve"> </w:t>
      </w:r>
      <w:r>
        <w:rPr>
          <w:sz w:val="24"/>
        </w:rPr>
        <w:t>информацией</w:t>
      </w:r>
      <w:r>
        <w:rPr>
          <w:spacing w:val="1"/>
          <w:sz w:val="24"/>
        </w:rPr>
        <w:t xml:space="preserve"> </w:t>
      </w:r>
      <w:r>
        <w:rPr>
          <w:sz w:val="24"/>
        </w:rPr>
        <w:t>(текстовой,</w:t>
      </w:r>
      <w:r>
        <w:rPr>
          <w:spacing w:val="1"/>
          <w:sz w:val="24"/>
        </w:rPr>
        <w:t xml:space="preserve"> </w:t>
      </w:r>
      <w:r>
        <w:rPr>
          <w:sz w:val="24"/>
        </w:rPr>
        <w:t>графической,</w:t>
      </w:r>
      <w:r>
        <w:rPr>
          <w:spacing w:val="1"/>
          <w:sz w:val="24"/>
        </w:rPr>
        <w:t xml:space="preserve"> </w:t>
      </w:r>
      <w:r>
        <w:rPr>
          <w:sz w:val="24"/>
        </w:rPr>
        <w:t>аудиовизуальной)</w:t>
      </w:r>
      <w:r>
        <w:rPr>
          <w:spacing w:val="1"/>
          <w:sz w:val="24"/>
        </w:rPr>
        <w:t xml:space="preserve"> </w:t>
      </w:r>
      <w:r>
        <w:rPr>
          <w:sz w:val="24"/>
        </w:rPr>
        <w:t>о</w:t>
      </w:r>
      <w:r>
        <w:rPr>
          <w:spacing w:val="1"/>
          <w:sz w:val="24"/>
        </w:rPr>
        <w:t xml:space="preserve"> </w:t>
      </w:r>
      <w:r>
        <w:rPr>
          <w:sz w:val="24"/>
        </w:rPr>
        <w:t>природе</w:t>
      </w:r>
      <w:r>
        <w:rPr>
          <w:spacing w:val="1"/>
          <w:sz w:val="24"/>
        </w:rPr>
        <w:t xml:space="preserve"> </w:t>
      </w:r>
      <w:r>
        <w:rPr>
          <w:sz w:val="24"/>
        </w:rPr>
        <w:t>и</w:t>
      </w:r>
      <w:r>
        <w:rPr>
          <w:spacing w:val="1"/>
          <w:sz w:val="24"/>
        </w:rPr>
        <w:t xml:space="preserve"> </w:t>
      </w:r>
      <w:r>
        <w:rPr>
          <w:sz w:val="24"/>
        </w:rPr>
        <w:t>обществе,</w:t>
      </w:r>
      <w:r>
        <w:rPr>
          <w:spacing w:val="1"/>
          <w:sz w:val="24"/>
        </w:rPr>
        <w:t xml:space="preserve"> </w:t>
      </w:r>
      <w:r>
        <w:rPr>
          <w:sz w:val="24"/>
        </w:rPr>
        <w:t>безопасного</w:t>
      </w:r>
      <w:r>
        <w:rPr>
          <w:spacing w:val="1"/>
          <w:sz w:val="24"/>
        </w:rPr>
        <w:t xml:space="preserve"> </w:t>
      </w:r>
      <w:r>
        <w:rPr>
          <w:sz w:val="24"/>
        </w:rPr>
        <w:t>использования</w:t>
      </w:r>
      <w:r>
        <w:rPr>
          <w:spacing w:val="1"/>
          <w:sz w:val="24"/>
        </w:rPr>
        <w:t xml:space="preserve"> </w:t>
      </w:r>
      <w:r>
        <w:rPr>
          <w:sz w:val="24"/>
        </w:rPr>
        <w:t>электронных</w:t>
      </w:r>
      <w:r>
        <w:rPr>
          <w:spacing w:val="1"/>
          <w:sz w:val="24"/>
        </w:rPr>
        <w:t xml:space="preserve"> </w:t>
      </w:r>
      <w:r>
        <w:rPr>
          <w:sz w:val="24"/>
        </w:rPr>
        <w:t>ресурсов</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из</w:t>
      </w:r>
      <w:r>
        <w:rPr>
          <w:spacing w:val="1"/>
          <w:sz w:val="24"/>
        </w:rPr>
        <w:t xml:space="preserve"> </w:t>
      </w:r>
      <w:r>
        <w:rPr>
          <w:sz w:val="24"/>
        </w:rPr>
        <w:t>источников</w:t>
      </w:r>
      <w:r>
        <w:rPr>
          <w:spacing w:val="-1"/>
          <w:sz w:val="24"/>
        </w:rPr>
        <w:t xml:space="preserve"> </w:t>
      </w:r>
      <w:r>
        <w:rPr>
          <w:sz w:val="24"/>
        </w:rPr>
        <w:t>в</w:t>
      </w:r>
      <w:r>
        <w:rPr>
          <w:spacing w:val="-1"/>
          <w:sz w:val="24"/>
        </w:rPr>
        <w:t xml:space="preserve"> </w:t>
      </w:r>
      <w:r>
        <w:rPr>
          <w:sz w:val="24"/>
        </w:rPr>
        <w:t>современной информационной</w:t>
      </w:r>
      <w:r>
        <w:rPr>
          <w:spacing w:val="-1"/>
          <w:sz w:val="24"/>
        </w:rPr>
        <w:t xml:space="preserve"> </w:t>
      </w:r>
      <w:r>
        <w:rPr>
          <w:sz w:val="24"/>
        </w:rPr>
        <w:t>среде;</w:t>
      </w:r>
    </w:p>
    <w:p w14:paraId="55010000">
      <w:pPr>
        <w:pStyle w:val="Style_5"/>
        <w:numPr>
          <w:ilvl w:val="0"/>
          <w:numId w:val="20"/>
        </w:numPr>
        <w:tabs>
          <w:tab w:leader="none" w:pos="1503" w:val="left"/>
        </w:tabs>
        <w:spacing w:before="1" w:line="276" w:lineRule="auto"/>
        <w:ind w:firstLine="566" w:left="0" w:right="667"/>
        <w:jc w:val="left"/>
        <w:rPr>
          <w:sz w:val="24"/>
        </w:rPr>
      </w:pPr>
      <w:r>
        <w:rPr>
          <w:sz w:val="24"/>
        </w:rPr>
        <w:t>приобретение</w:t>
      </w:r>
      <w:r>
        <w:rPr>
          <w:spacing w:val="1"/>
          <w:sz w:val="24"/>
        </w:rPr>
        <w:t xml:space="preserve"> </w:t>
      </w:r>
      <w:r>
        <w:rPr>
          <w:sz w:val="24"/>
        </w:rPr>
        <w:t>опыта</w:t>
      </w:r>
      <w:r>
        <w:rPr>
          <w:spacing w:val="1"/>
          <w:sz w:val="24"/>
        </w:rPr>
        <w:t xml:space="preserve"> </w:t>
      </w:r>
      <w:r>
        <w:rPr>
          <w:sz w:val="24"/>
        </w:rPr>
        <w:t>проведения</w:t>
      </w:r>
      <w:r>
        <w:rPr>
          <w:spacing w:val="1"/>
          <w:sz w:val="24"/>
        </w:rPr>
        <w:t xml:space="preserve"> </w:t>
      </w:r>
      <w:r>
        <w:rPr>
          <w:sz w:val="24"/>
        </w:rPr>
        <w:t>несложных</w:t>
      </w:r>
      <w:r>
        <w:rPr>
          <w:spacing w:val="1"/>
          <w:sz w:val="24"/>
        </w:rPr>
        <w:t xml:space="preserve"> </w:t>
      </w:r>
      <w:r>
        <w:rPr>
          <w:sz w:val="24"/>
        </w:rPr>
        <w:t>групповых</w:t>
      </w:r>
      <w:r>
        <w:rPr>
          <w:spacing w:val="1"/>
          <w:sz w:val="24"/>
        </w:rPr>
        <w:t xml:space="preserve"> </w:t>
      </w:r>
      <w:r>
        <w:rPr>
          <w:sz w:val="24"/>
        </w:rPr>
        <w:t>и</w:t>
      </w:r>
      <w:r>
        <w:rPr>
          <w:spacing w:val="1"/>
          <w:sz w:val="24"/>
        </w:rPr>
        <w:t xml:space="preserve"> </w:t>
      </w:r>
      <w:r>
        <w:rPr>
          <w:sz w:val="24"/>
        </w:rPr>
        <w:t>индивидуальных</w:t>
      </w:r>
      <w:r>
        <w:rPr>
          <w:spacing w:val="1"/>
          <w:sz w:val="24"/>
        </w:rPr>
        <w:t xml:space="preserve"> </w:t>
      </w:r>
      <w:r>
        <w:rPr>
          <w:sz w:val="24"/>
        </w:rPr>
        <w:t>наблюдений</w:t>
      </w:r>
      <w:r>
        <w:rPr>
          <w:spacing w:val="1"/>
          <w:sz w:val="24"/>
        </w:rPr>
        <w:t xml:space="preserve"> </w:t>
      </w:r>
      <w:r>
        <w:rPr>
          <w:sz w:val="24"/>
        </w:rPr>
        <w:t>в</w:t>
      </w:r>
      <w:r>
        <w:rPr>
          <w:spacing w:val="1"/>
          <w:sz w:val="24"/>
        </w:rPr>
        <w:t xml:space="preserve"> </w:t>
      </w:r>
      <w:r>
        <w:rPr>
          <w:sz w:val="24"/>
        </w:rPr>
        <w:t>окружающей</w:t>
      </w:r>
      <w:r>
        <w:rPr>
          <w:spacing w:val="1"/>
          <w:sz w:val="24"/>
        </w:rPr>
        <w:t xml:space="preserve"> </w:t>
      </w:r>
      <w:r>
        <w:rPr>
          <w:sz w:val="24"/>
        </w:rPr>
        <w:t>среде</w:t>
      </w:r>
      <w:r>
        <w:rPr>
          <w:spacing w:val="1"/>
          <w:sz w:val="24"/>
        </w:rPr>
        <w:t xml:space="preserve"> </w:t>
      </w:r>
      <w:r>
        <w:rPr>
          <w:sz w:val="24"/>
        </w:rPr>
        <w:t>и</w:t>
      </w:r>
      <w:r>
        <w:rPr>
          <w:spacing w:val="1"/>
          <w:sz w:val="24"/>
        </w:rPr>
        <w:t xml:space="preserve"> </w:t>
      </w:r>
      <w:r>
        <w:rPr>
          <w:sz w:val="24"/>
        </w:rPr>
        <w:t>опытов</w:t>
      </w:r>
      <w:r>
        <w:rPr>
          <w:spacing w:val="1"/>
          <w:sz w:val="24"/>
        </w:rPr>
        <w:t xml:space="preserve"> </w:t>
      </w:r>
      <w:r>
        <w:rPr>
          <w:sz w:val="24"/>
        </w:rPr>
        <w:t>по</w:t>
      </w:r>
      <w:r>
        <w:rPr>
          <w:spacing w:val="1"/>
          <w:sz w:val="24"/>
        </w:rPr>
        <w:t xml:space="preserve"> </w:t>
      </w:r>
      <w:r>
        <w:rPr>
          <w:sz w:val="24"/>
        </w:rPr>
        <w:t>исследованию</w:t>
      </w:r>
      <w:r>
        <w:rPr>
          <w:spacing w:val="1"/>
          <w:sz w:val="24"/>
        </w:rPr>
        <w:t xml:space="preserve"> </w:t>
      </w:r>
      <w:r>
        <w:rPr>
          <w:sz w:val="24"/>
        </w:rPr>
        <w:t>природных</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явлений с использованием простейшего лабораторного оборудования и измерительных</w:t>
      </w:r>
      <w:r>
        <w:rPr>
          <w:spacing w:val="1"/>
          <w:sz w:val="24"/>
        </w:rPr>
        <w:t xml:space="preserve"> </w:t>
      </w:r>
      <w:r>
        <w:rPr>
          <w:sz w:val="24"/>
        </w:rPr>
        <w:t>приборов</w:t>
      </w:r>
      <w:r>
        <w:rPr>
          <w:spacing w:val="1"/>
          <w:sz w:val="24"/>
        </w:rPr>
        <w:t xml:space="preserve"> </w:t>
      </w:r>
      <w:r>
        <w:rPr>
          <w:sz w:val="24"/>
        </w:rPr>
        <w:t>и</w:t>
      </w:r>
      <w:r>
        <w:rPr>
          <w:spacing w:val="1"/>
          <w:sz w:val="24"/>
        </w:rPr>
        <w:t xml:space="preserve"> </w:t>
      </w:r>
      <w:r>
        <w:rPr>
          <w:sz w:val="24"/>
        </w:rPr>
        <w:t>следованием</w:t>
      </w:r>
      <w:r>
        <w:rPr>
          <w:spacing w:val="1"/>
          <w:sz w:val="24"/>
        </w:rPr>
        <w:t xml:space="preserve"> </w:t>
      </w:r>
      <w:r>
        <w:rPr>
          <w:sz w:val="24"/>
        </w:rPr>
        <w:t>инструкциям</w:t>
      </w:r>
      <w:r>
        <w:rPr>
          <w:spacing w:val="1"/>
          <w:sz w:val="24"/>
        </w:rPr>
        <w:t xml:space="preserve"> </w:t>
      </w:r>
      <w:r>
        <w:rPr>
          <w:sz w:val="24"/>
        </w:rPr>
        <w:t>и</w:t>
      </w:r>
      <w:r>
        <w:rPr>
          <w:spacing w:val="1"/>
          <w:sz w:val="24"/>
        </w:rPr>
        <w:t xml:space="preserve"> </w:t>
      </w:r>
      <w:r>
        <w:rPr>
          <w:sz w:val="24"/>
        </w:rPr>
        <w:t>правилам</w:t>
      </w:r>
      <w:r>
        <w:rPr>
          <w:spacing w:val="1"/>
          <w:sz w:val="24"/>
        </w:rPr>
        <w:t xml:space="preserve"> </w:t>
      </w:r>
      <w:r>
        <w:rPr>
          <w:sz w:val="24"/>
        </w:rPr>
        <w:t>безопасного</w:t>
      </w:r>
      <w:r>
        <w:rPr>
          <w:spacing w:val="1"/>
          <w:sz w:val="24"/>
        </w:rPr>
        <w:t xml:space="preserve"> </w:t>
      </w:r>
      <w:r>
        <w:rPr>
          <w:sz w:val="24"/>
        </w:rPr>
        <w:t>труда,</w:t>
      </w:r>
      <w:r>
        <w:rPr>
          <w:spacing w:val="1"/>
          <w:sz w:val="24"/>
        </w:rPr>
        <w:t xml:space="preserve"> </w:t>
      </w:r>
      <w:r>
        <w:rPr>
          <w:sz w:val="24"/>
        </w:rPr>
        <w:t>фиксацией</w:t>
      </w:r>
      <w:r>
        <w:rPr>
          <w:spacing w:val="1"/>
          <w:sz w:val="24"/>
        </w:rPr>
        <w:t xml:space="preserve"> </w:t>
      </w:r>
      <w:r>
        <w:rPr>
          <w:sz w:val="24"/>
        </w:rPr>
        <w:t>результатов</w:t>
      </w:r>
      <w:r>
        <w:rPr>
          <w:spacing w:val="-1"/>
          <w:sz w:val="24"/>
        </w:rPr>
        <w:t xml:space="preserve"> </w:t>
      </w:r>
      <w:r>
        <w:rPr>
          <w:sz w:val="24"/>
        </w:rPr>
        <w:t>наблюдений и опытов;</w:t>
      </w:r>
    </w:p>
    <w:p w14:paraId="56010000">
      <w:pPr>
        <w:pStyle w:val="Style_5"/>
        <w:numPr>
          <w:ilvl w:val="0"/>
          <w:numId w:val="20"/>
        </w:numPr>
        <w:tabs>
          <w:tab w:leader="none" w:pos="1503" w:val="left"/>
        </w:tabs>
        <w:spacing w:line="276" w:lineRule="auto"/>
        <w:ind w:firstLine="566" w:left="0" w:right="672"/>
        <w:jc w:val="left"/>
        <w:rPr>
          <w:sz w:val="24"/>
        </w:rPr>
      </w:pPr>
      <w:r>
        <w:rPr>
          <w:sz w:val="24"/>
        </w:rPr>
        <w:t>формирование</w:t>
      </w:r>
      <w:r>
        <w:rPr>
          <w:spacing w:val="1"/>
          <w:sz w:val="24"/>
        </w:rPr>
        <w:t xml:space="preserve"> </w:t>
      </w:r>
      <w:r>
        <w:rPr>
          <w:sz w:val="24"/>
        </w:rPr>
        <w:t>навыков</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выполнения правил безопасного поведения в окружающей среде, в том числе знаний о</w:t>
      </w:r>
      <w:r>
        <w:rPr>
          <w:spacing w:val="1"/>
          <w:sz w:val="24"/>
        </w:rPr>
        <w:t xml:space="preserve"> </w:t>
      </w:r>
      <w:r>
        <w:rPr>
          <w:spacing w:val="-1"/>
          <w:sz w:val="24"/>
        </w:rPr>
        <w:t>небезопасности</w:t>
      </w:r>
      <w:r>
        <w:rPr>
          <w:spacing w:val="-11"/>
          <w:sz w:val="24"/>
        </w:rPr>
        <w:t xml:space="preserve"> </w:t>
      </w:r>
      <w:r>
        <w:rPr>
          <w:spacing w:val="-1"/>
          <w:sz w:val="24"/>
        </w:rPr>
        <w:t>разглашения</w:t>
      </w:r>
      <w:r>
        <w:rPr>
          <w:spacing w:val="-12"/>
          <w:sz w:val="24"/>
        </w:rPr>
        <w:t xml:space="preserve"> </w:t>
      </w:r>
      <w:r>
        <w:rPr>
          <w:spacing w:val="-1"/>
          <w:sz w:val="24"/>
        </w:rPr>
        <w:t>личной</w:t>
      </w:r>
      <w:r>
        <w:rPr>
          <w:spacing w:val="-14"/>
          <w:sz w:val="24"/>
        </w:rPr>
        <w:t xml:space="preserve"> </w:t>
      </w:r>
      <w:r>
        <w:rPr>
          <w:spacing w:val="-1"/>
          <w:sz w:val="24"/>
        </w:rPr>
        <w:t>и</w:t>
      </w:r>
      <w:r>
        <w:rPr>
          <w:spacing w:val="-12"/>
          <w:sz w:val="24"/>
        </w:rPr>
        <w:t xml:space="preserve"> </w:t>
      </w:r>
      <w:r>
        <w:rPr>
          <w:spacing w:val="-1"/>
          <w:sz w:val="24"/>
        </w:rPr>
        <w:t>финансовой</w:t>
      </w:r>
      <w:r>
        <w:rPr>
          <w:spacing w:val="-12"/>
          <w:sz w:val="24"/>
        </w:rPr>
        <w:t xml:space="preserve"> </w:t>
      </w:r>
      <w:r>
        <w:rPr>
          <w:sz w:val="24"/>
        </w:rPr>
        <w:t>информации</w:t>
      </w:r>
      <w:r>
        <w:rPr>
          <w:spacing w:val="-13"/>
          <w:sz w:val="24"/>
        </w:rPr>
        <w:t xml:space="preserve"> </w:t>
      </w:r>
      <w:r>
        <w:rPr>
          <w:sz w:val="24"/>
        </w:rPr>
        <w:t>при</w:t>
      </w:r>
      <w:r>
        <w:rPr>
          <w:spacing w:val="-12"/>
          <w:sz w:val="24"/>
        </w:rPr>
        <w:t xml:space="preserve"> </w:t>
      </w:r>
      <w:r>
        <w:rPr>
          <w:sz w:val="24"/>
        </w:rPr>
        <w:t>общении</w:t>
      </w:r>
      <w:r>
        <w:rPr>
          <w:spacing w:val="-12"/>
          <w:sz w:val="24"/>
        </w:rPr>
        <w:t xml:space="preserve"> </w:t>
      </w:r>
      <w:r>
        <w:rPr>
          <w:sz w:val="24"/>
        </w:rPr>
        <w:t>с</w:t>
      </w:r>
      <w:r>
        <w:rPr>
          <w:spacing w:val="-13"/>
          <w:sz w:val="24"/>
        </w:rPr>
        <w:t xml:space="preserve"> </w:t>
      </w:r>
      <w:r>
        <w:rPr>
          <w:sz w:val="24"/>
        </w:rPr>
        <w:t>людьми</w:t>
      </w:r>
      <w:r>
        <w:rPr>
          <w:spacing w:val="-12"/>
          <w:sz w:val="24"/>
        </w:rPr>
        <w:t xml:space="preserve"> </w:t>
      </w:r>
      <w:r>
        <w:rPr>
          <w:sz w:val="24"/>
        </w:rPr>
        <w:t>вне</w:t>
      </w:r>
      <w:r>
        <w:rPr>
          <w:spacing w:val="-57"/>
          <w:sz w:val="24"/>
        </w:rPr>
        <w:t xml:space="preserve"> </w:t>
      </w:r>
      <w:r>
        <w:rPr>
          <w:sz w:val="24"/>
        </w:rPr>
        <w:t>семьи,</w:t>
      </w:r>
      <w:r>
        <w:rPr>
          <w:spacing w:val="1"/>
          <w:sz w:val="24"/>
        </w:rPr>
        <w:t xml:space="preserve"> </w:t>
      </w:r>
      <w:r>
        <w:rPr>
          <w:sz w:val="24"/>
        </w:rPr>
        <w:t>в</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и</w:t>
      </w:r>
      <w:r>
        <w:rPr>
          <w:spacing w:val="1"/>
          <w:sz w:val="24"/>
        </w:rPr>
        <w:t xml:space="preserve"> </w:t>
      </w:r>
      <w:r>
        <w:rPr>
          <w:sz w:val="24"/>
        </w:rPr>
        <w:t>опыта</w:t>
      </w:r>
      <w:r>
        <w:rPr>
          <w:spacing w:val="1"/>
          <w:sz w:val="24"/>
        </w:rPr>
        <w:t xml:space="preserve"> </w:t>
      </w:r>
      <w:r>
        <w:rPr>
          <w:sz w:val="24"/>
        </w:rPr>
        <w:t>соблюдения</w:t>
      </w:r>
      <w:r>
        <w:rPr>
          <w:spacing w:val="1"/>
          <w:sz w:val="24"/>
        </w:rPr>
        <w:t xml:space="preserve"> </w:t>
      </w:r>
      <w:r>
        <w:rPr>
          <w:sz w:val="24"/>
        </w:rPr>
        <w:t>правил</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при</w:t>
      </w:r>
      <w:r>
        <w:rPr>
          <w:spacing w:val="1"/>
          <w:sz w:val="24"/>
        </w:rPr>
        <w:t xml:space="preserve"> </w:t>
      </w:r>
      <w:r>
        <w:rPr>
          <w:sz w:val="24"/>
        </w:rPr>
        <w:t>использовании</w:t>
      </w:r>
      <w:r>
        <w:rPr>
          <w:spacing w:val="-1"/>
          <w:sz w:val="24"/>
        </w:rPr>
        <w:t xml:space="preserve"> </w:t>
      </w:r>
      <w:r>
        <w:rPr>
          <w:sz w:val="24"/>
        </w:rPr>
        <w:t>личных</w:t>
      </w:r>
      <w:r>
        <w:rPr>
          <w:spacing w:val="-1"/>
          <w:sz w:val="24"/>
        </w:rPr>
        <w:t xml:space="preserve"> </w:t>
      </w:r>
      <w:r>
        <w:rPr>
          <w:sz w:val="24"/>
        </w:rPr>
        <w:t>финансов;</w:t>
      </w:r>
    </w:p>
    <w:p w14:paraId="57010000">
      <w:pPr>
        <w:pStyle w:val="Style_5"/>
        <w:numPr>
          <w:ilvl w:val="0"/>
          <w:numId w:val="20"/>
        </w:numPr>
        <w:tabs>
          <w:tab w:leader="none" w:pos="1556" w:val="left"/>
        </w:tabs>
        <w:spacing w:line="276" w:lineRule="auto"/>
        <w:ind w:firstLine="566" w:left="0" w:right="663"/>
        <w:jc w:val="left"/>
        <w:rPr>
          <w:sz w:val="24"/>
        </w:rPr>
      </w:pPr>
      <w:r>
        <w:rPr>
          <w:sz w:val="24"/>
        </w:rPr>
        <w:t>приобретение опыта положительного эмоционально-ценностного отношения к</w:t>
      </w:r>
      <w:r>
        <w:rPr>
          <w:spacing w:val="1"/>
          <w:sz w:val="24"/>
        </w:rPr>
        <w:t xml:space="preserve"> </w:t>
      </w:r>
      <w:r>
        <w:rPr>
          <w:sz w:val="24"/>
        </w:rPr>
        <w:t>природе; стремления действовать в окружающей среде в соответствии с экологическими</w:t>
      </w:r>
      <w:r>
        <w:rPr>
          <w:spacing w:val="1"/>
          <w:sz w:val="24"/>
        </w:rPr>
        <w:t xml:space="preserve"> </w:t>
      </w:r>
      <w:r>
        <w:rPr>
          <w:sz w:val="24"/>
        </w:rPr>
        <w:t>нормами</w:t>
      </w:r>
      <w:r>
        <w:rPr>
          <w:spacing w:val="-1"/>
          <w:sz w:val="24"/>
        </w:rPr>
        <w:t xml:space="preserve"> </w:t>
      </w:r>
      <w:r>
        <w:rPr>
          <w:sz w:val="24"/>
        </w:rPr>
        <w:t>поведения.</w:t>
      </w:r>
    </w:p>
    <w:p w14:paraId="58010000">
      <w:pPr>
        <w:spacing w:before="5" w:line="276" w:lineRule="auto"/>
        <w:ind w:firstLine="0" w:left="1128" w:right="3063"/>
        <w:rPr>
          <w:rFonts w:ascii="Times New Roman" w:hAnsi="Times New Roman"/>
          <w:b w:val="1"/>
          <w:sz w:val="24"/>
        </w:rPr>
      </w:pPr>
      <w:r>
        <w:rPr>
          <w:rFonts w:ascii="Times New Roman" w:hAnsi="Times New Roman"/>
          <w:b w:val="1"/>
          <w:sz w:val="24"/>
        </w:rPr>
        <w:t>"Основы религиозных культур и светской этики"</w:t>
      </w:r>
      <w:r>
        <w:rPr>
          <w:rFonts w:ascii="Times New Roman" w:hAnsi="Times New Roman"/>
          <w:b w:val="1"/>
          <w:spacing w:val="1"/>
          <w:sz w:val="24"/>
        </w:rPr>
        <w:t xml:space="preserve"> </w:t>
      </w:r>
      <w:r>
        <w:rPr>
          <w:rFonts w:ascii="Times New Roman" w:hAnsi="Times New Roman"/>
          <w:sz w:val="24"/>
        </w:rPr>
        <w:t>Изучается учебный модуль "Основы православной культуры»</w:t>
      </w:r>
      <w:r>
        <w:rPr>
          <w:rFonts w:ascii="Times New Roman" w:hAnsi="Times New Roman"/>
          <w:spacing w:val="-57"/>
          <w:sz w:val="24"/>
        </w:rPr>
        <w:t xml:space="preserve"> </w:t>
      </w:r>
      <w:r>
        <w:rPr>
          <w:rFonts w:ascii="Times New Roman" w:hAnsi="Times New Roman"/>
          <w:sz w:val="24"/>
        </w:rPr>
        <w:t>По учебному</w:t>
      </w:r>
      <w:r>
        <w:rPr>
          <w:rFonts w:ascii="Times New Roman" w:hAnsi="Times New Roman"/>
          <w:spacing w:val="-6"/>
          <w:sz w:val="24"/>
        </w:rPr>
        <w:t xml:space="preserve"> </w:t>
      </w:r>
      <w:r>
        <w:rPr>
          <w:rFonts w:ascii="Times New Roman" w:hAnsi="Times New Roman"/>
          <w:sz w:val="24"/>
        </w:rPr>
        <w:t>модулю</w:t>
      </w:r>
      <w:r>
        <w:rPr>
          <w:rFonts w:ascii="Times New Roman" w:hAnsi="Times New Roman"/>
          <w:spacing w:val="2"/>
          <w:sz w:val="24"/>
        </w:rPr>
        <w:t xml:space="preserve"> </w:t>
      </w:r>
      <w:r>
        <w:rPr>
          <w:rFonts w:ascii="Times New Roman" w:hAnsi="Times New Roman"/>
          <w:b w:val="1"/>
          <w:sz w:val="24"/>
        </w:rPr>
        <w:t>"Основы</w:t>
      </w:r>
      <w:r>
        <w:rPr>
          <w:rFonts w:ascii="Times New Roman" w:hAnsi="Times New Roman"/>
          <w:b w:val="1"/>
          <w:spacing w:val="-1"/>
          <w:sz w:val="24"/>
        </w:rPr>
        <w:t xml:space="preserve"> </w:t>
      </w:r>
      <w:r>
        <w:rPr>
          <w:rFonts w:ascii="Times New Roman" w:hAnsi="Times New Roman"/>
          <w:b w:val="1"/>
          <w:sz w:val="24"/>
        </w:rPr>
        <w:t>православной</w:t>
      </w:r>
      <w:r>
        <w:rPr>
          <w:rFonts w:ascii="Times New Roman" w:hAnsi="Times New Roman"/>
          <w:b w:val="1"/>
          <w:spacing w:val="-1"/>
          <w:sz w:val="24"/>
        </w:rPr>
        <w:t xml:space="preserve"> </w:t>
      </w:r>
      <w:r>
        <w:rPr>
          <w:rFonts w:ascii="Times New Roman" w:hAnsi="Times New Roman"/>
          <w:b w:val="1"/>
          <w:sz w:val="24"/>
        </w:rPr>
        <w:t>культуры":</w:t>
      </w:r>
    </w:p>
    <w:p w14:paraId="59010000">
      <w:pPr>
        <w:pStyle w:val="Style_5"/>
        <w:numPr>
          <w:ilvl w:val="0"/>
          <w:numId w:val="21"/>
        </w:numPr>
        <w:tabs>
          <w:tab w:leader="none" w:pos="1374" w:val="left"/>
        </w:tabs>
        <w:spacing w:before="2" w:line="276" w:lineRule="auto"/>
        <w:ind w:firstLine="566" w:left="0" w:right="670"/>
        <w:jc w:val="left"/>
        <w:rPr>
          <w:sz w:val="24"/>
        </w:rPr>
      </w:pPr>
      <w:r>
        <w:rPr>
          <w:spacing w:val="-1"/>
          <w:sz w:val="24"/>
        </w:rPr>
        <w:t>понимание</w:t>
      </w:r>
      <w:r>
        <w:rPr>
          <w:spacing w:val="-16"/>
          <w:sz w:val="24"/>
        </w:rPr>
        <w:t xml:space="preserve"> </w:t>
      </w:r>
      <w:r>
        <w:rPr>
          <w:spacing w:val="-1"/>
          <w:sz w:val="24"/>
        </w:rPr>
        <w:t>необходимости</w:t>
      </w:r>
      <w:r>
        <w:rPr>
          <w:spacing w:val="-13"/>
          <w:sz w:val="24"/>
        </w:rPr>
        <w:t xml:space="preserve"> </w:t>
      </w:r>
      <w:r>
        <w:rPr>
          <w:sz w:val="24"/>
        </w:rPr>
        <w:t>нравственного</w:t>
      </w:r>
      <w:r>
        <w:rPr>
          <w:spacing w:val="-15"/>
          <w:sz w:val="24"/>
        </w:rPr>
        <w:t xml:space="preserve"> </w:t>
      </w:r>
      <w:r>
        <w:rPr>
          <w:sz w:val="24"/>
        </w:rPr>
        <w:t>совершенствования,</w:t>
      </w:r>
      <w:r>
        <w:rPr>
          <w:spacing w:val="-15"/>
          <w:sz w:val="24"/>
        </w:rPr>
        <w:t xml:space="preserve"> </w:t>
      </w:r>
      <w:r>
        <w:rPr>
          <w:sz w:val="24"/>
        </w:rPr>
        <w:t>духовного</w:t>
      </w:r>
      <w:r>
        <w:rPr>
          <w:spacing w:val="-15"/>
          <w:sz w:val="24"/>
        </w:rPr>
        <w:t xml:space="preserve"> </w:t>
      </w:r>
      <w:r>
        <w:rPr>
          <w:sz w:val="24"/>
        </w:rPr>
        <w:t>развития,</w:t>
      </w:r>
      <w:r>
        <w:rPr>
          <w:spacing w:val="-57"/>
          <w:sz w:val="24"/>
        </w:rPr>
        <w:t xml:space="preserve"> </w:t>
      </w:r>
      <w:r>
        <w:rPr>
          <w:sz w:val="24"/>
        </w:rPr>
        <w:t>роли в</w:t>
      </w:r>
      <w:r>
        <w:rPr>
          <w:spacing w:val="-1"/>
          <w:sz w:val="24"/>
        </w:rPr>
        <w:t xml:space="preserve"> </w:t>
      </w:r>
      <w:r>
        <w:rPr>
          <w:sz w:val="24"/>
        </w:rPr>
        <w:t>этом</w:t>
      </w:r>
      <w:r>
        <w:rPr>
          <w:spacing w:val="-1"/>
          <w:sz w:val="24"/>
        </w:rPr>
        <w:t xml:space="preserve"> </w:t>
      </w:r>
      <w:r>
        <w:rPr>
          <w:sz w:val="24"/>
        </w:rPr>
        <w:t>личных</w:t>
      </w:r>
      <w:r>
        <w:rPr>
          <w:spacing w:val="4"/>
          <w:sz w:val="24"/>
        </w:rPr>
        <w:t xml:space="preserve"> </w:t>
      </w:r>
      <w:r>
        <w:rPr>
          <w:sz w:val="24"/>
        </w:rPr>
        <w:t>усилий человека;</w:t>
      </w:r>
    </w:p>
    <w:p w14:paraId="5A010000">
      <w:pPr>
        <w:pStyle w:val="Style_5"/>
        <w:numPr>
          <w:ilvl w:val="0"/>
          <w:numId w:val="21"/>
        </w:numPr>
        <w:tabs>
          <w:tab w:leader="none" w:pos="1419" w:val="left"/>
        </w:tabs>
        <w:spacing w:line="276" w:lineRule="auto"/>
        <w:ind w:firstLine="566" w:left="0" w:right="677"/>
        <w:jc w:val="left"/>
        <w:rPr>
          <w:sz w:val="24"/>
        </w:rPr>
      </w:pPr>
      <w:r>
        <w:rPr>
          <w:sz w:val="24"/>
        </w:rPr>
        <w:t>формирование умений анализировать и давать нравственную оценку поступкам,</w:t>
      </w:r>
      <w:r>
        <w:rPr>
          <w:spacing w:val="1"/>
          <w:sz w:val="24"/>
        </w:rPr>
        <w:t xml:space="preserve"> </w:t>
      </w:r>
      <w:r>
        <w:rPr>
          <w:sz w:val="24"/>
        </w:rPr>
        <w:t>отвечать</w:t>
      </w:r>
      <w:r>
        <w:rPr>
          <w:spacing w:val="-1"/>
          <w:sz w:val="24"/>
        </w:rPr>
        <w:t xml:space="preserve"> </w:t>
      </w:r>
      <w:r>
        <w:rPr>
          <w:sz w:val="24"/>
        </w:rPr>
        <w:t>за</w:t>
      </w:r>
      <w:r>
        <w:rPr>
          <w:spacing w:val="-2"/>
          <w:sz w:val="24"/>
        </w:rPr>
        <w:t xml:space="preserve"> </w:t>
      </w:r>
      <w:r>
        <w:rPr>
          <w:sz w:val="24"/>
        </w:rPr>
        <w:t>них,</w:t>
      </w:r>
      <w:r>
        <w:rPr>
          <w:spacing w:val="-2"/>
          <w:sz w:val="24"/>
        </w:rPr>
        <w:t xml:space="preserve"> </w:t>
      </w:r>
      <w:r>
        <w:rPr>
          <w:sz w:val="24"/>
        </w:rPr>
        <w:t>проявлять готовность</w:t>
      </w:r>
      <w:r>
        <w:rPr>
          <w:spacing w:val="-2"/>
          <w:sz w:val="24"/>
        </w:rPr>
        <w:t xml:space="preserve"> </w:t>
      </w:r>
      <w:r>
        <w:rPr>
          <w:sz w:val="24"/>
        </w:rPr>
        <w:t>к</w:t>
      </w:r>
      <w:r>
        <w:rPr>
          <w:spacing w:val="-1"/>
          <w:sz w:val="24"/>
        </w:rPr>
        <w:t xml:space="preserve"> </w:t>
      </w:r>
      <w:r>
        <w:rPr>
          <w:sz w:val="24"/>
        </w:rPr>
        <w:t>сознательному</w:t>
      </w:r>
      <w:r>
        <w:rPr>
          <w:spacing w:val="-6"/>
          <w:sz w:val="24"/>
        </w:rPr>
        <w:t xml:space="preserve"> </w:t>
      </w:r>
      <w:r>
        <w:rPr>
          <w:sz w:val="24"/>
        </w:rPr>
        <w:t>самоограничению</w:t>
      </w:r>
      <w:r>
        <w:rPr>
          <w:spacing w:val="-2"/>
          <w:sz w:val="24"/>
        </w:rPr>
        <w:t xml:space="preserve"> </w:t>
      </w:r>
      <w:r>
        <w:rPr>
          <w:sz w:val="24"/>
        </w:rPr>
        <w:t>в</w:t>
      </w:r>
      <w:r>
        <w:rPr>
          <w:spacing w:val="-4"/>
          <w:sz w:val="24"/>
        </w:rPr>
        <w:t xml:space="preserve"> </w:t>
      </w:r>
      <w:r>
        <w:rPr>
          <w:sz w:val="24"/>
        </w:rPr>
        <w:t>поведении;</w:t>
      </w:r>
    </w:p>
    <w:p w14:paraId="5B010000">
      <w:pPr>
        <w:pStyle w:val="Style_5"/>
        <w:numPr>
          <w:ilvl w:val="0"/>
          <w:numId w:val="21"/>
        </w:numPr>
        <w:tabs>
          <w:tab w:leader="none" w:pos="1433" w:val="left"/>
        </w:tabs>
        <w:spacing w:line="276" w:lineRule="auto"/>
        <w:ind w:firstLine="566" w:left="0" w:right="666"/>
        <w:jc w:val="left"/>
        <w:rPr>
          <w:sz w:val="24"/>
        </w:rPr>
      </w:pPr>
      <w:r>
        <w:rPr>
          <w:sz w:val="24"/>
        </w:rPr>
        <w:t>возможность осуществления обоснованного нравственного выбора с опорой на</w:t>
      </w:r>
      <w:r>
        <w:rPr>
          <w:spacing w:val="1"/>
          <w:sz w:val="24"/>
        </w:rPr>
        <w:t xml:space="preserve"> </w:t>
      </w:r>
      <w:r>
        <w:rPr>
          <w:sz w:val="24"/>
        </w:rPr>
        <w:t>этические</w:t>
      </w:r>
      <w:r>
        <w:rPr>
          <w:spacing w:val="-2"/>
          <w:sz w:val="24"/>
        </w:rPr>
        <w:t xml:space="preserve"> </w:t>
      </w:r>
      <w:r>
        <w:rPr>
          <w:sz w:val="24"/>
        </w:rPr>
        <w:t>нормы религиозных</w:t>
      </w:r>
      <w:r>
        <w:rPr>
          <w:spacing w:val="-1"/>
          <w:sz w:val="24"/>
        </w:rPr>
        <w:t xml:space="preserve"> </w:t>
      </w:r>
      <w:r>
        <w:rPr>
          <w:sz w:val="24"/>
        </w:rPr>
        <w:t>культур</w:t>
      </w:r>
      <w:r>
        <w:rPr>
          <w:spacing w:val="-1"/>
          <w:sz w:val="24"/>
        </w:rPr>
        <w:t xml:space="preserve"> </w:t>
      </w:r>
      <w:r>
        <w:rPr>
          <w:sz w:val="24"/>
        </w:rPr>
        <w:t>народов России;</w:t>
      </w:r>
    </w:p>
    <w:p w14:paraId="5C010000">
      <w:pPr>
        <w:pStyle w:val="Style_5"/>
        <w:numPr>
          <w:ilvl w:val="0"/>
          <w:numId w:val="21"/>
        </w:numPr>
        <w:tabs>
          <w:tab w:leader="none" w:pos="1491" w:val="left"/>
        </w:tabs>
        <w:spacing w:line="276" w:lineRule="auto"/>
        <w:ind w:firstLine="566" w:left="0" w:right="670"/>
        <w:jc w:val="left"/>
        <w:rPr>
          <w:sz w:val="24"/>
        </w:rPr>
      </w:pPr>
      <w:r>
        <w:rPr>
          <w:sz w:val="24"/>
        </w:rPr>
        <w:t>формирование</w:t>
      </w:r>
      <w:r>
        <w:rPr>
          <w:spacing w:val="1"/>
          <w:sz w:val="24"/>
        </w:rPr>
        <w:t xml:space="preserve"> </w:t>
      </w:r>
      <w:r>
        <w:rPr>
          <w:sz w:val="24"/>
        </w:rPr>
        <w:t>умений</w:t>
      </w:r>
      <w:r>
        <w:rPr>
          <w:spacing w:val="1"/>
          <w:sz w:val="24"/>
        </w:rPr>
        <w:t xml:space="preserve"> </w:t>
      </w:r>
      <w:r>
        <w:rPr>
          <w:sz w:val="24"/>
        </w:rPr>
        <w:t>рассказывать</w:t>
      </w:r>
      <w:r>
        <w:rPr>
          <w:spacing w:val="1"/>
          <w:sz w:val="24"/>
        </w:rPr>
        <w:t xml:space="preserve"> </w:t>
      </w:r>
      <w:r>
        <w:rPr>
          <w:sz w:val="24"/>
        </w:rPr>
        <w:t>об</w:t>
      </w:r>
      <w:r>
        <w:rPr>
          <w:spacing w:val="1"/>
          <w:sz w:val="24"/>
        </w:rPr>
        <w:t xml:space="preserve"> </w:t>
      </w:r>
      <w:r>
        <w:rPr>
          <w:sz w:val="24"/>
        </w:rPr>
        <w:t>основных</w:t>
      </w:r>
      <w:r>
        <w:rPr>
          <w:spacing w:val="1"/>
          <w:sz w:val="24"/>
        </w:rPr>
        <w:t xml:space="preserve"> </w:t>
      </w:r>
      <w:r>
        <w:rPr>
          <w:sz w:val="24"/>
        </w:rPr>
        <w:t>особенностях</w:t>
      </w:r>
      <w:r>
        <w:rPr>
          <w:spacing w:val="1"/>
          <w:sz w:val="24"/>
        </w:rPr>
        <w:t xml:space="preserve"> </w:t>
      </w:r>
      <w:r>
        <w:rPr>
          <w:sz w:val="24"/>
        </w:rPr>
        <w:t>вероучений</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называть</w:t>
      </w:r>
      <w:r>
        <w:rPr>
          <w:spacing w:val="1"/>
          <w:sz w:val="24"/>
        </w:rPr>
        <w:t xml:space="preserve"> </w:t>
      </w:r>
      <w:r>
        <w:rPr>
          <w:sz w:val="24"/>
        </w:rPr>
        <w:t>имена</w:t>
      </w:r>
      <w:r>
        <w:rPr>
          <w:spacing w:val="1"/>
          <w:sz w:val="24"/>
        </w:rPr>
        <w:t xml:space="preserve"> </w:t>
      </w:r>
      <w:r>
        <w:rPr>
          <w:sz w:val="24"/>
        </w:rPr>
        <w:t>их</w:t>
      </w:r>
      <w:r>
        <w:rPr>
          <w:spacing w:val="1"/>
          <w:sz w:val="24"/>
        </w:rPr>
        <w:t xml:space="preserve"> </w:t>
      </w:r>
      <w:r>
        <w:rPr>
          <w:sz w:val="24"/>
        </w:rPr>
        <w:t>основателей</w:t>
      </w:r>
      <w:r>
        <w:rPr>
          <w:spacing w:val="1"/>
          <w:sz w:val="24"/>
        </w:rPr>
        <w:t xml:space="preserve"> </w:t>
      </w:r>
      <w:r>
        <w:rPr>
          <w:sz w:val="24"/>
        </w:rPr>
        <w:t>и</w:t>
      </w:r>
      <w:r>
        <w:rPr>
          <w:spacing w:val="1"/>
          <w:sz w:val="24"/>
        </w:rPr>
        <w:t xml:space="preserve"> </w:t>
      </w:r>
      <w:r>
        <w:rPr>
          <w:sz w:val="24"/>
        </w:rPr>
        <w:t>основные</w:t>
      </w:r>
      <w:r>
        <w:rPr>
          <w:spacing w:val="1"/>
          <w:sz w:val="24"/>
        </w:rPr>
        <w:t xml:space="preserve"> </w:t>
      </w:r>
      <w:r>
        <w:rPr>
          <w:sz w:val="24"/>
        </w:rPr>
        <w:t>события,</w:t>
      </w:r>
      <w:r>
        <w:rPr>
          <w:spacing w:val="-1"/>
          <w:sz w:val="24"/>
        </w:rPr>
        <w:t xml:space="preserve"> </w:t>
      </w:r>
      <w:r>
        <w:rPr>
          <w:sz w:val="24"/>
        </w:rPr>
        <w:t>связанные</w:t>
      </w:r>
      <w:r>
        <w:rPr>
          <w:spacing w:val="-2"/>
          <w:sz w:val="24"/>
        </w:rPr>
        <w:t xml:space="preserve"> </w:t>
      </w:r>
      <w:r>
        <w:rPr>
          <w:sz w:val="24"/>
        </w:rPr>
        <w:t>с</w:t>
      </w:r>
      <w:r>
        <w:rPr>
          <w:spacing w:val="-1"/>
          <w:sz w:val="24"/>
        </w:rPr>
        <w:t xml:space="preserve"> </w:t>
      </w:r>
      <w:r>
        <w:rPr>
          <w:sz w:val="24"/>
        </w:rPr>
        <w:t>историей</w:t>
      </w:r>
      <w:r>
        <w:rPr>
          <w:spacing w:val="-1"/>
          <w:sz w:val="24"/>
        </w:rPr>
        <w:t xml:space="preserve"> </w:t>
      </w:r>
      <w:r>
        <w:rPr>
          <w:sz w:val="24"/>
        </w:rPr>
        <w:t>их</w:t>
      </w:r>
      <w:r>
        <w:rPr>
          <w:spacing w:val="2"/>
          <w:sz w:val="24"/>
        </w:rPr>
        <w:t xml:space="preserve"> </w:t>
      </w:r>
      <w:r>
        <w:rPr>
          <w:sz w:val="24"/>
        </w:rPr>
        <w:t>возникновения и</w:t>
      </w:r>
      <w:r>
        <w:rPr>
          <w:spacing w:val="-1"/>
          <w:sz w:val="24"/>
        </w:rPr>
        <w:t xml:space="preserve"> </w:t>
      </w:r>
      <w:r>
        <w:rPr>
          <w:sz w:val="24"/>
        </w:rPr>
        <w:t>развития;</w:t>
      </w:r>
    </w:p>
    <w:p w14:paraId="5D010000">
      <w:pPr>
        <w:pStyle w:val="Style_5"/>
        <w:numPr>
          <w:ilvl w:val="0"/>
          <w:numId w:val="21"/>
        </w:numPr>
        <w:tabs>
          <w:tab w:leader="none" w:pos="1400" w:val="left"/>
        </w:tabs>
        <w:spacing w:line="276" w:lineRule="auto"/>
        <w:ind w:firstLine="566" w:left="0" w:right="675"/>
        <w:jc w:val="left"/>
        <w:rPr>
          <w:sz w:val="24"/>
        </w:rPr>
      </w:pPr>
      <w:r>
        <w:rPr>
          <w:sz w:val="24"/>
        </w:rPr>
        <w:t>знание названий священных книг традиционных религий народов России, умение</w:t>
      </w:r>
      <w:r>
        <w:rPr>
          <w:spacing w:val="1"/>
          <w:sz w:val="24"/>
        </w:rPr>
        <w:t xml:space="preserve"> </w:t>
      </w:r>
      <w:r>
        <w:rPr>
          <w:sz w:val="24"/>
        </w:rPr>
        <w:t>кратко</w:t>
      </w:r>
      <w:r>
        <w:rPr>
          <w:spacing w:val="-1"/>
          <w:sz w:val="24"/>
        </w:rPr>
        <w:t xml:space="preserve"> </w:t>
      </w:r>
      <w:r>
        <w:rPr>
          <w:sz w:val="24"/>
        </w:rPr>
        <w:t>описывать</w:t>
      </w:r>
      <w:r>
        <w:rPr>
          <w:spacing w:val="1"/>
          <w:sz w:val="24"/>
        </w:rPr>
        <w:t xml:space="preserve"> </w:t>
      </w:r>
      <w:r>
        <w:rPr>
          <w:sz w:val="24"/>
        </w:rPr>
        <w:t>их</w:t>
      </w:r>
      <w:r>
        <w:rPr>
          <w:spacing w:val="2"/>
          <w:sz w:val="24"/>
        </w:rPr>
        <w:t xml:space="preserve"> </w:t>
      </w:r>
      <w:r>
        <w:rPr>
          <w:sz w:val="24"/>
        </w:rPr>
        <w:t>содержание;</w:t>
      </w:r>
    </w:p>
    <w:p w14:paraId="5E010000">
      <w:pPr>
        <w:pStyle w:val="Style_5"/>
        <w:numPr>
          <w:ilvl w:val="0"/>
          <w:numId w:val="21"/>
        </w:numPr>
        <w:tabs>
          <w:tab w:leader="none" w:pos="1455" w:val="left"/>
        </w:tabs>
        <w:spacing w:line="276" w:lineRule="auto"/>
        <w:ind w:firstLine="566" w:left="0" w:right="665"/>
        <w:jc w:val="left"/>
        <w:rPr>
          <w:sz w:val="24"/>
        </w:rPr>
      </w:pPr>
      <w:r>
        <w:rPr>
          <w:sz w:val="24"/>
        </w:rPr>
        <w:t>формирование</w:t>
      </w:r>
      <w:r>
        <w:rPr>
          <w:spacing w:val="1"/>
          <w:sz w:val="24"/>
        </w:rPr>
        <w:t xml:space="preserve"> </w:t>
      </w:r>
      <w:r>
        <w:rPr>
          <w:sz w:val="24"/>
        </w:rPr>
        <w:t>умений</w:t>
      </w:r>
      <w:r>
        <w:rPr>
          <w:spacing w:val="1"/>
          <w:sz w:val="24"/>
        </w:rPr>
        <w:t xml:space="preserve"> </w:t>
      </w:r>
      <w:r>
        <w:rPr>
          <w:sz w:val="24"/>
        </w:rPr>
        <w:t>называть</w:t>
      </w:r>
      <w:r>
        <w:rPr>
          <w:spacing w:val="1"/>
          <w:sz w:val="24"/>
        </w:rPr>
        <w:t xml:space="preserve"> </w:t>
      </w:r>
      <w:r>
        <w:rPr>
          <w:sz w:val="24"/>
        </w:rPr>
        <w:t>и</w:t>
      </w:r>
      <w:r>
        <w:rPr>
          <w:spacing w:val="1"/>
          <w:sz w:val="24"/>
        </w:rPr>
        <w:t xml:space="preserve"> </w:t>
      </w:r>
      <w:r>
        <w:rPr>
          <w:sz w:val="24"/>
        </w:rPr>
        <w:t>составлять</w:t>
      </w:r>
      <w:r>
        <w:rPr>
          <w:spacing w:val="1"/>
          <w:sz w:val="24"/>
        </w:rPr>
        <w:t xml:space="preserve"> </w:t>
      </w:r>
      <w:r>
        <w:rPr>
          <w:sz w:val="24"/>
        </w:rPr>
        <w:t>краткие</w:t>
      </w:r>
      <w:r>
        <w:rPr>
          <w:spacing w:val="1"/>
          <w:sz w:val="24"/>
        </w:rPr>
        <w:t xml:space="preserve"> </w:t>
      </w:r>
      <w:r>
        <w:rPr>
          <w:sz w:val="24"/>
        </w:rPr>
        <w:t>описания</w:t>
      </w:r>
      <w:r>
        <w:rPr>
          <w:spacing w:val="1"/>
          <w:sz w:val="24"/>
        </w:rPr>
        <w:t xml:space="preserve"> </w:t>
      </w:r>
      <w:r>
        <w:rPr>
          <w:sz w:val="24"/>
        </w:rPr>
        <w:t>особенностей</w:t>
      </w:r>
      <w:r>
        <w:rPr>
          <w:spacing w:val="-57"/>
          <w:sz w:val="24"/>
        </w:rPr>
        <w:t xml:space="preserve"> </w:t>
      </w:r>
      <w:r>
        <w:rPr>
          <w:sz w:val="24"/>
        </w:rPr>
        <w:t>культовых</w:t>
      </w:r>
      <w:r>
        <w:rPr>
          <w:spacing w:val="1"/>
          <w:sz w:val="24"/>
        </w:rPr>
        <w:t xml:space="preserve"> </w:t>
      </w:r>
      <w:r>
        <w:rPr>
          <w:sz w:val="24"/>
        </w:rPr>
        <w:t>сооружений,</w:t>
      </w:r>
      <w:r>
        <w:rPr>
          <w:spacing w:val="1"/>
          <w:sz w:val="24"/>
        </w:rPr>
        <w:t xml:space="preserve"> </w:t>
      </w:r>
      <w:r>
        <w:rPr>
          <w:sz w:val="24"/>
        </w:rPr>
        <w:t>религиозных</w:t>
      </w:r>
      <w:r>
        <w:rPr>
          <w:spacing w:val="1"/>
          <w:sz w:val="24"/>
        </w:rPr>
        <w:t xml:space="preserve"> </w:t>
      </w:r>
      <w:r>
        <w:rPr>
          <w:sz w:val="24"/>
        </w:rPr>
        <w:t>служб,</w:t>
      </w:r>
      <w:r>
        <w:rPr>
          <w:spacing w:val="1"/>
          <w:sz w:val="24"/>
        </w:rPr>
        <w:t xml:space="preserve"> </w:t>
      </w:r>
      <w:r>
        <w:rPr>
          <w:sz w:val="24"/>
        </w:rPr>
        <w:t>обрядов</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народов</w:t>
      </w:r>
      <w:r>
        <w:rPr>
          <w:spacing w:val="1"/>
          <w:sz w:val="24"/>
        </w:rPr>
        <w:t xml:space="preserve"> </w:t>
      </w:r>
      <w:r>
        <w:rPr>
          <w:sz w:val="24"/>
        </w:rPr>
        <w:t>России;</w:t>
      </w:r>
    </w:p>
    <w:p w14:paraId="5F010000">
      <w:pPr>
        <w:pStyle w:val="Style_5"/>
        <w:numPr>
          <w:ilvl w:val="0"/>
          <w:numId w:val="21"/>
        </w:numPr>
        <w:tabs>
          <w:tab w:leader="none" w:pos="1606" w:val="left"/>
        </w:tabs>
        <w:spacing w:line="276" w:lineRule="auto"/>
        <w:ind w:firstLine="566" w:left="0" w:right="664"/>
        <w:jc w:val="left"/>
        <w:rPr>
          <w:sz w:val="24"/>
        </w:rPr>
      </w:pPr>
      <w:r>
        <w:rPr>
          <w:sz w:val="24"/>
        </w:rPr>
        <w:t>построение</w:t>
      </w:r>
      <w:r>
        <w:rPr>
          <w:spacing w:val="1"/>
          <w:sz w:val="24"/>
        </w:rPr>
        <w:t xml:space="preserve"> </w:t>
      </w:r>
      <w:r>
        <w:rPr>
          <w:sz w:val="24"/>
        </w:rPr>
        <w:t>суждений</w:t>
      </w:r>
      <w:r>
        <w:rPr>
          <w:spacing w:val="1"/>
          <w:sz w:val="24"/>
        </w:rPr>
        <w:t xml:space="preserve"> </w:t>
      </w:r>
      <w:r>
        <w:rPr>
          <w:sz w:val="24"/>
        </w:rPr>
        <w:t>оценочного</w:t>
      </w:r>
      <w:r>
        <w:rPr>
          <w:spacing w:val="1"/>
          <w:sz w:val="24"/>
        </w:rPr>
        <w:t xml:space="preserve"> </w:t>
      </w:r>
      <w:r>
        <w:rPr>
          <w:sz w:val="24"/>
        </w:rPr>
        <w:t>характера,</w:t>
      </w:r>
      <w:r>
        <w:rPr>
          <w:spacing w:val="1"/>
          <w:sz w:val="24"/>
        </w:rPr>
        <w:t xml:space="preserve"> </w:t>
      </w:r>
      <w:r>
        <w:rPr>
          <w:sz w:val="24"/>
        </w:rPr>
        <w:t>раскрывающих</w:t>
      </w:r>
      <w:r>
        <w:rPr>
          <w:spacing w:val="1"/>
          <w:sz w:val="24"/>
        </w:rPr>
        <w:t xml:space="preserve"> </w:t>
      </w:r>
      <w:r>
        <w:rPr>
          <w:sz w:val="24"/>
        </w:rPr>
        <w:t>значение</w:t>
      </w:r>
      <w:r>
        <w:rPr>
          <w:spacing w:val="1"/>
          <w:sz w:val="24"/>
        </w:rPr>
        <w:t xml:space="preserve"> </w:t>
      </w:r>
      <w:r>
        <w:rPr>
          <w:sz w:val="24"/>
        </w:rPr>
        <w:t>нравственности, веры как регуляторов поведения человека в обществе и условий духовно-</w:t>
      </w:r>
      <w:r>
        <w:rPr>
          <w:spacing w:val="-57"/>
          <w:sz w:val="24"/>
        </w:rPr>
        <w:t xml:space="preserve"> </w:t>
      </w:r>
      <w:r>
        <w:rPr>
          <w:sz w:val="24"/>
        </w:rPr>
        <w:t>нравственного</w:t>
      </w:r>
      <w:r>
        <w:rPr>
          <w:spacing w:val="-1"/>
          <w:sz w:val="24"/>
        </w:rPr>
        <w:t xml:space="preserve"> </w:t>
      </w:r>
      <w:r>
        <w:rPr>
          <w:sz w:val="24"/>
        </w:rPr>
        <w:t>развития личности;</w:t>
      </w:r>
    </w:p>
    <w:p w14:paraId="60010000">
      <w:pPr>
        <w:pStyle w:val="Style_5"/>
        <w:numPr>
          <w:ilvl w:val="0"/>
          <w:numId w:val="21"/>
        </w:numPr>
        <w:tabs>
          <w:tab w:leader="none" w:pos="1400" w:val="left"/>
        </w:tabs>
        <w:spacing w:line="276" w:lineRule="auto"/>
        <w:ind w:firstLine="566" w:left="0" w:right="667"/>
        <w:jc w:val="left"/>
        <w:rPr>
          <w:sz w:val="24"/>
        </w:rPr>
      </w:pPr>
      <w:r>
        <w:rPr>
          <w:sz w:val="24"/>
        </w:rPr>
        <w:t>понимание ценности семьи, умение приводить примеры положительного влияния</w:t>
      </w:r>
      <w:r>
        <w:rPr>
          <w:spacing w:val="1"/>
          <w:sz w:val="24"/>
        </w:rPr>
        <w:t xml:space="preserve"> </w:t>
      </w:r>
      <w:r>
        <w:rPr>
          <w:sz w:val="24"/>
        </w:rPr>
        <w:t>религиозных</w:t>
      </w:r>
      <w:r>
        <w:rPr>
          <w:spacing w:val="-2"/>
          <w:sz w:val="24"/>
        </w:rPr>
        <w:t xml:space="preserve"> </w:t>
      </w:r>
      <w:r>
        <w:rPr>
          <w:sz w:val="24"/>
        </w:rPr>
        <w:t>традиций</w:t>
      </w:r>
      <w:r>
        <w:rPr>
          <w:spacing w:val="-2"/>
          <w:sz w:val="24"/>
        </w:rPr>
        <w:t xml:space="preserve"> </w:t>
      </w:r>
      <w:r>
        <w:rPr>
          <w:sz w:val="24"/>
        </w:rPr>
        <w:t>на</w:t>
      </w:r>
      <w:r>
        <w:rPr>
          <w:spacing w:val="-1"/>
          <w:sz w:val="24"/>
        </w:rPr>
        <w:t xml:space="preserve"> </w:t>
      </w:r>
      <w:r>
        <w:rPr>
          <w:sz w:val="24"/>
        </w:rPr>
        <w:t>отношения</w:t>
      </w:r>
      <w:r>
        <w:rPr>
          <w:spacing w:val="-1"/>
          <w:sz w:val="24"/>
        </w:rPr>
        <w:t xml:space="preserve"> </w:t>
      </w:r>
      <w:r>
        <w:rPr>
          <w:sz w:val="24"/>
        </w:rPr>
        <w:t>в</w:t>
      </w:r>
      <w:r>
        <w:rPr>
          <w:spacing w:val="-1"/>
          <w:sz w:val="24"/>
        </w:rPr>
        <w:t xml:space="preserve"> </w:t>
      </w:r>
      <w:r>
        <w:rPr>
          <w:sz w:val="24"/>
        </w:rPr>
        <w:t>семье, воспитание</w:t>
      </w:r>
      <w:r>
        <w:rPr>
          <w:spacing w:val="-1"/>
          <w:sz w:val="24"/>
        </w:rPr>
        <w:t xml:space="preserve"> </w:t>
      </w:r>
      <w:r>
        <w:rPr>
          <w:sz w:val="24"/>
        </w:rPr>
        <w:t>детей;</w:t>
      </w:r>
    </w:p>
    <w:p w14:paraId="61010000">
      <w:pPr>
        <w:pStyle w:val="Style_5"/>
        <w:numPr>
          <w:ilvl w:val="0"/>
          <w:numId w:val="21"/>
        </w:numPr>
        <w:tabs>
          <w:tab w:leader="none" w:pos="1400" w:val="left"/>
        </w:tabs>
        <w:spacing w:line="276" w:lineRule="auto"/>
        <w:ind w:firstLine="566" w:left="0" w:right="665"/>
        <w:jc w:val="left"/>
        <w:rPr>
          <w:sz w:val="24"/>
        </w:rPr>
      </w:pPr>
      <w:r>
        <w:rPr>
          <w:sz w:val="24"/>
        </w:rPr>
        <w:t>овладение навыками общения с людьми разного вероисповедания; осознание, что</w:t>
      </w:r>
      <w:r>
        <w:rPr>
          <w:spacing w:val="1"/>
          <w:sz w:val="24"/>
        </w:rPr>
        <w:t xml:space="preserve"> </w:t>
      </w:r>
      <w:r>
        <w:rPr>
          <w:sz w:val="24"/>
        </w:rPr>
        <w:t>оскорбление представителей другой веры есть нарушение нравственных норм поведения в</w:t>
      </w:r>
      <w:r>
        <w:rPr>
          <w:spacing w:val="-57"/>
          <w:sz w:val="24"/>
        </w:rPr>
        <w:t xml:space="preserve"> </w:t>
      </w:r>
      <w:r>
        <w:rPr>
          <w:sz w:val="24"/>
        </w:rPr>
        <w:t>обществе;</w:t>
      </w:r>
    </w:p>
    <w:p w14:paraId="62010000">
      <w:pPr>
        <w:pStyle w:val="Style_5"/>
        <w:numPr>
          <w:ilvl w:val="0"/>
          <w:numId w:val="21"/>
        </w:numPr>
        <w:tabs>
          <w:tab w:leader="none" w:pos="1532" w:val="left"/>
        </w:tabs>
        <w:spacing w:line="276" w:lineRule="auto"/>
        <w:ind w:firstLine="566" w:left="0" w:right="674"/>
        <w:jc w:val="left"/>
        <w:rPr>
          <w:sz w:val="24"/>
        </w:rPr>
      </w:pPr>
      <w:r>
        <w:rPr>
          <w:sz w:val="24"/>
        </w:rPr>
        <w:t>понимание ценности человеческой жизни, человеческого достоинства, честного</w:t>
      </w:r>
      <w:r>
        <w:rPr>
          <w:spacing w:val="1"/>
          <w:sz w:val="24"/>
        </w:rPr>
        <w:t xml:space="preserve"> </w:t>
      </w:r>
      <w:r>
        <w:rPr>
          <w:sz w:val="24"/>
        </w:rPr>
        <w:t>труда</w:t>
      </w:r>
      <w:r>
        <w:rPr>
          <w:spacing w:val="-2"/>
          <w:sz w:val="24"/>
        </w:rPr>
        <w:t xml:space="preserve"> </w:t>
      </w:r>
      <w:r>
        <w:rPr>
          <w:sz w:val="24"/>
        </w:rPr>
        <w:t>людей на</w:t>
      </w:r>
      <w:r>
        <w:rPr>
          <w:spacing w:val="-1"/>
          <w:sz w:val="24"/>
        </w:rPr>
        <w:t xml:space="preserve"> </w:t>
      </w:r>
      <w:r>
        <w:rPr>
          <w:sz w:val="24"/>
        </w:rPr>
        <w:t>благо человека, общества;</w:t>
      </w:r>
    </w:p>
    <w:p w14:paraId="63010000">
      <w:pPr>
        <w:pStyle w:val="Style_5"/>
        <w:numPr>
          <w:ilvl w:val="0"/>
          <w:numId w:val="21"/>
        </w:numPr>
        <w:tabs>
          <w:tab w:leader="none" w:pos="1563" w:val="left"/>
        </w:tabs>
        <w:spacing w:before="125" w:line="276" w:lineRule="auto"/>
        <w:ind w:firstLine="566" w:left="0" w:right="677"/>
        <w:jc w:val="left"/>
        <w:rPr>
          <w:sz w:val="24"/>
        </w:rPr>
      </w:pPr>
      <w:r>
        <w:rPr>
          <w:sz w:val="24"/>
        </w:rPr>
        <w:t>формирование</w:t>
      </w:r>
      <w:r>
        <w:rPr>
          <w:spacing w:val="51"/>
          <w:sz w:val="24"/>
        </w:rPr>
        <w:t xml:space="preserve"> </w:t>
      </w:r>
      <w:r>
        <w:rPr>
          <w:sz w:val="24"/>
        </w:rPr>
        <w:t>умений</w:t>
      </w:r>
      <w:r>
        <w:rPr>
          <w:spacing w:val="50"/>
          <w:sz w:val="24"/>
        </w:rPr>
        <w:t xml:space="preserve"> </w:t>
      </w:r>
      <w:r>
        <w:rPr>
          <w:sz w:val="24"/>
        </w:rPr>
        <w:t>объяснять</w:t>
      </w:r>
      <w:r>
        <w:rPr>
          <w:spacing w:val="50"/>
          <w:sz w:val="24"/>
        </w:rPr>
        <w:t xml:space="preserve"> </w:t>
      </w:r>
      <w:r>
        <w:rPr>
          <w:sz w:val="24"/>
        </w:rPr>
        <w:t>значение</w:t>
      </w:r>
      <w:r>
        <w:rPr>
          <w:spacing w:val="49"/>
          <w:sz w:val="24"/>
        </w:rPr>
        <w:t xml:space="preserve"> </w:t>
      </w:r>
      <w:r>
        <w:rPr>
          <w:sz w:val="24"/>
        </w:rPr>
        <w:t>слов</w:t>
      </w:r>
      <w:r>
        <w:rPr>
          <w:spacing w:val="52"/>
          <w:sz w:val="24"/>
        </w:rPr>
        <w:t xml:space="preserve"> </w:t>
      </w:r>
      <w:r>
        <w:rPr>
          <w:sz w:val="24"/>
        </w:rPr>
        <w:t>"милосердие",</w:t>
      </w:r>
      <w:r>
        <w:rPr>
          <w:spacing w:val="53"/>
          <w:sz w:val="24"/>
        </w:rPr>
        <w:t xml:space="preserve"> </w:t>
      </w:r>
      <w:r>
        <w:rPr>
          <w:sz w:val="24"/>
        </w:rPr>
        <w:t>"сострадание",</w:t>
      </w:r>
      <w:r>
        <w:rPr>
          <w:spacing w:val="-57"/>
          <w:sz w:val="24"/>
        </w:rPr>
        <w:t xml:space="preserve"> </w:t>
      </w:r>
      <w:r>
        <w:rPr>
          <w:sz w:val="24"/>
        </w:rPr>
        <w:t>"прощение",</w:t>
      </w:r>
      <w:r>
        <w:rPr>
          <w:spacing w:val="1"/>
          <w:sz w:val="24"/>
        </w:rPr>
        <w:t xml:space="preserve"> </w:t>
      </w:r>
      <w:r>
        <w:rPr>
          <w:sz w:val="24"/>
        </w:rPr>
        <w:t>"дружелюбие";</w:t>
      </w:r>
    </w:p>
    <w:p w14:paraId="64010000">
      <w:pPr>
        <w:pStyle w:val="Style_5"/>
        <w:numPr>
          <w:ilvl w:val="0"/>
          <w:numId w:val="21"/>
        </w:numPr>
        <w:tabs>
          <w:tab w:leader="none" w:pos="1553" w:val="left"/>
        </w:tabs>
        <w:spacing w:line="276" w:lineRule="auto"/>
        <w:ind w:firstLine="566" w:left="0" w:right="675"/>
        <w:jc w:val="left"/>
        <w:rPr>
          <w:sz w:val="24"/>
        </w:rPr>
      </w:pPr>
      <w:r>
        <w:rPr>
          <w:sz w:val="24"/>
        </w:rPr>
        <w:t>умение</w:t>
      </w:r>
      <w:r>
        <w:rPr>
          <w:spacing w:val="38"/>
          <w:sz w:val="24"/>
        </w:rPr>
        <w:t xml:space="preserve"> </w:t>
      </w:r>
      <w:r>
        <w:rPr>
          <w:sz w:val="24"/>
        </w:rPr>
        <w:t>находить</w:t>
      </w:r>
      <w:r>
        <w:rPr>
          <w:spacing w:val="38"/>
          <w:sz w:val="24"/>
        </w:rPr>
        <w:t xml:space="preserve"> </w:t>
      </w:r>
      <w:r>
        <w:rPr>
          <w:sz w:val="24"/>
        </w:rPr>
        <w:t>образы,</w:t>
      </w:r>
      <w:r>
        <w:rPr>
          <w:spacing w:val="38"/>
          <w:sz w:val="24"/>
        </w:rPr>
        <w:t xml:space="preserve"> </w:t>
      </w:r>
      <w:r>
        <w:rPr>
          <w:sz w:val="24"/>
        </w:rPr>
        <w:t>приводить</w:t>
      </w:r>
      <w:r>
        <w:rPr>
          <w:spacing w:val="37"/>
          <w:sz w:val="24"/>
        </w:rPr>
        <w:t xml:space="preserve"> </w:t>
      </w:r>
      <w:r>
        <w:rPr>
          <w:sz w:val="24"/>
        </w:rPr>
        <w:t>примеры</w:t>
      </w:r>
      <w:r>
        <w:rPr>
          <w:spacing w:val="38"/>
          <w:sz w:val="24"/>
        </w:rPr>
        <w:t xml:space="preserve"> </w:t>
      </w:r>
      <w:r>
        <w:rPr>
          <w:sz w:val="24"/>
        </w:rPr>
        <w:t>проявлений</w:t>
      </w:r>
      <w:r>
        <w:rPr>
          <w:spacing w:val="39"/>
          <w:sz w:val="24"/>
        </w:rPr>
        <w:t xml:space="preserve"> </w:t>
      </w:r>
      <w:r>
        <w:rPr>
          <w:sz w:val="24"/>
        </w:rPr>
        <w:t>любви</w:t>
      </w:r>
      <w:r>
        <w:rPr>
          <w:spacing w:val="38"/>
          <w:sz w:val="24"/>
        </w:rPr>
        <w:t xml:space="preserve"> </w:t>
      </w:r>
      <w:r>
        <w:rPr>
          <w:sz w:val="24"/>
        </w:rPr>
        <w:t>к</w:t>
      </w:r>
      <w:r>
        <w:rPr>
          <w:spacing w:val="39"/>
          <w:sz w:val="24"/>
        </w:rPr>
        <w:t xml:space="preserve"> </w:t>
      </w:r>
      <w:r>
        <w:rPr>
          <w:sz w:val="24"/>
        </w:rPr>
        <w:t>ближнему,</w:t>
      </w:r>
      <w:r>
        <w:rPr>
          <w:spacing w:val="-57"/>
          <w:sz w:val="24"/>
        </w:rPr>
        <w:t xml:space="preserve"> </w:t>
      </w:r>
      <w:r>
        <w:rPr>
          <w:sz w:val="24"/>
        </w:rPr>
        <w:t>милосердия</w:t>
      </w:r>
      <w:r>
        <w:rPr>
          <w:spacing w:val="-3"/>
          <w:sz w:val="24"/>
        </w:rPr>
        <w:t xml:space="preserve"> </w:t>
      </w:r>
      <w:r>
        <w:rPr>
          <w:sz w:val="24"/>
        </w:rPr>
        <w:t>и</w:t>
      </w:r>
      <w:r>
        <w:rPr>
          <w:spacing w:val="-3"/>
          <w:sz w:val="24"/>
        </w:rPr>
        <w:t xml:space="preserve"> </w:t>
      </w:r>
      <w:r>
        <w:rPr>
          <w:sz w:val="24"/>
        </w:rPr>
        <w:t>сострадания</w:t>
      </w:r>
      <w:r>
        <w:rPr>
          <w:spacing w:val="-2"/>
          <w:sz w:val="24"/>
        </w:rPr>
        <w:t xml:space="preserve"> </w:t>
      </w:r>
      <w:r>
        <w:rPr>
          <w:sz w:val="24"/>
        </w:rPr>
        <w:t>в</w:t>
      </w:r>
      <w:r>
        <w:rPr>
          <w:spacing w:val="-3"/>
          <w:sz w:val="24"/>
        </w:rPr>
        <w:t xml:space="preserve"> </w:t>
      </w:r>
      <w:r>
        <w:rPr>
          <w:sz w:val="24"/>
        </w:rPr>
        <w:t>религиозных</w:t>
      </w:r>
      <w:r>
        <w:rPr>
          <w:spacing w:val="-4"/>
          <w:sz w:val="24"/>
        </w:rPr>
        <w:t xml:space="preserve"> </w:t>
      </w:r>
      <w:r>
        <w:rPr>
          <w:sz w:val="24"/>
        </w:rPr>
        <w:t>культурах,</w:t>
      </w:r>
      <w:r>
        <w:rPr>
          <w:spacing w:val="-2"/>
          <w:sz w:val="24"/>
        </w:rPr>
        <w:t xml:space="preserve"> </w:t>
      </w:r>
      <w:r>
        <w:rPr>
          <w:sz w:val="24"/>
        </w:rPr>
        <w:t>истории</w:t>
      </w:r>
      <w:r>
        <w:rPr>
          <w:spacing w:val="-5"/>
          <w:sz w:val="24"/>
        </w:rPr>
        <w:t xml:space="preserve"> </w:t>
      </w:r>
      <w:r>
        <w:rPr>
          <w:sz w:val="24"/>
        </w:rPr>
        <w:t>России,</w:t>
      </w:r>
      <w:r>
        <w:rPr>
          <w:spacing w:val="-5"/>
          <w:sz w:val="24"/>
        </w:rPr>
        <w:t xml:space="preserve"> </w:t>
      </w:r>
      <w:r>
        <w:rPr>
          <w:sz w:val="24"/>
        </w:rPr>
        <w:t>современной</w:t>
      </w:r>
      <w:r>
        <w:rPr>
          <w:spacing w:val="-3"/>
          <w:sz w:val="24"/>
        </w:rPr>
        <w:t xml:space="preserve"> </w:t>
      </w:r>
      <w:r>
        <w:rPr>
          <w:sz w:val="24"/>
        </w:rPr>
        <w:t>жизни;</w:t>
      </w:r>
    </w:p>
    <w:p w14:paraId="65010000">
      <w:pPr>
        <w:pStyle w:val="Style_5"/>
        <w:numPr>
          <w:ilvl w:val="0"/>
          <w:numId w:val="21"/>
        </w:numPr>
        <w:tabs>
          <w:tab w:leader="none" w:pos="1529" w:val="left"/>
        </w:tabs>
        <w:spacing w:before="1" w:line="276" w:lineRule="auto"/>
        <w:ind w:firstLine="566" w:left="0" w:right="673"/>
        <w:jc w:val="left"/>
        <w:rPr>
          <w:sz w:val="24"/>
        </w:rPr>
      </w:pPr>
      <w:r>
        <w:rPr>
          <w:sz w:val="24"/>
        </w:rPr>
        <w:t>открытость</w:t>
      </w:r>
      <w:r>
        <w:rPr>
          <w:spacing w:val="18"/>
          <w:sz w:val="24"/>
        </w:rPr>
        <w:t xml:space="preserve"> </w:t>
      </w:r>
      <w:r>
        <w:rPr>
          <w:sz w:val="24"/>
        </w:rPr>
        <w:t>к</w:t>
      </w:r>
      <w:r>
        <w:rPr>
          <w:spacing w:val="19"/>
          <w:sz w:val="24"/>
        </w:rPr>
        <w:t xml:space="preserve"> </w:t>
      </w:r>
      <w:r>
        <w:rPr>
          <w:sz w:val="24"/>
        </w:rPr>
        <w:t>сотрудничеству,</w:t>
      </w:r>
      <w:r>
        <w:rPr>
          <w:spacing w:val="18"/>
          <w:sz w:val="24"/>
        </w:rPr>
        <w:t xml:space="preserve"> </w:t>
      </w:r>
      <w:r>
        <w:rPr>
          <w:sz w:val="24"/>
        </w:rPr>
        <w:t>готовность</w:t>
      </w:r>
      <w:r>
        <w:rPr>
          <w:spacing w:val="19"/>
          <w:sz w:val="24"/>
        </w:rPr>
        <w:t xml:space="preserve"> </w:t>
      </w:r>
      <w:r>
        <w:rPr>
          <w:sz w:val="24"/>
        </w:rPr>
        <w:t>оказывать</w:t>
      </w:r>
      <w:r>
        <w:rPr>
          <w:spacing w:val="19"/>
          <w:sz w:val="24"/>
        </w:rPr>
        <w:t xml:space="preserve"> </w:t>
      </w:r>
      <w:r>
        <w:rPr>
          <w:sz w:val="24"/>
        </w:rPr>
        <w:t>помощь;</w:t>
      </w:r>
      <w:r>
        <w:rPr>
          <w:spacing w:val="18"/>
          <w:sz w:val="24"/>
        </w:rPr>
        <w:t xml:space="preserve"> </w:t>
      </w:r>
      <w:r>
        <w:rPr>
          <w:sz w:val="24"/>
        </w:rPr>
        <w:t>осуждение</w:t>
      </w:r>
      <w:r>
        <w:rPr>
          <w:spacing w:val="17"/>
          <w:sz w:val="24"/>
        </w:rPr>
        <w:t xml:space="preserve"> </w:t>
      </w:r>
      <w:r>
        <w:rPr>
          <w:sz w:val="24"/>
        </w:rPr>
        <w:t>любых</w:t>
      </w:r>
      <w:r>
        <w:rPr>
          <w:spacing w:val="-57"/>
          <w:sz w:val="24"/>
        </w:rPr>
        <w:t xml:space="preserve"> </w:t>
      </w:r>
      <w:r>
        <w:rPr>
          <w:sz w:val="24"/>
        </w:rPr>
        <w:t>случаев</w:t>
      </w:r>
      <w:r>
        <w:rPr>
          <w:spacing w:val="3"/>
          <w:sz w:val="24"/>
        </w:rPr>
        <w:t xml:space="preserve"> </w:t>
      </w:r>
      <w:r>
        <w:rPr>
          <w:sz w:val="24"/>
        </w:rPr>
        <w:t>унижения человеческого достоинства.</w:t>
      </w:r>
    </w:p>
    <w:p w14:paraId="66010000">
      <w:pPr>
        <w:pStyle w:val="Style_9"/>
        <w:spacing w:before="4"/>
        <w:ind/>
        <w:rPr>
          <w:rFonts w:ascii="Times New Roman" w:hAnsi="Times New Roman"/>
          <w:sz w:val="24"/>
        </w:rPr>
      </w:pPr>
      <w:r>
        <w:rPr>
          <w:rFonts w:ascii="Times New Roman" w:hAnsi="Times New Roman"/>
          <w:sz w:val="24"/>
        </w:rPr>
        <w:t>По</w:t>
      </w:r>
      <w:r>
        <w:rPr>
          <w:rFonts w:ascii="Times New Roman" w:hAnsi="Times New Roman"/>
          <w:spacing w:val="-3"/>
          <w:sz w:val="24"/>
        </w:rPr>
        <w:t xml:space="preserve"> </w:t>
      </w:r>
      <w:r>
        <w:rPr>
          <w:rFonts w:ascii="Times New Roman" w:hAnsi="Times New Roman"/>
          <w:sz w:val="24"/>
        </w:rPr>
        <w:t>учебному</w:t>
      </w:r>
      <w:r>
        <w:rPr>
          <w:rFonts w:ascii="Times New Roman" w:hAnsi="Times New Roman"/>
          <w:spacing w:val="-2"/>
          <w:sz w:val="24"/>
        </w:rPr>
        <w:t xml:space="preserve"> </w:t>
      </w:r>
      <w:r>
        <w:rPr>
          <w:rFonts w:ascii="Times New Roman" w:hAnsi="Times New Roman"/>
          <w:sz w:val="24"/>
        </w:rPr>
        <w:t>предмету</w:t>
      </w:r>
      <w:r>
        <w:rPr>
          <w:rFonts w:ascii="Times New Roman" w:hAnsi="Times New Roman"/>
          <w:spacing w:val="-4"/>
          <w:sz w:val="24"/>
        </w:rPr>
        <w:t xml:space="preserve"> </w:t>
      </w:r>
      <w:r>
        <w:rPr>
          <w:rFonts w:ascii="Times New Roman" w:hAnsi="Times New Roman"/>
          <w:sz w:val="24"/>
        </w:rPr>
        <w:t>"Изобразительное</w:t>
      </w:r>
      <w:r>
        <w:rPr>
          <w:rFonts w:ascii="Times New Roman" w:hAnsi="Times New Roman"/>
          <w:spacing w:val="-3"/>
          <w:sz w:val="24"/>
        </w:rPr>
        <w:t xml:space="preserve"> </w:t>
      </w:r>
      <w:r>
        <w:rPr>
          <w:rFonts w:ascii="Times New Roman" w:hAnsi="Times New Roman"/>
          <w:sz w:val="24"/>
        </w:rPr>
        <w:t>искусство":</w:t>
      </w:r>
    </w:p>
    <w:p w14:paraId="67010000">
      <w:pPr>
        <w:pStyle w:val="Style_5"/>
        <w:numPr>
          <w:ilvl w:val="0"/>
          <w:numId w:val="22"/>
        </w:numPr>
        <w:tabs>
          <w:tab w:leader="none" w:pos="1474" w:val="left"/>
        </w:tabs>
        <w:spacing w:before="36" w:line="276" w:lineRule="auto"/>
        <w:ind w:firstLine="566" w:left="0" w:right="672"/>
        <w:jc w:val="left"/>
        <w:rPr>
          <w:sz w:val="24"/>
        </w:rPr>
      </w:pPr>
      <w:r>
        <w:rPr>
          <w:sz w:val="24"/>
        </w:rPr>
        <w:t>выполнение</w:t>
      </w:r>
      <w:r>
        <w:rPr>
          <w:spacing w:val="22"/>
          <w:sz w:val="24"/>
        </w:rPr>
        <w:t xml:space="preserve"> </w:t>
      </w:r>
      <w:r>
        <w:rPr>
          <w:sz w:val="24"/>
        </w:rPr>
        <w:t>творческих</w:t>
      </w:r>
      <w:r>
        <w:rPr>
          <w:spacing w:val="25"/>
          <w:sz w:val="24"/>
        </w:rPr>
        <w:t xml:space="preserve"> </w:t>
      </w:r>
      <w:r>
        <w:rPr>
          <w:sz w:val="24"/>
        </w:rPr>
        <w:t>работ</w:t>
      </w:r>
      <w:r>
        <w:rPr>
          <w:spacing w:val="23"/>
          <w:sz w:val="24"/>
        </w:rPr>
        <w:t xml:space="preserve"> </w:t>
      </w:r>
      <w:r>
        <w:rPr>
          <w:sz w:val="24"/>
        </w:rPr>
        <w:t>с</w:t>
      </w:r>
      <w:r>
        <w:rPr>
          <w:spacing w:val="22"/>
          <w:sz w:val="24"/>
        </w:rPr>
        <w:t xml:space="preserve"> </w:t>
      </w:r>
      <w:r>
        <w:rPr>
          <w:sz w:val="24"/>
        </w:rPr>
        <w:t>использованием</w:t>
      </w:r>
      <w:r>
        <w:rPr>
          <w:spacing w:val="22"/>
          <w:sz w:val="24"/>
        </w:rPr>
        <w:t xml:space="preserve"> </w:t>
      </w:r>
      <w:r>
        <w:rPr>
          <w:sz w:val="24"/>
        </w:rPr>
        <w:t>различных</w:t>
      </w:r>
      <w:r>
        <w:rPr>
          <w:spacing w:val="22"/>
          <w:sz w:val="24"/>
        </w:rPr>
        <w:t xml:space="preserve"> </w:t>
      </w:r>
      <w:r>
        <w:rPr>
          <w:sz w:val="24"/>
        </w:rPr>
        <w:t>художественных</w:t>
      </w:r>
      <w:r>
        <w:rPr>
          <w:spacing w:val="-57"/>
          <w:sz w:val="24"/>
        </w:rPr>
        <w:t xml:space="preserve"> </w:t>
      </w:r>
      <w:r>
        <w:rPr>
          <w:sz w:val="24"/>
        </w:rPr>
        <w:t>материалов</w:t>
      </w:r>
      <w:r>
        <w:rPr>
          <w:spacing w:val="-3"/>
          <w:sz w:val="24"/>
        </w:rPr>
        <w:t xml:space="preserve"> </w:t>
      </w:r>
      <w:r>
        <w:rPr>
          <w:sz w:val="24"/>
        </w:rPr>
        <w:t>и</w:t>
      </w:r>
      <w:r>
        <w:rPr>
          <w:spacing w:val="-2"/>
          <w:sz w:val="24"/>
        </w:rPr>
        <w:t xml:space="preserve"> </w:t>
      </w:r>
      <w:r>
        <w:rPr>
          <w:sz w:val="24"/>
        </w:rPr>
        <w:t>средств</w:t>
      </w:r>
      <w:r>
        <w:rPr>
          <w:spacing w:val="-2"/>
          <w:sz w:val="24"/>
        </w:rPr>
        <w:t xml:space="preserve"> </w:t>
      </w:r>
      <w:r>
        <w:rPr>
          <w:sz w:val="24"/>
        </w:rPr>
        <w:t>художественной</w:t>
      </w:r>
      <w:r>
        <w:rPr>
          <w:spacing w:val="-2"/>
          <w:sz w:val="24"/>
        </w:rPr>
        <w:t xml:space="preserve"> </w:t>
      </w:r>
      <w:r>
        <w:rPr>
          <w:sz w:val="24"/>
        </w:rPr>
        <w:t>выразительности</w:t>
      </w:r>
      <w:r>
        <w:rPr>
          <w:spacing w:val="-3"/>
          <w:sz w:val="24"/>
        </w:rPr>
        <w:t xml:space="preserve"> </w:t>
      </w:r>
      <w:r>
        <w:rPr>
          <w:sz w:val="24"/>
        </w:rPr>
        <w:t>изобразительного</w:t>
      </w:r>
      <w:r>
        <w:rPr>
          <w:spacing w:val="-1"/>
          <w:sz w:val="24"/>
        </w:rPr>
        <w:t xml:space="preserve"> </w:t>
      </w:r>
      <w:r>
        <w:rPr>
          <w:sz w:val="24"/>
        </w:rPr>
        <w:t>искусства;</w:t>
      </w:r>
    </w:p>
    <w:p w14:paraId="68010000">
      <w:pPr>
        <w:pStyle w:val="Style_5"/>
        <w:numPr>
          <w:ilvl w:val="0"/>
          <w:numId w:val="22"/>
        </w:numPr>
        <w:tabs>
          <w:tab w:leader="none" w:pos="1390" w:val="left"/>
        </w:tabs>
        <w:spacing w:line="272" w:lineRule="exact"/>
        <w:ind w:hanging="262" w:left="1389"/>
        <w:jc w:val="left"/>
        <w:rPr>
          <w:sz w:val="24"/>
        </w:rPr>
      </w:pPr>
      <w:r>
        <w:rPr>
          <w:sz w:val="24"/>
        </w:rPr>
        <w:t>умение</w:t>
      </w:r>
      <w:r>
        <w:rPr>
          <w:spacing w:val="-5"/>
          <w:sz w:val="24"/>
        </w:rPr>
        <w:t xml:space="preserve"> </w:t>
      </w:r>
      <w:r>
        <w:rPr>
          <w:sz w:val="24"/>
        </w:rPr>
        <w:t>характеризовать</w:t>
      </w:r>
      <w:r>
        <w:rPr>
          <w:spacing w:val="-2"/>
          <w:sz w:val="24"/>
        </w:rPr>
        <w:t xml:space="preserve"> </w:t>
      </w:r>
      <w:r>
        <w:rPr>
          <w:sz w:val="24"/>
        </w:rPr>
        <w:t>виды</w:t>
      </w:r>
      <w:r>
        <w:rPr>
          <w:spacing w:val="-3"/>
          <w:sz w:val="24"/>
        </w:rPr>
        <w:t xml:space="preserve"> </w:t>
      </w:r>
      <w:r>
        <w:rPr>
          <w:sz w:val="24"/>
        </w:rPr>
        <w:t>и</w:t>
      </w:r>
      <w:r>
        <w:rPr>
          <w:spacing w:val="-3"/>
          <w:sz w:val="24"/>
        </w:rPr>
        <w:t xml:space="preserve"> </w:t>
      </w:r>
      <w:r>
        <w:rPr>
          <w:sz w:val="24"/>
        </w:rPr>
        <w:t>жанры изобразительного</w:t>
      </w:r>
      <w:r>
        <w:rPr>
          <w:spacing w:val="-6"/>
          <w:sz w:val="24"/>
        </w:rPr>
        <w:t xml:space="preserve"> </w:t>
      </w:r>
      <w:r>
        <w:rPr>
          <w:sz w:val="24"/>
        </w:rPr>
        <w:t>искусства;</w:t>
      </w:r>
    </w:p>
    <w:p w14:paraId="69010000">
      <w:pPr>
        <w:pStyle w:val="Style_5"/>
        <w:numPr>
          <w:ilvl w:val="0"/>
          <w:numId w:val="22"/>
        </w:numPr>
        <w:tabs>
          <w:tab w:leader="none" w:pos="1389" w:val="left"/>
        </w:tabs>
        <w:spacing w:before="40"/>
        <w:ind w:hanging="261" w:left="1388"/>
        <w:jc w:val="left"/>
        <w:rPr>
          <w:sz w:val="24"/>
        </w:rPr>
      </w:pPr>
      <w:r>
        <w:rPr>
          <w:sz w:val="24"/>
        </w:rPr>
        <w:t>овладение умением</w:t>
      </w:r>
      <w:r>
        <w:rPr>
          <w:spacing w:val="-4"/>
          <w:sz w:val="24"/>
        </w:rPr>
        <w:t xml:space="preserve"> </w:t>
      </w:r>
      <w:r>
        <w:rPr>
          <w:sz w:val="24"/>
        </w:rPr>
        <w:t>рисовать</w:t>
      </w:r>
      <w:r>
        <w:rPr>
          <w:spacing w:val="-1"/>
          <w:sz w:val="24"/>
        </w:rPr>
        <w:t xml:space="preserve"> </w:t>
      </w:r>
      <w:r>
        <w:rPr>
          <w:sz w:val="24"/>
        </w:rPr>
        <w:t>с</w:t>
      </w:r>
      <w:r>
        <w:rPr>
          <w:spacing w:val="-4"/>
          <w:sz w:val="24"/>
        </w:rPr>
        <w:t xml:space="preserve"> </w:t>
      </w:r>
      <w:r>
        <w:rPr>
          <w:sz w:val="24"/>
        </w:rPr>
        <w:t>натуры,</w:t>
      </w:r>
      <w:r>
        <w:rPr>
          <w:spacing w:val="-2"/>
          <w:sz w:val="24"/>
        </w:rPr>
        <w:t xml:space="preserve"> </w:t>
      </w:r>
      <w:r>
        <w:rPr>
          <w:sz w:val="24"/>
        </w:rPr>
        <w:t>по</w:t>
      </w:r>
      <w:r>
        <w:rPr>
          <w:spacing w:val="-3"/>
          <w:sz w:val="24"/>
        </w:rPr>
        <w:t xml:space="preserve"> </w:t>
      </w:r>
      <w:r>
        <w:rPr>
          <w:sz w:val="24"/>
        </w:rPr>
        <w:t>памяти,</w:t>
      </w:r>
      <w:r>
        <w:rPr>
          <w:spacing w:val="-3"/>
          <w:sz w:val="24"/>
        </w:rPr>
        <w:t xml:space="preserve"> </w:t>
      </w:r>
      <w:r>
        <w:rPr>
          <w:sz w:val="24"/>
        </w:rPr>
        <w:t>по</w:t>
      </w:r>
      <w:r>
        <w:rPr>
          <w:spacing w:val="-2"/>
          <w:sz w:val="24"/>
        </w:rPr>
        <w:t xml:space="preserve"> </w:t>
      </w:r>
      <w:r>
        <w:rPr>
          <w:sz w:val="24"/>
        </w:rPr>
        <w:t>представлению;</w:t>
      </w:r>
    </w:p>
    <w:p w14:paraId="6A010000">
      <w:pPr>
        <w:pStyle w:val="Style_5"/>
        <w:numPr>
          <w:ilvl w:val="0"/>
          <w:numId w:val="22"/>
        </w:numPr>
        <w:tabs>
          <w:tab w:leader="none" w:pos="1390" w:val="left"/>
        </w:tabs>
        <w:spacing w:before="41"/>
        <w:ind w:hanging="262" w:left="1389"/>
        <w:jc w:val="left"/>
        <w:rPr>
          <w:sz w:val="24"/>
        </w:rPr>
      </w:pPr>
      <w:r>
        <w:rPr>
          <w:sz w:val="24"/>
        </w:rPr>
        <w:t>умение</w:t>
      </w:r>
      <w:r>
        <w:rPr>
          <w:spacing w:val="-6"/>
          <w:sz w:val="24"/>
        </w:rPr>
        <w:t xml:space="preserve"> </w:t>
      </w:r>
      <w:r>
        <w:rPr>
          <w:sz w:val="24"/>
        </w:rPr>
        <w:t>применять</w:t>
      </w:r>
      <w:r>
        <w:rPr>
          <w:spacing w:val="-5"/>
          <w:sz w:val="24"/>
        </w:rPr>
        <w:t xml:space="preserve"> </w:t>
      </w:r>
      <w:r>
        <w:rPr>
          <w:sz w:val="24"/>
        </w:rPr>
        <w:t>принципы</w:t>
      </w:r>
      <w:r>
        <w:rPr>
          <w:spacing w:val="-7"/>
          <w:sz w:val="24"/>
        </w:rPr>
        <w:t xml:space="preserve"> </w:t>
      </w:r>
      <w:r>
        <w:rPr>
          <w:sz w:val="24"/>
        </w:rPr>
        <w:t>перспективных</w:t>
      </w:r>
      <w:r>
        <w:rPr>
          <w:spacing w:val="-3"/>
          <w:sz w:val="24"/>
        </w:rPr>
        <w:t xml:space="preserve"> </w:t>
      </w:r>
      <w:r>
        <w:rPr>
          <w:sz w:val="24"/>
        </w:rPr>
        <w:t>и</w:t>
      </w:r>
      <w:r>
        <w:rPr>
          <w:spacing w:val="-6"/>
          <w:sz w:val="24"/>
        </w:rPr>
        <w:t xml:space="preserve"> </w:t>
      </w:r>
      <w:r>
        <w:rPr>
          <w:sz w:val="24"/>
        </w:rPr>
        <w:t>композиционных</w:t>
      </w:r>
      <w:r>
        <w:rPr>
          <w:spacing w:val="-3"/>
          <w:sz w:val="24"/>
        </w:rPr>
        <w:t xml:space="preserve"> </w:t>
      </w:r>
      <w:r>
        <w:rPr>
          <w:sz w:val="24"/>
        </w:rPr>
        <w:t>построений;</w:t>
      </w:r>
    </w:p>
    <w:p w14:paraId="6B010000">
      <w:pPr>
        <w:pStyle w:val="Style_5"/>
        <w:numPr>
          <w:ilvl w:val="0"/>
          <w:numId w:val="22"/>
        </w:numPr>
        <w:tabs>
          <w:tab w:leader="none" w:pos="1407" w:val="left"/>
        </w:tabs>
        <w:spacing w:before="43" w:line="276" w:lineRule="auto"/>
        <w:ind w:firstLine="566" w:left="0" w:right="671"/>
        <w:jc w:val="left"/>
        <w:rPr>
          <w:sz w:val="24"/>
        </w:rPr>
      </w:pPr>
      <w:r>
        <w:rPr>
          <w:sz w:val="24"/>
        </w:rPr>
        <w:t>умение</w:t>
      </w:r>
      <w:r>
        <w:rPr>
          <w:spacing w:val="9"/>
          <w:sz w:val="24"/>
        </w:rPr>
        <w:t xml:space="preserve"> </w:t>
      </w:r>
      <w:r>
        <w:rPr>
          <w:sz w:val="24"/>
        </w:rPr>
        <w:t>характеризовать</w:t>
      </w:r>
      <w:r>
        <w:rPr>
          <w:spacing w:val="12"/>
          <w:sz w:val="24"/>
        </w:rPr>
        <w:t xml:space="preserve"> </w:t>
      </w:r>
      <w:r>
        <w:rPr>
          <w:sz w:val="24"/>
        </w:rPr>
        <w:t>отличительные</w:t>
      </w:r>
      <w:r>
        <w:rPr>
          <w:spacing w:val="8"/>
          <w:sz w:val="24"/>
        </w:rPr>
        <w:t xml:space="preserve"> </w:t>
      </w:r>
      <w:r>
        <w:rPr>
          <w:sz w:val="24"/>
        </w:rPr>
        <w:t>особенности</w:t>
      </w:r>
      <w:r>
        <w:rPr>
          <w:spacing w:val="10"/>
          <w:sz w:val="24"/>
        </w:rPr>
        <w:t xml:space="preserve"> </w:t>
      </w:r>
      <w:r>
        <w:rPr>
          <w:sz w:val="24"/>
        </w:rPr>
        <w:t>художественных</w:t>
      </w:r>
      <w:r>
        <w:rPr>
          <w:spacing w:val="12"/>
          <w:sz w:val="24"/>
        </w:rPr>
        <w:t xml:space="preserve"> </w:t>
      </w:r>
      <w:r>
        <w:rPr>
          <w:sz w:val="24"/>
        </w:rPr>
        <w:t>промыслов</w:t>
      </w:r>
      <w:r>
        <w:rPr>
          <w:spacing w:val="-57"/>
          <w:sz w:val="24"/>
        </w:rPr>
        <w:t xml:space="preserve"> </w:t>
      </w:r>
      <w:r>
        <w:rPr>
          <w:sz w:val="24"/>
        </w:rPr>
        <w:t>России;</w:t>
      </w:r>
    </w:p>
    <w:p w14:paraId="6C010000">
      <w:pPr>
        <w:pStyle w:val="Style_5"/>
        <w:numPr>
          <w:ilvl w:val="0"/>
          <w:numId w:val="22"/>
        </w:numPr>
        <w:tabs>
          <w:tab w:leader="none" w:pos="1486" w:val="left"/>
        </w:tabs>
        <w:spacing w:line="276" w:lineRule="auto"/>
        <w:ind w:firstLine="566" w:left="0" w:right="676"/>
        <w:jc w:val="left"/>
        <w:rPr>
          <w:sz w:val="24"/>
        </w:rPr>
      </w:pPr>
      <w:r>
        <w:rPr>
          <w:sz w:val="24"/>
        </w:rPr>
        <w:t>умение</w:t>
      </w:r>
      <w:r>
        <w:rPr>
          <w:spacing w:val="28"/>
          <w:sz w:val="24"/>
        </w:rPr>
        <w:t xml:space="preserve"> </w:t>
      </w:r>
      <w:r>
        <w:rPr>
          <w:sz w:val="24"/>
        </w:rPr>
        <w:t>использовать</w:t>
      </w:r>
      <w:r>
        <w:rPr>
          <w:spacing w:val="30"/>
          <w:sz w:val="24"/>
        </w:rPr>
        <w:t xml:space="preserve"> </w:t>
      </w:r>
      <w:r>
        <w:rPr>
          <w:sz w:val="24"/>
        </w:rPr>
        <w:t>простейшие</w:t>
      </w:r>
      <w:r>
        <w:rPr>
          <w:spacing w:val="28"/>
          <w:sz w:val="24"/>
        </w:rPr>
        <w:t xml:space="preserve"> </w:t>
      </w:r>
      <w:r>
        <w:rPr>
          <w:sz w:val="24"/>
        </w:rPr>
        <w:t>инструменты</w:t>
      </w:r>
      <w:r>
        <w:rPr>
          <w:spacing w:val="29"/>
          <w:sz w:val="24"/>
        </w:rPr>
        <w:t xml:space="preserve"> </w:t>
      </w:r>
      <w:r>
        <w:rPr>
          <w:sz w:val="24"/>
        </w:rPr>
        <w:t>графических</w:t>
      </w:r>
      <w:r>
        <w:rPr>
          <w:spacing w:val="29"/>
          <w:sz w:val="24"/>
        </w:rPr>
        <w:t xml:space="preserve"> </w:t>
      </w:r>
      <w:r>
        <w:rPr>
          <w:sz w:val="24"/>
        </w:rPr>
        <w:t>редакторов</w:t>
      </w:r>
      <w:r>
        <w:rPr>
          <w:spacing w:val="29"/>
          <w:sz w:val="24"/>
        </w:rPr>
        <w:t xml:space="preserve"> </w:t>
      </w:r>
      <w:r>
        <w:rPr>
          <w:sz w:val="24"/>
        </w:rPr>
        <w:t>для</w:t>
      </w:r>
      <w:r>
        <w:rPr>
          <w:spacing w:val="-57"/>
          <w:sz w:val="24"/>
        </w:rPr>
        <w:t xml:space="preserve"> </w:t>
      </w:r>
      <w:r>
        <w:rPr>
          <w:sz w:val="24"/>
        </w:rPr>
        <w:t>обработки</w:t>
      </w:r>
      <w:r>
        <w:rPr>
          <w:spacing w:val="-1"/>
          <w:sz w:val="24"/>
        </w:rPr>
        <w:t xml:space="preserve"> </w:t>
      </w:r>
      <w:r>
        <w:rPr>
          <w:sz w:val="24"/>
        </w:rPr>
        <w:t>фотографических</w:t>
      </w:r>
      <w:r>
        <w:rPr>
          <w:spacing w:val="-1"/>
          <w:sz w:val="24"/>
        </w:rPr>
        <w:t xml:space="preserve"> </w:t>
      </w:r>
      <w:r>
        <w:rPr>
          <w:sz w:val="24"/>
        </w:rPr>
        <w:t>изображений и</w:t>
      </w:r>
      <w:r>
        <w:rPr>
          <w:spacing w:val="-1"/>
          <w:sz w:val="24"/>
        </w:rPr>
        <w:t xml:space="preserve"> </w:t>
      </w:r>
      <w:r>
        <w:rPr>
          <w:sz w:val="24"/>
        </w:rPr>
        <w:t>анимации.</w:t>
      </w:r>
    </w:p>
    <w:p w14:paraId="6D010000">
      <w:pPr>
        <w:pStyle w:val="Style_9"/>
        <w:spacing w:before="4"/>
        <w:ind/>
        <w:rPr>
          <w:rFonts w:ascii="Times New Roman" w:hAnsi="Times New Roman"/>
          <w:sz w:val="24"/>
        </w:rPr>
      </w:pPr>
      <w:r>
        <w:rPr>
          <w:rFonts w:ascii="Times New Roman" w:hAnsi="Times New Roman"/>
          <w:sz w:val="24"/>
        </w:rPr>
        <w:t>По</w:t>
      </w:r>
      <w:r>
        <w:rPr>
          <w:rFonts w:ascii="Times New Roman" w:hAnsi="Times New Roman"/>
          <w:spacing w:val="-3"/>
          <w:sz w:val="24"/>
        </w:rPr>
        <w:t xml:space="preserve"> </w:t>
      </w:r>
      <w:r>
        <w:rPr>
          <w:rFonts w:ascii="Times New Roman" w:hAnsi="Times New Roman"/>
          <w:sz w:val="24"/>
        </w:rPr>
        <w:t>учебному</w:t>
      </w:r>
      <w:r>
        <w:rPr>
          <w:rFonts w:ascii="Times New Roman" w:hAnsi="Times New Roman"/>
          <w:spacing w:val="-2"/>
          <w:sz w:val="24"/>
        </w:rPr>
        <w:t xml:space="preserve"> </w:t>
      </w:r>
      <w:r>
        <w:rPr>
          <w:rFonts w:ascii="Times New Roman" w:hAnsi="Times New Roman"/>
          <w:sz w:val="24"/>
        </w:rPr>
        <w:t>предмету</w:t>
      </w:r>
      <w:r>
        <w:rPr>
          <w:rFonts w:ascii="Times New Roman" w:hAnsi="Times New Roman"/>
          <w:spacing w:val="-3"/>
          <w:sz w:val="24"/>
        </w:rPr>
        <w:t xml:space="preserve"> </w:t>
      </w:r>
      <w:r>
        <w:rPr>
          <w:rFonts w:ascii="Times New Roman" w:hAnsi="Times New Roman"/>
          <w:sz w:val="24"/>
        </w:rPr>
        <w:t>"Музыка":</w:t>
      </w:r>
    </w:p>
    <w:p w14:paraId="6E010000">
      <w:pPr>
        <w:pStyle w:val="Style_5"/>
        <w:numPr>
          <w:ilvl w:val="0"/>
          <w:numId w:val="23"/>
        </w:numPr>
        <w:tabs>
          <w:tab w:leader="none" w:pos="1389" w:val="left"/>
        </w:tabs>
        <w:spacing w:before="38"/>
        <w:ind w:hanging="261" w:left="261"/>
        <w:jc w:val="left"/>
        <w:rPr>
          <w:sz w:val="24"/>
        </w:rPr>
      </w:pPr>
      <w:r>
        <w:rPr>
          <w:sz w:val="24"/>
        </w:rPr>
        <w:t>знание</w:t>
      </w:r>
      <w:r>
        <w:rPr>
          <w:spacing w:val="-4"/>
          <w:sz w:val="24"/>
        </w:rPr>
        <w:t xml:space="preserve"> </w:t>
      </w:r>
      <w:r>
        <w:rPr>
          <w:sz w:val="24"/>
        </w:rPr>
        <w:t>основных</w:t>
      </w:r>
      <w:r>
        <w:rPr>
          <w:spacing w:val="-1"/>
          <w:sz w:val="24"/>
        </w:rPr>
        <w:t xml:space="preserve"> </w:t>
      </w:r>
      <w:r>
        <w:rPr>
          <w:sz w:val="24"/>
        </w:rPr>
        <w:t>жанров</w:t>
      </w:r>
      <w:r>
        <w:rPr>
          <w:spacing w:val="-3"/>
          <w:sz w:val="24"/>
        </w:rPr>
        <w:t xml:space="preserve"> </w:t>
      </w:r>
      <w:r>
        <w:rPr>
          <w:sz w:val="24"/>
        </w:rPr>
        <w:t>народной</w:t>
      </w:r>
      <w:r>
        <w:rPr>
          <w:spacing w:val="-5"/>
          <w:sz w:val="24"/>
        </w:rPr>
        <w:t xml:space="preserve"> </w:t>
      </w:r>
      <w:r>
        <w:rPr>
          <w:sz w:val="24"/>
        </w:rPr>
        <w:t>и</w:t>
      </w:r>
      <w:r>
        <w:rPr>
          <w:spacing w:val="-3"/>
          <w:sz w:val="24"/>
        </w:rPr>
        <w:t xml:space="preserve"> </w:t>
      </w:r>
      <w:r>
        <w:rPr>
          <w:sz w:val="24"/>
        </w:rPr>
        <w:t>профессиональной</w:t>
      </w:r>
      <w:r>
        <w:rPr>
          <w:spacing w:val="-3"/>
          <w:sz w:val="24"/>
        </w:rPr>
        <w:t xml:space="preserve"> </w:t>
      </w:r>
      <w:r>
        <w:rPr>
          <w:sz w:val="24"/>
        </w:rPr>
        <w:t>музыки;</w:t>
      </w:r>
    </w:p>
    <w:p w14:paraId="6F010000">
      <w:pPr>
        <w:pStyle w:val="Style_5"/>
        <w:numPr>
          <w:ilvl w:val="0"/>
          <w:numId w:val="23"/>
        </w:numPr>
        <w:tabs>
          <w:tab w:leader="none" w:pos="1457" w:val="left"/>
        </w:tabs>
        <w:spacing w:before="41" w:line="276" w:lineRule="auto"/>
        <w:ind w:firstLine="566" w:left="562" w:right="671"/>
        <w:jc w:val="left"/>
        <w:rPr>
          <w:sz w:val="24"/>
        </w:rPr>
      </w:pPr>
      <w:r>
        <w:rPr>
          <w:sz w:val="24"/>
        </w:rPr>
        <w:t>знание</w:t>
      </w:r>
      <w:r>
        <w:rPr>
          <w:spacing w:val="1"/>
          <w:sz w:val="24"/>
        </w:rPr>
        <w:t xml:space="preserve"> </w:t>
      </w:r>
      <w:r>
        <w:rPr>
          <w:sz w:val="24"/>
        </w:rPr>
        <w:t>видов</w:t>
      </w:r>
      <w:r>
        <w:rPr>
          <w:spacing w:val="1"/>
          <w:sz w:val="24"/>
        </w:rPr>
        <w:t xml:space="preserve"> </w:t>
      </w:r>
      <w:r>
        <w:rPr>
          <w:sz w:val="24"/>
        </w:rPr>
        <w:t>оркестров,</w:t>
      </w:r>
      <w:r>
        <w:rPr>
          <w:spacing w:val="1"/>
          <w:sz w:val="24"/>
        </w:rPr>
        <w:t xml:space="preserve"> </w:t>
      </w:r>
      <w:r>
        <w:rPr>
          <w:sz w:val="24"/>
        </w:rPr>
        <w:t>названий</w:t>
      </w:r>
      <w:r>
        <w:rPr>
          <w:spacing w:val="1"/>
          <w:sz w:val="24"/>
        </w:rPr>
        <w:t xml:space="preserve"> </w:t>
      </w:r>
      <w:r>
        <w:rPr>
          <w:sz w:val="24"/>
        </w:rPr>
        <w:t>наиболее</w:t>
      </w:r>
      <w:r>
        <w:rPr>
          <w:spacing w:val="1"/>
          <w:sz w:val="24"/>
        </w:rPr>
        <w:t xml:space="preserve"> </w:t>
      </w:r>
      <w:r>
        <w:rPr>
          <w:sz w:val="24"/>
        </w:rPr>
        <w:t>известных</w:t>
      </w:r>
      <w:r>
        <w:rPr>
          <w:spacing w:val="1"/>
          <w:sz w:val="24"/>
        </w:rPr>
        <w:t xml:space="preserve"> </w:t>
      </w:r>
      <w:r>
        <w:rPr>
          <w:sz w:val="24"/>
        </w:rPr>
        <w:t>инструментов;</w:t>
      </w:r>
      <w:r>
        <w:rPr>
          <w:spacing w:val="1"/>
          <w:sz w:val="24"/>
        </w:rPr>
        <w:t xml:space="preserve"> </w:t>
      </w:r>
      <w:r>
        <w:rPr>
          <w:sz w:val="24"/>
        </w:rPr>
        <w:t>умение</w:t>
      </w:r>
      <w:r>
        <w:rPr>
          <w:spacing w:val="1"/>
          <w:sz w:val="24"/>
        </w:rPr>
        <w:t xml:space="preserve"> </w:t>
      </w:r>
      <w:r>
        <w:rPr>
          <w:sz w:val="24"/>
        </w:rPr>
        <w:t>различать</w:t>
      </w:r>
      <w:r>
        <w:rPr>
          <w:spacing w:val="-1"/>
          <w:sz w:val="24"/>
        </w:rPr>
        <w:t xml:space="preserve"> </w:t>
      </w:r>
      <w:r>
        <w:rPr>
          <w:sz w:val="24"/>
        </w:rPr>
        <w:t>звучание</w:t>
      </w:r>
      <w:r>
        <w:rPr>
          <w:spacing w:val="-2"/>
          <w:sz w:val="24"/>
        </w:rPr>
        <w:t xml:space="preserve"> </w:t>
      </w:r>
      <w:r>
        <w:rPr>
          <w:sz w:val="24"/>
        </w:rPr>
        <w:t>отдельных музыкальных</w:t>
      </w:r>
      <w:r>
        <w:rPr>
          <w:spacing w:val="-2"/>
          <w:sz w:val="24"/>
        </w:rPr>
        <w:t xml:space="preserve"> </w:t>
      </w:r>
      <w:r>
        <w:rPr>
          <w:sz w:val="24"/>
        </w:rPr>
        <w:t>инструментов,</w:t>
      </w:r>
      <w:r>
        <w:rPr>
          <w:spacing w:val="-1"/>
          <w:sz w:val="24"/>
        </w:rPr>
        <w:t xml:space="preserve"> </w:t>
      </w:r>
      <w:r>
        <w:rPr>
          <w:sz w:val="24"/>
        </w:rPr>
        <w:t>виды</w:t>
      </w:r>
      <w:r>
        <w:rPr>
          <w:spacing w:val="-1"/>
          <w:sz w:val="24"/>
        </w:rPr>
        <w:t xml:space="preserve"> </w:t>
      </w:r>
      <w:r>
        <w:rPr>
          <w:sz w:val="24"/>
        </w:rPr>
        <w:t>хора</w:t>
      </w:r>
      <w:r>
        <w:rPr>
          <w:spacing w:val="-2"/>
          <w:sz w:val="24"/>
        </w:rPr>
        <w:t xml:space="preserve"> </w:t>
      </w:r>
      <w:r>
        <w:rPr>
          <w:sz w:val="24"/>
        </w:rPr>
        <w:t>и</w:t>
      </w:r>
      <w:r>
        <w:rPr>
          <w:spacing w:val="-1"/>
          <w:sz w:val="24"/>
        </w:rPr>
        <w:t xml:space="preserve"> </w:t>
      </w:r>
      <w:r>
        <w:rPr>
          <w:sz w:val="24"/>
        </w:rPr>
        <w:t>оркестра;</w:t>
      </w:r>
    </w:p>
    <w:p w14:paraId="70010000">
      <w:pPr>
        <w:pStyle w:val="Style_5"/>
        <w:numPr>
          <w:ilvl w:val="0"/>
          <w:numId w:val="23"/>
        </w:numPr>
        <w:tabs>
          <w:tab w:leader="none" w:pos="1381" w:val="left"/>
        </w:tabs>
        <w:spacing w:line="276" w:lineRule="auto"/>
        <w:ind w:firstLine="566" w:left="562" w:right="666"/>
        <w:jc w:val="left"/>
        <w:rPr>
          <w:sz w:val="24"/>
        </w:rPr>
      </w:pPr>
      <w:r>
        <w:rPr>
          <w:spacing w:val="-1"/>
          <w:sz w:val="24"/>
        </w:rPr>
        <w:t>умение</w:t>
      </w:r>
      <w:r>
        <w:rPr>
          <w:spacing w:val="-12"/>
          <w:sz w:val="24"/>
        </w:rPr>
        <w:t xml:space="preserve"> </w:t>
      </w:r>
      <w:r>
        <w:rPr>
          <w:spacing w:val="-1"/>
          <w:sz w:val="24"/>
        </w:rPr>
        <w:t>узнавать</w:t>
      </w:r>
      <w:r>
        <w:rPr>
          <w:spacing w:val="-12"/>
          <w:sz w:val="24"/>
        </w:rPr>
        <w:t xml:space="preserve"> </w:t>
      </w:r>
      <w:r>
        <w:rPr>
          <w:sz w:val="24"/>
        </w:rPr>
        <w:t>на</w:t>
      </w:r>
      <w:r>
        <w:rPr>
          <w:spacing w:val="-14"/>
          <w:sz w:val="24"/>
        </w:rPr>
        <w:t xml:space="preserve"> </w:t>
      </w:r>
      <w:r>
        <w:rPr>
          <w:sz w:val="24"/>
        </w:rPr>
        <w:t>слух</w:t>
      </w:r>
      <w:r>
        <w:rPr>
          <w:spacing w:val="-10"/>
          <w:sz w:val="24"/>
        </w:rPr>
        <w:t xml:space="preserve"> </w:t>
      </w:r>
      <w:r>
        <w:rPr>
          <w:sz w:val="24"/>
        </w:rPr>
        <w:t>и</w:t>
      </w:r>
      <w:r>
        <w:rPr>
          <w:spacing w:val="-12"/>
          <w:sz w:val="24"/>
        </w:rPr>
        <w:t xml:space="preserve"> </w:t>
      </w:r>
      <w:r>
        <w:rPr>
          <w:sz w:val="24"/>
        </w:rPr>
        <w:t>называть</w:t>
      </w:r>
      <w:r>
        <w:rPr>
          <w:spacing w:val="-12"/>
          <w:sz w:val="24"/>
        </w:rPr>
        <w:t xml:space="preserve"> </w:t>
      </w:r>
      <w:r>
        <w:rPr>
          <w:sz w:val="24"/>
        </w:rPr>
        <w:t>изученные</w:t>
      </w:r>
      <w:r>
        <w:rPr>
          <w:spacing w:val="-13"/>
          <w:sz w:val="24"/>
        </w:rPr>
        <w:t xml:space="preserve"> </w:t>
      </w:r>
      <w:r>
        <w:rPr>
          <w:sz w:val="24"/>
        </w:rPr>
        <w:t>произведения</w:t>
      </w:r>
      <w:r>
        <w:rPr>
          <w:spacing w:val="-15"/>
          <w:sz w:val="24"/>
        </w:rPr>
        <w:t xml:space="preserve"> </w:t>
      </w:r>
      <w:r>
        <w:rPr>
          <w:sz w:val="24"/>
        </w:rPr>
        <w:t>русской</w:t>
      </w:r>
      <w:r>
        <w:rPr>
          <w:spacing w:val="-12"/>
          <w:sz w:val="24"/>
        </w:rPr>
        <w:t xml:space="preserve"> </w:t>
      </w:r>
      <w:r>
        <w:rPr>
          <w:sz w:val="24"/>
        </w:rPr>
        <w:t>и</w:t>
      </w:r>
      <w:r>
        <w:rPr>
          <w:spacing w:val="-13"/>
          <w:sz w:val="24"/>
        </w:rPr>
        <w:t xml:space="preserve"> </w:t>
      </w:r>
      <w:r>
        <w:rPr>
          <w:sz w:val="24"/>
        </w:rPr>
        <w:t>зарубежной</w:t>
      </w:r>
      <w:r>
        <w:rPr>
          <w:spacing w:val="-58"/>
          <w:sz w:val="24"/>
        </w:rPr>
        <w:t xml:space="preserve"> </w:t>
      </w:r>
      <w:r>
        <w:rPr>
          <w:sz w:val="24"/>
        </w:rPr>
        <w:t>классики,</w:t>
      </w:r>
      <w:r>
        <w:rPr>
          <w:spacing w:val="1"/>
          <w:sz w:val="24"/>
        </w:rPr>
        <w:t xml:space="preserve"> </w:t>
      </w:r>
      <w:r>
        <w:rPr>
          <w:sz w:val="24"/>
        </w:rPr>
        <w:t>образцы</w:t>
      </w:r>
      <w:r>
        <w:rPr>
          <w:spacing w:val="1"/>
          <w:sz w:val="24"/>
        </w:rPr>
        <w:t xml:space="preserve"> </w:t>
      </w:r>
      <w:r>
        <w:rPr>
          <w:sz w:val="24"/>
        </w:rPr>
        <w:t>народного</w:t>
      </w:r>
      <w:r>
        <w:rPr>
          <w:spacing w:val="1"/>
          <w:sz w:val="24"/>
        </w:rPr>
        <w:t xml:space="preserve"> </w:t>
      </w:r>
      <w:r>
        <w:rPr>
          <w:sz w:val="24"/>
        </w:rPr>
        <w:t>музыкального</w:t>
      </w:r>
      <w:r>
        <w:rPr>
          <w:spacing w:val="1"/>
          <w:sz w:val="24"/>
        </w:rPr>
        <w:t xml:space="preserve"> </w:t>
      </w:r>
      <w:r>
        <w:rPr>
          <w:sz w:val="24"/>
        </w:rPr>
        <w:t>творчества,</w:t>
      </w:r>
      <w:r>
        <w:rPr>
          <w:spacing w:val="1"/>
          <w:sz w:val="24"/>
        </w:rPr>
        <w:t xml:space="preserve"> </w:t>
      </w:r>
      <w:r>
        <w:rPr>
          <w:sz w:val="24"/>
        </w:rPr>
        <w:t>произведения</w:t>
      </w:r>
      <w:r>
        <w:rPr>
          <w:spacing w:val="1"/>
          <w:sz w:val="24"/>
        </w:rPr>
        <w:t xml:space="preserve"> </w:t>
      </w:r>
      <w:r>
        <w:rPr>
          <w:sz w:val="24"/>
        </w:rPr>
        <w:t>современных</w:t>
      </w:r>
      <w:r>
        <w:rPr>
          <w:spacing w:val="1"/>
          <w:sz w:val="24"/>
        </w:rPr>
        <w:t xml:space="preserve"> </w:t>
      </w:r>
      <w:r>
        <w:rPr>
          <w:sz w:val="24"/>
        </w:rPr>
        <w:t>композиторов;</w:t>
      </w:r>
    </w:p>
    <w:p w14:paraId="71010000">
      <w:pPr>
        <w:pStyle w:val="Style_5"/>
        <w:numPr>
          <w:ilvl w:val="0"/>
          <w:numId w:val="23"/>
        </w:numPr>
        <w:tabs>
          <w:tab w:leader="none" w:pos="1390" w:val="left"/>
        </w:tabs>
        <w:ind w:hanging="262" w:left="1389"/>
        <w:jc w:val="left"/>
        <w:rPr>
          <w:sz w:val="24"/>
        </w:rPr>
      </w:pPr>
      <w:r>
        <w:rPr>
          <w:sz w:val="24"/>
        </w:rPr>
        <w:t>умение</w:t>
      </w:r>
      <w:r>
        <w:rPr>
          <w:spacing w:val="-3"/>
          <w:sz w:val="24"/>
        </w:rPr>
        <w:t xml:space="preserve"> </w:t>
      </w:r>
      <w:r>
        <w:rPr>
          <w:sz w:val="24"/>
        </w:rPr>
        <w:t>исполнять</w:t>
      </w:r>
      <w:r>
        <w:rPr>
          <w:spacing w:val="-1"/>
          <w:sz w:val="24"/>
        </w:rPr>
        <w:t xml:space="preserve"> </w:t>
      </w:r>
      <w:r>
        <w:rPr>
          <w:sz w:val="24"/>
        </w:rPr>
        <w:t>свою</w:t>
      </w:r>
      <w:r>
        <w:rPr>
          <w:spacing w:val="-1"/>
          <w:sz w:val="24"/>
        </w:rPr>
        <w:t xml:space="preserve"> </w:t>
      </w:r>
      <w:r>
        <w:rPr>
          <w:sz w:val="24"/>
        </w:rPr>
        <w:t>партию</w:t>
      </w:r>
      <w:r>
        <w:rPr>
          <w:spacing w:val="-2"/>
          <w:sz w:val="24"/>
        </w:rPr>
        <w:t xml:space="preserve"> </w:t>
      </w:r>
      <w:r>
        <w:rPr>
          <w:sz w:val="24"/>
        </w:rPr>
        <w:t>в</w:t>
      </w:r>
      <w:r>
        <w:rPr>
          <w:spacing w:val="-4"/>
          <w:sz w:val="24"/>
        </w:rPr>
        <w:t xml:space="preserve"> </w:t>
      </w:r>
      <w:r>
        <w:rPr>
          <w:sz w:val="24"/>
        </w:rPr>
        <w:t>хоре</w:t>
      </w:r>
      <w:r>
        <w:rPr>
          <w:spacing w:val="-2"/>
          <w:sz w:val="24"/>
        </w:rPr>
        <w:t xml:space="preserve"> </w:t>
      </w:r>
      <w:r>
        <w:rPr>
          <w:sz w:val="24"/>
        </w:rPr>
        <w:t>с</w:t>
      </w:r>
      <w:r>
        <w:rPr>
          <w:spacing w:val="-3"/>
          <w:sz w:val="24"/>
        </w:rPr>
        <w:t xml:space="preserve"> </w:t>
      </w:r>
      <w:r>
        <w:rPr>
          <w:sz w:val="24"/>
        </w:rPr>
        <w:t>сопровождением</w:t>
      </w:r>
      <w:r>
        <w:rPr>
          <w:spacing w:val="-2"/>
          <w:sz w:val="24"/>
        </w:rPr>
        <w:t xml:space="preserve"> </w:t>
      </w:r>
      <w:r>
        <w:rPr>
          <w:sz w:val="24"/>
        </w:rPr>
        <w:t>и</w:t>
      </w:r>
      <w:r>
        <w:rPr>
          <w:spacing w:val="-2"/>
          <w:sz w:val="24"/>
        </w:rPr>
        <w:t xml:space="preserve"> </w:t>
      </w:r>
      <w:r>
        <w:rPr>
          <w:sz w:val="24"/>
        </w:rPr>
        <w:t>без</w:t>
      </w:r>
      <w:r>
        <w:rPr>
          <w:spacing w:val="-1"/>
          <w:sz w:val="24"/>
        </w:rPr>
        <w:t xml:space="preserve"> </w:t>
      </w:r>
      <w:r>
        <w:rPr>
          <w:sz w:val="24"/>
        </w:rPr>
        <w:t>сопровождения.</w:t>
      </w:r>
    </w:p>
    <w:p w14:paraId="72010000">
      <w:pPr>
        <w:spacing w:before="41"/>
        <w:ind w:firstLine="0" w:left="1128"/>
        <w:rPr>
          <w:rFonts w:ascii="Times New Roman" w:hAnsi="Times New Roman"/>
          <w:sz w:val="24"/>
        </w:rPr>
      </w:pPr>
      <w:r>
        <w:rPr>
          <w:rFonts w:ascii="Times New Roman" w:hAnsi="Times New Roman"/>
          <w:b w:val="1"/>
          <w:sz w:val="24"/>
        </w:rPr>
        <w:t>По</w:t>
      </w:r>
      <w:r>
        <w:rPr>
          <w:rFonts w:ascii="Times New Roman" w:hAnsi="Times New Roman"/>
          <w:b w:val="1"/>
          <w:spacing w:val="-4"/>
          <w:sz w:val="24"/>
        </w:rPr>
        <w:t xml:space="preserve"> </w:t>
      </w:r>
      <w:r>
        <w:rPr>
          <w:rFonts w:ascii="Times New Roman" w:hAnsi="Times New Roman"/>
          <w:b w:val="1"/>
          <w:sz w:val="24"/>
        </w:rPr>
        <w:t>учебному</w:t>
      </w:r>
      <w:r>
        <w:rPr>
          <w:rFonts w:ascii="Times New Roman" w:hAnsi="Times New Roman"/>
          <w:b w:val="1"/>
          <w:spacing w:val="-3"/>
          <w:sz w:val="24"/>
        </w:rPr>
        <w:t xml:space="preserve"> </w:t>
      </w:r>
      <w:r>
        <w:rPr>
          <w:rFonts w:ascii="Times New Roman" w:hAnsi="Times New Roman"/>
          <w:b w:val="1"/>
          <w:sz w:val="24"/>
        </w:rPr>
        <w:t>предмету</w:t>
      </w:r>
      <w:r>
        <w:rPr>
          <w:rFonts w:ascii="Times New Roman" w:hAnsi="Times New Roman"/>
          <w:b w:val="1"/>
          <w:spacing w:val="-5"/>
          <w:sz w:val="24"/>
        </w:rPr>
        <w:t xml:space="preserve"> </w:t>
      </w:r>
      <w:r>
        <w:rPr>
          <w:rFonts w:ascii="Times New Roman" w:hAnsi="Times New Roman"/>
          <w:b w:val="1"/>
          <w:sz w:val="24"/>
        </w:rPr>
        <w:t xml:space="preserve">"Технология" </w:t>
      </w:r>
      <w:r>
        <w:rPr>
          <w:rFonts w:ascii="Times New Roman" w:hAnsi="Times New Roman"/>
          <w:sz w:val="24"/>
        </w:rPr>
        <w:t>должны</w:t>
      </w:r>
      <w:r>
        <w:rPr>
          <w:rFonts w:ascii="Times New Roman" w:hAnsi="Times New Roman"/>
          <w:spacing w:val="-4"/>
          <w:sz w:val="24"/>
        </w:rPr>
        <w:t xml:space="preserve"> </w:t>
      </w:r>
      <w:r>
        <w:rPr>
          <w:rFonts w:ascii="Times New Roman" w:hAnsi="Times New Roman"/>
          <w:sz w:val="24"/>
        </w:rPr>
        <w:t>обеспечивать:</w:t>
      </w:r>
    </w:p>
    <w:p w14:paraId="73010000">
      <w:pPr>
        <w:pStyle w:val="Style_5"/>
        <w:numPr>
          <w:ilvl w:val="0"/>
          <w:numId w:val="24"/>
        </w:numPr>
        <w:tabs>
          <w:tab w:leader="none" w:pos="1443" w:val="left"/>
        </w:tabs>
        <w:spacing w:before="43" w:line="276" w:lineRule="auto"/>
        <w:ind w:firstLine="566" w:left="0" w:right="673"/>
        <w:jc w:val="left"/>
        <w:rPr>
          <w:sz w:val="24"/>
        </w:rPr>
      </w:pPr>
      <w:r>
        <w:rPr>
          <w:sz w:val="24"/>
        </w:rPr>
        <w:t>сформированность общих представлений о мире профессий, значении труда в</w:t>
      </w:r>
      <w:r>
        <w:rPr>
          <w:spacing w:val="1"/>
          <w:sz w:val="24"/>
        </w:rPr>
        <w:t xml:space="preserve"> </w:t>
      </w:r>
      <w:r>
        <w:rPr>
          <w:sz w:val="24"/>
        </w:rPr>
        <w:t>жизни</w:t>
      </w:r>
      <w:r>
        <w:rPr>
          <w:spacing w:val="-1"/>
          <w:sz w:val="24"/>
        </w:rPr>
        <w:t xml:space="preserve"> </w:t>
      </w:r>
      <w:r>
        <w:rPr>
          <w:sz w:val="24"/>
        </w:rPr>
        <w:t>человека</w:t>
      </w:r>
      <w:r>
        <w:rPr>
          <w:spacing w:val="-2"/>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многообразии</w:t>
      </w:r>
      <w:r>
        <w:rPr>
          <w:spacing w:val="-1"/>
          <w:sz w:val="24"/>
        </w:rPr>
        <w:t xml:space="preserve"> </w:t>
      </w:r>
      <w:r>
        <w:rPr>
          <w:sz w:val="24"/>
        </w:rPr>
        <w:t>предметов</w:t>
      </w:r>
      <w:r>
        <w:rPr>
          <w:spacing w:val="-1"/>
          <w:sz w:val="24"/>
        </w:rPr>
        <w:t xml:space="preserve"> </w:t>
      </w:r>
      <w:r>
        <w:rPr>
          <w:sz w:val="24"/>
        </w:rPr>
        <w:t>материальной</w:t>
      </w:r>
      <w:r>
        <w:rPr>
          <w:spacing w:val="-1"/>
          <w:sz w:val="24"/>
        </w:rPr>
        <w:t xml:space="preserve"> </w:t>
      </w:r>
      <w:r>
        <w:rPr>
          <w:sz w:val="24"/>
        </w:rPr>
        <w:t>культуры;</w:t>
      </w:r>
    </w:p>
    <w:p w14:paraId="74010000">
      <w:pPr>
        <w:pStyle w:val="Style_5"/>
        <w:numPr>
          <w:ilvl w:val="0"/>
          <w:numId w:val="24"/>
        </w:numPr>
        <w:tabs>
          <w:tab w:leader="none" w:pos="1390" w:val="left"/>
        </w:tabs>
        <w:spacing w:line="276" w:lineRule="auto"/>
        <w:ind w:firstLine="566" w:left="0" w:right="674"/>
        <w:jc w:val="left"/>
        <w:rPr>
          <w:sz w:val="24"/>
        </w:rPr>
      </w:pPr>
      <w:r>
        <w:rPr>
          <w:sz w:val="24"/>
        </w:rPr>
        <w:t>сформированность первоначальных представлений о материалах и их свойствах, о</w:t>
      </w:r>
      <w:r>
        <w:rPr>
          <w:spacing w:val="-57"/>
          <w:sz w:val="24"/>
        </w:rPr>
        <w:t xml:space="preserve"> </w:t>
      </w:r>
      <w:r>
        <w:rPr>
          <w:sz w:val="24"/>
        </w:rPr>
        <w:t>конструировании,</w:t>
      </w:r>
      <w:r>
        <w:rPr>
          <w:spacing w:val="-1"/>
          <w:sz w:val="24"/>
        </w:rPr>
        <w:t xml:space="preserve"> </w:t>
      </w:r>
      <w:r>
        <w:rPr>
          <w:sz w:val="24"/>
        </w:rPr>
        <w:t>моделировании;</w:t>
      </w:r>
    </w:p>
    <w:p w14:paraId="75010000">
      <w:pPr>
        <w:pStyle w:val="Style_5"/>
        <w:numPr>
          <w:ilvl w:val="0"/>
          <w:numId w:val="24"/>
        </w:numPr>
        <w:tabs>
          <w:tab w:leader="none" w:pos="1389" w:val="left"/>
        </w:tabs>
        <w:ind w:hanging="261" w:left="1388"/>
        <w:jc w:val="left"/>
        <w:rPr>
          <w:sz w:val="24"/>
        </w:rPr>
      </w:pPr>
      <w:r>
        <w:rPr>
          <w:sz w:val="24"/>
        </w:rPr>
        <w:t>овладение</w:t>
      </w:r>
      <w:r>
        <w:rPr>
          <w:spacing w:val="-5"/>
          <w:sz w:val="24"/>
        </w:rPr>
        <w:t xml:space="preserve"> </w:t>
      </w:r>
      <w:r>
        <w:rPr>
          <w:sz w:val="24"/>
        </w:rPr>
        <w:t>технологическими</w:t>
      </w:r>
      <w:r>
        <w:rPr>
          <w:spacing w:val="-3"/>
          <w:sz w:val="24"/>
        </w:rPr>
        <w:t xml:space="preserve"> </w:t>
      </w:r>
      <w:r>
        <w:rPr>
          <w:sz w:val="24"/>
        </w:rPr>
        <w:t>приемами</w:t>
      </w:r>
      <w:r>
        <w:rPr>
          <w:spacing w:val="-3"/>
          <w:sz w:val="24"/>
        </w:rPr>
        <w:t xml:space="preserve"> </w:t>
      </w:r>
      <w:r>
        <w:rPr>
          <w:sz w:val="24"/>
        </w:rPr>
        <w:t>ручной</w:t>
      </w:r>
      <w:r>
        <w:rPr>
          <w:spacing w:val="-3"/>
          <w:sz w:val="24"/>
        </w:rPr>
        <w:t xml:space="preserve"> </w:t>
      </w:r>
      <w:r>
        <w:rPr>
          <w:sz w:val="24"/>
        </w:rPr>
        <w:t>обработки</w:t>
      </w:r>
      <w:r>
        <w:rPr>
          <w:spacing w:val="-3"/>
          <w:sz w:val="24"/>
        </w:rPr>
        <w:t xml:space="preserve"> </w:t>
      </w:r>
      <w:r>
        <w:rPr>
          <w:sz w:val="24"/>
        </w:rPr>
        <w:t>материалов;</w:t>
      </w:r>
    </w:p>
    <w:p w14:paraId="76010000">
      <w:pPr>
        <w:pStyle w:val="Style_5"/>
        <w:numPr>
          <w:ilvl w:val="0"/>
          <w:numId w:val="24"/>
        </w:numPr>
        <w:tabs>
          <w:tab w:leader="none" w:pos="1549" w:val="left"/>
        </w:tabs>
        <w:spacing w:before="41" w:line="276" w:lineRule="auto"/>
        <w:ind w:firstLine="566" w:left="0" w:right="668"/>
        <w:jc w:val="left"/>
        <w:rPr>
          <w:sz w:val="24"/>
        </w:rPr>
      </w:pPr>
      <w:r>
        <w:rPr>
          <w:sz w:val="24"/>
        </w:rPr>
        <w:t>приобретение</w:t>
      </w:r>
      <w:r>
        <w:rPr>
          <w:spacing w:val="1"/>
          <w:sz w:val="24"/>
        </w:rPr>
        <w:t xml:space="preserve"> </w:t>
      </w:r>
      <w:r>
        <w:rPr>
          <w:sz w:val="24"/>
        </w:rPr>
        <w:t>опыта</w:t>
      </w:r>
      <w:r>
        <w:rPr>
          <w:spacing w:val="1"/>
          <w:sz w:val="24"/>
        </w:rPr>
        <w:t xml:space="preserve"> </w:t>
      </w:r>
      <w:r>
        <w:rPr>
          <w:sz w:val="24"/>
        </w:rPr>
        <w:t>практической</w:t>
      </w:r>
      <w:r>
        <w:rPr>
          <w:spacing w:val="1"/>
          <w:sz w:val="24"/>
        </w:rPr>
        <w:t xml:space="preserve"> </w:t>
      </w:r>
      <w:r>
        <w:rPr>
          <w:sz w:val="24"/>
        </w:rPr>
        <w:t>преобразовательной</w:t>
      </w:r>
      <w:r>
        <w:rPr>
          <w:spacing w:val="1"/>
          <w:sz w:val="24"/>
        </w:rPr>
        <w:t xml:space="preserve"> </w:t>
      </w:r>
      <w:r>
        <w:rPr>
          <w:sz w:val="24"/>
        </w:rPr>
        <w:t>деятельности</w:t>
      </w:r>
      <w:r>
        <w:rPr>
          <w:spacing w:val="1"/>
          <w:sz w:val="24"/>
        </w:rPr>
        <w:t xml:space="preserve"> </w:t>
      </w:r>
      <w:r>
        <w:rPr>
          <w:sz w:val="24"/>
        </w:rPr>
        <w:t>при</w:t>
      </w:r>
      <w:r>
        <w:rPr>
          <w:spacing w:val="1"/>
          <w:sz w:val="24"/>
        </w:rPr>
        <w:t xml:space="preserve"> </w:t>
      </w:r>
      <w:r>
        <w:rPr>
          <w:sz w:val="24"/>
        </w:rPr>
        <w:t>выполнении учебно-познавательных и художественно-конструкторских задач, в том числе</w:t>
      </w:r>
      <w:r>
        <w:rPr>
          <w:spacing w:val="-57"/>
          <w:sz w:val="24"/>
        </w:rPr>
        <w:t xml:space="preserve"> </w:t>
      </w:r>
      <w:r>
        <w:rPr>
          <w:sz w:val="24"/>
        </w:rPr>
        <w:t>с</w:t>
      </w:r>
      <w:r>
        <w:rPr>
          <w:spacing w:val="-2"/>
          <w:sz w:val="24"/>
        </w:rPr>
        <w:t xml:space="preserve"> </w:t>
      </w:r>
      <w:r>
        <w:rPr>
          <w:sz w:val="24"/>
        </w:rPr>
        <w:t>использованием</w:t>
      </w:r>
      <w:r>
        <w:rPr>
          <w:spacing w:val="-1"/>
          <w:sz w:val="24"/>
        </w:rPr>
        <w:t xml:space="preserve"> </w:t>
      </w:r>
      <w:r>
        <w:rPr>
          <w:sz w:val="24"/>
        </w:rPr>
        <w:t>информационной среды;</w:t>
      </w:r>
    </w:p>
    <w:p w14:paraId="77010000">
      <w:pPr>
        <w:pStyle w:val="Style_5"/>
        <w:numPr>
          <w:ilvl w:val="0"/>
          <w:numId w:val="24"/>
        </w:numPr>
        <w:tabs>
          <w:tab w:leader="none" w:pos="1690" w:val="left"/>
        </w:tabs>
        <w:spacing w:line="276" w:lineRule="auto"/>
        <w:ind w:firstLine="566" w:left="0" w:right="671"/>
        <w:jc w:val="left"/>
        <w:rPr>
          <w:sz w:val="24"/>
        </w:rPr>
      </w:pPr>
      <w:r>
        <w:rPr>
          <w:sz w:val="24"/>
        </w:rPr>
        <w:t>сформированность</w:t>
      </w:r>
      <w:r>
        <w:rPr>
          <w:spacing w:val="1"/>
          <w:sz w:val="24"/>
        </w:rPr>
        <w:t xml:space="preserve"> </w:t>
      </w:r>
      <w:r>
        <w:rPr>
          <w:sz w:val="24"/>
        </w:rPr>
        <w:t>умения</w:t>
      </w:r>
      <w:r>
        <w:rPr>
          <w:spacing w:val="1"/>
          <w:sz w:val="24"/>
        </w:rPr>
        <w:t xml:space="preserve"> </w:t>
      </w:r>
      <w:r>
        <w:rPr>
          <w:sz w:val="24"/>
        </w:rPr>
        <w:t>безопасного</w:t>
      </w:r>
      <w:r>
        <w:rPr>
          <w:spacing w:val="1"/>
          <w:sz w:val="24"/>
        </w:rPr>
        <w:t xml:space="preserve"> </w:t>
      </w:r>
      <w:r>
        <w:rPr>
          <w:sz w:val="24"/>
        </w:rPr>
        <w:t>пользования</w:t>
      </w:r>
      <w:r>
        <w:rPr>
          <w:spacing w:val="1"/>
          <w:sz w:val="24"/>
        </w:rPr>
        <w:t xml:space="preserve"> </w:t>
      </w:r>
      <w:r>
        <w:rPr>
          <w:sz w:val="24"/>
        </w:rPr>
        <w:t>необходимыми</w:t>
      </w:r>
      <w:r>
        <w:rPr>
          <w:spacing w:val="1"/>
          <w:sz w:val="24"/>
        </w:rPr>
        <w:t xml:space="preserve"> </w:t>
      </w:r>
      <w:r>
        <w:rPr>
          <w:sz w:val="24"/>
        </w:rPr>
        <w:t>инструментами</w:t>
      </w:r>
      <w:r>
        <w:rPr>
          <w:spacing w:val="-1"/>
          <w:sz w:val="24"/>
        </w:rPr>
        <w:t xml:space="preserve"> </w:t>
      </w:r>
      <w:r>
        <w:rPr>
          <w:sz w:val="24"/>
        </w:rPr>
        <w:t>в</w:t>
      </w:r>
      <w:r>
        <w:rPr>
          <w:spacing w:val="-1"/>
          <w:sz w:val="24"/>
        </w:rPr>
        <w:t xml:space="preserve"> </w:t>
      </w:r>
      <w:r>
        <w:rPr>
          <w:sz w:val="24"/>
        </w:rPr>
        <w:t>предметно-преобразующей деятельности.</w:t>
      </w:r>
    </w:p>
    <w:p w14:paraId="78010000">
      <w:pPr>
        <w:spacing w:line="275" w:lineRule="exact"/>
        <w:ind w:firstLine="0" w:left="1128"/>
        <w:rPr>
          <w:rFonts w:ascii="Times New Roman" w:hAnsi="Times New Roman"/>
          <w:sz w:val="24"/>
        </w:rPr>
      </w:pPr>
      <w:r>
        <w:rPr>
          <w:rFonts w:ascii="Times New Roman" w:hAnsi="Times New Roman"/>
          <w:b w:val="1"/>
          <w:sz w:val="24"/>
        </w:rPr>
        <w:t>По</w:t>
      </w:r>
      <w:r>
        <w:rPr>
          <w:rFonts w:ascii="Times New Roman" w:hAnsi="Times New Roman"/>
          <w:b w:val="1"/>
          <w:spacing w:val="-3"/>
          <w:sz w:val="24"/>
        </w:rPr>
        <w:t xml:space="preserve"> </w:t>
      </w:r>
      <w:r>
        <w:rPr>
          <w:rFonts w:ascii="Times New Roman" w:hAnsi="Times New Roman"/>
          <w:b w:val="1"/>
          <w:sz w:val="24"/>
        </w:rPr>
        <w:t>учебному</w:t>
      </w:r>
      <w:r>
        <w:rPr>
          <w:rFonts w:ascii="Times New Roman" w:hAnsi="Times New Roman"/>
          <w:b w:val="1"/>
          <w:spacing w:val="-3"/>
          <w:sz w:val="24"/>
        </w:rPr>
        <w:t xml:space="preserve"> </w:t>
      </w:r>
      <w:r>
        <w:rPr>
          <w:rFonts w:ascii="Times New Roman" w:hAnsi="Times New Roman"/>
          <w:b w:val="1"/>
          <w:sz w:val="24"/>
        </w:rPr>
        <w:t>предмету</w:t>
      </w:r>
      <w:r>
        <w:rPr>
          <w:rFonts w:ascii="Times New Roman" w:hAnsi="Times New Roman"/>
          <w:b w:val="1"/>
          <w:spacing w:val="-4"/>
          <w:sz w:val="24"/>
        </w:rPr>
        <w:t xml:space="preserve"> </w:t>
      </w:r>
      <w:r>
        <w:rPr>
          <w:rFonts w:ascii="Times New Roman" w:hAnsi="Times New Roman"/>
          <w:b w:val="1"/>
          <w:sz w:val="24"/>
        </w:rPr>
        <w:t>"Физическая</w:t>
      </w:r>
      <w:r>
        <w:rPr>
          <w:rFonts w:ascii="Times New Roman" w:hAnsi="Times New Roman"/>
          <w:b w:val="1"/>
          <w:spacing w:val="-3"/>
          <w:sz w:val="24"/>
        </w:rPr>
        <w:t xml:space="preserve"> </w:t>
      </w:r>
      <w:r>
        <w:rPr>
          <w:rFonts w:ascii="Times New Roman" w:hAnsi="Times New Roman"/>
          <w:b w:val="1"/>
          <w:sz w:val="24"/>
        </w:rPr>
        <w:t xml:space="preserve">культура" </w:t>
      </w:r>
      <w:r>
        <w:rPr>
          <w:rFonts w:ascii="Times New Roman" w:hAnsi="Times New Roman"/>
          <w:sz w:val="24"/>
        </w:rPr>
        <w:t>должны</w:t>
      </w:r>
      <w:r>
        <w:rPr>
          <w:rFonts w:ascii="Times New Roman" w:hAnsi="Times New Roman"/>
          <w:spacing w:val="-3"/>
          <w:sz w:val="24"/>
        </w:rPr>
        <w:t xml:space="preserve"> </w:t>
      </w:r>
      <w:r>
        <w:rPr>
          <w:rFonts w:ascii="Times New Roman" w:hAnsi="Times New Roman"/>
          <w:sz w:val="24"/>
        </w:rPr>
        <w:t>обеспечивать:</w:t>
      </w:r>
    </w:p>
    <w:p w14:paraId="79010000">
      <w:pPr>
        <w:pStyle w:val="Style_5"/>
        <w:numPr>
          <w:ilvl w:val="0"/>
          <w:numId w:val="25"/>
        </w:numPr>
        <w:tabs>
          <w:tab w:leader="none" w:pos="1496" w:val="left"/>
        </w:tabs>
        <w:spacing w:before="41" w:line="276" w:lineRule="auto"/>
        <w:ind w:firstLine="566" w:left="0" w:right="671"/>
        <w:jc w:val="left"/>
        <w:rPr>
          <w:sz w:val="24"/>
        </w:rPr>
      </w:pPr>
      <w:r>
        <w:rPr>
          <w:sz w:val="24"/>
        </w:rPr>
        <w:t>сформированность</w:t>
      </w:r>
      <w:r>
        <w:rPr>
          <w:spacing w:val="1"/>
          <w:sz w:val="24"/>
        </w:rPr>
        <w:t xml:space="preserve"> </w:t>
      </w:r>
      <w:r>
        <w:rPr>
          <w:sz w:val="24"/>
        </w:rPr>
        <w:t>общих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и</w:t>
      </w:r>
      <w:r>
        <w:rPr>
          <w:spacing w:val="1"/>
          <w:sz w:val="24"/>
        </w:rPr>
        <w:t xml:space="preserve"> </w:t>
      </w:r>
      <w:r>
        <w:rPr>
          <w:sz w:val="24"/>
        </w:rPr>
        <w:t>спорте,</w:t>
      </w:r>
      <w:r>
        <w:rPr>
          <w:spacing w:val="1"/>
          <w:sz w:val="24"/>
        </w:rPr>
        <w:t xml:space="preserve"> </w:t>
      </w:r>
      <w:r>
        <w:rPr>
          <w:sz w:val="24"/>
        </w:rPr>
        <w:t>физической активности человека, физических качествах, жизненно важных прикладных</w:t>
      </w:r>
      <w:r>
        <w:rPr>
          <w:spacing w:val="1"/>
          <w:sz w:val="24"/>
        </w:rPr>
        <w:t xml:space="preserve"> </w:t>
      </w:r>
      <w:r>
        <w:rPr>
          <w:sz w:val="24"/>
        </w:rPr>
        <w:t>умениях</w:t>
      </w:r>
      <w:r>
        <w:rPr>
          <w:spacing w:val="1"/>
          <w:sz w:val="24"/>
        </w:rPr>
        <w:t xml:space="preserve"> </w:t>
      </w:r>
      <w:r>
        <w:rPr>
          <w:sz w:val="24"/>
        </w:rPr>
        <w:t>и</w:t>
      </w:r>
      <w:r>
        <w:rPr>
          <w:spacing w:val="1"/>
          <w:sz w:val="24"/>
        </w:rPr>
        <w:t xml:space="preserve"> </w:t>
      </w:r>
      <w:r>
        <w:rPr>
          <w:sz w:val="24"/>
        </w:rPr>
        <w:t>навыках,</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упражнениях</w:t>
      </w:r>
      <w:r>
        <w:rPr>
          <w:spacing w:val="1"/>
          <w:sz w:val="24"/>
        </w:rPr>
        <w:t xml:space="preserve"> </w:t>
      </w:r>
      <w:r>
        <w:rPr>
          <w:sz w:val="24"/>
        </w:rPr>
        <w:t>(гимнастических,</w:t>
      </w:r>
      <w:r>
        <w:rPr>
          <w:spacing w:val="1"/>
          <w:sz w:val="24"/>
        </w:rPr>
        <w:t xml:space="preserve"> </w:t>
      </w:r>
      <w:r>
        <w:rPr>
          <w:sz w:val="24"/>
        </w:rPr>
        <w:t>игровых,</w:t>
      </w:r>
      <w:r>
        <w:rPr>
          <w:spacing w:val="1"/>
          <w:sz w:val="24"/>
        </w:rPr>
        <w:t xml:space="preserve"> </w:t>
      </w:r>
      <w:r>
        <w:rPr>
          <w:sz w:val="24"/>
        </w:rPr>
        <w:t>туристических</w:t>
      </w:r>
      <w:r>
        <w:rPr>
          <w:spacing w:val="1"/>
          <w:sz w:val="24"/>
        </w:rPr>
        <w:t xml:space="preserve"> </w:t>
      </w:r>
      <w:r>
        <w:rPr>
          <w:sz w:val="24"/>
        </w:rPr>
        <w:t>и спортивных);</w:t>
      </w:r>
    </w:p>
    <w:p w14:paraId="7A010000">
      <w:pPr>
        <w:pStyle w:val="Style_5"/>
        <w:numPr>
          <w:ilvl w:val="0"/>
          <w:numId w:val="25"/>
        </w:numPr>
        <w:tabs>
          <w:tab w:leader="none" w:pos="1409" w:val="left"/>
        </w:tabs>
        <w:spacing w:line="276" w:lineRule="auto"/>
        <w:ind w:firstLine="566" w:left="0" w:right="667"/>
        <w:jc w:val="left"/>
        <w:rPr>
          <w:sz w:val="24"/>
        </w:rPr>
      </w:pPr>
      <w:r>
        <w:rPr>
          <w:sz w:val="24"/>
        </w:rPr>
        <w:t>умение использовать основные гимнастические упражнения для формирования и</w:t>
      </w:r>
      <w:r>
        <w:rPr>
          <w:spacing w:val="1"/>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физического</w:t>
      </w:r>
      <w:r>
        <w:rPr>
          <w:spacing w:val="1"/>
          <w:sz w:val="24"/>
        </w:rPr>
        <w:t xml:space="preserve"> </w:t>
      </w:r>
      <w:r>
        <w:rPr>
          <w:sz w:val="24"/>
        </w:rPr>
        <w:t>совершенствования,</w:t>
      </w:r>
      <w:r>
        <w:rPr>
          <w:spacing w:val="1"/>
          <w:sz w:val="24"/>
        </w:rPr>
        <w:t xml:space="preserve"> </w:t>
      </w:r>
      <w:r>
        <w:rPr>
          <w:sz w:val="24"/>
        </w:rPr>
        <w:t>повышения физической и умственной работоспособности, в том числе для подготовки к</w:t>
      </w:r>
      <w:r>
        <w:rPr>
          <w:spacing w:val="1"/>
          <w:sz w:val="24"/>
        </w:rPr>
        <w:t xml:space="preserve"> </w:t>
      </w:r>
      <w:r>
        <w:rPr>
          <w:sz w:val="24"/>
        </w:rPr>
        <w:t>выполнению нормативов Всероссийского физкультурно-спортивного комплекса "Готов к</w:t>
      </w:r>
      <w:r>
        <w:rPr>
          <w:spacing w:val="1"/>
          <w:sz w:val="24"/>
        </w:rPr>
        <w:t xml:space="preserve"> </w:t>
      </w:r>
      <w:r>
        <w:rPr>
          <w:sz w:val="24"/>
        </w:rPr>
        <w:t>труду</w:t>
      </w:r>
      <w:r>
        <w:rPr>
          <w:spacing w:val="-5"/>
          <w:sz w:val="24"/>
        </w:rPr>
        <w:t xml:space="preserve"> </w:t>
      </w:r>
      <w:r>
        <w:rPr>
          <w:sz w:val="24"/>
        </w:rPr>
        <w:t>и обороне"</w:t>
      </w:r>
      <w:r>
        <w:rPr>
          <w:spacing w:val="-2"/>
          <w:sz w:val="24"/>
        </w:rPr>
        <w:t xml:space="preserve"> </w:t>
      </w:r>
      <w:r>
        <w:rPr>
          <w:sz w:val="24"/>
        </w:rPr>
        <w:t>(ГТО);</w:t>
      </w:r>
    </w:p>
    <w:p w14:paraId="7B010000">
      <w:pPr>
        <w:pStyle w:val="Style_5"/>
        <w:numPr>
          <w:ilvl w:val="0"/>
          <w:numId w:val="25"/>
        </w:numPr>
        <w:tabs>
          <w:tab w:leader="none" w:pos="1486" w:val="left"/>
        </w:tabs>
        <w:spacing w:before="125" w:line="276" w:lineRule="auto"/>
        <w:ind w:firstLine="566" w:left="0" w:right="672"/>
        <w:jc w:val="left"/>
        <w:rPr>
          <w:sz w:val="24"/>
        </w:rPr>
      </w:pPr>
      <w:r>
        <w:rPr>
          <w:sz w:val="24"/>
        </w:rPr>
        <w:t>умение</w:t>
      </w:r>
      <w:r>
        <w:rPr>
          <w:spacing w:val="30"/>
          <w:sz w:val="24"/>
        </w:rPr>
        <w:t xml:space="preserve"> </w:t>
      </w:r>
      <w:r>
        <w:rPr>
          <w:sz w:val="24"/>
        </w:rPr>
        <w:t>взаимодействовать</w:t>
      </w:r>
      <w:r>
        <w:rPr>
          <w:spacing w:val="33"/>
          <w:sz w:val="24"/>
        </w:rPr>
        <w:t xml:space="preserve"> </w:t>
      </w:r>
      <w:r>
        <w:rPr>
          <w:sz w:val="24"/>
        </w:rPr>
        <w:t>со</w:t>
      </w:r>
      <w:r>
        <w:rPr>
          <w:spacing w:val="31"/>
          <w:sz w:val="24"/>
        </w:rPr>
        <w:t xml:space="preserve"> </w:t>
      </w:r>
      <w:r>
        <w:rPr>
          <w:sz w:val="24"/>
        </w:rPr>
        <w:t>сверстниками</w:t>
      </w:r>
      <w:r>
        <w:rPr>
          <w:spacing w:val="32"/>
          <w:sz w:val="24"/>
        </w:rPr>
        <w:t xml:space="preserve"> </w:t>
      </w:r>
      <w:r>
        <w:rPr>
          <w:sz w:val="24"/>
        </w:rPr>
        <w:t>в</w:t>
      </w:r>
      <w:r>
        <w:rPr>
          <w:spacing w:val="31"/>
          <w:sz w:val="24"/>
        </w:rPr>
        <w:t xml:space="preserve"> </w:t>
      </w:r>
      <w:r>
        <w:rPr>
          <w:sz w:val="24"/>
        </w:rPr>
        <w:t>игровых</w:t>
      </w:r>
      <w:r>
        <w:rPr>
          <w:spacing w:val="31"/>
          <w:sz w:val="24"/>
        </w:rPr>
        <w:t xml:space="preserve"> </w:t>
      </w:r>
      <w:r>
        <w:rPr>
          <w:sz w:val="24"/>
        </w:rPr>
        <w:t>заданиях</w:t>
      </w:r>
      <w:r>
        <w:rPr>
          <w:spacing w:val="31"/>
          <w:sz w:val="24"/>
        </w:rPr>
        <w:t xml:space="preserve"> </w:t>
      </w:r>
      <w:r>
        <w:rPr>
          <w:sz w:val="24"/>
        </w:rPr>
        <w:t>и</w:t>
      </w:r>
      <w:r>
        <w:rPr>
          <w:spacing w:val="32"/>
          <w:sz w:val="24"/>
        </w:rPr>
        <w:t xml:space="preserve"> </w:t>
      </w:r>
      <w:r>
        <w:rPr>
          <w:sz w:val="24"/>
        </w:rPr>
        <w:t>игровой</w:t>
      </w:r>
      <w:r>
        <w:rPr>
          <w:spacing w:val="-57"/>
          <w:sz w:val="24"/>
        </w:rPr>
        <w:t xml:space="preserve"> </w:t>
      </w:r>
      <w:r>
        <w:rPr>
          <w:sz w:val="24"/>
        </w:rPr>
        <w:t>деятельности,</w:t>
      </w:r>
      <w:r>
        <w:rPr>
          <w:spacing w:val="-1"/>
          <w:sz w:val="24"/>
        </w:rPr>
        <w:t xml:space="preserve"> </w:t>
      </w:r>
      <w:r>
        <w:rPr>
          <w:sz w:val="24"/>
        </w:rPr>
        <w:t>соблюдая правила</w:t>
      </w:r>
      <w:r>
        <w:rPr>
          <w:spacing w:val="-1"/>
          <w:sz w:val="24"/>
        </w:rPr>
        <w:t xml:space="preserve"> </w:t>
      </w:r>
      <w:r>
        <w:rPr>
          <w:sz w:val="24"/>
        </w:rPr>
        <w:t>честной игры;</w:t>
      </w:r>
    </w:p>
    <w:p w14:paraId="7C010000">
      <w:pPr>
        <w:pStyle w:val="Style_5"/>
        <w:numPr>
          <w:ilvl w:val="0"/>
          <w:numId w:val="25"/>
        </w:numPr>
        <w:tabs>
          <w:tab w:leader="none" w:pos="1421" w:val="left"/>
        </w:tabs>
        <w:spacing w:line="276" w:lineRule="auto"/>
        <w:ind w:firstLine="566" w:left="0" w:right="674"/>
        <w:jc w:val="left"/>
        <w:rPr>
          <w:sz w:val="24"/>
        </w:rPr>
      </w:pPr>
      <w:r>
        <w:rPr>
          <w:sz w:val="24"/>
        </w:rPr>
        <w:t>овладение</w:t>
      </w:r>
      <w:r>
        <w:rPr>
          <w:spacing w:val="29"/>
          <w:sz w:val="24"/>
        </w:rPr>
        <w:t xml:space="preserve"> </w:t>
      </w:r>
      <w:r>
        <w:rPr>
          <w:sz w:val="24"/>
        </w:rPr>
        <w:t>жизненно</w:t>
      </w:r>
      <w:r>
        <w:rPr>
          <w:spacing w:val="28"/>
          <w:sz w:val="24"/>
        </w:rPr>
        <w:t xml:space="preserve"> </w:t>
      </w:r>
      <w:r>
        <w:rPr>
          <w:sz w:val="24"/>
        </w:rPr>
        <w:t>важными</w:t>
      </w:r>
      <w:r>
        <w:rPr>
          <w:spacing w:val="31"/>
          <w:sz w:val="24"/>
        </w:rPr>
        <w:t xml:space="preserve"> </w:t>
      </w:r>
      <w:r>
        <w:rPr>
          <w:sz w:val="24"/>
        </w:rPr>
        <w:t>навыками</w:t>
      </w:r>
      <w:r>
        <w:rPr>
          <w:spacing w:val="32"/>
          <w:sz w:val="24"/>
        </w:rPr>
        <w:t xml:space="preserve"> </w:t>
      </w:r>
      <w:r>
        <w:rPr>
          <w:sz w:val="24"/>
        </w:rPr>
        <w:t>плавания</w:t>
      </w:r>
      <w:r>
        <w:rPr>
          <w:spacing w:val="30"/>
          <w:sz w:val="24"/>
        </w:rPr>
        <w:t xml:space="preserve"> </w:t>
      </w:r>
      <w:r>
        <w:rPr>
          <w:sz w:val="24"/>
        </w:rPr>
        <w:t>(при</w:t>
      </w:r>
      <w:r>
        <w:rPr>
          <w:spacing w:val="32"/>
          <w:sz w:val="24"/>
        </w:rPr>
        <w:t xml:space="preserve"> </w:t>
      </w:r>
      <w:r>
        <w:rPr>
          <w:sz w:val="24"/>
        </w:rPr>
        <w:t>наличии</w:t>
      </w:r>
      <w:r>
        <w:rPr>
          <w:spacing w:val="28"/>
          <w:sz w:val="24"/>
        </w:rPr>
        <w:t xml:space="preserve"> </w:t>
      </w:r>
      <w:r>
        <w:rPr>
          <w:sz w:val="24"/>
        </w:rPr>
        <w:t>в</w:t>
      </w:r>
      <w:r>
        <w:rPr>
          <w:spacing w:val="30"/>
          <w:sz w:val="24"/>
        </w:rPr>
        <w:t xml:space="preserve"> </w:t>
      </w:r>
      <w:r>
        <w:rPr>
          <w:sz w:val="24"/>
        </w:rPr>
        <w:t>Организации</w:t>
      </w:r>
      <w:r>
        <w:rPr>
          <w:spacing w:val="-57"/>
          <w:sz w:val="24"/>
        </w:rPr>
        <w:t xml:space="preserve"> </w:t>
      </w:r>
      <w:r>
        <w:rPr>
          <w:sz w:val="24"/>
        </w:rPr>
        <w:t>материально-технической</w:t>
      </w:r>
      <w:r>
        <w:rPr>
          <w:spacing w:val="-1"/>
          <w:sz w:val="24"/>
        </w:rPr>
        <w:t xml:space="preserve"> </w:t>
      </w:r>
      <w:r>
        <w:rPr>
          <w:sz w:val="24"/>
        </w:rPr>
        <w:t>базы</w:t>
      </w:r>
      <w:r>
        <w:rPr>
          <w:spacing w:val="1"/>
          <w:sz w:val="24"/>
        </w:rPr>
        <w:t xml:space="preserve"> </w:t>
      </w:r>
      <w:r>
        <w:rPr>
          <w:sz w:val="24"/>
        </w:rPr>
        <w:t>-</w:t>
      </w:r>
      <w:r>
        <w:rPr>
          <w:spacing w:val="-1"/>
          <w:sz w:val="24"/>
        </w:rPr>
        <w:t xml:space="preserve"> </w:t>
      </w:r>
      <w:r>
        <w:rPr>
          <w:sz w:val="24"/>
        </w:rPr>
        <w:t>бассейна)</w:t>
      </w:r>
      <w:r>
        <w:rPr>
          <w:spacing w:val="-1"/>
          <w:sz w:val="24"/>
        </w:rPr>
        <w:t xml:space="preserve"> </w:t>
      </w:r>
      <w:r>
        <w:rPr>
          <w:sz w:val="24"/>
        </w:rPr>
        <w:t>и</w:t>
      </w:r>
      <w:r>
        <w:rPr>
          <w:spacing w:val="-1"/>
          <w:sz w:val="24"/>
        </w:rPr>
        <w:t xml:space="preserve"> </w:t>
      </w:r>
      <w:r>
        <w:rPr>
          <w:sz w:val="24"/>
        </w:rPr>
        <w:t>гимнастики;</w:t>
      </w:r>
    </w:p>
    <w:p w14:paraId="7D010000">
      <w:pPr>
        <w:pStyle w:val="Style_5"/>
        <w:numPr>
          <w:ilvl w:val="0"/>
          <w:numId w:val="25"/>
        </w:numPr>
        <w:tabs>
          <w:tab w:leader="none" w:pos="1378" w:val="left"/>
        </w:tabs>
        <w:spacing w:before="1" w:line="276" w:lineRule="auto"/>
        <w:ind w:firstLine="566" w:left="0" w:right="673"/>
        <w:jc w:val="left"/>
        <w:rPr>
          <w:sz w:val="24"/>
        </w:rPr>
      </w:pPr>
      <w:r>
        <w:rPr>
          <w:spacing w:val="-1"/>
          <w:sz w:val="24"/>
        </w:rPr>
        <w:t>умение</w:t>
      </w:r>
      <w:r>
        <w:rPr>
          <w:spacing w:val="-14"/>
          <w:sz w:val="24"/>
        </w:rPr>
        <w:t xml:space="preserve"> </w:t>
      </w:r>
      <w:r>
        <w:rPr>
          <w:spacing w:val="-1"/>
          <w:sz w:val="24"/>
        </w:rPr>
        <w:t>вести</w:t>
      </w:r>
      <w:r>
        <w:rPr>
          <w:spacing w:val="-12"/>
          <w:sz w:val="24"/>
        </w:rPr>
        <w:t xml:space="preserve"> </w:t>
      </w:r>
      <w:r>
        <w:rPr>
          <w:spacing w:val="-1"/>
          <w:sz w:val="24"/>
        </w:rPr>
        <w:t>наблюдение</w:t>
      </w:r>
      <w:r>
        <w:rPr>
          <w:spacing w:val="-14"/>
          <w:sz w:val="24"/>
        </w:rPr>
        <w:t xml:space="preserve"> </w:t>
      </w:r>
      <w:r>
        <w:rPr>
          <w:sz w:val="24"/>
        </w:rPr>
        <w:t>за</w:t>
      </w:r>
      <w:r>
        <w:rPr>
          <w:spacing w:val="-14"/>
          <w:sz w:val="24"/>
        </w:rPr>
        <w:t xml:space="preserve"> </w:t>
      </w:r>
      <w:r>
        <w:rPr>
          <w:sz w:val="24"/>
        </w:rPr>
        <w:t>своим</w:t>
      </w:r>
      <w:r>
        <w:rPr>
          <w:spacing w:val="-13"/>
          <w:sz w:val="24"/>
        </w:rPr>
        <w:t xml:space="preserve"> </w:t>
      </w:r>
      <w:r>
        <w:rPr>
          <w:sz w:val="24"/>
        </w:rPr>
        <w:t>физическим</w:t>
      </w:r>
      <w:r>
        <w:rPr>
          <w:spacing w:val="-14"/>
          <w:sz w:val="24"/>
        </w:rPr>
        <w:t xml:space="preserve"> </w:t>
      </w:r>
      <w:r>
        <w:rPr>
          <w:sz w:val="24"/>
        </w:rPr>
        <w:t>состоянием,</w:t>
      </w:r>
      <w:r>
        <w:rPr>
          <w:spacing w:val="-13"/>
          <w:sz w:val="24"/>
        </w:rPr>
        <w:t xml:space="preserve"> </w:t>
      </w:r>
      <w:r>
        <w:rPr>
          <w:sz w:val="24"/>
        </w:rPr>
        <w:t>величиной</w:t>
      </w:r>
      <w:r>
        <w:rPr>
          <w:spacing w:val="-13"/>
          <w:sz w:val="24"/>
        </w:rPr>
        <w:t xml:space="preserve"> </w:t>
      </w:r>
      <w:r>
        <w:rPr>
          <w:sz w:val="24"/>
        </w:rPr>
        <w:t>физических</w:t>
      </w:r>
      <w:r>
        <w:rPr>
          <w:spacing w:val="-57"/>
          <w:sz w:val="24"/>
        </w:rPr>
        <w:t xml:space="preserve"> </w:t>
      </w:r>
      <w:r>
        <w:rPr>
          <w:sz w:val="24"/>
        </w:rPr>
        <w:t>нагрузок,</w:t>
      </w:r>
      <w:r>
        <w:rPr>
          <w:spacing w:val="-1"/>
          <w:sz w:val="24"/>
        </w:rPr>
        <w:t xml:space="preserve"> </w:t>
      </w:r>
      <w:r>
        <w:rPr>
          <w:sz w:val="24"/>
        </w:rPr>
        <w:t>показателями основных физических</w:t>
      </w:r>
      <w:r>
        <w:rPr>
          <w:spacing w:val="-1"/>
          <w:sz w:val="24"/>
        </w:rPr>
        <w:t xml:space="preserve"> </w:t>
      </w:r>
      <w:r>
        <w:rPr>
          <w:sz w:val="24"/>
        </w:rPr>
        <w:t>качеств;</w:t>
      </w:r>
    </w:p>
    <w:p w14:paraId="7E010000">
      <w:pPr>
        <w:pStyle w:val="Style_5"/>
        <w:numPr>
          <w:ilvl w:val="0"/>
          <w:numId w:val="25"/>
        </w:numPr>
        <w:tabs>
          <w:tab w:leader="none" w:pos="1389" w:val="left"/>
        </w:tabs>
        <w:spacing w:line="276" w:lineRule="auto"/>
        <w:ind w:firstLine="566" w:left="0" w:right="672"/>
        <w:jc w:val="left"/>
        <w:rPr>
          <w:sz w:val="24"/>
        </w:rPr>
      </w:pPr>
      <w:r>
        <w:rPr>
          <w:sz w:val="24"/>
        </w:rPr>
        <w:t>умение</w:t>
      </w:r>
      <w:r>
        <w:rPr>
          <w:spacing w:val="-10"/>
          <w:sz w:val="24"/>
        </w:rPr>
        <w:t xml:space="preserve"> </w:t>
      </w:r>
      <w:r>
        <w:rPr>
          <w:sz w:val="24"/>
        </w:rPr>
        <w:t>применять</w:t>
      </w:r>
      <w:r>
        <w:rPr>
          <w:spacing w:val="-7"/>
          <w:sz w:val="24"/>
        </w:rPr>
        <w:t xml:space="preserve"> </w:t>
      </w:r>
      <w:r>
        <w:rPr>
          <w:sz w:val="24"/>
        </w:rPr>
        <w:t>правила</w:t>
      </w:r>
      <w:r>
        <w:rPr>
          <w:spacing w:val="-9"/>
          <w:sz w:val="24"/>
        </w:rPr>
        <w:t xml:space="preserve"> </w:t>
      </w:r>
      <w:r>
        <w:rPr>
          <w:sz w:val="24"/>
        </w:rPr>
        <w:t>безопасности</w:t>
      </w:r>
      <w:r>
        <w:rPr>
          <w:spacing w:val="-6"/>
          <w:sz w:val="24"/>
        </w:rPr>
        <w:t xml:space="preserve"> </w:t>
      </w:r>
      <w:r>
        <w:rPr>
          <w:sz w:val="24"/>
        </w:rPr>
        <w:t>при</w:t>
      </w:r>
      <w:r>
        <w:rPr>
          <w:spacing w:val="-10"/>
          <w:sz w:val="24"/>
        </w:rPr>
        <w:t xml:space="preserve"> </w:t>
      </w:r>
      <w:r>
        <w:rPr>
          <w:sz w:val="24"/>
        </w:rPr>
        <w:t>выполнении</w:t>
      </w:r>
      <w:r>
        <w:rPr>
          <w:spacing w:val="-9"/>
          <w:sz w:val="24"/>
        </w:rPr>
        <w:t xml:space="preserve"> </w:t>
      </w:r>
      <w:r>
        <w:rPr>
          <w:sz w:val="24"/>
        </w:rPr>
        <w:t>физических</w:t>
      </w:r>
      <w:r>
        <w:rPr>
          <w:spacing w:val="-5"/>
          <w:sz w:val="24"/>
        </w:rPr>
        <w:t xml:space="preserve"> </w:t>
      </w:r>
      <w:r>
        <w:rPr>
          <w:sz w:val="24"/>
        </w:rPr>
        <w:t>упражнений</w:t>
      </w:r>
      <w:r>
        <w:rPr>
          <w:spacing w:val="-57"/>
          <w:sz w:val="24"/>
        </w:rPr>
        <w:t xml:space="preserve"> </w:t>
      </w:r>
      <w:r>
        <w:rPr>
          <w:sz w:val="24"/>
        </w:rPr>
        <w:t>и</w:t>
      </w:r>
      <w:r>
        <w:rPr>
          <w:spacing w:val="-1"/>
          <w:sz w:val="24"/>
        </w:rPr>
        <w:t xml:space="preserve"> </w:t>
      </w:r>
      <w:r>
        <w:rPr>
          <w:sz w:val="24"/>
        </w:rPr>
        <w:t>различных</w:t>
      </w:r>
      <w:r>
        <w:rPr>
          <w:spacing w:val="2"/>
          <w:sz w:val="24"/>
        </w:rPr>
        <w:t xml:space="preserve"> </w:t>
      </w:r>
      <w:r>
        <w:rPr>
          <w:sz w:val="24"/>
        </w:rPr>
        <w:t>форм двигательной активности.</w:t>
      </w:r>
    </w:p>
    <w:p w14:paraId="7F010000">
      <w:pPr>
        <w:spacing w:line="276" w:lineRule="auto"/>
        <w:ind w:firstLine="566" w:left="562" w:right="668"/>
        <w:rPr>
          <w:rFonts w:ascii="Times New Roman" w:hAnsi="Times New Roman"/>
          <w:i w:val="1"/>
          <w:sz w:val="24"/>
        </w:rPr>
      </w:pPr>
      <w:r>
        <w:rPr>
          <w:rFonts w:ascii="Times New Roman" w:hAnsi="Times New Roman"/>
          <w:i w:val="1"/>
          <w:sz w:val="24"/>
        </w:rPr>
        <w:t>При включении в основную образовательную программу предметов, курсов, в том</w:t>
      </w:r>
      <w:r>
        <w:rPr>
          <w:rFonts w:ascii="Times New Roman" w:hAnsi="Times New Roman"/>
          <w:i w:val="1"/>
          <w:spacing w:val="1"/>
          <w:sz w:val="24"/>
        </w:rPr>
        <w:t xml:space="preserve"> </w:t>
      </w:r>
      <w:r>
        <w:rPr>
          <w:rFonts w:ascii="Times New Roman" w:hAnsi="Times New Roman"/>
          <w:i w:val="1"/>
          <w:sz w:val="24"/>
        </w:rPr>
        <w:t>числе внеурочной деятельности, предметные результаты для которых не прописаны в</w:t>
      </w:r>
      <w:r>
        <w:rPr>
          <w:rFonts w:ascii="Times New Roman" w:hAnsi="Times New Roman"/>
          <w:i w:val="1"/>
          <w:spacing w:val="1"/>
          <w:sz w:val="24"/>
        </w:rPr>
        <w:t xml:space="preserve"> </w:t>
      </w:r>
      <w:r>
        <w:rPr>
          <w:rFonts w:ascii="Times New Roman" w:hAnsi="Times New Roman"/>
          <w:i w:val="1"/>
          <w:sz w:val="24"/>
        </w:rPr>
        <w:t>федеральном</w:t>
      </w:r>
      <w:r>
        <w:rPr>
          <w:rFonts w:ascii="Times New Roman" w:hAnsi="Times New Roman"/>
          <w:i w:val="1"/>
          <w:spacing w:val="1"/>
          <w:sz w:val="24"/>
        </w:rPr>
        <w:t xml:space="preserve"> </w:t>
      </w:r>
      <w:r>
        <w:rPr>
          <w:rFonts w:ascii="Times New Roman" w:hAnsi="Times New Roman"/>
          <w:i w:val="1"/>
          <w:sz w:val="24"/>
        </w:rPr>
        <w:t>государственном</w:t>
      </w:r>
      <w:r>
        <w:rPr>
          <w:rFonts w:ascii="Times New Roman" w:hAnsi="Times New Roman"/>
          <w:i w:val="1"/>
          <w:spacing w:val="1"/>
          <w:sz w:val="24"/>
        </w:rPr>
        <w:t xml:space="preserve"> </w:t>
      </w:r>
      <w:r>
        <w:rPr>
          <w:rFonts w:ascii="Times New Roman" w:hAnsi="Times New Roman"/>
          <w:i w:val="1"/>
          <w:sz w:val="24"/>
        </w:rPr>
        <w:t>образовательном</w:t>
      </w:r>
      <w:r>
        <w:rPr>
          <w:rFonts w:ascii="Times New Roman" w:hAnsi="Times New Roman"/>
          <w:i w:val="1"/>
          <w:spacing w:val="1"/>
          <w:sz w:val="24"/>
        </w:rPr>
        <w:t xml:space="preserve"> </w:t>
      </w:r>
      <w:r>
        <w:rPr>
          <w:rFonts w:ascii="Times New Roman" w:hAnsi="Times New Roman"/>
          <w:i w:val="1"/>
          <w:sz w:val="24"/>
        </w:rPr>
        <w:t>стандарте</w:t>
      </w:r>
      <w:r>
        <w:rPr>
          <w:rFonts w:ascii="Times New Roman" w:hAnsi="Times New Roman"/>
          <w:i w:val="1"/>
          <w:spacing w:val="1"/>
          <w:sz w:val="24"/>
        </w:rPr>
        <w:t xml:space="preserve"> </w:t>
      </w:r>
      <w:r>
        <w:rPr>
          <w:rFonts w:ascii="Times New Roman" w:hAnsi="Times New Roman"/>
          <w:i w:val="1"/>
          <w:sz w:val="24"/>
        </w:rPr>
        <w:t>начального</w:t>
      </w:r>
      <w:r>
        <w:rPr>
          <w:rFonts w:ascii="Times New Roman" w:hAnsi="Times New Roman"/>
          <w:i w:val="1"/>
          <w:spacing w:val="1"/>
          <w:sz w:val="24"/>
        </w:rPr>
        <w:t xml:space="preserve"> </w:t>
      </w:r>
      <w:r>
        <w:rPr>
          <w:rFonts w:ascii="Times New Roman" w:hAnsi="Times New Roman"/>
          <w:i w:val="1"/>
          <w:sz w:val="24"/>
        </w:rPr>
        <w:t>общего</w:t>
      </w:r>
      <w:r>
        <w:rPr>
          <w:rFonts w:ascii="Times New Roman" w:hAnsi="Times New Roman"/>
          <w:i w:val="1"/>
          <w:spacing w:val="1"/>
          <w:sz w:val="24"/>
        </w:rPr>
        <w:t xml:space="preserve"> </w:t>
      </w:r>
      <w:r>
        <w:rPr>
          <w:rFonts w:ascii="Times New Roman" w:hAnsi="Times New Roman"/>
          <w:i w:val="1"/>
          <w:sz w:val="24"/>
        </w:rPr>
        <w:t>образования,</w:t>
      </w:r>
      <w:r>
        <w:rPr>
          <w:rFonts w:ascii="Times New Roman" w:hAnsi="Times New Roman"/>
          <w:i w:val="1"/>
          <w:spacing w:val="1"/>
          <w:sz w:val="24"/>
        </w:rPr>
        <w:t xml:space="preserve"> </w:t>
      </w:r>
      <w:r>
        <w:rPr>
          <w:rFonts w:ascii="Times New Roman" w:hAnsi="Times New Roman"/>
          <w:i w:val="1"/>
          <w:sz w:val="24"/>
        </w:rPr>
        <w:t>предметные</w:t>
      </w:r>
      <w:r>
        <w:rPr>
          <w:rFonts w:ascii="Times New Roman" w:hAnsi="Times New Roman"/>
          <w:i w:val="1"/>
          <w:spacing w:val="1"/>
          <w:sz w:val="24"/>
        </w:rPr>
        <w:t xml:space="preserve"> </w:t>
      </w:r>
      <w:r>
        <w:rPr>
          <w:rFonts w:ascii="Times New Roman" w:hAnsi="Times New Roman"/>
          <w:i w:val="1"/>
          <w:sz w:val="24"/>
        </w:rPr>
        <w:t>результаты</w:t>
      </w:r>
      <w:r>
        <w:rPr>
          <w:rFonts w:ascii="Times New Roman" w:hAnsi="Times New Roman"/>
          <w:i w:val="1"/>
          <w:spacing w:val="1"/>
          <w:sz w:val="24"/>
        </w:rPr>
        <w:t xml:space="preserve"> </w:t>
      </w:r>
      <w:r>
        <w:rPr>
          <w:rFonts w:ascii="Times New Roman" w:hAnsi="Times New Roman"/>
          <w:i w:val="1"/>
          <w:sz w:val="24"/>
        </w:rPr>
        <w:t>разрабатываются</w:t>
      </w:r>
      <w:r>
        <w:rPr>
          <w:rFonts w:ascii="Times New Roman" w:hAnsi="Times New Roman"/>
          <w:i w:val="1"/>
          <w:spacing w:val="1"/>
          <w:sz w:val="24"/>
        </w:rPr>
        <w:t xml:space="preserve"> </w:t>
      </w:r>
      <w:r>
        <w:rPr>
          <w:rFonts w:ascii="Times New Roman" w:hAnsi="Times New Roman"/>
          <w:i w:val="1"/>
          <w:sz w:val="24"/>
        </w:rPr>
        <w:t>самостоятельно,</w:t>
      </w:r>
      <w:r>
        <w:rPr>
          <w:rFonts w:ascii="Times New Roman" w:hAnsi="Times New Roman"/>
          <w:i w:val="1"/>
          <w:spacing w:val="-57"/>
          <w:sz w:val="24"/>
        </w:rPr>
        <w:t xml:space="preserve"> </w:t>
      </w:r>
      <w:r>
        <w:rPr>
          <w:rFonts w:ascii="Times New Roman" w:hAnsi="Times New Roman"/>
          <w:i w:val="1"/>
          <w:sz w:val="24"/>
        </w:rPr>
        <w:t>прописываются</w:t>
      </w:r>
      <w:r>
        <w:rPr>
          <w:rFonts w:ascii="Times New Roman" w:hAnsi="Times New Roman"/>
          <w:i w:val="1"/>
          <w:spacing w:val="1"/>
          <w:sz w:val="24"/>
        </w:rPr>
        <w:t xml:space="preserve"> </w:t>
      </w:r>
      <w:r>
        <w:rPr>
          <w:rFonts w:ascii="Times New Roman" w:hAnsi="Times New Roman"/>
          <w:i w:val="1"/>
          <w:sz w:val="24"/>
        </w:rPr>
        <w:t>в</w:t>
      </w:r>
      <w:r>
        <w:rPr>
          <w:rFonts w:ascii="Times New Roman" w:hAnsi="Times New Roman"/>
          <w:i w:val="1"/>
          <w:spacing w:val="1"/>
          <w:sz w:val="24"/>
        </w:rPr>
        <w:t xml:space="preserve"> </w:t>
      </w:r>
      <w:r>
        <w:rPr>
          <w:rFonts w:ascii="Times New Roman" w:hAnsi="Times New Roman"/>
          <w:i w:val="1"/>
          <w:sz w:val="24"/>
        </w:rPr>
        <w:t>конкретных</w:t>
      </w:r>
      <w:r>
        <w:rPr>
          <w:rFonts w:ascii="Times New Roman" w:hAnsi="Times New Roman"/>
          <w:i w:val="1"/>
          <w:spacing w:val="1"/>
          <w:sz w:val="24"/>
        </w:rPr>
        <w:t xml:space="preserve"> </w:t>
      </w:r>
      <w:r>
        <w:rPr>
          <w:rFonts w:ascii="Times New Roman" w:hAnsi="Times New Roman"/>
          <w:i w:val="1"/>
          <w:sz w:val="24"/>
        </w:rPr>
        <w:t>рабочих</w:t>
      </w:r>
      <w:r>
        <w:rPr>
          <w:rFonts w:ascii="Times New Roman" w:hAnsi="Times New Roman"/>
          <w:i w:val="1"/>
          <w:spacing w:val="1"/>
          <w:sz w:val="24"/>
        </w:rPr>
        <w:t xml:space="preserve"> </w:t>
      </w:r>
      <w:r>
        <w:rPr>
          <w:rFonts w:ascii="Times New Roman" w:hAnsi="Times New Roman"/>
          <w:i w:val="1"/>
          <w:sz w:val="24"/>
        </w:rPr>
        <w:t>программах</w:t>
      </w:r>
      <w:r>
        <w:rPr>
          <w:rFonts w:ascii="Times New Roman" w:hAnsi="Times New Roman"/>
          <w:i w:val="1"/>
          <w:spacing w:val="1"/>
          <w:sz w:val="24"/>
        </w:rPr>
        <w:t xml:space="preserve"> </w:t>
      </w:r>
      <w:r>
        <w:rPr>
          <w:rFonts w:ascii="Times New Roman" w:hAnsi="Times New Roman"/>
          <w:i w:val="1"/>
          <w:sz w:val="24"/>
        </w:rPr>
        <w:t>по</w:t>
      </w:r>
      <w:r>
        <w:rPr>
          <w:rFonts w:ascii="Times New Roman" w:hAnsi="Times New Roman"/>
          <w:i w:val="1"/>
          <w:spacing w:val="1"/>
          <w:sz w:val="24"/>
        </w:rPr>
        <w:t xml:space="preserve"> </w:t>
      </w:r>
      <w:r>
        <w:rPr>
          <w:rFonts w:ascii="Times New Roman" w:hAnsi="Times New Roman"/>
          <w:i w:val="1"/>
          <w:sz w:val="24"/>
        </w:rPr>
        <w:t>предмету,</w:t>
      </w:r>
      <w:r>
        <w:rPr>
          <w:rFonts w:ascii="Times New Roman" w:hAnsi="Times New Roman"/>
          <w:i w:val="1"/>
          <w:spacing w:val="1"/>
          <w:sz w:val="24"/>
        </w:rPr>
        <w:t xml:space="preserve"> </w:t>
      </w:r>
      <w:r>
        <w:rPr>
          <w:rFonts w:ascii="Times New Roman" w:hAnsi="Times New Roman"/>
          <w:i w:val="1"/>
          <w:sz w:val="24"/>
        </w:rPr>
        <w:t>курсу,</w:t>
      </w:r>
      <w:r>
        <w:rPr>
          <w:rFonts w:ascii="Times New Roman" w:hAnsi="Times New Roman"/>
          <w:i w:val="1"/>
          <w:spacing w:val="1"/>
          <w:sz w:val="24"/>
        </w:rPr>
        <w:t xml:space="preserve"> </w:t>
      </w:r>
      <w:r>
        <w:rPr>
          <w:rFonts w:ascii="Times New Roman" w:hAnsi="Times New Roman"/>
          <w:i w:val="1"/>
          <w:sz w:val="24"/>
        </w:rPr>
        <w:t>в</w:t>
      </w:r>
      <w:r>
        <w:rPr>
          <w:rFonts w:ascii="Times New Roman" w:hAnsi="Times New Roman"/>
          <w:i w:val="1"/>
          <w:spacing w:val="1"/>
          <w:sz w:val="24"/>
        </w:rPr>
        <w:t xml:space="preserve"> </w:t>
      </w:r>
      <w:r>
        <w:rPr>
          <w:rFonts w:ascii="Times New Roman" w:hAnsi="Times New Roman"/>
          <w:i w:val="1"/>
          <w:sz w:val="24"/>
        </w:rPr>
        <w:t>том</w:t>
      </w:r>
      <w:r>
        <w:rPr>
          <w:rFonts w:ascii="Times New Roman" w:hAnsi="Times New Roman"/>
          <w:i w:val="1"/>
          <w:spacing w:val="1"/>
          <w:sz w:val="24"/>
        </w:rPr>
        <w:t xml:space="preserve"> </w:t>
      </w:r>
      <w:r>
        <w:rPr>
          <w:rFonts w:ascii="Times New Roman" w:hAnsi="Times New Roman"/>
          <w:i w:val="1"/>
          <w:sz w:val="24"/>
        </w:rPr>
        <w:t>числе</w:t>
      </w:r>
      <w:r>
        <w:rPr>
          <w:rFonts w:ascii="Times New Roman" w:hAnsi="Times New Roman"/>
          <w:i w:val="1"/>
          <w:spacing w:val="1"/>
          <w:sz w:val="24"/>
        </w:rPr>
        <w:t xml:space="preserve"> </w:t>
      </w:r>
      <w:r>
        <w:rPr>
          <w:rFonts w:ascii="Times New Roman" w:hAnsi="Times New Roman"/>
          <w:i w:val="1"/>
          <w:sz w:val="24"/>
        </w:rPr>
        <w:t>внеурочной деятельности. Рабочие программы являются частью ООП и представлены в</w:t>
      </w:r>
      <w:r>
        <w:rPr>
          <w:rFonts w:ascii="Times New Roman" w:hAnsi="Times New Roman"/>
          <w:i w:val="1"/>
          <w:spacing w:val="1"/>
          <w:sz w:val="24"/>
        </w:rPr>
        <w:t xml:space="preserve"> </w:t>
      </w:r>
      <w:r>
        <w:rPr>
          <w:rFonts w:ascii="Times New Roman" w:hAnsi="Times New Roman"/>
          <w:i w:val="1"/>
          <w:sz w:val="24"/>
        </w:rPr>
        <w:t>Приложении.</w:t>
      </w:r>
    </w:p>
    <w:p w14:paraId="80010000">
      <w:pPr>
        <w:spacing w:line="276" w:lineRule="auto"/>
        <w:ind w:firstLine="566" w:left="562" w:right="670"/>
        <w:rPr>
          <w:rFonts w:ascii="Times New Roman" w:hAnsi="Times New Roman"/>
          <w:i w:val="1"/>
          <w:sz w:val="24"/>
        </w:rPr>
      </w:pPr>
      <w:r>
        <w:rPr>
          <w:rFonts w:ascii="Times New Roman" w:hAnsi="Times New Roman"/>
          <w:i w:val="1"/>
          <w:sz w:val="24"/>
        </w:rPr>
        <w:t>При разработке программ курсов внеурочной деятельности в разделе «Предметные</w:t>
      </w:r>
      <w:r>
        <w:rPr>
          <w:rFonts w:ascii="Times New Roman" w:hAnsi="Times New Roman"/>
          <w:i w:val="1"/>
          <w:spacing w:val="1"/>
          <w:sz w:val="24"/>
        </w:rPr>
        <w:t xml:space="preserve"> </w:t>
      </w:r>
      <w:r>
        <w:rPr>
          <w:rFonts w:ascii="Times New Roman" w:hAnsi="Times New Roman"/>
          <w:i w:val="1"/>
          <w:sz w:val="24"/>
        </w:rPr>
        <w:t>результаты» прописываются результаты с учетом специфики содержания предметных</w:t>
      </w:r>
      <w:r>
        <w:rPr>
          <w:rFonts w:ascii="Times New Roman" w:hAnsi="Times New Roman"/>
          <w:i w:val="1"/>
          <w:spacing w:val="1"/>
          <w:sz w:val="24"/>
        </w:rPr>
        <w:t xml:space="preserve"> </w:t>
      </w:r>
      <w:r>
        <w:rPr>
          <w:rFonts w:ascii="Times New Roman" w:hAnsi="Times New Roman"/>
          <w:i w:val="1"/>
          <w:sz w:val="24"/>
        </w:rPr>
        <w:t>областей.</w:t>
      </w:r>
    </w:p>
    <w:p w14:paraId="81010000">
      <w:pPr>
        <w:spacing w:line="276" w:lineRule="auto"/>
        <w:ind w:firstLine="566" w:left="562" w:right="670"/>
        <w:rPr>
          <w:rFonts w:ascii="Times New Roman" w:hAnsi="Times New Roman"/>
          <w:i w:val="1"/>
          <w:sz w:val="24"/>
        </w:rPr>
      </w:pPr>
    </w:p>
    <w:p w14:paraId="82010000">
      <w:pPr>
        <w:spacing w:line="276" w:lineRule="auto"/>
        <w:ind w:firstLine="566" w:left="562" w:right="670"/>
        <w:rPr>
          <w:rFonts w:ascii="Times New Roman" w:hAnsi="Times New Roman"/>
          <w:i w:val="1"/>
          <w:sz w:val="24"/>
        </w:rPr>
      </w:pPr>
    </w:p>
    <w:p w14:paraId="83010000">
      <w:pPr>
        <w:spacing w:line="276" w:lineRule="auto"/>
        <w:ind w:firstLine="566" w:left="562" w:right="670"/>
        <w:rPr>
          <w:rFonts w:ascii="Times New Roman" w:hAnsi="Times New Roman"/>
          <w:i w:val="1"/>
          <w:sz w:val="24"/>
        </w:rPr>
      </w:pPr>
    </w:p>
    <w:p w14:paraId="84010000">
      <w:pPr>
        <w:spacing w:line="276" w:lineRule="auto"/>
        <w:ind w:firstLine="566" w:left="562" w:right="670"/>
        <w:rPr>
          <w:rFonts w:ascii="Times New Roman" w:hAnsi="Times New Roman"/>
          <w:i w:val="1"/>
          <w:sz w:val="24"/>
        </w:rPr>
      </w:pPr>
    </w:p>
    <w:p w14:paraId="85010000">
      <w:pPr>
        <w:spacing w:line="276" w:lineRule="auto"/>
        <w:ind w:firstLine="566" w:left="562" w:right="670"/>
        <w:rPr>
          <w:rFonts w:ascii="Times New Roman" w:hAnsi="Times New Roman"/>
          <w:i w:val="1"/>
          <w:sz w:val="24"/>
        </w:rPr>
      </w:pPr>
    </w:p>
    <w:p w14:paraId="86010000">
      <w:pPr>
        <w:spacing w:line="276" w:lineRule="auto"/>
        <w:ind w:firstLine="566" w:left="562" w:right="670"/>
        <w:rPr>
          <w:rFonts w:ascii="Times New Roman" w:hAnsi="Times New Roman"/>
          <w:i w:val="1"/>
          <w:sz w:val="24"/>
        </w:rPr>
      </w:pPr>
    </w:p>
    <w:p w14:paraId="87010000">
      <w:pPr>
        <w:pStyle w:val="Style_8"/>
        <w:ind w:firstLine="0" w:left="0"/>
        <w:jc w:val="left"/>
        <w:rPr>
          <w:i w:val="1"/>
        </w:rPr>
      </w:pPr>
    </w:p>
    <w:p w14:paraId="88010000">
      <w:pPr>
        <w:pStyle w:val="Style_10"/>
        <w:numPr>
          <w:ilvl w:val="1"/>
          <w:numId w:val="26"/>
        </w:numPr>
        <w:spacing w:line="192" w:lineRule="auto"/>
        <w:ind w:hanging="142" w:left="426" w:right="669"/>
        <w:jc w:val="left"/>
        <w:rPr>
          <w:sz w:val="24"/>
        </w:rPr>
      </w:pPr>
      <w:bookmarkStart w:id="1" w:name="_bookmark6"/>
      <w:bookmarkEnd w:id="1"/>
      <w:r>
        <w:rPr>
          <w:sz w:val="24"/>
        </w:rPr>
        <w:t>СИСТЕМА</w:t>
      </w:r>
      <w:r>
        <w:rPr>
          <w:spacing w:val="1"/>
          <w:sz w:val="24"/>
        </w:rPr>
        <w:t xml:space="preserve"> </w:t>
      </w:r>
      <w:r>
        <w:rPr>
          <w:sz w:val="24"/>
        </w:rPr>
        <w:t>ОЦЕНКИ</w:t>
      </w:r>
      <w:r>
        <w:rPr>
          <w:spacing w:val="1"/>
          <w:sz w:val="24"/>
        </w:rPr>
        <w:t xml:space="preserve"> </w:t>
      </w:r>
      <w:r>
        <w:rPr>
          <w:sz w:val="24"/>
        </w:rPr>
        <w:t>ДОСТИЖЕНИЯ</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14:paraId="89010000">
      <w:pPr>
        <w:pStyle w:val="Style_8"/>
        <w:spacing w:line="276" w:lineRule="auto"/>
        <w:ind w:right="664"/>
        <w:jc w:val="left"/>
      </w:pPr>
      <w:r>
        <w:t>Система оценки достижения планируемых результатов (далее — система оценки)</w:t>
      </w:r>
      <w:r>
        <w:rPr>
          <w:spacing w:val="1"/>
        </w:rPr>
        <w:t xml:space="preserve"> </w:t>
      </w:r>
      <w:r>
        <w:t>является</w:t>
      </w:r>
      <w:r>
        <w:rPr>
          <w:spacing w:val="-7"/>
        </w:rPr>
        <w:t xml:space="preserve"> </w:t>
      </w:r>
      <w:r>
        <w:t>частью</w:t>
      </w:r>
      <w:r>
        <w:rPr>
          <w:spacing w:val="-3"/>
        </w:rPr>
        <w:t xml:space="preserve"> </w:t>
      </w:r>
      <w:r>
        <w:t>управления</w:t>
      </w:r>
      <w:r>
        <w:rPr>
          <w:spacing w:val="-6"/>
        </w:rPr>
        <w:t xml:space="preserve"> </w:t>
      </w:r>
      <w:r>
        <w:t>качеством</w:t>
      </w:r>
      <w:r>
        <w:rPr>
          <w:spacing w:val="-7"/>
        </w:rPr>
        <w:t xml:space="preserve"> </w:t>
      </w:r>
      <w:r>
        <w:t>образования</w:t>
      </w:r>
      <w:r>
        <w:rPr>
          <w:spacing w:val="-6"/>
        </w:rPr>
        <w:t xml:space="preserve"> </w:t>
      </w:r>
      <w:r>
        <w:t>в</w:t>
      </w:r>
      <w:r>
        <w:rPr>
          <w:spacing w:val="-6"/>
        </w:rPr>
        <w:t xml:space="preserve"> </w:t>
      </w:r>
      <w:r>
        <w:t>рамках</w:t>
      </w:r>
      <w:r>
        <w:rPr>
          <w:spacing w:val="-6"/>
        </w:rPr>
        <w:t xml:space="preserve"> </w:t>
      </w:r>
      <w:r>
        <w:t>внутришкольного</w:t>
      </w:r>
      <w:r>
        <w:rPr>
          <w:spacing w:val="-8"/>
        </w:rPr>
        <w:t xml:space="preserve"> </w:t>
      </w:r>
      <w:r>
        <w:t>контроля</w:t>
      </w:r>
      <w:r>
        <w:rPr>
          <w:spacing w:val="-8"/>
        </w:rPr>
        <w:t xml:space="preserve"> </w:t>
      </w:r>
      <w:r>
        <w:t>и</w:t>
      </w:r>
      <w:r>
        <w:rPr>
          <w:spacing w:val="-58"/>
        </w:rPr>
        <w:t xml:space="preserve"> </w:t>
      </w:r>
      <w:r>
        <w:t>внутренней</w:t>
      </w:r>
      <w:r>
        <w:rPr>
          <w:spacing w:val="2"/>
        </w:rPr>
        <w:t xml:space="preserve"> </w:t>
      </w:r>
      <w:r>
        <w:t>системы</w:t>
      </w:r>
      <w:r>
        <w:rPr>
          <w:spacing w:val="2"/>
        </w:rPr>
        <w:t xml:space="preserve"> </w:t>
      </w:r>
      <w:r>
        <w:t>оценки</w:t>
      </w:r>
      <w:r>
        <w:rPr>
          <w:spacing w:val="3"/>
        </w:rPr>
        <w:t xml:space="preserve"> </w:t>
      </w:r>
      <w:r>
        <w:t>качества</w:t>
      </w:r>
      <w:r>
        <w:rPr>
          <w:spacing w:val="1"/>
        </w:rPr>
        <w:t xml:space="preserve"> </w:t>
      </w:r>
      <w:r>
        <w:t>образования,</w:t>
      </w:r>
      <w:r>
        <w:rPr>
          <w:spacing w:val="2"/>
        </w:rPr>
        <w:t xml:space="preserve"> </w:t>
      </w:r>
      <w:r>
        <w:t>на основе</w:t>
      </w:r>
      <w:r>
        <w:rPr>
          <w:spacing w:val="1"/>
        </w:rPr>
        <w:t xml:space="preserve"> </w:t>
      </w:r>
      <w:r>
        <w:t>системы</w:t>
      </w:r>
      <w:r>
        <w:rPr>
          <w:spacing w:val="4"/>
        </w:rPr>
        <w:t xml:space="preserve"> </w:t>
      </w:r>
      <w:r>
        <w:t>оценки</w:t>
      </w:r>
      <w:r>
        <w:rPr>
          <w:spacing w:val="3"/>
        </w:rPr>
        <w:t xml:space="preserve"> </w:t>
      </w:r>
      <w:r>
        <w:t>разработано</w:t>
      </w:r>
    </w:p>
    <w:p w14:paraId="8A010000">
      <w:pPr>
        <w:pStyle w:val="Style_8"/>
        <w:spacing w:before="1" w:line="276" w:lineRule="auto"/>
        <w:ind w:firstLine="0" w:left="0" w:right="670"/>
        <w:jc w:val="left"/>
      </w:pPr>
      <w:r>
        <w:t>«Положение</w:t>
      </w:r>
      <w:r>
        <w:rPr>
          <w:spacing w:val="1"/>
        </w:rPr>
        <w:t xml:space="preserve"> </w:t>
      </w:r>
      <w:r>
        <w:t>о</w:t>
      </w:r>
      <w:r>
        <w:rPr>
          <w:spacing w:val="1"/>
        </w:rPr>
        <w:t xml:space="preserve"> </w:t>
      </w:r>
      <w:r>
        <w:t>формах,</w:t>
      </w:r>
      <w:r>
        <w:rPr>
          <w:spacing w:val="1"/>
        </w:rPr>
        <w:t xml:space="preserve"> </w:t>
      </w:r>
      <w:r>
        <w:t>периодичности</w:t>
      </w:r>
      <w:r>
        <w:rPr>
          <w:spacing w:val="1"/>
        </w:rPr>
        <w:t xml:space="preserve"> </w:t>
      </w:r>
      <w:r>
        <w:t>и</w:t>
      </w:r>
      <w:r>
        <w:rPr>
          <w:spacing w:val="1"/>
        </w:rPr>
        <w:t xml:space="preserve"> </w:t>
      </w:r>
      <w:r>
        <w:t>порядке</w:t>
      </w:r>
      <w:r>
        <w:rPr>
          <w:spacing w:val="1"/>
        </w:rPr>
        <w:t xml:space="preserve"> </w:t>
      </w:r>
      <w:r>
        <w:t>текущего</w:t>
      </w:r>
      <w:r>
        <w:rPr>
          <w:spacing w:val="1"/>
        </w:rPr>
        <w:t xml:space="preserve"> </w:t>
      </w:r>
      <w:r>
        <w:t>контроля</w:t>
      </w:r>
      <w:r>
        <w:rPr>
          <w:spacing w:val="1"/>
        </w:rPr>
        <w:t xml:space="preserve"> </w:t>
      </w:r>
      <w:r>
        <w:t>успеваемости</w:t>
      </w:r>
      <w:r>
        <w:rPr>
          <w:spacing w:val="1"/>
        </w:rPr>
        <w:t xml:space="preserve"> </w:t>
      </w:r>
      <w:r>
        <w:t>и</w:t>
      </w:r>
      <w:r>
        <w:rPr>
          <w:spacing w:val="1"/>
        </w:rPr>
        <w:t xml:space="preserve"> </w:t>
      </w:r>
      <w:r>
        <w:t>промежуточной</w:t>
      </w:r>
      <w:r>
        <w:rPr>
          <w:spacing w:val="-3"/>
        </w:rPr>
        <w:t xml:space="preserve"> </w:t>
      </w:r>
      <w:r>
        <w:t>аттестации</w:t>
      </w:r>
      <w:r>
        <w:rPr>
          <w:spacing w:val="-4"/>
        </w:rPr>
        <w:t xml:space="preserve"> </w:t>
      </w:r>
      <w:r>
        <w:t>и</w:t>
      </w:r>
      <w:r>
        <w:rPr>
          <w:spacing w:val="-2"/>
        </w:rPr>
        <w:t xml:space="preserve"> </w:t>
      </w:r>
      <w:r>
        <w:t>об</w:t>
      </w:r>
      <w:r>
        <w:rPr>
          <w:spacing w:val="-2"/>
        </w:rPr>
        <w:t xml:space="preserve"> </w:t>
      </w:r>
      <w:r>
        <w:t>оценке</w:t>
      </w:r>
      <w:r>
        <w:rPr>
          <w:spacing w:val="-3"/>
        </w:rPr>
        <w:t xml:space="preserve"> </w:t>
      </w:r>
      <w:r>
        <w:t>образовательных</w:t>
      </w:r>
      <w:r>
        <w:rPr>
          <w:spacing w:val="-1"/>
        </w:rPr>
        <w:t xml:space="preserve"> </w:t>
      </w:r>
      <w:r>
        <w:t>достижений</w:t>
      </w:r>
      <w:r>
        <w:rPr>
          <w:spacing w:val="-4"/>
        </w:rPr>
        <w:t xml:space="preserve"> </w:t>
      </w:r>
      <w:r>
        <w:t>обучающихся».</w:t>
      </w:r>
    </w:p>
    <w:p w14:paraId="8B010000">
      <w:pPr>
        <w:pStyle w:val="Style_8"/>
        <w:spacing w:before="1" w:line="276" w:lineRule="auto"/>
        <w:ind w:right="662"/>
        <w:jc w:val="left"/>
      </w:pPr>
      <w:r>
        <w:t>Система</w:t>
      </w:r>
      <w:r>
        <w:rPr>
          <w:spacing w:val="1"/>
        </w:rPr>
        <w:t xml:space="preserve"> </w:t>
      </w:r>
      <w:r>
        <w:t>оценки</w:t>
      </w:r>
      <w:r>
        <w:rPr>
          <w:spacing w:val="1"/>
        </w:rPr>
        <w:t xml:space="preserve"> </w:t>
      </w:r>
      <w:r>
        <w:t>призвана</w:t>
      </w:r>
      <w:r>
        <w:rPr>
          <w:spacing w:val="1"/>
        </w:rPr>
        <w:t xml:space="preserve"> </w:t>
      </w:r>
      <w:r>
        <w:t>способствовать</w:t>
      </w:r>
      <w:r>
        <w:rPr>
          <w:spacing w:val="1"/>
        </w:rPr>
        <w:t xml:space="preserve"> </w:t>
      </w:r>
      <w:r>
        <w:t>поддержанию</w:t>
      </w:r>
      <w:r>
        <w:rPr>
          <w:spacing w:val="1"/>
        </w:rPr>
        <w:t xml:space="preserve"> </w:t>
      </w:r>
      <w:r>
        <w:t>единства</w:t>
      </w:r>
      <w:r>
        <w:rPr>
          <w:spacing w:val="1"/>
        </w:rPr>
        <w:t xml:space="preserve"> </w:t>
      </w:r>
      <w:r>
        <w:t>всей</w:t>
      </w:r>
      <w:r>
        <w:rPr>
          <w:spacing w:val="1"/>
        </w:rPr>
        <w:t xml:space="preserve"> </w:t>
      </w:r>
      <w:r>
        <w:t>системы</w:t>
      </w:r>
      <w:r>
        <w:rPr>
          <w:spacing w:val="1"/>
        </w:rPr>
        <w:t xml:space="preserve"> </w:t>
      </w:r>
      <w:r>
        <w:t>образования,</w:t>
      </w:r>
      <w:r>
        <w:rPr>
          <w:spacing w:val="1"/>
        </w:rPr>
        <w:t xml:space="preserve"> </w:t>
      </w:r>
      <w:r>
        <w:t>обеспечению</w:t>
      </w:r>
      <w:r>
        <w:rPr>
          <w:spacing w:val="1"/>
        </w:rPr>
        <w:t xml:space="preserve"> </w:t>
      </w:r>
      <w:r>
        <w:t>преемственности</w:t>
      </w:r>
      <w:r>
        <w:rPr>
          <w:spacing w:val="1"/>
        </w:rPr>
        <w:t xml:space="preserve"> </w:t>
      </w:r>
      <w:r>
        <w:t>в</w:t>
      </w:r>
      <w:r>
        <w:rPr>
          <w:spacing w:val="1"/>
        </w:rPr>
        <w:t xml:space="preserve"> </w:t>
      </w:r>
      <w:r>
        <w:t>системе</w:t>
      </w:r>
      <w:r>
        <w:rPr>
          <w:spacing w:val="1"/>
        </w:rPr>
        <w:t xml:space="preserve"> </w:t>
      </w:r>
      <w:r>
        <w:t>непрерывного</w:t>
      </w:r>
      <w:r>
        <w:rPr>
          <w:spacing w:val="1"/>
        </w:rPr>
        <w:t xml:space="preserve"> </w:t>
      </w:r>
      <w:r>
        <w:t>образования.</w:t>
      </w:r>
      <w:r>
        <w:rPr>
          <w:spacing w:val="1"/>
        </w:rPr>
        <w:t xml:space="preserve"> </w:t>
      </w:r>
      <w:r>
        <w:t>Её</w:t>
      </w:r>
      <w:r>
        <w:rPr>
          <w:spacing w:val="1"/>
        </w:rPr>
        <w:t xml:space="preserve"> </w:t>
      </w:r>
      <w:r>
        <w:t xml:space="preserve">основными </w:t>
      </w:r>
      <w:r>
        <w:rPr>
          <w:b w:val="1"/>
        </w:rPr>
        <w:t>функциями</w:t>
      </w:r>
      <w:r>
        <w:rPr>
          <w:b w:val="1"/>
          <w:spacing w:val="1"/>
        </w:rPr>
        <w:t xml:space="preserve"> </w:t>
      </w:r>
      <w:r>
        <w:t>являются:</w:t>
      </w:r>
    </w:p>
    <w:p w14:paraId="8C010000">
      <w:pPr>
        <w:pStyle w:val="Style_5"/>
        <w:numPr>
          <w:ilvl w:val="1"/>
          <w:numId w:val="25"/>
        </w:numPr>
        <w:tabs>
          <w:tab w:leader="none" w:pos="1849" w:val="left"/>
        </w:tabs>
        <w:spacing w:line="276" w:lineRule="auto"/>
        <w:ind w:right="672"/>
        <w:jc w:val="left"/>
        <w:rPr>
          <w:sz w:val="24"/>
        </w:rPr>
      </w:pPr>
      <w:r>
        <w:rPr>
          <w:sz w:val="24"/>
        </w:rPr>
        <w:t>ориентация</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w:t>
      </w:r>
      <w:r>
        <w:rPr>
          <w:spacing w:val="-57"/>
          <w:sz w:val="24"/>
        </w:rPr>
        <w:t xml:space="preserve"> </w:t>
      </w:r>
      <w:r>
        <w:rPr>
          <w:sz w:val="24"/>
        </w:rPr>
        <w:t>общего</w:t>
      </w:r>
      <w:r>
        <w:rPr>
          <w:spacing w:val="-2"/>
          <w:sz w:val="24"/>
        </w:rPr>
        <w:t xml:space="preserve"> </w:t>
      </w:r>
      <w:r>
        <w:rPr>
          <w:sz w:val="24"/>
        </w:rPr>
        <w:t>образования,</w:t>
      </w:r>
    </w:p>
    <w:p w14:paraId="8D010000">
      <w:pPr>
        <w:pStyle w:val="Style_5"/>
        <w:numPr>
          <w:ilvl w:val="1"/>
          <w:numId w:val="25"/>
        </w:numPr>
        <w:tabs>
          <w:tab w:leader="none" w:pos="1849" w:val="left"/>
        </w:tabs>
        <w:spacing w:line="276" w:lineRule="auto"/>
        <w:ind w:right="673"/>
        <w:jc w:val="left"/>
        <w:rPr>
          <w:sz w:val="24"/>
        </w:rPr>
      </w:pPr>
      <w:r>
        <w:rPr>
          <w:sz w:val="24"/>
        </w:rPr>
        <w:t>обеспечение</w:t>
      </w:r>
      <w:r>
        <w:rPr>
          <w:spacing w:val="1"/>
          <w:sz w:val="24"/>
        </w:rPr>
        <w:t xml:space="preserve"> </w:t>
      </w:r>
      <w:r>
        <w:rPr>
          <w:sz w:val="24"/>
        </w:rPr>
        <w:t>эффективной</w:t>
      </w:r>
      <w:r>
        <w:rPr>
          <w:spacing w:val="1"/>
          <w:sz w:val="24"/>
        </w:rPr>
        <w:t xml:space="preserve"> </w:t>
      </w:r>
      <w:r>
        <w:rPr>
          <w:sz w:val="24"/>
        </w:rPr>
        <w:t>обратной</w:t>
      </w:r>
      <w:r>
        <w:rPr>
          <w:spacing w:val="1"/>
          <w:sz w:val="24"/>
        </w:rPr>
        <w:t xml:space="preserve"> </w:t>
      </w:r>
      <w:r>
        <w:rPr>
          <w:sz w:val="24"/>
        </w:rPr>
        <w:t>связи,</w:t>
      </w:r>
      <w:r>
        <w:rPr>
          <w:spacing w:val="1"/>
          <w:sz w:val="24"/>
        </w:rPr>
        <w:t xml:space="preserve"> </w:t>
      </w:r>
      <w:r>
        <w:rPr>
          <w:sz w:val="24"/>
        </w:rPr>
        <w:t>позволяющей</w:t>
      </w:r>
      <w:r>
        <w:rPr>
          <w:spacing w:val="1"/>
          <w:sz w:val="24"/>
        </w:rPr>
        <w:t xml:space="preserve"> </w:t>
      </w:r>
      <w:r>
        <w:rPr>
          <w:sz w:val="24"/>
        </w:rPr>
        <w:t>осуществлять</w:t>
      </w:r>
      <w:r>
        <w:rPr>
          <w:spacing w:val="1"/>
          <w:sz w:val="24"/>
        </w:rPr>
        <w:t xml:space="preserve"> </w:t>
      </w:r>
      <w:r>
        <w:rPr>
          <w:sz w:val="24"/>
        </w:rPr>
        <w:t>управление</w:t>
      </w:r>
      <w:r>
        <w:rPr>
          <w:spacing w:val="-2"/>
          <w:sz w:val="24"/>
        </w:rPr>
        <w:t xml:space="preserve"> </w:t>
      </w:r>
      <w:r>
        <w:rPr>
          <w:sz w:val="24"/>
        </w:rPr>
        <w:t>образовательным</w:t>
      </w:r>
      <w:r>
        <w:rPr>
          <w:spacing w:val="-2"/>
          <w:sz w:val="24"/>
        </w:rPr>
        <w:t xml:space="preserve"> </w:t>
      </w:r>
      <w:r>
        <w:rPr>
          <w:sz w:val="24"/>
        </w:rPr>
        <w:t>процессом.</w:t>
      </w:r>
    </w:p>
    <w:p w14:paraId="8E010000">
      <w:pPr>
        <w:pStyle w:val="Style_8"/>
        <w:spacing w:line="276" w:lineRule="auto"/>
        <w:ind w:right="672"/>
        <w:jc w:val="left"/>
      </w:pPr>
      <w:r>
        <w:t>Основными направлениями и целями оценочной деятельности в образовательной</w:t>
      </w:r>
      <w:r>
        <w:rPr>
          <w:spacing w:val="1"/>
        </w:rPr>
        <w:t xml:space="preserve"> </w:t>
      </w:r>
      <w:r>
        <w:t>организации</w:t>
      </w:r>
      <w:r>
        <w:rPr>
          <w:spacing w:val="-1"/>
        </w:rPr>
        <w:t xml:space="preserve"> </w:t>
      </w:r>
      <w:r>
        <w:t>являются:</w:t>
      </w:r>
    </w:p>
    <w:p w14:paraId="8F010000">
      <w:pPr>
        <w:pStyle w:val="Style_5"/>
        <w:numPr>
          <w:ilvl w:val="1"/>
          <w:numId w:val="25"/>
        </w:numPr>
        <w:tabs>
          <w:tab w:leader="none" w:pos="1849" w:val="left"/>
        </w:tabs>
        <w:spacing w:line="276" w:lineRule="auto"/>
        <w:ind w:right="667"/>
        <w:jc w:val="left"/>
        <w:rPr>
          <w:sz w:val="24"/>
        </w:rPr>
      </w:pPr>
      <w:r>
        <w:rPr>
          <w:sz w:val="24"/>
        </w:rPr>
        <w:t>оценка</w:t>
      </w:r>
      <w:r>
        <w:rPr>
          <w:spacing w:val="1"/>
          <w:sz w:val="24"/>
        </w:rPr>
        <w:t xml:space="preserve"> </w:t>
      </w:r>
      <w:r>
        <w:rPr>
          <w:sz w:val="24"/>
        </w:rPr>
        <w:t>образовательных</w:t>
      </w:r>
      <w:r>
        <w:rPr>
          <w:spacing w:val="1"/>
          <w:sz w:val="24"/>
        </w:rPr>
        <w:t xml:space="preserve"> </w:t>
      </w:r>
      <w:r>
        <w:rPr>
          <w:sz w:val="24"/>
        </w:rPr>
        <w:t>достижений</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различных</w:t>
      </w:r>
      <w:r>
        <w:rPr>
          <w:spacing w:val="1"/>
          <w:sz w:val="24"/>
        </w:rPr>
        <w:t xml:space="preserve"> </w:t>
      </w:r>
      <w:r>
        <w:rPr>
          <w:sz w:val="24"/>
        </w:rPr>
        <w:t>этапах</w:t>
      </w:r>
      <w:r>
        <w:rPr>
          <w:spacing w:val="1"/>
          <w:sz w:val="24"/>
        </w:rPr>
        <w:t xml:space="preserve"> </w:t>
      </w:r>
      <w:r>
        <w:rPr>
          <w:sz w:val="24"/>
        </w:rPr>
        <w:t>обучения</w:t>
      </w:r>
      <w:r>
        <w:rPr>
          <w:spacing w:val="-7"/>
          <w:sz w:val="24"/>
        </w:rPr>
        <w:t xml:space="preserve"> </w:t>
      </w:r>
      <w:r>
        <w:rPr>
          <w:sz w:val="24"/>
        </w:rPr>
        <w:t>как</w:t>
      </w:r>
      <w:r>
        <w:rPr>
          <w:spacing w:val="-8"/>
          <w:sz w:val="24"/>
        </w:rPr>
        <w:t xml:space="preserve"> </w:t>
      </w:r>
      <w:r>
        <w:rPr>
          <w:sz w:val="24"/>
        </w:rPr>
        <w:t>основа</w:t>
      </w:r>
      <w:r>
        <w:rPr>
          <w:spacing w:val="-9"/>
          <w:sz w:val="24"/>
        </w:rPr>
        <w:t xml:space="preserve"> </w:t>
      </w:r>
      <w:r>
        <w:rPr>
          <w:sz w:val="24"/>
        </w:rPr>
        <w:t>их</w:t>
      </w:r>
      <w:r>
        <w:rPr>
          <w:spacing w:val="-6"/>
          <w:sz w:val="24"/>
        </w:rPr>
        <w:t xml:space="preserve"> </w:t>
      </w:r>
      <w:r>
        <w:rPr>
          <w:sz w:val="24"/>
        </w:rPr>
        <w:t>промежуточной</w:t>
      </w:r>
      <w:r>
        <w:rPr>
          <w:spacing w:val="-6"/>
          <w:sz w:val="24"/>
        </w:rPr>
        <w:t xml:space="preserve"> </w:t>
      </w:r>
      <w:r>
        <w:rPr>
          <w:sz w:val="24"/>
        </w:rPr>
        <w:t>и</w:t>
      </w:r>
      <w:r>
        <w:rPr>
          <w:spacing w:val="-8"/>
          <w:sz w:val="24"/>
        </w:rPr>
        <w:t xml:space="preserve"> </w:t>
      </w:r>
      <w:r>
        <w:rPr>
          <w:sz w:val="24"/>
        </w:rPr>
        <w:t>итоговой</w:t>
      </w:r>
      <w:r>
        <w:rPr>
          <w:spacing w:val="-7"/>
          <w:sz w:val="24"/>
        </w:rPr>
        <w:t xml:space="preserve"> </w:t>
      </w:r>
      <w:r>
        <w:rPr>
          <w:sz w:val="24"/>
        </w:rPr>
        <w:t>аттестации,</w:t>
      </w:r>
      <w:r>
        <w:rPr>
          <w:spacing w:val="-9"/>
          <w:sz w:val="24"/>
        </w:rPr>
        <w:t xml:space="preserve"> </w:t>
      </w:r>
      <w:r>
        <w:rPr>
          <w:sz w:val="24"/>
        </w:rPr>
        <w:t>а</w:t>
      </w:r>
      <w:r>
        <w:rPr>
          <w:spacing w:val="-7"/>
          <w:sz w:val="24"/>
        </w:rPr>
        <w:t xml:space="preserve"> </w:t>
      </w:r>
      <w:r>
        <w:rPr>
          <w:sz w:val="24"/>
        </w:rPr>
        <w:t>также</w:t>
      </w:r>
      <w:r>
        <w:rPr>
          <w:spacing w:val="-8"/>
          <w:sz w:val="24"/>
        </w:rPr>
        <w:t xml:space="preserve"> </w:t>
      </w:r>
      <w:r>
        <w:rPr>
          <w:sz w:val="24"/>
        </w:rPr>
        <w:t>основа</w:t>
      </w:r>
      <w:r>
        <w:rPr>
          <w:spacing w:val="-57"/>
          <w:sz w:val="24"/>
        </w:rPr>
        <w:t xml:space="preserve"> </w:t>
      </w:r>
      <w:r>
        <w:rPr>
          <w:sz w:val="24"/>
        </w:rPr>
        <w:t>процедур</w:t>
      </w:r>
      <w:r>
        <w:rPr>
          <w:spacing w:val="1"/>
          <w:sz w:val="24"/>
        </w:rPr>
        <w:t xml:space="preserve"> </w:t>
      </w:r>
      <w:r>
        <w:rPr>
          <w:sz w:val="24"/>
        </w:rPr>
        <w:t>внутреннего</w:t>
      </w:r>
      <w:r>
        <w:rPr>
          <w:spacing w:val="1"/>
          <w:sz w:val="24"/>
        </w:rPr>
        <w:t xml:space="preserve"> </w:t>
      </w:r>
      <w:r>
        <w:rPr>
          <w:sz w:val="24"/>
        </w:rPr>
        <w:t>мониторинга</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мониторинговых</w:t>
      </w:r>
      <w:r>
        <w:rPr>
          <w:spacing w:val="1"/>
          <w:sz w:val="24"/>
        </w:rPr>
        <w:t xml:space="preserve"> </w:t>
      </w:r>
      <w:r>
        <w:rPr>
          <w:sz w:val="24"/>
        </w:rPr>
        <w:t>исследований</w:t>
      </w:r>
      <w:r>
        <w:rPr>
          <w:spacing w:val="1"/>
          <w:sz w:val="24"/>
        </w:rPr>
        <w:t xml:space="preserve"> </w:t>
      </w:r>
      <w:r>
        <w:rPr>
          <w:sz w:val="24"/>
        </w:rPr>
        <w:t>муниципального,</w:t>
      </w:r>
      <w:r>
        <w:rPr>
          <w:spacing w:val="1"/>
          <w:sz w:val="24"/>
        </w:rPr>
        <w:t xml:space="preserve"> </w:t>
      </w:r>
      <w:r>
        <w:rPr>
          <w:sz w:val="24"/>
        </w:rPr>
        <w:t>регионального</w:t>
      </w:r>
      <w:r>
        <w:rPr>
          <w:spacing w:val="1"/>
          <w:sz w:val="24"/>
        </w:rPr>
        <w:t xml:space="preserve"> </w:t>
      </w:r>
      <w:r>
        <w:rPr>
          <w:sz w:val="24"/>
        </w:rPr>
        <w:t>и</w:t>
      </w:r>
      <w:r>
        <w:rPr>
          <w:spacing w:val="1"/>
          <w:sz w:val="24"/>
        </w:rPr>
        <w:t xml:space="preserve"> </w:t>
      </w:r>
      <w:r>
        <w:rPr>
          <w:sz w:val="24"/>
        </w:rPr>
        <w:t>федерального</w:t>
      </w:r>
      <w:r>
        <w:rPr>
          <w:spacing w:val="1"/>
          <w:sz w:val="24"/>
        </w:rPr>
        <w:t xml:space="preserve"> </w:t>
      </w:r>
      <w:r>
        <w:rPr>
          <w:sz w:val="24"/>
        </w:rPr>
        <w:t>уровней;</w:t>
      </w:r>
      <w:r>
        <w:rPr>
          <w:spacing w:val="1"/>
          <w:sz w:val="24"/>
        </w:rPr>
        <w:t xml:space="preserve"> </w:t>
      </w:r>
      <w:r>
        <w:rPr>
          <w:sz w:val="24"/>
        </w:rPr>
        <w:t>оценка</w:t>
      </w:r>
      <w:r>
        <w:rPr>
          <w:spacing w:val="1"/>
          <w:sz w:val="24"/>
        </w:rPr>
        <w:t xml:space="preserve"> </w:t>
      </w:r>
      <w:r>
        <w:rPr>
          <w:sz w:val="24"/>
        </w:rPr>
        <w:t>результатов</w:t>
      </w:r>
      <w:r>
        <w:rPr>
          <w:spacing w:val="1"/>
          <w:sz w:val="24"/>
        </w:rPr>
        <w:t xml:space="preserve"> </w:t>
      </w:r>
      <w:r>
        <w:rPr>
          <w:sz w:val="24"/>
        </w:rPr>
        <w:t>деятельности</w:t>
      </w:r>
      <w:r>
        <w:rPr>
          <w:spacing w:val="1"/>
          <w:sz w:val="24"/>
        </w:rPr>
        <w:t xml:space="preserve"> </w:t>
      </w:r>
      <w:r>
        <w:rPr>
          <w:sz w:val="24"/>
        </w:rPr>
        <w:t>педагогических</w:t>
      </w:r>
      <w:r>
        <w:rPr>
          <w:spacing w:val="1"/>
          <w:sz w:val="24"/>
        </w:rPr>
        <w:t xml:space="preserve"> </w:t>
      </w:r>
      <w:r>
        <w:rPr>
          <w:sz w:val="24"/>
        </w:rPr>
        <w:t>кадров</w:t>
      </w:r>
      <w:r>
        <w:rPr>
          <w:spacing w:val="-1"/>
          <w:sz w:val="24"/>
        </w:rPr>
        <w:t xml:space="preserve"> </w:t>
      </w:r>
      <w:r>
        <w:rPr>
          <w:sz w:val="24"/>
        </w:rPr>
        <w:t>как основа</w:t>
      </w:r>
      <w:r>
        <w:rPr>
          <w:spacing w:val="-2"/>
          <w:sz w:val="24"/>
        </w:rPr>
        <w:t xml:space="preserve"> </w:t>
      </w:r>
      <w:r>
        <w:rPr>
          <w:sz w:val="24"/>
        </w:rPr>
        <w:t>аттестационных</w:t>
      </w:r>
      <w:r>
        <w:rPr>
          <w:spacing w:val="2"/>
          <w:sz w:val="24"/>
        </w:rPr>
        <w:t xml:space="preserve"> </w:t>
      </w:r>
      <w:r>
        <w:rPr>
          <w:sz w:val="24"/>
        </w:rPr>
        <w:t>процедур;</w:t>
      </w:r>
    </w:p>
    <w:p w14:paraId="90010000">
      <w:pPr>
        <w:pStyle w:val="Style_5"/>
        <w:numPr>
          <w:ilvl w:val="1"/>
          <w:numId w:val="25"/>
        </w:numPr>
        <w:tabs>
          <w:tab w:leader="none" w:pos="1848" w:val="left"/>
          <w:tab w:leader="none" w:pos="1849" w:val="left"/>
        </w:tabs>
        <w:spacing w:before="125" w:line="276" w:lineRule="auto"/>
        <w:ind w:right="670"/>
        <w:jc w:val="left"/>
        <w:rPr>
          <w:sz w:val="24"/>
        </w:rPr>
      </w:pPr>
      <w:r>
        <w:rPr>
          <w:sz w:val="24"/>
        </w:rPr>
        <w:t>оценка</w:t>
      </w:r>
      <w:r>
        <w:rPr>
          <w:spacing w:val="1"/>
          <w:sz w:val="24"/>
        </w:rPr>
        <w:t xml:space="preserve"> </w:t>
      </w:r>
      <w:r>
        <w:rPr>
          <w:sz w:val="24"/>
        </w:rPr>
        <w:t>результатов</w:t>
      </w:r>
      <w:r>
        <w:rPr>
          <w:spacing w:val="1"/>
          <w:sz w:val="24"/>
        </w:rPr>
        <w:t xml:space="preserve"> </w:t>
      </w:r>
      <w:r>
        <w:rPr>
          <w:sz w:val="24"/>
        </w:rPr>
        <w:t>деятельности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как</w:t>
      </w:r>
      <w:r>
        <w:rPr>
          <w:spacing w:val="1"/>
          <w:sz w:val="24"/>
        </w:rPr>
        <w:t xml:space="preserve"> </w:t>
      </w:r>
      <w:r>
        <w:rPr>
          <w:sz w:val="24"/>
        </w:rPr>
        <w:t>основа</w:t>
      </w:r>
      <w:r>
        <w:rPr>
          <w:spacing w:val="-57"/>
          <w:sz w:val="24"/>
        </w:rPr>
        <w:t xml:space="preserve"> </w:t>
      </w:r>
      <w:r>
        <w:rPr>
          <w:sz w:val="24"/>
        </w:rPr>
        <w:t>аккредитационных</w:t>
      </w:r>
      <w:r>
        <w:rPr>
          <w:spacing w:val="-2"/>
          <w:sz w:val="24"/>
        </w:rPr>
        <w:t xml:space="preserve"> </w:t>
      </w:r>
      <w:r>
        <w:rPr>
          <w:sz w:val="24"/>
        </w:rPr>
        <w:t>процедур.</w:t>
      </w:r>
    </w:p>
    <w:p w14:paraId="91010000">
      <w:pPr>
        <w:spacing w:line="276" w:lineRule="auto"/>
        <w:ind w:firstLine="567" w:left="0"/>
        <w:rPr>
          <w:rFonts w:ascii="Times New Roman" w:hAnsi="Times New Roman"/>
          <w:sz w:val="24"/>
        </w:rPr>
      </w:pPr>
      <w:r>
        <w:rPr>
          <w:rFonts w:ascii="Times New Roman" w:hAnsi="Times New Roman"/>
          <w:sz w:val="24"/>
        </w:rPr>
        <w:t>Основным объектом системы оценки, ее содержательной и критериальной базой выступают требования ФГОС НОО, которые конкретизированы в планируемых результатах освоения обучающимися ООП НОО.</w:t>
      </w:r>
    </w:p>
    <w:p w14:paraId="92010000">
      <w:pPr>
        <w:spacing w:line="276" w:lineRule="auto"/>
        <w:ind w:firstLine="567" w:left="0"/>
        <w:rPr>
          <w:rFonts w:ascii="Times New Roman" w:hAnsi="Times New Roman"/>
          <w:sz w:val="24"/>
        </w:rPr>
      </w:pPr>
      <w:r>
        <w:rPr>
          <w:rFonts w:ascii="Times New Roman" w:hAnsi="Times New Roman"/>
          <w:sz w:val="24"/>
        </w:rPr>
        <w:t>Система оценки включает процедуры внутренней и внешней оценки.</w:t>
      </w:r>
    </w:p>
    <w:p w14:paraId="93010000">
      <w:pPr>
        <w:pStyle w:val="Style_6"/>
        <w:ind w:firstLine="567" w:left="0"/>
        <w:rPr>
          <w:rFonts w:ascii="Times New Roman" w:hAnsi="Times New Roman"/>
          <w:sz w:val="24"/>
        </w:rPr>
      </w:pPr>
      <w:r>
        <w:rPr>
          <w:rFonts w:ascii="Times New Roman" w:hAnsi="Times New Roman"/>
          <w:b w:val="1"/>
          <w:sz w:val="24"/>
        </w:rPr>
        <w:t>Внутренняя оценка</w:t>
      </w:r>
      <w:r>
        <w:rPr>
          <w:rFonts w:ascii="Times New Roman" w:hAnsi="Times New Roman"/>
          <w:sz w:val="24"/>
        </w:rPr>
        <w:t xml:space="preserve"> включает:</w:t>
      </w:r>
    </w:p>
    <w:p w14:paraId="94010000">
      <w:pPr>
        <w:pStyle w:val="Style_6"/>
        <w:numPr>
          <w:ilvl w:val="0"/>
          <w:numId w:val="27"/>
        </w:numPr>
        <w:rPr>
          <w:rFonts w:ascii="Times New Roman" w:hAnsi="Times New Roman"/>
          <w:sz w:val="24"/>
        </w:rPr>
      </w:pPr>
      <w:r>
        <w:rPr>
          <w:rFonts w:ascii="Times New Roman" w:hAnsi="Times New Roman"/>
          <w:sz w:val="24"/>
        </w:rPr>
        <w:t>стартовую диагностику (стартовые (диагностические) работы);</w:t>
      </w:r>
    </w:p>
    <w:p w14:paraId="95010000">
      <w:pPr>
        <w:pStyle w:val="Style_6"/>
        <w:numPr>
          <w:ilvl w:val="0"/>
          <w:numId w:val="27"/>
        </w:numPr>
        <w:rPr>
          <w:rFonts w:ascii="Times New Roman" w:hAnsi="Times New Roman"/>
          <w:sz w:val="24"/>
        </w:rPr>
      </w:pPr>
      <w:r>
        <w:rPr>
          <w:rFonts w:ascii="Times New Roman" w:hAnsi="Times New Roman"/>
          <w:sz w:val="24"/>
        </w:rPr>
        <w:t>текущую и тематическую оценку;</w:t>
      </w:r>
    </w:p>
    <w:p w14:paraId="96010000">
      <w:pPr>
        <w:pStyle w:val="Style_6"/>
        <w:numPr>
          <w:ilvl w:val="0"/>
          <w:numId w:val="27"/>
        </w:numPr>
        <w:rPr>
          <w:rFonts w:ascii="Times New Roman" w:hAnsi="Times New Roman"/>
          <w:sz w:val="24"/>
        </w:rPr>
      </w:pPr>
      <w:r>
        <w:rPr>
          <w:rFonts w:ascii="Times New Roman" w:hAnsi="Times New Roman"/>
          <w:sz w:val="24"/>
        </w:rPr>
        <w:t>промежуточную аттестацию;</w:t>
      </w:r>
    </w:p>
    <w:p w14:paraId="97010000">
      <w:pPr>
        <w:pStyle w:val="Style_6"/>
        <w:numPr>
          <w:ilvl w:val="0"/>
          <w:numId w:val="27"/>
        </w:numPr>
        <w:rPr>
          <w:rFonts w:ascii="Times New Roman" w:hAnsi="Times New Roman"/>
          <w:sz w:val="24"/>
        </w:rPr>
      </w:pPr>
      <w:r>
        <w:rPr>
          <w:rFonts w:ascii="Times New Roman" w:hAnsi="Times New Roman"/>
          <w:sz w:val="24"/>
        </w:rPr>
        <w:t>портфолио;</w:t>
      </w:r>
    </w:p>
    <w:p w14:paraId="98010000">
      <w:pPr>
        <w:pStyle w:val="Style_6"/>
        <w:numPr>
          <w:ilvl w:val="0"/>
          <w:numId w:val="27"/>
        </w:numPr>
        <w:rPr>
          <w:rFonts w:ascii="Times New Roman" w:hAnsi="Times New Roman"/>
          <w:sz w:val="24"/>
        </w:rPr>
      </w:pPr>
      <w:r>
        <w:rPr>
          <w:rFonts w:ascii="Times New Roman" w:hAnsi="Times New Roman"/>
          <w:sz w:val="24"/>
        </w:rPr>
        <w:t>психолого-педагогическое наблюдение;</w:t>
      </w:r>
    </w:p>
    <w:p w14:paraId="99010000">
      <w:pPr>
        <w:pStyle w:val="Style_6"/>
        <w:numPr>
          <w:ilvl w:val="0"/>
          <w:numId w:val="27"/>
        </w:numPr>
        <w:rPr>
          <w:rFonts w:ascii="Times New Roman" w:hAnsi="Times New Roman"/>
          <w:sz w:val="24"/>
        </w:rPr>
      </w:pPr>
      <w:r>
        <w:rPr>
          <w:rFonts w:ascii="Times New Roman" w:hAnsi="Times New Roman"/>
          <w:sz w:val="24"/>
        </w:rPr>
        <w:t>внутренний мониторинг образовательных достижений обучающихся (комплексные (диагностические работы).</w:t>
      </w:r>
    </w:p>
    <w:p w14:paraId="9A010000">
      <w:pPr>
        <w:pStyle w:val="Style_6"/>
        <w:ind w:firstLine="567" w:left="0"/>
        <w:rPr>
          <w:rFonts w:ascii="Times New Roman" w:hAnsi="Times New Roman"/>
          <w:sz w:val="24"/>
        </w:rPr>
      </w:pPr>
      <w:r>
        <w:rPr>
          <w:rFonts w:ascii="Times New Roman" w:hAnsi="Times New Roman"/>
          <w:b w:val="1"/>
          <w:sz w:val="24"/>
        </w:rPr>
        <w:t>Внешняя оценка</w:t>
      </w:r>
      <w:r>
        <w:rPr>
          <w:rFonts w:ascii="Times New Roman" w:hAnsi="Times New Roman"/>
          <w:sz w:val="24"/>
        </w:rPr>
        <w:t xml:space="preserve"> включает:</w:t>
      </w:r>
    </w:p>
    <w:p w14:paraId="9B010000">
      <w:pPr>
        <w:pStyle w:val="Style_6"/>
        <w:numPr>
          <w:ilvl w:val="0"/>
          <w:numId w:val="28"/>
        </w:numPr>
        <w:rPr>
          <w:rFonts w:ascii="Times New Roman" w:hAnsi="Times New Roman"/>
          <w:sz w:val="24"/>
        </w:rPr>
      </w:pPr>
      <w:r>
        <w:rPr>
          <w:rFonts w:ascii="Times New Roman" w:hAnsi="Times New Roman"/>
          <w:sz w:val="24"/>
        </w:rPr>
        <w:t>независимую оценку качества образования (в том числе всероссийские проверочные работы);</w:t>
      </w:r>
    </w:p>
    <w:p w14:paraId="9C010000">
      <w:pPr>
        <w:pStyle w:val="Style_6"/>
        <w:numPr>
          <w:ilvl w:val="0"/>
          <w:numId w:val="28"/>
        </w:numPr>
        <w:rPr>
          <w:rFonts w:ascii="Times New Roman" w:hAnsi="Times New Roman"/>
          <w:sz w:val="24"/>
        </w:rPr>
      </w:pPr>
      <w:r>
        <w:rPr>
          <w:rFonts w:ascii="Times New Roman" w:hAnsi="Times New Roman"/>
          <w:sz w:val="24"/>
        </w:rPr>
        <w:t>мониторинговые исследования муниципального, регионального и федерального уровней.</w:t>
      </w:r>
    </w:p>
    <w:p w14:paraId="9D010000">
      <w:pPr>
        <w:pStyle w:val="Style_6"/>
        <w:spacing w:line="276" w:lineRule="auto"/>
        <w:ind w:firstLine="567" w:left="0"/>
        <w:rPr>
          <w:rFonts w:ascii="Times New Roman" w:hAnsi="Times New Roman"/>
          <w:sz w:val="24"/>
        </w:rPr>
      </w:pPr>
      <w:r>
        <w:rPr>
          <w:rFonts w:ascii="Times New Roman" w:hAnsi="Times New Roman"/>
          <w:sz w:val="24"/>
        </w:rPr>
        <w:t xml:space="preserve">В соответствии с ФГОС НОО система оценки образовательной организации реализует системно-деятельностный, уровневый и комплексный </w:t>
      </w:r>
      <w:r>
        <w:rPr>
          <w:rFonts w:ascii="Times New Roman" w:hAnsi="Times New Roman"/>
          <w:b w:val="1"/>
          <w:sz w:val="24"/>
        </w:rPr>
        <w:t>подходы</w:t>
      </w:r>
      <w:r>
        <w:rPr>
          <w:rFonts w:ascii="Times New Roman" w:hAnsi="Times New Roman"/>
          <w:sz w:val="24"/>
        </w:rPr>
        <w:t xml:space="preserve"> к оценке образовательных достижений.</w:t>
      </w:r>
    </w:p>
    <w:p w14:paraId="9E010000">
      <w:pPr>
        <w:pStyle w:val="Style_6"/>
        <w:spacing w:line="276" w:lineRule="auto"/>
        <w:ind w:firstLine="567" w:left="0"/>
        <w:rPr>
          <w:rFonts w:ascii="Times New Roman" w:hAnsi="Times New Roman"/>
          <w:sz w:val="24"/>
        </w:rPr>
      </w:pPr>
      <w:r>
        <w:rPr>
          <w:rFonts w:ascii="Times New Roman" w:hAnsi="Times New Roman"/>
          <w:b w:val="1"/>
          <w:sz w:val="24"/>
        </w:rPr>
        <w:t>Системно-деятельностный подход</w:t>
      </w:r>
      <w:r>
        <w:rPr>
          <w:rFonts w:ascii="Times New Roman" w:hAnsi="Times New Roman"/>
          <w:sz w:val="24"/>
        </w:rPr>
        <w:t xml:space="preserve"> к оценке образовательных достижений обучающихся проявляется в оценке способности обучающихся к </w:t>
      </w:r>
      <w:r>
        <w:rPr>
          <w:rFonts w:ascii="Times New Roman" w:hAnsi="Times New Roman"/>
          <w:i w:val="1"/>
          <w:sz w:val="24"/>
        </w:rPr>
        <w:t>решению учебно-познавательных и учебно-практических задач</w:t>
      </w:r>
      <w:r>
        <w:rPr>
          <w:rFonts w:ascii="Times New Roman" w:hAnsi="Times New Roman"/>
          <w:sz w:val="24"/>
        </w:rPr>
        <w:t xml:space="preserve">, а также в </w:t>
      </w:r>
      <w:r>
        <w:rPr>
          <w:rFonts w:ascii="Times New Roman" w:hAnsi="Times New Roman"/>
          <w:i w:val="1"/>
          <w:sz w:val="24"/>
        </w:rPr>
        <w:t>оценке уровня функциональной грамотности</w:t>
      </w:r>
      <w:r>
        <w:rPr>
          <w:rFonts w:ascii="Times New Roman" w:hAnsi="Times New Roman"/>
          <w:sz w:val="24"/>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9F010000">
      <w:pPr>
        <w:pStyle w:val="Style_6"/>
        <w:spacing w:line="276" w:lineRule="auto"/>
        <w:ind w:firstLine="567" w:left="0"/>
        <w:rPr>
          <w:rFonts w:ascii="Times New Roman" w:hAnsi="Times New Roman"/>
          <w:sz w:val="24"/>
        </w:rPr>
      </w:pPr>
      <w:r>
        <w:rPr>
          <w:rFonts w:ascii="Times New Roman" w:hAnsi="Times New Roman"/>
          <w:b w:val="1"/>
          <w:sz w:val="24"/>
        </w:rPr>
        <w:t>Уровневый подход</w:t>
      </w:r>
      <w:r>
        <w:rPr>
          <w:rFonts w:ascii="Times New Roman" w:hAnsi="Times New Roman"/>
          <w:sz w:val="24"/>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A0010000">
      <w:pPr>
        <w:pStyle w:val="Style_6"/>
        <w:spacing w:line="276" w:lineRule="auto"/>
        <w:ind w:firstLine="567" w:left="0"/>
        <w:rPr>
          <w:rFonts w:ascii="Times New Roman" w:hAnsi="Times New Roman"/>
          <w:sz w:val="24"/>
        </w:rPr>
      </w:pPr>
      <w:r>
        <w:rPr>
          <w:rFonts w:ascii="Times New Roman" w:hAnsi="Times New Roman"/>
          <w:sz w:val="24"/>
        </w:rPr>
        <w:t xml:space="preserve">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w:t>
      </w:r>
      <w:r>
        <w:rPr>
          <w:rFonts w:ascii="Times New Roman" w:hAnsi="Times New Roman"/>
          <w:i w:val="1"/>
          <w:sz w:val="24"/>
        </w:rPr>
        <w:t>базового уровня и уровней выше и ниже базового</w:t>
      </w:r>
      <w:r>
        <w:rPr>
          <w:rFonts w:ascii="Times New Roman" w:hAnsi="Times New Roman"/>
          <w:sz w:val="24"/>
        </w:rPr>
        <w:t>.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A1010000">
      <w:pPr>
        <w:pStyle w:val="Style_6"/>
        <w:spacing w:line="276" w:lineRule="auto"/>
        <w:ind w:firstLine="567" w:left="0"/>
        <w:rPr>
          <w:rFonts w:ascii="Times New Roman" w:hAnsi="Times New Roman"/>
          <w:sz w:val="24"/>
        </w:rPr>
      </w:pPr>
      <w:r>
        <w:rPr>
          <w:rFonts w:ascii="Times New Roman" w:hAnsi="Times New Roman"/>
          <w:b w:val="1"/>
          <w:sz w:val="24"/>
        </w:rPr>
        <w:t>Комплексный подход</w:t>
      </w:r>
      <w:r>
        <w:rPr>
          <w:rFonts w:ascii="Times New Roman" w:hAnsi="Times New Roman"/>
          <w:sz w:val="24"/>
        </w:rPr>
        <w:t xml:space="preserve"> к оценке образовательных достижений реализуется через:</w:t>
      </w:r>
    </w:p>
    <w:p w14:paraId="A2010000">
      <w:pPr>
        <w:pStyle w:val="Style_6"/>
        <w:numPr>
          <w:ilvl w:val="0"/>
          <w:numId w:val="29"/>
        </w:numPr>
        <w:spacing w:line="276" w:lineRule="auto"/>
        <w:ind/>
        <w:rPr>
          <w:rFonts w:ascii="Times New Roman" w:hAnsi="Times New Roman"/>
          <w:sz w:val="24"/>
        </w:rPr>
      </w:pPr>
      <w:r>
        <w:rPr>
          <w:rFonts w:ascii="Times New Roman" w:hAnsi="Times New Roman"/>
          <w:i w:val="1"/>
          <w:sz w:val="24"/>
        </w:rPr>
        <w:t>оценку предметных и метапредметных результатов</w:t>
      </w:r>
      <w:r>
        <w:rPr>
          <w:rFonts w:ascii="Times New Roman" w:hAnsi="Times New Roman"/>
          <w:sz w:val="24"/>
        </w:rPr>
        <w:t>;</w:t>
      </w:r>
    </w:p>
    <w:p w14:paraId="A3010000">
      <w:pPr>
        <w:pStyle w:val="Style_6"/>
        <w:numPr>
          <w:ilvl w:val="0"/>
          <w:numId w:val="29"/>
        </w:numPr>
        <w:spacing w:line="276" w:lineRule="auto"/>
        <w:ind/>
        <w:rPr>
          <w:rFonts w:ascii="Times New Roman" w:hAnsi="Times New Roman"/>
          <w:sz w:val="24"/>
        </w:rPr>
      </w:pPr>
      <w:r>
        <w:rPr>
          <w:rFonts w:ascii="Times New Roman" w:hAnsi="Times New Roman"/>
          <w:sz w:val="24"/>
        </w:rPr>
        <w:t xml:space="preserve">использование </w:t>
      </w:r>
      <w:r>
        <w:rPr>
          <w:rFonts w:ascii="Times New Roman" w:hAnsi="Times New Roman"/>
          <w:i w:val="1"/>
          <w:sz w:val="24"/>
        </w:rPr>
        <w:t>комплекса оценочных процедур</w:t>
      </w:r>
      <w:r>
        <w:rPr>
          <w:rFonts w:ascii="Times New Roman" w:hAnsi="Times New Roman"/>
          <w:sz w:val="24"/>
        </w:rPr>
        <w:t xml:space="preserve"> как основы для оценки динамики индивидуальных образовательных достижений обучающихся и для итоговой оценки; </w:t>
      </w:r>
    </w:p>
    <w:p w14:paraId="A4010000">
      <w:pPr>
        <w:pStyle w:val="Style_6"/>
        <w:numPr>
          <w:ilvl w:val="0"/>
          <w:numId w:val="29"/>
        </w:numPr>
        <w:spacing w:line="276" w:lineRule="auto"/>
        <w:ind/>
        <w:rPr>
          <w:rFonts w:ascii="Times New Roman" w:hAnsi="Times New Roman"/>
          <w:sz w:val="24"/>
        </w:rPr>
      </w:pPr>
      <w:r>
        <w:rPr>
          <w:rFonts w:ascii="Times New Roman" w:hAnsi="Times New Roman"/>
          <w:i w:val="1"/>
          <w:sz w:val="24"/>
        </w:rPr>
        <w:t>использование контекстной информации</w:t>
      </w:r>
      <w:r>
        <w:rPr>
          <w:rFonts w:ascii="Times New Roman" w:hAnsi="Times New Roman"/>
          <w:sz w:val="24"/>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A5010000">
      <w:pPr>
        <w:pStyle w:val="Style_6"/>
        <w:numPr>
          <w:ilvl w:val="0"/>
          <w:numId w:val="29"/>
        </w:numPr>
        <w:spacing w:line="276" w:lineRule="auto"/>
        <w:ind/>
        <w:rPr>
          <w:rFonts w:ascii="Times New Roman" w:hAnsi="Times New Roman"/>
          <w:sz w:val="24"/>
        </w:rPr>
      </w:pPr>
      <w:r>
        <w:rPr>
          <w:rFonts w:ascii="Times New Roman" w:hAnsi="Times New Roman"/>
          <w:sz w:val="24"/>
        </w:rPr>
        <w:t xml:space="preserve">использование </w:t>
      </w:r>
      <w:r>
        <w:rPr>
          <w:rFonts w:ascii="Times New Roman" w:hAnsi="Times New Roman"/>
          <w:i w:val="1"/>
          <w:sz w:val="24"/>
        </w:rPr>
        <w:t>разнообразных методов и форм оценки</w:t>
      </w:r>
      <w:r>
        <w:rPr>
          <w:rFonts w:ascii="Times New Roman" w:hAnsi="Times New Roman"/>
          <w:sz w:val="24"/>
        </w:rPr>
        <w:t>,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A6010000">
      <w:pPr>
        <w:pStyle w:val="Style_6"/>
        <w:numPr>
          <w:ilvl w:val="0"/>
          <w:numId w:val="29"/>
        </w:numPr>
        <w:spacing w:line="276" w:lineRule="auto"/>
        <w:ind/>
        <w:rPr>
          <w:rFonts w:ascii="Times New Roman" w:hAnsi="Times New Roman"/>
          <w:sz w:val="24"/>
        </w:rPr>
      </w:pPr>
      <w:r>
        <w:rPr>
          <w:rFonts w:ascii="Times New Roman" w:hAnsi="Times New Roman"/>
          <w:sz w:val="24"/>
        </w:rPr>
        <w:t xml:space="preserve">использование форм работы, обеспечивающих возможность включения обучающихся в </w:t>
      </w:r>
      <w:r>
        <w:rPr>
          <w:rFonts w:ascii="Times New Roman" w:hAnsi="Times New Roman"/>
          <w:i w:val="1"/>
          <w:sz w:val="24"/>
        </w:rPr>
        <w:t>самостоятельную оценочную деятельность</w:t>
      </w:r>
      <w:r>
        <w:rPr>
          <w:rFonts w:ascii="Times New Roman" w:hAnsi="Times New Roman"/>
          <w:sz w:val="24"/>
        </w:rPr>
        <w:t xml:space="preserve"> (самоанализ, самооценка, взаимооценка);</w:t>
      </w:r>
    </w:p>
    <w:p w14:paraId="A7010000">
      <w:pPr>
        <w:pStyle w:val="Style_6"/>
        <w:numPr>
          <w:ilvl w:val="0"/>
          <w:numId w:val="29"/>
        </w:numPr>
        <w:spacing w:line="276" w:lineRule="auto"/>
        <w:ind/>
        <w:rPr>
          <w:rFonts w:ascii="Times New Roman" w:hAnsi="Times New Roman"/>
          <w:sz w:val="24"/>
        </w:rPr>
      </w:pPr>
      <w:r>
        <w:rPr>
          <w:rFonts w:ascii="Times New Roman" w:hAnsi="Times New Roman"/>
          <w:sz w:val="24"/>
        </w:rPr>
        <w:t xml:space="preserve">использование мониторинга </w:t>
      </w:r>
      <w:r>
        <w:rPr>
          <w:rFonts w:ascii="Times New Roman" w:hAnsi="Times New Roman"/>
          <w:i w:val="1"/>
          <w:sz w:val="24"/>
        </w:rPr>
        <w:t>динамических показателей</w:t>
      </w:r>
      <w:r>
        <w:rPr>
          <w:rFonts w:ascii="Times New Roman" w:hAnsi="Times New Roman"/>
          <w:sz w:val="24"/>
        </w:rPr>
        <w:t xml:space="preserve"> освоения умений и знаний, в том числе формируемых с использованием информационно-коммуникационных (цифровых) технологий.</w:t>
      </w:r>
    </w:p>
    <w:p w14:paraId="A8010000">
      <w:pPr>
        <w:pStyle w:val="Style_6"/>
        <w:spacing w:line="276" w:lineRule="auto"/>
        <w:ind w:firstLine="567" w:left="0"/>
        <w:rPr>
          <w:rFonts w:ascii="Times New Roman" w:hAnsi="Times New Roman"/>
          <w:color w:themeColor="text1" w:val="000000"/>
          <w:sz w:val="24"/>
        </w:rPr>
      </w:pPr>
      <w:r>
        <w:rPr>
          <w:rFonts w:ascii="Times New Roman" w:hAnsi="Times New Roman"/>
          <w:b w:val="1"/>
          <w:color w:themeColor="text1" w:val="000000"/>
          <w:sz w:val="24"/>
        </w:rPr>
        <w:t>Критериальное оценивание</w:t>
      </w:r>
      <w:r>
        <w:rPr>
          <w:rFonts w:ascii="Times New Roman" w:hAnsi="Times New Roman"/>
          <w:color w:themeColor="text1" w:val="000000"/>
          <w:sz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A9010000">
      <w:pPr>
        <w:pStyle w:val="Style_9"/>
        <w:spacing w:before="1"/>
        <w:ind w:firstLine="0" w:left="2777"/>
        <w:rPr>
          <w:rFonts w:ascii="Times New Roman" w:hAnsi="Times New Roman"/>
          <w:sz w:val="24"/>
        </w:rPr>
      </w:pPr>
      <w:r>
        <w:rPr>
          <w:rFonts w:ascii="Times New Roman" w:hAnsi="Times New Roman"/>
          <w:sz w:val="24"/>
        </w:rPr>
        <w:t>Стартовая</w:t>
      </w:r>
      <w:r>
        <w:rPr>
          <w:rFonts w:ascii="Times New Roman" w:hAnsi="Times New Roman"/>
          <w:spacing w:val="-3"/>
          <w:sz w:val="24"/>
        </w:rPr>
        <w:t xml:space="preserve"> </w:t>
      </w:r>
      <w:r>
        <w:rPr>
          <w:rFonts w:ascii="Times New Roman" w:hAnsi="Times New Roman"/>
          <w:sz w:val="24"/>
        </w:rPr>
        <w:t>педагогическая</w:t>
      </w:r>
      <w:r>
        <w:rPr>
          <w:rFonts w:ascii="Times New Roman" w:hAnsi="Times New Roman"/>
          <w:spacing w:val="-2"/>
          <w:sz w:val="24"/>
        </w:rPr>
        <w:t xml:space="preserve"> </w:t>
      </w:r>
      <w:r>
        <w:rPr>
          <w:rFonts w:ascii="Times New Roman" w:hAnsi="Times New Roman"/>
          <w:sz w:val="24"/>
        </w:rPr>
        <w:t>диагностика</w:t>
      </w:r>
      <w:r>
        <w:rPr>
          <w:rFonts w:ascii="Times New Roman" w:hAnsi="Times New Roman"/>
          <w:spacing w:val="-2"/>
          <w:sz w:val="24"/>
        </w:rPr>
        <w:t xml:space="preserve"> </w:t>
      </w:r>
      <w:r>
        <w:rPr>
          <w:rFonts w:ascii="Times New Roman" w:hAnsi="Times New Roman"/>
          <w:sz w:val="24"/>
        </w:rPr>
        <w:t>в</w:t>
      </w:r>
      <w:r>
        <w:rPr>
          <w:rFonts w:ascii="Times New Roman" w:hAnsi="Times New Roman"/>
          <w:spacing w:val="-3"/>
          <w:sz w:val="24"/>
        </w:rPr>
        <w:t xml:space="preserve"> </w:t>
      </w:r>
      <w:r>
        <w:rPr>
          <w:rFonts w:ascii="Times New Roman" w:hAnsi="Times New Roman"/>
          <w:sz w:val="24"/>
        </w:rPr>
        <w:t>1</w:t>
      </w:r>
      <w:r>
        <w:rPr>
          <w:rFonts w:ascii="Times New Roman" w:hAnsi="Times New Roman"/>
          <w:spacing w:val="-1"/>
          <w:sz w:val="24"/>
        </w:rPr>
        <w:t xml:space="preserve"> </w:t>
      </w:r>
      <w:r>
        <w:rPr>
          <w:rFonts w:ascii="Times New Roman" w:hAnsi="Times New Roman"/>
          <w:sz w:val="24"/>
        </w:rPr>
        <w:t>классе</w:t>
      </w:r>
    </w:p>
    <w:p w14:paraId="AA010000">
      <w:pPr>
        <w:pStyle w:val="Style_8"/>
        <w:spacing w:before="38" w:line="276" w:lineRule="auto"/>
        <w:ind w:right="667"/>
        <w:jc w:val="left"/>
      </w:pPr>
      <w:r>
        <w:t>Стартовая</w:t>
      </w:r>
      <w:r>
        <w:rPr>
          <w:spacing w:val="1"/>
        </w:rPr>
        <w:t xml:space="preserve"> </w:t>
      </w:r>
      <w:r>
        <w:t>педагогическая</w:t>
      </w:r>
      <w:r>
        <w:rPr>
          <w:spacing w:val="1"/>
        </w:rPr>
        <w:t xml:space="preserve"> </w:t>
      </w:r>
      <w:r>
        <w:t>диагностика</w:t>
      </w:r>
      <w:r>
        <w:rPr>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готовности</w:t>
      </w:r>
      <w:r>
        <w:rPr>
          <w:spacing w:val="1"/>
        </w:rPr>
        <w:t xml:space="preserve"> </w:t>
      </w:r>
      <w:r>
        <w:t>к</w:t>
      </w:r>
      <w:r>
        <w:rPr>
          <w:spacing w:val="1"/>
        </w:rPr>
        <w:t xml:space="preserve"> </w:t>
      </w:r>
      <w:r>
        <w:t>обучению</w:t>
      </w:r>
      <w:r>
        <w:rPr>
          <w:spacing w:val="1"/>
        </w:rPr>
        <w:t xml:space="preserve"> </w:t>
      </w:r>
      <w:r>
        <w:t>на</w:t>
      </w:r>
      <w:r>
        <w:rPr>
          <w:spacing w:val="1"/>
        </w:rPr>
        <w:t xml:space="preserve"> </w:t>
      </w:r>
      <w:r>
        <w:t>данном</w:t>
      </w:r>
      <w:r>
        <w:rPr>
          <w:spacing w:val="1"/>
        </w:rPr>
        <w:t xml:space="preserve"> </w:t>
      </w:r>
      <w:r>
        <w:t>уровне</w:t>
      </w:r>
      <w:r>
        <w:rPr>
          <w:spacing w:val="1"/>
        </w:rPr>
        <w:t xml:space="preserve"> </w:t>
      </w:r>
      <w:r>
        <w:t>образования.</w:t>
      </w:r>
      <w:r>
        <w:rPr>
          <w:spacing w:val="1"/>
        </w:rPr>
        <w:t xml:space="preserve"> </w:t>
      </w:r>
      <w:r>
        <w:t>Результаты</w:t>
      </w:r>
      <w:r>
        <w:rPr>
          <w:spacing w:val="1"/>
        </w:rPr>
        <w:t xml:space="preserve"> </w:t>
      </w:r>
      <w:r>
        <w:t>стартовой</w:t>
      </w:r>
      <w:r>
        <w:rPr>
          <w:spacing w:val="1"/>
        </w:rPr>
        <w:t xml:space="preserve"> </w:t>
      </w:r>
      <w:r>
        <w:t>педагогической диагностики выступают как основа (точка отсчёта) для оценки динамики</w:t>
      </w:r>
      <w:r>
        <w:rPr>
          <w:spacing w:val="1"/>
        </w:rPr>
        <w:t xml:space="preserve"> </w:t>
      </w:r>
      <w:r>
        <w:t>образовательных достижений. Объектом оценки является сформированность предпосылок</w:t>
      </w:r>
      <w:r>
        <w:rPr>
          <w:spacing w:val="-57"/>
        </w:rPr>
        <w:t xml:space="preserve"> </w:t>
      </w:r>
      <w:r>
        <w:t>учебной</w:t>
      </w:r>
      <w:r>
        <w:rPr>
          <w:spacing w:val="-1"/>
        </w:rPr>
        <w:t xml:space="preserve"> </w:t>
      </w:r>
      <w:r>
        <w:t>деятельности,</w:t>
      </w:r>
      <w:r>
        <w:rPr>
          <w:spacing w:val="-4"/>
        </w:rPr>
        <w:t xml:space="preserve"> </w:t>
      </w:r>
      <w:r>
        <w:t>готовность к овладению</w:t>
      </w:r>
      <w:r>
        <w:rPr>
          <w:spacing w:val="-1"/>
        </w:rPr>
        <w:t xml:space="preserve"> </w:t>
      </w:r>
      <w:r>
        <w:t>чтением,</w:t>
      </w:r>
      <w:r>
        <w:rPr>
          <w:spacing w:val="-1"/>
        </w:rPr>
        <w:t xml:space="preserve"> </w:t>
      </w:r>
      <w:r>
        <w:t>грамотой</w:t>
      </w:r>
      <w:r>
        <w:rPr>
          <w:spacing w:val="1"/>
        </w:rPr>
        <w:t xml:space="preserve"> </w:t>
      </w:r>
      <w:r>
        <w:t>и</w:t>
      </w:r>
      <w:r>
        <w:rPr>
          <w:spacing w:val="-3"/>
        </w:rPr>
        <w:t xml:space="preserve"> </w:t>
      </w:r>
      <w:r>
        <w:t>счётом.</w:t>
      </w:r>
    </w:p>
    <w:p w14:paraId="AB010000">
      <w:pPr>
        <w:pStyle w:val="Style_8"/>
        <w:spacing w:line="276" w:lineRule="auto"/>
        <w:ind w:right="667"/>
        <w:jc w:val="left"/>
      </w:pPr>
      <w:r>
        <w:t>Стартовая педагогическая диагностика проводится в форме комплексной работы,</w:t>
      </w:r>
      <w:r>
        <w:rPr>
          <w:spacing w:val="1"/>
        </w:rPr>
        <w:t xml:space="preserve"> </w:t>
      </w:r>
      <w:r>
        <w:t>график</w:t>
      </w:r>
      <w:r>
        <w:rPr>
          <w:spacing w:val="1"/>
        </w:rPr>
        <w:t xml:space="preserve"> </w:t>
      </w:r>
      <w:r>
        <w:t>проведения</w:t>
      </w:r>
      <w:r>
        <w:rPr>
          <w:spacing w:val="1"/>
        </w:rPr>
        <w:t xml:space="preserve"> </w:t>
      </w:r>
      <w:r>
        <w:t>стартовой</w:t>
      </w:r>
      <w:r>
        <w:rPr>
          <w:spacing w:val="1"/>
        </w:rPr>
        <w:t xml:space="preserve"> </w:t>
      </w:r>
      <w:r>
        <w:t>педагогической</w:t>
      </w:r>
      <w:r>
        <w:rPr>
          <w:spacing w:val="1"/>
        </w:rPr>
        <w:t xml:space="preserve"> </w:t>
      </w:r>
      <w:r>
        <w:t>диагностики</w:t>
      </w:r>
      <w:r>
        <w:rPr>
          <w:spacing w:val="1"/>
        </w:rPr>
        <w:t xml:space="preserve"> </w:t>
      </w:r>
      <w:r>
        <w:t>рассматривается</w:t>
      </w:r>
      <w:r>
        <w:rPr>
          <w:spacing w:val="1"/>
        </w:rPr>
        <w:t xml:space="preserve"> </w:t>
      </w:r>
      <w:r>
        <w:t>на</w:t>
      </w:r>
      <w:r>
        <w:rPr>
          <w:spacing w:val="1"/>
        </w:rPr>
        <w:t xml:space="preserve"> </w:t>
      </w:r>
      <w:r>
        <w:t>педагогическом</w:t>
      </w:r>
      <w:r>
        <w:rPr>
          <w:spacing w:val="1"/>
        </w:rPr>
        <w:t xml:space="preserve"> </w:t>
      </w:r>
      <w:r>
        <w:t>совете,</w:t>
      </w:r>
      <w:r>
        <w:rPr>
          <w:spacing w:val="1"/>
        </w:rPr>
        <w:t xml:space="preserve"> </w:t>
      </w:r>
      <w:r>
        <w:t>там</w:t>
      </w:r>
      <w:r>
        <w:rPr>
          <w:spacing w:val="1"/>
        </w:rPr>
        <w:t xml:space="preserve"> </w:t>
      </w:r>
      <w:r>
        <w:t>же</w:t>
      </w:r>
      <w:r>
        <w:rPr>
          <w:spacing w:val="1"/>
        </w:rPr>
        <w:t xml:space="preserve"> </w:t>
      </w:r>
      <w:r>
        <w:t>принимается</w:t>
      </w:r>
      <w:r>
        <w:rPr>
          <w:spacing w:val="1"/>
        </w:rPr>
        <w:t xml:space="preserve"> </w:t>
      </w:r>
      <w:r>
        <w:t>решение</w:t>
      </w:r>
      <w:r>
        <w:rPr>
          <w:spacing w:val="1"/>
        </w:rPr>
        <w:t xml:space="preserve"> </w:t>
      </w:r>
      <w:r>
        <w:t>о</w:t>
      </w:r>
      <w:r>
        <w:rPr>
          <w:spacing w:val="1"/>
        </w:rPr>
        <w:t xml:space="preserve"> </w:t>
      </w:r>
      <w:r>
        <w:t>выборе</w:t>
      </w:r>
      <w:r>
        <w:rPr>
          <w:spacing w:val="1"/>
        </w:rPr>
        <w:t xml:space="preserve"> </w:t>
      </w:r>
      <w:r>
        <w:t>формы</w:t>
      </w:r>
      <w:r>
        <w:rPr>
          <w:spacing w:val="1"/>
        </w:rPr>
        <w:t xml:space="preserve"> </w:t>
      </w:r>
      <w:r>
        <w:t>проведения.</w:t>
      </w:r>
      <w:r>
        <w:rPr>
          <w:spacing w:val="1"/>
        </w:rPr>
        <w:t xml:space="preserve"> </w:t>
      </w:r>
      <w:r>
        <w:t>Планирование</w:t>
      </w:r>
      <w:r>
        <w:rPr>
          <w:spacing w:val="1"/>
        </w:rPr>
        <w:t xml:space="preserve"> </w:t>
      </w:r>
      <w:r>
        <w:t>стартовой</w:t>
      </w:r>
      <w:r>
        <w:rPr>
          <w:spacing w:val="1"/>
        </w:rPr>
        <w:t xml:space="preserve"> </w:t>
      </w:r>
      <w:r>
        <w:t>педагогической</w:t>
      </w:r>
      <w:r>
        <w:rPr>
          <w:spacing w:val="1"/>
        </w:rPr>
        <w:t xml:space="preserve"> </w:t>
      </w:r>
      <w:r>
        <w:t>диагностики</w:t>
      </w:r>
      <w:r>
        <w:rPr>
          <w:spacing w:val="1"/>
        </w:rPr>
        <w:t xml:space="preserve"> </w:t>
      </w:r>
      <w:r>
        <w:t>отражается</w:t>
      </w:r>
      <w:r>
        <w:rPr>
          <w:spacing w:val="1"/>
        </w:rPr>
        <w:t xml:space="preserve"> </w:t>
      </w:r>
      <w:r>
        <w:t>во</w:t>
      </w:r>
      <w:r>
        <w:rPr>
          <w:spacing w:val="1"/>
        </w:rPr>
        <w:t xml:space="preserve"> </w:t>
      </w:r>
      <w:r>
        <w:t>внутришкольном</w:t>
      </w:r>
      <w:r>
        <w:rPr>
          <w:spacing w:val="1"/>
        </w:rPr>
        <w:t xml:space="preserve"> </w:t>
      </w:r>
      <w:r>
        <w:t>мониторинге</w:t>
      </w:r>
      <w:r>
        <w:rPr>
          <w:spacing w:val="1"/>
        </w:rPr>
        <w:t xml:space="preserve"> </w:t>
      </w:r>
      <w:r>
        <w:t>и</w:t>
      </w:r>
      <w:r>
        <w:rPr>
          <w:spacing w:val="1"/>
        </w:rPr>
        <w:t xml:space="preserve"> </w:t>
      </w:r>
      <w:r>
        <w:t>внутренней</w:t>
      </w:r>
      <w:r>
        <w:rPr>
          <w:spacing w:val="1"/>
        </w:rPr>
        <w:t xml:space="preserve"> </w:t>
      </w:r>
      <w:r>
        <w:t>системе</w:t>
      </w:r>
      <w:r>
        <w:rPr>
          <w:spacing w:val="1"/>
        </w:rPr>
        <w:t xml:space="preserve"> </w:t>
      </w:r>
      <w:r>
        <w:t>оценки</w:t>
      </w:r>
      <w:r>
        <w:rPr>
          <w:spacing w:val="1"/>
        </w:rPr>
        <w:t xml:space="preserve"> </w:t>
      </w:r>
      <w:r>
        <w:t>качества</w:t>
      </w:r>
      <w:r>
        <w:rPr>
          <w:spacing w:val="1"/>
        </w:rPr>
        <w:t xml:space="preserve"> </w:t>
      </w:r>
      <w:r>
        <w:t>образования.</w:t>
      </w:r>
      <w:r>
        <w:rPr>
          <w:spacing w:val="1"/>
        </w:rPr>
        <w:t xml:space="preserve"> </w:t>
      </w:r>
      <w:r>
        <w:t>Проводится</w:t>
      </w:r>
      <w:r>
        <w:rPr>
          <w:spacing w:val="1"/>
        </w:rPr>
        <w:t xml:space="preserve"> </w:t>
      </w:r>
      <w:r>
        <w:t>администрацией,</w:t>
      </w:r>
      <w:r>
        <w:rPr>
          <w:spacing w:val="1"/>
        </w:rPr>
        <w:t xml:space="preserve"> </w:t>
      </w:r>
      <w:r>
        <w:t>результаты</w:t>
      </w:r>
      <w:r>
        <w:rPr>
          <w:spacing w:val="1"/>
        </w:rPr>
        <w:t xml:space="preserve"> </w:t>
      </w:r>
      <w:r>
        <w:t>стартовой</w:t>
      </w:r>
      <w:r>
        <w:rPr>
          <w:spacing w:val="1"/>
        </w:rPr>
        <w:t xml:space="preserve"> </w:t>
      </w:r>
      <w:r>
        <w:t>педагогической</w:t>
      </w:r>
      <w:r>
        <w:rPr>
          <w:spacing w:val="1"/>
        </w:rPr>
        <w:t xml:space="preserve"> </w:t>
      </w:r>
      <w:r>
        <w:t>диагностики</w:t>
      </w:r>
      <w:r>
        <w:rPr>
          <w:spacing w:val="1"/>
        </w:rPr>
        <w:t xml:space="preserve"> </w:t>
      </w:r>
      <w:r>
        <w:t>в</w:t>
      </w:r>
      <w:r>
        <w:rPr>
          <w:spacing w:val="1"/>
        </w:rPr>
        <w:t xml:space="preserve"> </w:t>
      </w:r>
      <w:r>
        <w:t>1</w:t>
      </w:r>
      <w:r>
        <w:rPr>
          <w:spacing w:val="1"/>
        </w:rPr>
        <w:t xml:space="preserve"> </w:t>
      </w:r>
      <w:r>
        <w:t>классах</w:t>
      </w:r>
      <w:r>
        <w:rPr>
          <w:spacing w:val="1"/>
        </w:rPr>
        <w:t xml:space="preserve"> </w:t>
      </w:r>
      <w:r>
        <w:t>отражаются в аналитической справке, являются основой для принятия управленческих</w:t>
      </w:r>
      <w:r>
        <w:rPr>
          <w:spacing w:val="1"/>
        </w:rPr>
        <w:t xml:space="preserve"> </w:t>
      </w:r>
      <w:r>
        <w:t>решений.</w:t>
      </w:r>
    </w:p>
    <w:p w14:paraId="AC010000">
      <w:pPr>
        <w:pStyle w:val="Style_9"/>
        <w:spacing w:before="6"/>
        <w:ind w:firstLine="0" w:left="1934"/>
        <w:rPr>
          <w:rFonts w:ascii="Times New Roman" w:hAnsi="Times New Roman"/>
          <w:sz w:val="24"/>
        </w:rPr>
      </w:pPr>
      <w:r>
        <w:rPr>
          <w:rFonts w:ascii="Times New Roman" w:hAnsi="Times New Roman"/>
          <w:sz w:val="24"/>
        </w:rPr>
        <w:t>Стартовая</w:t>
      </w:r>
      <w:r>
        <w:rPr>
          <w:rFonts w:ascii="Times New Roman" w:hAnsi="Times New Roman"/>
          <w:spacing w:val="-3"/>
          <w:sz w:val="24"/>
        </w:rPr>
        <w:t xml:space="preserve"> </w:t>
      </w:r>
      <w:r>
        <w:rPr>
          <w:rFonts w:ascii="Times New Roman" w:hAnsi="Times New Roman"/>
          <w:sz w:val="24"/>
        </w:rPr>
        <w:t>педагогическая</w:t>
      </w:r>
      <w:r>
        <w:rPr>
          <w:rFonts w:ascii="Times New Roman" w:hAnsi="Times New Roman"/>
          <w:spacing w:val="-3"/>
          <w:sz w:val="24"/>
        </w:rPr>
        <w:t xml:space="preserve"> </w:t>
      </w:r>
      <w:r>
        <w:rPr>
          <w:rFonts w:ascii="Times New Roman" w:hAnsi="Times New Roman"/>
          <w:sz w:val="24"/>
        </w:rPr>
        <w:t>диагностика по</w:t>
      </w:r>
      <w:r>
        <w:rPr>
          <w:rFonts w:ascii="Times New Roman" w:hAnsi="Times New Roman"/>
          <w:spacing w:val="-3"/>
          <w:sz w:val="24"/>
        </w:rPr>
        <w:t xml:space="preserve"> </w:t>
      </w:r>
      <w:r>
        <w:rPr>
          <w:rFonts w:ascii="Times New Roman" w:hAnsi="Times New Roman"/>
          <w:sz w:val="24"/>
        </w:rPr>
        <w:t>отдельным</w:t>
      </w:r>
      <w:r>
        <w:rPr>
          <w:rFonts w:ascii="Times New Roman" w:hAnsi="Times New Roman"/>
          <w:spacing w:val="-3"/>
          <w:sz w:val="24"/>
        </w:rPr>
        <w:t xml:space="preserve"> </w:t>
      </w:r>
      <w:r>
        <w:rPr>
          <w:rFonts w:ascii="Times New Roman" w:hAnsi="Times New Roman"/>
          <w:sz w:val="24"/>
        </w:rPr>
        <w:t>предметам</w:t>
      </w:r>
    </w:p>
    <w:p w14:paraId="AD010000">
      <w:pPr>
        <w:pStyle w:val="Style_8"/>
        <w:spacing w:before="36" w:line="276" w:lineRule="auto"/>
        <w:ind w:right="664"/>
        <w:jc w:val="left"/>
      </w:pPr>
      <w:r>
        <w:t>Стартовая</w:t>
      </w:r>
      <w:r>
        <w:rPr>
          <w:spacing w:val="1"/>
        </w:rPr>
        <w:t xml:space="preserve"> </w:t>
      </w:r>
      <w:r>
        <w:t>диагностика</w:t>
      </w:r>
      <w:r>
        <w:rPr>
          <w:spacing w:val="1"/>
        </w:rPr>
        <w:t xml:space="preserve"> </w:t>
      </w:r>
      <w:r>
        <w:t>по</w:t>
      </w:r>
      <w:r>
        <w:rPr>
          <w:spacing w:val="1"/>
        </w:rPr>
        <w:t xml:space="preserve"> </w:t>
      </w:r>
      <w:r>
        <w:t>отдельным</w:t>
      </w:r>
      <w:r>
        <w:rPr>
          <w:spacing w:val="1"/>
        </w:rPr>
        <w:t xml:space="preserve"> </w:t>
      </w:r>
      <w:r>
        <w:t>предметам</w:t>
      </w:r>
      <w:r>
        <w:rPr>
          <w:spacing w:val="1"/>
        </w:rPr>
        <w:t xml:space="preserve"> </w:t>
      </w:r>
      <w:r>
        <w:t>2-4</w:t>
      </w:r>
      <w:r>
        <w:rPr>
          <w:spacing w:val="1"/>
        </w:rPr>
        <w:t xml:space="preserve"> </w:t>
      </w:r>
      <w:r>
        <w:t>классов</w:t>
      </w:r>
      <w:r>
        <w:rPr>
          <w:spacing w:val="1"/>
        </w:rPr>
        <w:t xml:space="preserve"> </w:t>
      </w:r>
      <w:r>
        <w:t>может</w:t>
      </w:r>
      <w:r>
        <w:rPr>
          <w:spacing w:val="1"/>
        </w:rPr>
        <w:t xml:space="preserve"> </w:t>
      </w:r>
      <w:r>
        <w:t>проводиться</w:t>
      </w:r>
      <w:r>
        <w:rPr>
          <w:spacing w:val="-57"/>
        </w:rPr>
        <w:t xml:space="preserve"> </w:t>
      </w:r>
      <w:r>
        <w:t>педагогическими</w:t>
      </w:r>
      <w:r>
        <w:rPr>
          <w:spacing w:val="1"/>
        </w:rPr>
        <w:t xml:space="preserve"> </w:t>
      </w:r>
      <w:r>
        <w:t>работниками</w:t>
      </w:r>
      <w:r>
        <w:rPr>
          <w:spacing w:val="1"/>
        </w:rPr>
        <w:t xml:space="preserve"> </w:t>
      </w:r>
      <w:r>
        <w:t>с</w:t>
      </w:r>
      <w:r>
        <w:rPr>
          <w:spacing w:val="1"/>
        </w:rPr>
        <w:t xml:space="preserve"> </w:t>
      </w:r>
      <w:r>
        <w:t>целью</w:t>
      </w:r>
      <w:r>
        <w:rPr>
          <w:spacing w:val="1"/>
        </w:rPr>
        <w:t xml:space="preserve"> </w:t>
      </w:r>
      <w:r>
        <w:t>оценки</w:t>
      </w:r>
      <w:r>
        <w:rPr>
          <w:spacing w:val="1"/>
        </w:rPr>
        <w:t xml:space="preserve"> </w:t>
      </w:r>
      <w:r>
        <w:t>готовности</w:t>
      </w:r>
      <w:r>
        <w:rPr>
          <w:spacing w:val="1"/>
        </w:rPr>
        <w:t xml:space="preserve"> </w:t>
      </w:r>
      <w:r>
        <w:t>к</w:t>
      </w:r>
      <w:r>
        <w:rPr>
          <w:spacing w:val="1"/>
        </w:rPr>
        <w:t xml:space="preserve"> </w:t>
      </w:r>
      <w:r>
        <w:t>изучению</w:t>
      </w:r>
      <w:r>
        <w:rPr>
          <w:spacing w:val="1"/>
        </w:rPr>
        <w:t xml:space="preserve"> </w:t>
      </w:r>
      <w:r>
        <w:t>отдельных</w:t>
      </w:r>
      <w:r>
        <w:rPr>
          <w:spacing w:val="1"/>
        </w:rPr>
        <w:t xml:space="preserve"> </w:t>
      </w:r>
      <w:r>
        <w:t>предметов</w:t>
      </w:r>
      <w:r>
        <w:rPr>
          <w:spacing w:val="1"/>
        </w:rPr>
        <w:t xml:space="preserve"> </w:t>
      </w:r>
      <w:r>
        <w:t>(разделов).</w:t>
      </w:r>
      <w:r>
        <w:rPr>
          <w:spacing w:val="1"/>
        </w:rPr>
        <w:t xml:space="preserve"> </w:t>
      </w:r>
      <w:r>
        <w:t>Результаты</w:t>
      </w:r>
      <w:r>
        <w:rPr>
          <w:spacing w:val="1"/>
        </w:rPr>
        <w:t xml:space="preserve"> </w:t>
      </w:r>
      <w:r>
        <w:t>стартовой</w:t>
      </w:r>
      <w:r>
        <w:rPr>
          <w:spacing w:val="1"/>
        </w:rPr>
        <w:t xml:space="preserve"> </w:t>
      </w:r>
      <w:r>
        <w:t>диагностики</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корректировки</w:t>
      </w:r>
      <w:r>
        <w:rPr>
          <w:spacing w:val="1"/>
        </w:rPr>
        <w:t xml:space="preserve"> </w:t>
      </w:r>
      <w:r>
        <w:t>учебных программ</w:t>
      </w:r>
      <w:r>
        <w:rPr>
          <w:spacing w:val="-1"/>
        </w:rPr>
        <w:t xml:space="preserve"> </w:t>
      </w:r>
      <w:r>
        <w:t>и</w:t>
      </w:r>
      <w:r>
        <w:rPr>
          <w:spacing w:val="-1"/>
        </w:rPr>
        <w:t xml:space="preserve"> </w:t>
      </w:r>
      <w:r>
        <w:t>индивидуализации</w:t>
      </w:r>
      <w:r>
        <w:rPr>
          <w:spacing w:val="1"/>
        </w:rPr>
        <w:t xml:space="preserve"> </w:t>
      </w:r>
      <w:r>
        <w:t>учебного</w:t>
      </w:r>
      <w:r>
        <w:rPr>
          <w:spacing w:val="-1"/>
        </w:rPr>
        <w:t xml:space="preserve"> </w:t>
      </w:r>
      <w:r>
        <w:t>процесса.</w:t>
      </w:r>
    </w:p>
    <w:p w14:paraId="AE010000">
      <w:pPr>
        <w:pStyle w:val="Style_8"/>
        <w:spacing w:line="276" w:lineRule="auto"/>
        <w:ind w:right="663"/>
        <w:jc w:val="left"/>
      </w:pPr>
      <w:r>
        <w:t>Данный вид диагностики является инициативой педагогов, вносится в тематическое</w:t>
      </w:r>
      <w:r>
        <w:rPr>
          <w:spacing w:val="1"/>
        </w:rPr>
        <w:t xml:space="preserve"> </w:t>
      </w:r>
      <w:r>
        <w:rPr>
          <w:spacing w:val="-1"/>
        </w:rPr>
        <w:t>планирование,</w:t>
      </w:r>
      <w:r>
        <w:rPr>
          <w:spacing w:val="-15"/>
        </w:rPr>
        <w:t xml:space="preserve"> </w:t>
      </w:r>
      <w:r>
        <w:rPr>
          <w:spacing w:val="-1"/>
        </w:rPr>
        <w:t>проводится</w:t>
      </w:r>
      <w:r>
        <w:rPr>
          <w:spacing w:val="-9"/>
        </w:rPr>
        <w:t xml:space="preserve"> </w:t>
      </w:r>
      <w:r>
        <w:rPr>
          <w:spacing w:val="-1"/>
        </w:rPr>
        <w:t>учителем</w:t>
      </w:r>
      <w:r>
        <w:rPr>
          <w:spacing w:val="-12"/>
        </w:rPr>
        <w:t xml:space="preserve"> </w:t>
      </w:r>
      <w:r>
        <w:t>самостоятельно,</w:t>
      </w:r>
      <w:r>
        <w:rPr>
          <w:spacing w:val="-12"/>
        </w:rPr>
        <w:t xml:space="preserve"> </w:t>
      </w:r>
      <w:r>
        <w:t>вносится</w:t>
      </w:r>
      <w:r>
        <w:rPr>
          <w:spacing w:val="-12"/>
        </w:rPr>
        <w:t xml:space="preserve"> </w:t>
      </w:r>
      <w:r>
        <w:t>в</w:t>
      </w:r>
      <w:r>
        <w:rPr>
          <w:spacing w:val="-7"/>
        </w:rPr>
        <w:t xml:space="preserve"> </w:t>
      </w:r>
      <w:r>
        <w:t>единый</w:t>
      </w:r>
      <w:r>
        <w:rPr>
          <w:spacing w:val="-12"/>
        </w:rPr>
        <w:t xml:space="preserve"> </w:t>
      </w:r>
      <w:r>
        <w:t>график</w:t>
      </w:r>
      <w:r>
        <w:rPr>
          <w:spacing w:val="-11"/>
        </w:rPr>
        <w:t xml:space="preserve"> </w:t>
      </w:r>
      <w:r>
        <w:t>оценочных</w:t>
      </w:r>
      <w:r>
        <w:rPr>
          <w:spacing w:val="-58"/>
        </w:rPr>
        <w:t xml:space="preserve"> </w:t>
      </w:r>
      <w:r>
        <w:t>процедур</w:t>
      </w:r>
      <w:r>
        <w:rPr>
          <w:spacing w:val="7"/>
        </w:rPr>
        <w:t xml:space="preserve"> </w:t>
      </w:r>
      <w:r>
        <w:t>при</w:t>
      </w:r>
      <w:r>
        <w:rPr>
          <w:spacing w:val="9"/>
        </w:rPr>
        <w:t xml:space="preserve"> </w:t>
      </w:r>
      <w:r>
        <w:t>выполнении</w:t>
      </w:r>
      <w:r>
        <w:rPr>
          <w:spacing w:val="8"/>
        </w:rPr>
        <w:t xml:space="preserve"> </w:t>
      </w:r>
      <w:r>
        <w:t>условий</w:t>
      </w:r>
      <w:r>
        <w:rPr>
          <w:spacing w:val="9"/>
        </w:rPr>
        <w:t xml:space="preserve"> </w:t>
      </w:r>
      <w:r>
        <w:t>к</w:t>
      </w:r>
      <w:r>
        <w:rPr>
          <w:spacing w:val="7"/>
        </w:rPr>
        <w:t xml:space="preserve"> </w:t>
      </w:r>
      <w:r>
        <w:t>проведению</w:t>
      </w:r>
      <w:r>
        <w:rPr>
          <w:spacing w:val="6"/>
        </w:rPr>
        <w:t xml:space="preserve"> </w:t>
      </w:r>
      <w:r>
        <w:t>оценочных</w:t>
      </w:r>
      <w:r>
        <w:rPr>
          <w:spacing w:val="15"/>
        </w:rPr>
        <w:t xml:space="preserve"> </w:t>
      </w:r>
      <w:r>
        <w:t>работ</w:t>
      </w:r>
      <w:r>
        <w:rPr>
          <w:spacing w:val="8"/>
        </w:rPr>
        <w:t xml:space="preserve"> </w:t>
      </w:r>
      <w:r>
        <w:t>(работы</w:t>
      </w:r>
      <w:r>
        <w:rPr>
          <w:spacing w:val="8"/>
        </w:rPr>
        <w:t xml:space="preserve"> </w:t>
      </w:r>
      <w:r>
        <w:t>выполняются</w:t>
      </w:r>
    </w:p>
    <w:p w14:paraId="AF010000">
      <w:pPr>
        <w:pStyle w:val="Style_8"/>
        <w:spacing w:before="125" w:line="276" w:lineRule="auto"/>
        <w:ind w:firstLine="0" w:left="0"/>
        <w:jc w:val="left"/>
      </w:pPr>
      <w:r>
        <w:t>всеми обучающимися в классе одновременно и длительность которых составляет не менее</w:t>
      </w:r>
      <w:r>
        <w:rPr>
          <w:spacing w:val="-57"/>
        </w:rPr>
        <w:t xml:space="preserve"> </w:t>
      </w:r>
      <w:r>
        <w:t>тридцати</w:t>
      </w:r>
      <w:r>
        <w:rPr>
          <w:spacing w:val="-1"/>
        </w:rPr>
        <w:t xml:space="preserve"> </w:t>
      </w:r>
      <w:r>
        <w:t>минут).</w:t>
      </w:r>
    </w:p>
    <w:p w14:paraId="B0010000">
      <w:pPr>
        <w:pStyle w:val="Style_9"/>
        <w:spacing w:before="4"/>
        <w:ind w:firstLine="0" w:left="4477"/>
        <w:rPr>
          <w:rFonts w:ascii="Times New Roman" w:hAnsi="Times New Roman"/>
          <w:sz w:val="24"/>
        </w:rPr>
      </w:pPr>
      <w:r>
        <w:rPr>
          <w:rFonts w:ascii="Times New Roman" w:hAnsi="Times New Roman"/>
          <w:sz w:val="24"/>
        </w:rPr>
        <w:t>Текущий</w:t>
      </w:r>
      <w:r>
        <w:rPr>
          <w:rFonts w:ascii="Times New Roman" w:hAnsi="Times New Roman"/>
          <w:spacing w:val="-3"/>
          <w:sz w:val="24"/>
        </w:rPr>
        <w:t xml:space="preserve"> </w:t>
      </w:r>
      <w:r>
        <w:rPr>
          <w:rFonts w:ascii="Times New Roman" w:hAnsi="Times New Roman"/>
          <w:sz w:val="24"/>
        </w:rPr>
        <w:t>контроль</w:t>
      </w:r>
    </w:p>
    <w:p w14:paraId="B1010000">
      <w:pPr>
        <w:pStyle w:val="Style_8"/>
        <w:spacing w:before="36" w:line="276" w:lineRule="auto"/>
        <w:ind w:right="665"/>
        <w:jc w:val="left"/>
      </w:pPr>
      <w:r>
        <w:t>Текущая</w:t>
      </w:r>
      <w:r>
        <w:rPr>
          <w:spacing w:val="1"/>
        </w:rPr>
        <w:t xml:space="preserve"> </w:t>
      </w:r>
      <w:r>
        <w:t>оценка</w:t>
      </w:r>
      <w:r>
        <w:rPr>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индивидуального</w:t>
      </w:r>
      <w:r>
        <w:rPr>
          <w:spacing w:val="1"/>
        </w:rPr>
        <w:t xml:space="preserve"> </w:t>
      </w:r>
      <w:r>
        <w:t>продвижения в</w:t>
      </w:r>
      <w:r>
        <w:rPr>
          <w:spacing w:val="1"/>
        </w:rPr>
        <w:t xml:space="preserve"> </w:t>
      </w:r>
      <w:r>
        <w:t>освоении программы</w:t>
      </w:r>
      <w:r>
        <w:rPr>
          <w:spacing w:val="1"/>
        </w:rPr>
        <w:t xml:space="preserve"> </w:t>
      </w:r>
      <w:r>
        <w:t>учебного</w:t>
      </w:r>
      <w:r>
        <w:rPr>
          <w:spacing w:val="1"/>
        </w:rPr>
        <w:t xml:space="preserve"> </w:t>
      </w:r>
      <w:r>
        <w:t>предмета.</w:t>
      </w:r>
      <w:r>
        <w:rPr>
          <w:spacing w:val="1"/>
        </w:rPr>
        <w:t xml:space="preserve"> </w:t>
      </w:r>
      <w:r>
        <w:t>Текущая</w:t>
      </w:r>
      <w:r>
        <w:rPr>
          <w:spacing w:val="1"/>
        </w:rPr>
        <w:t xml:space="preserve"> </w:t>
      </w:r>
      <w:r>
        <w:t>оценка может</w:t>
      </w:r>
      <w:r>
        <w:rPr>
          <w:spacing w:val="1"/>
        </w:rPr>
        <w:t xml:space="preserve"> </w:t>
      </w:r>
      <w:r>
        <w:t>быть</w:t>
      </w:r>
      <w:r>
        <w:rPr>
          <w:spacing w:val="1"/>
        </w:rPr>
        <w:t xml:space="preserve"> </w:t>
      </w:r>
      <w:r>
        <w:t>формирующей,</w:t>
      </w:r>
      <w:r>
        <w:rPr>
          <w:spacing w:val="1"/>
        </w:rPr>
        <w:t xml:space="preserve"> </w:t>
      </w:r>
      <w:r>
        <w:t>т.</w:t>
      </w:r>
      <w:r>
        <w:rPr>
          <w:spacing w:val="1"/>
        </w:rPr>
        <w:t xml:space="preserve"> </w:t>
      </w:r>
      <w:r>
        <w:t>е.</w:t>
      </w:r>
      <w:r>
        <w:rPr>
          <w:spacing w:val="1"/>
        </w:rPr>
        <w:t xml:space="preserve"> </w:t>
      </w:r>
      <w:r>
        <w:t>поддерживающей</w:t>
      </w:r>
      <w:r>
        <w:rPr>
          <w:spacing w:val="1"/>
        </w:rPr>
        <w:t xml:space="preserve"> </w:t>
      </w:r>
      <w:r>
        <w:t>и</w:t>
      </w:r>
      <w:r>
        <w:rPr>
          <w:spacing w:val="1"/>
        </w:rPr>
        <w:t xml:space="preserve"> </w:t>
      </w:r>
      <w:r>
        <w:t>направляющей</w:t>
      </w:r>
      <w:r>
        <w:rPr>
          <w:spacing w:val="1"/>
        </w:rPr>
        <w:t xml:space="preserve"> </w:t>
      </w:r>
      <w:r>
        <w:t>усилия</w:t>
      </w:r>
      <w:r>
        <w:rPr>
          <w:spacing w:val="1"/>
        </w:rPr>
        <w:t xml:space="preserve"> </w:t>
      </w:r>
      <w:r>
        <w:t>обучающегося,</w:t>
      </w:r>
      <w:r>
        <w:rPr>
          <w:spacing w:val="1"/>
        </w:rPr>
        <w:t xml:space="preserve"> </w:t>
      </w:r>
      <w:r>
        <w:t>включающей</w:t>
      </w:r>
      <w:r>
        <w:rPr>
          <w:spacing w:val="1"/>
        </w:rPr>
        <w:t xml:space="preserve"> </w:t>
      </w:r>
      <w:r>
        <w:t>его</w:t>
      </w:r>
      <w:r>
        <w:rPr>
          <w:spacing w:val="1"/>
        </w:rPr>
        <w:t xml:space="preserve"> </w:t>
      </w:r>
      <w:r>
        <w:t>в</w:t>
      </w:r>
      <w:r>
        <w:rPr>
          <w:spacing w:val="1"/>
        </w:rPr>
        <w:t xml:space="preserve"> </w:t>
      </w:r>
      <w:r>
        <w:t>самостоятельную</w:t>
      </w:r>
      <w:r>
        <w:rPr>
          <w:spacing w:val="1"/>
        </w:rPr>
        <w:t xml:space="preserve"> </w:t>
      </w:r>
      <w:r>
        <w:t>оценочную</w:t>
      </w:r>
      <w:r>
        <w:rPr>
          <w:spacing w:val="1"/>
        </w:rPr>
        <w:t xml:space="preserve"> </w:t>
      </w:r>
      <w:r>
        <w:t>деятельность,</w:t>
      </w:r>
      <w:r>
        <w:rPr>
          <w:spacing w:val="1"/>
        </w:rPr>
        <w:t xml:space="preserve"> </w:t>
      </w:r>
      <w:r>
        <w:t>и</w:t>
      </w:r>
      <w:r>
        <w:rPr>
          <w:spacing w:val="1"/>
        </w:rPr>
        <w:t xml:space="preserve"> </w:t>
      </w:r>
      <w:r>
        <w:t>диагностической,</w:t>
      </w:r>
      <w:r>
        <w:rPr>
          <w:spacing w:val="-57"/>
        </w:rPr>
        <w:t xml:space="preserve"> </w:t>
      </w:r>
      <w:r>
        <w:t>способствующей выявлению и осознанию педагогическим работником и обучающимся</w:t>
      </w:r>
      <w:r>
        <w:rPr>
          <w:spacing w:val="1"/>
        </w:rPr>
        <w:t xml:space="preserve"> </w:t>
      </w:r>
      <w:r>
        <w:t>существующих</w:t>
      </w:r>
      <w:r>
        <w:rPr>
          <w:spacing w:val="1"/>
        </w:rPr>
        <w:t xml:space="preserve"> </w:t>
      </w:r>
      <w:r>
        <w:t>проблем</w:t>
      </w:r>
      <w:r>
        <w:rPr>
          <w:spacing w:val="-1"/>
        </w:rPr>
        <w:t xml:space="preserve"> </w:t>
      </w:r>
      <w:r>
        <w:t>в</w:t>
      </w:r>
      <w:r>
        <w:rPr>
          <w:spacing w:val="-1"/>
        </w:rPr>
        <w:t xml:space="preserve"> </w:t>
      </w:r>
      <w:r>
        <w:t>обучении.</w:t>
      </w:r>
    </w:p>
    <w:p w14:paraId="B2010000">
      <w:pPr>
        <w:pStyle w:val="Style_8"/>
        <w:spacing w:before="2" w:line="276" w:lineRule="auto"/>
        <w:ind w:right="663"/>
        <w:jc w:val="left"/>
      </w:pPr>
      <w:r>
        <w:t>Объектом текущей оценки являются тематические планируемые результаты, этапы</w:t>
      </w:r>
      <w:r>
        <w:rPr>
          <w:spacing w:val="1"/>
        </w:rPr>
        <w:t xml:space="preserve"> </w:t>
      </w:r>
      <w:r>
        <w:t>освоения</w:t>
      </w:r>
      <w:r>
        <w:rPr>
          <w:spacing w:val="1"/>
        </w:rPr>
        <w:t xml:space="preserve"> </w:t>
      </w:r>
      <w:r>
        <w:t>которых</w:t>
      </w:r>
      <w:r>
        <w:rPr>
          <w:spacing w:val="1"/>
        </w:rPr>
        <w:t xml:space="preserve"> </w:t>
      </w:r>
      <w:r>
        <w:t>зафиксированы</w:t>
      </w:r>
      <w:r>
        <w:rPr>
          <w:spacing w:val="1"/>
        </w:rPr>
        <w:t xml:space="preserve"> </w:t>
      </w:r>
      <w:r>
        <w:t>в</w:t>
      </w:r>
      <w:r>
        <w:rPr>
          <w:spacing w:val="1"/>
        </w:rPr>
        <w:t xml:space="preserve"> </w:t>
      </w:r>
      <w:r>
        <w:t>тематическом</w:t>
      </w:r>
      <w:r>
        <w:rPr>
          <w:spacing w:val="1"/>
        </w:rPr>
        <w:t xml:space="preserve"> </w:t>
      </w:r>
      <w:r>
        <w:t>планировании.</w:t>
      </w:r>
      <w:r>
        <w:rPr>
          <w:spacing w:val="1"/>
        </w:rPr>
        <w:t xml:space="preserve"> </w:t>
      </w:r>
      <w:r>
        <w:t>В</w:t>
      </w:r>
      <w:r>
        <w:rPr>
          <w:spacing w:val="1"/>
        </w:rPr>
        <w:t xml:space="preserve"> </w:t>
      </w:r>
      <w:r>
        <w:t>текущей</w:t>
      </w:r>
      <w:r>
        <w:rPr>
          <w:spacing w:val="1"/>
        </w:rPr>
        <w:t xml:space="preserve"> </w:t>
      </w:r>
      <w:r>
        <w:t>оценке</w:t>
      </w:r>
      <w:r>
        <w:rPr>
          <w:spacing w:val="1"/>
        </w:rPr>
        <w:t xml:space="preserve"> </w:t>
      </w:r>
      <w:r>
        <w:t>используется</w:t>
      </w:r>
      <w:r>
        <w:rPr>
          <w:spacing w:val="1"/>
        </w:rPr>
        <w:t xml:space="preserve"> </w:t>
      </w:r>
      <w:r>
        <w:t>весь</w:t>
      </w:r>
      <w:r>
        <w:rPr>
          <w:spacing w:val="1"/>
        </w:rPr>
        <w:t xml:space="preserve"> </w:t>
      </w:r>
      <w:r>
        <w:t>арсенал</w:t>
      </w:r>
      <w:r>
        <w:rPr>
          <w:spacing w:val="1"/>
        </w:rPr>
        <w:t xml:space="preserve"> </w:t>
      </w:r>
      <w:r>
        <w:t>форм</w:t>
      </w:r>
      <w:r>
        <w:rPr>
          <w:spacing w:val="1"/>
        </w:rPr>
        <w:t xml:space="preserve"> </w:t>
      </w:r>
      <w:r>
        <w:t>и</w:t>
      </w:r>
      <w:r>
        <w:rPr>
          <w:spacing w:val="1"/>
        </w:rPr>
        <w:t xml:space="preserve"> </w:t>
      </w:r>
      <w:r>
        <w:t>методов</w:t>
      </w:r>
      <w:r>
        <w:rPr>
          <w:spacing w:val="1"/>
        </w:rPr>
        <w:t xml:space="preserve"> </w:t>
      </w:r>
      <w:r>
        <w:t>проверки</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опросы,</w:t>
      </w:r>
      <w:r>
        <w:rPr>
          <w:spacing w:val="1"/>
        </w:rPr>
        <w:t xml:space="preserve"> </w:t>
      </w:r>
      <w:r>
        <w:t>практические работы, творческие работы, индивидуальные и групповые формы, само- и</w:t>
      </w:r>
      <w:r>
        <w:rPr>
          <w:spacing w:val="1"/>
        </w:rPr>
        <w:t xml:space="preserve"> </w:t>
      </w:r>
      <w:r>
        <w:t>взаимооценка, рефлексия, листы продвижения и</w:t>
      </w:r>
      <w:r>
        <w:rPr>
          <w:spacing w:val="1"/>
        </w:rPr>
        <w:t xml:space="preserve"> </w:t>
      </w:r>
      <w:r>
        <w:t>др.) с</w:t>
      </w:r>
      <w:r>
        <w:rPr>
          <w:spacing w:val="1"/>
        </w:rPr>
        <w:t xml:space="preserve"> </w:t>
      </w:r>
      <w:r>
        <w:t>учётом особенностей</w:t>
      </w:r>
      <w:r>
        <w:rPr>
          <w:spacing w:val="1"/>
        </w:rPr>
        <w:t xml:space="preserve"> </w:t>
      </w:r>
      <w:r>
        <w:t>учебного</w:t>
      </w:r>
      <w:r>
        <w:rPr>
          <w:spacing w:val="1"/>
        </w:rPr>
        <w:t xml:space="preserve"> </w:t>
      </w:r>
      <w:r>
        <w:t>предмета</w:t>
      </w:r>
      <w:r>
        <w:rPr>
          <w:spacing w:val="-10"/>
        </w:rPr>
        <w:t xml:space="preserve"> </w:t>
      </w:r>
      <w:r>
        <w:t>и</w:t>
      </w:r>
      <w:r>
        <w:rPr>
          <w:spacing w:val="-8"/>
        </w:rPr>
        <w:t xml:space="preserve"> </w:t>
      </w:r>
      <w:r>
        <w:t>особенностей</w:t>
      </w:r>
      <w:r>
        <w:rPr>
          <w:spacing w:val="-9"/>
        </w:rPr>
        <w:t xml:space="preserve"> </w:t>
      </w:r>
      <w:r>
        <w:t>контрольно-оценочной</w:t>
      </w:r>
      <w:r>
        <w:rPr>
          <w:spacing w:val="-7"/>
        </w:rPr>
        <w:t xml:space="preserve"> </w:t>
      </w:r>
      <w:r>
        <w:t>деятельности</w:t>
      </w:r>
      <w:r>
        <w:rPr>
          <w:spacing w:val="-10"/>
        </w:rPr>
        <w:t xml:space="preserve"> </w:t>
      </w:r>
      <w:r>
        <w:t>педагогического</w:t>
      </w:r>
      <w:r>
        <w:rPr>
          <w:spacing w:val="-9"/>
        </w:rPr>
        <w:t xml:space="preserve"> </w:t>
      </w:r>
      <w:r>
        <w:t>работника.</w:t>
      </w:r>
      <w:r>
        <w:rPr>
          <w:spacing w:val="-57"/>
        </w:rPr>
        <w:t xml:space="preserve"> </w:t>
      </w:r>
      <w:r>
        <w:t>Результаты текущей оценки являются основой для индивидуализации учебного процесса;</w:t>
      </w:r>
      <w:r>
        <w:rPr>
          <w:spacing w:val="1"/>
        </w:rPr>
        <w:t xml:space="preserve"> </w:t>
      </w:r>
      <w:r>
        <w:t>при</w:t>
      </w:r>
      <w:r>
        <w:rPr>
          <w:spacing w:val="1"/>
        </w:rPr>
        <w:t xml:space="preserve"> </w:t>
      </w:r>
      <w:r>
        <w:t>этом</w:t>
      </w:r>
      <w:r>
        <w:rPr>
          <w:spacing w:val="1"/>
        </w:rPr>
        <w:t xml:space="preserve"> </w:t>
      </w:r>
      <w:r>
        <w:t>отдельные</w:t>
      </w:r>
      <w:r>
        <w:rPr>
          <w:spacing w:val="1"/>
        </w:rPr>
        <w:t xml:space="preserve"> </w:t>
      </w:r>
      <w:r>
        <w:t>результаты,</w:t>
      </w:r>
      <w:r>
        <w:rPr>
          <w:spacing w:val="1"/>
        </w:rPr>
        <w:t xml:space="preserve"> </w:t>
      </w:r>
      <w:r>
        <w:t>свидетельствующие</w:t>
      </w:r>
      <w:r>
        <w:rPr>
          <w:spacing w:val="1"/>
        </w:rPr>
        <w:t xml:space="preserve"> </w:t>
      </w:r>
      <w:r>
        <w:t>об</w:t>
      </w:r>
      <w:r>
        <w:rPr>
          <w:spacing w:val="1"/>
        </w:rPr>
        <w:t xml:space="preserve"> </w:t>
      </w:r>
      <w:r>
        <w:t>успешности</w:t>
      </w:r>
      <w:r>
        <w:rPr>
          <w:spacing w:val="1"/>
        </w:rPr>
        <w:t xml:space="preserve"> </w:t>
      </w:r>
      <w:r>
        <w:t>обучения</w:t>
      </w:r>
      <w:r>
        <w:rPr>
          <w:spacing w:val="1"/>
        </w:rPr>
        <w:t xml:space="preserve"> </w:t>
      </w:r>
      <w:r>
        <w:t>и</w:t>
      </w:r>
      <w:r>
        <w:rPr>
          <w:spacing w:val="1"/>
        </w:rPr>
        <w:t xml:space="preserve"> </w:t>
      </w:r>
      <w:r>
        <w:t>достижении тематических результатов в более сжатые (по сравнению с планируемыми</w:t>
      </w:r>
      <w:r>
        <w:rPr>
          <w:spacing w:val="1"/>
        </w:rPr>
        <w:t xml:space="preserve"> </w:t>
      </w:r>
      <w:r>
        <w:t>педагогическим работником) сроки могут включаться в систему накопительной оценки и</w:t>
      </w:r>
      <w:r>
        <w:rPr>
          <w:spacing w:val="1"/>
        </w:rPr>
        <w:t xml:space="preserve"> </w:t>
      </w:r>
      <w:r>
        <w:t>служить</w:t>
      </w:r>
      <w:r>
        <w:rPr>
          <w:spacing w:val="1"/>
        </w:rPr>
        <w:t xml:space="preserve"> </w:t>
      </w:r>
      <w:r>
        <w:t>основанием,</w:t>
      </w:r>
      <w:r>
        <w:rPr>
          <w:spacing w:val="1"/>
        </w:rPr>
        <w:t xml:space="preserve"> </w:t>
      </w:r>
      <w:r>
        <w:t>например,</w:t>
      </w:r>
      <w:r>
        <w:rPr>
          <w:spacing w:val="1"/>
        </w:rPr>
        <w:t xml:space="preserve"> </w:t>
      </w:r>
      <w:r>
        <w:t>для</w:t>
      </w:r>
      <w:r>
        <w:rPr>
          <w:spacing w:val="1"/>
        </w:rPr>
        <w:t xml:space="preserve"> </w:t>
      </w:r>
      <w:r>
        <w:t>освобождения</w:t>
      </w:r>
      <w:r>
        <w:rPr>
          <w:spacing w:val="1"/>
        </w:rPr>
        <w:t xml:space="preserve"> </w:t>
      </w:r>
      <w:r>
        <w:t>обучающегося</w:t>
      </w:r>
      <w:r>
        <w:rPr>
          <w:spacing w:val="1"/>
        </w:rPr>
        <w:t xml:space="preserve"> </w:t>
      </w:r>
      <w:r>
        <w:t>от</w:t>
      </w:r>
      <w:r>
        <w:rPr>
          <w:spacing w:val="1"/>
        </w:rPr>
        <w:t xml:space="preserve"> </w:t>
      </w:r>
      <w:r>
        <w:t>необходимости</w:t>
      </w:r>
      <w:r>
        <w:rPr>
          <w:spacing w:val="1"/>
        </w:rPr>
        <w:t xml:space="preserve"> </w:t>
      </w:r>
      <w:r>
        <w:t>выполнять</w:t>
      </w:r>
      <w:r>
        <w:rPr>
          <w:spacing w:val="-2"/>
        </w:rPr>
        <w:t xml:space="preserve"> </w:t>
      </w:r>
      <w:r>
        <w:t>тематическую работу.</w:t>
      </w:r>
    </w:p>
    <w:p w14:paraId="B3010000">
      <w:pPr>
        <w:pStyle w:val="Style_8"/>
        <w:spacing w:before="1" w:line="276" w:lineRule="auto"/>
        <w:ind w:right="671"/>
        <w:jc w:val="left"/>
      </w:pPr>
      <w:r>
        <w:t>Текущий контроль проводится учителем ежедневно. Выставление отметок в журнал</w:t>
      </w:r>
      <w:r>
        <w:rPr>
          <w:spacing w:val="1"/>
        </w:rPr>
        <w:t xml:space="preserve"> </w:t>
      </w:r>
      <w:r>
        <w:rPr>
          <w:spacing w:val="-1"/>
        </w:rPr>
        <w:t>за</w:t>
      </w:r>
      <w:r>
        <w:rPr>
          <w:spacing w:val="-16"/>
        </w:rPr>
        <w:t xml:space="preserve"> </w:t>
      </w:r>
      <w:r>
        <w:rPr>
          <w:spacing w:val="-1"/>
        </w:rPr>
        <w:t>данный</w:t>
      </w:r>
      <w:r>
        <w:rPr>
          <w:spacing w:val="-14"/>
        </w:rPr>
        <w:t xml:space="preserve"> </w:t>
      </w:r>
      <w:r>
        <w:rPr>
          <w:spacing w:val="-1"/>
        </w:rPr>
        <w:t>вид</w:t>
      </w:r>
      <w:r>
        <w:rPr>
          <w:spacing w:val="-17"/>
        </w:rPr>
        <w:t xml:space="preserve"> </w:t>
      </w:r>
      <w:r>
        <w:rPr>
          <w:spacing w:val="-1"/>
        </w:rPr>
        <w:t>контроля</w:t>
      </w:r>
      <w:r>
        <w:rPr>
          <w:spacing w:val="-16"/>
        </w:rPr>
        <w:t xml:space="preserve"> </w:t>
      </w:r>
      <w:r>
        <w:rPr>
          <w:spacing w:val="-1"/>
        </w:rPr>
        <w:t>является</w:t>
      </w:r>
      <w:r>
        <w:rPr>
          <w:spacing w:val="-15"/>
        </w:rPr>
        <w:t xml:space="preserve"> </w:t>
      </w:r>
      <w:r>
        <w:t>компетенцией</w:t>
      </w:r>
      <w:r>
        <w:rPr>
          <w:spacing w:val="-16"/>
        </w:rPr>
        <w:t xml:space="preserve"> </w:t>
      </w:r>
      <w:r>
        <w:t>педагога,</w:t>
      </w:r>
      <w:r>
        <w:rPr>
          <w:spacing w:val="-14"/>
        </w:rPr>
        <w:t xml:space="preserve"> </w:t>
      </w:r>
      <w:r>
        <w:t>система</w:t>
      </w:r>
      <w:r>
        <w:rPr>
          <w:spacing w:val="-16"/>
        </w:rPr>
        <w:t xml:space="preserve"> </w:t>
      </w:r>
      <w:r>
        <w:t>оценивания</w:t>
      </w:r>
      <w:r>
        <w:rPr>
          <w:spacing w:val="-15"/>
        </w:rPr>
        <w:t xml:space="preserve"> </w:t>
      </w:r>
      <w:r>
        <w:t>представлена</w:t>
      </w:r>
      <w:r>
        <w:rPr>
          <w:spacing w:val="-57"/>
        </w:rPr>
        <w:t xml:space="preserve"> </w:t>
      </w:r>
      <w:r>
        <w:t>в</w:t>
      </w:r>
      <w:r>
        <w:rPr>
          <w:spacing w:val="-2"/>
        </w:rPr>
        <w:t xml:space="preserve"> </w:t>
      </w:r>
      <w:r>
        <w:t>разделе</w:t>
      </w:r>
      <w:r>
        <w:rPr>
          <w:spacing w:val="3"/>
        </w:rPr>
        <w:t xml:space="preserve"> </w:t>
      </w:r>
      <w:r>
        <w:t>«Особенности оценки предметных</w:t>
      </w:r>
      <w:r>
        <w:rPr>
          <w:spacing w:val="1"/>
        </w:rPr>
        <w:t xml:space="preserve"> </w:t>
      </w:r>
      <w:r>
        <w:t>результатов».</w:t>
      </w:r>
    </w:p>
    <w:p w14:paraId="B4010000">
      <w:pPr>
        <w:pStyle w:val="Style_9"/>
        <w:spacing w:before="3"/>
        <w:ind w:firstLine="0" w:left="4193"/>
        <w:rPr>
          <w:rFonts w:ascii="Times New Roman" w:hAnsi="Times New Roman"/>
          <w:sz w:val="24"/>
        </w:rPr>
      </w:pPr>
      <w:r>
        <w:rPr>
          <w:rFonts w:ascii="Times New Roman" w:hAnsi="Times New Roman"/>
          <w:sz w:val="24"/>
        </w:rPr>
        <w:t>Тематический</w:t>
      </w:r>
      <w:r>
        <w:rPr>
          <w:rFonts w:ascii="Times New Roman" w:hAnsi="Times New Roman"/>
          <w:spacing w:val="-6"/>
          <w:sz w:val="24"/>
        </w:rPr>
        <w:t xml:space="preserve"> </w:t>
      </w:r>
      <w:r>
        <w:rPr>
          <w:rFonts w:ascii="Times New Roman" w:hAnsi="Times New Roman"/>
          <w:sz w:val="24"/>
        </w:rPr>
        <w:t>контроль</w:t>
      </w:r>
    </w:p>
    <w:p w14:paraId="B5010000">
      <w:pPr>
        <w:pStyle w:val="Style_8"/>
        <w:spacing w:before="39" w:line="276" w:lineRule="auto"/>
        <w:ind w:right="669"/>
        <w:jc w:val="left"/>
      </w:pPr>
      <w:r>
        <w:t>Тематическая</w:t>
      </w:r>
      <w:r>
        <w:rPr>
          <w:spacing w:val="1"/>
        </w:rPr>
        <w:t xml:space="preserve"> </w:t>
      </w:r>
      <w:r>
        <w:t>оценка</w:t>
      </w:r>
      <w:r>
        <w:rPr>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уровня</w:t>
      </w:r>
      <w:r>
        <w:rPr>
          <w:spacing w:val="1"/>
        </w:rPr>
        <w:t xml:space="preserve"> </w:t>
      </w:r>
      <w:r>
        <w:t>достижения</w:t>
      </w:r>
      <w:r>
        <w:rPr>
          <w:spacing w:val="1"/>
        </w:rPr>
        <w:t xml:space="preserve"> </w:t>
      </w:r>
      <w:r>
        <w:t>тематических</w:t>
      </w:r>
      <w:r>
        <w:rPr>
          <w:spacing w:val="1"/>
        </w:rPr>
        <w:t xml:space="preserve"> </w:t>
      </w:r>
      <w:r>
        <w:t>планируемых</w:t>
      </w:r>
      <w:r>
        <w:rPr>
          <w:spacing w:val="1"/>
        </w:rPr>
        <w:t xml:space="preserve"> </w:t>
      </w:r>
      <w:r>
        <w:t>результатов</w:t>
      </w:r>
      <w:r>
        <w:rPr>
          <w:spacing w:val="1"/>
        </w:rPr>
        <w:t xml:space="preserve"> </w:t>
      </w:r>
      <w:r>
        <w:t>по</w:t>
      </w:r>
      <w:r>
        <w:rPr>
          <w:spacing w:val="1"/>
        </w:rPr>
        <w:t xml:space="preserve"> </w:t>
      </w:r>
      <w:r>
        <w:t>предмету,</w:t>
      </w:r>
      <w:r>
        <w:rPr>
          <w:spacing w:val="1"/>
        </w:rPr>
        <w:t xml:space="preserve"> </w:t>
      </w:r>
      <w:r>
        <w:t>которые</w:t>
      </w:r>
      <w:r>
        <w:rPr>
          <w:spacing w:val="1"/>
        </w:rPr>
        <w:t xml:space="preserve"> </w:t>
      </w:r>
      <w:r>
        <w:t>представлены</w:t>
      </w:r>
      <w:r>
        <w:rPr>
          <w:spacing w:val="1"/>
        </w:rPr>
        <w:t xml:space="preserve"> </w:t>
      </w:r>
      <w:r>
        <w:t>в</w:t>
      </w:r>
      <w:r>
        <w:rPr>
          <w:spacing w:val="1"/>
        </w:rPr>
        <w:t xml:space="preserve"> </w:t>
      </w:r>
      <w:r>
        <w:t>тематическом</w:t>
      </w:r>
      <w:r>
        <w:rPr>
          <w:spacing w:val="-2"/>
        </w:rPr>
        <w:t xml:space="preserve"> </w:t>
      </w:r>
      <w:r>
        <w:t>планировании в</w:t>
      </w:r>
      <w:r>
        <w:rPr>
          <w:spacing w:val="-2"/>
        </w:rPr>
        <w:t xml:space="preserve"> </w:t>
      </w:r>
      <w:r>
        <w:t>примерных</w:t>
      </w:r>
      <w:r>
        <w:rPr>
          <w:spacing w:val="1"/>
        </w:rPr>
        <w:t xml:space="preserve"> </w:t>
      </w:r>
      <w:r>
        <w:t>рабочих</w:t>
      </w:r>
      <w:r>
        <w:rPr>
          <w:spacing w:val="-1"/>
        </w:rPr>
        <w:t xml:space="preserve"> </w:t>
      </w:r>
      <w:r>
        <w:t>программах.</w:t>
      </w:r>
    </w:p>
    <w:p w14:paraId="B6010000">
      <w:pPr>
        <w:pStyle w:val="Style_8"/>
        <w:spacing w:line="276" w:lineRule="auto"/>
        <w:ind w:right="668"/>
        <w:jc w:val="left"/>
      </w:pPr>
      <w:r>
        <w:t>Тематическая оценка может вестись как в ходе изучения темы, так и в конце её</w:t>
      </w:r>
      <w:r>
        <w:rPr>
          <w:spacing w:val="1"/>
        </w:rPr>
        <w:t xml:space="preserve"> </w:t>
      </w:r>
      <w:r>
        <w:t>изучения.</w:t>
      </w:r>
      <w:r>
        <w:rPr>
          <w:spacing w:val="1"/>
        </w:rPr>
        <w:t xml:space="preserve"> </w:t>
      </w:r>
      <w:r>
        <w:t>Оценочные</w:t>
      </w:r>
      <w:r>
        <w:rPr>
          <w:spacing w:val="1"/>
        </w:rPr>
        <w:t xml:space="preserve"> </w:t>
      </w:r>
      <w:r>
        <w:t>процедуры</w:t>
      </w:r>
      <w:r>
        <w:rPr>
          <w:spacing w:val="1"/>
        </w:rPr>
        <w:t xml:space="preserve"> </w:t>
      </w:r>
      <w:r>
        <w:t>подбираются</w:t>
      </w:r>
      <w:r>
        <w:rPr>
          <w:spacing w:val="1"/>
        </w:rPr>
        <w:t xml:space="preserve"> </w:t>
      </w:r>
      <w:r>
        <w:t>так,</w:t>
      </w:r>
      <w:r>
        <w:rPr>
          <w:spacing w:val="1"/>
        </w:rPr>
        <w:t xml:space="preserve"> </w:t>
      </w:r>
      <w:r>
        <w:t>чтобы</w:t>
      </w:r>
      <w:r>
        <w:rPr>
          <w:spacing w:val="1"/>
        </w:rPr>
        <w:t xml:space="preserve"> </w:t>
      </w:r>
      <w:r>
        <w:t>они</w:t>
      </w:r>
      <w:r>
        <w:rPr>
          <w:spacing w:val="1"/>
        </w:rPr>
        <w:t xml:space="preserve"> </w:t>
      </w:r>
      <w:r>
        <w:t>предусматривали</w:t>
      </w:r>
      <w:r>
        <w:rPr>
          <w:spacing w:val="1"/>
        </w:rPr>
        <w:t xml:space="preserve"> </w:t>
      </w:r>
      <w:r>
        <w:t>возможность</w:t>
      </w:r>
      <w:r>
        <w:rPr>
          <w:spacing w:val="1"/>
        </w:rPr>
        <w:t xml:space="preserve"> </w:t>
      </w:r>
      <w:r>
        <w:t>оценки</w:t>
      </w:r>
      <w:r>
        <w:rPr>
          <w:spacing w:val="1"/>
        </w:rPr>
        <w:t xml:space="preserve"> </w:t>
      </w:r>
      <w:r>
        <w:t>достижения</w:t>
      </w:r>
      <w:r>
        <w:rPr>
          <w:spacing w:val="1"/>
        </w:rPr>
        <w:t xml:space="preserve"> </w:t>
      </w:r>
      <w:r>
        <w:t>всей</w:t>
      </w:r>
      <w:r>
        <w:rPr>
          <w:spacing w:val="1"/>
        </w:rPr>
        <w:t xml:space="preserve"> </w:t>
      </w:r>
      <w:r>
        <w:t>совокупности</w:t>
      </w:r>
      <w:r>
        <w:rPr>
          <w:spacing w:val="1"/>
        </w:rPr>
        <w:t xml:space="preserve"> </w:t>
      </w:r>
      <w:r>
        <w:t>тематических</w:t>
      </w:r>
      <w:r>
        <w:rPr>
          <w:spacing w:val="1"/>
        </w:rPr>
        <w:t xml:space="preserve"> </w:t>
      </w:r>
      <w:r>
        <w:t>планируемых</w:t>
      </w:r>
      <w:r>
        <w:rPr>
          <w:spacing w:val="1"/>
        </w:rPr>
        <w:t xml:space="preserve"> </w:t>
      </w:r>
      <w:r>
        <w:t>результатов и каждого из них. Результаты тематической оценки являются основанием для</w:t>
      </w:r>
      <w:r>
        <w:rPr>
          <w:spacing w:val="1"/>
        </w:rPr>
        <w:t xml:space="preserve"> </w:t>
      </w:r>
      <w:r>
        <w:t>коррекции</w:t>
      </w:r>
      <w:r>
        <w:rPr>
          <w:spacing w:val="2"/>
        </w:rPr>
        <w:t xml:space="preserve"> </w:t>
      </w:r>
      <w:r>
        <w:t>учебного процесса</w:t>
      </w:r>
      <w:r>
        <w:rPr>
          <w:spacing w:val="-1"/>
        </w:rPr>
        <w:t xml:space="preserve"> </w:t>
      </w:r>
      <w:r>
        <w:t>и</w:t>
      </w:r>
      <w:r>
        <w:rPr>
          <w:spacing w:val="-1"/>
        </w:rPr>
        <w:t xml:space="preserve"> </w:t>
      </w:r>
      <w:r>
        <w:t>его</w:t>
      </w:r>
      <w:r>
        <w:rPr>
          <w:spacing w:val="-1"/>
        </w:rPr>
        <w:t xml:space="preserve"> </w:t>
      </w:r>
      <w:r>
        <w:t>индивидуализации.</w:t>
      </w:r>
    </w:p>
    <w:p w14:paraId="B7010000">
      <w:pPr>
        <w:pStyle w:val="Style_8"/>
        <w:spacing w:line="276" w:lineRule="auto"/>
        <w:ind w:right="665"/>
        <w:jc w:val="left"/>
      </w:pPr>
      <w:r>
        <w:t>Тематический</w:t>
      </w:r>
      <w:r>
        <w:rPr>
          <w:spacing w:val="1"/>
        </w:rPr>
        <w:t xml:space="preserve"> </w:t>
      </w:r>
      <w:r>
        <w:t>контроль</w:t>
      </w:r>
      <w:r>
        <w:rPr>
          <w:spacing w:val="1"/>
        </w:rPr>
        <w:t xml:space="preserve"> </w:t>
      </w:r>
      <w:r>
        <w:t>проводится</w:t>
      </w:r>
      <w:r>
        <w:rPr>
          <w:spacing w:val="1"/>
        </w:rPr>
        <w:t xml:space="preserve"> </w:t>
      </w:r>
      <w:r>
        <w:t>учителем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календарно-</w:t>
      </w:r>
      <w:r>
        <w:rPr>
          <w:spacing w:val="1"/>
        </w:rPr>
        <w:t xml:space="preserve"> </w:t>
      </w:r>
      <w:r>
        <w:t>тематическим планированием, учитель вправе вносить изменения в график проведения</w:t>
      </w:r>
      <w:r>
        <w:rPr>
          <w:spacing w:val="1"/>
        </w:rPr>
        <w:t xml:space="preserve"> </w:t>
      </w:r>
      <w:r>
        <w:t>тематического контроля в соответствии с «Положением о рабочей программе», на основе</w:t>
      </w:r>
      <w:r>
        <w:rPr>
          <w:spacing w:val="1"/>
        </w:rPr>
        <w:t xml:space="preserve"> </w:t>
      </w:r>
      <w:r>
        <w:t>причин,</w:t>
      </w:r>
      <w:r>
        <w:rPr>
          <w:spacing w:val="1"/>
        </w:rPr>
        <w:t xml:space="preserve"> </w:t>
      </w:r>
      <w:r>
        <w:t>указанных</w:t>
      </w:r>
      <w:r>
        <w:rPr>
          <w:spacing w:val="1"/>
        </w:rPr>
        <w:t xml:space="preserve"> </w:t>
      </w:r>
      <w:r>
        <w:t>там</w:t>
      </w:r>
      <w:r>
        <w:rPr>
          <w:spacing w:val="-1"/>
        </w:rPr>
        <w:t xml:space="preserve"> </w:t>
      </w:r>
      <w:r>
        <w:t>же.</w:t>
      </w:r>
    </w:p>
    <w:p w14:paraId="B8010000">
      <w:pPr>
        <w:pStyle w:val="Style_8"/>
        <w:spacing w:line="276" w:lineRule="auto"/>
        <w:ind w:right="668"/>
        <w:jc w:val="left"/>
      </w:pPr>
      <w:r>
        <w:t>В единый график оценочных процедур вносятся только те формы тематического</w:t>
      </w:r>
      <w:r>
        <w:rPr>
          <w:spacing w:val="1"/>
        </w:rPr>
        <w:t xml:space="preserve"> </w:t>
      </w:r>
      <w:r>
        <w:rPr>
          <w:spacing w:val="-1"/>
        </w:rPr>
        <w:t>контроля,</w:t>
      </w:r>
      <w:r>
        <w:rPr>
          <w:spacing w:val="-17"/>
        </w:rPr>
        <w:t xml:space="preserve"> </w:t>
      </w:r>
      <w:r>
        <w:rPr>
          <w:spacing w:val="-1"/>
        </w:rPr>
        <w:t>которые</w:t>
      </w:r>
      <w:r>
        <w:rPr>
          <w:spacing w:val="-15"/>
        </w:rPr>
        <w:t xml:space="preserve"> </w:t>
      </w:r>
      <w:r>
        <w:rPr>
          <w:spacing w:val="-1"/>
        </w:rPr>
        <w:t>рассчитаны</w:t>
      </w:r>
      <w:r>
        <w:rPr>
          <w:spacing w:val="-14"/>
        </w:rPr>
        <w:t xml:space="preserve"> </w:t>
      </w:r>
      <w:r>
        <w:t>на</w:t>
      </w:r>
      <w:r>
        <w:rPr>
          <w:spacing w:val="-15"/>
        </w:rPr>
        <w:t xml:space="preserve"> </w:t>
      </w:r>
      <w:r>
        <w:t>выполнение</w:t>
      </w:r>
      <w:r>
        <w:rPr>
          <w:spacing w:val="-13"/>
        </w:rPr>
        <w:t xml:space="preserve"> </w:t>
      </w:r>
      <w:r>
        <w:t>всеми</w:t>
      </w:r>
      <w:r>
        <w:rPr>
          <w:spacing w:val="-14"/>
        </w:rPr>
        <w:t xml:space="preserve"> </w:t>
      </w:r>
      <w:r>
        <w:t>обучающимися</w:t>
      </w:r>
      <w:r>
        <w:rPr>
          <w:spacing w:val="-14"/>
        </w:rPr>
        <w:t xml:space="preserve"> </w:t>
      </w:r>
      <w:r>
        <w:t>в</w:t>
      </w:r>
      <w:r>
        <w:rPr>
          <w:spacing w:val="-12"/>
        </w:rPr>
        <w:t xml:space="preserve"> </w:t>
      </w:r>
      <w:r>
        <w:t>классе</w:t>
      </w:r>
      <w:r>
        <w:rPr>
          <w:spacing w:val="-15"/>
        </w:rPr>
        <w:t xml:space="preserve"> </w:t>
      </w:r>
      <w:r>
        <w:t>одновременно</w:t>
      </w:r>
      <w:r>
        <w:rPr>
          <w:spacing w:val="-58"/>
        </w:rPr>
        <w:t xml:space="preserve"> </w:t>
      </w:r>
      <w:r>
        <w:t>и</w:t>
      </w:r>
      <w:r>
        <w:rPr>
          <w:spacing w:val="-1"/>
        </w:rPr>
        <w:t xml:space="preserve"> </w:t>
      </w:r>
      <w:r>
        <w:t>длительность</w:t>
      </w:r>
      <w:r>
        <w:rPr>
          <w:spacing w:val="-1"/>
        </w:rPr>
        <w:t xml:space="preserve"> </w:t>
      </w:r>
      <w:r>
        <w:t>которых</w:t>
      </w:r>
      <w:r>
        <w:rPr>
          <w:spacing w:val="2"/>
        </w:rPr>
        <w:t xml:space="preserve"> </w:t>
      </w:r>
      <w:r>
        <w:t>составляет</w:t>
      </w:r>
      <w:r>
        <w:rPr>
          <w:spacing w:val="-1"/>
        </w:rPr>
        <w:t xml:space="preserve"> </w:t>
      </w:r>
      <w:r>
        <w:t>не</w:t>
      </w:r>
      <w:r>
        <w:rPr>
          <w:spacing w:val="-1"/>
        </w:rPr>
        <w:t xml:space="preserve"> </w:t>
      </w:r>
      <w:r>
        <w:t>менее</w:t>
      </w:r>
      <w:r>
        <w:rPr>
          <w:spacing w:val="-1"/>
        </w:rPr>
        <w:t xml:space="preserve"> </w:t>
      </w:r>
      <w:r>
        <w:t>тридцати</w:t>
      </w:r>
      <w:r>
        <w:rPr>
          <w:spacing w:val="4"/>
        </w:rPr>
        <w:t xml:space="preserve"> </w:t>
      </w:r>
      <w:r>
        <w:t>минут.</w:t>
      </w:r>
    </w:p>
    <w:p w14:paraId="B9010000">
      <w:pPr>
        <w:pStyle w:val="Style_8"/>
        <w:spacing w:line="276" w:lineRule="auto"/>
        <w:ind w:right="669"/>
        <w:jc w:val="left"/>
      </w:pPr>
      <w:r>
        <w:t>Выставление отметок в журнал за данный вид контроля проводится в соответствии с</w:t>
      </w:r>
      <w:r>
        <w:rPr>
          <w:spacing w:val="-57"/>
        </w:rPr>
        <w:t xml:space="preserve"> </w:t>
      </w:r>
      <w:r>
        <w:t>календарно-тематическим планированием, особенности заполнения журнала по данному</w:t>
      </w:r>
      <w:r>
        <w:rPr>
          <w:spacing w:val="1"/>
        </w:rPr>
        <w:t xml:space="preserve"> </w:t>
      </w:r>
      <w:r>
        <w:t>вопросу прописаны в локальном нормативном акте «Порядок заполнения электронного</w:t>
      </w:r>
      <w:r>
        <w:rPr>
          <w:spacing w:val="1"/>
        </w:rPr>
        <w:t xml:space="preserve"> </w:t>
      </w:r>
      <w:r>
        <w:t>журнала», система оценивания представлена в разделе «Особенности оценки предметных</w:t>
      </w:r>
      <w:r>
        <w:rPr>
          <w:spacing w:val="1"/>
        </w:rPr>
        <w:t xml:space="preserve"> </w:t>
      </w:r>
      <w:r>
        <w:t>результатов».</w:t>
      </w:r>
    </w:p>
    <w:p w14:paraId="BA010000">
      <w:pPr>
        <w:pStyle w:val="Style_8"/>
        <w:spacing w:before="125" w:line="276" w:lineRule="auto"/>
        <w:ind w:right="666"/>
        <w:jc w:val="left"/>
      </w:pPr>
      <w:r>
        <w:t>Результаты</w:t>
      </w:r>
      <w:r>
        <w:rPr>
          <w:spacing w:val="1"/>
        </w:rPr>
        <w:t xml:space="preserve"> </w:t>
      </w:r>
      <w:r>
        <w:t>тематической</w:t>
      </w:r>
      <w:r>
        <w:rPr>
          <w:spacing w:val="1"/>
        </w:rPr>
        <w:t xml:space="preserve"> </w:t>
      </w:r>
      <w:r>
        <w:t>оценки</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коррекции</w:t>
      </w:r>
      <w:r>
        <w:rPr>
          <w:spacing w:val="1"/>
        </w:rPr>
        <w:t xml:space="preserve"> </w:t>
      </w:r>
      <w:r>
        <w:t>учебного</w:t>
      </w:r>
      <w:r>
        <w:rPr>
          <w:spacing w:val="1"/>
        </w:rPr>
        <w:t xml:space="preserve"> </w:t>
      </w:r>
      <w:r>
        <w:t>процесса</w:t>
      </w:r>
      <w:r>
        <w:rPr>
          <w:spacing w:val="-2"/>
        </w:rPr>
        <w:t xml:space="preserve"> </w:t>
      </w:r>
      <w:r>
        <w:t>и его</w:t>
      </w:r>
      <w:r>
        <w:rPr>
          <w:spacing w:val="-1"/>
        </w:rPr>
        <w:t xml:space="preserve"> </w:t>
      </w:r>
      <w:r>
        <w:t>индивидуализации.</w:t>
      </w:r>
    </w:p>
    <w:p w14:paraId="BB010000">
      <w:pPr>
        <w:pStyle w:val="Style_9"/>
        <w:spacing w:before="4"/>
        <w:ind w:firstLine="0" w:left="3089"/>
        <w:rPr>
          <w:rFonts w:ascii="Times New Roman" w:hAnsi="Times New Roman"/>
          <w:sz w:val="24"/>
        </w:rPr>
      </w:pPr>
      <w:r>
        <w:rPr>
          <w:rFonts w:ascii="Times New Roman" w:hAnsi="Times New Roman"/>
          <w:sz w:val="24"/>
        </w:rPr>
        <w:t>Процедуры</w:t>
      </w:r>
      <w:r>
        <w:rPr>
          <w:rFonts w:ascii="Times New Roman" w:hAnsi="Times New Roman"/>
          <w:spacing w:val="-3"/>
          <w:sz w:val="24"/>
        </w:rPr>
        <w:t xml:space="preserve"> </w:t>
      </w:r>
      <w:r>
        <w:rPr>
          <w:rFonts w:ascii="Times New Roman" w:hAnsi="Times New Roman"/>
          <w:sz w:val="24"/>
        </w:rPr>
        <w:t>оценки</w:t>
      </w:r>
      <w:r>
        <w:rPr>
          <w:rFonts w:ascii="Times New Roman" w:hAnsi="Times New Roman"/>
          <w:spacing w:val="-5"/>
          <w:sz w:val="24"/>
        </w:rPr>
        <w:t xml:space="preserve"> </w:t>
      </w:r>
      <w:r>
        <w:rPr>
          <w:rFonts w:ascii="Times New Roman" w:hAnsi="Times New Roman"/>
          <w:sz w:val="24"/>
        </w:rPr>
        <w:t>предметных</w:t>
      </w:r>
      <w:r>
        <w:rPr>
          <w:rFonts w:ascii="Times New Roman" w:hAnsi="Times New Roman"/>
          <w:spacing w:val="-2"/>
          <w:sz w:val="24"/>
        </w:rPr>
        <w:t xml:space="preserve"> </w:t>
      </w:r>
      <w:r>
        <w:rPr>
          <w:rFonts w:ascii="Times New Roman" w:hAnsi="Times New Roman"/>
          <w:sz w:val="24"/>
        </w:rPr>
        <w:t>результатов</w:t>
      </w:r>
    </w:p>
    <w:p w14:paraId="BC010000">
      <w:pPr>
        <w:pStyle w:val="Style_8"/>
        <w:spacing w:before="36" w:line="276" w:lineRule="auto"/>
        <w:ind w:right="666"/>
        <w:jc w:val="left"/>
      </w:pPr>
      <w:r>
        <w:t>Оценка</w:t>
      </w:r>
      <w:r>
        <w:rPr>
          <w:spacing w:val="1"/>
        </w:rPr>
        <w:t xml:space="preserve"> </w:t>
      </w:r>
      <w:r>
        <w:t>предметных</w:t>
      </w:r>
      <w:r>
        <w:rPr>
          <w:spacing w:val="1"/>
        </w:rPr>
        <w:t xml:space="preserve"> </w:t>
      </w:r>
      <w:r>
        <w:t>результатов</w:t>
      </w:r>
      <w:r>
        <w:rPr>
          <w:spacing w:val="1"/>
        </w:rPr>
        <w:t xml:space="preserve"> </w:t>
      </w:r>
      <w:r>
        <w:t>–</w:t>
      </w:r>
      <w:r>
        <w:rPr>
          <w:spacing w:val="1"/>
        </w:rPr>
        <w:t xml:space="preserve"> </w:t>
      </w:r>
      <w:r>
        <w:t>часть</w:t>
      </w:r>
      <w:r>
        <w:rPr>
          <w:spacing w:val="1"/>
        </w:rPr>
        <w:t xml:space="preserve"> </w:t>
      </w:r>
      <w:r>
        <w:t>системы</w:t>
      </w:r>
      <w:r>
        <w:rPr>
          <w:spacing w:val="1"/>
        </w:rPr>
        <w:t xml:space="preserve"> </w:t>
      </w:r>
      <w:r>
        <w:t>внутришкольного</w:t>
      </w:r>
      <w:r>
        <w:rPr>
          <w:spacing w:val="1"/>
        </w:rPr>
        <w:t xml:space="preserve"> </w:t>
      </w:r>
      <w:r>
        <w:t>контроля</w:t>
      </w:r>
      <w:r>
        <w:rPr>
          <w:spacing w:val="1"/>
        </w:rPr>
        <w:t xml:space="preserve"> </w:t>
      </w:r>
      <w:r>
        <w:t>и</w:t>
      </w:r>
      <w:r>
        <w:rPr>
          <w:spacing w:val="1"/>
        </w:rPr>
        <w:t xml:space="preserve"> </w:t>
      </w:r>
      <w:r>
        <w:t>внутренней</w:t>
      </w:r>
      <w:r>
        <w:rPr>
          <w:spacing w:val="1"/>
        </w:rPr>
        <w:t xml:space="preserve"> </w:t>
      </w:r>
      <w:r>
        <w:t>системы</w:t>
      </w:r>
      <w:r>
        <w:rPr>
          <w:spacing w:val="1"/>
        </w:rPr>
        <w:t xml:space="preserve"> </w:t>
      </w:r>
      <w:r>
        <w:t>оценки</w:t>
      </w:r>
      <w:r>
        <w:rPr>
          <w:spacing w:val="1"/>
        </w:rPr>
        <w:t xml:space="preserve"> </w:t>
      </w:r>
      <w:r>
        <w:t>качества</w:t>
      </w:r>
      <w:r>
        <w:rPr>
          <w:spacing w:val="1"/>
        </w:rPr>
        <w:t xml:space="preserve"> </w:t>
      </w:r>
      <w:r>
        <w:t>образования.</w:t>
      </w:r>
      <w:r>
        <w:rPr>
          <w:spacing w:val="1"/>
        </w:rPr>
        <w:t xml:space="preserve"> </w:t>
      </w:r>
      <w:r>
        <w:t>Контроль</w:t>
      </w:r>
      <w:r>
        <w:rPr>
          <w:spacing w:val="1"/>
        </w:rPr>
        <w:t xml:space="preserve"> </w:t>
      </w:r>
      <w:r>
        <w:t>за</w:t>
      </w:r>
      <w:r>
        <w:rPr>
          <w:spacing w:val="1"/>
        </w:rPr>
        <w:t xml:space="preserve"> </w:t>
      </w:r>
      <w:r>
        <w:t>процедурами</w:t>
      </w:r>
      <w:r>
        <w:rPr>
          <w:spacing w:val="1"/>
        </w:rPr>
        <w:t xml:space="preserve"> </w:t>
      </w:r>
      <w:r>
        <w:t>осуществляется</w:t>
      </w:r>
      <w:r>
        <w:rPr>
          <w:spacing w:val="1"/>
        </w:rPr>
        <w:t xml:space="preserve"> </w:t>
      </w:r>
      <w:r>
        <w:t>администрацией</w:t>
      </w:r>
      <w:r>
        <w:rPr>
          <w:spacing w:val="1"/>
        </w:rPr>
        <w:t xml:space="preserve"> </w:t>
      </w:r>
      <w:r>
        <w:t>образовательной</w:t>
      </w:r>
      <w:r>
        <w:rPr>
          <w:spacing w:val="1"/>
        </w:rPr>
        <w:t xml:space="preserve"> </w:t>
      </w:r>
      <w:r>
        <w:t>организации</w:t>
      </w:r>
      <w:r>
        <w:rPr>
          <w:spacing w:val="1"/>
        </w:rPr>
        <w:t xml:space="preserve"> </w:t>
      </w:r>
      <w:r>
        <w:t>с</w:t>
      </w:r>
      <w:r>
        <w:rPr>
          <w:spacing w:val="1"/>
        </w:rPr>
        <w:t xml:space="preserve"> </w:t>
      </w:r>
      <w:r>
        <w:t>целью</w:t>
      </w:r>
      <w:r>
        <w:rPr>
          <w:spacing w:val="1"/>
        </w:rPr>
        <w:t xml:space="preserve"> </w:t>
      </w:r>
      <w:r>
        <w:t>получения</w:t>
      </w:r>
      <w:r>
        <w:rPr>
          <w:spacing w:val="1"/>
        </w:rPr>
        <w:t xml:space="preserve"> </w:t>
      </w:r>
      <w:r>
        <w:t>информации о качестве образовательного процесса, качестве подготовки и проведения</w:t>
      </w:r>
      <w:r>
        <w:rPr>
          <w:spacing w:val="1"/>
        </w:rPr>
        <w:t xml:space="preserve"> </w:t>
      </w:r>
      <w:r>
        <w:t>уроков,</w:t>
      </w:r>
      <w:r>
        <w:rPr>
          <w:spacing w:val="1"/>
        </w:rPr>
        <w:t xml:space="preserve"> </w:t>
      </w:r>
      <w:r>
        <w:t>также</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рекомендаций</w:t>
      </w:r>
      <w:r>
        <w:rPr>
          <w:spacing w:val="1"/>
        </w:rPr>
        <w:t xml:space="preserve"> </w:t>
      </w:r>
      <w:r>
        <w:t>как</w:t>
      </w:r>
      <w:r>
        <w:rPr>
          <w:spacing w:val="1"/>
        </w:rPr>
        <w:t xml:space="preserve"> </w:t>
      </w:r>
      <w:r>
        <w:t>для</w:t>
      </w:r>
      <w:r>
        <w:rPr>
          <w:spacing w:val="1"/>
        </w:rPr>
        <w:t xml:space="preserve"> </w:t>
      </w:r>
      <w:r>
        <w:t>текущей</w:t>
      </w:r>
      <w:r>
        <w:rPr>
          <w:spacing w:val="1"/>
        </w:rPr>
        <w:t xml:space="preserve"> </w:t>
      </w:r>
      <w:r>
        <w:t>коррекции</w:t>
      </w:r>
      <w:r>
        <w:rPr>
          <w:spacing w:val="1"/>
        </w:rPr>
        <w:t xml:space="preserve"> </w:t>
      </w:r>
      <w:r>
        <w:t>учебного</w:t>
      </w:r>
      <w:r>
        <w:rPr>
          <w:spacing w:val="-3"/>
        </w:rPr>
        <w:t xml:space="preserve"> </w:t>
      </w:r>
      <w:r>
        <w:t>процесса</w:t>
      </w:r>
      <w:r>
        <w:rPr>
          <w:spacing w:val="-2"/>
        </w:rPr>
        <w:t xml:space="preserve"> </w:t>
      </w:r>
      <w:r>
        <w:t>и</w:t>
      </w:r>
      <w:r>
        <w:rPr>
          <w:spacing w:val="-3"/>
        </w:rPr>
        <w:t xml:space="preserve"> </w:t>
      </w:r>
      <w:r>
        <w:t>его</w:t>
      </w:r>
      <w:r>
        <w:rPr>
          <w:spacing w:val="-2"/>
        </w:rPr>
        <w:t xml:space="preserve"> </w:t>
      </w:r>
      <w:r>
        <w:t>индивидуализации,</w:t>
      </w:r>
      <w:r>
        <w:rPr>
          <w:spacing w:val="-2"/>
        </w:rPr>
        <w:t xml:space="preserve"> </w:t>
      </w:r>
      <w:r>
        <w:t>так</w:t>
      </w:r>
      <w:r>
        <w:rPr>
          <w:spacing w:val="-2"/>
        </w:rPr>
        <w:t xml:space="preserve"> </w:t>
      </w:r>
      <w:r>
        <w:t>и</w:t>
      </w:r>
      <w:r>
        <w:rPr>
          <w:spacing w:val="-2"/>
        </w:rPr>
        <w:t xml:space="preserve"> </w:t>
      </w:r>
      <w:r>
        <w:t>для</w:t>
      </w:r>
      <w:r>
        <w:rPr>
          <w:spacing w:val="-4"/>
        </w:rPr>
        <w:t xml:space="preserve"> </w:t>
      </w:r>
      <w:r>
        <w:t>повышения</w:t>
      </w:r>
      <w:r>
        <w:rPr>
          <w:spacing w:val="-2"/>
        </w:rPr>
        <w:t xml:space="preserve"> </w:t>
      </w:r>
      <w:r>
        <w:t>квалификации</w:t>
      </w:r>
      <w:r>
        <w:rPr>
          <w:spacing w:val="1"/>
        </w:rPr>
        <w:t xml:space="preserve"> </w:t>
      </w:r>
      <w:r>
        <w:t>учителя.</w:t>
      </w:r>
    </w:p>
    <w:p w14:paraId="BD010000">
      <w:pPr>
        <w:pStyle w:val="Style_8"/>
        <w:spacing w:before="2" w:line="276" w:lineRule="auto"/>
        <w:ind w:right="666"/>
        <w:jc w:val="left"/>
      </w:pPr>
      <w:r>
        <w:t>Основным инструментом контроля за проведением процедуры оценки предметных</w:t>
      </w:r>
      <w:r>
        <w:rPr>
          <w:spacing w:val="1"/>
        </w:rPr>
        <w:t xml:space="preserve"> </w:t>
      </w:r>
      <w:r>
        <w:t>результатов</w:t>
      </w:r>
      <w:r>
        <w:rPr>
          <w:spacing w:val="-9"/>
        </w:rPr>
        <w:t xml:space="preserve"> </w:t>
      </w:r>
      <w:r>
        <w:t>является</w:t>
      </w:r>
      <w:r>
        <w:rPr>
          <w:spacing w:val="-10"/>
        </w:rPr>
        <w:t xml:space="preserve"> </w:t>
      </w:r>
      <w:r>
        <w:t>единый</w:t>
      </w:r>
      <w:r>
        <w:rPr>
          <w:spacing w:val="-9"/>
        </w:rPr>
        <w:t xml:space="preserve"> </w:t>
      </w:r>
      <w:r>
        <w:t>график</w:t>
      </w:r>
      <w:r>
        <w:rPr>
          <w:spacing w:val="-9"/>
        </w:rPr>
        <w:t xml:space="preserve"> </w:t>
      </w:r>
      <w:r>
        <w:t>оценочных</w:t>
      </w:r>
      <w:r>
        <w:rPr>
          <w:spacing w:val="-10"/>
        </w:rPr>
        <w:t xml:space="preserve"> </w:t>
      </w:r>
      <w:r>
        <w:t>процедур,</w:t>
      </w:r>
      <w:r>
        <w:rPr>
          <w:spacing w:val="-9"/>
        </w:rPr>
        <w:t xml:space="preserve"> </w:t>
      </w:r>
      <w:r>
        <w:t>который</w:t>
      </w:r>
      <w:r>
        <w:rPr>
          <w:spacing w:val="-8"/>
        </w:rPr>
        <w:t xml:space="preserve"> </w:t>
      </w:r>
      <w:r>
        <w:t>объединяет</w:t>
      </w:r>
      <w:r>
        <w:rPr>
          <w:spacing w:val="-9"/>
        </w:rPr>
        <w:t xml:space="preserve"> </w:t>
      </w:r>
      <w:r>
        <w:t>все</w:t>
      </w:r>
      <w:r>
        <w:rPr>
          <w:spacing w:val="-8"/>
        </w:rPr>
        <w:t xml:space="preserve"> </w:t>
      </w:r>
      <w:r>
        <w:t>уровни</w:t>
      </w:r>
      <w:r>
        <w:rPr>
          <w:spacing w:val="-58"/>
        </w:rPr>
        <w:t xml:space="preserve"> </w:t>
      </w:r>
      <w:r>
        <w:t>оценочных</w:t>
      </w:r>
      <w:r>
        <w:rPr>
          <w:spacing w:val="1"/>
        </w:rPr>
        <w:t xml:space="preserve"> </w:t>
      </w:r>
      <w:r>
        <w:t>процедур.</w:t>
      </w:r>
    </w:p>
    <w:p w14:paraId="BE010000">
      <w:pPr>
        <w:pStyle w:val="Style_8"/>
        <w:spacing w:before="1" w:line="276" w:lineRule="auto"/>
        <w:ind w:right="668"/>
        <w:jc w:val="left"/>
      </w:pPr>
      <w:r>
        <w:t>В</w:t>
      </w:r>
      <w:r>
        <w:rPr>
          <w:spacing w:val="-7"/>
        </w:rPr>
        <w:t xml:space="preserve"> </w:t>
      </w:r>
      <w:r>
        <w:t>единый</w:t>
      </w:r>
      <w:r>
        <w:rPr>
          <w:spacing w:val="-7"/>
        </w:rPr>
        <w:t xml:space="preserve"> </w:t>
      </w:r>
      <w:r>
        <w:t>график</w:t>
      </w:r>
      <w:r>
        <w:rPr>
          <w:spacing w:val="-6"/>
        </w:rPr>
        <w:t xml:space="preserve"> </w:t>
      </w:r>
      <w:r>
        <w:t>вносятся</w:t>
      </w:r>
      <w:r>
        <w:rPr>
          <w:spacing w:val="-8"/>
        </w:rPr>
        <w:t xml:space="preserve"> </w:t>
      </w:r>
      <w:r>
        <w:t>все</w:t>
      </w:r>
      <w:r>
        <w:rPr>
          <w:spacing w:val="-7"/>
        </w:rPr>
        <w:t xml:space="preserve"> </w:t>
      </w:r>
      <w:r>
        <w:t>контрольные,</w:t>
      </w:r>
      <w:r>
        <w:rPr>
          <w:spacing w:val="-7"/>
        </w:rPr>
        <w:t xml:space="preserve"> </w:t>
      </w:r>
      <w:r>
        <w:t>проверочные</w:t>
      </w:r>
      <w:r>
        <w:rPr>
          <w:spacing w:val="-6"/>
        </w:rPr>
        <w:t xml:space="preserve"> </w:t>
      </w:r>
      <w:r>
        <w:t>и</w:t>
      </w:r>
      <w:r>
        <w:rPr>
          <w:spacing w:val="-6"/>
        </w:rPr>
        <w:t xml:space="preserve"> </w:t>
      </w:r>
      <w:r>
        <w:t>диагностические</w:t>
      </w:r>
      <w:r>
        <w:rPr>
          <w:spacing w:val="-7"/>
        </w:rPr>
        <w:t xml:space="preserve"> </w:t>
      </w:r>
      <w:r>
        <w:t>работы,</w:t>
      </w:r>
      <w:r>
        <w:rPr>
          <w:spacing w:val="-58"/>
        </w:rPr>
        <w:t xml:space="preserve"> </w:t>
      </w:r>
      <w:r>
        <w:t>которые</w:t>
      </w:r>
      <w:r>
        <w:rPr>
          <w:spacing w:val="1"/>
        </w:rPr>
        <w:t xml:space="preserve"> </w:t>
      </w:r>
      <w:r>
        <w:t>выполняются</w:t>
      </w:r>
      <w:r>
        <w:rPr>
          <w:spacing w:val="1"/>
        </w:rPr>
        <w:t xml:space="preserve"> </w:t>
      </w:r>
      <w:r>
        <w:t>всеми</w:t>
      </w:r>
      <w:r>
        <w:rPr>
          <w:spacing w:val="1"/>
        </w:rPr>
        <w:t xml:space="preserve"> </w:t>
      </w:r>
      <w:r>
        <w:t>обучающимися</w:t>
      </w:r>
      <w:r>
        <w:rPr>
          <w:spacing w:val="1"/>
        </w:rPr>
        <w:t xml:space="preserve"> </w:t>
      </w:r>
      <w:r>
        <w:t>в</w:t>
      </w:r>
      <w:r>
        <w:rPr>
          <w:spacing w:val="1"/>
        </w:rPr>
        <w:t xml:space="preserve"> </w:t>
      </w:r>
      <w:r>
        <w:t>классе</w:t>
      </w:r>
      <w:r>
        <w:rPr>
          <w:spacing w:val="1"/>
        </w:rPr>
        <w:t xml:space="preserve"> </w:t>
      </w:r>
      <w:r>
        <w:t>одновременно</w:t>
      </w:r>
      <w:r>
        <w:rPr>
          <w:spacing w:val="1"/>
        </w:rPr>
        <w:t xml:space="preserve"> </w:t>
      </w:r>
      <w:r>
        <w:t>и</w:t>
      </w:r>
      <w:r>
        <w:rPr>
          <w:spacing w:val="1"/>
        </w:rPr>
        <w:t xml:space="preserve"> </w:t>
      </w:r>
      <w:r>
        <w:t>длительность</w:t>
      </w:r>
      <w:r>
        <w:rPr>
          <w:spacing w:val="1"/>
        </w:rPr>
        <w:t xml:space="preserve"> </w:t>
      </w:r>
      <w:r>
        <w:t>которые</w:t>
      </w:r>
      <w:r>
        <w:rPr>
          <w:spacing w:val="-2"/>
        </w:rPr>
        <w:t xml:space="preserve"> </w:t>
      </w:r>
      <w:r>
        <w:t>составляет не</w:t>
      </w:r>
      <w:r>
        <w:rPr>
          <w:spacing w:val="1"/>
        </w:rPr>
        <w:t xml:space="preserve"> </w:t>
      </w:r>
      <w:r>
        <w:t>менее</w:t>
      </w:r>
      <w:r>
        <w:rPr>
          <w:spacing w:val="-1"/>
        </w:rPr>
        <w:t xml:space="preserve"> </w:t>
      </w:r>
      <w:r>
        <w:t>тридцати</w:t>
      </w:r>
      <w:r>
        <w:rPr>
          <w:spacing w:val="1"/>
        </w:rPr>
        <w:t xml:space="preserve"> </w:t>
      </w:r>
      <w:r>
        <w:t>минут.</w:t>
      </w:r>
    </w:p>
    <w:p w14:paraId="BF010000">
      <w:pPr>
        <w:pStyle w:val="Style_8"/>
        <w:spacing w:line="276" w:lineRule="auto"/>
        <w:ind w:right="665"/>
        <w:jc w:val="left"/>
      </w:pPr>
      <w:r>
        <w:t>Заполнение графика начинается с внесения процедур федерального уровня, далее</w:t>
      </w:r>
      <w:r>
        <w:rPr>
          <w:spacing w:val="1"/>
        </w:rPr>
        <w:t xml:space="preserve"> </w:t>
      </w:r>
      <w:r>
        <w:t>следуют</w:t>
      </w:r>
      <w:r>
        <w:rPr>
          <w:spacing w:val="1"/>
        </w:rPr>
        <w:t xml:space="preserve"> </w:t>
      </w:r>
      <w:r>
        <w:t>региональные</w:t>
      </w:r>
      <w:r>
        <w:rPr>
          <w:spacing w:val="1"/>
        </w:rPr>
        <w:t xml:space="preserve"> </w:t>
      </w:r>
      <w:r>
        <w:t>мониторинги,</w:t>
      </w:r>
      <w:r>
        <w:rPr>
          <w:spacing w:val="1"/>
        </w:rPr>
        <w:t xml:space="preserve"> </w:t>
      </w:r>
      <w:r>
        <w:t>оценочные</w:t>
      </w:r>
      <w:r>
        <w:rPr>
          <w:spacing w:val="1"/>
        </w:rPr>
        <w:t xml:space="preserve"> </w:t>
      </w:r>
      <w:r>
        <w:t>процедуры,</w:t>
      </w:r>
      <w:r>
        <w:rPr>
          <w:spacing w:val="1"/>
        </w:rPr>
        <w:t xml:space="preserve"> </w:t>
      </w:r>
      <w:r>
        <w:t>проводимые</w:t>
      </w:r>
      <w:r>
        <w:rPr>
          <w:spacing w:val="1"/>
        </w:rPr>
        <w:t xml:space="preserve"> </w:t>
      </w:r>
      <w:r>
        <w:t>общеобразовательной</w:t>
      </w:r>
      <w:r>
        <w:rPr>
          <w:spacing w:val="1"/>
        </w:rPr>
        <w:t xml:space="preserve"> </w:t>
      </w:r>
      <w:r>
        <w:t>организацией.</w:t>
      </w:r>
      <w:r>
        <w:rPr>
          <w:spacing w:val="1"/>
        </w:rPr>
        <w:t xml:space="preserve"> </w:t>
      </w:r>
      <w:r>
        <w:t>При</w:t>
      </w:r>
      <w:r>
        <w:rPr>
          <w:spacing w:val="1"/>
        </w:rPr>
        <w:t xml:space="preserve"> </w:t>
      </w:r>
      <w:r>
        <w:t>получении</w:t>
      </w:r>
      <w:r>
        <w:rPr>
          <w:spacing w:val="1"/>
        </w:rPr>
        <w:t xml:space="preserve"> </w:t>
      </w:r>
      <w:r>
        <w:t>информации</w:t>
      </w:r>
      <w:r>
        <w:rPr>
          <w:spacing w:val="1"/>
        </w:rPr>
        <w:t xml:space="preserve"> </w:t>
      </w:r>
      <w:r>
        <w:t>о</w:t>
      </w:r>
      <w:r>
        <w:rPr>
          <w:spacing w:val="1"/>
        </w:rPr>
        <w:t xml:space="preserve"> </w:t>
      </w:r>
      <w:r>
        <w:t>проведении</w:t>
      </w:r>
      <w:r>
        <w:rPr>
          <w:spacing w:val="1"/>
        </w:rPr>
        <w:t xml:space="preserve"> </w:t>
      </w:r>
      <w:r>
        <w:t>мониторинга</w:t>
      </w:r>
      <w:r>
        <w:rPr>
          <w:spacing w:val="1"/>
        </w:rPr>
        <w:t xml:space="preserve"> </w:t>
      </w:r>
      <w:r>
        <w:t>федерального</w:t>
      </w:r>
      <w:r>
        <w:rPr>
          <w:spacing w:val="1"/>
        </w:rPr>
        <w:t xml:space="preserve"> </w:t>
      </w:r>
      <w:r>
        <w:t>и/или</w:t>
      </w:r>
      <w:r>
        <w:rPr>
          <w:spacing w:val="1"/>
        </w:rPr>
        <w:t xml:space="preserve"> </w:t>
      </w:r>
      <w:r>
        <w:t>регионального</w:t>
      </w:r>
      <w:r>
        <w:rPr>
          <w:spacing w:val="1"/>
        </w:rPr>
        <w:t xml:space="preserve"> </w:t>
      </w:r>
      <w:r>
        <w:t>уровней</w:t>
      </w:r>
      <w:r>
        <w:rPr>
          <w:spacing w:val="1"/>
        </w:rPr>
        <w:t xml:space="preserve"> </w:t>
      </w:r>
      <w:r>
        <w:t>после</w:t>
      </w:r>
      <w:r>
        <w:rPr>
          <w:spacing w:val="1"/>
        </w:rPr>
        <w:t xml:space="preserve"> </w:t>
      </w:r>
      <w:r>
        <w:t>создания</w:t>
      </w:r>
      <w:r>
        <w:rPr>
          <w:spacing w:val="1"/>
        </w:rPr>
        <w:t xml:space="preserve"> </w:t>
      </w:r>
      <w:r>
        <w:t>документа</w:t>
      </w:r>
      <w:r>
        <w:rPr>
          <w:spacing w:val="1"/>
        </w:rPr>
        <w:t xml:space="preserve"> </w:t>
      </w:r>
      <w:r>
        <w:t>в</w:t>
      </w:r>
      <w:r>
        <w:rPr>
          <w:spacing w:val="-57"/>
        </w:rPr>
        <w:t xml:space="preserve"> </w:t>
      </w:r>
      <w:r>
        <w:t>график</w:t>
      </w:r>
      <w:r>
        <w:rPr>
          <w:spacing w:val="-1"/>
        </w:rPr>
        <w:t xml:space="preserve"> </w:t>
      </w:r>
      <w:r>
        <w:t>вносятся изменения.</w:t>
      </w:r>
    </w:p>
    <w:p w14:paraId="C0010000">
      <w:pPr>
        <w:pStyle w:val="Style_8"/>
        <w:spacing w:line="276" w:lineRule="auto"/>
        <w:ind w:right="664"/>
        <w:jc w:val="left"/>
      </w:pPr>
      <w:r>
        <w:rPr>
          <w:spacing w:val="-1"/>
        </w:rPr>
        <w:t>При</w:t>
      </w:r>
      <w:r>
        <w:rPr>
          <w:spacing w:val="-14"/>
        </w:rPr>
        <w:t xml:space="preserve"> </w:t>
      </w:r>
      <w:r>
        <w:rPr>
          <w:spacing w:val="-1"/>
        </w:rPr>
        <w:t>составлении</w:t>
      </w:r>
      <w:r>
        <w:rPr>
          <w:spacing w:val="-14"/>
        </w:rPr>
        <w:t xml:space="preserve"> </w:t>
      </w:r>
      <w:r>
        <w:rPr>
          <w:spacing w:val="-1"/>
        </w:rPr>
        <w:t>единого</w:t>
      </w:r>
      <w:r>
        <w:rPr>
          <w:spacing w:val="-15"/>
        </w:rPr>
        <w:t xml:space="preserve"> </w:t>
      </w:r>
      <w:r>
        <w:rPr>
          <w:spacing w:val="-1"/>
        </w:rPr>
        <w:t>графика</w:t>
      </w:r>
      <w:r>
        <w:rPr>
          <w:spacing w:val="-15"/>
        </w:rPr>
        <w:t xml:space="preserve"> </w:t>
      </w:r>
      <w:r>
        <w:rPr>
          <w:spacing w:val="-1"/>
        </w:rPr>
        <w:t>оценочных</w:t>
      </w:r>
      <w:r>
        <w:rPr>
          <w:spacing w:val="-15"/>
        </w:rPr>
        <w:t xml:space="preserve"> </w:t>
      </w:r>
      <w:r>
        <w:t>процедур</w:t>
      </w:r>
      <w:r>
        <w:rPr>
          <w:spacing w:val="-15"/>
        </w:rPr>
        <w:t xml:space="preserve"> </w:t>
      </w:r>
      <w:r>
        <w:t>используются</w:t>
      </w:r>
      <w:r>
        <w:rPr>
          <w:spacing w:val="-13"/>
        </w:rPr>
        <w:t xml:space="preserve"> </w:t>
      </w:r>
      <w:r>
        <w:t>«Рекомендации</w:t>
      </w:r>
      <w:r>
        <w:rPr>
          <w:spacing w:val="-57"/>
        </w:rPr>
        <w:t xml:space="preserve"> </w:t>
      </w:r>
      <w:r>
        <w:t>для</w:t>
      </w:r>
      <w:r>
        <w:rPr>
          <w:spacing w:val="1"/>
        </w:rPr>
        <w:t xml:space="preserve"> </w:t>
      </w:r>
      <w:r>
        <w:t>системы</w:t>
      </w:r>
      <w:r>
        <w:rPr>
          <w:spacing w:val="1"/>
        </w:rPr>
        <w:t xml:space="preserve"> </w:t>
      </w:r>
      <w:r>
        <w:t>общего</w:t>
      </w:r>
      <w:r>
        <w:rPr>
          <w:spacing w:val="1"/>
        </w:rPr>
        <w:t xml:space="preserve"> </w:t>
      </w:r>
      <w:r>
        <w:t>образования</w:t>
      </w:r>
      <w:r>
        <w:rPr>
          <w:spacing w:val="1"/>
        </w:rPr>
        <w:t xml:space="preserve"> </w:t>
      </w:r>
      <w:r>
        <w:t>по</w:t>
      </w:r>
      <w:r>
        <w:rPr>
          <w:spacing w:val="1"/>
        </w:rPr>
        <w:t xml:space="preserve"> </w:t>
      </w:r>
      <w:r>
        <w:t>основным</w:t>
      </w:r>
      <w:r>
        <w:rPr>
          <w:spacing w:val="1"/>
        </w:rPr>
        <w:t xml:space="preserve"> </w:t>
      </w:r>
      <w:r>
        <w:t>подходам</w:t>
      </w:r>
      <w:r>
        <w:rPr>
          <w:spacing w:val="1"/>
        </w:rPr>
        <w:t xml:space="preserve"> </w:t>
      </w:r>
      <w:r>
        <w:t>к</w:t>
      </w:r>
      <w:r>
        <w:rPr>
          <w:spacing w:val="1"/>
        </w:rPr>
        <w:t xml:space="preserve"> </w:t>
      </w:r>
      <w:r>
        <w:t>формированию</w:t>
      </w:r>
      <w:r>
        <w:rPr>
          <w:spacing w:val="1"/>
        </w:rPr>
        <w:t xml:space="preserve"> </w:t>
      </w:r>
      <w:r>
        <w:t>графика</w:t>
      </w:r>
      <w:r>
        <w:rPr>
          <w:spacing w:val="1"/>
        </w:rPr>
        <w:t xml:space="preserve"> </w:t>
      </w:r>
      <w:r>
        <w:t>оценочных</w:t>
      </w:r>
      <w:r>
        <w:rPr>
          <w:spacing w:val="9"/>
        </w:rPr>
        <w:t xml:space="preserve"> </w:t>
      </w:r>
      <w:r>
        <w:t>процедур</w:t>
      </w:r>
      <w:r>
        <w:rPr>
          <w:spacing w:val="10"/>
        </w:rPr>
        <w:t xml:space="preserve"> </w:t>
      </w:r>
      <w:r>
        <w:t>в</w:t>
      </w:r>
      <w:r>
        <w:rPr>
          <w:spacing w:val="7"/>
        </w:rPr>
        <w:t xml:space="preserve"> </w:t>
      </w:r>
      <w:r>
        <w:t>образовательных</w:t>
      </w:r>
      <w:r>
        <w:rPr>
          <w:spacing w:val="9"/>
        </w:rPr>
        <w:t xml:space="preserve"> </w:t>
      </w:r>
      <w:r>
        <w:t>организациях»</w:t>
      </w:r>
      <w:r>
        <w:rPr>
          <w:spacing w:val="2"/>
        </w:rPr>
        <w:t xml:space="preserve"> </w:t>
      </w:r>
      <w:r>
        <w:t>(Письмо</w:t>
      </w:r>
      <w:r>
        <w:rPr>
          <w:spacing w:val="10"/>
        </w:rPr>
        <w:t xml:space="preserve"> </w:t>
      </w:r>
      <w:r>
        <w:t>минпросвещения</w:t>
      </w:r>
      <w:r>
        <w:rPr>
          <w:spacing w:val="7"/>
        </w:rPr>
        <w:t xml:space="preserve"> </w:t>
      </w:r>
      <w:r>
        <w:t>РФ</w:t>
      </w:r>
    </w:p>
    <w:p w14:paraId="C1010000">
      <w:pPr>
        <w:pStyle w:val="Style_8"/>
        <w:spacing w:line="276" w:lineRule="auto"/>
        <w:ind w:firstLine="0" w:left="0" w:right="667"/>
        <w:jc w:val="left"/>
      </w:pPr>
      <w:r>
        <w:t>№СК-228/03, федеральной службы по надзору в сфере образования и науки №1-169/08-01</w:t>
      </w:r>
      <w:r>
        <w:rPr>
          <w:spacing w:val="1"/>
        </w:rPr>
        <w:t xml:space="preserve"> </w:t>
      </w:r>
      <w:r>
        <w:t>от 6.08.22).</w:t>
      </w:r>
    </w:p>
    <w:p w14:paraId="C2010000">
      <w:pPr>
        <w:spacing w:line="258" w:lineRule="exact"/>
        <w:ind w:firstLine="0" w:left="781" w:right="663"/>
        <w:rPr>
          <w:rFonts w:ascii="Times New Roman" w:hAnsi="Times New Roman"/>
          <w:i w:val="1"/>
          <w:sz w:val="24"/>
        </w:rPr>
      </w:pPr>
      <w:r>
        <w:rPr>
          <w:rFonts w:ascii="Times New Roman" w:hAnsi="Times New Roman"/>
          <w:i w:val="1"/>
          <w:sz w:val="24"/>
        </w:rPr>
        <w:t>Пречень</w:t>
      </w:r>
      <w:r>
        <w:rPr>
          <w:rFonts w:ascii="Times New Roman" w:hAnsi="Times New Roman"/>
          <w:i w:val="1"/>
          <w:spacing w:val="-3"/>
          <w:sz w:val="24"/>
        </w:rPr>
        <w:t xml:space="preserve"> </w:t>
      </w:r>
      <w:r>
        <w:rPr>
          <w:rFonts w:ascii="Times New Roman" w:hAnsi="Times New Roman"/>
          <w:i w:val="1"/>
          <w:sz w:val="24"/>
        </w:rPr>
        <w:t>оценочных</w:t>
      </w:r>
      <w:r>
        <w:rPr>
          <w:rFonts w:ascii="Times New Roman" w:hAnsi="Times New Roman"/>
          <w:i w:val="1"/>
          <w:spacing w:val="-4"/>
          <w:sz w:val="24"/>
        </w:rPr>
        <w:t xml:space="preserve"> </w:t>
      </w:r>
      <w:r>
        <w:rPr>
          <w:rFonts w:ascii="Times New Roman" w:hAnsi="Times New Roman"/>
          <w:i w:val="1"/>
          <w:sz w:val="24"/>
        </w:rPr>
        <w:t>процедур</w:t>
      </w:r>
    </w:p>
    <w:p w14:paraId="C3010000">
      <w:pPr>
        <w:spacing w:line="258" w:lineRule="exact"/>
        <w:ind w:firstLine="0" w:left="256" w:right="2111"/>
        <w:rPr>
          <w:rFonts w:ascii="Times New Roman" w:hAnsi="Times New Roman"/>
          <w:i w:val="1"/>
          <w:sz w:val="24"/>
        </w:rPr>
      </w:pPr>
      <w:r>
        <w:rPr>
          <w:rFonts w:ascii="Times New Roman" w:hAnsi="Times New Roman"/>
          <w:i w:val="1"/>
          <w:sz w:val="24"/>
        </w:rPr>
        <w:t>На</w:t>
      </w:r>
      <w:r>
        <w:rPr>
          <w:rFonts w:ascii="Times New Roman" w:hAnsi="Times New Roman"/>
          <w:i w:val="1"/>
          <w:spacing w:val="-4"/>
          <w:sz w:val="24"/>
        </w:rPr>
        <w:t xml:space="preserve"> </w:t>
      </w:r>
      <w:r>
        <w:rPr>
          <w:rFonts w:ascii="Times New Roman" w:hAnsi="Times New Roman"/>
          <w:i w:val="1"/>
          <w:sz w:val="24"/>
        </w:rPr>
        <w:t>основе</w:t>
      </w:r>
      <w:r>
        <w:rPr>
          <w:rFonts w:ascii="Times New Roman" w:hAnsi="Times New Roman"/>
          <w:i w:val="1"/>
          <w:spacing w:val="-3"/>
          <w:sz w:val="24"/>
        </w:rPr>
        <w:t xml:space="preserve"> </w:t>
      </w:r>
      <w:r>
        <w:rPr>
          <w:rFonts w:ascii="Times New Roman" w:hAnsi="Times New Roman"/>
          <w:i w:val="1"/>
          <w:sz w:val="24"/>
        </w:rPr>
        <w:t>данного</w:t>
      </w:r>
      <w:r>
        <w:rPr>
          <w:rFonts w:ascii="Times New Roman" w:hAnsi="Times New Roman"/>
          <w:i w:val="1"/>
          <w:spacing w:val="-2"/>
          <w:sz w:val="24"/>
        </w:rPr>
        <w:t xml:space="preserve"> </w:t>
      </w:r>
      <w:r>
        <w:rPr>
          <w:rFonts w:ascii="Times New Roman" w:hAnsi="Times New Roman"/>
          <w:i w:val="1"/>
          <w:sz w:val="24"/>
        </w:rPr>
        <w:t>перечня</w:t>
      </w:r>
      <w:r>
        <w:rPr>
          <w:rFonts w:ascii="Times New Roman" w:hAnsi="Times New Roman"/>
          <w:i w:val="1"/>
          <w:spacing w:val="-5"/>
          <w:sz w:val="24"/>
        </w:rPr>
        <w:t xml:space="preserve"> </w:t>
      </w:r>
      <w:r>
        <w:rPr>
          <w:rFonts w:ascii="Times New Roman" w:hAnsi="Times New Roman"/>
          <w:i w:val="1"/>
          <w:sz w:val="24"/>
        </w:rPr>
        <w:t>ежегодно</w:t>
      </w:r>
      <w:r>
        <w:rPr>
          <w:rFonts w:ascii="Times New Roman" w:hAnsi="Times New Roman"/>
          <w:i w:val="1"/>
          <w:spacing w:val="-2"/>
          <w:sz w:val="24"/>
        </w:rPr>
        <w:t xml:space="preserve"> </w:t>
      </w:r>
      <w:r>
        <w:rPr>
          <w:rFonts w:ascii="Times New Roman" w:hAnsi="Times New Roman"/>
          <w:i w:val="1"/>
          <w:sz w:val="24"/>
        </w:rPr>
        <w:t>осуществляется</w:t>
      </w:r>
      <w:r>
        <w:rPr>
          <w:rFonts w:ascii="Times New Roman" w:hAnsi="Times New Roman"/>
          <w:i w:val="1"/>
          <w:spacing w:val="-4"/>
          <w:sz w:val="24"/>
        </w:rPr>
        <w:t xml:space="preserve"> </w:t>
      </w:r>
      <w:r>
        <w:rPr>
          <w:rFonts w:ascii="Times New Roman" w:hAnsi="Times New Roman"/>
          <w:i w:val="1"/>
          <w:sz w:val="24"/>
        </w:rPr>
        <w:t>актуализация.</w:t>
      </w:r>
    </w:p>
    <w:tbl>
      <w:tblPr>
        <w:tblStyle w:val="Style_11"/>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753"/>
        <w:gridCol w:w="1508"/>
        <w:gridCol w:w="1148"/>
        <w:gridCol w:w="1234"/>
        <w:gridCol w:w="1237"/>
        <w:gridCol w:w="1234"/>
        <w:gridCol w:w="1237"/>
      </w:tblGrid>
      <w:tr>
        <w:trPr>
          <w:trHeight w:hRule="atLeast" w:val="239"/>
        </w:trPr>
        <w:tc>
          <w:tcPr>
            <w:tcW w:type="dxa" w:w="1753"/>
            <w:vMerge w:val="restart"/>
            <w:tcBorders>
              <w:top w:color="000000" w:sz="4" w:val="single"/>
              <w:left w:color="000000" w:sz="4" w:val="single"/>
              <w:bottom w:color="000000" w:sz="4" w:val="single"/>
              <w:right w:color="000000" w:sz="4" w:val="single"/>
            </w:tcBorders>
          </w:tcPr>
          <w:p w14:paraId="C4010000">
            <w:pPr>
              <w:pStyle w:val="Style_12"/>
              <w:spacing w:before="0"/>
              <w:ind/>
              <w:rPr>
                <w:i w:val="1"/>
                <w:sz w:val="24"/>
              </w:rPr>
            </w:pPr>
          </w:p>
          <w:p w14:paraId="C5010000">
            <w:pPr>
              <w:pStyle w:val="Style_12"/>
              <w:spacing w:before="3"/>
              <w:ind/>
              <w:rPr>
                <w:i w:val="1"/>
                <w:sz w:val="24"/>
              </w:rPr>
            </w:pPr>
          </w:p>
          <w:p w14:paraId="C6010000">
            <w:pPr>
              <w:pStyle w:val="Style_12"/>
              <w:spacing w:before="0" w:line="252" w:lineRule="auto"/>
              <w:ind w:firstLine="4" w:left="263" w:right="239"/>
              <w:rPr>
                <w:b w:val="1"/>
                <w:sz w:val="24"/>
              </w:rPr>
            </w:pPr>
            <w:r>
              <w:rPr>
                <w:b w:val="1"/>
                <w:sz w:val="24"/>
              </w:rPr>
              <w:t>Направление</w:t>
            </w:r>
            <w:r>
              <w:rPr>
                <w:b w:val="1"/>
                <w:spacing w:val="-47"/>
                <w:sz w:val="24"/>
              </w:rPr>
              <w:t xml:space="preserve"> </w:t>
            </w:r>
            <w:r>
              <w:rPr>
                <w:b w:val="1"/>
                <w:sz w:val="24"/>
              </w:rPr>
              <w:t>деятельности</w:t>
            </w:r>
          </w:p>
        </w:tc>
        <w:tc>
          <w:tcPr>
            <w:tcW w:type="dxa" w:w="1508"/>
            <w:vMerge w:val="restart"/>
            <w:tcBorders>
              <w:top w:color="000000" w:sz="4" w:val="single"/>
              <w:left w:color="000000" w:sz="4" w:val="single"/>
              <w:bottom w:color="000000" w:sz="4" w:val="single"/>
              <w:right w:color="000000" w:sz="4" w:val="single"/>
            </w:tcBorders>
          </w:tcPr>
          <w:p w14:paraId="C7010000">
            <w:pPr>
              <w:pStyle w:val="Style_12"/>
              <w:spacing w:before="0"/>
              <w:ind/>
              <w:rPr>
                <w:i w:val="1"/>
                <w:sz w:val="24"/>
              </w:rPr>
            </w:pPr>
          </w:p>
          <w:p w14:paraId="C8010000">
            <w:pPr>
              <w:pStyle w:val="Style_12"/>
              <w:spacing w:before="10"/>
              <w:ind/>
              <w:rPr>
                <w:i w:val="1"/>
                <w:sz w:val="24"/>
              </w:rPr>
            </w:pPr>
          </w:p>
          <w:p w14:paraId="C9010000">
            <w:pPr>
              <w:pStyle w:val="Style_12"/>
              <w:spacing w:before="0" w:line="252" w:lineRule="auto"/>
              <w:ind w:firstLine="0" w:left="167" w:right="164"/>
              <w:rPr>
                <w:b w:val="1"/>
                <w:sz w:val="24"/>
              </w:rPr>
            </w:pPr>
            <w:r>
              <w:rPr>
                <w:b w:val="1"/>
                <w:sz w:val="24"/>
              </w:rPr>
              <w:t>Ответственн</w:t>
            </w:r>
            <w:r>
              <w:rPr>
                <w:b w:val="1"/>
                <w:spacing w:val="-47"/>
                <w:sz w:val="24"/>
              </w:rPr>
              <w:t xml:space="preserve"> </w:t>
            </w:r>
            <w:r>
              <w:rPr>
                <w:b w:val="1"/>
                <w:sz w:val="24"/>
              </w:rPr>
              <w:t>ый за</w:t>
            </w:r>
            <w:r>
              <w:rPr>
                <w:b w:val="1"/>
                <w:spacing w:val="1"/>
                <w:sz w:val="24"/>
              </w:rPr>
              <w:t xml:space="preserve"> </w:t>
            </w:r>
            <w:r>
              <w:rPr>
                <w:b w:val="1"/>
                <w:sz w:val="24"/>
              </w:rPr>
              <w:t>проведение</w:t>
            </w:r>
          </w:p>
        </w:tc>
        <w:tc>
          <w:tcPr>
            <w:tcW w:type="dxa" w:w="1148"/>
            <w:vMerge w:val="restart"/>
            <w:tcBorders>
              <w:top w:color="000000" w:sz="4" w:val="single"/>
              <w:left w:color="000000" w:sz="4" w:val="single"/>
              <w:bottom w:color="000000" w:sz="4" w:val="single"/>
              <w:right w:color="000000" w:sz="4" w:val="single"/>
            </w:tcBorders>
          </w:tcPr>
          <w:p w14:paraId="CA010000">
            <w:pPr>
              <w:pStyle w:val="Style_12"/>
              <w:spacing w:before="1" w:line="252" w:lineRule="auto"/>
              <w:ind w:firstLine="0" w:left="127" w:right="125"/>
              <w:rPr>
                <w:b w:val="1"/>
                <w:sz w:val="24"/>
              </w:rPr>
            </w:pPr>
            <w:r>
              <w:rPr>
                <w:b w:val="1"/>
                <w:spacing w:val="-1"/>
                <w:sz w:val="24"/>
              </w:rPr>
              <w:t>Включен</w:t>
            </w:r>
            <w:r>
              <w:rPr>
                <w:b w:val="1"/>
                <w:spacing w:val="-47"/>
                <w:sz w:val="24"/>
              </w:rPr>
              <w:t xml:space="preserve"> </w:t>
            </w:r>
            <w:r>
              <w:rPr>
                <w:b w:val="1"/>
                <w:sz w:val="24"/>
              </w:rPr>
              <w:t>ие</w:t>
            </w:r>
            <w:r>
              <w:rPr>
                <w:b w:val="1"/>
                <w:spacing w:val="-1"/>
                <w:sz w:val="24"/>
              </w:rPr>
              <w:t xml:space="preserve"> </w:t>
            </w:r>
            <w:r>
              <w:rPr>
                <w:b w:val="1"/>
                <w:sz w:val="24"/>
              </w:rPr>
              <w:t>в</w:t>
            </w:r>
          </w:p>
          <w:p w14:paraId="CB010000">
            <w:pPr>
              <w:pStyle w:val="Style_12"/>
              <w:spacing w:before="2" w:line="252" w:lineRule="auto"/>
              <w:ind w:hanging="3" w:left="118" w:right="114"/>
              <w:rPr>
                <w:b w:val="1"/>
                <w:sz w:val="24"/>
              </w:rPr>
            </w:pPr>
            <w:r>
              <w:rPr>
                <w:b w:val="1"/>
                <w:sz w:val="24"/>
              </w:rPr>
              <w:t>единый</w:t>
            </w:r>
            <w:r>
              <w:rPr>
                <w:b w:val="1"/>
                <w:spacing w:val="1"/>
                <w:sz w:val="24"/>
              </w:rPr>
              <w:t xml:space="preserve"> </w:t>
            </w:r>
            <w:r>
              <w:rPr>
                <w:b w:val="1"/>
                <w:sz w:val="24"/>
              </w:rPr>
              <w:t>график</w:t>
            </w:r>
            <w:r>
              <w:rPr>
                <w:b w:val="1"/>
                <w:spacing w:val="1"/>
                <w:sz w:val="24"/>
              </w:rPr>
              <w:t xml:space="preserve"> </w:t>
            </w:r>
            <w:r>
              <w:rPr>
                <w:b w:val="1"/>
                <w:sz w:val="24"/>
              </w:rPr>
              <w:t>оценочны</w:t>
            </w:r>
            <w:r>
              <w:rPr>
                <w:b w:val="1"/>
                <w:spacing w:val="-48"/>
                <w:sz w:val="24"/>
              </w:rPr>
              <w:t xml:space="preserve"> </w:t>
            </w:r>
            <w:r>
              <w:rPr>
                <w:b w:val="1"/>
                <w:sz w:val="24"/>
              </w:rPr>
              <w:t>х</w:t>
            </w:r>
          </w:p>
          <w:p w14:paraId="CC010000">
            <w:pPr>
              <w:pStyle w:val="Style_12"/>
              <w:spacing w:before="3" w:line="218" w:lineRule="exact"/>
              <w:ind w:firstLine="0" w:left="127" w:right="128"/>
              <w:rPr>
                <w:b w:val="1"/>
                <w:sz w:val="24"/>
              </w:rPr>
            </w:pPr>
            <w:r>
              <w:rPr>
                <w:b w:val="1"/>
                <w:sz w:val="24"/>
              </w:rPr>
              <w:t>процедур</w:t>
            </w:r>
          </w:p>
        </w:tc>
        <w:tc>
          <w:tcPr>
            <w:tcW w:type="dxa" w:w="1234"/>
            <w:tcBorders>
              <w:top w:color="000000" w:sz="4" w:val="single"/>
              <w:left w:color="000000" w:sz="4" w:val="single"/>
              <w:bottom w:color="000000" w:sz="4" w:val="single"/>
              <w:right w:color="000000" w:sz="4" w:val="single"/>
            </w:tcBorders>
          </w:tcPr>
          <w:p w14:paraId="CD010000">
            <w:pPr>
              <w:pStyle w:val="Style_12"/>
              <w:spacing w:before="1" w:line="218" w:lineRule="exact"/>
              <w:ind w:firstLine="0" w:left="117" w:right="113"/>
              <w:rPr>
                <w:b w:val="1"/>
                <w:sz w:val="24"/>
              </w:rPr>
            </w:pPr>
            <w:r>
              <w:rPr>
                <w:b w:val="1"/>
                <w:sz w:val="24"/>
              </w:rPr>
              <w:t>1 класс</w:t>
            </w:r>
          </w:p>
        </w:tc>
        <w:tc>
          <w:tcPr>
            <w:tcW w:type="dxa" w:w="1237"/>
            <w:tcBorders>
              <w:top w:color="000000" w:sz="4" w:val="single"/>
              <w:left w:color="000000" w:sz="4" w:val="single"/>
              <w:bottom w:color="000000" w:sz="4" w:val="single"/>
              <w:right w:color="000000" w:sz="4" w:val="single"/>
            </w:tcBorders>
          </w:tcPr>
          <w:p w14:paraId="CE010000">
            <w:pPr>
              <w:pStyle w:val="Style_12"/>
              <w:spacing w:before="1" w:line="218" w:lineRule="exact"/>
              <w:ind w:firstLine="0" w:left="119" w:right="114"/>
              <w:rPr>
                <w:b w:val="1"/>
                <w:sz w:val="24"/>
              </w:rPr>
            </w:pPr>
            <w:r>
              <w:rPr>
                <w:b w:val="1"/>
                <w:sz w:val="24"/>
              </w:rPr>
              <w:t>2 класс</w:t>
            </w:r>
          </w:p>
        </w:tc>
        <w:tc>
          <w:tcPr>
            <w:tcW w:type="dxa" w:w="1234"/>
            <w:tcBorders>
              <w:top w:color="000000" w:sz="4" w:val="single"/>
              <w:left w:color="000000" w:sz="4" w:val="single"/>
              <w:bottom w:color="000000" w:sz="4" w:val="single"/>
              <w:right w:color="000000" w:sz="4" w:val="single"/>
            </w:tcBorders>
          </w:tcPr>
          <w:p w14:paraId="CF010000">
            <w:pPr>
              <w:pStyle w:val="Style_12"/>
              <w:spacing w:before="1" w:line="218" w:lineRule="exact"/>
              <w:ind w:firstLine="0" w:left="117" w:right="115"/>
              <w:rPr>
                <w:b w:val="1"/>
                <w:sz w:val="24"/>
              </w:rPr>
            </w:pPr>
            <w:r>
              <w:rPr>
                <w:b w:val="1"/>
                <w:sz w:val="24"/>
              </w:rPr>
              <w:t>3 класс</w:t>
            </w:r>
          </w:p>
        </w:tc>
        <w:tc>
          <w:tcPr>
            <w:tcW w:type="dxa" w:w="1237"/>
            <w:tcBorders>
              <w:top w:color="000000" w:sz="4" w:val="single"/>
              <w:left w:color="000000" w:sz="4" w:val="single"/>
              <w:bottom w:color="000000" w:sz="4" w:val="single"/>
              <w:right w:color="000000" w:sz="4" w:val="single"/>
            </w:tcBorders>
          </w:tcPr>
          <w:p w14:paraId="D0010000">
            <w:pPr>
              <w:pStyle w:val="Style_12"/>
              <w:spacing w:before="1" w:line="218" w:lineRule="exact"/>
              <w:ind w:firstLine="0" w:left="119" w:right="115"/>
              <w:rPr>
                <w:b w:val="1"/>
                <w:sz w:val="24"/>
              </w:rPr>
            </w:pPr>
            <w:r>
              <w:rPr>
                <w:b w:val="1"/>
                <w:sz w:val="24"/>
              </w:rPr>
              <w:t>4 класс</w:t>
            </w:r>
          </w:p>
        </w:tc>
      </w:tr>
      <w:tr>
        <w:trPr>
          <w:trHeight w:hRule="atLeast" w:val="1430"/>
        </w:trPr>
        <w:tc>
          <w:tcPr>
            <w:tcW w:type="dxa" w:w="1753"/>
            <w:gridSpan w:val="1"/>
            <w:vMerge w:val="continue"/>
            <w:tcBorders>
              <w:top w:color="000000" w:sz="4" w:val="single"/>
              <w:left w:color="000000" w:sz="4" w:val="single"/>
              <w:bottom w:color="000000" w:sz="4" w:val="single"/>
              <w:right w:color="000000" w:sz="4" w:val="single"/>
            </w:tcBorders>
          </w:tcPr>
          <w:p/>
        </w:tc>
        <w:tc>
          <w:tcPr>
            <w:tcW w:type="dxa" w:w="1508"/>
            <w:gridSpan w:val="1"/>
            <w:vMerge w:val="continue"/>
            <w:tcBorders>
              <w:top w:color="000000" w:sz="4" w:val="single"/>
              <w:left w:color="000000" w:sz="4" w:val="single"/>
              <w:bottom w:color="000000" w:sz="4" w:val="single"/>
              <w:right w:color="000000" w:sz="4" w:val="single"/>
            </w:tcBorders>
          </w:tcPr>
          <w:p/>
        </w:tc>
        <w:tc>
          <w:tcPr>
            <w:tcW w:type="dxa" w:w="1148"/>
            <w:gridSpan w:val="1"/>
            <w:vMerge w:val="continue"/>
            <w:tcBorders>
              <w:top w:color="000000" w:sz="4" w:val="single"/>
              <w:left w:color="000000" w:sz="4" w:val="single"/>
              <w:bottom w:color="000000" w:sz="4" w:val="single"/>
              <w:right w:color="000000" w:sz="4" w:val="single"/>
            </w:tcBorders>
          </w:tcPr>
          <w:p/>
        </w:tc>
        <w:tc>
          <w:tcPr>
            <w:tcW w:type="dxa" w:w="4942"/>
            <w:gridSpan w:val="4"/>
            <w:tcBorders>
              <w:top w:color="000000" w:sz="4" w:val="single"/>
              <w:left w:color="000000" w:sz="4" w:val="single"/>
              <w:bottom w:color="000000" w:sz="4" w:val="single"/>
              <w:right w:color="000000" w:sz="4" w:val="single"/>
            </w:tcBorders>
          </w:tcPr>
          <w:p w14:paraId="D1010000">
            <w:pPr>
              <w:pStyle w:val="Style_12"/>
              <w:spacing w:before="0"/>
              <w:ind/>
              <w:rPr>
                <w:i w:val="1"/>
                <w:sz w:val="24"/>
              </w:rPr>
            </w:pPr>
          </w:p>
          <w:p w14:paraId="D2010000">
            <w:pPr>
              <w:pStyle w:val="Style_12"/>
              <w:spacing w:before="10"/>
              <w:ind/>
              <w:rPr>
                <w:i w:val="1"/>
                <w:sz w:val="24"/>
              </w:rPr>
            </w:pPr>
          </w:p>
          <w:p w14:paraId="D3010000">
            <w:pPr>
              <w:pStyle w:val="Style_12"/>
              <w:spacing w:before="0"/>
              <w:ind w:firstLine="0" w:left="655"/>
              <w:rPr>
                <w:b w:val="1"/>
                <w:sz w:val="24"/>
              </w:rPr>
            </w:pPr>
            <w:r>
              <w:rPr>
                <w:b w:val="1"/>
                <w:sz w:val="24"/>
              </w:rPr>
              <w:t>Примерные</w:t>
            </w:r>
            <w:r>
              <w:rPr>
                <w:b w:val="1"/>
                <w:spacing w:val="-4"/>
                <w:sz w:val="24"/>
              </w:rPr>
              <w:t xml:space="preserve"> </w:t>
            </w:r>
            <w:r>
              <w:rPr>
                <w:b w:val="1"/>
                <w:sz w:val="24"/>
              </w:rPr>
              <w:t>формы</w:t>
            </w:r>
            <w:r>
              <w:rPr>
                <w:b w:val="1"/>
                <w:spacing w:val="-4"/>
                <w:sz w:val="24"/>
              </w:rPr>
              <w:t xml:space="preserve"> </w:t>
            </w:r>
            <w:r>
              <w:rPr>
                <w:b w:val="1"/>
                <w:sz w:val="24"/>
              </w:rPr>
              <w:t>и</w:t>
            </w:r>
            <w:r>
              <w:rPr>
                <w:b w:val="1"/>
                <w:spacing w:val="-4"/>
                <w:sz w:val="24"/>
              </w:rPr>
              <w:t xml:space="preserve"> </w:t>
            </w:r>
            <w:r>
              <w:rPr>
                <w:b w:val="1"/>
                <w:sz w:val="24"/>
              </w:rPr>
              <w:t>сроки</w:t>
            </w:r>
            <w:r>
              <w:rPr>
                <w:b w:val="1"/>
                <w:spacing w:val="-3"/>
                <w:sz w:val="24"/>
              </w:rPr>
              <w:t xml:space="preserve"> </w:t>
            </w:r>
            <w:r>
              <w:rPr>
                <w:b w:val="1"/>
                <w:sz w:val="24"/>
              </w:rPr>
              <w:t>проведения</w:t>
            </w:r>
          </w:p>
        </w:tc>
      </w:tr>
      <w:tr>
        <w:trPr>
          <w:trHeight w:hRule="atLeast" w:val="1200"/>
        </w:trPr>
        <w:tc>
          <w:tcPr>
            <w:tcW w:type="dxa" w:w="1753"/>
            <w:tcBorders>
              <w:top w:color="000000" w:sz="4" w:val="single"/>
              <w:left w:color="000000" w:sz="4" w:val="single"/>
              <w:bottom w:color="000000" w:sz="4" w:val="single"/>
              <w:right w:color="000000" w:sz="4" w:val="single"/>
            </w:tcBorders>
          </w:tcPr>
          <w:p w14:paraId="D4010000">
            <w:pPr>
              <w:pStyle w:val="Style_12"/>
              <w:spacing w:before="1" w:line="252" w:lineRule="auto"/>
              <w:ind w:firstLine="220" w:left="220" w:right="203"/>
              <w:rPr>
                <w:sz w:val="24"/>
              </w:rPr>
            </w:pPr>
            <w:r>
              <w:rPr>
                <w:sz w:val="24"/>
              </w:rPr>
              <w:t>Стартовая</w:t>
            </w:r>
            <w:r>
              <w:rPr>
                <w:spacing w:val="1"/>
                <w:sz w:val="24"/>
              </w:rPr>
              <w:t xml:space="preserve"> </w:t>
            </w:r>
            <w:r>
              <w:rPr>
                <w:spacing w:val="-1"/>
                <w:sz w:val="24"/>
              </w:rPr>
              <w:t>педагогическая</w:t>
            </w:r>
          </w:p>
          <w:p w14:paraId="D5010000">
            <w:pPr>
              <w:pStyle w:val="Style_12"/>
              <w:spacing w:before="3"/>
              <w:ind w:firstLine="0" w:left="347"/>
              <w:rPr>
                <w:sz w:val="24"/>
              </w:rPr>
            </w:pPr>
            <w:r>
              <w:rPr>
                <w:sz w:val="24"/>
              </w:rPr>
              <w:t>диагностика</w:t>
            </w:r>
          </w:p>
          <w:p w14:paraId="D6010000">
            <w:pPr>
              <w:pStyle w:val="Style_12"/>
              <w:spacing w:before="0" w:line="240" w:lineRule="atLeast"/>
              <w:ind w:hanging="212" w:left="518" w:right="290"/>
              <w:rPr>
                <w:i w:val="1"/>
                <w:sz w:val="24"/>
              </w:rPr>
            </w:pPr>
            <w:r>
              <w:rPr>
                <w:i w:val="1"/>
                <w:spacing w:val="-1"/>
                <w:sz w:val="24"/>
              </w:rPr>
              <w:t>(комплексная</w:t>
            </w:r>
            <w:r>
              <w:rPr>
                <w:i w:val="1"/>
                <w:spacing w:val="-47"/>
                <w:sz w:val="24"/>
              </w:rPr>
              <w:t xml:space="preserve"> </w:t>
            </w:r>
            <w:r>
              <w:rPr>
                <w:i w:val="1"/>
                <w:sz w:val="24"/>
              </w:rPr>
              <w:t>работа)</w:t>
            </w:r>
          </w:p>
        </w:tc>
        <w:tc>
          <w:tcPr>
            <w:tcW w:type="dxa" w:w="1508"/>
            <w:tcBorders>
              <w:top w:color="000000" w:sz="4" w:val="single"/>
              <w:left w:color="000000" w:sz="4" w:val="single"/>
              <w:bottom w:color="000000" w:sz="4" w:val="single"/>
              <w:right w:color="000000" w:sz="4" w:val="single"/>
            </w:tcBorders>
          </w:tcPr>
          <w:p w14:paraId="D7010000">
            <w:pPr>
              <w:pStyle w:val="Style_12"/>
              <w:spacing w:before="1"/>
              <w:ind w:firstLine="0" w:left="166" w:right="164"/>
              <w:rPr>
                <w:sz w:val="24"/>
              </w:rPr>
            </w:pPr>
            <w:r>
              <w:rPr>
                <w:sz w:val="24"/>
              </w:rPr>
              <w:t>Адм.</w:t>
            </w:r>
          </w:p>
        </w:tc>
        <w:tc>
          <w:tcPr>
            <w:tcW w:type="dxa" w:w="1148"/>
            <w:tcBorders>
              <w:top w:color="000000" w:sz="4" w:val="single"/>
              <w:left w:color="000000" w:sz="4" w:val="single"/>
              <w:bottom w:color="000000" w:sz="4" w:val="single"/>
              <w:right w:color="000000" w:sz="4" w:val="single"/>
            </w:tcBorders>
          </w:tcPr>
          <w:p w14:paraId="D8010000">
            <w:pPr>
              <w:pStyle w:val="Style_12"/>
              <w:spacing w:before="1"/>
              <w:ind w:right="1"/>
              <w:rPr>
                <w:sz w:val="24"/>
              </w:rPr>
            </w:pPr>
            <w:r>
              <w:rPr>
                <w:sz w:val="24"/>
              </w:rPr>
              <w:t>+</w:t>
            </w:r>
          </w:p>
        </w:tc>
        <w:tc>
          <w:tcPr>
            <w:tcW w:type="dxa" w:w="1234"/>
            <w:tcBorders>
              <w:top w:color="000000" w:sz="4" w:val="single"/>
              <w:left w:color="000000" w:sz="4" w:val="single"/>
              <w:bottom w:color="000000" w:sz="4" w:val="single"/>
              <w:right w:color="000000" w:sz="4" w:val="single"/>
            </w:tcBorders>
          </w:tcPr>
          <w:p w14:paraId="D9010000">
            <w:pPr>
              <w:pStyle w:val="Style_12"/>
              <w:spacing w:before="1"/>
              <w:ind w:firstLine="0" w:left="117" w:right="112"/>
              <w:rPr>
                <w:b w:val="1"/>
                <w:sz w:val="24"/>
              </w:rPr>
            </w:pPr>
            <w:r>
              <w:rPr>
                <w:b w:val="1"/>
                <w:sz w:val="24"/>
              </w:rPr>
              <w:t>Сентябрь</w:t>
            </w:r>
          </w:p>
        </w:tc>
        <w:tc>
          <w:tcPr>
            <w:tcW w:type="dxa" w:w="1237"/>
            <w:tcBorders>
              <w:top w:color="000000" w:sz="4" w:val="single"/>
              <w:left w:color="000000" w:sz="4" w:val="single"/>
              <w:bottom w:color="000000" w:sz="4" w:val="single"/>
              <w:right w:color="000000" w:sz="4" w:val="single"/>
            </w:tcBorders>
          </w:tcPr>
          <w:p w14:paraId="DA010000">
            <w:pPr>
              <w:pStyle w:val="Style_12"/>
              <w:spacing w:before="0"/>
              <w:ind/>
              <w:rPr>
                <w:sz w:val="24"/>
              </w:rPr>
            </w:pPr>
          </w:p>
        </w:tc>
        <w:tc>
          <w:tcPr>
            <w:tcW w:type="dxa" w:w="1234"/>
            <w:tcBorders>
              <w:top w:color="000000" w:sz="4" w:val="single"/>
              <w:left w:color="000000" w:sz="4" w:val="single"/>
              <w:bottom w:color="000000" w:sz="4" w:val="single"/>
              <w:right w:color="000000" w:sz="4" w:val="single"/>
            </w:tcBorders>
          </w:tcPr>
          <w:p w14:paraId="DB010000">
            <w:pPr>
              <w:pStyle w:val="Style_12"/>
              <w:spacing w:before="0"/>
              <w:ind/>
              <w:rPr>
                <w:sz w:val="24"/>
              </w:rPr>
            </w:pPr>
          </w:p>
        </w:tc>
        <w:tc>
          <w:tcPr>
            <w:tcW w:type="dxa" w:w="1237"/>
            <w:tcBorders>
              <w:top w:color="000000" w:sz="4" w:val="single"/>
              <w:left w:color="000000" w:sz="4" w:val="single"/>
              <w:bottom w:color="000000" w:sz="4" w:val="single"/>
              <w:right w:color="000000" w:sz="4" w:val="single"/>
            </w:tcBorders>
          </w:tcPr>
          <w:p w14:paraId="DC010000">
            <w:pPr>
              <w:pStyle w:val="Style_12"/>
              <w:spacing w:before="0"/>
              <w:ind/>
              <w:rPr>
                <w:sz w:val="24"/>
              </w:rPr>
            </w:pPr>
          </w:p>
        </w:tc>
      </w:tr>
      <w:tr>
        <w:trPr>
          <w:trHeight w:hRule="atLeast" w:val="1439"/>
        </w:trPr>
        <w:tc>
          <w:tcPr>
            <w:tcW w:type="dxa" w:w="1753"/>
            <w:tcBorders>
              <w:top w:color="000000" w:sz="4" w:val="single"/>
              <w:left w:color="000000" w:sz="4" w:val="single"/>
              <w:bottom w:color="000000" w:sz="4" w:val="single"/>
              <w:right w:color="000000" w:sz="4" w:val="single"/>
            </w:tcBorders>
          </w:tcPr>
          <w:p w14:paraId="DD010000">
            <w:pPr>
              <w:pStyle w:val="Style_12"/>
              <w:spacing w:before="1" w:line="252" w:lineRule="auto"/>
              <w:ind w:firstLine="220" w:left="220" w:right="203"/>
              <w:rPr>
                <w:sz w:val="24"/>
              </w:rPr>
            </w:pPr>
            <w:r>
              <w:rPr>
                <w:sz w:val="24"/>
              </w:rPr>
              <w:t>Стартовая</w:t>
            </w:r>
            <w:r>
              <w:rPr>
                <w:spacing w:val="1"/>
                <w:sz w:val="24"/>
              </w:rPr>
              <w:t xml:space="preserve"> </w:t>
            </w:r>
            <w:r>
              <w:rPr>
                <w:spacing w:val="-1"/>
                <w:sz w:val="24"/>
              </w:rPr>
              <w:t>педагогическая</w:t>
            </w:r>
          </w:p>
          <w:p w14:paraId="DE010000">
            <w:pPr>
              <w:pStyle w:val="Style_12"/>
              <w:spacing w:before="2" w:line="252" w:lineRule="auto"/>
              <w:ind w:hanging="1" w:left="165" w:right="157"/>
              <w:rPr>
                <w:sz w:val="24"/>
              </w:rPr>
            </w:pPr>
            <w:r>
              <w:rPr>
                <w:sz w:val="24"/>
              </w:rPr>
              <w:t>диагностика</w:t>
            </w:r>
            <w:r>
              <w:rPr>
                <w:spacing w:val="1"/>
                <w:sz w:val="24"/>
              </w:rPr>
              <w:t xml:space="preserve"> </w:t>
            </w:r>
            <w:r>
              <w:rPr>
                <w:sz w:val="24"/>
              </w:rPr>
              <w:t>(входная</w:t>
            </w:r>
            <w:r>
              <w:rPr>
                <w:spacing w:val="-9"/>
                <w:sz w:val="24"/>
              </w:rPr>
              <w:t xml:space="preserve"> </w:t>
            </w:r>
            <w:r>
              <w:rPr>
                <w:sz w:val="24"/>
              </w:rPr>
              <w:t>к.р.)</w:t>
            </w:r>
            <w:r>
              <w:rPr>
                <w:spacing w:val="-9"/>
                <w:sz w:val="24"/>
              </w:rPr>
              <w:t xml:space="preserve"> </w:t>
            </w:r>
            <w:r>
              <w:rPr>
                <w:sz w:val="24"/>
              </w:rPr>
              <w:t>по</w:t>
            </w:r>
            <w:r>
              <w:rPr>
                <w:spacing w:val="-47"/>
                <w:sz w:val="24"/>
              </w:rPr>
              <w:t xml:space="preserve"> </w:t>
            </w:r>
            <w:r>
              <w:rPr>
                <w:sz w:val="24"/>
              </w:rPr>
              <w:t>инициативе</w:t>
            </w:r>
          </w:p>
          <w:p w14:paraId="DF010000">
            <w:pPr>
              <w:pStyle w:val="Style_12"/>
              <w:spacing w:before="2" w:line="218" w:lineRule="exact"/>
              <w:ind w:firstLine="0" w:left="516" w:right="511"/>
              <w:rPr>
                <w:sz w:val="24"/>
              </w:rPr>
            </w:pPr>
            <w:r>
              <w:rPr>
                <w:sz w:val="24"/>
              </w:rPr>
              <w:t>учителя</w:t>
            </w:r>
          </w:p>
        </w:tc>
        <w:tc>
          <w:tcPr>
            <w:tcW w:type="dxa" w:w="1508"/>
            <w:tcBorders>
              <w:top w:color="000000" w:sz="4" w:val="single"/>
              <w:left w:color="000000" w:sz="4" w:val="single"/>
              <w:bottom w:color="000000" w:sz="4" w:val="single"/>
              <w:right w:color="000000" w:sz="4" w:val="single"/>
            </w:tcBorders>
          </w:tcPr>
          <w:p w14:paraId="E0010000">
            <w:pPr>
              <w:pStyle w:val="Style_12"/>
              <w:spacing w:before="1"/>
              <w:ind w:firstLine="0" w:left="164" w:right="164"/>
              <w:rPr>
                <w:sz w:val="24"/>
              </w:rPr>
            </w:pPr>
            <w:r>
              <w:rPr>
                <w:sz w:val="24"/>
              </w:rPr>
              <w:t>Учитель</w:t>
            </w:r>
          </w:p>
        </w:tc>
        <w:tc>
          <w:tcPr>
            <w:tcW w:type="dxa" w:w="1148"/>
            <w:tcBorders>
              <w:top w:color="000000" w:sz="4" w:val="single"/>
              <w:left w:color="000000" w:sz="4" w:val="single"/>
              <w:bottom w:color="000000" w:sz="4" w:val="single"/>
              <w:right w:color="000000" w:sz="4" w:val="single"/>
            </w:tcBorders>
          </w:tcPr>
          <w:p w14:paraId="E1010000">
            <w:pPr>
              <w:pStyle w:val="Style_12"/>
              <w:spacing w:before="1"/>
              <w:ind w:firstLine="0" w:left="127" w:right="124"/>
              <w:rPr>
                <w:sz w:val="24"/>
              </w:rPr>
            </w:pPr>
            <w:r>
              <w:rPr>
                <w:sz w:val="24"/>
              </w:rPr>
              <w:t>+*</w:t>
            </w:r>
          </w:p>
        </w:tc>
        <w:tc>
          <w:tcPr>
            <w:tcW w:type="dxa" w:w="1234"/>
            <w:tcBorders>
              <w:top w:color="000000" w:sz="4" w:val="single"/>
              <w:left w:color="000000" w:sz="4" w:val="single"/>
              <w:bottom w:color="000000" w:sz="4" w:val="single"/>
              <w:right w:color="000000" w:sz="4" w:val="single"/>
            </w:tcBorders>
          </w:tcPr>
          <w:p w14:paraId="E2010000">
            <w:pPr>
              <w:pStyle w:val="Style_12"/>
              <w:spacing w:before="0"/>
              <w:ind/>
              <w:rPr>
                <w:sz w:val="24"/>
              </w:rPr>
            </w:pPr>
          </w:p>
        </w:tc>
        <w:tc>
          <w:tcPr>
            <w:tcW w:type="dxa" w:w="1237"/>
            <w:tcBorders>
              <w:top w:color="000000" w:sz="4" w:val="single"/>
              <w:left w:color="000000" w:sz="4" w:val="single"/>
              <w:bottom w:color="000000" w:sz="4" w:val="single"/>
              <w:right w:color="000000" w:sz="4" w:val="single"/>
            </w:tcBorders>
          </w:tcPr>
          <w:p w14:paraId="E3010000">
            <w:pPr>
              <w:pStyle w:val="Style_12"/>
              <w:spacing w:before="1"/>
              <w:ind w:firstLine="0" w:left="119" w:right="118"/>
              <w:rPr>
                <w:b w:val="1"/>
                <w:sz w:val="24"/>
              </w:rPr>
            </w:pPr>
            <w:r>
              <w:rPr>
                <w:b w:val="1"/>
                <w:sz w:val="24"/>
              </w:rPr>
              <w:t>Сентябрь</w:t>
            </w:r>
          </w:p>
        </w:tc>
        <w:tc>
          <w:tcPr>
            <w:tcW w:type="dxa" w:w="1234"/>
            <w:tcBorders>
              <w:top w:color="000000" w:sz="4" w:val="single"/>
              <w:left w:color="000000" w:sz="4" w:val="single"/>
              <w:bottom w:color="000000" w:sz="4" w:val="single"/>
              <w:right w:color="000000" w:sz="4" w:val="single"/>
            </w:tcBorders>
          </w:tcPr>
          <w:p w14:paraId="E4010000">
            <w:pPr>
              <w:pStyle w:val="Style_12"/>
              <w:spacing w:before="1"/>
              <w:ind w:firstLine="0" w:left="116" w:right="117"/>
              <w:rPr>
                <w:b w:val="1"/>
                <w:sz w:val="24"/>
              </w:rPr>
            </w:pPr>
            <w:r>
              <w:rPr>
                <w:b w:val="1"/>
                <w:sz w:val="24"/>
              </w:rPr>
              <w:t>Сентябрь</w:t>
            </w:r>
          </w:p>
        </w:tc>
        <w:tc>
          <w:tcPr>
            <w:tcW w:type="dxa" w:w="1237"/>
            <w:tcBorders>
              <w:top w:color="000000" w:sz="4" w:val="single"/>
              <w:left w:color="000000" w:sz="4" w:val="single"/>
              <w:bottom w:color="000000" w:sz="4" w:val="single"/>
              <w:right w:color="000000" w:sz="4" w:val="single"/>
            </w:tcBorders>
          </w:tcPr>
          <w:p w14:paraId="E5010000">
            <w:pPr>
              <w:pStyle w:val="Style_12"/>
              <w:spacing w:before="1"/>
              <w:ind w:firstLine="0" w:left="119" w:right="119"/>
              <w:rPr>
                <w:b w:val="1"/>
                <w:sz w:val="24"/>
              </w:rPr>
            </w:pPr>
            <w:r>
              <w:rPr>
                <w:b w:val="1"/>
                <w:sz w:val="24"/>
              </w:rPr>
              <w:t>Сентябрь</w:t>
            </w:r>
          </w:p>
        </w:tc>
      </w:tr>
      <w:tr>
        <w:trPr>
          <w:trHeight w:hRule="atLeast" w:val="721"/>
        </w:trPr>
        <w:tc>
          <w:tcPr>
            <w:tcW w:type="dxa" w:w="1753"/>
            <w:tcBorders>
              <w:top w:color="000000" w:sz="4" w:val="single"/>
              <w:left w:color="000000" w:sz="4" w:val="single"/>
              <w:bottom w:color="000000" w:sz="4" w:val="single"/>
              <w:right w:color="000000" w:sz="4" w:val="single"/>
            </w:tcBorders>
          </w:tcPr>
          <w:p w14:paraId="E6010000">
            <w:pPr>
              <w:pStyle w:val="Style_12"/>
              <w:spacing w:before="4" w:line="252" w:lineRule="auto"/>
              <w:ind w:firstLine="4" w:left="484" w:right="464"/>
              <w:rPr>
                <w:sz w:val="24"/>
              </w:rPr>
            </w:pPr>
            <w:r>
              <w:rPr>
                <w:spacing w:val="-1"/>
                <w:sz w:val="24"/>
              </w:rPr>
              <w:t>Текущий</w:t>
            </w:r>
            <w:r>
              <w:rPr>
                <w:spacing w:val="-47"/>
                <w:sz w:val="24"/>
              </w:rPr>
              <w:t xml:space="preserve"> </w:t>
            </w:r>
            <w:r>
              <w:rPr>
                <w:spacing w:val="-1"/>
                <w:sz w:val="24"/>
              </w:rPr>
              <w:t>контроль</w:t>
            </w:r>
          </w:p>
        </w:tc>
        <w:tc>
          <w:tcPr>
            <w:tcW w:type="dxa" w:w="1508"/>
            <w:tcBorders>
              <w:top w:color="000000" w:sz="4" w:val="single"/>
              <w:left w:color="000000" w:sz="4" w:val="single"/>
              <w:bottom w:color="000000" w:sz="4" w:val="single"/>
              <w:right w:color="000000" w:sz="4" w:val="single"/>
            </w:tcBorders>
          </w:tcPr>
          <w:p w14:paraId="E7010000">
            <w:pPr>
              <w:pStyle w:val="Style_12"/>
              <w:spacing w:before="4"/>
              <w:ind w:firstLine="0" w:left="164" w:right="164"/>
              <w:rPr>
                <w:sz w:val="24"/>
              </w:rPr>
            </w:pPr>
            <w:r>
              <w:rPr>
                <w:sz w:val="24"/>
              </w:rPr>
              <w:t>Учитель</w:t>
            </w:r>
          </w:p>
        </w:tc>
        <w:tc>
          <w:tcPr>
            <w:tcW w:type="dxa" w:w="1148"/>
            <w:tcBorders>
              <w:top w:color="000000" w:sz="4" w:val="single"/>
              <w:left w:color="000000" w:sz="4" w:val="single"/>
              <w:bottom w:color="000000" w:sz="4" w:val="single"/>
              <w:right w:color="000000" w:sz="4" w:val="single"/>
            </w:tcBorders>
          </w:tcPr>
          <w:p w14:paraId="E8010000">
            <w:pPr>
              <w:pStyle w:val="Style_12"/>
              <w:spacing w:before="4"/>
              <w:ind/>
              <w:rPr>
                <w:sz w:val="24"/>
              </w:rPr>
            </w:pPr>
            <w:r>
              <w:rPr>
                <w:sz w:val="24"/>
              </w:rPr>
              <w:t>-</w:t>
            </w:r>
          </w:p>
        </w:tc>
        <w:tc>
          <w:tcPr>
            <w:tcW w:type="dxa" w:w="1234"/>
            <w:tcBorders>
              <w:top w:color="000000" w:sz="4" w:val="single"/>
              <w:left w:color="000000" w:sz="4" w:val="single"/>
              <w:bottom w:color="000000" w:sz="4" w:val="single"/>
              <w:right w:color="000000" w:sz="4" w:val="single"/>
            </w:tcBorders>
          </w:tcPr>
          <w:p w14:paraId="E9010000">
            <w:pPr>
              <w:pStyle w:val="Style_12"/>
              <w:spacing w:before="4"/>
              <w:ind w:firstLine="0" w:left="117" w:right="117"/>
              <w:rPr>
                <w:sz w:val="24"/>
              </w:rPr>
            </w:pPr>
            <w:r>
              <w:rPr>
                <w:sz w:val="24"/>
              </w:rPr>
              <w:t>Ежедневно</w:t>
            </w:r>
          </w:p>
          <w:p w14:paraId="EA010000">
            <w:pPr>
              <w:pStyle w:val="Style_12"/>
              <w:spacing w:before="0" w:line="240" w:lineRule="atLeast"/>
              <w:ind w:firstLine="4" w:left="154" w:right="155"/>
              <w:rPr>
                <w:sz w:val="24"/>
              </w:rPr>
            </w:pPr>
            <w:r>
              <w:rPr>
                <w:sz w:val="24"/>
              </w:rPr>
              <w:t>по всем</w:t>
            </w:r>
            <w:r>
              <w:rPr>
                <w:spacing w:val="1"/>
                <w:sz w:val="24"/>
              </w:rPr>
              <w:t xml:space="preserve"> </w:t>
            </w:r>
            <w:r>
              <w:rPr>
                <w:spacing w:val="-1"/>
                <w:sz w:val="24"/>
              </w:rPr>
              <w:t>предметам</w:t>
            </w:r>
          </w:p>
        </w:tc>
        <w:tc>
          <w:tcPr>
            <w:tcW w:type="dxa" w:w="1237"/>
            <w:tcBorders>
              <w:top w:color="000000" w:sz="4" w:val="single"/>
              <w:left w:color="000000" w:sz="4" w:val="single"/>
              <w:bottom w:color="000000" w:sz="4" w:val="single"/>
              <w:right w:color="000000" w:sz="4" w:val="single"/>
            </w:tcBorders>
          </w:tcPr>
          <w:p w14:paraId="EB010000">
            <w:pPr>
              <w:pStyle w:val="Style_12"/>
              <w:spacing w:before="4"/>
              <w:ind w:firstLine="0" w:left="119" w:right="119"/>
              <w:rPr>
                <w:sz w:val="24"/>
              </w:rPr>
            </w:pPr>
            <w:r>
              <w:rPr>
                <w:sz w:val="24"/>
              </w:rPr>
              <w:t>Ежедневно</w:t>
            </w:r>
          </w:p>
          <w:p w14:paraId="EC010000">
            <w:pPr>
              <w:pStyle w:val="Style_12"/>
              <w:spacing w:before="0" w:line="240" w:lineRule="atLeast"/>
              <w:ind w:firstLine="4" w:left="156" w:right="156"/>
              <w:rPr>
                <w:sz w:val="24"/>
              </w:rPr>
            </w:pPr>
            <w:r>
              <w:rPr>
                <w:sz w:val="24"/>
              </w:rPr>
              <w:t>по всем</w:t>
            </w:r>
            <w:r>
              <w:rPr>
                <w:spacing w:val="1"/>
                <w:sz w:val="24"/>
              </w:rPr>
              <w:t xml:space="preserve"> </w:t>
            </w:r>
            <w:r>
              <w:rPr>
                <w:spacing w:val="-1"/>
                <w:sz w:val="24"/>
              </w:rPr>
              <w:t>предметам</w:t>
            </w:r>
          </w:p>
        </w:tc>
        <w:tc>
          <w:tcPr>
            <w:tcW w:type="dxa" w:w="1234"/>
            <w:tcBorders>
              <w:top w:color="000000" w:sz="4" w:val="single"/>
              <w:left w:color="000000" w:sz="4" w:val="single"/>
              <w:bottom w:color="000000" w:sz="4" w:val="single"/>
              <w:right w:color="000000" w:sz="4" w:val="single"/>
            </w:tcBorders>
          </w:tcPr>
          <w:p w14:paraId="ED010000">
            <w:pPr>
              <w:pStyle w:val="Style_12"/>
              <w:spacing w:before="4"/>
              <w:ind w:firstLine="0" w:left="117" w:right="117"/>
              <w:rPr>
                <w:sz w:val="24"/>
              </w:rPr>
            </w:pPr>
            <w:r>
              <w:rPr>
                <w:sz w:val="24"/>
              </w:rPr>
              <w:t>Ежедневно</w:t>
            </w:r>
          </w:p>
          <w:p w14:paraId="EE010000">
            <w:pPr>
              <w:pStyle w:val="Style_12"/>
              <w:spacing w:before="0" w:line="240" w:lineRule="atLeast"/>
              <w:ind w:firstLine="4" w:left="153" w:right="155"/>
              <w:rPr>
                <w:sz w:val="24"/>
              </w:rPr>
            </w:pPr>
            <w:r>
              <w:rPr>
                <w:sz w:val="24"/>
              </w:rPr>
              <w:t>по всем</w:t>
            </w:r>
            <w:r>
              <w:rPr>
                <w:spacing w:val="1"/>
                <w:sz w:val="24"/>
              </w:rPr>
              <w:t xml:space="preserve"> </w:t>
            </w:r>
            <w:r>
              <w:rPr>
                <w:spacing w:val="-1"/>
                <w:sz w:val="24"/>
              </w:rPr>
              <w:t>предметам</w:t>
            </w:r>
          </w:p>
        </w:tc>
        <w:tc>
          <w:tcPr>
            <w:tcW w:type="dxa" w:w="1237"/>
            <w:tcBorders>
              <w:top w:color="000000" w:sz="4" w:val="single"/>
              <w:left w:color="000000" w:sz="4" w:val="single"/>
              <w:bottom w:color="000000" w:sz="4" w:val="single"/>
              <w:right w:color="000000" w:sz="4" w:val="single"/>
            </w:tcBorders>
          </w:tcPr>
          <w:p w14:paraId="EF010000">
            <w:pPr>
              <w:pStyle w:val="Style_12"/>
              <w:spacing w:before="4"/>
              <w:ind w:firstLine="0" w:left="119" w:right="119"/>
              <w:rPr>
                <w:sz w:val="24"/>
              </w:rPr>
            </w:pPr>
            <w:r>
              <w:rPr>
                <w:sz w:val="24"/>
              </w:rPr>
              <w:t>Ежедневно</w:t>
            </w:r>
          </w:p>
          <w:p w14:paraId="F0010000">
            <w:pPr>
              <w:pStyle w:val="Style_12"/>
              <w:spacing w:before="0" w:line="240" w:lineRule="atLeast"/>
              <w:ind w:firstLine="4" w:left="155" w:right="156"/>
              <w:rPr>
                <w:sz w:val="24"/>
              </w:rPr>
            </w:pPr>
            <w:r>
              <w:rPr>
                <w:sz w:val="24"/>
              </w:rPr>
              <w:t>по всем</w:t>
            </w:r>
            <w:r>
              <w:rPr>
                <w:spacing w:val="1"/>
                <w:sz w:val="24"/>
              </w:rPr>
              <w:t xml:space="preserve"> </w:t>
            </w:r>
            <w:r>
              <w:rPr>
                <w:spacing w:val="-1"/>
                <w:sz w:val="24"/>
              </w:rPr>
              <w:t>предметам</w:t>
            </w:r>
          </w:p>
        </w:tc>
      </w:tr>
    </w:tbl>
    <w:p w14:paraId="F1010000">
      <w:pPr>
        <w:pStyle w:val="Style_8"/>
        <w:spacing w:after="1" w:before="4"/>
        <w:ind w:firstLine="0" w:left="0"/>
        <w:jc w:val="left"/>
        <w:rPr>
          <w:i w:val="1"/>
        </w:rPr>
      </w:pPr>
    </w:p>
    <w:tbl>
      <w:tblPr>
        <w:tblStyle w:val="Style_11"/>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753"/>
        <w:gridCol w:w="1508"/>
        <w:gridCol w:w="1148"/>
        <w:gridCol w:w="1234"/>
        <w:gridCol w:w="1237"/>
        <w:gridCol w:w="1234"/>
        <w:gridCol w:w="1237"/>
      </w:tblGrid>
      <w:tr>
        <w:trPr>
          <w:trHeight w:hRule="atLeast" w:val="960"/>
        </w:trPr>
        <w:tc>
          <w:tcPr>
            <w:tcW w:type="dxa" w:w="1753"/>
            <w:tcBorders>
              <w:top w:color="000000" w:sz="4" w:val="single"/>
              <w:left w:color="000000" w:sz="4" w:val="single"/>
              <w:bottom w:color="000000" w:sz="4" w:val="single"/>
              <w:right w:color="000000" w:sz="4" w:val="single"/>
            </w:tcBorders>
          </w:tcPr>
          <w:p w14:paraId="F2010000">
            <w:pPr>
              <w:pStyle w:val="Style_12"/>
              <w:spacing w:line="252" w:lineRule="auto"/>
              <w:ind w:hanging="214" w:left="484" w:right="254"/>
              <w:rPr>
                <w:sz w:val="24"/>
              </w:rPr>
            </w:pPr>
            <w:r>
              <w:rPr>
                <w:spacing w:val="-1"/>
                <w:sz w:val="24"/>
              </w:rPr>
              <w:t>Тематический</w:t>
            </w:r>
            <w:r>
              <w:rPr>
                <w:spacing w:val="-47"/>
                <w:sz w:val="24"/>
              </w:rPr>
              <w:t xml:space="preserve"> </w:t>
            </w:r>
            <w:r>
              <w:rPr>
                <w:sz w:val="24"/>
              </w:rPr>
              <w:t>контроль</w:t>
            </w:r>
          </w:p>
        </w:tc>
        <w:tc>
          <w:tcPr>
            <w:tcW w:type="dxa" w:w="1508"/>
            <w:tcBorders>
              <w:top w:color="000000" w:sz="4" w:val="single"/>
              <w:left w:color="000000" w:sz="4" w:val="single"/>
              <w:bottom w:color="000000" w:sz="4" w:val="single"/>
              <w:right w:color="000000" w:sz="4" w:val="single"/>
            </w:tcBorders>
          </w:tcPr>
          <w:p w14:paraId="F3010000">
            <w:pPr>
              <w:pStyle w:val="Style_12"/>
              <w:ind w:firstLine="0" w:left="164" w:right="164"/>
              <w:rPr>
                <w:sz w:val="24"/>
              </w:rPr>
            </w:pPr>
            <w:r>
              <w:rPr>
                <w:sz w:val="24"/>
              </w:rPr>
              <w:t>Учитель</w:t>
            </w:r>
          </w:p>
        </w:tc>
        <w:tc>
          <w:tcPr>
            <w:tcW w:type="dxa" w:w="1148"/>
            <w:tcBorders>
              <w:top w:color="000000" w:sz="4" w:val="single"/>
              <w:left w:color="000000" w:sz="4" w:val="single"/>
              <w:bottom w:color="000000" w:sz="4" w:val="single"/>
              <w:right w:color="000000" w:sz="4" w:val="single"/>
            </w:tcBorders>
          </w:tcPr>
          <w:p w14:paraId="F4010000">
            <w:pPr>
              <w:pStyle w:val="Style_12"/>
              <w:rPr>
                <w:sz w:val="24"/>
              </w:rPr>
            </w:pPr>
            <w:r>
              <w:rPr>
                <w:sz w:val="24"/>
              </w:rPr>
              <w:t>-</w:t>
            </w:r>
          </w:p>
          <w:p w14:paraId="F5010000">
            <w:pPr>
              <w:pStyle w:val="Style_12"/>
              <w:spacing w:before="9"/>
              <w:ind/>
              <w:rPr>
                <w:i w:val="1"/>
                <w:sz w:val="24"/>
              </w:rPr>
            </w:pPr>
          </w:p>
          <w:p w14:paraId="F6010000">
            <w:pPr>
              <w:pStyle w:val="Style_12"/>
              <w:spacing w:before="0"/>
              <w:ind w:firstLine="0" w:left="127" w:right="124"/>
              <w:rPr>
                <w:sz w:val="24"/>
              </w:rPr>
            </w:pPr>
            <w:r>
              <w:rPr>
                <w:sz w:val="24"/>
              </w:rPr>
              <w:t>+*</w:t>
            </w:r>
          </w:p>
        </w:tc>
        <w:tc>
          <w:tcPr>
            <w:tcW w:type="dxa" w:w="1234"/>
            <w:tcBorders>
              <w:top w:color="000000" w:sz="4" w:val="single"/>
              <w:left w:color="000000" w:sz="4" w:val="single"/>
              <w:bottom w:color="000000" w:sz="4" w:val="single"/>
              <w:right w:color="000000" w:sz="4" w:val="single"/>
            </w:tcBorders>
          </w:tcPr>
          <w:p w14:paraId="F7010000">
            <w:pPr>
              <w:pStyle w:val="Style_12"/>
              <w:rPr>
                <w:sz w:val="24"/>
              </w:rPr>
            </w:pPr>
            <w:r>
              <w:rPr>
                <w:sz w:val="24"/>
              </w:rPr>
              <w:t>В</w:t>
            </w:r>
          </w:p>
          <w:p w14:paraId="F8010000">
            <w:pPr>
              <w:pStyle w:val="Style_12"/>
              <w:spacing w:before="10"/>
              <w:ind w:firstLine="0" w:left="116" w:right="117"/>
              <w:rPr>
                <w:sz w:val="24"/>
              </w:rPr>
            </w:pPr>
            <w:r>
              <w:rPr>
                <w:sz w:val="24"/>
              </w:rPr>
              <w:t>соответств</w:t>
            </w:r>
          </w:p>
          <w:p w14:paraId="F9010000">
            <w:pPr>
              <w:pStyle w:val="Style_12"/>
              <w:spacing w:before="0" w:line="240" w:lineRule="atLeast"/>
              <w:ind w:firstLine="0" w:left="117" w:right="112"/>
              <w:rPr>
                <w:sz w:val="24"/>
              </w:rPr>
            </w:pPr>
            <w:r>
              <w:rPr>
                <w:sz w:val="24"/>
              </w:rPr>
              <w:t>ии</w:t>
            </w:r>
            <w:r>
              <w:rPr>
                <w:spacing w:val="-7"/>
                <w:sz w:val="24"/>
              </w:rPr>
              <w:t xml:space="preserve"> </w:t>
            </w:r>
            <w:r>
              <w:rPr>
                <w:sz w:val="24"/>
              </w:rPr>
              <w:t>с</w:t>
            </w:r>
            <w:r>
              <w:rPr>
                <w:spacing w:val="-5"/>
                <w:sz w:val="24"/>
              </w:rPr>
              <w:t xml:space="preserve"> </w:t>
            </w:r>
            <w:r>
              <w:rPr>
                <w:sz w:val="24"/>
              </w:rPr>
              <w:t>КТП</w:t>
            </w:r>
            <w:r>
              <w:rPr>
                <w:spacing w:val="-5"/>
                <w:sz w:val="24"/>
              </w:rPr>
              <w:t xml:space="preserve"> </w:t>
            </w:r>
            <w:r>
              <w:rPr>
                <w:sz w:val="24"/>
              </w:rPr>
              <w:t>и</w:t>
            </w:r>
            <w:r>
              <w:rPr>
                <w:spacing w:val="-47"/>
                <w:sz w:val="24"/>
              </w:rPr>
              <w:t xml:space="preserve"> </w:t>
            </w:r>
            <w:r>
              <w:rPr>
                <w:sz w:val="24"/>
              </w:rPr>
              <w:t>РП</w:t>
            </w:r>
          </w:p>
        </w:tc>
        <w:tc>
          <w:tcPr>
            <w:tcW w:type="dxa" w:w="1237"/>
            <w:tcBorders>
              <w:top w:color="000000" w:sz="4" w:val="single"/>
              <w:left w:color="000000" w:sz="4" w:val="single"/>
              <w:bottom w:color="000000" w:sz="4" w:val="single"/>
              <w:right w:color="000000" w:sz="4" w:val="single"/>
            </w:tcBorders>
          </w:tcPr>
          <w:p w14:paraId="FA010000">
            <w:pPr>
              <w:pStyle w:val="Style_12"/>
              <w:ind w:firstLine="0" w:left="1"/>
              <w:rPr>
                <w:sz w:val="24"/>
              </w:rPr>
            </w:pPr>
            <w:r>
              <w:rPr>
                <w:sz w:val="24"/>
              </w:rPr>
              <w:t>В</w:t>
            </w:r>
          </w:p>
          <w:p w14:paraId="FB010000">
            <w:pPr>
              <w:pStyle w:val="Style_12"/>
              <w:spacing w:before="10"/>
              <w:ind w:firstLine="0" w:left="119" w:right="119"/>
              <w:rPr>
                <w:sz w:val="24"/>
              </w:rPr>
            </w:pPr>
            <w:r>
              <w:rPr>
                <w:sz w:val="24"/>
              </w:rPr>
              <w:t>соответств</w:t>
            </w:r>
          </w:p>
          <w:p w14:paraId="FC010000">
            <w:pPr>
              <w:pStyle w:val="Style_12"/>
              <w:spacing w:before="0" w:line="240" w:lineRule="atLeast"/>
              <w:ind w:firstLine="0" w:left="119" w:right="113"/>
              <w:rPr>
                <w:sz w:val="24"/>
              </w:rPr>
            </w:pPr>
            <w:r>
              <w:rPr>
                <w:sz w:val="24"/>
              </w:rPr>
              <w:t>ии</w:t>
            </w:r>
            <w:r>
              <w:rPr>
                <w:spacing w:val="-7"/>
                <w:sz w:val="24"/>
              </w:rPr>
              <w:t xml:space="preserve"> </w:t>
            </w:r>
            <w:r>
              <w:rPr>
                <w:sz w:val="24"/>
              </w:rPr>
              <w:t>с</w:t>
            </w:r>
            <w:r>
              <w:rPr>
                <w:spacing w:val="-5"/>
                <w:sz w:val="24"/>
              </w:rPr>
              <w:t xml:space="preserve"> </w:t>
            </w:r>
            <w:r>
              <w:rPr>
                <w:sz w:val="24"/>
              </w:rPr>
              <w:t>КТП</w:t>
            </w:r>
            <w:r>
              <w:rPr>
                <w:spacing w:val="-5"/>
                <w:sz w:val="24"/>
              </w:rPr>
              <w:t xml:space="preserve"> </w:t>
            </w:r>
            <w:r>
              <w:rPr>
                <w:sz w:val="24"/>
              </w:rPr>
              <w:t>и</w:t>
            </w:r>
            <w:r>
              <w:rPr>
                <w:spacing w:val="-47"/>
                <w:sz w:val="24"/>
              </w:rPr>
              <w:t xml:space="preserve"> </w:t>
            </w:r>
            <w:r>
              <w:rPr>
                <w:sz w:val="24"/>
              </w:rPr>
              <w:t>РП</w:t>
            </w:r>
          </w:p>
        </w:tc>
        <w:tc>
          <w:tcPr>
            <w:tcW w:type="dxa" w:w="1234"/>
            <w:tcBorders>
              <w:top w:color="000000" w:sz="4" w:val="single"/>
              <w:left w:color="000000" w:sz="4" w:val="single"/>
              <w:bottom w:color="000000" w:sz="4" w:val="single"/>
              <w:right w:color="000000" w:sz="4" w:val="single"/>
            </w:tcBorders>
          </w:tcPr>
          <w:p w14:paraId="FD010000">
            <w:pPr>
              <w:pStyle w:val="Style_12"/>
              <w:rPr>
                <w:sz w:val="24"/>
              </w:rPr>
            </w:pPr>
            <w:r>
              <w:rPr>
                <w:sz w:val="24"/>
              </w:rPr>
              <w:t>В</w:t>
            </w:r>
          </w:p>
          <w:p w14:paraId="FE010000">
            <w:pPr>
              <w:pStyle w:val="Style_12"/>
              <w:spacing w:before="10"/>
              <w:ind w:firstLine="0" w:left="117" w:right="117"/>
              <w:rPr>
                <w:sz w:val="24"/>
              </w:rPr>
            </w:pPr>
            <w:r>
              <w:rPr>
                <w:sz w:val="24"/>
              </w:rPr>
              <w:t>соответств</w:t>
            </w:r>
          </w:p>
          <w:p w14:paraId="FF010000">
            <w:pPr>
              <w:pStyle w:val="Style_12"/>
              <w:spacing w:before="0" w:line="240" w:lineRule="atLeast"/>
              <w:ind w:firstLine="0" w:left="117" w:right="112"/>
              <w:rPr>
                <w:sz w:val="24"/>
              </w:rPr>
            </w:pPr>
            <w:r>
              <w:rPr>
                <w:sz w:val="24"/>
              </w:rPr>
              <w:t>ии</w:t>
            </w:r>
            <w:r>
              <w:rPr>
                <w:spacing w:val="-7"/>
                <w:sz w:val="24"/>
              </w:rPr>
              <w:t xml:space="preserve"> </w:t>
            </w:r>
            <w:r>
              <w:rPr>
                <w:sz w:val="24"/>
              </w:rPr>
              <w:t>с</w:t>
            </w:r>
            <w:r>
              <w:rPr>
                <w:spacing w:val="-5"/>
                <w:sz w:val="24"/>
              </w:rPr>
              <w:t xml:space="preserve"> </w:t>
            </w:r>
            <w:r>
              <w:rPr>
                <w:sz w:val="24"/>
              </w:rPr>
              <w:t>КТП</w:t>
            </w:r>
            <w:r>
              <w:rPr>
                <w:spacing w:val="-5"/>
                <w:sz w:val="24"/>
              </w:rPr>
              <w:t xml:space="preserve"> </w:t>
            </w:r>
            <w:r>
              <w:rPr>
                <w:sz w:val="24"/>
              </w:rPr>
              <w:t>и</w:t>
            </w:r>
            <w:r>
              <w:rPr>
                <w:spacing w:val="-47"/>
                <w:sz w:val="24"/>
              </w:rPr>
              <w:t xml:space="preserve"> </w:t>
            </w:r>
            <w:r>
              <w:rPr>
                <w:sz w:val="24"/>
              </w:rPr>
              <w:t>РП</w:t>
            </w:r>
          </w:p>
        </w:tc>
        <w:tc>
          <w:tcPr>
            <w:tcW w:type="dxa" w:w="1237"/>
            <w:tcBorders>
              <w:top w:color="000000" w:sz="4" w:val="single"/>
              <w:left w:color="000000" w:sz="4" w:val="single"/>
              <w:bottom w:color="000000" w:sz="4" w:val="single"/>
              <w:right w:color="000000" w:sz="4" w:val="single"/>
            </w:tcBorders>
          </w:tcPr>
          <w:p w14:paraId="00020000">
            <w:pPr>
              <w:pStyle w:val="Style_12"/>
              <w:rPr>
                <w:sz w:val="24"/>
              </w:rPr>
            </w:pPr>
            <w:r>
              <w:rPr>
                <w:sz w:val="24"/>
              </w:rPr>
              <w:t>В</w:t>
            </w:r>
          </w:p>
          <w:p w14:paraId="01020000">
            <w:pPr>
              <w:pStyle w:val="Style_12"/>
              <w:spacing w:before="10"/>
              <w:ind w:firstLine="0" w:left="119" w:right="119"/>
              <w:rPr>
                <w:sz w:val="24"/>
              </w:rPr>
            </w:pPr>
            <w:r>
              <w:rPr>
                <w:sz w:val="24"/>
              </w:rPr>
              <w:t>соответств</w:t>
            </w:r>
          </w:p>
          <w:p w14:paraId="02020000">
            <w:pPr>
              <w:pStyle w:val="Style_12"/>
              <w:spacing w:before="0" w:line="240" w:lineRule="atLeast"/>
              <w:ind w:firstLine="0" w:left="119" w:right="113"/>
              <w:rPr>
                <w:sz w:val="24"/>
              </w:rPr>
            </w:pPr>
            <w:r>
              <w:rPr>
                <w:sz w:val="24"/>
              </w:rPr>
              <w:t>ии</w:t>
            </w:r>
            <w:r>
              <w:rPr>
                <w:spacing w:val="-7"/>
                <w:sz w:val="24"/>
              </w:rPr>
              <w:t xml:space="preserve"> </w:t>
            </w:r>
            <w:r>
              <w:rPr>
                <w:sz w:val="24"/>
              </w:rPr>
              <w:t>с</w:t>
            </w:r>
            <w:r>
              <w:rPr>
                <w:spacing w:val="-5"/>
                <w:sz w:val="24"/>
              </w:rPr>
              <w:t xml:space="preserve"> </w:t>
            </w:r>
            <w:r>
              <w:rPr>
                <w:sz w:val="24"/>
              </w:rPr>
              <w:t>КТП</w:t>
            </w:r>
            <w:r>
              <w:rPr>
                <w:spacing w:val="-5"/>
                <w:sz w:val="24"/>
              </w:rPr>
              <w:t xml:space="preserve"> </w:t>
            </w:r>
            <w:r>
              <w:rPr>
                <w:sz w:val="24"/>
              </w:rPr>
              <w:t>и</w:t>
            </w:r>
            <w:r>
              <w:rPr>
                <w:spacing w:val="-47"/>
                <w:sz w:val="24"/>
              </w:rPr>
              <w:t xml:space="preserve"> </w:t>
            </w:r>
            <w:r>
              <w:rPr>
                <w:sz w:val="24"/>
              </w:rPr>
              <w:t>РП</w:t>
            </w:r>
          </w:p>
        </w:tc>
      </w:tr>
      <w:tr>
        <w:trPr>
          <w:trHeight w:hRule="atLeast" w:val="1679"/>
        </w:trPr>
        <w:tc>
          <w:tcPr>
            <w:tcW w:type="dxa" w:w="1753"/>
            <w:tcBorders>
              <w:top w:color="000000" w:sz="4" w:val="single"/>
              <w:left w:color="000000" w:sz="4" w:val="single"/>
              <w:bottom w:color="000000" w:sz="4" w:val="single"/>
              <w:right w:color="000000" w:sz="4" w:val="single"/>
            </w:tcBorders>
          </w:tcPr>
          <w:p w14:paraId="03020000">
            <w:pPr>
              <w:pStyle w:val="Style_12"/>
              <w:ind w:firstLine="0" w:left="516" w:right="510"/>
              <w:rPr>
                <w:sz w:val="24"/>
              </w:rPr>
            </w:pPr>
            <w:r>
              <w:rPr>
                <w:sz w:val="24"/>
              </w:rPr>
              <w:t>ВШК</w:t>
            </w:r>
          </w:p>
          <w:p w14:paraId="04020000">
            <w:pPr>
              <w:pStyle w:val="Style_12"/>
              <w:spacing w:before="10" w:line="252" w:lineRule="auto"/>
              <w:ind w:firstLine="218" w:left="340" w:right="328"/>
              <w:rPr>
                <w:sz w:val="24"/>
              </w:rPr>
            </w:pPr>
            <w:r>
              <w:rPr>
                <w:sz w:val="24"/>
              </w:rPr>
              <w:t>Оценка</w:t>
            </w:r>
            <w:r>
              <w:rPr>
                <w:spacing w:val="1"/>
                <w:sz w:val="24"/>
              </w:rPr>
              <w:t xml:space="preserve"> </w:t>
            </w:r>
            <w:r>
              <w:rPr>
                <w:sz w:val="24"/>
              </w:rPr>
              <w:t>предметных</w:t>
            </w:r>
            <w:r>
              <w:rPr>
                <w:spacing w:val="-47"/>
                <w:sz w:val="24"/>
              </w:rPr>
              <w:t xml:space="preserve"> </w:t>
            </w:r>
            <w:r>
              <w:rPr>
                <w:spacing w:val="-1"/>
                <w:sz w:val="24"/>
              </w:rPr>
              <w:t>результатов.</w:t>
            </w:r>
          </w:p>
          <w:p w14:paraId="05020000">
            <w:pPr>
              <w:pStyle w:val="Style_12"/>
              <w:spacing w:before="2" w:line="252" w:lineRule="auto"/>
              <w:ind w:hanging="490" w:left="606" w:right="93"/>
              <w:rPr>
                <w:i w:val="1"/>
                <w:sz w:val="24"/>
              </w:rPr>
            </w:pPr>
            <w:r>
              <w:rPr>
                <w:i w:val="1"/>
                <w:sz w:val="24"/>
              </w:rPr>
              <w:t>Административн</w:t>
            </w:r>
            <w:r>
              <w:rPr>
                <w:i w:val="1"/>
                <w:spacing w:val="-47"/>
                <w:sz w:val="24"/>
              </w:rPr>
              <w:t xml:space="preserve"> </w:t>
            </w:r>
            <w:r>
              <w:rPr>
                <w:i w:val="1"/>
                <w:sz w:val="24"/>
              </w:rPr>
              <w:t>ая</w:t>
            </w:r>
            <w:r>
              <w:rPr>
                <w:i w:val="1"/>
                <w:spacing w:val="1"/>
                <w:sz w:val="24"/>
              </w:rPr>
              <w:t xml:space="preserve"> </w:t>
            </w:r>
            <w:r>
              <w:rPr>
                <w:i w:val="1"/>
                <w:sz w:val="24"/>
              </w:rPr>
              <w:t>к.р.</w:t>
            </w:r>
          </w:p>
        </w:tc>
        <w:tc>
          <w:tcPr>
            <w:tcW w:type="dxa" w:w="1508"/>
            <w:tcBorders>
              <w:top w:color="000000" w:sz="4" w:val="single"/>
              <w:left w:color="000000" w:sz="4" w:val="single"/>
              <w:bottom w:color="000000" w:sz="4" w:val="single"/>
              <w:right w:color="000000" w:sz="4" w:val="single"/>
            </w:tcBorders>
          </w:tcPr>
          <w:p w14:paraId="06020000">
            <w:pPr>
              <w:pStyle w:val="Style_12"/>
              <w:ind w:firstLine="0" w:left="166" w:right="164"/>
              <w:rPr>
                <w:sz w:val="24"/>
              </w:rPr>
            </w:pPr>
            <w:r>
              <w:rPr>
                <w:sz w:val="24"/>
              </w:rPr>
              <w:t>Адм.</w:t>
            </w:r>
          </w:p>
        </w:tc>
        <w:tc>
          <w:tcPr>
            <w:tcW w:type="dxa" w:w="1148"/>
            <w:tcBorders>
              <w:top w:color="000000" w:sz="4" w:val="single"/>
              <w:left w:color="000000" w:sz="4" w:val="single"/>
              <w:bottom w:color="000000" w:sz="4" w:val="single"/>
              <w:right w:color="000000" w:sz="4" w:val="single"/>
            </w:tcBorders>
          </w:tcPr>
          <w:p w14:paraId="07020000">
            <w:pPr>
              <w:pStyle w:val="Style_12"/>
              <w:ind w:right="1"/>
              <w:rPr>
                <w:sz w:val="24"/>
              </w:rPr>
            </w:pPr>
            <w:r>
              <w:rPr>
                <w:sz w:val="24"/>
              </w:rPr>
              <w:t>+</w:t>
            </w:r>
          </w:p>
        </w:tc>
        <w:tc>
          <w:tcPr>
            <w:tcW w:type="dxa" w:w="1234"/>
            <w:tcBorders>
              <w:top w:color="000000" w:sz="4" w:val="single"/>
              <w:left w:color="000000" w:sz="4" w:val="single"/>
              <w:bottom w:color="000000" w:sz="4" w:val="single"/>
              <w:right w:color="000000" w:sz="4" w:val="single"/>
            </w:tcBorders>
          </w:tcPr>
          <w:p w14:paraId="08020000">
            <w:pPr>
              <w:pStyle w:val="Style_12"/>
              <w:spacing w:line="252" w:lineRule="auto"/>
              <w:ind w:firstLine="0" w:left="196" w:right="192"/>
              <w:rPr>
                <w:b w:val="1"/>
                <w:sz w:val="24"/>
              </w:rPr>
            </w:pPr>
            <w:r>
              <w:rPr>
                <w:b w:val="1"/>
                <w:sz w:val="24"/>
              </w:rPr>
              <w:t>апрель,</w:t>
            </w:r>
            <w:r>
              <w:rPr>
                <w:b w:val="1"/>
                <w:spacing w:val="-48"/>
                <w:sz w:val="24"/>
              </w:rPr>
              <w:t xml:space="preserve"> </w:t>
            </w:r>
            <w:r>
              <w:rPr>
                <w:b w:val="1"/>
                <w:sz w:val="24"/>
              </w:rPr>
              <w:t>май</w:t>
            </w:r>
          </w:p>
          <w:p w14:paraId="09020000">
            <w:pPr>
              <w:pStyle w:val="Style_12"/>
              <w:spacing w:before="1" w:line="252" w:lineRule="auto"/>
              <w:ind w:firstLine="0" w:left="117" w:right="112"/>
              <w:rPr>
                <w:sz w:val="24"/>
              </w:rPr>
            </w:pPr>
            <w:r>
              <w:rPr>
                <w:spacing w:val="-1"/>
                <w:sz w:val="24"/>
              </w:rPr>
              <w:t>предметы</w:t>
            </w:r>
            <w:r>
              <w:rPr>
                <w:spacing w:val="-47"/>
                <w:sz w:val="24"/>
              </w:rPr>
              <w:t xml:space="preserve"> </w:t>
            </w:r>
            <w:r>
              <w:rPr>
                <w:sz w:val="24"/>
              </w:rPr>
              <w:t>по</w:t>
            </w:r>
          </w:p>
          <w:p w14:paraId="0A020000">
            <w:pPr>
              <w:pStyle w:val="Style_12"/>
              <w:spacing w:before="2" w:line="252" w:lineRule="auto"/>
              <w:ind w:hanging="3" w:left="192" w:right="187"/>
              <w:rPr>
                <w:sz w:val="24"/>
              </w:rPr>
            </w:pPr>
            <w:r>
              <w:rPr>
                <w:sz w:val="24"/>
              </w:rPr>
              <w:t>решению</w:t>
            </w:r>
            <w:r>
              <w:rPr>
                <w:spacing w:val="1"/>
                <w:sz w:val="24"/>
              </w:rPr>
              <w:t xml:space="preserve"> </w:t>
            </w:r>
            <w:r>
              <w:rPr>
                <w:spacing w:val="-1"/>
                <w:sz w:val="24"/>
              </w:rPr>
              <w:t>педсовета</w:t>
            </w:r>
          </w:p>
        </w:tc>
        <w:tc>
          <w:tcPr>
            <w:tcW w:type="dxa" w:w="1237"/>
            <w:tcBorders>
              <w:top w:color="000000" w:sz="4" w:val="single"/>
              <w:left w:color="000000" w:sz="4" w:val="single"/>
              <w:bottom w:color="000000" w:sz="4" w:val="single"/>
              <w:right w:color="000000" w:sz="4" w:val="single"/>
            </w:tcBorders>
          </w:tcPr>
          <w:p w14:paraId="0B020000">
            <w:pPr>
              <w:pStyle w:val="Style_12"/>
              <w:spacing w:line="252" w:lineRule="auto"/>
              <w:ind w:firstLine="0" w:left="119" w:right="114"/>
              <w:rPr>
                <w:b w:val="1"/>
                <w:sz w:val="24"/>
              </w:rPr>
            </w:pPr>
            <w:r>
              <w:rPr>
                <w:b w:val="1"/>
                <w:sz w:val="24"/>
              </w:rPr>
              <w:t>апрель,</w:t>
            </w:r>
            <w:r>
              <w:rPr>
                <w:b w:val="1"/>
                <w:spacing w:val="-48"/>
                <w:sz w:val="24"/>
              </w:rPr>
              <w:t xml:space="preserve"> </w:t>
            </w:r>
            <w:r>
              <w:rPr>
                <w:b w:val="1"/>
                <w:sz w:val="24"/>
              </w:rPr>
              <w:t>май</w:t>
            </w:r>
          </w:p>
          <w:p w14:paraId="0C020000">
            <w:pPr>
              <w:pStyle w:val="Style_12"/>
              <w:spacing w:before="1" w:line="252" w:lineRule="auto"/>
              <w:ind w:firstLine="0" w:left="125" w:right="119"/>
              <w:rPr>
                <w:sz w:val="24"/>
              </w:rPr>
            </w:pPr>
            <w:r>
              <w:rPr>
                <w:spacing w:val="-1"/>
                <w:sz w:val="24"/>
              </w:rPr>
              <w:t>предметы</w:t>
            </w:r>
            <w:r>
              <w:rPr>
                <w:spacing w:val="-47"/>
                <w:sz w:val="24"/>
              </w:rPr>
              <w:t xml:space="preserve"> </w:t>
            </w:r>
            <w:r>
              <w:rPr>
                <w:sz w:val="24"/>
              </w:rPr>
              <w:t>по</w:t>
            </w:r>
          </w:p>
          <w:p w14:paraId="0D020000">
            <w:pPr>
              <w:pStyle w:val="Style_12"/>
              <w:spacing w:before="2" w:line="252" w:lineRule="auto"/>
              <w:ind w:firstLine="2" w:left="192" w:right="191"/>
              <w:rPr>
                <w:sz w:val="24"/>
              </w:rPr>
            </w:pPr>
            <w:r>
              <w:rPr>
                <w:sz w:val="24"/>
              </w:rPr>
              <w:t>решению</w:t>
            </w:r>
            <w:r>
              <w:rPr>
                <w:spacing w:val="-47"/>
                <w:sz w:val="24"/>
              </w:rPr>
              <w:t xml:space="preserve"> </w:t>
            </w:r>
            <w:r>
              <w:rPr>
                <w:spacing w:val="-1"/>
                <w:sz w:val="24"/>
              </w:rPr>
              <w:t>педсовета</w:t>
            </w:r>
          </w:p>
        </w:tc>
        <w:tc>
          <w:tcPr>
            <w:tcW w:type="dxa" w:w="1234"/>
            <w:tcBorders>
              <w:top w:color="000000" w:sz="4" w:val="single"/>
              <w:left w:color="000000" w:sz="4" w:val="single"/>
              <w:bottom w:color="000000" w:sz="4" w:val="single"/>
              <w:right w:color="000000" w:sz="4" w:val="single"/>
            </w:tcBorders>
          </w:tcPr>
          <w:p w14:paraId="0E020000">
            <w:pPr>
              <w:pStyle w:val="Style_12"/>
              <w:spacing w:line="252" w:lineRule="auto"/>
              <w:ind w:firstLine="0" w:left="117" w:right="115"/>
              <w:rPr>
                <w:b w:val="1"/>
                <w:sz w:val="24"/>
              </w:rPr>
            </w:pPr>
            <w:r>
              <w:rPr>
                <w:b w:val="1"/>
                <w:sz w:val="24"/>
              </w:rPr>
              <w:t>апрель,</w:t>
            </w:r>
            <w:r>
              <w:rPr>
                <w:b w:val="1"/>
                <w:spacing w:val="-48"/>
                <w:sz w:val="24"/>
              </w:rPr>
              <w:t xml:space="preserve"> </w:t>
            </w:r>
            <w:r>
              <w:rPr>
                <w:b w:val="1"/>
                <w:sz w:val="24"/>
              </w:rPr>
              <w:t>май</w:t>
            </w:r>
          </w:p>
          <w:p w14:paraId="0F020000">
            <w:pPr>
              <w:pStyle w:val="Style_12"/>
              <w:spacing w:before="1" w:line="252" w:lineRule="auto"/>
              <w:ind w:firstLine="0" w:left="196" w:right="193"/>
              <w:rPr>
                <w:sz w:val="24"/>
              </w:rPr>
            </w:pPr>
            <w:r>
              <w:rPr>
                <w:spacing w:val="-1"/>
                <w:sz w:val="24"/>
              </w:rPr>
              <w:t>предметы</w:t>
            </w:r>
            <w:r>
              <w:rPr>
                <w:spacing w:val="-47"/>
                <w:sz w:val="24"/>
              </w:rPr>
              <w:t xml:space="preserve"> </w:t>
            </w:r>
            <w:r>
              <w:rPr>
                <w:sz w:val="24"/>
              </w:rPr>
              <w:t>по</w:t>
            </w:r>
          </w:p>
          <w:p w14:paraId="10020000">
            <w:pPr>
              <w:pStyle w:val="Style_12"/>
              <w:spacing w:before="2" w:line="252" w:lineRule="auto"/>
              <w:ind w:firstLine="2" w:left="189" w:right="190"/>
              <w:rPr>
                <w:sz w:val="24"/>
              </w:rPr>
            </w:pPr>
            <w:r>
              <w:rPr>
                <w:sz w:val="24"/>
              </w:rPr>
              <w:t>решению</w:t>
            </w:r>
            <w:r>
              <w:rPr>
                <w:spacing w:val="-47"/>
                <w:sz w:val="24"/>
              </w:rPr>
              <w:t xml:space="preserve"> </w:t>
            </w:r>
            <w:r>
              <w:rPr>
                <w:spacing w:val="-1"/>
                <w:sz w:val="24"/>
              </w:rPr>
              <w:t>педсовета</w:t>
            </w:r>
          </w:p>
        </w:tc>
        <w:tc>
          <w:tcPr>
            <w:tcW w:type="dxa" w:w="1237"/>
            <w:tcBorders>
              <w:top w:color="000000" w:sz="4" w:val="single"/>
              <w:left w:color="000000" w:sz="4" w:val="single"/>
              <w:bottom w:color="000000" w:sz="4" w:val="single"/>
              <w:right w:color="000000" w:sz="4" w:val="single"/>
            </w:tcBorders>
          </w:tcPr>
          <w:p w14:paraId="11020000">
            <w:pPr>
              <w:pStyle w:val="Style_12"/>
              <w:spacing w:line="252" w:lineRule="auto"/>
              <w:ind w:firstLine="0" w:left="119" w:right="114"/>
              <w:rPr>
                <w:b w:val="1"/>
                <w:sz w:val="24"/>
              </w:rPr>
            </w:pPr>
            <w:r>
              <w:rPr>
                <w:b w:val="1"/>
                <w:sz w:val="24"/>
              </w:rPr>
              <w:t>апрель,</w:t>
            </w:r>
            <w:r>
              <w:rPr>
                <w:b w:val="1"/>
                <w:spacing w:val="-48"/>
                <w:sz w:val="24"/>
              </w:rPr>
              <w:t xml:space="preserve"> </w:t>
            </w:r>
            <w:r>
              <w:rPr>
                <w:b w:val="1"/>
                <w:sz w:val="24"/>
              </w:rPr>
              <w:t>май</w:t>
            </w:r>
          </w:p>
          <w:p w14:paraId="12020000">
            <w:pPr>
              <w:pStyle w:val="Style_12"/>
              <w:spacing w:before="1" w:line="252" w:lineRule="auto"/>
              <w:ind w:firstLine="0" w:left="119" w:right="114"/>
              <w:rPr>
                <w:sz w:val="24"/>
              </w:rPr>
            </w:pPr>
            <w:r>
              <w:rPr>
                <w:spacing w:val="-1"/>
                <w:sz w:val="24"/>
              </w:rPr>
              <w:t>предметы</w:t>
            </w:r>
            <w:r>
              <w:rPr>
                <w:spacing w:val="-47"/>
                <w:sz w:val="24"/>
              </w:rPr>
              <w:t xml:space="preserve"> </w:t>
            </w:r>
            <w:r>
              <w:rPr>
                <w:sz w:val="24"/>
              </w:rPr>
              <w:t>по</w:t>
            </w:r>
          </w:p>
          <w:p w14:paraId="13020000">
            <w:pPr>
              <w:pStyle w:val="Style_12"/>
              <w:spacing w:before="2" w:line="252" w:lineRule="auto"/>
              <w:ind w:firstLine="2" w:left="191" w:right="191"/>
              <w:rPr>
                <w:sz w:val="24"/>
              </w:rPr>
            </w:pPr>
            <w:r>
              <w:rPr>
                <w:sz w:val="24"/>
              </w:rPr>
              <w:t>решению</w:t>
            </w:r>
            <w:r>
              <w:rPr>
                <w:spacing w:val="-47"/>
                <w:sz w:val="24"/>
              </w:rPr>
              <w:t xml:space="preserve"> </w:t>
            </w:r>
            <w:r>
              <w:rPr>
                <w:spacing w:val="-1"/>
                <w:sz w:val="24"/>
              </w:rPr>
              <w:t>педсовета</w:t>
            </w:r>
          </w:p>
        </w:tc>
      </w:tr>
    </w:tbl>
    <w:p w14:paraId="14020000">
      <w:pPr>
        <w:pStyle w:val="Style_8"/>
        <w:ind w:firstLine="0" w:left="0"/>
        <w:jc w:val="left"/>
        <w:rPr>
          <w:i w:val="1"/>
        </w:rPr>
      </w:pPr>
    </w:p>
    <w:p w14:paraId="15020000">
      <w:pPr>
        <w:pStyle w:val="Style_6"/>
        <w:ind w:firstLine="567" w:left="0"/>
        <w:rPr>
          <w:rFonts w:ascii="Times New Roman" w:hAnsi="Times New Roman"/>
          <w:b w:val="1"/>
          <w:sz w:val="24"/>
        </w:rPr>
      </w:pPr>
      <w:r>
        <w:rPr>
          <w:rFonts w:ascii="Times New Roman" w:hAnsi="Times New Roman"/>
          <w:b w:val="1"/>
          <w:sz w:val="24"/>
        </w:rPr>
        <w:t>Оценка предметных результатов</w:t>
      </w:r>
    </w:p>
    <w:p w14:paraId="16020000">
      <w:pPr>
        <w:pStyle w:val="Style_6"/>
        <w:ind w:firstLine="567" w:left="0"/>
        <w:rPr>
          <w:rFonts w:ascii="Times New Roman" w:hAnsi="Times New Roman"/>
          <w:sz w:val="24"/>
        </w:rPr>
      </w:pPr>
      <w:r>
        <w:rPr>
          <w:rFonts w:ascii="Times New Roman" w:hAnsi="Times New Roman"/>
          <w:sz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7020000">
      <w:pPr>
        <w:pStyle w:val="Style_6"/>
        <w:ind w:firstLine="567" w:left="0"/>
        <w:rPr>
          <w:rFonts w:ascii="Times New Roman" w:hAnsi="Times New Roman"/>
          <w:sz w:val="24"/>
        </w:rPr>
      </w:pPr>
      <w:r>
        <w:rPr>
          <w:rFonts w:ascii="Times New Roman" w:hAnsi="Times New Roman"/>
          <w:sz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18020000">
      <w:pPr>
        <w:pStyle w:val="Style_6"/>
        <w:ind w:firstLine="567" w:left="0"/>
        <w:rPr>
          <w:rFonts w:ascii="Times New Roman" w:hAnsi="Times New Roman"/>
          <w:sz w:val="24"/>
        </w:rPr>
      </w:pPr>
      <w:r>
        <w:rPr>
          <w:rFonts w:ascii="Times New Roman" w:hAnsi="Times New Roman"/>
          <w:sz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19020000">
      <w:pPr>
        <w:pStyle w:val="Style_6"/>
        <w:ind w:firstLine="567" w:left="0"/>
        <w:rPr>
          <w:rFonts w:ascii="Times New Roman" w:hAnsi="Times New Roman"/>
          <w:sz w:val="24"/>
        </w:rPr>
      </w:pPr>
      <w:r>
        <w:rPr>
          <w:rFonts w:ascii="Times New Roman" w:hAnsi="Times New Roman"/>
          <w:sz w:val="24"/>
        </w:rPr>
        <w:t xml:space="preserve">Для оценки предметных результатов освоения ООП НОО используются </w:t>
      </w:r>
      <w:r>
        <w:rPr>
          <w:rFonts w:ascii="Times New Roman" w:hAnsi="Times New Roman"/>
          <w:b w:val="1"/>
          <w:sz w:val="24"/>
        </w:rPr>
        <w:t>критерии:</w:t>
      </w:r>
      <w:r>
        <w:rPr>
          <w:rFonts w:ascii="Times New Roman" w:hAnsi="Times New Roman"/>
          <w:sz w:val="24"/>
        </w:rPr>
        <w:t xml:space="preserve"> знание и понимание, применение, функциональность.</w:t>
      </w:r>
    </w:p>
    <w:p w14:paraId="1A020000">
      <w:pPr>
        <w:pStyle w:val="Style_6"/>
        <w:ind w:firstLine="567" w:left="0"/>
        <w:rPr>
          <w:rFonts w:ascii="Times New Roman" w:hAnsi="Times New Roman"/>
          <w:sz w:val="24"/>
        </w:rPr>
      </w:pPr>
      <w:r>
        <w:rPr>
          <w:rFonts w:ascii="Times New Roman" w:hAnsi="Times New Roman"/>
          <w:sz w:val="24"/>
        </w:rPr>
        <w:t xml:space="preserve">Обобщенный критерий </w:t>
      </w:r>
      <w:r>
        <w:rPr>
          <w:rFonts w:ascii="Times New Roman" w:hAnsi="Times New Roman"/>
          <w:b w:val="1"/>
          <w:sz w:val="24"/>
        </w:rPr>
        <w:t>"знание и понимание"</w:t>
      </w:r>
      <w:r>
        <w:rPr>
          <w:rFonts w:ascii="Times New Roman" w:hAnsi="Times New Roman"/>
          <w:sz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1B020000">
      <w:pPr>
        <w:pStyle w:val="Style_6"/>
        <w:ind w:firstLine="567" w:left="0"/>
        <w:rPr>
          <w:rFonts w:ascii="Times New Roman" w:hAnsi="Times New Roman"/>
          <w:sz w:val="24"/>
        </w:rPr>
      </w:pPr>
      <w:r>
        <w:rPr>
          <w:rFonts w:ascii="Times New Roman" w:hAnsi="Times New Roman"/>
          <w:sz w:val="24"/>
        </w:rPr>
        <w:t xml:space="preserve">Обобщенный критерий </w:t>
      </w:r>
      <w:r>
        <w:rPr>
          <w:rFonts w:ascii="Times New Roman" w:hAnsi="Times New Roman"/>
          <w:b w:val="1"/>
          <w:sz w:val="24"/>
        </w:rPr>
        <w:t>"применение"</w:t>
      </w:r>
      <w:r>
        <w:rPr>
          <w:rFonts w:ascii="Times New Roman" w:hAnsi="Times New Roman"/>
          <w:sz w:val="24"/>
        </w:rPr>
        <w:t xml:space="preserve"> включает:</w:t>
      </w:r>
    </w:p>
    <w:p w14:paraId="1C020000">
      <w:pPr>
        <w:pStyle w:val="Style_6"/>
        <w:numPr>
          <w:ilvl w:val="0"/>
          <w:numId w:val="30"/>
        </w:numPr>
        <w:rPr>
          <w:rFonts w:ascii="Times New Roman" w:hAnsi="Times New Roman"/>
          <w:sz w:val="24"/>
        </w:rPr>
      </w:pPr>
      <w:r>
        <w:rPr>
          <w:rFonts w:ascii="Times New Roman" w:hAnsi="Times New Roman"/>
          <w:sz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1D020000">
      <w:pPr>
        <w:pStyle w:val="Style_6"/>
        <w:numPr>
          <w:ilvl w:val="0"/>
          <w:numId w:val="30"/>
        </w:numPr>
        <w:rPr>
          <w:rFonts w:ascii="Times New Roman" w:hAnsi="Times New Roman"/>
          <w:sz w:val="24"/>
        </w:rPr>
      </w:pPr>
      <w:r>
        <w:rPr>
          <w:rFonts w:ascii="Times New Roman" w:hAnsi="Times New Roman"/>
          <w:sz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1E020000">
      <w:pPr>
        <w:pStyle w:val="Style_6"/>
        <w:ind w:firstLine="567" w:left="0"/>
        <w:rPr>
          <w:rFonts w:ascii="Times New Roman" w:hAnsi="Times New Roman"/>
          <w:sz w:val="24"/>
        </w:rPr>
      </w:pPr>
      <w:r>
        <w:rPr>
          <w:rFonts w:ascii="Times New Roman" w:hAnsi="Times New Roman"/>
          <w:sz w:val="24"/>
        </w:rPr>
        <w:t xml:space="preserve">Обобщенный критерий </w:t>
      </w:r>
      <w:r>
        <w:rPr>
          <w:rFonts w:ascii="Times New Roman" w:hAnsi="Times New Roman"/>
          <w:b w:val="1"/>
          <w:sz w:val="24"/>
        </w:rPr>
        <w:t>"функциональность"</w:t>
      </w:r>
      <w:r>
        <w:rPr>
          <w:rFonts w:ascii="Times New Roman" w:hAnsi="Times New Roman"/>
          <w:sz w:val="24"/>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1F020000">
      <w:pPr>
        <w:pStyle w:val="Style_6"/>
        <w:ind w:firstLine="567" w:left="0"/>
        <w:rPr>
          <w:rFonts w:ascii="Times New Roman" w:hAnsi="Times New Roman"/>
          <w:sz w:val="24"/>
        </w:rPr>
      </w:pPr>
      <w:r>
        <w:rPr>
          <w:rFonts w:ascii="Times New Roman" w:hAnsi="Times New Roman"/>
          <w:sz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20020000">
      <w:pPr>
        <w:pStyle w:val="Style_6"/>
        <w:ind w:firstLine="567" w:left="0"/>
        <w:rPr>
          <w:rFonts w:ascii="Times New Roman" w:hAnsi="Times New Roman"/>
          <w:i w:val="1"/>
          <w:sz w:val="24"/>
        </w:rPr>
      </w:pPr>
      <w:r>
        <w:rPr>
          <w:rFonts w:ascii="Times New Roman" w:hAnsi="Times New Roman"/>
          <w:i w:val="1"/>
          <w:sz w:val="24"/>
        </w:rPr>
        <w:t>Особенности оценки предметных результатов по отдельному учебному предмету фиксируются в приложении к ООП НОО.</w:t>
      </w:r>
    </w:p>
    <w:p w14:paraId="21020000">
      <w:pPr>
        <w:pStyle w:val="Style_6"/>
        <w:ind w:firstLine="567" w:left="0"/>
        <w:rPr>
          <w:rFonts w:ascii="Times New Roman" w:hAnsi="Times New Roman"/>
          <w:sz w:val="24"/>
        </w:rPr>
      </w:pPr>
      <w:r>
        <w:rPr>
          <w:rFonts w:ascii="Times New Roman" w:hAnsi="Times New Roman"/>
          <w:sz w:val="24"/>
        </w:rPr>
        <w:t>Описание оценки предметных результатов по отдельному учебному предмету включает:</w:t>
      </w:r>
    </w:p>
    <w:p w14:paraId="22020000">
      <w:pPr>
        <w:pStyle w:val="Style_6"/>
        <w:numPr>
          <w:ilvl w:val="0"/>
          <w:numId w:val="31"/>
        </w:numPr>
        <w:rPr>
          <w:rFonts w:ascii="Times New Roman" w:hAnsi="Times New Roman"/>
          <w:color w:themeColor="text1" w:val="000000"/>
          <w:sz w:val="24"/>
        </w:rPr>
      </w:pPr>
      <w:r>
        <w:rPr>
          <w:rFonts w:ascii="Times New Roman" w:hAnsi="Times New Roman"/>
          <w:sz w:val="24"/>
        </w:rPr>
        <w:t xml:space="preserve">список планируемых результатов с указанием этапов </w:t>
      </w:r>
      <w:r>
        <w:rPr>
          <w:rFonts w:ascii="Times New Roman" w:hAnsi="Times New Roman"/>
          <w:color w:themeColor="text1" w:val="000000"/>
          <w:sz w:val="24"/>
        </w:rPr>
        <w:t>(по годам обучения) их формирования и способов, форм оценки (например, текущая (тематическая); устно (письменно), практика);</w:t>
      </w:r>
    </w:p>
    <w:p w14:paraId="23020000">
      <w:pPr>
        <w:pStyle w:val="Style_6"/>
        <w:numPr>
          <w:ilvl w:val="0"/>
          <w:numId w:val="31"/>
        </w:numPr>
        <w:rPr>
          <w:rFonts w:ascii="Times New Roman" w:hAnsi="Times New Roman"/>
          <w:color w:themeColor="text1" w:val="000000"/>
          <w:sz w:val="24"/>
        </w:rPr>
      </w:pPr>
      <w:r>
        <w:rPr>
          <w:rFonts w:ascii="Times New Roman" w:hAnsi="Times New Roman"/>
          <w:color w:themeColor="text1" w:val="000000"/>
          <w:sz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14:paraId="24020000">
      <w:pPr>
        <w:pStyle w:val="Style_6"/>
        <w:numPr>
          <w:ilvl w:val="0"/>
          <w:numId w:val="31"/>
        </w:numPr>
        <w:rPr>
          <w:rFonts w:ascii="Times New Roman" w:hAnsi="Times New Roman"/>
          <w:color w:themeColor="text1" w:val="000000"/>
          <w:sz w:val="24"/>
        </w:rPr>
      </w:pPr>
      <w:r>
        <w:rPr>
          <w:rFonts w:ascii="Times New Roman" w:hAnsi="Times New Roman"/>
          <w:color w:themeColor="text1" w:val="000000"/>
          <w:sz w:val="24"/>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14:paraId="25020000">
      <w:pPr>
        <w:pStyle w:val="Style_9"/>
        <w:spacing w:before="90"/>
        <w:ind w:firstLine="0" w:left="2837"/>
        <w:rPr>
          <w:rFonts w:ascii="Times New Roman" w:hAnsi="Times New Roman"/>
          <w:color w:themeColor="text1" w:val="000000"/>
          <w:sz w:val="24"/>
        </w:rPr>
      </w:pPr>
      <w:r>
        <w:rPr>
          <w:rFonts w:ascii="Times New Roman" w:hAnsi="Times New Roman"/>
          <w:color w:themeColor="text1" w:val="000000"/>
          <w:sz w:val="24"/>
        </w:rPr>
        <w:t>Процедуры</w:t>
      </w:r>
      <w:r>
        <w:rPr>
          <w:rFonts w:ascii="Times New Roman" w:hAnsi="Times New Roman"/>
          <w:color w:themeColor="text1" w:val="000000"/>
          <w:spacing w:val="-4"/>
          <w:sz w:val="24"/>
        </w:rPr>
        <w:t xml:space="preserve"> </w:t>
      </w:r>
      <w:r>
        <w:rPr>
          <w:rFonts w:ascii="Times New Roman" w:hAnsi="Times New Roman"/>
          <w:color w:themeColor="text1" w:val="000000"/>
          <w:sz w:val="24"/>
        </w:rPr>
        <w:t>оценки</w:t>
      </w:r>
      <w:r>
        <w:rPr>
          <w:rFonts w:ascii="Times New Roman" w:hAnsi="Times New Roman"/>
          <w:color w:themeColor="text1" w:val="000000"/>
          <w:spacing w:val="-3"/>
          <w:sz w:val="24"/>
        </w:rPr>
        <w:t xml:space="preserve"> </w:t>
      </w:r>
      <w:r>
        <w:rPr>
          <w:rFonts w:ascii="Times New Roman" w:hAnsi="Times New Roman"/>
          <w:color w:themeColor="text1" w:val="000000"/>
          <w:sz w:val="24"/>
        </w:rPr>
        <w:t>метапредметных</w:t>
      </w:r>
      <w:r>
        <w:rPr>
          <w:rFonts w:ascii="Times New Roman" w:hAnsi="Times New Roman"/>
          <w:color w:themeColor="text1" w:val="000000"/>
          <w:spacing w:val="-7"/>
          <w:sz w:val="24"/>
        </w:rPr>
        <w:t xml:space="preserve"> </w:t>
      </w:r>
      <w:r>
        <w:rPr>
          <w:rFonts w:ascii="Times New Roman" w:hAnsi="Times New Roman"/>
          <w:color w:themeColor="text1" w:val="000000"/>
          <w:sz w:val="24"/>
        </w:rPr>
        <w:t>результатов</w:t>
      </w:r>
    </w:p>
    <w:p w14:paraId="26020000">
      <w:pPr>
        <w:pStyle w:val="Style_8"/>
        <w:spacing w:after="5" w:before="39" w:line="276" w:lineRule="auto"/>
        <w:ind w:right="665"/>
        <w:jc w:val="left"/>
      </w:pPr>
      <w:r>
        <w:t>Содержание и периодичность внутришкольного мониторинга по оценке достижения</w:t>
      </w:r>
      <w:r>
        <w:rPr>
          <w:spacing w:val="1"/>
        </w:rPr>
        <w:t xml:space="preserve"> </w:t>
      </w:r>
      <w:r>
        <w:t>метапредметных результатов*:</w:t>
      </w:r>
    </w:p>
    <w:tbl>
      <w:tblPr>
        <w:tblStyle w:val="Style_11"/>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810"/>
        <w:gridCol w:w="1689"/>
        <w:gridCol w:w="734"/>
        <w:gridCol w:w="1744"/>
        <w:gridCol w:w="1745"/>
        <w:gridCol w:w="1622"/>
      </w:tblGrid>
      <w:tr>
        <w:trPr>
          <w:trHeight w:hRule="atLeast" w:val="720"/>
        </w:trPr>
        <w:tc>
          <w:tcPr>
            <w:tcW w:type="dxa" w:w="1810"/>
            <w:vMerge w:val="restart"/>
            <w:tcBorders>
              <w:top w:color="000000" w:sz="4" w:val="single"/>
              <w:left w:color="000000" w:sz="4" w:val="single"/>
              <w:bottom w:color="000000" w:sz="4" w:val="single"/>
              <w:right w:color="000000" w:sz="4" w:val="single"/>
            </w:tcBorders>
          </w:tcPr>
          <w:p w14:paraId="27020000">
            <w:pPr>
              <w:pStyle w:val="Style_12"/>
              <w:spacing w:before="0"/>
              <w:ind/>
              <w:rPr>
                <w:sz w:val="24"/>
              </w:rPr>
            </w:pPr>
          </w:p>
          <w:p w14:paraId="28020000">
            <w:pPr>
              <w:pStyle w:val="Style_12"/>
              <w:spacing w:before="0" w:line="204" w:lineRule="auto"/>
              <w:ind w:firstLine="19" w:left="172" w:right="136"/>
              <w:rPr>
                <w:b w:val="1"/>
                <w:sz w:val="24"/>
              </w:rPr>
            </w:pPr>
            <w:r>
              <w:rPr>
                <w:b w:val="1"/>
                <w:sz w:val="24"/>
              </w:rPr>
              <w:t>Направление</w:t>
            </w:r>
            <w:r>
              <w:rPr>
                <w:b w:val="1"/>
                <w:spacing w:val="-57"/>
                <w:sz w:val="24"/>
              </w:rPr>
              <w:t xml:space="preserve"> </w:t>
            </w:r>
            <w:r>
              <w:rPr>
                <w:b w:val="1"/>
                <w:sz w:val="24"/>
              </w:rPr>
              <w:t>деятельности</w:t>
            </w:r>
          </w:p>
        </w:tc>
        <w:tc>
          <w:tcPr>
            <w:tcW w:type="dxa" w:w="1689"/>
            <w:vMerge w:val="restart"/>
            <w:tcBorders>
              <w:top w:color="000000" w:sz="4" w:val="single"/>
              <w:left w:color="000000" w:sz="4" w:val="single"/>
              <w:bottom w:color="000000" w:sz="4" w:val="single"/>
              <w:right w:color="000000" w:sz="4" w:val="single"/>
            </w:tcBorders>
          </w:tcPr>
          <w:p w14:paraId="29020000">
            <w:pPr>
              <w:pStyle w:val="Style_12"/>
              <w:spacing w:before="0"/>
              <w:ind/>
              <w:rPr>
                <w:sz w:val="24"/>
              </w:rPr>
            </w:pPr>
          </w:p>
          <w:p w14:paraId="2A020000">
            <w:pPr>
              <w:pStyle w:val="Style_12"/>
              <w:spacing w:before="0" w:line="204" w:lineRule="auto"/>
              <w:ind w:hanging="538" w:left="698" w:right="103"/>
              <w:rPr>
                <w:b w:val="1"/>
                <w:sz w:val="24"/>
              </w:rPr>
            </w:pPr>
            <w:r>
              <w:rPr>
                <w:b w:val="1"/>
                <w:sz w:val="24"/>
              </w:rPr>
              <w:t>Ответственн</w:t>
            </w:r>
            <w:r>
              <w:rPr>
                <w:b w:val="1"/>
                <w:spacing w:val="-57"/>
                <w:sz w:val="24"/>
              </w:rPr>
              <w:t xml:space="preserve"> </w:t>
            </w:r>
            <w:r>
              <w:rPr>
                <w:b w:val="1"/>
                <w:sz w:val="24"/>
              </w:rPr>
              <w:t>ые</w:t>
            </w:r>
          </w:p>
        </w:tc>
        <w:tc>
          <w:tcPr>
            <w:tcW w:type="dxa" w:w="734"/>
            <w:tcBorders>
              <w:top w:color="000000" w:sz="4" w:val="single"/>
              <w:left w:color="000000" w:sz="4" w:val="single"/>
              <w:bottom w:color="000000" w:sz="4" w:val="single"/>
              <w:right w:color="000000" w:sz="4" w:val="single"/>
            </w:tcBorders>
          </w:tcPr>
          <w:p w14:paraId="2B020000">
            <w:pPr>
              <w:pStyle w:val="Style_12"/>
              <w:spacing w:before="0" w:line="226" w:lineRule="exact"/>
              <w:ind w:firstLine="0" w:left="41"/>
              <w:rPr>
                <w:b w:val="1"/>
                <w:sz w:val="24"/>
              </w:rPr>
            </w:pPr>
            <w:r>
              <w:rPr>
                <w:b w:val="1"/>
                <w:sz w:val="24"/>
              </w:rPr>
              <w:t>1</w:t>
            </w:r>
          </w:p>
          <w:p w14:paraId="2C020000">
            <w:pPr>
              <w:pStyle w:val="Style_12"/>
              <w:spacing w:before="0" w:line="240" w:lineRule="exact"/>
              <w:ind w:firstLine="0" w:left="118" w:right="103"/>
              <w:rPr>
                <w:b w:val="1"/>
                <w:sz w:val="24"/>
              </w:rPr>
            </w:pPr>
            <w:r>
              <w:rPr>
                <w:b w:val="1"/>
                <w:sz w:val="24"/>
              </w:rPr>
              <w:t>клас</w:t>
            </w:r>
            <w:r>
              <w:rPr>
                <w:b w:val="1"/>
                <w:spacing w:val="-57"/>
                <w:sz w:val="24"/>
              </w:rPr>
              <w:t xml:space="preserve"> </w:t>
            </w:r>
            <w:r>
              <w:rPr>
                <w:b w:val="1"/>
                <w:sz w:val="24"/>
              </w:rPr>
              <w:t>с</w:t>
            </w:r>
          </w:p>
        </w:tc>
        <w:tc>
          <w:tcPr>
            <w:tcW w:type="dxa" w:w="1744"/>
            <w:tcBorders>
              <w:top w:color="000000" w:sz="4" w:val="single"/>
              <w:left w:color="000000" w:sz="4" w:val="single"/>
              <w:bottom w:color="000000" w:sz="4" w:val="single"/>
              <w:right w:color="000000" w:sz="4" w:val="single"/>
            </w:tcBorders>
          </w:tcPr>
          <w:p w14:paraId="2D020000">
            <w:pPr>
              <w:pStyle w:val="Style_12"/>
              <w:spacing w:before="208"/>
              <w:ind w:firstLine="0" w:left="176" w:right="134"/>
              <w:rPr>
                <w:b w:val="1"/>
                <w:sz w:val="24"/>
              </w:rPr>
            </w:pPr>
            <w:r>
              <w:rPr>
                <w:b w:val="1"/>
                <w:sz w:val="24"/>
              </w:rPr>
              <w:t>2</w:t>
            </w:r>
            <w:r>
              <w:rPr>
                <w:b w:val="1"/>
                <w:spacing w:val="-1"/>
                <w:sz w:val="24"/>
              </w:rPr>
              <w:t xml:space="preserve"> </w:t>
            </w:r>
            <w:r>
              <w:rPr>
                <w:b w:val="1"/>
                <w:sz w:val="24"/>
              </w:rPr>
              <w:t>класс</w:t>
            </w:r>
          </w:p>
        </w:tc>
        <w:tc>
          <w:tcPr>
            <w:tcW w:type="dxa" w:w="1745"/>
            <w:tcBorders>
              <w:top w:color="000000" w:sz="4" w:val="single"/>
              <w:left w:color="000000" w:sz="4" w:val="single"/>
              <w:bottom w:color="000000" w:sz="4" w:val="single"/>
              <w:right w:color="000000" w:sz="4" w:val="single"/>
            </w:tcBorders>
          </w:tcPr>
          <w:p w14:paraId="2E020000">
            <w:pPr>
              <w:pStyle w:val="Style_12"/>
              <w:spacing w:before="208"/>
              <w:ind w:firstLine="0" w:left="178" w:right="134"/>
              <w:rPr>
                <w:b w:val="1"/>
                <w:sz w:val="24"/>
              </w:rPr>
            </w:pPr>
            <w:r>
              <w:rPr>
                <w:b w:val="1"/>
                <w:sz w:val="24"/>
              </w:rPr>
              <w:t>3</w:t>
            </w:r>
            <w:r>
              <w:rPr>
                <w:b w:val="1"/>
                <w:spacing w:val="-1"/>
                <w:sz w:val="24"/>
              </w:rPr>
              <w:t xml:space="preserve"> </w:t>
            </w:r>
            <w:r>
              <w:rPr>
                <w:b w:val="1"/>
                <w:sz w:val="24"/>
              </w:rPr>
              <w:t>класс</w:t>
            </w:r>
          </w:p>
        </w:tc>
        <w:tc>
          <w:tcPr>
            <w:tcW w:type="dxa" w:w="1622"/>
            <w:tcBorders>
              <w:top w:color="000000" w:sz="4" w:val="single"/>
              <w:left w:color="000000" w:sz="4" w:val="single"/>
              <w:bottom w:color="000000" w:sz="4" w:val="single"/>
              <w:right w:color="000000" w:sz="4" w:val="single"/>
            </w:tcBorders>
          </w:tcPr>
          <w:p w14:paraId="2F020000">
            <w:pPr>
              <w:pStyle w:val="Style_12"/>
              <w:spacing w:before="208"/>
              <w:ind w:firstLine="0" w:left="412" w:right="375"/>
              <w:rPr>
                <w:b w:val="1"/>
                <w:sz w:val="24"/>
              </w:rPr>
            </w:pPr>
            <w:r>
              <w:rPr>
                <w:b w:val="1"/>
                <w:sz w:val="24"/>
              </w:rPr>
              <w:t>4</w:t>
            </w:r>
            <w:r>
              <w:rPr>
                <w:b w:val="1"/>
                <w:spacing w:val="-1"/>
                <w:sz w:val="24"/>
              </w:rPr>
              <w:t xml:space="preserve"> </w:t>
            </w:r>
            <w:r>
              <w:rPr>
                <w:b w:val="1"/>
                <w:sz w:val="24"/>
              </w:rPr>
              <w:t>класс</w:t>
            </w:r>
          </w:p>
        </w:tc>
      </w:tr>
      <w:tr>
        <w:trPr>
          <w:trHeight w:hRule="atLeast" w:val="239"/>
        </w:trPr>
        <w:tc>
          <w:tcPr>
            <w:tcW w:type="dxa" w:w="1810"/>
            <w:gridSpan w:val="1"/>
            <w:vMerge w:val="continue"/>
            <w:tcBorders>
              <w:top w:color="000000" w:sz="4" w:val="single"/>
              <w:left w:color="000000" w:sz="4" w:val="single"/>
              <w:bottom w:color="000000" w:sz="4" w:val="single"/>
              <w:right w:color="000000" w:sz="4" w:val="single"/>
            </w:tcBorders>
          </w:tcPr>
          <w:p/>
        </w:tc>
        <w:tc>
          <w:tcPr>
            <w:tcW w:type="dxa" w:w="1689"/>
            <w:gridSpan w:val="1"/>
            <w:vMerge w:val="continue"/>
            <w:tcBorders>
              <w:top w:color="000000" w:sz="4" w:val="single"/>
              <w:left w:color="000000" w:sz="4" w:val="single"/>
              <w:bottom w:color="000000" w:sz="4" w:val="single"/>
              <w:right w:color="000000" w:sz="4" w:val="single"/>
            </w:tcBorders>
          </w:tcPr>
          <w:p/>
        </w:tc>
        <w:tc>
          <w:tcPr>
            <w:tcW w:type="dxa" w:w="5845"/>
            <w:gridSpan w:val="4"/>
            <w:tcBorders>
              <w:top w:color="000000" w:sz="4" w:val="single"/>
              <w:left w:color="000000" w:sz="4" w:val="single"/>
              <w:bottom w:color="000000" w:sz="4" w:val="single"/>
              <w:right w:color="000000" w:sz="4" w:val="single"/>
            </w:tcBorders>
          </w:tcPr>
          <w:p w14:paraId="30020000">
            <w:pPr>
              <w:pStyle w:val="Style_12"/>
              <w:spacing w:before="0" w:line="220" w:lineRule="exact"/>
              <w:ind w:firstLine="0" w:left="1820"/>
              <w:rPr>
                <w:b w:val="1"/>
                <w:sz w:val="24"/>
              </w:rPr>
            </w:pPr>
            <w:r>
              <w:rPr>
                <w:b w:val="1"/>
                <w:sz w:val="24"/>
              </w:rPr>
              <w:t>Форма</w:t>
            </w:r>
            <w:r>
              <w:rPr>
                <w:b w:val="1"/>
                <w:spacing w:val="-4"/>
                <w:sz w:val="24"/>
              </w:rPr>
              <w:t xml:space="preserve"> </w:t>
            </w:r>
            <w:r>
              <w:rPr>
                <w:b w:val="1"/>
                <w:sz w:val="24"/>
              </w:rPr>
              <w:t>мониторинга</w:t>
            </w:r>
          </w:p>
        </w:tc>
      </w:tr>
      <w:tr>
        <w:trPr>
          <w:trHeight w:hRule="atLeast" w:val="1202"/>
        </w:trPr>
        <w:tc>
          <w:tcPr>
            <w:tcW w:type="dxa" w:w="1810"/>
            <w:vMerge w:val="restart"/>
            <w:tcBorders>
              <w:top w:color="000000" w:sz="4" w:val="single"/>
              <w:left w:color="000000" w:sz="4" w:val="single"/>
              <w:bottom w:color="000000" w:sz="4" w:val="single"/>
              <w:right w:color="000000" w:sz="4" w:val="single"/>
            </w:tcBorders>
          </w:tcPr>
          <w:p w14:paraId="31020000">
            <w:pPr>
              <w:pStyle w:val="Style_12"/>
              <w:spacing w:before="0" w:line="204" w:lineRule="auto"/>
              <w:ind w:firstLine="31" w:left="107" w:right="92"/>
              <w:rPr>
                <w:sz w:val="24"/>
              </w:rPr>
            </w:pPr>
            <w:r>
              <w:rPr>
                <w:sz w:val="24"/>
              </w:rPr>
              <w:t>Внутришкольн</w:t>
            </w:r>
            <w:r>
              <w:rPr>
                <w:spacing w:val="-57"/>
                <w:sz w:val="24"/>
              </w:rPr>
              <w:t xml:space="preserve"> </w:t>
            </w:r>
            <w:r>
              <w:rPr>
                <w:sz w:val="24"/>
              </w:rPr>
              <w:t>ый</w:t>
            </w:r>
            <w:r>
              <w:rPr>
                <w:spacing w:val="2"/>
                <w:sz w:val="24"/>
              </w:rPr>
              <w:t xml:space="preserve"> </w:t>
            </w:r>
            <w:r>
              <w:rPr>
                <w:sz w:val="24"/>
              </w:rPr>
              <w:t>мониторинг</w:t>
            </w:r>
          </w:p>
          <w:p w14:paraId="32020000">
            <w:pPr>
              <w:pStyle w:val="Style_12"/>
              <w:spacing w:before="0" w:line="204" w:lineRule="auto"/>
              <w:ind w:firstLine="0" w:left="107" w:right="246"/>
              <w:rPr>
                <w:sz w:val="24"/>
              </w:rPr>
            </w:pPr>
            <w:r>
              <w:rPr>
                <w:sz w:val="24"/>
              </w:rPr>
              <w:t>«Оценка</w:t>
            </w:r>
            <w:r>
              <w:rPr>
                <w:spacing w:val="1"/>
                <w:sz w:val="24"/>
              </w:rPr>
              <w:t xml:space="preserve"> </w:t>
            </w:r>
            <w:r>
              <w:rPr>
                <w:spacing w:val="-1"/>
                <w:sz w:val="24"/>
              </w:rPr>
              <w:t>метапредметн</w:t>
            </w:r>
            <w:r>
              <w:rPr>
                <w:spacing w:val="-57"/>
                <w:sz w:val="24"/>
              </w:rPr>
              <w:t xml:space="preserve"> </w:t>
            </w:r>
            <w:r>
              <w:rPr>
                <w:sz w:val="24"/>
              </w:rPr>
              <w:t>ых</w:t>
            </w:r>
            <w:r>
              <w:rPr>
                <w:spacing w:val="1"/>
                <w:sz w:val="24"/>
              </w:rPr>
              <w:t xml:space="preserve"> </w:t>
            </w:r>
            <w:r>
              <w:rPr>
                <w:sz w:val="24"/>
              </w:rPr>
              <w:t>результатов»</w:t>
            </w:r>
          </w:p>
        </w:tc>
        <w:tc>
          <w:tcPr>
            <w:tcW w:type="dxa" w:w="1689"/>
            <w:vMerge w:val="restart"/>
            <w:tcBorders>
              <w:top w:color="000000" w:sz="4" w:val="single"/>
              <w:left w:color="000000" w:sz="4" w:val="single"/>
              <w:bottom w:color="000000" w:sz="4" w:val="single"/>
              <w:right w:color="000000" w:sz="4" w:val="single"/>
            </w:tcBorders>
          </w:tcPr>
          <w:p w14:paraId="33020000">
            <w:pPr>
              <w:pStyle w:val="Style_12"/>
              <w:spacing w:before="0" w:line="204" w:lineRule="auto"/>
              <w:ind w:hanging="564" w:left="724" w:right="100"/>
              <w:rPr>
                <w:sz w:val="24"/>
              </w:rPr>
            </w:pPr>
            <w:r>
              <w:rPr>
                <w:sz w:val="24"/>
              </w:rPr>
              <w:t>Администрац</w:t>
            </w:r>
            <w:r>
              <w:rPr>
                <w:spacing w:val="-57"/>
                <w:sz w:val="24"/>
              </w:rPr>
              <w:t xml:space="preserve"> </w:t>
            </w:r>
            <w:r>
              <w:rPr>
                <w:sz w:val="24"/>
              </w:rPr>
              <w:t>ия</w:t>
            </w:r>
          </w:p>
        </w:tc>
        <w:tc>
          <w:tcPr>
            <w:tcW w:type="dxa" w:w="734"/>
            <w:tcBorders>
              <w:top w:color="000000" w:sz="4" w:val="single"/>
              <w:left w:color="000000" w:sz="4" w:val="single"/>
              <w:bottom w:color="000000" w:sz="4" w:val="single"/>
              <w:right w:color="000000" w:sz="4" w:val="single"/>
            </w:tcBorders>
          </w:tcPr>
          <w:p w14:paraId="34020000">
            <w:pPr>
              <w:pStyle w:val="Style_12"/>
              <w:spacing w:before="0"/>
              <w:ind/>
              <w:rPr>
                <w:sz w:val="24"/>
              </w:rPr>
            </w:pPr>
          </w:p>
        </w:tc>
        <w:tc>
          <w:tcPr>
            <w:tcW w:type="dxa" w:w="1744"/>
            <w:tcBorders>
              <w:top w:color="000000" w:sz="4" w:val="single"/>
              <w:left w:color="000000" w:sz="4" w:val="single"/>
              <w:bottom w:color="000000" w:sz="4" w:val="single"/>
              <w:right w:color="000000" w:sz="4" w:val="single"/>
            </w:tcBorders>
          </w:tcPr>
          <w:p w14:paraId="35020000">
            <w:pPr>
              <w:pStyle w:val="Style_12"/>
              <w:spacing w:before="0" w:line="240" w:lineRule="exact"/>
              <w:ind w:firstLine="0" w:left="178" w:right="134"/>
              <w:rPr>
                <w:sz w:val="24"/>
              </w:rPr>
            </w:pPr>
            <w:r>
              <w:rPr>
                <w:sz w:val="24"/>
              </w:rPr>
              <w:t>Диагностичес</w:t>
            </w:r>
            <w:r>
              <w:rPr>
                <w:spacing w:val="-58"/>
                <w:sz w:val="24"/>
              </w:rPr>
              <w:t xml:space="preserve"> </w:t>
            </w:r>
            <w:r>
              <w:rPr>
                <w:sz w:val="24"/>
              </w:rPr>
              <w:t>кая работа по</w:t>
            </w:r>
            <w:r>
              <w:rPr>
                <w:spacing w:val="-57"/>
                <w:sz w:val="24"/>
              </w:rPr>
              <w:t xml:space="preserve"> </w:t>
            </w:r>
            <w:r>
              <w:rPr>
                <w:sz w:val="24"/>
              </w:rPr>
              <w:t>оценке</w:t>
            </w:r>
            <w:r>
              <w:rPr>
                <w:spacing w:val="1"/>
                <w:sz w:val="24"/>
              </w:rPr>
              <w:t xml:space="preserve"> </w:t>
            </w:r>
            <w:r>
              <w:rPr>
                <w:sz w:val="24"/>
              </w:rPr>
              <w:t>читательской</w:t>
            </w:r>
            <w:r>
              <w:rPr>
                <w:spacing w:val="-57"/>
                <w:sz w:val="24"/>
              </w:rPr>
              <w:t xml:space="preserve"> </w:t>
            </w:r>
            <w:r>
              <w:rPr>
                <w:sz w:val="24"/>
              </w:rPr>
              <w:t>грамотности</w:t>
            </w:r>
          </w:p>
        </w:tc>
        <w:tc>
          <w:tcPr>
            <w:tcW w:type="dxa" w:w="1745"/>
            <w:tcBorders>
              <w:top w:color="000000" w:sz="4" w:val="single"/>
              <w:left w:color="000000" w:sz="4" w:val="single"/>
              <w:bottom w:color="000000" w:sz="4" w:val="single"/>
              <w:right w:color="000000" w:sz="4" w:val="single"/>
            </w:tcBorders>
          </w:tcPr>
          <w:p w14:paraId="36020000">
            <w:pPr>
              <w:pStyle w:val="Style_12"/>
              <w:spacing w:before="0" w:line="240" w:lineRule="exact"/>
              <w:ind w:firstLine="0" w:left="180" w:right="134"/>
              <w:rPr>
                <w:sz w:val="24"/>
              </w:rPr>
            </w:pPr>
            <w:r>
              <w:rPr>
                <w:spacing w:val="-1"/>
                <w:sz w:val="24"/>
              </w:rPr>
              <w:t>Диагностичес</w:t>
            </w:r>
            <w:r>
              <w:rPr>
                <w:spacing w:val="-57"/>
                <w:sz w:val="24"/>
              </w:rPr>
              <w:t xml:space="preserve"> </w:t>
            </w:r>
            <w:r>
              <w:rPr>
                <w:sz w:val="24"/>
              </w:rPr>
              <w:t>кая работа по</w:t>
            </w:r>
            <w:r>
              <w:rPr>
                <w:spacing w:val="-57"/>
                <w:sz w:val="24"/>
              </w:rPr>
              <w:t xml:space="preserve"> </w:t>
            </w:r>
            <w:r>
              <w:rPr>
                <w:sz w:val="24"/>
              </w:rPr>
              <w:t>оценке ИКТ</w:t>
            </w:r>
            <w:r>
              <w:rPr>
                <w:spacing w:val="1"/>
                <w:sz w:val="24"/>
              </w:rPr>
              <w:t xml:space="preserve"> </w:t>
            </w:r>
            <w:r>
              <w:rPr>
                <w:sz w:val="24"/>
              </w:rPr>
              <w:t>(цифровой)</w:t>
            </w:r>
            <w:r>
              <w:rPr>
                <w:spacing w:val="1"/>
                <w:sz w:val="24"/>
              </w:rPr>
              <w:t xml:space="preserve"> </w:t>
            </w:r>
            <w:r>
              <w:rPr>
                <w:sz w:val="24"/>
              </w:rPr>
              <w:t>грамотности</w:t>
            </w:r>
          </w:p>
        </w:tc>
        <w:tc>
          <w:tcPr>
            <w:tcW w:type="dxa" w:w="1622"/>
            <w:tcBorders>
              <w:top w:color="000000" w:sz="4" w:val="single"/>
              <w:left w:color="000000" w:sz="4" w:val="single"/>
              <w:bottom w:color="000000" w:sz="4" w:val="single"/>
              <w:right w:color="000000" w:sz="4" w:val="single"/>
            </w:tcBorders>
          </w:tcPr>
          <w:p w14:paraId="37020000">
            <w:pPr>
              <w:pStyle w:val="Style_12"/>
              <w:spacing w:before="0" w:line="240" w:lineRule="exact"/>
              <w:ind w:firstLine="32" w:left="115" w:right="104"/>
              <w:rPr>
                <w:sz w:val="24"/>
              </w:rPr>
            </w:pPr>
            <w:r>
              <w:rPr>
                <w:sz w:val="24"/>
              </w:rPr>
              <w:t>Письменная</w:t>
            </w:r>
            <w:r>
              <w:rPr>
                <w:spacing w:val="1"/>
                <w:sz w:val="24"/>
              </w:rPr>
              <w:t xml:space="preserve"> </w:t>
            </w:r>
            <w:r>
              <w:rPr>
                <w:sz w:val="24"/>
              </w:rPr>
              <w:t>работа на</w:t>
            </w:r>
            <w:r>
              <w:rPr>
                <w:spacing w:val="1"/>
                <w:sz w:val="24"/>
              </w:rPr>
              <w:t xml:space="preserve"> </w:t>
            </w:r>
            <w:r>
              <w:rPr>
                <w:spacing w:val="-1"/>
                <w:sz w:val="24"/>
              </w:rPr>
              <w:t>межпредметн</w:t>
            </w:r>
            <w:r>
              <w:rPr>
                <w:spacing w:val="-57"/>
                <w:sz w:val="24"/>
              </w:rPr>
              <w:t xml:space="preserve"> </w:t>
            </w:r>
            <w:r>
              <w:rPr>
                <w:sz w:val="24"/>
              </w:rPr>
              <w:t>ой основе по</w:t>
            </w:r>
            <w:r>
              <w:rPr>
                <w:spacing w:val="1"/>
                <w:sz w:val="24"/>
              </w:rPr>
              <w:t xml:space="preserve"> </w:t>
            </w:r>
            <w:r>
              <w:rPr>
                <w:sz w:val="24"/>
              </w:rPr>
              <w:t>оценке</w:t>
            </w:r>
            <w:r>
              <w:rPr>
                <w:spacing w:val="-2"/>
                <w:sz w:val="24"/>
              </w:rPr>
              <w:t xml:space="preserve"> </w:t>
            </w:r>
            <w:r>
              <w:rPr>
                <w:sz w:val="24"/>
              </w:rPr>
              <w:t>УУД</w:t>
            </w:r>
          </w:p>
        </w:tc>
      </w:tr>
      <w:tr>
        <w:trPr>
          <w:trHeight w:hRule="atLeast" w:val="239"/>
        </w:trPr>
        <w:tc>
          <w:tcPr>
            <w:tcW w:type="dxa" w:w="1810"/>
            <w:gridSpan w:val="1"/>
            <w:vMerge w:val="continue"/>
            <w:tcBorders>
              <w:top w:color="000000" w:sz="4" w:val="single"/>
              <w:left w:color="000000" w:sz="4" w:val="single"/>
              <w:bottom w:color="000000" w:sz="4" w:val="single"/>
              <w:right w:color="000000" w:sz="4" w:val="single"/>
            </w:tcBorders>
          </w:tcPr>
          <w:p/>
        </w:tc>
        <w:tc>
          <w:tcPr>
            <w:tcW w:type="dxa" w:w="1689"/>
            <w:gridSpan w:val="1"/>
            <w:vMerge w:val="continue"/>
            <w:tcBorders>
              <w:top w:color="000000" w:sz="4" w:val="single"/>
              <w:left w:color="000000" w:sz="4" w:val="single"/>
              <w:bottom w:color="000000" w:sz="4" w:val="single"/>
              <w:right w:color="000000" w:sz="4" w:val="single"/>
            </w:tcBorders>
          </w:tcPr>
          <w:p/>
        </w:tc>
        <w:tc>
          <w:tcPr>
            <w:tcW w:type="dxa" w:w="5845"/>
            <w:gridSpan w:val="4"/>
            <w:tcBorders>
              <w:top w:color="000000" w:sz="4" w:val="single"/>
              <w:left w:color="000000" w:sz="4" w:val="single"/>
              <w:bottom w:color="000000" w:sz="4" w:val="single"/>
              <w:right w:color="000000" w:sz="4" w:val="single"/>
            </w:tcBorders>
          </w:tcPr>
          <w:p w14:paraId="38020000">
            <w:pPr>
              <w:pStyle w:val="Style_12"/>
              <w:spacing w:before="0" w:line="220" w:lineRule="exact"/>
              <w:ind w:firstLine="0" w:left="1925"/>
              <w:rPr>
                <w:b w:val="1"/>
                <w:sz w:val="24"/>
              </w:rPr>
            </w:pPr>
            <w:r>
              <w:rPr>
                <w:b w:val="1"/>
                <w:sz w:val="24"/>
              </w:rPr>
              <w:t>Сроки</w:t>
            </w:r>
            <w:r>
              <w:rPr>
                <w:b w:val="1"/>
                <w:spacing w:val="-3"/>
                <w:sz w:val="24"/>
              </w:rPr>
              <w:t xml:space="preserve"> </w:t>
            </w:r>
            <w:r>
              <w:rPr>
                <w:b w:val="1"/>
                <w:sz w:val="24"/>
              </w:rPr>
              <w:t>проведения</w:t>
            </w:r>
          </w:p>
        </w:tc>
      </w:tr>
      <w:tr>
        <w:trPr>
          <w:trHeight w:hRule="atLeast" w:val="239"/>
        </w:trPr>
        <w:tc>
          <w:tcPr>
            <w:tcW w:type="dxa" w:w="1810"/>
            <w:gridSpan w:val="1"/>
            <w:vMerge w:val="continue"/>
            <w:tcBorders>
              <w:top w:color="000000" w:sz="4" w:val="single"/>
              <w:left w:color="000000" w:sz="4" w:val="single"/>
              <w:bottom w:color="000000" w:sz="4" w:val="single"/>
              <w:right w:color="000000" w:sz="4" w:val="single"/>
            </w:tcBorders>
          </w:tcPr>
          <w:p/>
        </w:tc>
        <w:tc>
          <w:tcPr>
            <w:tcW w:type="dxa" w:w="1689"/>
            <w:gridSpan w:val="1"/>
            <w:vMerge w:val="continue"/>
            <w:tcBorders>
              <w:top w:color="000000" w:sz="4" w:val="single"/>
              <w:left w:color="000000" w:sz="4" w:val="single"/>
              <w:bottom w:color="000000" w:sz="4" w:val="single"/>
              <w:right w:color="000000" w:sz="4" w:val="single"/>
            </w:tcBorders>
          </w:tcPr>
          <w:p/>
        </w:tc>
        <w:tc>
          <w:tcPr>
            <w:tcW w:type="dxa" w:w="734"/>
            <w:tcBorders>
              <w:top w:color="000000" w:sz="4" w:val="single"/>
              <w:left w:color="000000" w:sz="4" w:val="single"/>
              <w:bottom w:color="000000" w:sz="4" w:val="single"/>
              <w:right w:color="000000" w:sz="4" w:val="single"/>
            </w:tcBorders>
          </w:tcPr>
          <w:p w14:paraId="39020000">
            <w:pPr>
              <w:pStyle w:val="Style_12"/>
              <w:spacing w:before="0"/>
              <w:ind/>
              <w:rPr>
                <w:sz w:val="24"/>
              </w:rPr>
            </w:pPr>
          </w:p>
        </w:tc>
        <w:tc>
          <w:tcPr>
            <w:tcW w:type="dxa" w:w="1744"/>
            <w:tcBorders>
              <w:top w:color="000000" w:sz="4" w:val="single"/>
              <w:left w:color="000000" w:sz="4" w:val="single"/>
              <w:bottom w:color="000000" w:sz="4" w:val="single"/>
              <w:right w:color="000000" w:sz="4" w:val="single"/>
            </w:tcBorders>
          </w:tcPr>
          <w:p w14:paraId="3A020000">
            <w:pPr>
              <w:pStyle w:val="Style_12"/>
              <w:spacing w:before="0" w:line="220" w:lineRule="exact"/>
              <w:ind w:firstLine="0" w:left="177" w:right="134"/>
              <w:rPr>
                <w:sz w:val="24"/>
              </w:rPr>
            </w:pPr>
            <w:r>
              <w:rPr>
                <w:sz w:val="24"/>
              </w:rPr>
              <w:t>Апрель</w:t>
            </w:r>
          </w:p>
        </w:tc>
        <w:tc>
          <w:tcPr>
            <w:tcW w:type="dxa" w:w="1745"/>
            <w:tcBorders>
              <w:top w:color="000000" w:sz="4" w:val="single"/>
              <w:left w:color="000000" w:sz="4" w:val="single"/>
              <w:bottom w:color="000000" w:sz="4" w:val="single"/>
              <w:right w:color="000000" w:sz="4" w:val="single"/>
            </w:tcBorders>
          </w:tcPr>
          <w:p w14:paraId="3B020000">
            <w:pPr>
              <w:pStyle w:val="Style_12"/>
              <w:spacing w:before="0" w:line="220" w:lineRule="exact"/>
              <w:ind w:firstLine="0" w:left="178" w:right="134"/>
              <w:rPr>
                <w:sz w:val="24"/>
              </w:rPr>
            </w:pPr>
            <w:r>
              <w:rPr>
                <w:sz w:val="24"/>
              </w:rPr>
              <w:t>Апрель</w:t>
            </w:r>
          </w:p>
        </w:tc>
        <w:tc>
          <w:tcPr>
            <w:tcW w:type="dxa" w:w="1622"/>
            <w:tcBorders>
              <w:top w:color="000000" w:sz="4" w:val="single"/>
              <w:left w:color="000000" w:sz="4" w:val="single"/>
              <w:bottom w:color="000000" w:sz="4" w:val="single"/>
              <w:right w:color="000000" w:sz="4" w:val="single"/>
            </w:tcBorders>
          </w:tcPr>
          <w:p w14:paraId="3C020000">
            <w:pPr>
              <w:pStyle w:val="Style_12"/>
              <w:spacing w:before="0" w:line="220" w:lineRule="exact"/>
              <w:ind w:firstLine="0" w:left="412" w:right="375"/>
              <w:rPr>
                <w:sz w:val="24"/>
              </w:rPr>
            </w:pPr>
            <w:r>
              <w:rPr>
                <w:sz w:val="24"/>
              </w:rPr>
              <w:t>Апрель</w:t>
            </w:r>
          </w:p>
        </w:tc>
      </w:tr>
    </w:tbl>
    <w:p w14:paraId="3D020000">
      <w:pPr>
        <w:pStyle w:val="Style_8"/>
        <w:spacing w:before="4"/>
        <w:ind w:firstLine="0" w:left="0"/>
        <w:jc w:val="left"/>
      </w:pPr>
    </w:p>
    <w:p w14:paraId="3E020000">
      <w:pPr>
        <w:spacing w:line="276" w:lineRule="auto"/>
        <w:ind w:firstLine="566" w:left="562" w:right="672"/>
        <w:rPr>
          <w:rFonts w:ascii="Times New Roman" w:hAnsi="Times New Roman"/>
          <w:i w:val="1"/>
          <w:sz w:val="24"/>
        </w:rPr>
      </w:pPr>
      <w:r>
        <w:rPr>
          <w:rFonts w:ascii="Times New Roman" w:hAnsi="Times New Roman"/>
          <w:i w:val="1"/>
          <w:sz w:val="24"/>
        </w:rPr>
        <w:t>*По</w:t>
      </w:r>
      <w:r>
        <w:rPr>
          <w:rFonts w:ascii="Times New Roman" w:hAnsi="Times New Roman"/>
          <w:i w:val="1"/>
          <w:spacing w:val="1"/>
          <w:sz w:val="24"/>
        </w:rPr>
        <w:t xml:space="preserve"> </w:t>
      </w:r>
      <w:r>
        <w:rPr>
          <w:rFonts w:ascii="Times New Roman" w:hAnsi="Times New Roman"/>
          <w:i w:val="1"/>
          <w:sz w:val="24"/>
        </w:rPr>
        <w:t>решению</w:t>
      </w:r>
      <w:r>
        <w:rPr>
          <w:rFonts w:ascii="Times New Roman" w:hAnsi="Times New Roman"/>
          <w:i w:val="1"/>
          <w:spacing w:val="1"/>
          <w:sz w:val="24"/>
        </w:rPr>
        <w:t xml:space="preserve"> </w:t>
      </w:r>
      <w:r>
        <w:rPr>
          <w:rFonts w:ascii="Times New Roman" w:hAnsi="Times New Roman"/>
          <w:i w:val="1"/>
          <w:sz w:val="24"/>
        </w:rPr>
        <w:t>педагогического</w:t>
      </w:r>
      <w:r>
        <w:rPr>
          <w:rFonts w:ascii="Times New Roman" w:hAnsi="Times New Roman"/>
          <w:i w:val="1"/>
          <w:spacing w:val="1"/>
          <w:sz w:val="24"/>
        </w:rPr>
        <w:t xml:space="preserve"> </w:t>
      </w:r>
      <w:r>
        <w:rPr>
          <w:rFonts w:ascii="Times New Roman" w:hAnsi="Times New Roman"/>
          <w:i w:val="1"/>
          <w:sz w:val="24"/>
        </w:rPr>
        <w:t>совета</w:t>
      </w:r>
      <w:r>
        <w:rPr>
          <w:rFonts w:ascii="Times New Roman" w:hAnsi="Times New Roman"/>
          <w:i w:val="1"/>
          <w:spacing w:val="1"/>
          <w:sz w:val="24"/>
        </w:rPr>
        <w:t xml:space="preserve"> </w:t>
      </w:r>
      <w:r>
        <w:rPr>
          <w:rFonts w:ascii="Times New Roman" w:hAnsi="Times New Roman"/>
          <w:i w:val="1"/>
          <w:sz w:val="24"/>
        </w:rPr>
        <w:t>формы</w:t>
      </w:r>
      <w:r>
        <w:rPr>
          <w:rFonts w:ascii="Times New Roman" w:hAnsi="Times New Roman"/>
          <w:i w:val="1"/>
          <w:spacing w:val="1"/>
          <w:sz w:val="24"/>
        </w:rPr>
        <w:t xml:space="preserve"> </w:t>
      </w:r>
      <w:r>
        <w:rPr>
          <w:rFonts w:ascii="Times New Roman" w:hAnsi="Times New Roman"/>
          <w:i w:val="1"/>
          <w:sz w:val="24"/>
        </w:rPr>
        <w:t>и</w:t>
      </w:r>
      <w:r>
        <w:rPr>
          <w:rFonts w:ascii="Times New Roman" w:hAnsi="Times New Roman"/>
          <w:i w:val="1"/>
          <w:spacing w:val="1"/>
          <w:sz w:val="24"/>
        </w:rPr>
        <w:t xml:space="preserve"> </w:t>
      </w:r>
      <w:r>
        <w:rPr>
          <w:rFonts w:ascii="Times New Roman" w:hAnsi="Times New Roman"/>
          <w:i w:val="1"/>
          <w:sz w:val="24"/>
        </w:rPr>
        <w:t>сроки</w:t>
      </w:r>
      <w:r>
        <w:rPr>
          <w:rFonts w:ascii="Times New Roman" w:hAnsi="Times New Roman"/>
          <w:i w:val="1"/>
          <w:spacing w:val="1"/>
          <w:sz w:val="24"/>
        </w:rPr>
        <w:t xml:space="preserve"> </w:t>
      </w:r>
      <w:r>
        <w:rPr>
          <w:rFonts w:ascii="Times New Roman" w:hAnsi="Times New Roman"/>
          <w:i w:val="1"/>
          <w:sz w:val="24"/>
        </w:rPr>
        <w:t>мониторинга</w:t>
      </w:r>
      <w:r>
        <w:rPr>
          <w:rFonts w:ascii="Times New Roman" w:hAnsi="Times New Roman"/>
          <w:i w:val="1"/>
          <w:spacing w:val="1"/>
          <w:sz w:val="24"/>
        </w:rPr>
        <w:t xml:space="preserve"> </w:t>
      </w:r>
      <w:r>
        <w:rPr>
          <w:rFonts w:ascii="Times New Roman" w:hAnsi="Times New Roman"/>
          <w:i w:val="1"/>
          <w:sz w:val="24"/>
        </w:rPr>
        <w:t>по</w:t>
      </w:r>
      <w:r>
        <w:rPr>
          <w:rFonts w:ascii="Times New Roman" w:hAnsi="Times New Roman"/>
          <w:i w:val="1"/>
          <w:spacing w:val="1"/>
          <w:sz w:val="24"/>
        </w:rPr>
        <w:t xml:space="preserve"> </w:t>
      </w:r>
      <w:r>
        <w:rPr>
          <w:rFonts w:ascii="Times New Roman" w:hAnsi="Times New Roman"/>
          <w:i w:val="1"/>
          <w:sz w:val="24"/>
        </w:rPr>
        <w:t>оценке</w:t>
      </w:r>
      <w:r>
        <w:rPr>
          <w:rFonts w:ascii="Times New Roman" w:hAnsi="Times New Roman"/>
          <w:i w:val="1"/>
          <w:spacing w:val="1"/>
          <w:sz w:val="24"/>
        </w:rPr>
        <w:t xml:space="preserve"> </w:t>
      </w:r>
      <w:r>
        <w:rPr>
          <w:rFonts w:ascii="Times New Roman" w:hAnsi="Times New Roman"/>
          <w:i w:val="1"/>
          <w:sz w:val="24"/>
        </w:rPr>
        <w:t>достижения метапредметных результатов могут быть изменены, также возможно</w:t>
      </w:r>
      <w:r>
        <w:rPr>
          <w:rFonts w:ascii="Times New Roman" w:hAnsi="Times New Roman"/>
          <w:i w:val="1"/>
          <w:spacing w:val="1"/>
          <w:sz w:val="24"/>
        </w:rPr>
        <w:t xml:space="preserve"> </w:t>
      </w:r>
      <w:r>
        <w:rPr>
          <w:rFonts w:ascii="Times New Roman" w:hAnsi="Times New Roman"/>
          <w:i w:val="1"/>
          <w:sz w:val="24"/>
        </w:rPr>
        <w:t>привлечение</w:t>
      </w:r>
      <w:r>
        <w:rPr>
          <w:rFonts w:ascii="Times New Roman" w:hAnsi="Times New Roman"/>
          <w:i w:val="1"/>
          <w:spacing w:val="-2"/>
          <w:sz w:val="24"/>
        </w:rPr>
        <w:t xml:space="preserve"> </w:t>
      </w:r>
      <w:r>
        <w:rPr>
          <w:rFonts w:ascii="Times New Roman" w:hAnsi="Times New Roman"/>
          <w:i w:val="1"/>
          <w:sz w:val="24"/>
        </w:rPr>
        <w:t>сторонних</w:t>
      </w:r>
      <w:r>
        <w:rPr>
          <w:rFonts w:ascii="Times New Roman" w:hAnsi="Times New Roman"/>
          <w:i w:val="1"/>
          <w:spacing w:val="1"/>
          <w:sz w:val="24"/>
        </w:rPr>
        <w:t xml:space="preserve"> </w:t>
      </w:r>
      <w:r>
        <w:rPr>
          <w:rFonts w:ascii="Times New Roman" w:hAnsi="Times New Roman"/>
          <w:i w:val="1"/>
          <w:sz w:val="24"/>
        </w:rPr>
        <w:t>организаций</w:t>
      </w:r>
      <w:r>
        <w:rPr>
          <w:rFonts w:ascii="Times New Roman" w:hAnsi="Times New Roman"/>
          <w:i w:val="1"/>
          <w:spacing w:val="-1"/>
          <w:sz w:val="24"/>
        </w:rPr>
        <w:t xml:space="preserve"> </w:t>
      </w:r>
      <w:r>
        <w:rPr>
          <w:rFonts w:ascii="Times New Roman" w:hAnsi="Times New Roman"/>
          <w:i w:val="1"/>
          <w:sz w:val="24"/>
        </w:rPr>
        <w:t>для</w:t>
      </w:r>
      <w:r>
        <w:rPr>
          <w:rFonts w:ascii="Times New Roman" w:hAnsi="Times New Roman"/>
          <w:i w:val="1"/>
          <w:spacing w:val="-2"/>
          <w:sz w:val="24"/>
        </w:rPr>
        <w:t xml:space="preserve"> </w:t>
      </w:r>
      <w:r>
        <w:rPr>
          <w:rFonts w:ascii="Times New Roman" w:hAnsi="Times New Roman"/>
          <w:i w:val="1"/>
          <w:sz w:val="24"/>
        </w:rPr>
        <w:t>проведения</w:t>
      </w:r>
      <w:r>
        <w:rPr>
          <w:rFonts w:ascii="Times New Roman" w:hAnsi="Times New Roman"/>
          <w:i w:val="1"/>
          <w:spacing w:val="-3"/>
          <w:sz w:val="24"/>
        </w:rPr>
        <w:t xml:space="preserve"> </w:t>
      </w:r>
      <w:r>
        <w:rPr>
          <w:rFonts w:ascii="Times New Roman" w:hAnsi="Times New Roman"/>
          <w:i w:val="1"/>
          <w:sz w:val="24"/>
        </w:rPr>
        <w:t>независимой оценки.</w:t>
      </w:r>
    </w:p>
    <w:p w14:paraId="3F020000">
      <w:pPr>
        <w:pStyle w:val="Style_8"/>
        <w:spacing w:before="11"/>
        <w:ind w:firstLine="0" w:left="0"/>
        <w:jc w:val="left"/>
        <w:rPr>
          <w:i w:val="1"/>
        </w:rPr>
      </w:pPr>
    </w:p>
    <w:p w14:paraId="40020000">
      <w:pPr>
        <w:pStyle w:val="Style_8"/>
        <w:spacing w:line="276" w:lineRule="auto"/>
        <w:ind w:right="665"/>
        <w:jc w:val="left"/>
      </w:pPr>
      <w:r>
        <w:t>Административный</w:t>
      </w:r>
      <w:r>
        <w:rPr>
          <w:spacing w:val="1"/>
        </w:rPr>
        <w:t xml:space="preserve"> </w:t>
      </w:r>
      <w:r>
        <w:t>контроль</w:t>
      </w:r>
      <w:r>
        <w:rPr>
          <w:spacing w:val="1"/>
        </w:rPr>
        <w:t xml:space="preserve"> </w:t>
      </w:r>
      <w:r>
        <w:t>за</w:t>
      </w:r>
      <w:r>
        <w:rPr>
          <w:spacing w:val="1"/>
        </w:rPr>
        <w:t xml:space="preserve"> </w:t>
      </w:r>
      <w:r>
        <w:t>достижением</w:t>
      </w:r>
      <w:r>
        <w:rPr>
          <w:spacing w:val="1"/>
        </w:rPr>
        <w:t xml:space="preserve"> </w:t>
      </w:r>
      <w:r>
        <w:t>планируемых</w:t>
      </w:r>
      <w:r>
        <w:rPr>
          <w:spacing w:val="1"/>
        </w:rPr>
        <w:t xml:space="preserve"> </w:t>
      </w:r>
      <w:r>
        <w:t>метапредметных</w:t>
      </w:r>
      <w:r>
        <w:rPr>
          <w:spacing w:val="1"/>
        </w:rPr>
        <w:t xml:space="preserve"> </w:t>
      </w:r>
      <w:r>
        <w:t>результатов проводится один раз за учебный год во всех классах (кроме 1 класса), задания</w:t>
      </w:r>
      <w:r>
        <w:rPr>
          <w:spacing w:val="1"/>
        </w:rPr>
        <w:t xml:space="preserve"> </w:t>
      </w:r>
      <w:r>
        <w:t>для формирования метапредметных результатов включены в содержание уроков, курсов, в</w:t>
      </w:r>
      <w:r>
        <w:rPr>
          <w:spacing w:val="-57"/>
        </w:rPr>
        <w:t xml:space="preserve"> </w:t>
      </w:r>
      <w:r>
        <w:t>том</w:t>
      </w:r>
      <w:r>
        <w:rPr>
          <w:spacing w:val="1"/>
        </w:rPr>
        <w:t xml:space="preserve"> </w:t>
      </w:r>
      <w:r>
        <w:t>числе</w:t>
      </w:r>
      <w:r>
        <w:rPr>
          <w:spacing w:val="1"/>
        </w:rPr>
        <w:t xml:space="preserve"> </w:t>
      </w:r>
      <w:r>
        <w:t>внеурочной</w:t>
      </w:r>
      <w:r>
        <w:rPr>
          <w:spacing w:val="1"/>
        </w:rPr>
        <w:t xml:space="preserve"> </w:t>
      </w:r>
      <w:r>
        <w:t>деятельности.</w:t>
      </w:r>
      <w:r>
        <w:rPr>
          <w:spacing w:val="1"/>
        </w:rPr>
        <w:t xml:space="preserve"> </w:t>
      </w:r>
      <w:r>
        <w:t>Учитель</w:t>
      </w:r>
      <w:r>
        <w:rPr>
          <w:spacing w:val="1"/>
        </w:rPr>
        <w:t xml:space="preserve"> </w:t>
      </w:r>
      <w:r>
        <w:t>проводит</w:t>
      </w:r>
      <w:r>
        <w:rPr>
          <w:spacing w:val="1"/>
        </w:rPr>
        <w:t xml:space="preserve"> </w:t>
      </w:r>
      <w:r>
        <w:t>оценку</w:t>
      </w:r>
      <w:r>
        <w:rPr>
          <w:spacing w:val="1"/>
        </w:rPr>
        <w:t xml:space="preserve"> </w:t>
      </w:r>
      <w:r>
        <w:t>метапредметных</w:t>
      </w:r>
      <w:r>
        <w:rPr>
          <w:spacing w:val="1"/>
        </w:rPr>
        <w:t xml:space="preserve"> </w:t>
      </w:r>
      <w:r>
        <w:t>результатов</w:t>
      </w:r>
      <w:r>
        <w:rPr>
          <w:spacing w:val="1"/>
        </w:rPr>
        <w:t xml:space="preserve"> </w:t>
      </w:r>
      <w:r>
        <w:t>в</w:t>
      </w:r>
      <w:r>
        <w:rPr>
          <w:spacing w:val="1"/>
        </w:rPr>
        <w:t xml:space="preserve"> </w:t>
      </w:r>
      <w:r>
        <w:t>форме</w:t>
      </w:r>
      <w:r>
        <w:rPr>
          <w:spacing w:val="1"/>
        </w:rPr>
        <w:t xml:space="preserve"> </w:t>
      </w:r>
      <w:r>
        <w:t>текущего</w:t>
      </w:r>
      <w:r>
        <w:rPr>
          <w:spacing w:val="1"/>
        </w:rPr>
        <w:t xml:space="preserve"> </w:t>
      </w:r>
      <w:r>
        <w:t>контроля,</w:t>
      </w:r>
      <w:r>
        <w:rPr>
          <w:spacing w:val="1"/>
        </w:rPr>
        <w:t xml:space="preserve"> </w:t>
      </w:r>
      <w:r>
        <w:t>наблюдений</w:t>
      </w:r>
      <w:r>
        <w:rPr>
          <w:spacing w:val="1"/>
        </w:rPr>
        <w:t xml:space="preserve"> </w:t>
      </w:r>
      <w:r>
        <w:t>по</w:t>
      </w:r>
      <w:r>
        <w:rPr>
          <w:spacing w:val="1"/>
        </w:rPr>
        <w:t xml:space="preserve"> </w:t>
      </w:r>
      <w:r>
        <w:t>своему</w:t>
      </w:r>
      <w:r>
        <w:rPr>
          <w:spacing w:val="1"/>
        </w:rPr>
        <w:t xml:space="preserve"> </w:t>
      </w:r>
      <w:r>
        <w:t>предмету.</w:t>
      </w:r>
      <w:r>
        <w:rPr>
          <w:spacing w:val="1"/>
        </w:rPr>
        <w:t xml:space="preserve"> </w:t>
      </w:r>
      <w:r>
        <w:t>Классный</w:t>
      </w:r>
      <w:r>
        <w:rPr>
          <w:spacing w:val="1"/>
        </w:rPr>
        <w:t xml:space="preserve"> </w:t>
      </w:r>
      <w:r>
        <w:t>руководитель на основе вышеперечисленных мониторингов и собственных наблюдений</w:t>
      </w:r>
      <w:r>
        <w:rPr>
          <w:spacing w:val="1"/>
        </w:rPr>
        <w:t xml:space="preserve"> </w:t>
      </w:r>
      <w:r>
        <w:t>формирует</w:t>
      </w:r>
      <w:r>
        <w:rPr>
          <w:spacing w:val="1"/>
        </w:rPr>
        <w:t xml:space="preserve"> </w:t>
      </w:r>
      <w:r>
        <w:t>характеристику</w:t>
      </w:r>
      <w:r>
        <w:rPr>
          <w:spacing w:val="1"/>
        </w:rPr>
        <w:t xml:space="preserve"> </w:t>
      </w:r>
      <w:r>
        <w:t>выпускника</w:t>
      </w:r>
      <w:r>
        <w:rPr>
          <w:spacing w:val="1"/>
        </w:rPr>
        <w:t xml:space="preserve"> </w:t>
      </w:r>
      <w:r>
        <w:t>4</w:t>
      </w:r>
      <w:r>
        <w:rPr>
          <w:spacing w:val="1"/>
        </w:rPr>
        <w:t xml:space="preserve"> </w:t>
      </w:r>
      <w:r>
        <w:t>класса,</w:t>
      </w:r>
      <w:r>
        <w:rPr>
          <w:spacing w:val="1"/>
        </w:rPr>
        <w:t xml:space="preserve"> </w:t>
      </w:r>
      <w:r>
        <w:t>с</w:t>
      </w:r>
      <w:r>
        <w:rPr>
          <w:spacing w:val="1"/>
        </w:rPr>
        <w:t xml:space="preserve"> </w:t>
      </w:r>
      <w:r>
        <w:t>подробных</w:t>
      </w:r>
      <w:r>
        <w:rPr>
          <w:spacing w:val="1"/>
        </w:rPr>
        <w:t xml:space="preserve"> </w:t>
      </w:r>
      <w:r>
        <w:t>анализом</w:t>
      </w:r>
      <w:r>
        <w:rPr>
          <w:spacing w:val="1"/>
        </w:rPr>
        <w:t xml:space="preserve"> </w:t>
      </w:r>
      <w:r>
        <w:t>достижения</w:t>
      </w:r>
      <w:r>
        <w:rPr>
          <w:spacing w:val="1"/>
        </w:rPr>
        <w:t xml:space="preserve"> </w:t>
      </w:r>
      <w:r>
        <w:t>результатов</w:t>
      </w:r>
      <w:r>
        <w:rPr>
          <w:spacing w:val="-1"/>
        </w:rPr>
        <w:t xml:space="preserve"> </w:t>
      </w:r>
      <w:r>
        <w:t>освоения ООП, в</w:t>
      </w:r>
      <w:r>
        <w:rPr>
          <w:spacing w:val="-1"/>
        </w:rPr>
        <w:t xml:space="preserve"> </w:t>
      </w:r>
      <w:r>
        <w:t>том</w:t>
      </w:r>
      <w:r>
        <w:rPr>
          <w:spacing w:val="-1"/>
        </w:rPr>
        <w:t xml:space="preserve"> </w:t>
      </w:r>
      <w:r>
        <w:t>числе</w:t>
      </w:r>
      <w:r>
        <w:rPr>
          <w:spacing w:val="-1"/>
        </w:rPr>
        <w:t xml:space="preserve"> </w:t>
      </w:r>
      <w:r>
        <w:t>метапредметных.</w:t>
      </w:r>
    </w:p>
    <w:p w14:paraId="41020000">
      <w:pPr>
        <w:pStyle w:val="Style_8"/>
        <w:spacing w:line="276" w:lineRule="auto"/>
        <w:ind w:right="669"/>
        <w:jc w:val="left"/>
      </w:pPr>
      <w:r>
        <w:t>В</w:t>
      </w:r>
      <w:r>
        <w:rPr>
          <w:spacing w:val="1"/>
        </w:rPr>
        <w:t xml:space="preserve"> </w:t>
      </w:r>
      <w:r>
        <w:t>качестве</w:t>
      </w:r>
      <w:r>
        <w:rPr>
          <w:spacing w:val="1"/>
        </w:rPr>
        <w:t xml:space="preserve"> </w:t>
      </w:r>
      <w:r>
        <w:t>инструментария</w:t>
      </w:r>
      <w:r>
        <w:rPr>
          <w:spacing w:val="1"/>
        </w:rPr>
        <w:t xml:space="preserve"> </w:t>
      </w:r>
      <w:r>
        <w:t>используются</w:t>
      </w:r>
      <w:r>
        <w:rPr>
          <w:spacing w:val="1"/>
        </w:rPr>
        <w:t xml:space="preserve"> </w:t>
      </w:r>
      <w:r>
        <w:t>диагностические</w:t>
      </w:r>
      <w:r>
        <w:rPr>
          <w:spacing w:val="1"/>
        </w:rPr>
        <w:t xml:space="preserve"> </w:t>
      </w:r>
      <w:r>
        <w:t>материалы</w:t>
      </w:r>
      <w:r>
        <w:rPr>
          <w:spacing w:val="1"/>
        </w:rPr>
        <w:t xml:space="preserve"> </w:t>
      </w:r>
      <w:r>
        <w:t>по</w:t>
      </w:r>
      <w:r>
        <w:rPr>
          <w:spacing w:val="1"/>
        </w:rPr>
        <w:t xml:space="preserve"> </w:t>
      </w:r>
      <w:r>
        <w:t>оценке</w:t>
      </w:r>
      <w:r>
        <w:rPr>
          <w:spacing w:val="-57"/>
        </w:rPr>
        <w:t xml:space="preserve"> </w:t>
      </w:r>
      <w:r>
        <w:t>читательской</w:t>
      </w:r>
      <w:r>
        <w:rPr>
          <w:spacing w:val="1"/>
        </w:rPr>
        <w:t xml:space="preserve"> </w:t>
      </w:r>
      <w:r>
        <w:t>и</w:t>
      </w:r>
      <w:r>
        <w:rPr>
          <w:spacing w:val="1"/>
        </w:rPr>
        <w:t xml:space="preserve"> </w:t>
      </w:r>
      <w:r>
        <w:t>цифровой</w:t>
      </w:r>
      <w:r>
        <w:rPr>
          <w:spacing w:val="1"/>
        </w:rPr>
        <w:t xml:space="preserve"> </w:t>
      </w:r>
      <w:r>
        <w:t>грамотности,</w:t>
      </w:r>
      <w:r>
        <w:rPr>
          <w:spacing w:val="1"/>
        </w:rPr>
        <w:t xml:space="preserve"> </w:t>
      </w:r>
      <w:r>
        <w:t>сформированности</w:t>
      </w:r>
      <w:r>
        <w:rPr>
          <w:spacing w:val="1"/>
        </w:rPr>
        <w:t xml:space="preserve"> </w:t>
      </w:r>
      <w:r>
        <w:t>регулятивных,</w:t>
      </w:r>
      <w:r>
        <w:rPr>
          <w:spacing w:val="1"/>
        </w:rPr>
        <w:t xml:space="preserve"> </w:t>
      </w:r>
      <w:r>
        <w:t>коммуникативных</w:t>
      </w:r>
      <w:r>
        <w:rPr>
          <w:spacing w:val="1"/>
        </w:rPr>
        <w:t xml:space="preserve"> </w:t>
      </w:r>
      <w:r>
        <w:t>и</w:t>
      </w:r>
      <w:r>
        <w:rPr>
          <w:spacing w:val="-2"/>
        </w:rPr>
        <w:t xml:space="preserve"> </w:t>
      </w:r>
      <w:r>
        <w:t>познавательных</w:t>
      </w:r>
      <w:r>
        <w:rPr>
          <w:spacing w:val="3"/>
        </w:rPr>
        <w:t xml:space="preserve"> </w:t>
      </w:r>
      <w:r>
        <w:t>учебных</w:t>
      </w:r>
      <w:r>
        <w:rPr>
          <w:spacing w:val="1"/>
        </w:rPr>
        <w:t xml:space="preserve"> </w:t>
      </w:r>
      <w:r>
        <w:rPr>
          <w:color w:themeColor="text1" w:val="000000"/>
        </w:rPr>
        <w:t>действий, проектной деятельности.</w:t>
      </w:r>
    </w:p>
    <w:p w14:paraId="42020000">
      <w:pPr>
        <w:pStyle w:val="Style_8"/>
        <w:spacing w:before="1"/>
        <w:ind w:firstLine="0" w:left="0"/>
        <w:jc w:val="left"/>
      </w:pPr>
    </w:p>
    <w:p w14:paraId="43020000">
      <w:pPr>
        <w:pStyle w:val="Style_10"/>
        <w:numPr>
          <w:ilvl w:val="2"/>
          <w:numId w:val="26"/>
        </w:numPr>
        <w:tabs>
          <w:tab w:leader="none" w:pos="1822" w:val="left"/>
        </w:tabs>
        <w:ind w:hanging="1705" w:left="1705"/>
        <w:rPr>
          <w:sz w:val="24"/>
        </w:rPr>
      </w:pPr>
      <w:bookmarkStart w:id="2" w:name="_bookmark7"/>
      <w:bookmarkEnd w:id="2"/>
      <w:r>
        <w:rPr>
          <w:sz w:val="24"/>
        </w:rPr>
        <w:t>Особенности</w:t>
      </w:r>
      <w:r>
        <w:rPr>
          <w:spacing w:val="-6"/>
          <w:sz w:val="24"/>
        </w:rPr>
        <w:t xml:space="preserve"> </w:t>
      </w:r>
      <w:r>
        <w:rPr>
          <w:sz w:val="24"/>
        </w:rPr>
        <w:t>оценки</w:t>
      </w:r>
      <w:r>
        <w:rPr>
          <w:spacing w:val="-6"/>
          <w:sz w:val="24"/>
        </w:rPr>
        <w:t xml:space="preserve"> </w:t>
      </w:r>
      <w:r>
        <w:rPr>
          <w:sz w:val="24"/>
        </w:rPr>
        <w:t>метапредметных</w:t>
      </w:r>
      <w:r>
        <w:rPr>
          <w:spacing w:val="-5"/>
          <w:sz w:val="24"/>
        </w:rPr>
        <w:t xml:space="preserve"> </w:t>
      </w:r>
      <w:r>
        <w:rPr>
          <w:sz w:val="24"/>
        </w:rPr>
        <w:t>и</w:t>
      </w:r>
      <w:r>
        <w:rPr>
          <w:spacing w:val="-7"/>
          <w:sz w:val="24"/>
        </w:rPr>
        <w:t xml:space="preserve"> </w:t>
      </w:r>
      <w:r>
        <w:rPr>
          <w:sz w:val="24"/>
        </w:rPr>
        <w:t>предметных</w:t>
      </w:r>
      <w:r>
        <w:rPr>
          <w:spacing w:val="-5"/>
          <w:sz w:val="24"/>
        </w:rPr>
        <w:t xml:space="preserve"> </w:t>
      </w:r>
      <w:r>
        <w:rPr>
          <w:sz w:val="24"/>
        </w:rPr>
        <w:t>результатов</w:t>
      </w:r>
    </w:p>
    <w:p w14:paraId="44020000">
      <w:pPr>
        <w:pStyle w:val="Style_9"/>
        <w:spacing w:before="1" w:line="272" w:lineRule="exact"/>
        <w:ind w:firstLine="0" w:left="781" w:right="661"/>
        <w:rPr>
          <w:rFonts w:ascii="Times New Roman" w:hAnsi="Times New Roman"/>
          <w:sz w:val="24"/>
        </w:rPr>
      </w:pPr>
      <w:bookmarkStart w:id="3" w:name="_bookmark8"/>
      <w:bookmarkEnd w:id="3"/>
      <w:r>
        <w:rPr>
          <w:rFonts w:ascii="Times New Roman" w:hAnsi="Times New Roman"/>
          <w:sz w:val="24"/>
        </w:rPr>
        <w:t>Особенности</w:t>
      </w:r>
      <w:r>
        <w:rPr>
          <w:rFonts w:ascii="Times New Roman" w:hAnsi="Times New Roman"/>
          <w:spacing w:val="-6"/>
          <w:sz w:val="24"/>
        </w:rPr>
        <w:t xml:space="preserve"> </w:t>
      </w:r>
      <w:r>
        <w:rPr>
          <w:rFonts w:ascii="Times New Roman" w:hAnsi="Times New Roman"/>
          <w:sz w:val="24"/>
        </w:rPr>
        <w:t>оценки</w:t>
      </w:r>
      <w:r>
        <w:rPr>
          <w:rFonts w:ascii="Times New Roman" w:hAnsi="Times New Roman"/>
          <w:spacing w:val="-8"/>
          <w:sz w:val="24"/>
        </w:rPr>
        <w:t xml:space="preserve"> </w:t>
      </w:r>
      <w:r>
        <w:rPr>
          <w:rFonts w:ascii="Times New Roman" w:hAnsi="Times New Roman"/>
          <w:sz w:val="24"/>
        </w:rPr>
        <w:t>метапредметных</w:t>
      </w:r>
      <w:r>
        <w:rPr>
          <w:rFonts w:ascii="Times New Roman" w:hAnsi="Times New Roman"/>
          <w:spacing w:val="-5"/>
          <w:sz w:val="24"/>
        </w:rPr>
        <w:t xml:space="preserve"> </w:t>
      </w:r>
      <w:r>
        <w:rPr>
          <w:rFonts w:ascii="Times New Roman" w:hAnsi="Times New Roman"/>
          <w:sz w:val="24"/>
        </w:rPr>
        <w:t>результатов</w:t>
      </w:r>
    </w:p>
    <w:p w14:paraId="45020000">
      <w:pPr>
        <w:pStyle w:val="Style_8"/>
        <w:spacing w:line="276" w:lineRule="auto"/>
        <w:ind w:right="665"/>
        <w:jc w:val="left"/>
      </w:pPr>
      <w:r>
        <w:t>Оценка</w:t>
      </w:r>
      <w:r>
        <w:rPr>
          <w:spacing w:val="1"/>
        </w:rPr>
        <w:t xml:space="preserve"> </w:t>
      </w:r>
      <w:r>
        <w:t>метапредметных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которые</w:t>
      </w:r>
      <w:r>
        <w:rPr>
          <w:spacing w:val="1"/>
        </w:rPr>
        <w:t xml:space="preserve"> </w:t>
      </w:r>
      <w:r>
        <w:t>представлены</w:t>
      </w:r>
      <w:r>
        <w:rPr>
          <w:spacing w:val="-7"/>
        </w:rPr>
        <w:t xml:space="preserve"> </w:t>
      </w:r>
      <w:r>
        <w:t>в</w:t>
      </w:r>
      <w:r>
        <w:rPr>
          <w:spacing w:val="-7"/>
        </w:rPr>
        <w:t xml:space="preserve"> </w:t>
      </w:r>
      <w:r>
        <w:t>программе</w:t>
      </w:r>
      <w:r>
        <w:rPr>
          <w:spacing w:val="-8"/>
        </w:rPr>
        <w:t xml:space="preserve"> </w:t>
      </w:r>
      <w:r>
        <w:t>формирования</w:t>
      </w:r>
      <w:r>
        <w:rPr>
          <w:spacing w:val="-2"/>
        </w:rPr>
        <w:t xml:space="preserve"> </w:t>
      </w:r>
      <w:r>
        <w:t>универсальных</w:t>
      </w:r>
      <w:r>
        <w:rPr>
          <w:spacing w:val="-3"/>
        </w:rPr>
        <w:t xml:space="preserve"> </w:t>
      </w:r>
      <w:r>
        <w:t>учебных</w:t>
      </w:r>
      <w:r>
        <w:rPr>
          <w:spacing w:val="-5"/>
        </w:rPr>
        <w:t xml:space="preserve"> </w:t>
      </w:r>
      <w:r>
        <w:t>действий</w:t>
      </w:r>
      <w:r>
        <w:rPr>
          <w:spacing w:val="-5"/>
        </w:rPr>
        <w:t xml:space="preserve"> </w:t>
      </w:r>
      <w:r>
        <w:t>обучающихся</w:t>
      </w:r>
      <w:r>
        <w:rPr>
          <w:spacing w:val="-58"/>
        </w:rPr>
        <w:t xml:space="preserve"> </w:t>
      </w:r>
      <w:r>
        <w:t>и</w:t>
      </w:r>
      <w:r>
        <w:rPr>
          <w:spacing w:val="1"/>
        </w:rPr>
        <w:t xml:space="preserve"> </w:t>
      </w:r>
      <w:r>
        <w:t>отражают</w:t>
      </w:r>
      <w:r>
        <w:rPr>
          <w:spacing w:val="1"/>
        </w:rPr>
        <w:t xml:space="preserve"> </w:t>
      </w:r>
      <w:r>
        <w:t>совокупность</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универсальных</w:t>
      </w:r>
      <w:r>
        <w:rPr>
          <w:spacing w:val="2"/>
        </w:rPr>
        <w:t xml:space="preserve"> </w:t>
      </w:r>
      <w:r>
        <w:t>учебных</w:t>
      </w:r>
      <w:r>
        <w:rPr>
          <w:spacing w:val="2"/>
        </w:rPr>
        <w:t xml:space="preserve"> </w:t>
      </w:r>
      <w:r>
        <w:t>действий.</w:t>
      </w:r>
    </w:p>
    <w:p w14:paraId="46020000">
      <w:pPr>
        <w:pStyle w:val="Style_8"/>
        <w:spacing w:line="276" w:lineRule="auto"/>
        <w:ind w:right="672"/>
        <w:jc w:val="left"/>
      </w:pPr>
      <w:r>
        <w:t>Формирование метапредметных результатов обеспечивается за счёт всех учебных</w:t>
      </w:r>
      <w:r>
        <w:rPr>
          <w:spacing w:val="1"/>
        </w:rPr>
        <w:t xml:space="preserve"> </w:t>
      </w:r>
      <w:r>
        <w:t>предметов</w:t>
      </w:r>
      <w:r>
        <w:rPr>
          <w:spacing w:val="-1"/>
        </w:rPr>
        <w:t xml:space="preserve"> </w:t>
      </w:r>
      <w:r>
        <w:t>и</w:t>
      </w:r>
      <w:r>
        <w:rPr>
          <w:spacing w:val="1"/>
        </w:rPr>
        <w:t xml:space="preserve"> </w:t>
      </w:r>
      <w:r>
        <w:t>внеурочной деятельности.</w:t>
      </w:r>
    </w:p>
    <w:p w14:paraId="47020000">
      <w:pPr>
        <w:pStyle w:val="Style_8"/>
        <w:spacing w:line="276" w:lineRule="auto"/>
        <w:ind w:right="669"/>
        <w:jc w:val="left"/>
      </w:pPr>
      <w:r>
        <w:t>Оценка</w:t>
      </w:r>
      <w:r>
        <w:rPr>
          <w:spacing w:val="1"/>
        </w:rPr>
        <w:t xml:space="preserve"> </w:t>
      </w:r>
      <w:r>
        <w:t>метапредметных</w:t>
      </w:r>
      <w:r>
        <w:rPr>
          <w:spacing w:val="1"/>
        </w:rPr>
        <w:t xml:space="preserve"> </w:t>
      </w:r>
      <w:r>
        <w:t>результатов</w:t>
      </w:r>
      <w:r>
        <w:rPr>
          <w:spacing w:val="1"/>
        </w:rPr>
        <w:t xml:space="preserve"> </w:t>
      </w:r>
      <w:r>
        <w:t>проводится</w:t>
      </w:r>
      <w:r>
        <w:rPr>
          <w:spacing w:val="1"/>
        </w:rPr>
        <w:t xml:space="preserve"> </w:t>
      </w:r>
      <w:r>
        <w:t>с</w:t>
      </w:r>
      <w:r>
        <w:rPr>
          <w:spacing w:val="1"/>
        </w:rPr>
        <w:t xml:space="preserve"> </w:t>
      </w:r>
      <w:r>
        <w:t>целью</w:t>
      </w:r>
      <w:r>
        <w:rPr>
          <w:spacing w:val="1"/>
        </w:rPr>
        <w:t xml:space="preserve"> </w:t>
      </w:r>
      <w:r>
        <w:t>определения</w:t>
      </w:r>
      <w:r>
        <w:rPr>
          <w:spacing w:val="1"/>
        </w:rPr>
        <w:t xml:space="preserve"> </w:t>
      </w:r>
      <w:r>
        <w:t>сформированности:</w:t>
      </w:r>
    </w:p>
    <w:p w14:paraId="48020000">
      <w:pPr>
        <w:pStyle w:val="Style_5"/>
        <w:numPr>
          <w:ilvl w:val="3"/>
          <w:numId w:val="26"/>
        </w:numPr>
        <w:tabs>
          <w:tab w:leader="none" w:pos="1848" w:val="left"/>
          <w:tab w:leader="none" w:pos="1849" w:val="left"/>
        </w:tabs>
        <w:spacing w:line="289" w:lineRule="exact"/>
        <w:ind w:hanging="361" w:left="361"/>
        <w:jc w:val="left"/>
        <w:rPr>
          <w:sz w:val="24"/>
        </w:rPr>
      </w:pPr>
      <w:r>
        <w:rPr>
          <w:sz w:val="24"/>
        </w:rPr>
        <w:t>универсальных</w:t>
      </w:r>
      <w:r>
        <w:rPr>
          <w:spacing w:val="-4"/>
          <w:sz w:val="24"/>
        </w:rPr>
        <w:t xml:space="preserve"> </w:t>
      </w:r>
      <w:r>
        <w:rPr>
          <w:sz w:val="24"/>
        </w:rPr>
        <w:t>учебных</w:t>
      </w:r>
      <w:r>
        <w:rPr>
          <w:spacing w:val="-4"/>
          <w:sz w:val="24"/>
        </w:rPr>
        <w:t xml:space="preserve"> </w:t>
      </w:r>
      <w:r>
        <w:rPr>
          <w:sz w:val="24"/>
        </w:rPr>
        <w:t>познавательных</w:t>
      </w:r>
      <w:r>
        <w:rPr>
          <w:spacing w:val="-4"/>
          <w:sz w:val="24"/>
        </w:rPr>
        <w:t xml:space="preserve"> </w:t>
      </w:r>
      <w:r>
        <w:rPr>
          <w:sz w:val="24"/>
        </w:rPr>
        <w:t>действий;</w:t>
      </w:r>
    </w:p>
    <w:p w14:paraId="49020000">
      <w:pPr>
        <w:pStyle w:val="Style_5"/>
        <w:numPr>
          <w:ilvl w:val="3"/>
          <w:numId w:val="26"/>
        </w:numPr>
        <w:tabs>
          <w:tab w:leader="none" w:pos="1848" w:val="left"/>
          <w:tab w:leader="none" w:pos="1849" w:val="left"/>
        </w:tabs>
        <w:spacing w:before="35"/>
        <w:ind w:hanging="361" w:left="361"/>
        <w:jc w:val="left"/>
        <w:rPr>
          <w:sz w:val="24"/>
        </w:rPr>
      </w:pPr>
      <w:r>
        <w:rPr>
          <w:sz w:val="24"/>
        </w:rPr>
        <w:t>универсальных</w:t>
      </w:r>
      <w:r>
        <w:rPr>
          <w:spacing w:val="-3"/>
          <w:sz w:val="24"/>
        </w:rPr>
        <w:t xml:space="preserve"> </w:t>
      </w:r>
      <w:r>
        <w:rPr>
          <w:sz w:val="24"/>
        </w:rPr>
        <w:t>учебных</w:t>
      </w:r>
      <w:r>
        <w:rPr>
          <w:spacing w:val="-4"/>
          <w:sz w:val="24"/>
        </w:rPr>
        <w:t xml:space="preserve"> </w:t>
      </w:r>
      <w:r>
        <w:rPr>
          <w:sz w:val="24"/>
        </w:rPr>
        <w:t>коммуникативных</w:t>
      </w:r>
      <w:r>
        <w:rPr>
          <w:spacing w:val="-4"/>
          <w:sz w:val="24"/>
        </w:rPr>
        <w:t xml:space="preserve"> </w:t>
      </w:r>
      <w:r>
        <w:rPr>
          <w:sz w:val="24"/>
        </w:rPr>
        <w:t>действий;</w:t>
      </w:r>
    </w:p>
    <w:p w14:paraId="4A020000">
      <w:pPr>
        <w:pStyle w:val="Style_5"/>
        <w:numPr>
          <w:ilvl w:val="3"/>
          <w:numId w:val="26"/>
        </w:numPr>
        <w:tabs>
          <w:tab w:leader="none" w:pos="1848" w:val="left"/>
          <w:tab w:leader="none" w:pos="1849" w:val="left"/>
        </w:tabs>
        <w:spacing w:before="42"/>
        <w:ind w:hanging="361" w:left="361"/>
        <w:jc w:val="left"/>
        <w:rPr>
          <w:sz w:val="24"/>
        </w:rPr>
      </w:pPr>
      <w:r>
        <w:rPr>
          <w:sz w:val="24"/>
        </w:rPr>
        <w:t>универсальных</w:t>
      </w:r>
      <w:r>
        <w:rPr>
          <w:spacing w:val="-2"/>
          <w:sz w:val="24"/>
        </w:rPr>
        <w:t xml:space="preserve"> </w:t>
      </w:r>
      <w:r>
        <w:rPr>
          <w:sz w:val="24"/>
        </w:rPr>
        <w:t>учебных</w:t>
      </w:r>
      <w:r>
        <w:rPr>
          <w:spacing w:val="-3"/>
          <w:sz w:val="24"/>
        </w:rPr>
        <w:t xml:space="preserve"> </w:t>
      </w:r>
      <w:r>
        <w:rPr>
          <w:sz w:val="24"/>
        </w:rPr>
        <w:t>регулятивных</w:t>
      </w:r>
      <w:r>
        <w:rPr>
          <w:spacing w:val="-4"/>
          <w:sz w:val="24"/>
        </w:rPr>
        <w:t xml:space="preserve"> </w:t>
      </w:r>
      <w:r>
        <w:rPr>
          <w:sz w:val="24"/>
        </w:rPr>
        <w:t>действий.</w:t>
      </w:r>
    </w:p>
    <w:p w14:paraId="4B020000">
      <w:pPr>
        <w:pStyle w:val="Style_8"/>
        <w:spacing w:before="40" w:line="276" w:lineRule="auto"/>
        <w:ind w:right="665"/>
        <w:jc w:val="left"/>
      </w:pPr>
      <w:r>
        <w:t>Овладение</w:t>
      </w:r>
      <w:r>
        <w:rPr>
          <w:spacing w:val="-7"/>
        </w:rPr>
        <w:t xml:space="preserve"> </w:t>
      </w:r>
      <w:r>
        <w:t>универсальными</w:t>
      </w:r>
      <w:r>
        <w:rPr>
          <w:spacing w:val="-7"/>
        </w:rPr>
        <w:t xml:space="preserve"> </w:t>
      </w:r>
      <w:r>
        <w:t>учебными</w:t>
      </w:r>
      <w:r>
        <w:rPr>
          <w:spacing w:val="-9"/>
        </w:rPr>
        <w:t xml:space="preserve"> </w:t>
      </w:r>
      <w:r>
        <w:t>познавательными</w:t>
      </w:r>
      <w:r>
        <w:rPr>
          <w:spacing w:val="-9"/>
        </w:rPr>
        <w:t xml:space="preserve"> </w:t>
      </w:r>
      <w:r>
        <w:t>действиями</w:t>
      </w:r>
      <w:r>
        <w:rPr>
          <w:spacing w:val="-9"/>
        </w:rPr>
        <w:t xml:space="preserve"> </w:t>
      </w:r>
      <w:r>
        <w:t>согласно</w:t>
      </w:r>
      <w:r>
        <w:rPr>
          <w:spacing w:val="-10"/>
        </w:rPr>
        <w:t xml:space="preserve"> </w:t>
      </w:r>
      <w:r>
        <w:t>ФГОС</w:t>
      </w:r>
      <w:r>
        <w:rPr>
          <w:spacing w:val="-57"/>
        </w:rPr>
        <w:t xml:space="preserve"> </w:t>
      </w:r>
      <w:r>
        <w:t>НОО</w:t>
      </w:r>
      <w:r>
        <w:rPr>
          <w:spacing w:val="-3"/>
        </w:rPr>
        <w:t xml:space="preserve"> </w:t>
      </w:r>
      <w:r>
        <w:t>предполагает</w:t>
      </w:r>
      <w:r>
        <w:rPr>
          <w:spacing w:val="-1"/>
        </w:rPr>
        <w:t xml:space="preserve"> </w:t>
      </w:r>
      <w:r>
        <w:t>формирование</w:t>
      </w:r>
      <w:r>
        <w:rPr>
          <w:spacing w:val="-3"/>
        </w:rPr>
        <w:t xml:space="preserve"> </w:t>
      </w:r>
      <w:r>
        <w:t>и</w:t>
      </w:r>
      <w:r>
        <w:rPr>
          <w:spacing w:val="-1"/>
        </w:rPr>
        <w:t xml:space="preserve"> </w:t>
      </w:r>
      <w:r>
        <w:t>оценку</w:t>
      </w:r>
      <w:r>
        <w:rPr>
          <w:spacing w:val="-5"/>
        </w:rPr>
        <w:t xml:space="preserve"> </w:t>
      </w:r>
      <w:r>
        <w:t>у</w:t>
      </w:r>
      <w:r>
        <w:rPr>
          <w:spacing w:val="-6"/>
        </w:rPr>
        <w:t xml:space="preserve"> </w:t>
      </w:r>
      <w:r>
        <w:t>обучающихся</w:t>
      </w:r>
      <w:r>
        <w:rPr>
          <w:spacing w:val="-1"/>
        </w:rPr>
        <w:t xml:space="preserve"> </w:t>
      </w:r>
      <w:r>
        <w:t>следующих групп</w:t>
      </w:r>
      <w:r>
        <w:rPr>
          <w:spacing w:val="2"/>
        </w:rPr>
        <w:t xml:space="preserve"> </w:t>
      </w:r>
      <w:r>
        <w:t>умений:</w:t>
      </w:r>
    </w:p>
    <w:p w14:paraId="4C020000">
      <w:pPr>
        <w:pStyle w:val="Style_9"/>
        <w:spacing w:before="3"/>
        <w:ind/>
        <w:rPr>
          <w:rFonts w:ascii="Times New Roman" w:hAnsi="Times New Roman"/>
          <w:sz w:val="24"/>
        </w:rPr>
      </w:pPr>
      <w:r>
        <w:rPr>
          <w:rFonts w:ascii="Times New Roman" w:hAnsi="Times New Roman"/>
          <w:sz w:val="24"/>
        </w:rPr>
        <w:t>базовые</w:t>
      </w:r>
      <w:r>
        <w:rPr>
          <w:rFonts w:ascii="Times New Roman" w:hAnsi="Times New Roman"/>
          <w:spacing w:val="-3"/>
          <w:sz w:val="24"/>
        </w:rPr>
        <w:t xml:space="preserve"> </w:t>
      </w:r>
      <w:r>
        <w:rPr>
          <w:rFonts w:ascii="Times New Roman" w:hAnsi="Times New Roman"/>
          <w:sz w:val="24"/>
        </w:rPr>
        <w:t>логические</w:t>
      </w:r>
      <w:r>
        <w:rPr>
          <w:rFonts w:ascii="Times New Roman" w:hAnsi="Times New Roman"/>
          <w:spacing w:val="-2"/>
          <w:sz w:val="24"/>
        </w:rPr>
        <w:t xml:space="preserve"> </w:t>
      </w:r>
      <w:r>
        <w:rPr>
          <w:rFonts w:ascii="Times New Roman" w:hAnsi="Times New Roman"/>
          <w:sz w:val="24"/>
        </w:rPr>
        <w:t>действия:</w:t>
      </w:r>
    </w:p>
    <w:p w14:paraId="4D020000">
      <w:pPr>
        <w:pStyle w:val="Style_5"/>
        <w:numPr>
          <w:ilvl w:val="3"/>
          <w:numId w:val="26"/>
        </w:numPr>
        <w:tabs>
          <w:tab w:leader="none" w:pos="1848" w:val="left"/>
          <w:tab w:leader="none" w:pos="1849" w:val="left"/>
        </w:tabs>
        <w:spacing w:before="38" w:line="276" w:lineRule="auto"/>
        <w:ind w:right="674"/>
        <w:jc w:val="left"/>
        <w:rPr>
          <w:sz w:val="24"/>
        </w:rPr>
      </w:pPr>
      <w:r>
        <w:rPr>
          <w:sz w:val="24"/>
        </w:rPr>
        <w:t>сравнивать</w:t>
      </w:r>
      <w:r>
        <w:rPr>
          <w:spacing w:val="27"/>
          <w:sz w:val="24"/>
        </w:rPr>
        <w:t xml:space="preserve"> </w:t>
      </w:r>
      <w:r>
        <w:rPr>
          <w:sz w:val="24"/>
        </w:rPr>
        <w:t>объекты,</w:t>
      </w:r>
      <w:r>
        <w:rPr>
          <w:spacing w:val="30"/>
          <w:sz w:val="24"/>
        </w:rPr>
        <w:t xml:space="preserve"> </w:t>
      </w:r>
      <w:r>
        <w:rPr>
          <w:sz w:val="24"/>
        </w:rPr>
        <w:t>устанавливать</w:t>
      </w:r>
      <w:r>
        <w:rPr>
          <w:spacing w:val="27"/>
          <w:sz w:val="24"/>
        </w:rPr>
        <w:t xml:space="preserve"> </w:t>
      </w:r>
      <w:r>
        <w:rPr>
          <w:sz w:val="24"/>
        </w:rPr>
        <w:t>основания</w:t>
      </w:r>
      <w:r>
        <w:rPr>
          <w:spacing w:val="27"/>
          <w:sz w:val="24"/>
        </w:rPr>
        <w:t xml:space="preserve"> </w:t>
      </w:r>
      <w:r>
        <w:rPr>
          <w:sz w:val="24"/>
        </w:rPr>
        <w:t>для</w:t>
      </w:r>
      <w:r>
        <w:rPr>
          <w:spacing w:val="27"/>
          <w:sz w:val="24"/>
        </w:rPr>
        <w:t xml:space="preserve"> </w:t>
      </w:r>
      <w:r>
        <w:rPr>
          <w:sz w:val="24"/>
        </w:rPr>
        <w:t>сравнения,</w:t>
      </w:r>
      <w:r>
        <w:rPr>
          <w:spacing w:val="27"/>
          <w:sz w:val="24"/>
        </w:rPr>
        <w:t xml:space="preserve"> </w:t>
      </w:r>
      <w:r>
        <w:rPr>
          <w:sz w:val="24"/>
        </w:rPr>
        <w:t>устанавливать</w:t>
      </w:r>
      <w:r>
        <w:rPr>
          <w:spacing w:val="-57"/>
          <w:sz w:val="24"/>
        </w:rPr>
        <w:t xml:space="preserve"> </w:t>
      </w:r>
      <w:r>
        <w:rPr>
          <w:sz w:val="24"/>
        </w:rPr>
        <w:t>аналогии;</w:t>
      </w:r>
    </w:p>
    <w:p w14:paraId="4E020000">
      <w:pPr>
        <w:pStyle w:val="Style_5"/>
        <w:numPr>
          <w:ilvl w:val="3"/>
          <w:numId w:val="26"/>
        </w:numPr>
        <w:tabs>
          <w:tab w:leader="none" w:pos="1848" w:val="left"/>
          <w:tab w:leader="none" w:pos="1849" w:val="left"/>
        </w:tabs>
        <w:spacing w:before="1"/>
        <w:ind w:hanging="361" w:left="361"/>
        <w:jc w:val="left"/>
        <w:rPr>
          <w:sz w:val="24"/>
        </w:rPr>
      </w:pPr>
      <w:r>
        <w:rPr>
          <w:sz w:val="24"/>
        </w:rPr>
        <w:t>объединять</w:t>
      </w:r>
      <w:r>
        <w:rPr>
          <w:spacing w:val="-3"/>
          <w:sz w:val="24"/>
        </w:rPr>
        <w:t xml:space="preserve"> </w:t>
      </w:r>
      <w:r>
        <w:rPr>
          <w:sz w:val="24"/>
        </w:rPr>
        <w:t>части</w:t>
      </w:r>
      <w:r>
        <w:rPr>
          <w:spacing w:val="-1"/>
          <w:sz w:val="24"/>
        </w:rPr>
        <w:t xml:space="preserve"> </w:t>
      </w:r>
      <w:r>
        <w:rPr>
          <w:sz w:val="24"/>
        </w:rPr>
        <w:t>объекта</w:t>
      </w:r>
      <w:r>
        <w:rPr>
          <w:spacing w:val="-3"/>
          <w:sz w:val="24"/>
        </w:rPr>
        <w:t xml:space="preserve"> </w:t>
      </w:r>
      <w:r>
        <w:rPr>
          <w:sz w:val="24"/>
        </w:rPr>
        <w:t>(объекты)</w:t>
      </w:r>
      <w:r>
        <w:rPr>
          <w:spacing w:val="-2"/>
          <w:sz w:val="24"/>
        </w:rPr>
        <w:t xml:space="preserve"> </w:t>
      </w:r>
      <w:r>
        <w:rPr>
          <w:sz w:val="24"/>
        </w:rPr>
        <w:t>по</w:t>
      </w:r>
      <w:r>
        <w:rPr>
          <w:spacing w:val="-3"/>
          <w:sz w:val="24"/>
        </w:rPr>
        <w:t xml:space="preserve"> </w:t>
      </w:r>
      <w:r>
        <w:rPr>
          <w:sz w:val="24"/>
        </w:rPr>
        <w:t>определённому</w:t>
      </w:r>
      <w:r>
        <w:rPr>
          <w:spacing w:val="-7"/>
          <w:sz w:val="24"/>
        </w:rPr>
        <w:t xml:space="preserve"> </w:t>
      </w:r>
      <w:r>
        <w:rPr>
          <w:sz w:val="24"/>
        </w:rPr>
        <w:t>признаку;</w:t>
      </w:r>
    </w:p>
    <w:p w14:paraId="4F020000">
      <w:pPr>
        <w:pStyle w:val="Style_5"/>
        <w:numPr>
          <w:ilvl w:val="3"/>
          <w:numId w:val="26"/>
        </w:numPr>
        <w:tabs>
          <w:tab w:leader="none" w:pos="1849" w:val="left"/>
        </w:tabs>
        <w:spacing w:before="42" w:line="276" w:lineRule="auto"/>
        <w:ind w:right="672"/>
        <w:jc w:val="left"/>
        <w:rPr>
          <w:sz w:val="24"/>
        </w:rPr>
      </w:pPr>
      <w:r>
        <w:rPr>
          <w:sz w:val="24"/>
        </w:rPr>
        <w:t>определять</w:t>
      </w:r>
      <w:r>
        <w:rPr>
          <w:spacing w:val="1"/>
          <w:sz w:val="24"/>
        </w:rPr>
        <w:t xml:space="preserve"> </w:t>
      </w:r>
      <w:r>
        <w:rPr>
          <w:sz w:val="24"/>
        </w:rPr>
        <w:t>существенный</w:t>
      </w:r>
      <w:r>
        <w:rPr>
          <w:spacing w:val="1"/>
          <w:sz w:val="24"/>
        </w:rPr>
        <w:t xml:space="preserve"> </w:t>
      </w:r>
      <w:r>
        <w:rPr>
          <w:sz w:val="24"/>
        </w:rPr>
        <w:t>признак</w:t>
      </w:r>
      <w:r>
        <w:rPr>
          <w:spacing w:val="1"/>
          <w:sz w:val="24"/>
        </w:rPr>
        <w:t xml:space="preserve"> </w:t>
      </w:r>
      <w:r>
        <w:rPr>
          <w:sz w:val="24"/>
        </w:rPr>
        <w:t>для</w:t>
      </w:r>
      <w:r>
        <w:rPr>
          <w:spacing w:val="1"/>
          <w:sz w:val="24"/>
        </w:rPr>
        <w:t xml:space="preserve"> </w:t>
      </w:r>
      <w:r>
        <w:rPr>
          <w:sz w:val="24"/>
        </w:rPr>
        <w:t>классификации,</w:t>
      </w:r>
      <w:r>
        <w:rPr>
          <w:spacing w:val="1"/>
          <w:sz w:val="24"/>
        </w:rPr>
        <w:t xml:space="preserve"> </w:t>
      </w:r>
      <w:r>
        <w:rPr>
          <w:sz w:val="24"/>
        </w:rPr>
        <w:t>классифицировать</w:t>
      </w:r>
      <w:r>
        <w:rPr>
          <w:spacing w:val="1"/>
          <w:sz w:val="24"/>
        </w:rPr>
        <w:t xml:space="preserve"> </w:t>
      </w:r>
      <w:r>
        <w:rPr>
          <w:sz w:val="24"/>
        </w:rPr>
        <w:t>предложенные</w:t>
      </w:r>
      <w:r>
        <w:rPr>
          <w:spacing w:val="-3"/>
          <w:sz w:val="24"/>
        </w:rPr>
        <w:t xml:space="preserve"> </w:t>
      </w:r>
      <w:r>
        <w:rPr>
          <w:sz w:val="24"/>
        </w:rPr>
        <w:t>объекты;</w:t>
      </w:r>
    </w:p>
    <w:p w14:paraId="50020000">
      <w:pPr>
        <w:pStyle w:val="Style_5"/>
        <w:numPr>
          <w:ilvl w:val="3"/>
          <w:numId w:val="26"/>
        </w:numPr>
        <w:tabs>
          <w:tab w:leader="none" w:pos="1849" w:val="left"/>
        </w:tabs>
        <w:spacing w:before="1" w:line="276" w:lineRule="auto"/>
        <w:ind w:right="671"/>
        <w:jc w:val="left"/>
        <w:rPr>
          <w:sz w:val="24"/>
        </w:rPr>
      </w:pPr>
      <w:r>
        <w:rPr>
          <w:sz w:val="24"/>
        </w:rPr>
        <w:t>находить закономерности и противоречия в рассматриваемых фактах, данных</w:t>
      </w:r>
      <w:r>
        <w:rPr>
          <w:spacing w:val="-57"/>
          <w:sz w:val="24"/>
        </w:rPr>
        <w:t xml:space="preserve"> </w:t>
      </w:r>
      <w:r>
        <w:rPr>
          <w:sz w:val="24"/>
        </w:rPr>
        <w:t>и</w:t>
      </w:r>
      <w:r>
        <w:rPr>
          <w:spacing w:val="1"/>
          <w:sz w:val="24"/>
        </w:rPr>
        <w:t xml:space="preserve"> </w:t>
      </w:r>
      <w:r>
        <w:rPr>
          <w:sz w:val="24"/>
        </w:rPr>
        <w:t>наблюдениях</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w:t>
      </w:r>
      <w:r>
        <w:rPr>
          <w:spacing w:val="1"/>
          <w:sz w:val="24"/>
        </w:rPr>
        <w:t xml:space="preserve"> </w:t>
      </w:r>
      <w:r>
        <w:rPr>
          <w:sz w:val="24"/>
        </w:rPr>
        <w:t>алгоритма;</w:t>
      </w:r>
    </w:p>
    <w:p w14:paraId="51020000">
      <w:pPr>
        <w:pStyle w:val="Style_5"/>
        <w:numPr>
          <w:ilvl w:val="3"/>
          <w:numId w:val="26"/>
        </w:numPr>
        <w:tabs>
          <w:tab w:leader="none" w:pos="1849" w:val="left"/>
        </w:tabs>
        <w:spacing w:line="276" w:lineRule="auto"/>
        <w:ind w:right="672"/>
        <w:jc w:val="left"/>
        <w:rPr>
          <w:sz w:val="24"/>
        </w:rPr>
      </w:pPr>
      <w:r>
        <w:rPr>
          <w:sz w:val="24"/>
        </w:rPr>
        <w:t>выявлять</w:t>
      </w:r>
      <w:r>
        <w:rPr>
          <w:spacing w:val="-10"/>
          <w:sz w:val="24"/>
        </w:rPr>
        <w:t xml:space="preserve"> </w:t>
      </w:r>
      <w:r>
        <w:rPr>
          <w:sz w:val="24"/>
        </w:rPr>
        <w:t>недостаток</w:t>
      </w:r>
      <w:r>
        <w:rPr>
          <w:spacing w:val="-9"/>
          <w:sz w:val="24"/>
        </w:rPr>
        <w:t xml:space="preserve"> </w:t>
      </w:r>
      <w:r>
        <w:rPr>
          <w:sz w:val="24"/>
        </w:rPr>
        <w:t>информации</w:t>
      </w:r>
      <w:r>
        <w:rPr>
          <w:spacing w:val="-10"/>
          <w:sz w:val="24"/>
        </w:rPr>
        <w:t xml:space="preserve"> </w:t>
      </w:r>
      <w:r>
        <w:rPr>
          <w:sz w:val="24"/>
        </w:rPr>
        <w:t>для</w:t>
      </w:r>
      <w:r>
        <w:rPr>
          <w:spacing w:val="-12"/>
          <w:sz w:val="24"/>
        </w:rPr>
        <w:t xml:space="preserve"> </w:t>
      </w:r>
      <w:r>
        <w:rPr>
          <w:sz w:val="24"/>
        </w:rPr>
        <w:t>решения</w:t>
      </w:r>
      <w:r>
        <w:rPr>
          <w:spacing w:val="-13"/>
          <w:sz w:val="24"/>
        </w:rPr>
        <w:t xml:space="preserve"> </w:t>
      </w:r>
      <w:r>
        <w:rPr>
          <w:sz w:val="24"/>
        </w:rPr>
        <w:t>учебной</w:t>
      </w:r>
      <w:r>
        <w:rPr>
          <w:spacing w:val="-10"/>
          <w:sz w:val="24"/>
        </w:rPr>
        <w:t xml:space="preserve"> </w:t>
      </w:r>
      <w:r>
        <w:rPr>
          <w:sz w:val="24"/>
        </w:rPr>
        <w:t>(практической)</w:t>
      </w:r>
      <w:r>
        <w:rPr>
          <w:spacing w:val="-11"/>
          <w:sz w:val="24"/>
        </w:rPr>
        <w:t xml:space="preserve"> </w:t>
      </w:r>
      <w:r>
        <w:rPr>
          <w:sz w:val="24"/>
        </w:rPr>
        <w:t>задачи</w:t>
      </w:r>
      <w:r>
        <w:rPr>
          <w:spacing w:val="-58"/>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предложенного алгоритма;</w:t>
      </w:r>
    </w:p>
    <w:p w14:paraId="52020000">
      <w:pPr>
        <w:pStyle w:val="Style_5"/>
        <w:numPr>
          <w:ilvl w:val="3"/>
          <w:numId w:val="26"/>
        </w:numPr>
        <w:tabs>
          <w:tab w:leader="none" w:pos="1849" w:val="left"/>
        </w:tabs>
        <w:spacing w:line="276" w:lineRule="auto"/>
        <w:ind w:right="668"/>
        <w:jc w:val="left"/>
        <w:rPr>
          <w:sz w:val="24"/>
        </w:rPr>
      </w:pPr>
      <w:r>
        <w:rPr>
          <w:sz w:val="24"/>
        </w:rPr>
        <w:t>устанавливать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поддающихся</w:t>
      </w:r>
      <w:r>
        <w:rPr>
          <w:spacing w:val="1"/>
          <w:sz w:val="24"/>
        </w:rPr>
        <w:t xml:space="preserve"> </w:t>
      </w:r>
      <w:r>
        <w:rPr>
          <w:sz w:val="24"/>
        </w:rPr>
        <w:t>непосредственному</w:t>
      </w:r>
      <w:r>
        <w:rPr>
          <w:spacing w:val="-7"/>
          <w:sz w:val="24"/>
        </w:rPr>
        <w:t xml:space="preserve"> </w:t>
      </w:r>
      <w:r>
        <w:rPr>
          <w:sz w:val="24"/>
        </w:rPr>
        <w:t>наблюдению</w:t>
      </w:r>
      <w:r>
        <w:rPr>
          <w:spacing w:val="-4"/>
          <w:sz w:val="24"/>
        </w:rPr>
        <w:t xml:space="preserve"> </w:t>
      </w:r>
      <w:r>
        <w:rPr>
          <w:sz w:val="24"/>
        </w:rPr>
        <w:t>или</w:t>
      </w:r>
      <w:r>
        <w:rPr>
          <w:spacing w:val="-3"/>
          <w:sz w:val="24"/>
        </w:rPr>
        <w:t xml:space="preserve"> </w:t>
      </w:r>
      <w:r>
        <w:rPr>
          <w:sz w:val="24"/>
        </w:rPr>
        <w:t>знакомых по</w:t>
      </w:r>
      <w:r>
        <w:rPr>
          <w:spacing w:val="-2"/>
          <w:sz w:val="24"/>
        </w:rPr>
        <w:t xml:space="preserve"> </w:t>
      </w:r>
      <w:r>
        <w:rPr>
          <w:sz w:val="24"/>
        </w:rPr>
        <w:t>опыту,</w:t>
      </w:r>
      <w:r>
        <w:rPr>
          <w:spacing w:val="-1"/>
          <w:sz w:val="24"/>
        </w:rPr>
        <w:t xml:space="preserve"> </w:t>
      </w:r>
      <w:r>
        <w:rPr>
          <w:sz w:val="24"/>
        </w:rPr>
        <w:t>делать</w:t>
      </w:r>
      <w:r>
        <w:rPr>
          <w:spacing w:val="-1"/>
          <w:sz w:val="24"/>
        </w:rPr>
        <w:t xml:space="preserve"> </w:t>
      </w:r>
      <w:r>
        <w:rPr>
          <w:sz w:val="24"/>
        </w:rPr>
        <w:t>выводы;</w:t>
      </w:r>
    </w:p>
    <w:p w14:paraId="53020000">
      <w:pPr>
        <w:pStyle w:val="Style_9"/>
        <w:spacing w:before="8"/>
        <w:ind/>
        <w:rPr>
          <w:rFonts w:ascii="Times New Roman" w:hAnsi="Times New Roman"/>
          <w:sz w:val="24"/>
        </w:rPr>
      </w:pPr>
      <w:r>
        <w:rPr>
          <w:rFonts w:ascii="Times New Roman" w:hAnsi="Times New Roman"/>
          <w:sz w:val="24"/>
        </w:rPr>
        <w:t>базовые</w:t>
      </w:r>
      <w:r>
        <w:rPr>
          <w:rFonts w:ascii="Times New Roman" w:hAnsi="Times New Roman"/>
          <w:spacing w:val="-3"/>
          <w:sz w:val="24"/>
        </w:rPr>
        <w:t xml:space="preserve"> </w:t>
      </w:r>
      <w:r>
        <w:rPr>
          <w:rFonts w:ascii="Times New Roman" w:hAnsi="Times New Roman"/>
          <w:sz w:val="24"/>
        </w:rPr>
        <w:t>исследовательские</w:t>
      </w:r>
      <w:r>
        <w:rPr>
          <w:rFonts w:ascii="Times New Roman" w:hAnsi="Times New Roman"/>
          <w:spacing w:val="-2"/>
          <w:sz w:val="24"/>
        </w:rPr>
        <w:t xml:space="preserve"> </w:t>
      </w:r>
      <w:r>
        <w:rPr>
          <w:rFonts w:ascii="Times New Roman" w:hAnsi="Times New Roman"/>
          <w:sz w:val="24"/>
        </w:rPr>
        <w:t>действия:</w:t>
      </w:r>
    </w:p>
    <w:p w14:paraId="54020000">
      <w:pPr>
        <w:pStyle w:val="Style_5"/>
        <w:numPr>
          <w:ilvl w:val="3"/>
          <w:numId w:val="26"/>
        </w:numPr>
        <w:tabs>
          <w:tab w:leader="none" w:pos="1849" w:val="left"/>
        </w:tabs>
        <w:spacing w:before="36" w:line="276" w:lineRule="auto"/>
        <w:ind w:right="672"/>
        <w:jc w:val="left"/>
        <w:rPr>
          <w:sz w:val="24"/>
        </w:rPr>
      </w:pPr>
      <w:r>
        <w:rPr>
          <w:sz w:val="24"/>
        </w:rPr>
        <w:t>определять</w:t>
      </w:r>
      <w:r>
        <w:rPr>
          <w:spacing w:val="1"/>
          <w:sz w:val="24"/>
        </w:rPr>
        <w:t xml:space="preserve"> </w:t>
      </w:r>
      <w:r>
        <w:rPr>
          <w:sz w:val="24"/>
        </w:rPr>
        <w:t>разрыв</w:t>
      </w:r>
      <w:r>
        <w:rPr>
          <w:spacing w:val="1"/>
          <w:sz w:val="24"/>
        </w:rPr>
        <w:t xml:space="preserve"> </w:t>
      </w:r>
      <w:r>
        <w:rPr>
          <w:sz w:val="24"/>
        </w:rPr>
        <w:t>между</w:t>
      </w:r>
      <w:r>
        <w:rPr>
          <w:spacing w:val="1"/>
          <w:sz w:val="24"/>
        </w:rPr>
        <w:t xml:space="preserve"> </w:t>
      </w:r>
      <w:r>
        <w:rPr>
          <w:sz w:val="24"/>
        </w:rPr>
        <w:t>реальным</w:t>
      </w:r>
      <w:r>
        <w:rPr>
          <w:spacing w:val="1"/>
          <w:sz w:val="24"/>
        </w:rPr>
        <w:t xml:space="preserve"> </w:t>
      </w:r>
      <w:r>
        <w:rPr>
          <w:sz w:val="24"/>
        </w:rPr>
        <w:t>и</w:t>
      </w:r>
      <w:r>
        <w:rPr>
          <w:spacing w:val="1"/>
          <w:sz w:val="24"/>
        </w:rPr>
        <w:t xml:space="preserve"> </w:t>
      </w:r>
      <w:r>
        <w:rPr>
          <w:sz w:val="24"/>
        </w:rPr>
        <w:t>желательным</w:t>
      </w:r>
      <w:r>
        <w:rPr>
          <w:spacing w:val="1"/>
          <w:sz w:val="24"/>
        </w:rPr>
        <w:t xml:space="preserve"> </w:t>
      </w:r>
      <w:r>
        <w:rPr>
          <w:sz w:val="24"/>
        </w:rPr>
        <w:t>состоянием</w:t>
      </w:r>
      <w:r>
        <w:rPr>
          <w:spacing w:val="1"/>
          <w:sz w:val="24"/>
        </w:rPr>
        <w:t xml:space="preserve"> </w:t>
      </w:r>
      <w:r>
        <w:rPr>
          <w:sz w:val="24"/>
        </w:rPr>
        <w:t>объекта</w:t>
      </w:r>
      <w:r>
        <w:rPr>
          <w:spacing w:val="1"/>
          <w:sz w:val="24"/>
        </w:rPr>
        <w:t xml:space="preserve"> </w:t>
      </w:r>
      <w:r>
        <w:rPr>
          <w:sz w:val="24"/>
        </w:rPr>
        <w:t>(ситуации)</w:t>
      </w:r>
      <w:r>
        <w:rPr>
          <w:spacing w:val="-3"/>
          <w:sz w:val="24"/>
        </w:rPr>
        <w:t xml:space="preserve"> </w:t>
      </w:r>
      <w:r>
        <w:rPr>
          <w:sz w:val="24"/>
        </w:rPr>
        <w:t>на</w:t>
      </w:r>
      <w:r>
        <w:rPr>
          <w:spacing w:val="-3"/>
          <w:sz w:val="24"/>
        </w:rPr>
        <w:t xml:space="preserve"> </w:t>
      </w:r>
      <w:r>
        <w:rPr>
          <w:sz w:val="24"/>
        </w:rPr>
        <w:t>основе</w:t>
      </w:r>
      <w:r>
        <w:rPr>
          <w:spacing w:val="-2"/>
          <w:sz w:val="24"/>
        </w:rPr>
        <w:t xml:space="preserve"> </w:t>
      </w:r>
      <w:r>
        <w:rPr>
          <w:sz w:val="24"/>
        </w:rPr>
        <w:t>предложенных</w:t>
      </w:r>
      <w:r>
        <w:rPr>
          <w:spacing w:val="-3"/>
          <w:sz w:val="24"/>
        </w:rPr>
        <w:t xml:space="preserve"> </w:t>
      </w:r>
      <w:r>
        <w:rPr>
          <w:sz w:val="24"/>
        </w:rPr>
        <w:t>педагогическим</w:t>
      </w:r>
      <w:r>
        <w:rPr>
          <w:spacing w:val="-3"/>
          <w:sz w:val="24"/>
        </w:rPr>
        <w:t xml:space="preserve"> </w:t>
      </w:r>
      <w:r>
        <w:rPr>
          <w:sz w:val="24"/>
        </w:rPr>
        <w:t>работником</w:t>
      </w:r>
      <w:r>
        <w:rPr>
          <w:spacing w:val="-3"/>
          <w:sz w:val="24"/>
        </w:rPr>
        <w:t xml:space="preserve"> </w:t>
      </w:r>
      <w:r>
        <w:rPr>
          <w:sz w:val="24"/>
        </w:rPr>
        <w:t>вопросов;</w:t>
      </w:r>
    </w:p>
    <w:p w14:paraId="55020000">
      <w:pPr>
        <w:pStyle w:val="Style_5"/>
        <w:numPr>
          <w:ilvl w:val="3"/>
          <w:numId w:val="26"/>
        </w:numPr>
        <w:tabs>
          <w:tab w:leader="none" w:pos="1849" w:val="left"/>
        </w:tabs>
        <w:spacing w:before="125" w:line="276" w:lineRule="auto"/>
        <w:ind w:right="672"/>
        <w:jc w:val="left"/>
        <w:rPr>
          <w:sz w:val="24"/>
        </w:rPr>
      </w:pP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формулировать</w:t>
      </w:r>
      <w:r>
        <w:rPr>
          <w:spacing w:val="1"/>
          <w:sz w:val="24"/>
        </w:rPr>
        <w:t xml:space="preserve"> </w:t>
      </w:r>
      <w:r>
        <w:rPr>
          <w:sz w:val="24"/>
        </w:rPr>
        <w:t>цель,</w:t>
      </w:r>
      <w:r>
        <w:rPr>
          <w:spacing w:val="1"/>
          <w:sz w:val="24"/>
        </w:rPr>
        <w:t xml:space="preserve"> </w:t>
      </w:r>
      <w:r>
        <w:rPr>
          <w:sz w:val="24"/>
        </w:rPr>
        <w:t>планировать</w:t>
      </w:r>
      <w:r>
        <w:rPr>
          <w:spacing w:val="1"/>
          <w:sz w:val="24"/>
        </w:rPr>
        <w:t xml:space="preserve"> </w:t>
      </w:r>
      <w:r>
        <w:rPr>
          <w:sz w:val="24"/>
        </w:rPr>
        <w:t>изменения</w:t>
      </w:r>
      <w:r>
        <w:rPr>
          <w:spacing w:val="-1"/>
          <w:sz w:val="24"/>
        </w:rPr>
        <w:t xml:space="preserve"> </w:t>
      </w:r>
      <w:r>
        <w:rPr>
          <w:sz w:val="24"/>
        </w:rPr>
        <w:t>объекта, ситуации;</w:t>
      </w:r>
    </w:p>
    <w:p w14:paraId="56020000">
      <w:pPr>
        <w:pStyle w:val="Style_5"/>
        <w:numPr>
          <w:ilvl w:val="3"/>
          <w:numId w:val="26"/>
        </w:numPr>
        <w:tabs>
          <w:tab w:leader="none" w:pos="1849" w:val="left"/>
        </w:tabs>
        <w:spacing w:before="1" w:line="276" w:lineRule="auto"/>
        <w:ind w:right="671"/>
        <w:jc w:val="left"/>
        <w:rPr>
          <w:sz w:val="24"/>
        </w:rPr>
      </w:pPr>
      <w:r>
        <w:rPr>
          <w:sz w:val="24"/>
        </w:rPr>
        <w:t>сравнивать</w:t>
      </w:r>
      <w:r>
        <w:rPr>
          <w:spacing w:val="1"/>
          <w:sz w:val="24"/>
        </w:rPr>
        <w:t xml:space="preserve"> </w:t>
      </w:r>
      <w:r>
        <w:rPr>
          <w:sz w:val="24"/>
        </w:rPr>
        <w:t>несколько</w:t>
      </w:r>
      <w:r>
        <w:rPr>
          <w:spacing w:val="1"/>
          <w:sz w:val="24"/>
        </w:rPr>
        <w:t xml:space="preserve"> </w:t>
      </w:r>
      <w:r>
        <w:rPr>
          <w:sz w:val="24"/>
        </w:rPr>
        <w:t>вариантов</w:t>
      </w:r>
      <w:r>
        <w:rPr>
          <w:spacing w:val="1"/>
          <w:sz w:val="24"/>
        </w:rPr>
        <w:t xml:space="preserve"> </w:t>
      </w:r>
      <w:r>
        <w:rPr>
          <w:sz w:val="24"/>
        </w:rPr>
        <w:t>решения</w:t>
      </w:r>
      <w:r>
        <w:rPr>
          <w:spacing w:val="1"/>
          <w:sz w:val="24"/>
        </w:rPr>
        <w:t xml:space="preserve"> </w:t>
      </w:r>
      <w:r>
        <w:rPr>
          <w:sz w:val="24"/>
        </w:rPr>
        <w:t>задачи,</w:t>
      </w:r>
      <w:r>
        <w:rPr>
          <w:spacing w:val="1"/>
          <w:sz w:val="24"/>
        </w:rPr>
        <w:t xml:space="preserve"> </w:t>
      </w:r>
      <w:r>
        <w:rPr>
          <w:sz w:val="24"/>
        </w:rPr>
        <w:t>выбирать</w:t>
      </w:r>
      <w:r>
        <w:rPr>
          <w:spacing w:val="1"/>
          <w:sz w:val="24"/>
        </w:rPr>
        <w:t xml:space="preserve"> </w:t>
      </w:r>
      <w:r>
        <w:rPr>
          <w:sz w:val="24"/>
        </w:rPr>
        <w:t>наиболее</w:t>
      </w:r>
      <w:r>
        <w:rPr>
          <w:spacing w:val="1"/>
          <w:sz w:val="24"/>
        </w:rPr>
        <w:t xml:space="preserve"> </w:t>
      </w:r>
      <w:r>
        <w:rPr>
          <w:sz w:val="24"/>
        </w:rPr>
        <w:t>подходящий</w:t>
      </w:r>
      <w:r>
        <w:rPr>
          <w:spacing w:val="-1"/>
          <w:sz w:val="24"/>
        </w:rPr>
        <w:t xml:space="preserve"> </w:t>
      </w:r>
      <w:r>
        <w:rPr>
          <w:sz w:val="24"/>
        </w:rPr>
        <w:t>(на основе</w:t>
      </w:r>
      <w:r>
        <w:rPr>
          <w:spacing w:val="-2"/>
          <w:sz w:val="24"/>
        </w:rPr>
        <w:t xml:space="preserve"> </w:t>
      </w:r>
      <w:r>
        <w:rPr>
          <w:sz w:val="24"/>
        </w:rPr>
        <w:t>предложенных</w:t>
      </w:r>
      <w:r>
        <w:rPr>
          <w:spacing w:val="2"/>
          <w:sz w:val="24"/>
        </w:rPr>
        <w:t xml:space="preserve"> </w:t>
      </w:r>
      <w:r>
        <w:rPr>
          <w:sz w:val="24"/>
        </w:rPr>
        <w:t>критериев);</w:t>
      </w:r>
    </w:p>
    <w:p w14:paraId="57020000">
      <w:pPr>
        <w:pStyle w:val="Style_5"/>
        <w:numPr>
          <w:ilvl w:val="3"/>
          <w:numId w:val="26"/>
        </w:numPr>
        <w:tabs>
          <w:tab w:leader="none" w:pos="1849" w:val="left"/>
        </w:tabs>
        <w:spacing w:before="3" w:line="276" w:lineRule="auto"/>
        <w:ind w:right="670"/>
        <w:jc w:val="left"/>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опыт,</w:t>
      </w:r>
      <w:r>
        <w:rPr>
          <w:spacing w:val="1"/>
          <w:sz w:val="24"/>
        </w:rPr>
        <w:t xml:space="preserve"> </w:t>
      </w:r>
      <w:r>
        <w:rPr>
          <w:sz w:val="24"/>
        </w:rPr>
        <w:t>несложное</w:t>
      </w:r>
      <w:r>
        <w:rPr>
          <w:spacing w:val="1"/>
          <w:sz w:val="24"/>
        </w:rPr>
        <w:t xml:space="preserve"> </w:t>
      </w:r>
      <w:r>
        <w:rPr>
          <w:sz w:val="24"/>
        </w:rPr>
        <w:t>исследование</w:t>
      </w:r>
      <w:r>
        <w:rPr>
          <w:spacing w:val="1"/>
          <w:sz w:val="24"/>
        </w:rPr>
        <w:t xml:space="preserve"> </w:t>
      </w:r>
      <w:r>
        <w:rPr>
          <w:sz w:val="24"/>
        </w:rPr>
        <w:t>по</w:t>
      </w:r>
      <w:r>
        <w:rPr>
          <w:spacing w:val="1"/>
          <w:sz w:val="24"/>
        </w:rPr>
        <w:t xml:space="preserve"> </w:t>
      </w:r>
      <w:r>
        <w:rPr>
          <w:sz w:val="24"/>
        </w:rPr>
        <w:t>установлению</w:t>
      </w:r>
      <w:r>
        <w:rPr>
          <w:spacing w:val="1"/>
          <w:sz w:val="24"/>
        </w:rPr>
        <w:t xml:space="preserve"> </w:t>
      </w:r>
      <w:r>
        <w:rPr>
          <w:sz w:val="24"/>
        </w:rPr>
        <w:t>особенностей</w:t>
      </w:r>
      <w:r>
        <w:rPr>
          <w:spacing w:val="1"/>
          <w:sz w:val="24"/>
        </w:rPr>
        <w:t xml:space="preserve"> </w:t>
      </w:r>
      <w:r>
        <w:rPr>
          <w:sz w:val="24"/>
        </w:rPr>
        <w:t>объекта</w:t>
      </w:r>
      <w:r>
        <w:rPr>
          <w:spacing w:val="1"/>
          <w:sz w:val="24"/>
        </w:rPr>
        <w:t xml:space="preserve"> </w:t>
      </w:r>
      <w:r>
        <w:rPr>
          <w:sz w:val="24"/>
        </w:rPr>
        <w:t>изучения</w:t>
      </w:r>
      <w:r>
        <w:rPr>
          <w:spacing w:val="1"/>
          <w:sz w:val="24"/>
        </w:rPr>
        <w:t xml:space="preserve"> </w:t>
      </w:r>
      <w:r>
        <w:rPr>
          <w:sz w:val="24"/>
        </w:rPr>
        <w:t>и</w:t>
      </w:r>
      <w:r>
        <w:rPr>
          <w:spacing w:val="1"/>
          <w:sz w:val="24"/>
        </w:rPr>
        <w:t xml:space="preserve"> </w:t>
      </w:r>
      <w:r>
        <w:rPr>
          <w:sz w:val="24"/>
        </w:rPr>
        <w:t>связей</w:t>
      </w:r>
      <w:r>
        <w:rPr>
          <w:spacing w:val="1"/>
          <w:sz w:val="24"/>
        </w:rPr>
        <w:t xml:space="preserve"> </w:t>
      </w:r>
      <w:r>
        <w:rPr>
          <w:sz w:val="24"/>
        </w:rPr>
        <w:t>между</w:t>
      </w:r>
      <w:r>
        <w:rPr>
          <w:spacing w:val="1"/>
          <w:sz w:val="24"/>
        </w:rPr>
        <w:t xml:space="preserve"> </w:t>
      </w:r>
      <w:r>
        <w:rPr>
          <w:sz w:val="24"/>
        </w:rPr>
        <w:t>объектами</w:t>
      </w:r>
      <w:r>
        <w:rPr>
          <w:spacing w:val="1"/>
          <w:sz w:val="24"/>
        </w:rPr>
        <w:t xml:space="preserve"> </w:t>
      </w:r>
      <w:r>
        <w:rPr>
          <w:sz w:val="24"/>
        </w:rPr>
        <w:t>(часть</w:t>
      </w:r>
      <w:r>
        <w:rPr>
          <w:spacing w:val="1"/>
          <w:sz w:val="24"/>
        </w:rPr>
        <w:t xml:space="preserve"> </w:t>
      </w:r>
      <w:r>
        <w:rPr>
          <w:sz w:val="24"/>
        </w:rPr>
        <w:t>— целое, причина — следствие);</w:t>
      </w:r>
    </w:p>
    <w:p w14:paraId="58020000">
      <w:pPr>
        <w:pStyle w:val="Style_5"/>
        <w:numPr>
          <w:ilvl w:val="3"/>
          <w:numId w:val="26"/>
        </w:numPr>
        <w:tabs>
          <w:tab w:leader="none" w:pos="1849" w:val="left"/>
        </w:tabs>
        <w:spacing w:line="276" w:lineRule="auto"/>
        <w:ind w:right="668"/>
        <w:jc w:val="left"/>
        <w:rPr>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и</w:t>
      </w:r>
      <w:r>
        <w:rPr>
          <w:spacing w:val="1"/>
          <w:sz w:val="24"/>
        </w:rPr>
        <w:t xml:space="preserve"> </w:t>
      </w:r>
      <w:r>
        <w:rPr>
          <w:sz w:val="24"/>
        </w:rPr>
        <w:t>подкреплять</w:t>
      </w:r>
      <w:r>
        <w:rPr>
          <w:spacing w:val="1"/>
          <w:sz w:val="24"/>
        </w:rPr>
        <w:t xml:space="preserve"> </w:t>
      </w:r>
      <w:r>
        <w:rPr>
          <w:sz w:val="24"/>
        </w:rPr>
        <w:t>их</w:t>
      </w:r>
      <w:r>
        <w:rPr>
          <w:spacing w:val="1"/>
          <w:sz w:val="24"/>
        </w:rPr>
        <w:t xml:space="preserve"> </w:t>
      </w:r>
      <w:r>
        <w:rPr>
          <w:sz w:val="24"/>
        </w:rPr>
        <w:t>доказательствами</w:t>
      </w:r>
      <w:r>
        <w:rPr>
          <w:spacing w:val="1"/>
          <w:sz w:val="24"/>
        </w:rPr>
        <w:t xml:space="preserve"> </w:t>
      </w:r>
      <w:r>
        <w:rPr>
          <w:sz w:val="24"/>
        </w:rPr>
        <w:t>на</w:t>
      </w:r>
      <w:r>
        <w:rPr>
          <w:spacing w:val="1"/>
          <w:sz w:val="24"/>
        </w:rPr>
        <w:t xml:space="preserve"> </w:t>
      </w:r>
      <w:r>
        <w:rPr>
          <w:sz w:val="24"/>
        </w:rPr>
        <w:t>основе</w:t>
      </w:r>
      <w:r>
        <w:rPr>
          <w:spacing w:val="-57"/>
          <w:sz w:val="24"/>
        </w:rPr>
        <w:t xml:space="preserve"> </w:t>
      </w:r>
      <w:r>
        <w:rPr>
          <w:sz w:val="24"/>
        </w:rPr>
        <w:t>результатов</w:t>
      </w:r>
      <w:r>
        <w:rPr>
          <w:spacing w:val="1"/>
          <w:sz w:val="24"/>
        </w:rPr>
        <w:t xml:space="preserve"> </w:t>
      </w:r>
      <w:r>
        <w:rPr>
          <w:sz w:val="24"/>
        </w:rPr>
        <w:t>проведённого</w:t>
      </w:r>
      <w:r>
        <w:rPr>
          <w:spacing w:val="1"/>
          <w:sz w:val="24"/>
        </w:rPr>
        <w:t xml:space="preserve"> </w:t>
      </w:r>
      <w:r>
        <w:rPr>
          <w:sz w:val="24"/>
        </w:rPr>
        <w:t>наблюдения</w:t>
      </w:r>
      <w:r>
        <w:rPr>
          <w:spacing w:val="1"/>
          <w:sz w:val="24"/>
        </w:rPr>
        <w:t xml:space="preserve"> </w:t>
      </w:r>
      <w:r>
        <w:rPr>
          <w:sz w:val="24"/>
        </w:rPr>
        <w:t>(опыта,</w:t>
      </w:r>
      <w:r>
        <w:rPr>
          <w:spacing w:val="1"/>
          <w:sz w:val="24"/>
        </w:rPr>
        <w:t xml:space="preserve"> </w:t>
      </w:r>
      <w:r>
        <w:rPr>
          <w:sz w:val="24"/>
        </w:rPr>
        <w:t>измерения,</w:t>
      </w:r>
      <w:r>
        <w:rPr>
          <w:spacing w:val="1"/>
          <w:sz w:val="24"/>
        </w:rPr>
        <w:t xml:space="preserve"> </w:t>
      </w:r>
      <w:r>
        <w:rPr>
          <w:sz w:val="24"/>
        </w:rPr>
        <w:t>классификации,</w:t>
      </w:r>
      <w:r>
        <w:rPr>
          <w:spacing w:val="-57"/>
          <w:sz w:val="24"/>
        </w:rPr>
        <w:t xml:space="preserve"> </w:t>
      </w:r>
      <w:r>
        <w:rPr>
          <w:sz w:val="24"/>
        </w:rPr>
        <w:t>сравнения,</w:t>
      </w:r>
      <w:r>
        <w:rPr>
          <w:spacing w:val="-1"/>
          <w:sz w:val="24"/>
        </w:rPr>
        <w:t xml:space="preserve"> </w:t>
      </w:r>
      <w:r>
        <w:rPr>
          <w:sz w:val="24"/>
        </w:rPr>
        <w:t>исследования);</w:t>
      </w:r>
    </w:p>
    <w:p w14:paraId="59020000">
      <w:pPr>
        <w:pStyle w:val="Style_5"/>
        <w:numPr>
          <w:ilvl w:val="3"/>
          <w:numId w:val="26"/>
        </w:numPr>
        <w:tabs>
          <w:tab w:leader="none" w:pos="1849" w:val="left"/>
        </w:tabs>
        <w:spacing w:line="276" w:lineRule="auto"/>
        <w:ind w:right="672"/>
        <w:jc w:val="left"/>
        <w:rPr>
          <w:sz w:val="24"/>
        </w:rPr>
      </w:pPr>
      <w:r>
        <w:rPr>
          <w:sz w:val="24"/>
        </w:rPr>
        <w:t>прогнозировать возможное развитие процессов, событий и их последствия в</w:t>
      </w:r>
      <w:r>
        <w:rPr>
          <w:spacing w:val="1"/>
          <w:sz w:val="24"/>
        </w:rPr>
        <w:t xml:space="preserve"> </w:t>
      </w:r>
      <w:r>
        <w:rPr>
          <w:sz w:val="24"/>
        </w:rPr>
        <w:t>аналогичных</w:t>
      </w:r>
      <w:r>
        <w:rPr>
          <w:spacing w:val="-2"/>
          <w:sz w:val="24"/>
        </w:rPr>
        <w:t xml:space="preserve"> </w:t>
      </w:r>
      <w:r>
        <w:rPr>
          <w:sz w:val="24"/>
        </w:rPr>
        <w:t>или</w:t>
      </w:r>
      <w:r>
        <w:rPr>
          <w:spacing w:val="1"/>
          <w:sz w:val="24"/>
        </w:rPr>
        <w:t xml:space="preserve"> </w:t>
      </w:r>
      <w:r>
        <w:rPr>
          <w:sz w:val="24"/>
        </w:rPr>
        <w:t>сходных</w:t>
      </w:r>
      <w:r>
        <w:rPr>
          <w:spacing w:val="1"/>
          <w:sz w:val="24"/>
        </w:rPr>
        <w:t xml:space="preserve"> </w:t>
      </w:r>
      <w:r>
        <w:rPr>
          <w:sz w:val="24"/>
        </w:rPr>
        <w:t>ситуациях;</w:t>
      </w:r>
    </w:p>
    <w:p w14:paraId="5A020000">
      <w:pPr>
        <w:pStyle w:val="Style_9"/>
        <w:rPr>
          <w:rFonts w:ascii="Times New Roman" w:hAnsi="Times New Roman"/>
          <w:sz w:val="24"/>
        </w:rPr>
      </w:pPr>
      <w:r>
        <w:rPr>
          <w:rFonts w:ascii="Times New Roman" w:hAnsi="Times New Roman"/>
          <w:sz w:val="24"/>
        </w:rPr>
        <w:t>работа</w:t>
      </w:r>
      <w:r>
        <w:rPr>
          <w:rFonts w:ascii="Times New Roman" w:hAnsi="Times New Roman"/>
          <w:spacing w:val="-3"/>
          <w:sz w:val="24"/>
        </w:rPr>
        <w:t xml:space="preserve"> </w:t>
      </w:r>
      <w:r>
        <w:rPr>
          <w:rFonts w:ascii="Times New Roman" w:hAnsi="Times New Roman"/>
          <w:sz w:val="24"/>
        </w:rPr>
        <w:t>с</w:t>
      </w:r>
      <w:r>
        <w:rPr>
          <w:rFonts w:ascii="Times New Roman" w:hAnsi="Times New Roman"/>
          <w:spacing w:val="-3"/>
          <w:sz w:val="24"/>
        </w:rPr>
        <w:t xml:space="preserve"> </w:t>
      </w:r>
      <w:r>
        <w:rPr>
          <w:rFonts w:ascii="Times New Roman" w:hAnsi="Times New Roman"/>
          <w:sz w:val="24"/>
        </w:rPr>
        <w:t>информацией:</w:t>
      </w:r>
    </w:p>
    <w:p w14:paraId="5B020000">
      <w:pPr>
        <w:pStyle w:val="Style_5"/>
        <w:numPr>
          <w:ilvl w:val="3"/>
          <w:numId w:val="26"/>
        </w:numPr>
        <w:tabs>
          <w:tab w:leader="none" w:pos="1849" w:val="left"/>
        </w:tabs>
        <w:spacing w:before="38"/>
        <w:ind w:hanging="361" w:left="361"/>
        <w:jc w:val="left"/>
        <w:rPr>
          <w:sz w:val="24"/>
        </w:rPr>
      </w:pPr>
      <w:r>
        <w:rPr>
          <w:sz w:val="24"/>
        </w:rPr>
        <w:t>выбирать</w:t>
      </w:r>
      <w:r>
        <w:rPr>
          <w:spacing w:val="-4"/>
          <w:sz w:val="24"/>
        </w:rPr>
        <w:t xml:space="preserve"> </w:t>
      </w:r>
      <w:r>
        <w:rPr>
          <w:sz w:val="24"/>
        </w:rPr>
        <w:t>источник</w:t>
      </w:r>
      <w:r>
        <w:rPr>
          <w:spacing w:val="-4"/>
          <w:sz w:val="24"/>
        </w:rPr>
        <w:t xml:space="preserve"> </w:t>
      </w:r>
      <w:r>
        <w:rPr>
          <w:sz w:val="24"/>
        </w:rPr>
        <w:t>получения</w:t>
      </w:r>
      <w:r>
        <w:rPr>
          <w:spacing w:val="-4"/>
          <w:sz w:val="24"/>
        </w:rPr>
        <w:t xml:space="preserve"> </w:t>
      </w:r>
      <w:r>
        <w:rPr>
          <w:sz w:val="24"/>
        </w:rPr>
        <w:t>информации;</w:t>
      </w:r>
    </w:p>
    <w:p w14:paraId="5C020000">
      <w:pPr>
        <w:pStyle w:val="Style_5"/>
        <w:numPr>
          <w:ilvl w:val="3"/>
          <w:numId w:val="26"/>
        </w:numPr>
        <w:tabs>
          <w:tab w:leader="none" w:pos="1849" w:val="left"/>
        </w:tabs>
        <w:spacing w:before="39" w:line="276" w:lineRule="auto"/>
        <w:ind w:right="670"/>
        <w:jc w:val="left"/>
        <w:rPr>
          <w:sz w:val="24"/>
        </w:rPr>
      </w:pPr>
      <w:r>
        <w:rPr>
          <w:sz w:val="24"/>
        </w:rPr>
        <w:t>согласно</w:t>
      </w:r>
      <w:r>
        <w:rPr>
          <w:spacing w:val="1"/>
          <w:sz w:val="24"/>
        </w:rPr>
        <w:t xml:space="preserve"> </w:t>
      </w:r>
      <w:r>
        <w:rPr>
          <w:sz w:val="24"/>
        </w:rPr>
        <w:t>заданному</w:t>
      </w:r>
      <w:r>
        <w:rPr>
          <w:spacing w:val="1"/>
          <w:sz w:val="24"/>
        </w:rPr>
        <w:t xml:space="preserve"> </w:t>
      </w:r>
      <w:r>
        <w:rPr>
          <w:sz w:val="24"/>
        </w:rPr>
        <w:t>алгоритму</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предложенном</w:t>
      </w:r>
      <w:r>
        <w:rPr>
          <w:spacing w:val="1"/>
          <w:sz w:val="24"/>
        </w:rPr>
        <w:t xml:space="preserve"> </w:t>
      </w:r>
      <w:r>
        <w:rPr>
          <w:sz w:val="24"/>
        </w:rPr>
        <w:t>источнике</w:t>
      </w:r>
      <w:r>
        <w:rPr>
          <w:spacing w:val="1"/>
          <w:sz w:val="24"/>
        </w:rPr>
        <w:t xml:space="preserve"> </w:t>
      </w:r>
      <w:r>
        <w:rPr>
          <w:sz w:val="24"/>
        </w:rPr>
        <w:t>информацию,</w:t>
      </w:r>
      <w:r>
        <w:rPr>
          <w:spacing w:val="-1"/>
          <w:sz w:val="24"/>
        </w:rPr>
        <w:t xml:space="preserve"> </w:t>
      </w:r>
      <w:r>
        <w:rPr>
          <w:sz w:val="24"/>
        </w:rPr>
        <w:t>представленную в</w:t>
      </w:r>
      <w:r>
        <w:rPr>
          <w:spacing w:val="-1"/>
          <w:sz w:val="24"/>
        </w:rPr>
        <w:t xml:space="preserve"> </w:t>
      </w:r>
      <w:r>
        <w:rPr>
          <w:sz w:val="24"/>
        </w:rPr>
        <w:t>явном виде;</w:t>
      </w:r>
    </w:p>
    <w:p w14:paraId="5D020000">
      <w:pPr>
        <w:pStyle w:val="Style_5"/>
        <w:numPr>
          <w:ilvl w:val="3"/>
          <w:numId w:val="26"/>
        </w:numPr>
        <w:tabs>
          <w:tab w:leader="none" w:pos="1849" w:val="left"/>
        </w:tabs>
        <w:spacing w:before="3" w:line="276" w:lineRule="auto"/>
        <w:ind w:right="671"/>
        <w:jc w:val="left"/>
        <w:rPr>
          <w:sz w:val="24"/>
        </w:rPr>
      </w:pPr>
      <w:r>
        <w:rPr>
          <w:sz w:val="24"/>
        </w:rPr>
        <w:t>распознавать</w:t>
      </w:r>
      <w:r>
        <w:rPr>
          <w:spacing w:val="-8"/>
          <w:sz w:val="24"/>
        </w:rPr>
        <w:t xml:space="preserve"> </w:t>
      </w:r>
      <w:r>
        <w:rPr>
          <w:sz w:val="24"/>
        </w:rPr>
        <w:t>достоверную</w:t>
      </w:r>
      <w:r>
        <w:rPr>
          <w:spacing w:val="-5"/>
          <w:sz w:val="24"/>
        </w:rPr>
        <w:t xml:space="preserve"> </w:t>
      </w:r>
      <w:r>
        <w:rPr>
          <w:sz w:val="24"/>
        </w:rPr>
        <w:t>и</w:t>
      </w:r>
      <w:r>
        <w:rPr>
          <w:spacing w:val="-7"/>
          <w:sz w:val="24"/>
        </w:rPr>
        <w:t xml:space="preserve"> </w:t>
      </w:r>
      <w:r>
        <w:rPr>
          <w:sz w:val="24"/>
        </w:rPr>
        <w:t>недостоверную</w:t>
      </w:r>
      <w:r>
        <w:rPr>
          <w:spacing w:val="-8"/>
          <w:sz w:val="24"/>
        </w:rPr>
        <w:t xml:space="preserve"> </w:t>
      </w:r>
      <w:r>
        <w:rPr>
          <w:sz w:val="24"/>
        </w:rPr>
        <w:t>информацию</w:t>
      </w:r>
      <w:r>
        <w:rPr>
          <w:spacing w:val="-8"/>
          <w:sz w:val="24"/>
        </w:rPr>
        <w:t xml:space="preserve"> </w:t>
      </w:r>
      <w:r>
        <w:rPr>
          <w:sz w:val="24"/>
        </w:rPr>
        <w:t>самостоятельно</w:t>
      </w:r>
      <w:r>
        <w:rPr>
          <w:spacing w:val="-8"/>
          <w:sz w:val="24"/>
        </w:rPr>
        <w:t xml:space="preserve"> </w:t>
      </w:r>
      <w:r>
        <w:rPr>
          <w:sz w:val="24"/>
        </w:rPr>
        <w:t>или</w:t>
      </w:r>
      <w:r>
        <w:rPr>
          <w:spacing w:val="-58"/>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w:t>
      </w:r>
      <w:r>
        <w:rPr>
          <w:spacing w:val="1"/>
          <w:sz w:val="24"/>
        </w:rPr>
        <w:t xml:space="preserve"> </w:t>
      </w:r>
      <w:r>
        <w:rPr>
          <w:sz w:val="24"/>
        </w:rPr>
        <w:t>способа</w:t>
      </w:r>
      <w:r>
        <w:rPr>
          <w:spacing w:val="1"/>
          <w:sz w:val="24"/>
        </w:rPr>
        <w:t xml:space="preserve"> </w:t>
      </w:r>
      <w:r>
        <w:rPr>
          <w:sz w:val="24"/>
        </w:rPr>
        <w:t>её</w:t>
      </w:r>
      <w:r>
        <w:rPr>
          <w:spacing w:val="1"/>
          <w:sz w:val="24"/>
        </w:rPr>
        <w:t xml:space="preserve"> </w:t>
      </w:r>
      <w:r>
        <w:rPr>
          <w:sz w:val="24"/>
        </w:rPr>
        <w:t>проверки;</w:t>
      </w:r>
    </w:p>
    <w:p w14:paraId="5E020000">
      <w:pPr>
        <w:pStyle w:val="Style_5"/>
        <w:numPr>
          <w:ilvl w:val="3"/>
          <w:numId w:val="26"/>
        </w:numPr>
        <w:tabs>
          <w:tab w:leader="none" w:pos="1849" w:val="left"/>
        </w:tabs>
        <w:spacing w:before="6" w:line="276" w:lineRule="auto"/>
        <w:ind w:right="668"/>
        <w:jc w:val="left"/>
        <w:rPr>
          <w:sz w:val="24"/>
        </w:rPr>
      </w:pP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w:t>
      </w:r>
      <w:r>
        <w:rPr>
          <w:spacing w:val="1"/>
          <w:sz w:val="24"/>
        </w:rPr>
        <w:t xml:space="preserve"> </w:t>
      </w:r>
      <w:r>
        <w:rPr>
          <w:sz w:val="24"/>
        </w:rPr>
        <w:t>(законных</w:t>
      </w:r>
      <w:r>
        <w:rPr>
          <w:spacing w:val="-13"/>
          <w:sz w:val="24"/>
        </w:rPr>
        <w:t xml:space="preserve"> </w:t>
      </w:r>
      <w:r>
        <w:rPr>
          <w:sz w:val="24"/>
        </w:rPr>
        <w:t>представителей)</w:t>
      </w:r>
      <w:r>
        <w:rPr>
          <w:spacing w:val="-12"/>
          <w:sz w:val="24"/>
        </w:rPr>
        <w:t xml:space="preserve"> </w:t>
      </w:r>
      <w:r>
        <w:rPr>
          <w:sz w:val="24"/>
        </w:rPr>
        <w:t>несовершеннолетних</w:t>
      </w:r>
      <w:r>
        <w:rPr>
          <w:spacing w:val="-12"/>
          <w:sz w:val="24"/>
        </w:rPr>
        <w:t xml:space="preserve"> </w:t>
      </w:r>
      <w:r>
        <w:rPr>
          <w:sz w:val="24"/>
        </w:rPr>
        <w:t>обучающихся)</w:t>
      </w:r>
      <w:r>
        <w:rPr>
          <w:spacing w:val="-12"/>
          <w:sz w:val="24"/>
        </w:rPr>
        <w:t xml:space="preserve"> </w:t>
      </w:r>
      <w:r>
        <w:rPr>
          <w:sz w:val="24"/>
        </w:rPr>
        <w:t>элементарные</w:t>
      </w:r>
      <w:r>
        <w:rPr>
          <w:spacing w:val="-58"/>
          <w:sz w:val="24"/>
        </w:rPr>
        <w:t xml:space="preserve"> </w:t>
      </w:r>
      <w:r>
        <w:rPr>
          <w:sz w:val="24"/>
        </w:rPr>
        <w:t>правила</w:t>
      </w:r>
      <w:r>
        <w:rPr>
          <w:spacing w:val="-5"/>
          <w:sz w:val="24"/>
        </w:rPr>
        <w:t xml:space="preserve"> </w:t>
      </w:r>
      <w:r>
        <w:rPr>
          <w:sz w:val="24"/>
        </w:rPr>
        <w:t>информационной</w:t>
      </w:r>
      <w:r>
        <w:rPr>
          <w:spacing w:val="-3"/>
          <w:sz w:val="24"/>
        </w:rPr>
        <w:t xml:space="preserve"> </w:t>
      </w:r>
      <w:r>
        <w:rPr>
          <w:sz w:val="24"/>
        </w:rPr>
        <w:t>безопасности</w:t>
      </w:r>
      <w:r>
        <w:rPr>
          <w:spacing w:val="-4"/>
          <w:sz w:val="24"/>
        </w:rPr>
        <w:t xml:space="preserve"> </w:t>
      </w:r>
      <w:r>
        <w:rPr>
          <w:sz w:val="24"/>
        </w:rPr>
        <w:t>при</w:t>
      </w:r>
      <w:r>
        <w:rPr>
          <w:spacing w:val="-5"/>
          <w:sz w:val="24"/>
        </w:rPr>
        <w:t xml:space="preserve"> </w:t>
      </w:r>
      <w:r>
        <w:rPr>
          <w:sz w:val="24"/>
        </w:rPr>
        <w:t>поиске</w:t>
      </w:r>
      <w:r>
        <w:rPr>
          <w:spacing w:val="-5"/>
          <w:sz w:val="24"/>
        </w:rPr>
        <w:t xml:space="preserve"> </w:t>
      </w:r>
      <w:r>
        <w:rPr>
          <w:sz w:val="24"/>
        </w:rPr>
        <w:t>информации</w:t>
      </w:r>
      <w:r>
        <w:rPr>
          <w:spacing w:val="-3"/>
          <w:sz w:val="24"/>
        </w:rPr>
        <w:t xml:space="preserve"> </w:t>
      </w:r>
      <w:r>
        <w:rPr>
          <w:sz w:val="24"/>
        </w:rPr>
        <w:t>в</w:t>
      </w:r>
      <w:r>
        <w:rPr>
          <w:spacing w:val="-4"/>
          <w:sz w:val="24"/>
        </w:rPr>
        <w:t xml:space="preserve"> </w:t>
      </w:r>
      <w:r>
        <w:rPr>
          <w:sz w:val="24"/>
        </w:rPr>
        <w:t>Интернете;</w:t>
      </w:r>
    </w:p>
    <w:p w14:paraId="5F020000">
      <w:pPr>
        <w:pStyle w:val="Style_5"/>
        <w:numPr>
          <w:ilvl w:val="3"/>
          <w:numId w:val="26"/>
        </w:numPr>
        <w:tabs>
          <w:tab w:leader="none" w:pos="1849" w:val="left"/>
        </w:tabs>
        <w:spacing w:before="5" w:line="276" w:lineRule="auto"/>
        <w:ind w:right="668"/>
        <w:jc w:val="left"/>
        <w:rPr>
          <w:sz w:val="24"/>
        </w:rPr>
      </w:pPr>
      <w:r>
        <w:rPr>
          <w:sz w:val="24"/>
        </w:rPr>
        <w:t>анализировать</w:t>
      </w:r>
      <w:r>
        <w:rPr>
          <w:spacing w:val="1"/>
          <w:sz w:val="24"/>
        </w:rPr>
        <w:t xml:space="preserve"> </w:t>
      </w:r>
      <w:r>
        <w:rPr>
          <w:sz w:val="24"/>
        </w:rPr>
        <w:t>и</w:t>
      </w:r>
      <w:r>
        <w:rPr>
          <w:spacing w:val="1"/>
          <w:sz w:val="24"/>
        </w:rPr>
        <w:t xml:space="preserve"> </w:t>
      </w:r>
      <w:r>
        <w:rPr>
          <w:sz w:val="24"/>
        </w:rPr>
        <w:t>создавать</w:t>
      </w:r>
      <w:r>
        <w:rPr>
          <w:spacing w:val="1"/>
          <w:sz w:val="24"/>
        </w:rPr>
        <w:t xml:space="preserve"> </w:t>
      </w:r>
      <w:r>
        <w:rPr>
          <w:sz w:val="24"/>
        </w:rPr>
        <w:t>текстовую,</w:t>
      </w:r>
      <w:r>
        <w:rPr>
          <w:spacing w:val="1"/>
          <w:sz w:val="24"/>
        </w:rPr>
        <w:t xml:space="preserve"> </w:t>
      </w:r>
      <w:r>
        <w:rPr>
          <w:sz w:val="24"/>
        </w:rPr>
        <w:t>видео-,</w:t>
      </w:r>
      <w:r>
        <w:rPr>
          <w:spacing w:val="1"/>
          <w:sz w:val="24"/>
        </w:rPr>
        <w:t xml:space="preserve"> </w:t>
      </w:r>
      <w:r>
        <w:rPr>
          <w:sz w:val="24"/>
        </w:rPr>
        <w:t>графическую,</w:t>
      </w:r>
      <w:r>
        <w:rPr>
          <w:spacing w:val="1"/>
          <w:sz w:val="24"/>
        </w:rPr>
        <w:t xml:space="preserve"> </w:t>
      </w:r>
      <w:r>
        <w:rPr>
          <w:sz w:val="24"/>
        </w:rPr>
        <w:t>звуковую</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соответствии с учебной задачей;</w:t>
      </w:r>
    </w:p>
    <w:p w14:paraId="60020000">
      <w:pPr>
        <w:pStyle w:val="Style_5"/>
        <w:numPr>
          <w:ilvl w:val="3"/>
          <w:numId w:val="26"/>
        </w:numPr>
        <w:tabs>
          <w:tab w:leader="none" w:pos="1849" w:val="left"/>
        </w:tabs>
        <w:spacing w:before="1" w:line="276" w:lineRule="auto"/>
        <w:ind w:firstLine="360" w:left="1128" w:right="671"/>
        <w:jc w:val="left"/>
        <w:rPr>
          <w:sz w:val="24"/>
        </w:rPr>
      </w:pPr>
      <w:r>
        <w:rPr>
          <w:sz w:val="24"/>
        </w:rPr>
        <w:t>самостоятельно создавать схемы, таблицы для представления информации.</w:t>
      </w:r>
      <w:r>
        <w:rPr>
          <w:spacing w:val="1"/>
          <w:sz w:val="24"/>
        </w:rPr>
        <w:t xml:space="preserve"> </w:t>
      </w:r>
      <w:r>
        <w:rPr>
          <w:sz w:val="24"/>
        </w:rPr>
        <w:t>Овладение</w:t>
      </w:r>
      <w:r>
        <w:rPr>
          <w:spacing w:val="25"/>
          <w:sz w:val="24"/>
        </w:rPr>
        <w:t xml:space="preserve"> </w:t>
      </w:r>
      <w:r>
        <w:rPr>
          <w:sz w:val="24"/>
        </w:rPr>
        <w:t>универсальными</w:t>
      </w:r>
      <w:r>
        <w:rPr>
          <w:spacing w:val="27"/>
          <w:sz w:val="24"/>
        </w:rPr>
        <w:t xml:space="preserve"> </w:t>
      </w:r>
      <w:r>
        <w:rPr>
          <w:sz w:val="24"/>
        </w:rPr>
        <w:t>учебными</w:t>
      </w:r>
      <w:r>
        <w:rPr>
          <w:spacing w:val="24"/>
          <w:sz w:val="24"/>
        </w:rPr>
        <w:t xml:space="preserve"> </w:t>
      </w:r>
      <w:r>
        <w:rPr>
          <w:sz w:val="24"/>
        </w:rPr>
        <w:t>коммуникативными</w:t>
      </w:r>
      <w:r>
        <w:rPr>
          <w:spacing w:val="24"/>
          <w:sz w:val="24"/>
        </w:rPr>
        <w:t xml:space="preserve"> </w:t>
      </w:r>
      <w:r>
        <w:rPr>
          <w:sz w:val="24"/>
        </w:rPr>
        <w:t>действиями</w:t>
      </w:r>
      <w:r>
        <w:rPr>
          <w:spacing w:val="24"/>
          <w:sz w:val="24"/>
        </w:rPr>
        <w:t xml:space="preserve"> </w:t>
      </w:r>
      <w:r>
        <w:rPr>
          <w:sz w:val="24"/>
        </w:rPr>
        <w:t>согласно</w:t>
      </w:r>
    </w:p>
    <w:p w14:paraId="61020000">
      <w:pPr>
        <w:pStyle w:val="Style_8"/>
        <w:spacing w:before="3" w:line="276" w:lineRule="auto"/>
        <w:ind w:firstLine="0" w:left="0" w:right="670"/>
        <w:jc w:val="left"/>
      </w:pPr>
      <w:r>
        <w:t>ФГОС</w:t>
      </w:r>
      <w:r>
        <w:rPr>
          <w:spacing w:val="1"/>
        </w:rPr>
        <w:t xml:space="preserve"> </w:t>
      </w:r>
      <w:r>
        <w:t>НОО</w:t>
      </w:r>
      <w:r>
        <w:rPr>
          <w:spacing w:val="1"/>
        </w:rPr>
        <w:t xml:space="preserve"> </w:t>
      </w:r>
      <w:r>
        <w:t>предполагает</w:t>
      </w:r>
      <w:r>
        <w:rPr>
          <w:spacing w:val="1"/>
        </w:rPr>
        <w:t xml:space="preserve"> </w:t>
      </w:r>
      <w:r>
        <w:t>формирование</w:t>
      </w:r>
      <w:r>
        <w:rPr>
          <w:spacing w:val="1"/>
        </w:rPr>
        <w:t xml:space="preserve"> </w:t>
      </w:r>
      <w:r>
        <w:t>и</w:t>
      </w:r>
      <w:r>
        <w:rPr>
          <w:spacing w:val="1"/>
        </w:rPr>
        <w:t xml:space="preserve"> </w:t>
      </w:r>
      <w:r>
        <w:t>оценку</w:t>
      </w:r>
      <w:r>
        <w:rPr>
          <w:spacing w:val="1"/>
        </w:rPr>
        <w:t xml:space="preserve"> </w:t>
      </w:r>
      <w:r>
        <w:t>у</w:t>
      </w:r>
      <w:r>
        <w:rPr>
          <w:spacing w:val="1"/>
        </w:rPr>
        <w:t xml:space="preserve"> </w:t>
      </w:r>
      <w:r>
        <w:t>обучающихся</w:t>
      </w:r>
      <w:r>
        <w:rPr>
          <w:spacing w:val="1"/>
        </w:rPr>
        <w:t xml:space="preserve"> </w:t>
      </w:r>
      <w:r>
        <w:t>следующих</w:t>
      </w:r>
      <w:r>
        <w:rPr>
          <w:spacing w:val="1"/>
        </w:rPr>
        <w:t xml:space="preserve"> </w:t>
      </w:r>
      <w:r>
        <w:t>групп</w:t>
      </w:r>
      <w:r>
        <w:rPr>
          <w:spacing w:val="-57"/>
        </w:rPr>
        <w:t xml:space="preserve"> </w:t>
      </w:r>
      <w:r>
        <w:t>умений:</w:t>
      </w:r>
    </w:p>
    <w:p w14:paraId="62020000">
      <w:pPr>
        <w:pStyle w:val="Style_9"/>
        <w:spacing w:before="4"/>
        <w:ind/>
        <w:rPr>
          <w:rFonts w:ascii="Times New Roman" w:hAnsi="Times New Roman"/>
          <w:sz w:val="24"/>
        </w:rPr>
      </w:pPr>
      <w:r>
        <w:rPr>
          <w:rFonts w:ascii="Times New Roman" w:hAnsi="Times New Roman"/>
          <w:sz w:val="24"/>
        </w:rPr>
        <w:t>общение:</w:t>
      </w:r>
    </w:p>
    <w:p w14:paraId="63020000">
      <w:pPr>
        <w:pStyle w:val="Style_5"/>
        <w:numPr>
          <w:ilvl w:val="3"/>
          <w:numId w:val="26"/>
        </w:numPr>
        <w:tabs>
          <w:tab w:leader="none" w:pos="1848" w:val="left"/>
          <w:tab w:leader="none" w:pos="1849" w:val="left"/>
        </w:tabs>
        <w:spacing w:before="38" w:line="276" w:lineRule="auto"/>
        <w:ind w:right="672"/>
        <w:jc w:val="left"/>
        <w:rPr>
          <w:sz w:val="24"/>
        </w:rPr>
      </w:pPr>
      <w:r>
        <w:rPr>
          <w:sz w:val="24"/>
        </w:rPr>
        <w:t>воспринимать</w:t>
      </w:r>
      <w:r>
        <w:rPr>
          <w:spacing w:val="2"/>
          <w:sz w:val="24"/>
        </w:rPr>
        <w:t xml:space="preserve"> </w:t>
      </w:r>
      <w:r>
        <w:rPr>
          <w:sz w:val="24"/>
        </w:rPr>
        <w:t>и</w:t>
      </w:r>
      <w:r>
        <w:rPr>
          <w:spacing w:val="2"/>
          <w:sz w:val="24"/>
        </w:rPr>
        <w:t xml:space="preserve"> </w:t>
      </w:r>
      <w:r>
        <w:rPr>
          <w:sz w:val="24"/>
        </w:rPr>
        <w:t>формулировать</w:t>
      </w:r>
      <w:r>
        <w:rPr>
          <w:spacing w:val="4"/>
          <w:sz w:val="24"/>
        </w:rPr>
        <w:t xml:space="preserve"> </w:t>
      </w:r>
      <w:r>
        <w:rPr>
          <w:sz w:val="24"/>
        </w:rPr>
        <w:t>суждения,</w:t>
      </w:r>
      <w:r>
        <w:rPr>
          <w:spacing w:val="2"/>
          <w:sz w:val="24"/>
        </w:rPr>
        <w:t xml:space="preserve"> </w:t>
      </w:r>
      <w:r>
        <w:rPr>
          <w:sz w:val="24"/>
        </w:rPr>
        <w:t>выражать</w:t>
      </w:r>
      <w:r>
        <w:rPr>
          <w:spacing w:val="5"/>
          <w:sz w:val="24"/>
        </w:rPr>
        <w:t xml:space="preserve"> </w:t>
      </w:r>
      <w:r>
        <w:rPr>
          <w:sz w:val="24"/>
        </w:rPr>
        <w:t>эмоции</w:t>
      </w:r>
      <w:r>
        <w:rPr>
          <w:spacing w:val="1"/>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57"/>
          <w:sz w:val="24"/>
        </w:rPr>
        <w:t xml:space="preserve"> </w:t>
      </w:r>
      <w:r>
        <w:rPr>
          <w:sz w:val="24"/>
        </w:rPr>
        <w:t>целями</w:t>
      </w:r>
      <w:r>
        <w:rPr>
          <w:spacing w:val="-1"/>
          <w:sz w:val="24"/>
        </w:rPr>
        <w:t xml:space="preserve"> </w:t>
      </w:r>
      <w:r>
        <w:rPr>
          <w:sz w:val="24"/>
        </w:rPr>
        <w:t>и</w:t>
      </w:r>
      <w:r>
        <w:rPr>
          <w:spacing w:val="3"/>
          <w:sz w:val="24"/>
        </w:rPr>
        <w:t xml:space="preserve"> </w:t>
      </w:r>
      <w:r>
        <w:rPr>
          <w:sz w:val="24"/>
        </w:rPr>
        <w:t>условиями общения</w:t>
      </w:r>
      <w:r>
        <w:rPr>
          <w:spacing w:val="-1"/>
          <w:sz w:val="24"/>
        </w:rPr>
        <w:t xml:space="preserve"> </w:t>
      </w:r>
      <w:r>
        <w:rPr>
          <w:sz w:val="24"/>
        </w:rPr>
        <w:t>в</w:t>
      </w:r>
      <w:r>
        <w:rPr>
          <w:spacing w:val="-1"/>
          <w:sz w:val="24"/>
        </w:rPr>
        <w:t xml:space="preserve"> </w:t>
      </w:r>
      <w:r>
        <w:rPr>
          <w:sz w:val="24"/>
        </w:rPr>
        <w:t>знакомой среде;</w:t>
      </w:r>
    </w:p>
    <w:p w14:paraId="64020000">
      <w:pPr>
        <w:pStyle w:val="Style_5"/>
        <w:numPr>
          <w:ilvl w:val="3"/>
          <w:numId w:val="26"/>
        </w:numPr>
        <w:tabs>
          <w:tab w:leader="none" w:pos="1848" w:val="left"/>
          <w:tab w:leader="none" w:pos="1849" w:val="left"/>
        </w:tabs>
        <w:spacing w:line="276" w:lineRule="auto"/>
        <w:ind w:right="671"/>
        <w:jc w:val="left"/>
        <w:rPr>
          <w:sz w:val="24"/>
        </w:rPr>
      </w:pPr>
      <w:r>
        <w:rPr>
          <w:sz w:val="24"/>
        </w:rPr>
        <w:t>проявлять</w:t>
      </w:r>
      <w:r>
        <w:rPr>
          <w:spacing w:val="3"/>
          <w:sz w:val="24"/>
        </w:rPr>
        <w:t xml:space="preserve"> </w:t>
      </w:r>
      <w:r>
        <w:rPr>
          <w:sz w:val="24"/>
        </w:rPr>
        <w:t>уважительное</w:t>
      </w:r>
      <w:r>
        <w:rPr>
          <w:spacing w:val="59"/>
          <w:sz w:val="24"/>
        </w:rPr>
        <w:t xml:space="preserve"> </w:t>
      </w:r>
      <w:r>
        <w:rPr>
          <w:sz w:val="24"/>
        </w:rPr>
        <w:t>отношение</w:t>
      </w:r>
      <w:r>
        <w:rPr>
          <w:spacing w:val="59"/>
          <w:sz w:val="24"/>
        </w:rPr>
        <w:t xml:space="preserve"> </w:t>
      </w:r>
      <w:r>
        <w:rPr>
          <w:sz w:val="24"/>
        </w:rPr>
        <w:t>к</w:t>
      </w:r>
      <w:r>
        <w:rPr>
          <w:spacing w:val="60"/>
          <w:sz w:val="24"/>
        </w:rPr>
        <w:t xml:space="preserve"> </w:t>
      </w:r>
      <w:r>
        <w:rPr>
          <w:sz w:val="24"/>
        </w:rPr>
        <w:t>собеседнику,</w:t>
      </w:r>
      <w:r>
        <w:rPr>
          <w:spacing w:val="60"/>
          <w:sz w:val="24"/>
        </w:rPr>
        <w:t xml:space="preserve"> </w:t>
      </w:r>
      <w:r>
        <w:rPr>
          <w:sz w:val="24"/>
        </w:rPr>
        <w:t>соблюдать</w:t>
      </w:r>
      <w:r>
        <w:rPr>
          <w:spacing w:val="4"/>
          <w:sz w:val="24"/>
        </w:rPr>
        <w:t xml:space="preserve"> </w:t>
      </w:r>
      <w:r>
        <w:rPr>
          <w:sz w:val="24"/>
        </w:rPr>
        <w:t>правила</w:t>
      </w:r>
      <w:r>
        <w:rPr>
          <w:spacing w:val="-57"/>
          <w:sz w:val="24"/>
        </w:rPr>
        <w:t xml:space="preserve"> </w:t>
      </w:r>
      <w:r>
        <w:rPr>
          <w:sz w:val="24"/>
        </w:rPr>
        <w:t>ведения</w:t>
      </w:r>
      <w:r>
        <w:rPr>
          <w:spacing w:val="-1"/>
          <w:sz w:val="24"/>
        </w:rPr>
        <w:t xml:space="preserve"> </w:t>
      </w:r>
      <w:r>
        <w:rPr>
          <w:sz w:val="24"/>
        </w:rPr>
        <w:t>диалога</w:t>
      </w:r>
      <w:r>
        <w:rPr>
          <w:spacing w:val="-1"/>
          <w:sz w:val="24"/>
        </w:rPr>
        <w:t xml:space="preserve"> </w:t>
      </w:r>
      <w:r>
        <w:rPr>
          <w:sz w:val="24"/>
        </w:rPr>
        <w:t>и дискуссии;</w:t>
      </w:r>
    </w:p>
    <w:p w14:paraId="65020000">
      <w:pPr>
        <w:pStyle w:val="Style_5"/>
        <w:numPr>
          <w:ilvl w:val="3"/>
          <w:numId w:val="26"/>
        </w:numPr>
        <w:tabs>
          <w:tab w:leader="none" w:pos="1848" w:val="left"/>
          <w:tab w:leader="none" w:pos="1849" w:val="left"/>
        </w:tabs>
        <w:spacing w:before="3"/>
        <w:ind w:hanging="361" w:left="361"/>
        <w:jc w:val="left"/>
        <w:rPr>
          <w:sz w:val="24"/>
        </w:rPr>
      </w:pPr>
      <w:r>
        <w:rPr>
          <w:sz w:val="24"/>
        </w:rPr>
        <w:t>признавать</w:t>
      </w:r>
      <w:r>
        <w:rPr>
          <w:spacing w:val="-1"/>
          <w:sz w:val="24"/>
        </w:rPr>
        <w:t xml:space="preserve"> </w:t>
      </w:r>
      <w:r>
        <w:rPr>
          <w:sz w:val="24"/>
        </w:rPr>
        <w:t>возможность</w:t>
      </w:r>
      <w:r>
        <w:rPr>
          <w:spacing w:val="-3"/>
          <w:sz w:val="24"/>
        </w:rPr>
        <w:t xml:space="preserve"> </w:t>
      </w:r>
      <w:r>
        <w:rPr>
          <w:sz w:val="24"/>
        </w:rPr>
        <w:t>существования</w:t>
      </w:r>
      <w:r>
        <w:rPr>
          <w:spacing w:val="-4"/>
          <w:sz w:val="24"/>
        </w:rPr>
        <w:t xml:space="preserve"> </w:t>
      </w:r>
      <w:r>
        <w:rPr>
          <w:sz w:val="24"/>
        </w:rPr>
        <w:t>разных</w:t>
      </w:r>
      <w:r>
        <w:rPr>
          <w:spacing w:val="-2"/>
          <w:sz w:val="24"/>
        </w:rPr>
        <w:t xml:space="preserve"> </w:t>
      </w:r>
      <w:r>
        <w:rPr>
          <w:sz w:val="24"/>
        </w:rPr>
        <w:t>точек</w:t>
      </w:r>
      <w:r>
        <w:rPr>
          <w:spacing w:val="-5"/>
          <w:sz w:val="24"/>
        </w:rPr>
        <w:t xml:space="preserve"> </w:t>
      </w:r>
      <w:r>
        <w:rPr>
          <w:sz w:val="24"/>
        </w:rPr>
        <w:t>зрения;</w:t>
      </w:r>
    </w:p>
    <w:p w14:paraId="66020000">
      <w:pPr>
        <w:pStyle w:val="Style_5"/>
        <w:numPr>
          <w:ilvl w:val="3"/>
          <w:numId w:val="26"/>
        </w:numPr>
        <w:tabs>
          <w:tab w:leader="none" w:pos="1848" w:val="left"/>
          <w:tab w:leader="none" w:pos="1849" w:val="left"/>
        </w:tabs>
        <w:spacing w:before="41"/>
        <w:ind w:hanging="361" w:left="361"/>
        <w:jc w:val="left"/>
        <w:rPr>
          <w:sz w:val="24"/>
        </w:rPr>
      </w:pPr>
      <w:r>
        <w:rPr>
          <w:sz w:val="24"/>
        </w:rPr>
        <w:t>корректно</w:t>
      </w:r>
      <w:r>
        <w:rPr>
          <w:spacing w:val="-6"/>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3"/>
          <w:sz w:val="24"/>
        </w:rPr>
        <w:t xml:space="preserve"> </w:t>
      </w:r>
      <w:r>
        <w:rPr>
          <w:sz w:val="24"/>
        </w:rPr>
        <w:t>своё</w:t>
      </w:r>
      <w:r>
        <w:rPr>
          <w:spacing w:val="-4"/>
          <w:sz w:val="24"/>
        </w:rPr>
        <w:t xml:space="preserve"> </w:t>
      </w:r>
      <w:r>
        <w:rPr>
          <w:sz w:val="24"/>
        </w:rPr>
        <w:t>мнение;</w:t>
      </w:r>
    </w:p>
    <w:p w14:paraId="67020000">
      <w:pPr>
        <w:pStyle w:val="Style_5"/>
        <w:numPr>
          <w:ilvl w:val="3"/>
          <w:numId w:val="26"/>
        </w:numPr>
        <w:tabs>
          <w:tab w:leader="none" w:pos="1848" w:val="left"/>
          <w:tab w:leader="none" w:pos="1849" w:val="left"/>
        </w:tabs>
        <w:spacing w:before="42"/>
        <w:ind w:hanging="361" w:left="361"/>
        <w:jc w:val="left"/>
        <w:rPr>
          <w:sz w:val="24"/>
        </w:rPr>
      </w:pPr>
      <w:r>
        <w:rPr>
          <w:sz w:val="24"/>
        </w:rPr>
        <w:t>строить</w:t>
      </w:r>
      <w:r>
        <w:rPr>
          <w:spacing w:val="-2"/>
          <w:sz w:val="24"/>
        </w:rPr>
        <w:t xml:space="preserve"> </w:t>
      </w:r>
      <w:r>
        <w:rPr>
          <w:sz w:val="24"/>
        </w:rPr>
        <w:t>речевое</w:t>
      </w:r>
      <w:r>
        <w:rPr>
          <w:spacing w:val="-4"/>
          <w:sz w:val="24"/>
        </w:rPr>
        <w:t xml:space="preserve"> </w:t>
      </w:r>
      <w:r>
        <w:rPr>
          <w:sz w:val="24"/>
        </w:rPr>
        <w:t>высказывание</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поставленной</w:t>
      </w:r>
      <w:r>
        <w:rPr>
          <w:spacing w:val="-3"/>
          <w:sz w:val="24"/>
        </w:rPr>
        <w:t xml:space="preserve"> </w:t>
      </w:r>
      <w:r>
        <w:rPr>
          <w:sz w:val="24"/>
        </w:rPr>
        <w:t>задачей;</w:t>
      </w:r>
    </w:p>
    <w:p w14:paraId="68020000">
      <w:pPr>
        <w:pStyle w:val="Style_5"/>
        <w:numPr>
          <w:ilvl w:val="3"/>
          <w:numId w:val="26"/>
        </w:numPr>
        <w:tabs>
          <w:tab w:leader="none" w:pos="1848" w:val="left"/>
          <w:tab w:leader="none" w:pos="1849" w:val="left"/>
          <w:tab w:leader="none" w:pos="3133" w:val="left"/>
          <w:tab w:leader="none" w:pos="4155" w:val="left"/>
          <w:tab w:leader="none" w:pos="4587" w:val="left"/>
          <w:tab w:leader="none" w:pos="6143" w:val="left"/>
          <w:tab w:leader="none" w:pos="7141" w:val="left"/>
          <w:tab w:leader="none" w:pos="8535" w:val="left"/>
        </w:tabs>
        <w:spacing w:before="39" w:line="276" w:lineRule="auto"/>
        <w:ind w:right="672"/>
        <w:jc w:val="left"/>
        <w:rPr>
          <w:sz w:val="24"/>
        </w:rPr>
      </w:pPr>
      <w:r>
        <w:rPr>
          <w:sz w:val="24"/>
        </w:rPr>
        <w:t>создавать</w:t>
      </w:r>
      <w:r>
        <w:rPr>
          <w:sz w:val="24"/>
        </w:rPr>
        <w:tab/>
      </w:r>
      <w:r>
        <w:rPr>
          <w:sz w:val="24"/>
        </w:rPr>
        <w:t>устные</w:t>
      </w:r>
      <w:r>
        <w:rPr>
          <w:sz w:val="24"/>
        </w:rPr>
        <w:tab/>
      </w:r>
      <w:r>
        <w:rPr>
          <w:sz w:val="24"/>
        </w:rPr>
        <w:t>и</w:t>
      </w:r>
      <w:r>
        <w:rPr>
          <w:sz w:val="24"/>
        </w:rPr>
        <w:tab/>
      </w:r>
      <w:r>
        <w:rPr>
          <w:sz w:val="24"/>
        </w:rPr>
        <w:t>письменные</w:t>
      </w:r>
      <w:r>
        <w:rPr>
          <w:sz w:val="24"/>
        </w:rPr>
        <w:tab/>
      </w:r>
      <w:r>
        <w:rPr>
          <w:sz w:val="24"/>
        </w:rPr>
        <w:t>тексты</w:t>
      </w:r>
      <w:r>
        <w:rPr>
          <w:sz w:val="24"/>
        </w:rPr>
        <w:tab/>
      </w:r>
      <w:r>
        <w:rPr>
          <w:sz w:val="24"/>
        </w:rPr>
        <w:t>(описание,</w:t>
      </w:r>
      <w:r>
        <w:rPr>
          <w:sz w:val="24"/>
        </w:rPr>
        <w:tab/>
      </w:r>
      <w:r>
        <w:rPr>
          <w:spacing w:val="-1"/>
          <w:sz w:val="24"/>
        </w:rPr>
        <w:t>рассуждение,</w:t>
      </w:r>
      <w:r>
        <w:rPr>
          <w:spacing w:val="-57"/>
          <w:sz w:val="24"/>
        </w:rPr>
        <w:t xml:space="preserve"> </w:t>
      </w:r>
      <w:r>
        <w:rPr>
          <w:sz w:val="24"/>
        </w:rPr>
        <w:t>повествование);</w:t>
      </w:r>
    </w:p>
    <w:p w14:paraId="69020000">
      <w:pPr>
        <w:pStyle w:val="Style_5"/>
        <w:numPr>
          <w:ilvl w:val="3"/>
          <w:numId w:val="26"/>
        </w:numPr>
        <w:tabs>
          <w:tab w:leader="none" w:pos="1848" w:val="left"/>
          <w:tab w:leader="none" w:pos="1849" w:val="left"/>
        </w:tabs>
        <w:spacing w:before="3"/>
        <w:ind w:hanging="361" w:left="361"/>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4"/>
          <w:sz w:val="24"/>
        </w:rPr>
        <w:t xml:space="preserve"> </w:t>
      </w:r>
      <w:r>
        <w:rPr>
          <w:sz w:val="24"/>
        </w:rPr>
        <w:t>выступления;</w:t>
      </w:r>
    </w:p>
    <w:p w14:paraId="6A020000">
      <w:pPr>
        <w:pStyle w:val="Style_5"/>
        <w:numPr>
          <w:ilvl w:val="3"/>
          <w:numId w:val="26"/>
        </w:numPr>
        <w:tabs>
          <w:tab w:leader="none" w:pos="1848" w:val="left"/>
          <w:tab w:leader="none" w:pos="1849" w:val="left"/>
        </w:tabs>
        <w:spacing w:before="40" w:line="276" w:lineRule="auto"/>
        <w:ind w:right="668"/>
        <w:jc w:val="left"/>
        <w:rPr>
          <w:sz w:val="24"/>
        </w:rPr>
      </w:pPr>
      <w:r>
        <w:rPr>
          <w:sz w:val="24"/>
        </w:rPr>
        <w:t>подбирать</w:t>
      </w:r>
      <w:r>
        <w:rPr>
          <w:spacing w:val="30"/>
          <w:sz w:val="24"/>
        </w:rPr>
        <w:t xml:space="preserve"> </w:t>
      </w:r>
      <w:r>
        <w:rPr>
          <w:sz w:val="24"/>
        </w:rPr>
        <w:t>иллюстративный</w:t>
      </w:r>
      <w:r>
        <w:rPr>
          <w:spacing w:val="31"/>
          <w:sz w:val="24"/>
        </w:rPr>
        <w:t xml:space="preserve"> </w:t>
      </w:r>
      <w:r>
        <w:rPr>
          <w:sz w:val="24"/>
        </w:rPr>
        <w:t>материал</w:t>
      </w:r>
      <w:r>
        <w:rPr>
          <w:spacing w:val="31"/>
          <w:sz w:val="24"/>
        </w:rPr>
        <w:t xml:space="preserve"> </w:t>
      </w:r>
      <w:r>
        <w:rPr>
          <w:sz w:val="24"/>
        </w:rPr>
        <w:t>(рисунки,</w:t>
      </w:r>
      <w:r>
        <w:rPr>
          <w:spacing w:val="30"/>
          <w:sz w:val="24"/>
        </w:rPr>
        <w:t xml:space="preserve"> </w:t>
      </w:r>
      <w:r>
        <w:rPr>
          <w:sz w:val="24"/>
        </w:rPr>
        <w:t>фото,</w:t>
      </w:r>
      <w:r>
        <w:rPr>
          <w:spacing w:val="31"/>
          <w:sz w:val="24"/>
        </w:rPr>
        <w:t xml:space="preserve"> </w:t>
      </w:r>
      <w:r>
        <w:rPr>
          <w:sz w:val="24"/>
        </w:rPr>
        <w:t>плакаты)</w:t>
      </w:r>
      <w:r>
        <w:rPr>
          <w:spacing w:val="30"/>
          <w:sz w:val="24"/>
        </w:rPr>
        <w:t xml:space="preserve"> </w:t>
      </w:r>
      <w:r>
        <w:rPr>
          <w:sz w:val="24"/>
        </w:rPr>
        <w:t>к</w:t>
      </w:r>
      <w:r>
        <w:rPr>
          <w:spacing w:val="31"/>
          <w:sz w:val="24"/>
        </w:rPr>
        <w:t xml:space="preserve"> </w:t>
      </w:r>
      <w:r>
        <w:rPr>
          <w:sz w:val="24"/>
        </w:rPr>
        <w:t>тексту</w:t>
      </w:r>
      <w:r>
        <w:rPr>
          <w:spacing w:val="-57"/>
          <w:sz w:val="24"/>
        </w:rPr>
        <w:t xml:space="preserve"> </w:t>
      </w:r>
      <w:r>
        <w:rPr>
          <w:sz w:val="24"/>
        </w:rPr>
        <w:t>выступления;</w:t>
      </w:r>
    </w:p>
    <w:p w14:paraId="6B020000">
      <w:pPr>
        <w:pStyle w:val="Style_9"/>
        <w:spacing w:before="8"/>
        <w:ind/>
        <w:rPr>
          <w:rFonts w:ascii="Times New Roman" w:hAnsi="Times New Roman"/>
          <w:sz w:val="24"/>
        </w:rPr>
      </w:pPr>
      <w:r>
        <w:rPr>
          <w:rFonts w:ascii="Times New Roman" w:hAnsi="Times New Roman"/>
          <w:sz w:val="24"/>
        </w:rPr>
        <w:t>совместная</w:t>
      </w:r>
      <w:r>
        <w:rPr>
          <w:rFonts w:ascii="Times New Roman" w:hAnsi="Times New Roman"/>
          <w:spacing w:val="-3"/>
          <w:sz w:val="24"/>
        </w:rPr>
        <w:t xml:space="preserve"> </w:t>
      </w:r>
      <w:r>
        <w:rPr>
          <w:rFonts w:ascii="Times New Roman" w:hAnsi="Times New Roman"/>
          <w:sz w:val="24"/>
        </w:rPr>
        <w:t>деятельность:</w:t>
      </w:r>
    </w:p>
    <w:p w14:paraId="6C020000">
      <w:pPr>
        <w:pStyle w:val="Style_5"/>
        <w:numPr>
          <w:ilvl w:val="3"/>
          <w:numId w:val="26"/>
        </w:numPr>
        <w:tabs>
          <w:tab w:leader="none" w:pos="1848" w:val="left"/>
          <w:tab w:leader="none" w:pos="1849" w:val="left"/>
        </w:tabs>
        <w:spacing w:before="36" w:line="276" w:lineRule="auto"/>
        <w:ind w:right="666"/>
        <w:jc w:val="left"/>
        <w:rPr>
          <w:sz w:val="24"/>
        </w:rPr>
      </w:pPr>
      <w:r>
        <w:rPr>
          <w:sz w:val="24"/>
        </w:rPr>
        <w:t>формулировать</w:t>
      </w:r>
      <w:r>
        <w:rPr>
          <w:spacing w:val="40"/>
          <w:sz w:val="24"/>
        </w:rPr>
        <w:t xml:space="preserve"> </w:t>
      </w:r>
      <w:r>
        <w:rPr>
          <w:sz w:val="24"/>
        </w:rPr>
        <w:t>краткосрочные</w:t>
      </w:r>
      <w:r>
        <w:rPr>
          <w:spacing w:val="37"/>
          <w:sz w:val="24"/>
        </w:rPr>
        <w:t xml:space="preserve"> </w:t>
      </w:r>
      <w:r>
        <w:rPr>
          <w:sz w:val="24"/>
        </w:rPr>
        <w:t>и</w:t>
      </w:r>
      <w:r>
        <w:rPr>
          <w:spacing w:val="39"/>
          <w:sz w:val="24"/>
        </w:rPr>
        <w:t xml:space="preserve"> </w:t>
      </w:r>
      <w:r>
        <w:rPr>
          <w:sz w:val="24"/>
        </w:rPr>
        <w:t>долгосрочные</w:t>
      </w:r>
      <w:r>
        <w:rPr>
          <w:spacing w:val="37"/>
          <w:sz w:val="24"/>
        </w:rPr>
        <w:t xml:space="preserve"> </w:t>
      </w:r>
      <w:r>
        <w:rPr>
          <w:sz w:val="24"/>
        </w:rPr>
        <w:t>цели</w:t>
      </w:r>
      <w:r>
        <w:rPr>
          <w:spacing w:val="39"/>
          <w:sz w:val="24"/>
        </w:rPr>
        <w:t xml:space="preserve"> </w:t>
      </w:r>
      <w:r>
        <w:rPr>
          <w:sz w:val="24"/>
        </w:rPr>
        <w:t>(индивидуальные</w:t>
      </w:r>
      <w:r>
        <w:rPr>
          <w:spacing w:val="37"/>
          <w:sz w:val="24"/>
        </w:rPr>
        <w:t xml:space="preserve"> </w:t>
      </w:r>
      <w:r>
        <w:rPr>
          <w:sz w:val="24"/>
        </w:rPr>
        <w:t>с</w:t>
      </w:r>
      <w:r>
        <w:rPr>
          <w:spacing w:val="-57"/>
          <w:sz w:val="24"/>
        </w:rPr>
        <w:t xml:space="preserve"> </w:t>
      </w:r>
      <w:r>
        <w:rPr>
          <w:sz w:val="24"/>
        </w:rPr>
        <w:t>учётом</w:t>
      </w:r>
      <w:r>
        <w:rPr>
          <w:spacing w:val="-1"/>
          <w:sz w:val="24"/>
        </w:rPr>
        <w:t xml:space="preserve"> </w:t>
      </w:r>
      <w:r>
        <w:rPr>
          <w:sz w:val="24"/>
        </w:rPr>
        <w:t>участия</w:t>
      </w:r>
      <w:r>
        <w:rPr>
          <w:spacing w:val="-2"/>
          <w:sz w:val="24"/>
        </w:rPr>
        <w:t xml:space="preserve"> </w:t>
      </w:r>
      <w:r>
        <w:rPr>
          <w:sz w:val="24"/>
        </w:rPr>
        <w:t>в</w:t>
      </w:r>
      <w:r>
        <w:rPr>
          <w:spacing w:val="-4"/>
          <w:sz w:val="24"/>
        </w:rPr>
        <w:t xml:space="preserve"> </w:t>
      </w:r>
      <w:r>
        <w:rPr>
          <w:sz w:val="24"/>
        </w:rPr>
        <w:t>коллективных</w:t>
      </w:r>
      <w:r>
        <w:rPr>
          <w:spacing w:val="-4"/>
          <w:sz w:val="24"/>
        </w:rPr>
        <w:t xml:space="preserve"> </w:t>
      </w:r>
      <w:r>
        <w:rPr>
          <w:sz w:val="24"/>
        </w:rPr>
        <w:t>задачах)</w:t>
      </w:r>
      <w:r>
        <w:rPr>
          <w:spacing w:val="-3"/>
          <w:sz w:val="24"/>
        </w:rPr>
        <w:t xml:space="preserve"> </w:t>
      </w:r>
      <w:r>
        <w:rPr>
          <w:sz w:val="24"/>
        </w:rPr>
        <w:t>в</w:t>
      </w:r>
      <w:r>
        <w:rPr>
          <w:spacing w:val="-5"/>
          <w:sz w:val="24"/>
        </w:rPr>
        <w:t xml:space="preserve"> </w:t>
      </w:r>
      <w:r>
        <w:rPr>
          <w:sz w:val="24"/>
        </w:rPr>
        <w:t>стандартной</w:t>
      </w:r>
      <w:r>
        <w:rPr>
          <w:spacing w:val="3"/>
          <w:sz w:val="24"/>
        </w:rPr>
        <w:t xml:space="preserve"> </w:t>
      </w:r>
      <w:r>
        <w:rPr>
          <w:sz w:val="24"/>
        </w:rPr>
        <w:t>(типовой)</w:t>
      </w:r>
      <w:r>
        <w:rPr>
          <w:spacing w:val="-3"/>
          <w:sz w:val="24"/>
        </w:rPr>
        <w:t xml:space="preserve"> </w:t>
      </w:r>
      <w:r>
        <w:rPr>
          <w:sz w:val="24"/>
        </w:rPr>
        <w:t>ситуации</w:t>
      </w:r>
      <w:r>
        <w:rPr>
          <w:spacing w:val="-3"/>
          <w:sz w:val="24"/>
        </w:rPr>
        <w:t xml:space="preserve"> </w:t>
      </w:r>
      <w:r>
        <w:rPr>
          <w:sz w:val="24"/>
        </w:rPr>
        <w:t>на</w:t>
      </w:r>
    </w:p>
    <w:p w14:paraId="6D020000">
      <w:pPr>
        <w:pStyle w:val="Style_8"/>
        <w:spacing w:before="125" w:line="276" w:lineRule="auto"/>
        <w:ind w:firstLine="0" w:left="1848" w:right="669"/>
        <w:jc w:val="left"/>
      </w:pPr>
      <w:r>
        <w:rPr>
          <w:spacing w:val="-1"/>
        </w:rPr>
        <w:t>основе</w:t>
      </w:r>
      <w:r>
        <w:rPr>
          <w:spacing w:val="-12"/>
        </w:rPr>
        <w:t xml:space="preserve"> </w:t>
      </w:r>
      <w:r>
        <w:rPr>
          <w:spacing w:val="-1"/>
        </w:rPr>
        <w:t>предложенного</w:t>
      </w:r>
      <w:r>
        <w:rPr>
          <w:spacing w:val="-12"/>
        </w:rPr>
        <w:t xml:space="preserve"> </w:t>
      </w:r>
      <w:r>
        <w:t>формата</w:t>
      </w:r>
      <w:r>
        <w:rPr>
          <w:spacing w:val="-10"/>
        </w:rPr>
        <w:t xml:space="preserve"> </w:t>
      </w:r>
      <w:r>
        <w:t>планирования,</w:t>
      </w:r>
      <w:r>
        <w:rPr>
          <w:spacing w:val="-12"/>
        </w:rPr>
        <w:t xml:space="preserve"> </w:t>
      </w:r>
      <w:r>
        <w:t>распределения</w:t>
      </w:r>
      <w:r>
        <w:rPr>
          <w:spacing w:val="-10"/>
        </w:rPr>
        <w:t xml:space="preserve"> </w:t>
      </w:r>
      <w:r>
        <w:t>промежуточных</w:t>
      </w:r>
      <w:r>
        <w:rPr>
          <w:spacing w:val="-57"/>
        </w:rPr>
        <w:t xml:space="preserve"> </w:t>
      </w:r>
      <w:r>
        <w:t>шагов</w:t>
      </w:r>
      <w:r>
        <w:rPr>
          <w:spacing w:val="-2"/>
        </w:rPr>
        <w:t xml:space="preserve"> </w:t>
      </w:r>
      <w:r>
        <w:t>и сроков;</w:t>
      </w:r>
    </w:p>
    <w:p w14:paraId="6E020000">
      <w:pPr>
        <w:pStyle w:val="Style_5"/>
        <w:numPr>
          <w:ilvl w:val="3"/>
          <w:numId w:val="26"/>
        </w:numPr>
        <w:tabs>
          <w:tab w:leader="none" w:pos="1849" w:val="left"/>
        </w:tabs>
        <w:spacing w:line="276" w:lineRule="auto"/>
        <w:ind w:right="673"/>
        <w:jc w:val="left"/>
        <w:rPr>
          <w:sz w:val="24"/>
        </w:rPr>
      </w:pPr>
      <w:r>
        <w:rPr>
          <w:sz w:val="24"/>
        </w:rPr>
        <w:t>принимать</w:t>
      </w:r>
      <w:r>
        <w:rPr>
          <w:spacing w:val="-12"/>
          <w:sz w:val="24"/>
        </w:rPr>
        <w:t xml:space="preserve"> </w:t>
      </w:r>
      <w:r>
        <w:rPr>
          <w:sz w:val="24"/>
        </w:rPr>
        <w:t>цель</w:t>
      </w:r>
      <w:r>
        <w:rPr>
          <w:spacing w:val="-11"/>
          <w:sz w:val="24"/>
        </w:rPr>
        <w:t xml:space="preserve"> </w:t>
      </w:r>
      <w:r>
        <w:rPr>
          <w:sz w:val="24"/>
        </w:rPr>
        <w:t>совместной</w:t>
      </w:r>
      <w:r>
        <w:rPr>
          <w:spacing w:val="-11"/>
          <w:sz w:val="24"/>
        </w:rPr>
        <w:t xml:space="preserve"> </w:t>
      </w:r>
      <w:r>
        <w:rPr>
          <w:sz w:val="24"/>
        </w:rPr>
        <w:t>деятельности,</w:t>
      </w:r>
      <w:r>
        <w:rPr>
          <w:spacing w:val="-12"/>
          <w:sz w:val="24"/>
        </w:rPr>
        <w:t xml:space="preserve"> </w:t>
      </w:r>
      <w:r>
        <w:rPr>
          <w:sz w:val="24"/>
        </w:rPr>
        <w:t>коллективно</w:t>
      </w:r>
      <w:r>
        <w:rPr>
          <w:spacing w:val="-13"/>
          <w:sz w:val="24"/>
        </w:rPr>
        <w:t xml:space="preserve"> </w:t>
      </w:r>
      <w:r>
        <w:rPr>
          <w:sz w:val="24"/>
        </w:rPr>
        <w:t>строить</w:t>
      </w:r>
      <w:r>
        <w:rPr>
          <w:spacing w:val="-11"/>
          <w:sz w:val="24"/>
        </w:rPr>
        <w:t xml:space="preserve"> </w:t>
      </w:r>
      <w:r>
        <w:rPr>
          <w:sz w:val="24"/>
        </w:rPr>
        <w:t>действия</w:t>
      </w:r>
      <w:r>
        <w:rPr>
          <w:spacing w:val="-12"/>
          <w:sz w:val="24"/>
        </w:rPr>
        <w:t xml:space="preserve"> </w:t>
      </w:r>
      <w:r>
        <w:rPr>
          <w:sz w:val="24"/>
        </w:rPr>
        <w:t>по</w:t>
      </w:r>
      <w:r>
        <w:rPr>
          <w:spacing w:val="-12"/>
          <w:sz w:val="24"/>
        </w:rPr>
        <w:t xml:space="preserve"> </w:t>
      </w:r>
      <w:r>
        <w:rPr>
          <w:sz w:val="24"/>
        </w:rPr>
        <w:t>её</w:t>
      </w:r>
      <w:r>
        <w:rPr>
          <w:spacing w:val="-58"/>
          <w:sz w:val="24"/>
        </w:rPr>
        <w:t xml:space="preserve"> </w:t>
      </w:r>
      <w:r>
        <w:rPr>
          <w:sz w:val="24"/>
        </w:rPr>
        <w:t>достижению:</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w:t>
      </w:r>
      <w:r>
        <w:rPr>
          <w:spacing w:val="1"/>
          <w:sz w:val="24"/>
        </w:rPr>
        <w:t xml:space="preserve"> </w:t>
      </w:r>
      <w:r>
        <w:rPr>
          <w:sz w:val="24"/>
        </w:rPr>
        <w:t>процесс</w:t>
      </w:r>
      <w:r>
        <w:rPr>
          <w:spacing w:val="1"/>
          <w:sz w:val="24"/>
        </w:rPr>
        <w:t xml:space="preserve"> </w:t>
      </w:r>
      <w:r>
        <w:rPr>
          <w:sz w:val="24"/>
        </w:rPr>
        <w:t>и</w:t>
      </w:r>
      <w:r>
        <w:rPr>
          <w:spacing w:val="1"/>
          <w:sz w:val="24"/>
        </w:rPr>
        <w:t xml:space="preserve"> </w:t>
      </w:r>
      <w:r>
        <w:rPr>
          <w:sz w:val="24"/>
        </w:rPr>
        <w:t>результат</w:t>
      </w:r>
      <w:r>
        <w:rPr>
          <w:spacing w:val="-1"/>
          <w:sz w:val="24"/>
        </w:rPr>
        <w:t xml:space="preserve"> </w:t>
      </w:r>
      <w:r>
        <w:rPr>
          <w:sz w:val="24"/>
        </w:rPr>
        <w:t>совместной работы;</w:t>
      </w:r>
    </w:p>
    <w:p w14:paraId="6F020000">
      <w:pPr>
        <w:pStyle w:val="Style_5"/>
        <w:numPr>
          <w:ilvl w:val="3"/>
          <w:numId w:val="26"/>
        </w:numPr>
        <w:tabs>
          <w:tab w:leader="none" w:pos="1849" w:val="left"/>
        </w:tabs>
        <w:spacing w:line="291" w:lineRule="exact"/>
        <w:ind w:hanging="361" w:left="361"/>
        <w:jc w:val="left"/>
        <w:rPr>
          <w:sz w:val="24"/>
        </w:rPr>
      </w:pPr>
      <w:r>
        <w:rPr>
          <w:sz w:val="24"/>
        </w:rPr>
        <w:t>проявлять</w:t>
      </w:r>
      <w:r>
        <w:rPr>
          <w:spacing w:val="-3"/>
          <w:sz w:val="24"/>
        </w:rPr>
        <w:t xml:space="preserve"> </w:t>
      </w:r>
      <w:r>
        <w:rPr>
          <w:sz w:val="24"/>
        </w:rPr>
        <w:t>готовность</w:t>
      </w:r>
      <w:r>
        <w:rPr>
          <w:spacing w:val="-3"/>
          <w:sz w:val="24"/>
        </w:rPr>
        <w:t xml:space="preserve"> </w:t>
      </w:r>
      <w:r>
        <w:rPr>
          <w:sz w:val="24"/>
        </w:rPr>
        <w:t>руководить,</w:t>
      </w:r>
      <w:r>
        <w:rPr>
          <w:spacing w:val="-3"/>
          <w:sz w:val="24"/>
        </w:rPr>
        <w:t xml:space="preserve"> </w:t>
      </w:r>
      <w:r>
        <w:rPr>
          <w:sz w:val="24"/>
        </w:rPr>
        <w:t>выполнять</w:t>
      </w:r>
      <w:r>
        <w:rPr>
          <w:spacing w:val="-5"/>
          <w:sz w:val="24"/>
        </w:rPr>
        <w:t xml:space="preserve"> </w:t>
      </w:r>
      <w:r>
        <w:rPr>
          <w:sz w:val="24"/>
        </w:rPr>
        <w:t>поручения,</w:t>
      </w:r>
      <w:r>
        <w:rPr>
          <w:spacing w:val="-4"/>
          <w:sz w:val="24"/>
        </w:rPr>
        <w:t xml:space="preserve"> </w:t>
      </w:r>
      <w:r>
        <w:rPr>
          <w:sz w:val="24"/>
        </w:rPr>
        <w:t>подчиняться;</w:t>
      </w:r>
    </w:p>
    <w:p w14:paraId="70020000">
      <w:pPr>
        <w:pStyle w:val="Style_5"/>
        <w:numPr>
          <w:ilvl w:val="3"/>
          <w:numId w:val="26"/>
        </w:numPr>
        <w:tabs>
          <w:tab w:leader="none" w:pos="1849" w:val="left"/>
        </w:tabs>
        <w:spacing w:before="39"/>
        <w:ind w:hanging="361" w:left="361"/>
        <w:jc w:val="left"/>
        <w:rPr>
          <w:sz w:val="24"/>
        </w:rPr>
      </w:pPr>
      <w:r>
        <w:rPr>
          <w:sz w:val="24"/>
        </w:rPr>
        <w:t>ответственно</w:t>
      </w:r>
      <w:r>
        <w:rPr>
          <w:spacing w:val="-3"/>
          <w:sz w:val="24"/>
        </w:rPr>
        <w:t xml:space="preserve"> </w:t>
      </w:r>
      <w:r>
        <w:rPr>
          <w:sz w:val="24"/>
        </w:rPr>
        <w:t>выполнять</w:t>
      </w:r>
      <w:r>
        <w:rPr>
          <w:spacing w:val="-2"/>
          <w:sz w:val="24"/>
        </w:rPr>
        <w:t xml:space="preserve"> </w:t>
      </w:r>
      <w:r>
        <w:rPr>
          <w:sz w:val="24"/>
        </w:rPr>
        <w:t>свою</w:t>
      </w:r>
      <w:r>
        <w:rPr>
          <w:spacing w:val="-3"/>
          <w:sz w:val="24"/>
        </w:rPr>
        <w:t xml:space="preserve"> </w:t>
      </w:r>
      <w:r>
        <w:rPr>
          <w:sz w:val="24"/>
        </w:rPr>
        <w:t>часть</w:t>
      </w:r>
      <w:r>
        <w:rPr>
          <w:spacing w:val="-1"/>
          <w:sz w:val="24"/>
        </w:rPr>
        <w:t xml:space="preserve"> </w:t>
      </w:r>
      <w:r>
        <w:rPr>
          <w:sz w:val="24"/>
        </w:rPr>
        <w:t>работы;</w:t>
      </w:r>
    </w:p>
    <w:p w14:paraId="71020000">
      <w:pPr>
        <w:pStyle w:val="Style_5"/>
        <w:numPr>
          <w:ilvl w:val="3"/>
          <w:numId w:val="26"/>
        </w:numPr>
        <w:tabs>
          <w:tab w:leader="none" w:pos="1849" w:val="left"/>
        </w:tabs>
        <w:spacing w:before="42"/>
        <w:ind w:hanging="361" w:left="361"/>
        <w:jc w:val="left"/>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w:t>
      </w:r>
      <w:r>
        <w:rPr>
          <w:spacing w:val="-3"/>
          <w:sz w:val="24"/>
        </w:rPr>
        <w:t xml:space="preserve"> </w:t>
      </w:r>
      <w:r>
        <w:rPr>
          <w:sz w:val="24"/>
        </w:rPr>
        <w:t>в</w:t>
      </w:r>
      <w:r>
        <w:rPr>
          <w:spacing w:val="-5"/>
          <w:sz w:val="24"/>
        </w:rPr>
        <w:t xml:space="preserve"> </w:t>
      </w:r>
      <w:r>
        <w:rPr>
          <w:sz w:val="24"/>
        </w:rPr>
        <w:t>общий</w:t>
      </w:r>
      <w:r>
        <w:rPr>
          <w:spacing w:val="-2"/>
          <w:sz w:val="24"/>
        </w:rPr>
        <w:t xml:space="preserve"> </w:t>
      </w:r>
      <w:r>
        <w:rPr>
          <w:sz w:val="24"/>
        </w:rPr>
        <w:t>результат;</w:t>
      </w:r>
    </w:p>
    <w:p w14:paraId="72020000">
      <w:pPr>
        <w:pStyle w:val="Style_5"/>
        <w:numPr>
          <w:ilvl w:val="3"/>
          <w:numId w:val="26"/>
        </w:numPr>
        <w:tabs>
          <w:tab w:leader="none" w:pos="1849" w:val="left"/>
        </w:tabs>
        <w:spacing w:before="39" w:line="276" w:lineRule="auto"/>
        <w:ind w:firstLine="360" w:left="1128" w:right="670"/>
        <w:jc w:val="left"/>
        <w:rPr>
          <w:sz w:val="24"/>
        </w:rPr>
      </w:pPr>
      <w:r>
        <w:rPr>
          <w:spacing w:val="-1"/>
          <w:sz w:val="24"/>
        </w:rPr>
        <w:t>выполнять</w:t>
      </w:r>
      <w:r>
        <w:rPr>
          <w:spacing w:val="-12"/>
          <w:sz w:val="24"/>
        </w:rPr>
        <w:t xml:space="preserve"> </w:t>
      </w:r>
      <w:r>
        <w:rPr>
          <w:spacing w:val="-1"/>
          <w:sz w:val="24"/>
        </w:rPr>
        <w:t>совместные</w:t>
      </w:r>
      <w:r>
        <w:rPr>
          <w:spacing w:val="-13"/>
          <w:sz w:val="24"/>
        </w:rPr>
        <w:t xml:space="preserve"> </w:t>
      </w:r>
      <w:r>
        <w:rPr>
          <w:sz w:val="24"/>
        </w:rPr>
        <w:t>проектные</w:t>
      </w:r>
      <w:r>
        <w:rPr>
          <w:spacing w:val="-15"/>
          <w:sz w:val="24"/>
        </w:rPr>
        <w:t xml:space="preserve"> </w:t>
      </w:r>
      <w:r>
        <w:rPr>
          <w:sz w:val="24"/>
        </w:rPr>
        <w:t>задания</w:t>
      </w:r>
      <w:r>
        <w:rPr>
          <w:spacing w:val="-14"/>
          <w:sz w:val="24"/>
        </w:rPr>
        <w:t xml:space="preserve"> </w:t>
      </w:r>
      <w:r>
        <w:rPr>
          <w:sz w:val="24"/>
        </w:rPr>
        <w:t>с</w:t>
      </w:r>
      <w:r>
        <w:rPr>
          <w:spacing w:val="-15"/>
          <w:sz w:val="24"/>
        </w:rPr>
        <w:t xml:space="preserve"> </w:t>
      </w:r>
      <w:r>
        <w:rPr>
          <w:sz w:val="24"/>
        </w:rPr>
        <w:t>опорой</w:t>
      </w:r>
      <w:r>
        <w:rPr>
          <w:spacing w:val="-13"/>
          <w:sz w:val="24"/>
        </w:rPr>
        <w:t xml:space="preserve"> </w:t>
      </w:r>
      <w:r>
        <w:rPr>
          <w:sz w:val="24"/>
        </w:rPr>
        <w:t>на</w:t>
      </w:r>
      <w:r>
        <w:rPr>
          <w:spacing w:val="-15"/>
          <w:sz w:val="24"/>
        </w:rPr>
        <w:t xml:space="preserve"> </w:t>
      </w:r>
      <w:r>
        <w:rPr>
          <w:sz w:val="24"/>
        </w:rPr>
        <w:t>предложенные</w:t>
      </w:r>
      <w:r>
        <w:rPr>
          <w:spacing w:val="-15"/>
          <w:sz w:val="24"/>
        </w:rPr>
        <w:t xml:space="preserve"> </w:t>
      </w:r>
      <w:r>
        <w:rPr>
          <w:sz w:val="24"/>
        </w:rPr>
        <w:t>образцы.</w:t>
      </w:r>
      <w:r>
        <w:rPr>
          <w:spacing w:val="-58"/>
          <w:sz w:val="24"/>
        </w:rPr>
        <w:t xml:space="preserve"> </w:t>
      </w:r>
      <w:r>
        <w:rPr>
          <w:sz w:val="24"/>
        </w:rPr>
        <w:t>Овладение</w:t>
      </w:r>
      <w:r>
        <w:rPr>
          <w:spacing w:val="31"/>
          <w:sz w:val="24"/>
        </w:rPr>
        <w:t xml:space="preserve"> </w:t>
      </w:r>
      <w:r>
        <w:rPr>
          <w:sz w:val="24"/>
        </w:rPr>
        <w:t>универсальными</w:t>
      </w:r>
      <w:r>
        <w:rPr>
          <w:spacing w:val="30"/>
          <w:sz w:val="24"/>
        </w:rPr>
        <w:t xml:space="preserve"> </w:t>
      </w:r>
      <w:r>
        <w:rPr>
          <w:sz w:val="24"/>
        </w:rPr>
        <w:t>учебными</w:t>
      </w:r>
      <w:r>
        <w:rPr>
          <w:spacing w:val="27"/>
          <w:sz w:val="24"/>
        </w:rPr>
        <w:t xml:space="preserve"> </w:t>
      </w:r>
      <w:r>
        <w:rPr>
          <w:sz w:val="24"/>
        </w:rPr>
        <w:t>регулятивными</w:t>
      </w:r>
      <w:r>
        <w:rPr>
          <w:spacing w:val="27"/>
          <w:sz w:val="24"/>
        </w:rPr>
        <w:t xml:space="preserve"> </w:t>
      </w:r>
      <w:r>
        <w:rPr>
          <w:sz w:val="24"/>
        </w:rPr>
        <w:t>действиями</w:t>
      </w:r>
      <w:r>
        <w:rPr>
          <w:spacing w:val="25"/>
          <w:sz w:val="24"/>
        </w:rPr>
        <w:t xml:space="preserve"> </w:t>
      </w:r>
      <w:r>
        <w:rPr>
          <w:sz w:val="24"/>
        </w:rPr>
        <w:t>согласно</w:t>
      </w:r>
      <w:r>
        <w:rPr>
          <w:spacing w:val="26"/>
          <w:sz w:val="24"/>
        </w:rPr>
        <w:t xml:space="preserve"> </w:t>
      </w:r>
      <w:r>
        <w:rPr>
          <w:sz w:val="24"/>
        </w:rPr>
        <w:t>ФГОС</w:t>
      </w:r>
    </w:p>
    <w:p w14:paraId="73020000">
      <w:pPr>
        <w:pStyle w:val="Style_8"/>
        <w:spacing w:before="4"/>
        <w:ind w:firstLine="0" w:left="0"/>
        <w:jc w:val="left"/>
      </w:pPr>
      <w:r>
        <w:t>НОО</w:t>
      </w:r>
      <w:r>
        <w:rPr>
          <w:spacing w:val="-4"/>
        </w:rPr>
        <w:t xml:space="preserve"> </w:t>
      </w:r>
      <w:r>
        <w:t>предполагает</w:t>
      </w:r>
      <w:r>
        <w:rPr>
          <w:spacing w:val="-2"/>
        </w:rPr>
        <w:t xml:space="preserve"> </w:t>
      </w:r>
      <w:r>
        <w:t>формирование</w:t>
      </w:r>
      <w:r>
        <w:rPr>
          <w:spacing w:val="-3"/>
        </w:rPr>
        <w:t xml:space="preserve"> </w:t>
      </w:r>
      <w:r>
        <w:t>и</w:t>
      </w:r>
      <w:r>
        <w:rPr>
          <w:spacing w:val="-3"/>
        </w:rPr>
        <w:t xml:space="preserve"> </w:t>
      </w:r>
      <w:r>
        <w:t>оценку</w:t>
      </w:r>
      <w:r>
        <w:rPr>
          <w:spacing w:val="-5"/>
        </w:rPr>
        <w:t xml:space="preserve"> </w:t>
      </w:r>
      <w:r>
        <w:t>у</w:t>
      </w:r>
      <w:r>
        <w:rPr>
          <w:spacing w:val="-7"/>
        </w:rPr>
        <w:t xml:space="preserve"> </w:t>
      </w:r>
      <w:r>
        <w:t>обучающихся</w:t>
      </w:r>
      <w:r>
        <w:rPr>
          <w:spacing w:val="-2"/>
        </w:rPr>
        <w:t xml:space="preserve"> </w:t>
      </w:r>
      <w:r>
        <w:t>следующих</w:t>
      </w:r>
      <w:r>
        <w:rPr>
          <w:spacing w:val="-1"/>
        </w:rPr>
        <w:t xml:space="preserve"> </w:t>
      </w:r>
      <w:r>
        <w:t>групп</w:t>
      </w:r>
      <w:r>
        <w:rPr>
          <w:spacing w:val="1"/>
        </w:rPr>
        <w:t xml:space="preserve"> </w:t>
      </w:r>
      <w:r>
        <w:t>умений:</w:t>
      </w:r>
    </w:p>
    <w:p w14:paraId="74020000">
      <w:pPr>
        <w:pStyle w:val="Style_9"/>
        <w:spacing w:before="45"/>
        <w:ind/>
        <w:rPr>
          <w:rFonts w:ascii="Times New Roman" w:hAnsi="Times New Roman"/>
          <w:sz w:val="24"/>
        </w:rPr>
      </w:pPr>
      <w:r>
        <w:rPr>
          <w:rFonts w:ascii="Times New Roman" w:hAnsi="Times New Roman"/>
          <w:sz w:val="24"/>
        </w:rPr>
        <w:t>самоорганизация:</w:t>
      </w:r>
    </w:p>
    <w:p w14:paraId="75020000">
      <w:pPr>
        <w:pStyle w:val="Style_5"/>
        <w:numPr>
          <w:ilvl w:val="3"/>
          <w:numId w:val="26"/>
        </w:numPr>
        <w:tabs>
          <w:tab w:leader="none" w:pos="1848" w:val="left"/>
          <w:tab w:leader="none" w:pos="1849" w:val="left"/>
        </w:tabs>
        <w:spacing w:before="37"/>
        <w:ind w:hanging="361" w:left="361"/>
        <w:jc w:val="left"/>
        <w:rPr>
          <w:sz w:val="24"/>
        </w:rPr>
      </w:pPr>
      <w:r>
        <w:rPr>
          <w:sz w:val="24"/>
        </w:rPr>
        <w:t>планировать</w:t>
      </w:r>
      <w:r>
        <w:rPr>
          <w:spacing w:val="-2"/>
          <w:sz w:val="24"/>
        </w:rPr>
        <w:t xml:space="preserve"> </w:t>
      </w:r>
      <w:r>
        <w:rPr>
          <w:sz w:val="24"/>
        </w:rPr>
        <w:t>действия</w:t>
      </w:r>
      <w:r>
        <w:rPr>
          <w:spacing w:val="-3"/>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2"/>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14:paraId="76020000">
      <w:pPr>
        <w:pStyle w:val="Style_5"/>
        <w:numPr>
          <w:ilvl w:val="3"/>
          <w:numId w:val="26"/>
        </w:numPr>
        <w:tabs>
          <w:tab w:leader="none" w:pos="1848" w:val="left"/>
          <w:tab w:leader="none" w:pos="1849" w:val="left"/>
        </w:tabs>
        <w:spacing w:before="42"/>
        <w:ind w:hanging="361" w:left="361"/>
        <w:jc w:val="left"/>
        <w:rPr>
          <w:sz w:val="24"/>
        </w:rPr>
      </w:pPr>
      <w:r>
        <w:rPr>
          <w:sz w:val="24"/>
        </w:rPr>
        <w:t>выстраивать</w:t>
      </w:r>
      <w:r>
        <w:rPr>
          <w:spacing w:val="-3"/>
          <w:sz w:val="24"/>
        </w:rPr>
        <w:t xml:space="preserve"> </w:t>
      </w:r>
      <w:r>
        <w:rPr>
          <w:sz w:val="24"/>
        </w:rPr>
        <w:t>последовательность</w:t>
      </w:r>
      <w:r>
        <w:rPr>
          <w:spacing w:val="-2"/>
          <w:sz w:val="24"/>
        </w:rPr>
        <w:t xml:space="preserve"> </w:t>
      </w:r>
      <w:r>
        <w:rPr>
          <w:sz w:val="24"/>
        </w:rPr>
        <w:t>выбранных</w:t>
      </w:r>
      <w:r>
        <w:rPr>
          <w:spacing w:val="-2"/>
          <w:sz w:val="24"/>
        </w:rPr>
        <w:t xml:space="preserve"> </w:t>
      </w:r>
      <w:r>
        <w:rPr>
          <w:sz w:val="24"/>
        </w:rPr>
        <w:t>действий;</w:t>
      </w:r>
    </w:p>
    <w:p w14:paraId="77020000">
      <w:pPr>
        <w:pStyle w:val="Style_9"/>
        <w:spacing w:before="44"/>
        <w:ind/>
        <w:rPr>
          <w:rFonts w:ascii="Times New Roman" w:hAnsi="Times New Roman"/>
          <w:sz w:val="24"/>
        </w:rPr>
      </w:pPr>
      <w:r>
        <w:rPr>
          <w:rFonts w:ascii="Times New Roman" w:hAnsi="Times New Roman"/>
          <w:sz w:val="24"/>
        </w:rPr>
        <w:t>самоконтроль:</w:t>
      </w:r>
    </w:p>
    <w:p w14:paraId="78020000">
      <w:pPr>
        <w:pStyle w:val="Style_5"/>
        <w:numPr>
          <w:ilvl w:val="3"/>
          <w:numId w:val="26"/>
        </w:numPr>
        <w:tabs>
          <w:tab w:leader="none" w:pos="1848" w:val="left"/>
          <w:tab w:leader="none" w:pos="1849" w:val="left"/>
        </w:tabs>
        <w:spacing w:before="36"/>
        <w:ind w:hanging="361" w:left="361"/>
        <w:jc w:val="left"/>
        <w:rPr>
          <w:sz w:val="24"/>
        </w:rPr>
      </w:pPr>
      <w:r>
        <w:rPr>
          <w:sz w:val="24"/>
        </w:rPr>
        <w:t>устанавливать</w:t>
      </w:r>
      <w:r>
        <w:rPr>
          <w:spacing w:val="-3"/>
          <w:sz w:val="24"/>
        </w:rPr>
        <w:t xml:space="preserve"> </w:t>
      </w:r>
      <w:r>
        <w:rPr>
          <w:sz w:val="24"/>
        </w:rPr>
        <w:t>причины</w:t>
      </w:r>
      <w:r>
        <w:rPr>
          <w:spacing w:val="-3"/>
          <w:sz w:val="24"/>
        </w:rPr>
        <w:t xml:space="preserve"> </w:t>
      </w:r>
      <w:r>
        <w:rPr>
          <w:sz w:val="24"/>
        </w:rPr>
        <w:t>успеха/неудач</w:t>
      </w:r>
      <w:r>
        <w:rPr>
          <w:spacing w:val="-5"/>
          <w:sz w:val="24"/>
        </w:rPr>
        <w:t xml:space="preserve"> </w:t>
      </w:r>
      <w:r>
        <w:rPr>
          <w:sz w:val="24"/>
        </w:rPr>
        <w:t>в учебной</w:t>
      </w:r>
      <w:r>
        <w:rPr>
          <w:spacing w:val="-4"/>
          <w:sz w:val="24"/>
        </w:rPr>
        <w:t xml:space="preserve"> </w:t>
      </w:r>
      <w:r>
        <w:rPr>
          <w:sz w:val="24"/>
        </w:rPr>
        <w:t>деятельности;</w:t>
      </w:r>
    </w:p>
    <w:p w14:paraId="79020000">
      <w:pPr>
        <w:pStyle w:val="Style_5"/>
        <w:numPr>
          <w:ilvl w:val="3"/>
          <w:numId w:val="26"/>
        </w:numPr>
        <w:tabs>
          <w:tab w:leader="none" w:pos="1848" w:val="left"/>
          <w:tab w:leader="none" w:pos="1849" w:val="left"/>
        </w:tabs>
        <w:spacing w:before="42"/>
        <w:ind w:hanging="361" w:left="361"/>
        <w:jc w:val="left"/>
        <w:rPr>
          <w:sz w:val="24"/>
        </w:rPr>
      </w:pPr>
      <w:r>
        <w:rPr>
          <w:sz w:val="24"/>
        </w:rPr>
        <w:t>корректировать</w:t>
      </w:r>
      <w:r>
        <w:rPr>
          <w:spacing w:val="-2"/>
          <w:sz w:val="24"/>
        </w:rPr>
        <w:t xml:space="preserve"> </w:t>
      </w:r>
      <w:r>
        <w:rPr>
          <w:sz w:val="24"/>
        </w:rPr>
        <w:t>свои учебные</w:t>
      </w:r>
      <w:r>
        <w:rPr>
          <w:spacing w:val="-4"/>
          <w:sz w:val="24"/>
        </w:rPr>
        <w:t xml:space="preserve"> </w:t>
      </w:r>
      <w:r>
        <w:rPr>
          <w:sz w:val="24"/>
        </w:rPr>
        <w:t>действия</w:t>
      </w:r>
      <w:r>
        <w:rPr>
          <w:spacing w:val="-2"/>
          <w:sz w:val="24"/>
        </w:rPr>
        <w:t xml:space="preserve"> </w:t>
      </w:r>
      <w:r>
        <w:rPr>
          <w:sz w:val="24"/>
        </w:rPr>
        <w:t>для</w:t>
      </w:r>
      <w:r>
        <w:rPr>
          <w:spacing w:val="-2"/>
          <w:sz w:val="24"/>
        </w:rPr>
        <w:t xml:space="preserve"> </w:t>
      </w:r>
      <w:r>
        <w:rPr>
          <w:sz w:val="24"/>
        </w:rPr>
        <w:t>преодоления</w:t>
      </w:r>
      <w:r>
        <w:rPr>
          <w:spacing w:val="-2"/>
          <w:sz w:val="24"/>
        </w:rPr>
        <w:t xml:space="preserve"> </w:t>
      </w:r>
      <w:r>
        <w:rPr>
          <w:sz w:val="24"/>
        </w:rPr>
        <w:t>ошибок.</w:t>
      </w:r>
    </w:p>
    <w:p w14:paraId="7A020000">
      <w:pPr>
        <w:pStyle w:val="Style_8"/>
        <w:spacing w:before="40" w:line="276" w:lineRule="auto"/>
        <w:ind w:right="667"/>
        <w:jc w:val="left"/>
      </w:pPr>
      <w:r>
        <w:t>Оценка</w:t>
      </w:r>
      <w:r>
        <w:rPr>
          <w:spacing w:val="1"/>
        </w:rPr>
        <w:t xml:space="preserve"> </w:t>
      </w:r>
      <w:r>
        <w:t>достижения</w:t>
      </w:r>
      <w:r>
        <w:rPr>
          <w:spacing w:val="1"/>
        </w:rPr>
        <w:t xml:space="preserve"> </w:t>
      </w:r>
      <w:r>
        <w:t>метапредметных</w:t>
      </w:r>
      <w:r>
        <w:rPr>
          <w:spacing w:val="1"/>
        </w:rPr>
        <w:t xml:space="preserve"> </w:t>
      </w:r>
      <w:r>
        <w:t>результатов</w:t>
      </w:r>
      <w:r>
        <w:rPr>
          <w:spacing w:val="1"/>
        </w:rPr>
        <w:t xml:space="preserve"> </w:t>
      </w:r>
      <w:r>
        <w:t>осуществляется</w:t>
      </w:r>
      <w:r>
        <w:rPr>
          <w:spacing w:val="1"/>
        </w:rPr>
        <w:t xml:space="preserve"> </w:t>
      </w:r>
      <w:r>
        <w:t>как</w:t>
      </w:r>
      <w:r>
        <w:rPr>
          <w:spacing w:val="1"/>
        </w:rPr>
        <w:t xml:space="preserve"> </w:t>
      </w:r>
      <w:r>
        <w:t>педагогическим работником в ходе текущей и промежуточной оценки по предмету, так и</w:t>
      </w:r>
      <w:r>
        <w:rPr>
          <w:spacing w:val="1"/>
        </w:rPr>
        <w:t xml:space="preserve"> </w:t>
      </w:r>
      <w:r>
        <w:t>администрацией образовательной организации в ходе внутришкольного мониторинга. В</w:t>
      </w:r>
      <w:r>
        <w:rPr>
          <w:spacing w:val="1"/>
        </w:rPr>
        <w:t xml:space="preserve"> </w:t>
      </w:r>
      <w:r>
        <w:t>текущем учебном процессе отслеживается способность обучающихся разрешать учебные</w:t>
      </w:r>
      <w:r>
        <w:rPr>
          <w:spacing w:val="1"/>
        </w:rPr>
        <w:t xml:space="preserve"> </w:t>
      </w:r>
      <w:r>
        <w:t>ситуации</w:t>
      </w:r>
      <w:r>
        <w:rPr>
          <w:spacing w:val="1"/>
        </w:rPr>
        <w:t xml:space="preserve"> </w:t>
      </w:r>
      <w:r>
        <w:t>и</w:t>
      </w:r>
      <w:r>
        <w:rPr>
          <w:spacing w:val="1"/>
        </w:rPr>
        <w:t xml:space="preserve"> </w:t>
      </w:r>
      <w:r>
        <w:t>выполнять</w:t>
      </w:r>
      <w:r>
        <w:rPr>
          <w:spacing w:val="1"/>
        </w:rPr>
        <w:t xml:space="preserve"> </w:t>
      </w:r>
      <w:r>
        <w:t>учебные</w:t>
      </w:r>
      <w:r>
        <w:rPr>
          <w:spacing w:val="1"/>
        </w:rPr>
        <w:t xml:space="preserve"> </w:t>
      </w:r>
      <w:r>
        <w:t>задачи,</w:t>
      </w:r>
      <w:r>
        <w:rPr>
          <w:spacing w:val="1"/>
        </w:rPr>
        <w:t xml:space="preserve"> </w:t>
      </w:r>
      <w:r>
        <w:t>требующие</w:t>
      </w:r>
      <w:r>
        <w:rPr>
          <w:spacing w:val="1"/>
        </w:rPr>
        <w:t xml:space="preserve"> </w:t>
      </w:r>
      <w:r>
        <w:t>владения</w:t>
      </w:r>
      <w:r>
        <w:rPr>
          <w:spacing w:val="1"/>
        </w:rPr>
        <w:t xml:space="preserve"> </w:t>
      </w:r>
      <w:r>
        <w:t>познавательными,</w:t>
      </w:r>
      <w:r>
        <w:rPr>
          <w:spacing w:val="1"/>
        </w:rPr>
        <w:t xml:space="preserve"> </w:t>
      </w:r>
      <w:r>
        <w:t>коммуникативными</w:t>
      </w:r>
      <w:r>
        <w:rPr>
          <w:spacing w:val="1"/>
        </w:rPr>
        <w:t xml:space="preserve"> </w:t>
      </w:r>
      <w:r>
        <w:t>и</w:t>
      </w:r>
      <w:r>
        <w:rPr>
          <w:spacing w:val="1"/>
        </w:rPr>
        <w:t xml:space="preserve"> </w:t>
      </w:r>
      <w:r>
        <w:t>регулятивными</w:t>
      </w:r>
      <w:r>
        <w:rPr>
          <w:spacing w:val="1"/>
        </w:rPr>
        <w:t xml:space="preserve"> </w:t>
      </w:r>
      <w:r>
        <w:t>действиями,</w:t>
      </w:r>
      <w:r>
        <w:rPr>
          <w:spacing w:val="1"/>
        </w:rPr>
        <w:t xml:space="preserve"> </w:t>
      </w:r>
      <w:r>
        <w:t>реализуемыми</w:t>
      </w:r>
      <w:r>
        <w:rPr>
          <w:spacing w:val="1"/>
        </w:rPr>
        <w:t xml:space="preserve"> </w:t>
      </w:r>
      <w:r>
        <w:t>в</w:t>
      </w:r>
      <w:r>
        <w:rPr>
          <w:spacing w:val="1"/>
        </w:rPr>
        <w:t xml:space="preserve"> </w:t>
      </w:r>
      <w:r>
        <w:t>предметном</w:t>
      </w:r>
      <w:r>
        <w:rPr>
          <w:spacing w:val="-57"/>
        </w:rPr>
        <w:t xml:space="preserve"> </w:t>
      </w:r>
      <w:r>
        <w:t>преподавании.</w:t>
      </w:r>
    </w:p>
    <w:p w14:paraId="7B020000">
      <w:pPr>
        <w:pStyle w:val="Style_8"/>
        <w:spacing w:before="1" w:line="276" w:lineRule="auto"/>
        <w:ind w:right="663"/>
        <w:jc w:val="left"/>
      </w:pPr>
      <w:r>
        <w:t>В</w:t>
      </w:r>
      <w:r>
        <w:rPr>
          <w:spacing w:val="1"/>
        </w:rPr>
        <w:t xml:space="preserve"> </w:t>
      </w:r>
      <w:r>
        <w:t>ходе</w:t>
      </w:r>
      <w:r>
        <w:rPr>
          <w:spacing w:val="1"/>
        </w:rPr>
        <w:t xml:space="preserve"> </w:t>
      </w:r>
      <w:r>
        <w:t>внутришкольного</w:t>
      </w:r>
      <w:r>
        <w:rPr>
          <w:spacing w:val="1"/>
        </w:rPr>
        <w:t xml:space="preserve"> </w:t>
      </w:r>
      <w:r>
        <w:t>мониторинга</w:t>
      </w:r>
      <w:r>
        <w:rPr>
          <w:spacing w:val="1"/>
        </w:rPr>
        <w:t xml:space="preserve"> </w:t>
      </w:r>
      <w:r>
        <w:t>проводится</w:t>
      </w:r>
      <w:r>
        <w:rPr>
          <w:spacing w:val="1"/>
        </w:rPr>
        <w:t xml:space="preserve"> </w:t>
      </w:r>
      <w:r>
        <w:t>оценка</w:t>
      </w:r>
      <w:r>
        <w:rPr>
          <w:spacing w:val="1"/>
        </w:rPr>
        <w:t xml:space="preserve"> </w:t>
      </w:r>
      <w:r>
        <w:t>сформированности</w:t>
      </w:r>
      <w:r>
        <w:rPr>
          <w:spacing w:val="1"/>
        </w:rPr>
        <w:t xml:space="preserve"> </w:t>
      </w:r>
      <w:r>
        <w:t>учебных</w:t>
      </w:r>
      <w:r>
        <w:rPr>
          <w:spacing w:val="1"/>
        </w:rPr>
        <w:t xml:space="preserve"> </w:t>
      </w:r>
      <w:r>
        <w:t>универсальных</w:t>
      </w:r>
      <w:r>
        <w:rPr>
          <w:spacing w:val="1"/>
        </w:rPr>
        <w:t xml:space="preserve"> </w:t>
      </w:r>
      <w:r>
        <w:t>действий.</w:t>
      </w:r>
      <w:r>
        <w:rPr>
          <w:spacing w:val="1"/>
        </w:rPr>
        <w:t xml:space="preserve"> </w:t>
      </w:r>
      <w:r>
        <w:t>Содержание</w:t>
      </w:r>
      <w:r>
        <w:rPr>
          <w:spacing w:val="1"/>
        </w:rPr>
        <w:t xml:space="preserve"> </w:t>
      </w:r>
      <w:r>
        <w:t>и</w:t>
      </w:r>
      <w:r>
        <w:rPr>
          <w:spacing w:val="1"/>
        </w:rPr>
        <w:t xml:space="preserve"> </w:t>
      </w:r>
      <w:r>
        <w:t>периодичность</w:t>
      </w:r>
      <w:r>
        <w:rPr>
          <w:spacing w:val="1"/>
        </w:rPr>
        <w:t xml:space="preserve"> </w:t>
      </w:r>
      <w:r>
        <w:t>внутришкольного</w:t>
      </w:r>
      <w:r>
        <w:rPr>
          <w:spacing w:val="1"/>
        </w:rPr>
        <w:t xml:space="preserve"> </w:t>
      </w:r>
      <w:r>
        <w:t>мониторинга устанавливается решением</w:t>
      </w:r>
      <w:r>
        <w:rPr>
          <w:spacing w:val="-2"/>
        </w:rPr>
        <w:t xml:space="preserve"> </w:t>
      </w:r>
      <w:r>
        <w:t>педагогического совета.</w:t>
      </w:r>
    </w:p>
    <w:p w14:paraId="7C020000">
      <w:pPr>
        <w:pStyle w:val="Style_8"/>
        <w:spacing w:before="1" w:line="276" w:lineRule="auto"/>
        <w:ind w:right="667"/>
        <w:jc w:val="left"/>
      </w:pPr>
      <w:r>
        <w:t>На</w:t>
      </w:r>
      <w:r>
        <w:rPr>
          <w:spacing w:val="1"/>
        </w:rPr>
        <w:t xml:space="preserve"> </w:t>
      </w:r>
      <w:r>
        <w:t>основании</w:t>
      </w:r>
      <w:r>
        <w:rPr>
          <w:spacing w:val="1"/>
        </w:rPr>
        <w:t xml:space="preserve"> </w:t>
      </w:r>
      <w:r>
        <w:t>мониторингов,</w:t>
      </w:r>
      <w:r>
        <w:rPr>
          <w:spacing w:val="1"/>
        </w:rPr>
        <w:t xml:space="preserve"> </w:t>
      </w:r>
      <w:r>
        <w:t>указанных</w:t>
      </w:r>
      <w:r>
        <w:rPr>
          <w:spacing w:val="1"/>
        </w:rPr>
        <w:t xml:space="preserve"> </w:t>
      </w:r>
      <w:r>
        <w:t>в</w:t>
      </w:r>
      <w:r>
        <w:rPr>
          <w:spacing w:val="1"/>
        </w:rPr>
        <w:t xml:space="preserve"> </w:t>
      </w:r>
      <w:r>
        <w:t>разделе</w:t>
      </w:r>
      <w:r>
        <w:rPr>
          <w:spacing w:val="1"/>
        </w:rPr>
        <w:t xml:space="preserve"> </w:t>
      </w:r>
      <w:r>
        <w:t>«Процедуры</w:t>
      </w:r>
      <w:r>
        <w:rPr>
          <w:spacing w:val="1"/>
        </w:rPr>
        <w:t xml:space="preserve"> </w:t>
      </w:r>
      <w:r>
        <w:t>оценки</w:t>
      </w:r>
      <w:r>
        <w:rPr>
          <w:spacing w:val="1"/>
        </w:rPr>
        <w:t xml:space="preserve"> </w:t>
      </w:r>
      <w:r>
        <w:t>метапредметных</w:t>
      </w:r>
      <w:r>
        <w:rPr>
          <w:spacing w:val="-5"/>
        </w:rPr>
        <w:t xml:space="preserve"> </w:t>
      </w:r>
      <w:r>
        <w:t>результатов»,</w:t>
      </w:r>
      <w:r>
        <w:rPr>
          <w:spacing w:val="-6"/>
        </w:rPr>
        <w:t xml:space="preserve"> </w:t>
      </w:r>
      <w:r>
        <w:t>и</w:t>
      </w:r>
      <w:r>
        <w:rPr>
          <w:spacing w:val="-6"/>
        </w:rPr>
        <w:t xml:space="preserve"> </w:t>
      </w:r>
      <w:r>
        <w:t>собственных</w:t>
      </w:r>
      <w:r>
        <w:rPr>
          <w:spacing w:val="-7"/>
        </w:rPr>
        <w:t xml:space="preserve"> </w:t>
      </w:r>
      <w:r>
        <w:t>наблюдений</w:t>
      </w:r>
      <w:r>
        <w:rPr>
          <w:spacing w:val="-5"/>
        </w:rPr>
        <w:t xml:space="preserve"> </w:t>
      </w:r>
      <w:r>
        <w:t>классным</w:t>
      </w:r>
      <w:r>
        <w:rPr>
          <w:spacing w:val="-7"/>
        </w:rPr>
        <w:t xml:space="preserve"> </w:t>
      </w:r>
      <w:r>
        <w:t>руководителем</w:t>
      </w:r>
      <w:r>
        <w:rPr>
          <w:spacing w:val="-8"/>
        </w:rPr>
        <w:t xml:space="preserve"> </w:t>
      </w:r>
      <w:r>
        <w:t>и/или</w:t>
      </w:r>
      <w:r>
        <w:rPr>
          <w:spacing w:val="-57"/>
        </w:rPr>
        <w:t xml:space="preserve"> </w:t>
      </w:r>
      <w:r>
        <w:t>ответственным</w:t>
      </w:r>
      <w:r>
        <w:rPr>
          <w:spacing w:val="1"/>
        </w:rPr>
        <w:t xml:space="preserve"> </w:t>
      </w:r>
      <w:r>
        <w:t>лицом,</w:t>
      </w:r>
      <w:r>
        <w:rPr>
          <w:spacing w:val="1"/>
        </w:rPr>
        <w:t xml:space="preserve"> </w:t>
      </w:r>
      <w:r>
        <w:t>проводящим</w:t>
      </w:r>
      <w:r>
        <w:rPr>
          <w:spacing w:val="1"/>
        </w:rPr>
        <w:t xml:space="preserve"> </w:t>
      </w:r>
      <w:r>
        <w:t>мониторинг,</w:t>
      </w:r>
      <w:r>
        <w:rPr>
          <w:spacing w:val="1"/>
        </w:rPr>
        <w:t xml:space="preserve"> </w:t>
      </w:r>
      <w:r>
        <w:t>заполняется</w:t>
      </w:r>
      <w:r>
        <w:rPr>
          <w:spacing w:val="1"/>
        </w:rPr>
        <w:t xml:space="preserve"> </w:t>
      </w:r>
      <w:r>
        <w:t>лист</w:t>
      </w:r>
      <w:r>
        <w:rPr>
          <w:spacing w:val="1"/>
        </w:rPr>
        <w:t xml:space="preserve"> </w:t>
      </w:r>
      <w:r>
        <w:t>сформированности</w:t>
      </w:r>
      <w:r>
        <w:rPr>
          <w:spacing w:val="1"/>
        </w:rPr>
        <w:t xml:space="preserve"> </w:t>
      </w:r>
      <w:r>
        <w:t>метапредметных результатов (форма является Приложением к ООП): анализ овладения</w:t>
      </w:r>
      <w:r>
        <w:rPr>
          <w:spacing w:val="1"/>
        </w:rPr>
        <w:t xml:space="preserve"> </w:t>
      </w:r>
      <w:r>
        <w:t>теми</w:t>
      </w:r>
      <w:r>
        <w:rPr>
          <w:spacing w:val="-1"/>
        </w:rPr>
        <w:t xml:space="preserve"> </w:t>
      </w:r>
      <w:r>
        <w:t>или</w:t>
      </w:r>
      <w:r>
        <w:rPr>
          <w:spacing w:val="-2"/>
        </w:rPr>
        <w:t xml:space="preserve"> </w:t>
      </w:r>
      <w:r>
        <w:t>иными</w:t>
      </w:r>
      <w:r>
        <w:rPr>
          <w:spacing w:val="2"/>
        </w:rPr>
        <w:t xml:space="preserve"> </w:t>
      </w:r>
      <w:r>
        <w:t>универсальными</w:t>
      </w:r>
      <w:r>
        <w:rPr>
          <w:spacing w:val="3"/>
        </w:rPr>
        <w:t xml:space="preserve"> </w:t>
      </w:r>
      <w:r>
        <w:t>учебными действиями.</w:t>
      </w:r>
    </w:p>
    <w:p w14:paraId="7D020000">
      <w:pPr>
        <w:pStyle w:val="Style_8"/>
        <w:spacing w:line="276" w:lineRule="auto"/>
        <w:ind w:firstLine="0" w:left="1128" w:right="4933"/>
        <w:jc w:val="left"/>
      </w:pPr>
      <w:r>
        <w:t>2 балла – умение сформировано полностью,</w:t>
      </w:r>
      <w:r>
        <w:rPr>
          <w:spacing w:val="-57"/>
        </w:rPr>
        <w:t xml:space="preserve"> </w:t>
      </w:r>
      <w:r>
        <w:t>1</w:t>
      </w:r>
      <w:r>
        <w:rPr>
          <w:spacing w:val="-2"/>
        </w:rPr>
        <w:t xml:space="preserve"> </w:t>
      </w:r>
      <w:r>
        <w:t>балл</w:t>
      </w:r>
      <w:r>
        <w:rPr>
          <w:spacing w:val="-1"/>
        </w:rPr>
        <w:t xml:space="preserve"> </w:t>
      </w:r>
      <w:r>
        <w:t>–</w:t>
      </w:r>
      <w:r>
        <w:rPr>
          <w:spacing w:val="1"/>
        </w:rPr>
        <w:t xml:space="preserve"> </w:t>
      </w:r>
      <w:r>
        <w:t>умение</w:t>
      </w:r>
      <w:r>
        <w:rPr>
          <w:spacing w:val="-2"/>
        </w:rPr>
        <w:t xml:space="preserve"> </w:t>
      </w:r>
      <w:r>
        <w:t>сформировано</w:t>
      </w:r>
      <w:r>
        <w:rPr>
          <w:spacing w:val="-1"/>
        </w:rPr>
        <w:t xml:space="preserve"> </w:t>
      </w:r>
      <w:r>
        <w:t>частично,</w:t>
      </w:r>
    </w:p>
    <w:p w14:paraId="7E020000">
      <w:pPr>
        <w:pStyle w:val="Style_8"/>
        <w:spacing w:line="275" w:lineRule="exact"/>
        <w:ind w:firstLine="0" w:left="1128"/>
        <w:jc w:val="left"/>
      </w:pPr>
      <w:r>
        <w:t>0</w:t>
      </w:r>
      <w:r>
        <w:rPr>
          <w:spacing w:val="-2"/>
        </w:rPr>
        <w:t xml:space="preserve"> </w:t>
      </w:r>
      <w:r>
        <w:t>– умение</w:t>
      </w:r>
      <w:r>
        <w:rPr>
          <w:spacing w:val="-2"/>
        </w:rPr>
        <w:t xml:space="preserve"> </w:t>
      </w:r>
      <w:r>
        <w:t>не</w:t>
      </w:r>
      <w:r>
        <w:rPr>
          <w:spacing w:val="-2"/>
        </w:rPr>
        <w:t xml:space="preserve"> </w:t>
      </w:r>
      <w:r>
        <w:t>сформировано.</w:t>
      </w:r>
    </w:p>
    <w:p w14:paraId="7F020000">
      <w:pPr>
        <w:pStyle w:val="Style_8"/>
        <w:spacing w:before="43" w:line="276" w:lineRule="auto"/>
        <w:ind w:right="665"/>
        <w:jc w:val="left"/>
      </w:pPr>
      <w:r>
        <w:t>При</w:t>
      </w:r>
      <w:r>
        <w:rPr>
          <w:spacing w:val="1"/>
        </w:rPr>
        <w:t xml:space="preserve"> </w:t>
      </w:r>
      <w:r>
        <w:t>преобладании</w:t>
      </w:r>
      <w:r>
        <w:rPr>
          <w:spacing w:val="1"/>
        </w:rPr>
        <w:t xml:space="preserve"> </w:t>
      </w:r>
      <w:r>
        <w:t>оценок</w:t>
      </w:r>
      <w:r>
        <w:rPr>
          <w:spacing w:val="1"/>
        </w:rPr>
        <w:t xml:space="preserve"> </w:t>
      </w:r>
      <w:r>
        <w:t>«2</w:t>
      </w:r>
      <w:r>
        <w:rPr>
          <w:spacing w:val="1"/>
        </w:rPr>
        <w:t xml:space="preserve"> </w:t>
      </w:r>
      <w:r>
        <w:t>балла»</w:t>
      </w:r>
      <w:r>
        <w:rPr>
          <w:spacing w:val="1"/>
        </w:rPr>
        <w:t xml:space="preserve"> </w:t>
      </w:r>
      <w:r>
        <w:t>–</w:t>
      </w:r>
      <w:r>
        <w:rPr>
          <w:spacing w:val="1"/>
        </w:rPr>
        <w:t xml:space="preserve"> </w:t>
      </w:r>
      <w:r>
        <w:t>70-100%</w:t>
      </w:r>
      <w:r>
        <w:rPr>
          <w:spacing w:val="1"/>
        </w:rPr>
        <w:t xml:space="preserve"> </w:t>
      </w:r>
      <w:r>
        <w:t>делается</w:t>
      </w:r>
      <w:r>
        <w:rPr>
          <w:spacing w:val="1"/>
        </w:rPr>
        <w:t xml:space="preserve"> </w:t>
      </w:r>
      <w:r>
        <w:t>вывод:</w:t>
      </w:r>
      <w:r>
        <w:rPr>
          <w:spacing w:val="1"/>
        </w:rPr>
        <w:t xml:space="preserve"> </w:t>
      </w:r>
      <w:r>
        <w:t>«Обучающийся</w:t>
      </w:r>
      <w:r>
        <w:rPr>
          <w:spacing w:val="-57"/>
        </w:rPr>
        <w:t xml:space="preserve"> </w:t>
      </w:r>
      <w:r>
        <w:t>успешно</w:t>
      </w:r>
      <w:r>
        <w:rPr>
          <w:spacing w:val="-1"/>
        </w:rPr>
        <w:t xml:space="preserve"> </w:t>
      </w:r>
      <w:r>
        <w:t>осваивает метапредметные</w:t>
      </w:r>
      <w:r>
        <w:rPr>
          <w:spacing w:val="-2"/>
        </w:rPr>
        <w:t xml:space="preserve"> </w:t>
      </w:r>
      <w:r>
        <w:t>результаты».</w:t>
      </w:r>
    </w:p>
    <w:p w14:paraId="80020000">
      <w:pPr>
        <w:pStyle w:val="Style_8"/>
        <w:spacing w:line="276" w:lineRule="auto"/>
        <w:ind w:right="665"/>
        <w:jc w:val="left"/>
      </w:pPr>
      <w:r>
        <w:t>При преобладании</w:t>
      </w:r>
      <w:r>
        <w:rPr>
          <w:spacing w:val="2"/>
        </w:rPr>
        <w:t xml:space="preserve"> </w:t>
      </w:r>
      <w:r>
        <w:t>оценок</w:t>
      </w:r>
      <w:r>
        <w:rPr>
          <w:spacing w:val="4"/>
        </w:rPr>
        <w:t xml:space="preserve"> </w:t>
      </w:r>
      <w:r>
        <w:t>«1</w:t>
      </w:r>
      <w:r>
        <w:rPr>
          <w:spacing w:val="1"/>
        </w:rPr>
        <w:t xml:space="preserve"> </w:t>
      </w:r>
      <w:r>
        <w:t>балл» - 70-100%,</w:t>
      </w:r>
      <w:r>
        <w:rPr>
          <w:spacing w:val="1"/>
        </w:rPr>
        <w:t xml:space="preserve"> </w:t>
      </w:r>
      <w:r>
        <w:t>при</w:t>
      </w:r>
      <w:r>
        <w:rPr>
          <w:spacing w:val="4"/>
        </w:rPr>
        <w:t xml:space="preserve"> </w:t>
      </w:r>
      <w:r>
        <w:t>условии</w:t>
      </w:r>
      <w:r>
        <w:rPr>
          <w:spacing w:val="1"/>
        </w:rPr>
        <w:t xml:space="preserve"> </w:t>
      </w:r>
      <w:r>
        <w:t>30-0%</w:t>
      </w:r>
      <w:r>
        <w:rPr>
          <w:spacing w:val="5"/>
        </w:rPr>
        <w:t xml:space="preserve"> </w:t>
      </w:r>
      <w:r>
        <w:t>«2балла»</w:t>
      </w:r>
      <w:r>
        <w:rPr>
          <w:spacing w:val="-7"/>
        </w:rPr>
        <w:t xml:space="preserve"> </w:t>
      </w:r>
      <w:r>
        <w:t>делается</w:t>
      </w:r>
      <w:r>
        <w:rPr>
          <w:spacing w:val="-57"/>
        </w:rPr>
        <w:t xml:space="preserve"> </w:t>
      </w:r>
      <w:r>
        <w:t>вывод:</w:t>
      </w:r>
      <w:r>
        <w:rPr>
          <w:spacing w:val="3"/>
        </w:rPr>
        <w:t xml:space="preserve"> </w:t>
      </w:r>
      <w:r>
        <w:t>«Обучающийся</w:t>
      </w:r>
      <w:r>
        <w:rPr>
          <w:spacing w:val="-1"/>
        </w:rPr>
        <w:t xml:space="preserve"> </w:t>
      </w:r>
      <w:r>
        <w:t>осваивает</w:t>
      </w:r>
      <w:r>
        <w:rPr>
          <w:spacing w:val="3"/>
        </w:rPr>
        <w:t xml:space="preserve"> </w:t>
      </w:r>
      <w:r>
        <w:t>метапредметные</w:t>
      </w:r>
      <w:r>
        <w:rPr>
          <w:spacing w:val="-3"/>
        </w:rPr>
        <w:t xml:space="preserve"> </w:t>
      </w:r>
      <w:r>
        <w:t>результаты».</w:t>
      </w:r>
    </w:p>
    <w:p w14:paraId="81020000">
      <w:pPr>
        <w:pStyle w:val="Style_8"/>
        <w:ind w:firstLine="0" w:left="1128"/>
        <w:jc w:val="left"/>
      </w:pPr>
      <w:r>
        <w:t>При</w:t>
      </w:r>
      <w:r>
        <w:rPr>
          <w:spacing w:val="-3"/>
        </w:rPr>
        <w:t xml:space="preserve"> </w:t>
      </w:r>
      <w:r>
        <w:t>преобладании</w:t>
      </w:r>
      <w:r>
        <w:rPr>
          <w:spacing w:val="-4"/>
        </w:rPr>
        <w:t xml:space="preserve"> </w:t>
      </w:r>
      <w:r>
        <w:t>оценок «1</w:t>
      </w:r>
      <w:r>
        <w:rPr>
          <w:spacing w:val="-2"/>
        </w:rPr>
        <w:t xml:space="preserve"> </w:t>
      </w:r>
      <w:r>
        <w:t>балл»</w:t>
      </w:r>
      <w:r>
        <w:rPr>
          <w:spacing w:val="-4"/>
        </w:rPr>
        <w:t xml:space="preserve"> </w:t>
      </w:r>
      <w:r>
        <w:t>-</w:t>
      </w:r>
      <w:r>
        <w:rPr>
          <w:spacing w:val="-3"/>
        </w:rPr>
        <w:t xml:space="preserve"> </w:t>
      </w:r>
      <w:r>
        <w:t>70-100%, остальные</w:t>
      </w:r>
      <w:r>
        <w:rPr>
          <w:spacing w:val="1"/>
        </w:rPr>
        <w:t xml:space="preserve"> </w:t>
      </w:r>
      <w:r>
        <w:t>«0</w:t>
      </w:r>
      <w:r>
        <w:rPr>
          <w:spacing w:val="-3"/>
        </w:rPr>
        <w:t xml:space="preserve"> </w:t>
      </w:r>
      <w:r>
        <w:t>баллов»</w:t>
      </w:r>
      <w:r>
        <w:rPr>
          <w:spacing w:val="-5"/>
        </w:rPr>
        <w:t xml:space="preserve"> </w:t>
      </w:r>
      <w:r>
        <w:t>делается</w:t>
      </w:r>
      <w:r>
        <w:rPr>
          <w:spacing w:val="-2"/>
        </w:rPr>
        <w:t xml:space="preserve"> </w:t>
      </w:r>
      <w:r>
        <w:t>вывод:</w:t>
      </w:r>
    </w:p>
    <w:p w14:paraId="82020000">
      <w:pPr>
        <w:pStyle w:val="Style_8"/>
        <w:spacing w:before="41"/>
        <w:ind w:firstLine="0" w:left="0"/>
        <w:jc w:val="left"/>
      </w:pPr>
      <w:r>
        <w:t>«Обучающемуся</w:t>
      </w:r>
      <w:r>
        <w:rPr>
          <w:spacing w:val="-4"/>
        </w:rPr>
        <w:t xml:space="preserve"> </w:t>
      </w:r>
      <w:r>
        <w:t>необходима</w:t>
      </w:r>
      <w:r>
        <w:rPr>
          <w:spacing w:val="-5"/>
        </w:rPr>
        <w:t xml:space="preserve"> </w:t>
      </w:r>
      <w:r>
        <w:t>помощь</w:t>
      </w:r>
      <w:r>
        <w:rPr>
          <w:spacing w:val="-4"/>
        </w:rPr>
        <w:t xml:space="preserve"> </w:t>
      </w:r>
      <w:r>
        <w:t>в</w:t>
      </w:r>
      <w:r>
        <w:rPr>
          <w:spacing w:val="-5"/>
        </w:rPr>
        <w:t xml:space="preserve"> </w:t>
      </w:r>
      <w:r>
        <w:t>освоении</w:t>
      </w:r>
      <w:r>
        <w:rPr>
          <w:spacing w:val="-4"/>
        </w:rPr>
        <w:t xml:space="preserve"> </w:t>
      </w:r>
      <w:r>
        <w:t>метапредметных</w:t>
      </w:r>
      <w:r>
        <w:rPr>
          <w:spacing w:val="-3"/>
        </w:rPr>
        <w:t xml:space="preserve"> </w:t>
      </w:r>
      <w:r>
        <w:t>результатов».</w:t>
      </w:r>
    </w:p>
    <w:p w14:paraId="83020000">
      <w:pPr>
        <w:pStyle w:val="Style_8"/>
        <w:spacing w:before="40" w:line="276" w:lineRule="auto"/>
        <w:ind/>
        <w:jc w:val="left"/>
      </w:pPr>
      <w:r>
        <w:t>При</w:t>
      </w:r>
      <w:r>
        <w:rPr>
          <w:spacing w:val="15"/>
        </w:rPr>
        <w:t xml:space="preserve"> </w:t>
      </w:r>
      <w:r>
        <w:t>преобладании</w:t>
      </w:r>
      <w:r>
        <w:rPr>
          <w:spacing w:val="15"/>
        </w:rPr>
        <w:t xml:space="preserve"> </w:t>
      </w:r>
      <w:r>
        <w:t>оценок</w:t>
      </w:r>
      <w:r>
        <w:rPr>
          <w:spacing w:val="17"/>
        </w:rPr>
        <w:t xml:space="preserve"> </w:t>
      </w:r>
      <w:r>
        <w:t>«0</w:t>
      </w:r>
      <w:r>
        <w:rPr>
          <w:spacing w:val="14"/>
        </w:rPr>
        <w:t xml:space="preserve"> </w:t>
      </w:r>
      <w:r>
        <w:t>баллов»</w:t>
      </w:r>
      <w:r>
        <w:rPr>
          <w:spacing w:val="14"/>
        </w:rPr>
        <w:t xml:space="preserve"> </w:t>
      </w:r>
      <w:r>
        <w:t>-</w:t>
      </w:r>
      <w:r>
        <w:rPr>
          <w:spacing w:val="15"/>
        </w:rPr>
        <w:t xml:space="preserve"> </w:t>
      </w:r>
      <w:r>
        <w:t>70-100%</w:t>
      </w:r>
      <w:r>
        <w:rPr>
          <w:spacing w:val="13"/>
        </w:rPr>
        <w:t xml:space="preserve"> </w:t>
      </w:r>
      <w:r>
        <w:t>делается</w:t>
      </w:r>
      <w:r>
        <w:rPr>
          <w:spacing w:val="14"/>
        </w:rPr>
        <w:t xml:space="preserve"> </w:t>
      </w:r>
      <w:r>
        <w:t>вывод:</w:t>
      </w:r>
      <w:r>
        <w:rPr>
          <w:spacing w:val="19"/>
        </w:rPr>
        <w:t xml:space="preserve"> </w:t>
      </w:r>
      <w:r>
        <w:t>«Обучающийся</w:t>
      </w:r>
      <w:r>
        <w:rPr>
          <w:spacing w:val="14"/>
        </w:rPr>
        <w:t xml:space="preserve"> </w:t>
      </w:r>
      <w:r>
        <w:t>не</w:t>
      </w:r>
      <w:r>
        <w:rPr>
          <w:spacing w:val="-57"/>
        </w:rPr>
        <w:t xml:space="preserve"> </w:t>
      </w:r>
      <w:r>
        <w:t>осваивает</w:t>
      </w:r>
      <w:r>
        <w:rPr>
          <w:spacing w:val="-1"/>
        </w:rPr>
        <w:t xml:space="preserve"> </w:t>
      </w:r>
      <w:r>
        <w:t>метапредметные</w:t>
      </w:r>
      <w:r>
        <w:rPr>
          <w:spacing w:val="-3"/>
        </w:rPr>
        <w:t xml:space="preserve"> </w:t>
      </w:r>
      <w:r>
        <w:t>результаты,</w:t>
      </w:r>
      <w:r>
        <w:rPr>
          <w:spacing w:val="-1"/>
        </w:rPr>
        <w:t xml:space="preserve"> </w:t>
      </w:r>
      <w:r>
        <w:t>необходима</w:t>
      </w:r>
      <w:r>
        <w:rPr>
          <w:spacing w:val="-2"/>
        </w:rPr>
        <w:t xml:space="preserve"> </w:t>
      </w:r>
      <w:r>
        <w:t>коррекция</w:t>
      </w:r>
      <w:r>
        <w:rPr>
          <w:spacing w:val="-1"/>
        </w:rPr>
        <w:t xml:space="preserve"> </w:t>
      </w:r>
      <w:r>
        <w:t>деятельности».</w:t>
      </w:r>
    </w:p>
    <w:p w14:paraId="84020000">
      <w:pPr>
        <w:pStyle w:val="Style_8"/>
        <w:spacing w:before="125" w:line="276" w:lineRule="auto"/>
        <w:ind w:right="671"/>
        <w:jc w:val="left"/>
      </w:pPr>
      <w:r>
        <w:t>При</w:t>
      </w:r>
      <w:r>
        <w:rPr>
          <w:spacing w:val="1"/>
        </w:rPr>
        <w:t xml:space="preserve"> </w:t>
      </w:r>
      <w:r>
        <w:t>использовании</w:t>
      </w:r>
      <w:r>
        <w:rPr>
          <w:spacing w:val="1"/>
        </w:rPr>
        <w:t xml:space="preserve"> </w:t>
      </w:r>
      <w:r>
        <w:t>измерительных</w:t>
      </w:r>
      <w:r>
        <w:rPr>
          <w:spacing w:val="1"/>
        </w:rPr>
        <w:t xml:space="preserve"> </w:t>
      </w:r>
      <w:r>
        <w:t>материалов</w:t>
      </w:r>
      <w:r>
        <w:rPr>
          <w:spacing w:val="1"/>
        </w:rPr>
        <w:t xml:space="preserve"> </w:t>
      </w:r>
      <w:r>
        <w:t>с</w:t>
      </w:r>
      <w:r>
        <w:rPr>
          <w:spacing w:val="1"/>
        </w:rPr>
        <w:t xml:space="preserve"> </w:t>
      </w:r>
      <w:r>
        <w:t>имеющимися</w:t>
      </w:r>
      <w:r>
        <w:rPr>
          <w:spacing w:val="1"/>
        </w:rPr>
        <w:t xml:space="preserve"> </w:t>
      </w:r>
      <w:r>
        <w:t>критериями</w:t>
      </w:r>
      <w:r>
        <w:rPr>
          <w:spacing w:val="1"/>
        </w:rPr>
        <w:t xml:space="preserve"> </w:t>
      </w:r>
      <w:r>
        <w:t>оценивания</w:t>
      </w:r>
      <w:r>
        <w:rPr>
          <w:spacing w:val="-1"/>
        </w:rPr>
        <w:t xml:space="preserve"> </w:t>
      </w:r>
      <w:r>
        <w:t>оценка</w:t>
      </w:r>
      <w:r>
        <w:rPr>
          <w:spacing w:val="-2"/>
        </w:rPr>
        <w:t xml:space="preserve"> </w:t>
      </w:r>
      <w:r>
        <w:t>метапредметных результатов</w:t>
      </w:r>
      <w:r>
        <w:rPr>
          <w:spacing w:val="-1"/>
        </w:rPr>
        <w:t xml:space="preserve"> </w:t>
      </w:r>
      <w:r>
        <w:t>проводится</w:t>
      </w:r>
      <w:r>
        <w:rPr>
          <w:spacing w:val="-1"/>
        </w:rPr>
        <w:t xml:space="preserve"> </w:t>
      </w:r>
      <w:r>
        <w:t>на</w:t>
      </w:r>
      <w:r>
        <w:rPr>
          <w:spacing w:val="-1"/>
        </w:rPr>
        <w:t xml:space="preserve"> </w:t>
      </w:r>
      <w:r>
        <w:t>их</w:t>
      </w:r>
      <w:r>
        <w:rPr>
          <w:spacing w:val="1"/>
        </w:rPr>
        <w:t xml:space="preserve"> </w:t>
      </w:r>
      <w:r>
        <w:t>основе.</w:t>
      </w:r>
    </w:p>
    <w:p w14:paraId="85020000">
      <w:pPr>
        <w:spacing w:line="276" w:lineRule="auto"/>
        <w:ind w:firstLine="567" w:left="0"/>
        <w:rPr>
          <w:rFonts w:ascii="Times New Roman" w:hAnsi="Times New Roman"/>
          <w:b w:val="1"/>
          <w:sz w:val="24"/>
        </w:rPr>
      </w:pPr>
      <w:r>
        <w:rPr>
          <w:rFonts w:ascii="Times New Roman" w:hAnsi="Times New Roman"/>
          <w:b w:val="1"/>
          <w:sz w:val="24"/>
        </w:rPr>
        <w:t>Оценка личностных достижений</w:t>
      </w:r>
    </w:p>
    <w:p w14:paraId="86020000">
      <w:pPr>
        <w:spacing w:line="276" w:lineRule="auto"/>
        <w:ind w:firstLine="567" w:left="0"/>
        <w:rPr>
          <w:rFonts w:ascii="Times New Roman" w:hAnsi="Times New Roman"/>
          <w:sz w:val="24"/>
        </w:rPr>
      </w:pPr>
      <w:r>
        <w:rPr>
          <w:rFonts w:ascii="Times New Roman" w:hAnsi="Times New Roman"/>
          <w:b w:val="1"/>
          <w:sz w:val="24"/>
        </w:rPr>
        <w:t>Целью</w:t>
      </w:r>
      <w:r>
        <w:rPr>
          <w:rFonts w:ascii="Times New Roman" w:hAnsi="Times New Roman"/>
          <w:sz w:val="24"/>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87020000">
      <w:pPr>
        <w:spacing w:line="276" w:lineRule="auto"/>
        <w:ind w:firstLine="567" w:left="0"/>
        <w:rPr>
          <w:rFonts w:ascii="Times New Roman" w:hAnsi="Times New Roman"/>
          <w:sz w:val="24"/>
        </w:rPr>
      </w:pPr>
      <w:r>
        <w:rPr>
          <w:rFonts w:ascii="Times New Roman" w:hAnsi="Times New Roman"/>
          <w:sz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88020000">
      <w:pPr>
        <w:spacing w:line="276" w:lineRule="auto"/>
        <w:ind w:firstLine="567" w:left="0"/>
        <w:rPr>
          <w:rFonts w:ascii="Times New Roman" w:hAnsi="Times New Roman"/>
          <w:sz w:val="24"/>
        </w:rPr>
      </w:pPr>
      <w:r>
        <w:rPr>
          <w:rFonts w:ascii="Times New Roman" w:hAnsi="Times New Roman"/>
          <w:sz w:val="24"/>
        </w:rPr>
        <w:t>Личностные достижения обучающихся, освоивших ООП НОО, включают две группы результатов:</w:t>
      </w:r>
    </w:p>
    <w:p w14:paraId="89020000">
      <w:pPr>
        <w:numPr>
          <w:ilvl w:val="0"/>
          <w:numId w:val="32"/>
        </w:numPr>
        <w:spacing w:after="0" w:line="276" w:lineRule="auto"/>
        <w:ind/>
        <w:rPr>
          <w:rFonts w:ascii="Times New Roman" w:hAnsi="Times New Roman"/>
          <w:sz w:val="24"/>
        </w:rPr>
      </w:pPr>
      <w:r>
        <w:rPr>
          <w:rFonts w:ascii="Times New Roman" w:hAnsi="Times New Roman"/>
          <w:sz w:val="24"/>
        </w:rPr>
        <w:t>основы российской гражданской идентичности, ценностные установки и социально значимые качества личности;</w:t>
      </w:r>
    </w:p>
    <w:p w14:paraId="8A020000">
      <w:pPr>
        <w:numPr>
          <w:ilvl w:val="0"/>
          <w:numId w:val="32"/>
        </w:numPr>
        <w:spacing w:after="0" w:line="276" w:lineRule="auto"/>
        <w:ind/>
        <w:rPr>
          <w:rFonts w:ascii="Times New Roman" w:hAnsi="Times New Roman"/>
          <w:color w:themeColor="text1" w:val="000000"/>
          <w:sz w:val="24"/>
        </w:rPr>
      </w:pPr>
      <w:r>
        <w:rPr>
          <w:rFonts w:ascii="Times New Roman" w:hAnsi="Times New Roman"/>
          <w:sz w:val="24"/>
        </w:rPr>
        <w:t xml:space="preserve">готовность обучающихся к саморазвитию, мотивация к познанию и обучению, активное </w:t>
      </w:r>
      <w:r>
        <w:rPr>
          <w:rFonts w:ascii="Times New Roman" w:hAnsi="Times New Roman"/>
          <w:color w:themeColor="text1" w:val="000000"/>
          <w:sz w:val="24"/>
        </w:rPr>
        <w:t>участие в социально значимой деятельности.</w:t>
      </w:r>
    </w:p>
    <w:p w14:paraId="8B020000">
      <w:pPr>
        <w:spacing w:line="276" w:lineRule="auto"/>
        <w:ind w:firstLine="567" w:left="0"/>
        <w:rPr>
          <w:rFonts w:ascii="Times New Roman" w:hAnsi="Times New Roman"/>
          <w:color w:themeColor="text1" w:val="000000"/>
          <w:sz w:val="24"/>
        </w:rPr>
      </w:pPr>
      <w:r>
        <w:rPr>
          <w:rFonts w:ascii="Times New Roman" w:hAnsi="Times New Roman"/>
          <w:color w:themeColor="text1" w:val="000000"/>
          <w:sz w:val="24"/>
        </w:rPr>
        <w:t>Учитывая особенности групп личностных результатов, педагогический работник может осуществлять только оценку следующих качеств:</w:t>
      </w:r>
    </w:p>
    <w:p w14:paraId="8C020000">
      <w:pPr>
        <w:numPr>
          <w:ilvl w:val="0"/>
          <w:numId w:val="33"/>
        </w:numPr>
        <w:spacing w:after="0" w:line="276" w:lineRule="auto"/>
        <w:ind/>
        <w:rPr>
          <w:rFonts w:ascii="Times New Roman" w:hAnsi="Times New Roman"/>
          <w:color w:themeColor="text1" w:val="000000"/>
          <w:sz w:val="24"/>
        </w:rPr>
      </w:pPr>
      <w:r>
        <w:rPr>
          <w:rFonts w:ascii="Times New Roman" w:hAnsi="Times New Roman"/>
          <w:color w:themeColor="text1" w:val="000000"/>
          <w:sz w:val="24"/>
        </w:rPr>
        <w:t>наличие и характеристика мотива познания и учения;</w:t>
      </w:r>
    </w:p>
    <w:p w14:paraId="8D020000">
      <w:pPr>
        <w:numPr>
          <w:ilvl w:val="0"/>
          <w:numId w:val="33"/>
        </w:numPr>
        <w:spacing w:after="0" w:line="276" w:lineRule="auto"/>
        <w:ind/>
        <w:rPr>
          <w:rFonts w:ascii="Times New Roman" w:hAnsi="Times New Roman"/>
          <w:color w:themeColor="text1" w:val="000000"/>
          <w:sz w:val="24"/>
        </w:rPr>
      </w:pPr>
      <w:r>
        <w:rPr>
          <w:rFonts w:ascii="Times New Roman" w:hAnsi="Times New Roman"/>
          <w:color w:themeColor="text1" w:val="000000"/>
          <w:sz w:val="24"/>
        </w:rPr>
        <w:t>наличие умений принимать и удерживать учебную задачу, планировать учебные действия;</w:t>
      </w:r>
    </w:p>
    <w:p w14:paraId="8E020000">
      <w:pPr>
        <w:numPr>
          <w:ilvl w:val="0"/>
          <w:numId w:val="33"/>
        </w:numPr>
        <w:spacing w:after="0" w:line="276" w:lineRule="auto"/>
        <w:ind/>
        <w:rPr>
          <w:rFonts w:ascii="Times New Roman" w:hAnsi="Times New Roman"/>
          <w:color w:themeColor="text1" w:val="000000"/>
          <w:sz w:val="24"/>
        </w:rPr>
      </w:pPr>
      <w:r>
        <w:rPr>
          <w:rFonts w:ascii="Times New Roman" w:hAnsi="Times New Roman"/>
          <w:color w:themeColor="text1" w:val="000000"/>
          <w:sz w:val="24"/>
        </w:rPr>
        <w:t>способность осуществлять самоконтроль и самооценку.</w:t>
      </w:r>
    </w:p>
    <w:p w14:paraId="8F020000">
      <w:pPr>
        <w:spacing w:line="276" w:lineRule="auto"/>
        <w:ind w:firstLine="567" w:left="0"/>
        <w:rPr>
          <w:rFonts w:ascii="Times New Roman" w:hAnsi="Times New Roman"/>
          <w:i w:val="1"/>
          <w:color w:themeColor="text1" w:val="000000"/>
          <w:sz w:val="24"/>
        </w:rPr>
      </w:pPr>
      <w:r>
        <w:rPr>
          <w:rFonts w:ascii="Times New Roman" w:hAnsi="Times New Roman"/>
          <w:i w:val="1"/>
          <w:color w:themeColor="text1" w:val="000000"/>
          <w:sz w:val="24"/>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14:paraId="90020000">
      <w:pPr>
        <w:spacing w:line="276" w:lineRule="auto"/>
        <w:ind w:firstLine="567" w:left="0"/>
        <w:rPr>
          <w:rFonts w:ascii="Times New Roman" w:hAnsi="Times New Roman"/>
          <w:color w:themeColor="text1" w:val="000000"/>
          <w:sz w:val="24"/>
        </w:rPr>
      </w:pPr>
      <w:r>
        <w:rPr>
          <w:rFonts w:ascii="Times New Roman" w:hAnsi="Times New Roman"/>
          <w:color w:themeColor="text1" w:val="000000"/>
          <w:sz w:val="24"/>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91020000">
      <w:pPr>
        <w:spacing w:line="276" w:lineRule="auto"/>
        <w:ind w:firstLine="567" w:left="0"/>
        <w:rPr>
          <w:rFonts w:ascii="Times New Roman" w:hAnsi="Times New Roman"/>
          <w:color w:themeColor="text1" w:val="000000"/>
          <w:sz w:val="24"/>
        </w:rPr>
      </w:pPr>
      <w:r>
        <w:rPr>
          <w:rFonts w:ascii="Times New Roman" w:hAnsi="Times New Roman"/>
          <w:color w:themeColor="text1" w:val="000000"/>
          <w:sz w:val="24"/>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14:paraId="92020000">
      <w:pPr>
        <w:ind w:firstLine="567" w:left="0"/>
        <w:rPr>
          <w:rFonts w:ascii="Times New Roman" w:hAnsi="Times New Roman"/>
          <w:b w:val="1"/>
          <w:color w:themeColor="text1" w:val="000000"/>
          <w:sz w:val="24"/>
        </w:rPr>
      </w:pPr>
      <w:r>
        <w:rPr>
          <w:rFonts w:ascii="Times New Roman" w:hAnsi="Times New Roman"/>
          <w:b w:val="1"/>
          <w:color w:themeColor="text1" w:val="000000"/>
          <w:sz w:val="24"/>
        </w:rPr>
        <w:t>Особенности оценки функциональной грамотности</w:t>
      </w:r>
    </w:p>
    <w:p w14:paraId="93020000">
      <w:pPr>
        <w:ind w:firstLine="567" w:left="0"/>
        <w:rPr>
          <w:rFonts w:ascii="Times New Roman" w:hAnsi="Times New Roman"/>
          <w:color w:themeColor="text1" w:val="000000"/>
          <w:sz w:val="24"/>
        </w:rPr>
      </w:pPr>
      <w:r>
        <w:rPr>
          <w:rFonts w:ascii="Times New Roman" w:hAnsi="Times New Roman"/>
          <w:color w:themeColor="text1" w:val="000000"/>
          <w:sz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94020000">
      <w:pPr>
        <w:ind w:firstLine="567" w:left="0"/>
        <w:rPr>
          <w:rFonts w:ascii="Times New Roman" w:hAnsi="Times New Roman"/>
          <w:color w:themeColor="text1" w:val="000000"/>
          <w:sz w:val="24"/>
        </w:rPr>
      </w:pPr>
      <w:r>
        <w:rPr>
          <w:rFonts w:ascii="Times New Roman" w:hAnsi="Times New Roman"/>
          <w:color w:themeColor="text1" w:val="000000"/>
          <w:sz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95020000">
      <w:pPr>
        <w:ind w:firstLine="567" w:left="0"/>
        <w:rPr>
          <w:rFonts w:ascii="Times New Roman" w:hAnsi="Times New Roman"/>
          <w:color w:themeColor="text1" w:val="000000"/>
          <w:sz w:val="24"/>
        </w:rPr>
      </w:pPr>
      <w:r>
        <w:rPr>
          <w:rFonts w:ascii="Times New Roman" w:hAnsi="Times New Roman"/>
          <w:color w:themeColor="text1" w:val="000000"/>
          <w:sz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96020000">
      <w:pPr>
        <w:ind w:firstLine="567" w:left="0"/>
        <w:rPr>
          <w:rFonts w:ascii="Times New Roman" w:hAnsi="Times New Roman"/>
          <w:color w:themeColor="text1" w:val="000000"/>
          <w:sz w:val="24"/>
        </w:rPr>
      </w:pPr>
      <w:r>
        <w:rPr>
          <w:rFonts w:ascii="Times New Roman" w:hAnsi="Times New Roman"/>
          <w:color w:themeColor="text1" w:val="000000"/>
          <w:sz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97020000">
      <w:pPr>
        <w:ind w:firstLine="567" w:left="0"/>
        <w:rPr>
          <w:rFonts w:ascii="Times New Roman" w:hAnsi="Times New Roman"/>
          <w:color w:themeColor="text1" w:val="000000"/>
          <w:sz w:val="24"/>
        </w:rPr>
      </w:pPr>
      <w:r>
        <w:rPr>
          <w:rFonts w:ascii="Times New Roman" w:hAnsi="Times New Roman"/>
          <w:color w:themeColor="text1" w:val="000000"/>
          <w:sz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98020000">
      <w:pPr>
        <w:ind w:firstLine="567" w:left="0"/>
        <w:rPr>
          <w:rFonts w:ascii="Times New Roman" w:hAnsi="Times New Roman"/>
          <w:color w:themeColor="text1" w:val="000000"/>
          <w:sz w:val="24"/>
        </w:rPr>
      </w:pPr>
      <w:r>
        <w:rPr>
          <w:rFonts w:ascii="Times New Roman" w:hAnsi="Times New Roman"/>
          <w:color w:themeColor="text1" w:val="000000"/>
          <w:sz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99020000">
      <w:pPr>
        <w:ind w:firstLine="567" w:left="0"/>
        <w:rPr>
          <w:rFonts w:ascii="Times New Roman" w:hAnsi="Times New Roman"/>
          <w:color w:themeColor="text1" w:val="000000"/>
          <w:sz w:val="24"/>
        </w:rPr>
      </w:pPr>
      <w:r>
        <w:rPr>
          <w:rFonts w:ascii="Times New Roman" w:hAnsi="Times New Roman"/>
          <w:color w:themeColor="text1" w:val="000000"/>
          <w:sz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9A020000">
      <w:pPr>
        <w:ind w:firstLine="567" w:left="0"/>
        <w:rPr>
          <w:rFonts w:ascii="Times New Roman" w:hAnsi="Times New Roman"/>
          <w:color w:themeColor="text1" w:val="000000"/>
          <w:sz w:val="24"/>
        </w:rPr>
      </w:pPr>
      <w:r>
        <w:rPr>
          <w:rFonts w:ascii="Times New Roman" w:hAnsi="Times New Roman"/>
          <w:color w:themeColor="text1" w:val="000000"/>
          <w:sz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9B020000">
      <w:pPr>
        <w:pStyle w:val="Style_9"/>
        <w:ind w:firstLine="0" w:left="284"/>
        <w:rPr>
          <w:rFonts w:ascii="Times New Roman" w:hAnsi="Times New Roman"/>
          <w:color w:themeColor="text1" w:val="000000"/>
          <w:sz w:val="24"/>
        </w:rPr>
      </w:pPr>
      <w:r>
        <w:rPr>
          <w:rFonts w:ascii="Times New Roman" w:hAnsi="Times New Roman"/>
          <w:color w:themeColor="text1" w:val="000000"/>
          <w:sz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r>
        <w:rPr>
          <w:rFonts w:ascii="Times New Roman" w:hAnsi="Times New Roman"/>
          <w:color w:themeColor="text1" w:val="000000"/>
          <w:sz w:val="24"/>
        </w:rPr>
        <w:t xml:space="preserve"> </w:t>
      </w:r>
    </w:p>
    <w:p w14:paraId="9C020000">
      <w:pPr>
        <w:pStyle w:val="Style_9"/>
        <w:ind w:firstLine="0" w:left="284"/>
        <w:rPr>
          <w:rFonts w:ascii="Times New Roman" w:hAnsi="Times New Roman"/>
          <w:color w:themeColor="text1" w:val="000000"/>
          <w:sz w:val="24"/>
        </w:rPr>
      </w:pPr>
      <w:r>
        <w:rPr>
          <w:rFonts w:ascii="Times New Roman" w:hAnsi="Times New Roman"/>
          <w:color w:themeColor="text1" w:val="000000"/>
          <w:sz w:val="24"/>
        </w:rPr>
        <w:t xml:space="preserve">                                                Промежуточная</w:t>
      </w:r>
      <w:r>
        <w:rPr>
          <w:rFonts w:ascii="Times New Roman" w:hAnsi="Times New Roman"/>
          <w:color w:themeColor="text1" w:val="000000"/>
          <w:spacing w:val="-3"/>
          <w:sz w:val="24"/>
        </w:rPr>
        <w:t xml:space="preserve"> </w:t>
      </w:r>
      <w:r>
        <w:rPr>
          <w:rFonts w:ascii="Times New Roman" w:hAnsi="Times New Roman"/>
          <w:color w:themeColor="text1" w:val="000000"/>
          <w:sz w:val="24"/>
        </w:rPr>
        <w:t>аттестация</w:t>
      </w:r>
    </w:p>
    <w:p w14:paraId="9D020000">
      <w:pPr>
        <w:pStyle w:val="Style_8"/>
        <w:spacing w:before="36" w:line="276" w:lineRule="auto"/>
        <w:ind w:right="669"/>
        <w:jc w:val="left"/>
        <w:rPr>
          <w:color w:themeColor="text1" w:val="000000"/>
        </w:rPr>
      </w:pPr>
      <w:r>
        <w:rPr>
          <w:color w:themeColor="text1" w:val="000000"/>
        </w:rPr>
        <w:t>Освоение</w:t>
      </w:r>
      <w:r>
        <w:rPr>
          <w:color w:themeColor="text1" w:val="000000"/>
          <w:spacing w:val="1"/>
        </w:rPr>
        <w:t xml:space="preserve"> </w:t>
      </w:r>
      <w:r>
        <w:rPr>
          <w:color w:themeColor="text1" w:val="000000"/>
        </w:rPr>
        <w:t>образовательной</w:t>
      </w:r>
      <w:r>
        <w:rPr>
          <w:color w:themeColor="text1" w:val="000000"/>
          <w:spacing w:val="1"/>
        </w:rPr>
        <w:t xml:space="preserve"> </w:t>
      </w:r>
      <w:r>
        <w:rPr>
          <w:color w:themeColor="text1" w:val="000000"/>
        </w:rPr>
        <w:t>программы</w:t>
      </w:r>
      <w:r>
        <w:rPr>
          <w:color w:themeColor="text1" w:val="000000"/>
          <w:spacing w:val="1"/>
        </w:rPr>
        <w:t xml:space="preserve"> </w:t>
      </w:r>
      <w:r>
        <w:rPr>
          <w:color w:themeColor="text1" w:val="000000"/>
        </w:rPr>
        <w:t>основного</w:t>
      </w:r>
      <w:r>
        <w:rPr>
          <w:color w:themeColor="text1" w:val="000000"/>
          <w:spacing w:val="1"/>
        </w:rPr>
        <w:t xml:space="preserve"> </w:t>
      </w:r>
      <w:r>
        <w:rPr>
          <w:color w:themeColor="text1" w:val="000000"/>
        </w:rPr>
        <w:t>общего</w:t>
      </w:r>
      <w:r>
        <w:rPr>
          <w:color w:themeColor="text1" w:val="000000"/>
          <w:spacing w:val="1"/>
        </w:rPr>
        <w:t xml:space="preserve"> </w:t>
      </w:r>
      <w:r>
        <w:rPr>
          <w:color w:themeColor="text1" w:val="000000"/>
        </w:rPr>
        <w:t>образования</w:t>
      </w:r>
      <w:r>
        <w:rPr>
          <w:color w:themeColor="text1" w:val="000000"/>
          <w:spacing w:val="-57"/>
        </w:rPr>
        <w:t xml:space="preserve"> </w:t>
      </w:r>
      <w:r>
        <w:rPr>
          <w:color w:themeColor="text1" w:val="000000"/>
        </w:rPr>
        <w:t>сопровождается промежуточной аттестацией обучающихся. В соответствии с 58 статьей</w:t>
      </w:r>
      <w:r>
        <w:rPr>
          <w:color w:themeColor="text1" w:val="000000"/>
          <w:spacing w:val="1"/>
        </w:rPr>
        <w:t xml:space="preserve"> </w:t>
      </w:r>
      <w:r>
        <w:rPr>
          <w:color w:themeColor="text1" w:val="000000"/>
        </w:rPr>
        <w:t>273-ФЗ «Об образовании в Российской Федерации» формы промежуточной аттестации</w:t>
      </w:r>
      <w:r>
        <w:rPr>
          <w:color w:themeColor="text1" w:val="000000"/>
          <w:spacing w:val="1"/>
        </w:rPr>
        <w:t xml:space="preserve"> </w:t>
      </w:r>
      <w:r>
        <w:rPr>
          <w:color w:themeColor="text1" w:val="000000"/>
        </w:rPr>
        <w:t>определены</w:t>
      </w:r>
      <w:r>
        <w:rPr>
          <w:color w:themeColor="text1" w:val="000000"/>
          <w:spacing w:val="1"/>
        </w:rPr>
        <w:t xml:space="preserve"> </w:t>
      </w:r>
      <w:r>
        <w:rPr>
          <w:color w:themeColor="text1" w:val="000000"/>
        </w:rPr>
        <w:t>в</w:t>
      </w:r>
      <w:r>
        <w:rPr>
          <w:color w:themeColor="text1" w:val="000000"/>
          <w:spacing w:val="1"/>
        </w:rPr>
        <w:t xml:space="preserve"> </w:t>
      </w:r>
      <w:r>
        <w:rPr>
          <w:color w:themeColor="text1" w:val="000000"/>
        </w:rPr>
        <w:t>учебном</w:t>
      </w:r>
      <w:r>
        <w:rPr>
          <w:color w:themeColor="text1" w:val="000000"/>
          <w:spacing w:val="1"/>
        </w:rPr>
        <w:t xml:space="preserve"> </w:t>
      </w:r>
      <w:r>
        <w:rPr>
          <w:color w:themeColor="text1" w:val="000000"/>
        </w:rPr>
        <w:t>плане</w:t>
      </w:r>
      <w:r>
        <w:rPr>
          <w:color w:themeColor="text1" w:val="000000"/>
          <w:spacing w:val="1"/>
        </w:rPr>
        <w:t xml:space="preserve"> </w:t>
      </w:r>
      <w:r>
        <w:rPr>
          <w:color w:themeColor="text1" w:val="000000"/>
        </w:rPr>
        <w:t>ОО,</w:t>
      </w:r>
      <w:r>
        <w:rPr>
          <w:color w:themeColor="text1" w:val="000000"/>
          <w:spacing w:val="1"/>
        </w:rPr>
        <w:t xml:space="preserve"> </w:t>
      </w:r>
      <w:r>
        <w:rPr>
          <w:color w:themeColor="text1" w:val="000000"/>
        </w:rPr>
        <w:t>порядок</w:t>
      </w:r>
      <w:r>
        <w:rPr>
          <w:color w:themeColor="text1" w:val="000000"/>
          <w:spacing w:val="1"/>
        </w:rPr>
        <w:t xml:space="preserve"> </w:t>
      </w:r>
      <w:r>
        <w:rPr>
          <w:color w:themeColor="text1" w:val="000000"/>
        </w:rPr>
        <w:t>проведения</w:t>
      </w:r>
      <w:r>
        <w:rPr>
          <w:color w:themeColor="text1" w:val="000000"/>
          <w:spacing w:val="1"/>
        </w:rPr>
        <w:t xml:space="preserve"> </w:t>
      </w:r>
      <w:r>
        <w:rPr>
          <w:color w:themeColor="text1" w:val="000000"/>
        </w:rPr>
        <w:t>промежуточной</w:t>
      </w:r>
      <w:r>
        <w:rPr>
          <w:color w:themeColor="text1" w:val="000000"/>
          <w:spacing w:val="1"/>
        </w:rPr>
        <w:t xml:space="preserve"> </w:t>
      </w:r>
      <w:r>
        <w:rPr>
          <w:color w:themeColor="text1" w:val="000000"/>
        </w:rPr>
        <w:t>аттестации</w:t>
      </w:r>
      <w:r>
        <w:rPr>
          <w:color w:themeColor="text1" w:val="000000"/>
          <w:spacing w:val="1"/>
        </w:rPr>
        <w:t xml:space="preserve"> </w:t>
      </w:r>
      <w:r>
        <w:rPr>
          <w:color w:themeColor="text1" w:val="000000"/>
        </w:rPr>
        <w:t>регламентирован локальным нормативным</w:t>
      </w:r>
      <w:r>
        <w:rPr>
          <w:color w:themeColor="text1" w:val="000000"/>
          <w:spacing w:val="-1"/>
        </w:rPr>
        <w:t xml:space="preserve"> </w:t>
      </w:r>
      <w:r>
        <w:rPr>
          <w:color w:themeColor="text1" w:val="000000"/>
        </w:rPr>
        <w:t>актом</w:t>
      </w:r>
      <w:r>
        <w:rPr>
          <w:color w:themeColor="text1" w:val="000000"/>
          <w:spacing w:val="4"/>
        </w:rPr>
        <w:t xml:space="preserve"> </w:t>
      </w:r>
      <w:r>
        <w:rPr>
          <w:color w:themeColor="text1" w:val="000000"/>
        </w:rPr>
        <w:t>«Положение</w:t>
      </w:r>
      <w:r>
        <w:rPr>
          <w:color w:themeColor="text1" w:val="000000"/>
          <w:spacing w:val="-1"/>
        </w:rPr>
        <w:t xml:space="preserve"> </w:t>
      </w:r>
      <w:r>
        <w:rPr>
          <w:color w:themeColor="text1" w:val="000000"/>
        </w:rPr>
        <w:t>о формах, периодичности</w:t>
      </w:r>
      <w:r>
        <w:rPr>
          <w:color w:themeColor="text1" w:val="000000"/>
          <w:spacing w:val="-1"/>
        </w:rPr>
        <w:t xml:space="preserve"> </w:t>
      </w:r>
      <w:r>
        <w:rPr>
          <w:color w:themeColor="text1" w:val="000000"/>
        </w:rPr>
        <w:t>и порядке</w:t>
      </w:r>
      <w:r>
        <w:rPr>
          <w:color w:themeColor="text1" w:val="000000"/>
          <w:spacing w:val="17"/>
        </w:rPr>
        <w:t xml:space="preserve"> </w:t>
      </w:r>
      <w:r>
        <w:rPr>
          <w:color w:themeColor="text1" w:val="000000"/>
        </w:rPr>
        <w:t>текущего</w:t>
      </w:r>
      <w:r>
        <w:rPr>
          <w:color w:themeColor="text1" w:val="000000"/>
          <w:spacing w:val="18"/>
        </w:rPr>
        <w:t xml:space="preserve"> </w:t>
      </w:r>
      <w:r>
        <w:rPr>
          <w:color w:themeColor="text1" w:val="000000"/>
        </w:rPr>
        <w:t>контроля</w:t>
      </w:r>
      <w:r>
        <w:rPr>
          <w:color w:themeColor="text1" w:val="000000"/>
          <w:spacing w:val="20"/>
        </w:rPr>
        <w:t xml:space="preserve"> </w:t>
      </w:r>
      <w:r>
        <w:rPr>
          <w:color w:themeColor="text1" w:val="000000"/>
        </w:rPr>
        <w:t>успеваемости</w:t>
      </w:r>
      <w:r>
        <w:rPr>
          <w:color w:themeColor="text1" w:val="000000"/>
          <w:spacing w:val="20"/>
        </w:rPr>
        <w:t xml:space="preserve"> </w:t>
      </w:r>
      <w:r>
        <w:rPr>
          <w:color w:themeColor="text1" w:val="000000"/>
        </w:rPr>
        <w:t>и</w:t>
      </w:r>
      <w:r>
        <w:rPr>
          <w:color w:themeColor="text1" w:val="000000"/>
          <w:spacing w:val="19"/>
        </w:rPr>
        <w:t xml:space="preserve"> </w:t>
      </w:r>
      <w:r>
        <w:rPr>
          <w:color w:themeColor="text1" w:val="000000"/>
        </w:rPr>
        <w:t>промежуточной</w:t>
      </w:r>
      <w:r>
        <w:rPr>
          <w:color w:themeColor="text1" w:val="000000"/>
          <w:spacing w:val="19"/>
        </w:rPr>
        <w:t xml:space="preserve"> </w:t>
      </w:r>
      <w:r>
        <w:rPr>
          <w:color w:themeColor="text1" w:val="000000"/>
        </w:rPr>
        <w:t>аттестации</w:t>
      </w:r>
      <w:r>
        <w:rPr>
          <w:color w:themeColor="text1" w:val="000000"/>
          <w:spacing w:val="17"/>
        </w:rPr>
        <w:t xml:space="preserve"> </w:t>
      </w:r>
      <w:r>
        <w:rPr>
          <w:color w:themeColor="text1" w:val="000000"/>
        </w:rPr>
        <w:t>и</w:t>
      </w:r>
      <w:r>
        <w:rPr>
          <w:color w:themeColor="text1" w:val="000000"/>
          <w:spacing w:val="17"/>
        </w:rPr>
        <w:t xml:space="preserve"> </w:t>
      </w:r>
      <w:r>
        <w:rPr>
          <w:color w:themeColor="text1" w:val="000000"/>
        </w:rPr>
        <w:t>об</w:t>
      </w:r>
      <w:r>
        <w:rPr>
          <w:color w:themeColor="text1" w:val="000000"/>
          <w:spacing w:val="18"/>
        </w:rPr>
        <w:t xml:space="preserve"> </w:t>
      </w:r>
      <w:r>
        <w:rPr>
          <w:color w:themeColor="text1" w:val="000000"/>
        </w:rPr>
        <w:t>оценке</w:t>
      </w:r>
      <w:r>
        <w:rPr>
          <w:color w:themeColor="text1" w:val="000000"/>
          <w:spacing w:val="-57"/>
        </w:rPr>
        <w:t xml:space="preserve"> </w:t>
      </w:r>
      <w:r>
        <w:rPr>
          <w:color w:themeColor="text1" w:val="000000"/>
        </w:rPr>
        <w:t>образовательных достижений обучающихся».</w:t>
      </w:r>
    </w:p>
    <w:p w14:paraId="9E020000">
      <w:pPr>
        <w:pStyle w:val="Style_8"/>
        <w:spacing w:before="3"/>
        <w:ind w:firstLine="0" w:left="0"/>
        <w:jc w:val="left"/>
        <w:rPr>
          <w:color w:themeColor="text1" w:val="000000"/>
        </w:rPr>
      </w:pPr>
    </w:p>
    <w:p w14:paraId="9F020000">
      <w:pPr>
        <w:pStyle w:val="Style_9"/>
        <w:ind w:firstLine="0" w:left="2011"/>
        <w:rPr>
          <w:rFonts w:ascii="Times New Roman" w:hAnsi="Times New Roman"/>
          <w:color w:themeColor="text1" w:val="000000"/>
          <w:sz w:val="24"/>
        </w:rPr>
      </w:pPr>
      <w:r>
        <w:rPr>
          <w:rFonts w:ascii="Times New Roman" w:hAnsi="Times New Roman"/>
          <w:color w:themeColor="text1" w:val="000000"/>
          <w:sz w:val="24"/>
        </w:rPr>
        <w:t>Внешние</w:t>
      </w:r>
      <w:r>
        <w:rPr>
          <w:rFonts w:ascii="Times New Roman" w:hAnsi="Times New Roman"/>
          <w:color w:themeColor="text1" w:val="000000"/>
          <w:spacing w:val="-4"/>
          <w:sz w:val="24"/>
        </w:rPr>
        <w:t xml:space="preserve"> </w:t>
      </w:r>
      <w:r>
        <w:rPr>
          <w:rFonts w:ascii="Times New Roman" w:hAnsi="Times New Roman"/>
          <w:color w:themeColor="text1" w:val="000000"/>
          <w:sz w:val="24"/>
        </w:rPr>
        <w:t>процедуры</w:t>
      </w:r>
      <w:r>
        <w:rPr>
          <w:rFonts w:ascii="Times New Roman" w:hAnsi="Times New Roman"/>
          <w:color w:themeColor="text1" w:val="000000"/>
          <w:spacing w:val="-2"/>
          <w:sz w:val="24"/>
        </w:rPr>
        <w:t xml:space="preserve"> </w:t>
      </w:r>
      <w:r>
        <w:rPr>
          <w:rFonts w:ascii="Times New Roman" w:hAnsi="Times New Roman"/>
          <w:color w:themeColor="text1" w:val="000000"/>
          <w:sz w:val="24"/>
        </w:rPr>
        <w:t>системы</w:t>
      </w:r>
      <w:r>
        <w:rPr>
          <w:rFonts w:ascii="Times New Roman" w:hAnsi="Times New Roman"/>
          <w:color w:themeColor="text1" w:val="000000"/>
          <w:spacing w:val="-3"/>
          <w:sz w:val="24"/>
        </w:rPr>
        <w:t xml:space="preserve"> </w:t>
      </w:r>
      <w:r>
        <w:rPr>
          <w:rFonts w:ascii="Times New Roman" w:hAnsi="Times New Roman"/>
          <w:color w:themeColor="text1" w:val="000000"/>
          <w:sz w:val="24"/>
        </w:rPr>
        <w:t>оценки</w:t>
      </w:r>
      <w:r>
        <w:rPr>
          <w:rFonts w:ascii="Times New Roman" w:hAnsi="Times New Roman"/>
          <w:color w:themeColor="text1" w:val="000000"/>
          <w:spacing w:val="-4"/>
          <w:sz w:val="24"/>
        </w:rPr>
        <w:t xml:space="preserve"> </w:t>
      </w:r>
      <w:r>
        <w:rPr>
          <w:rFonts w:ascii="Times New Roman" w:hAnsi="Times New Roman"/>
          <w:color w:themeColor="text1" w:val="000000"/>
          <w:sz w:val="24"/>
        </w:rPr>
        <w:t>планируемых</w:t>
      </w:r>
      <w:r>
        <w:rPr>
          <w:rFonts w:ascii="Times New Roman" w:hAnsi="Times New Roman"/>
          <w:color w:themeColor="text1" w:val="000000"/>
          <w:spacing w:val="-4"/>
          <w:sz w:val="24"/>
        </w:rPr>
        <w:t xml:space="preserve"> </w:t>
      </w:r>
      <w:r>
        <w:rPr>
          <w:rFonts w:ascii="Times New Roman" w:hAnsi="Times New Roman"/>
          <w:color w:themeColor="text1" w:val="000000"/>
          <w:sz w:val="24"/>
        </w:rPr>
        <w:t>результатов</w:t>
      </w:r>
    </w:p>
    <w:p w14:paraId="A0020000">
      <w:pPr>
        <w:pStyle w:val="Style_8"/>
        <w:spacing w:before="36" w:line="276" w:lineRule="auto"/>
        <w:ind w:right="673"/>
        <w:jc w:val="left"/>
      </w:pPr>
      <w:r>
        <w:rPr>
          <w:color w:themeColor="text1" w:val="000000"/>
        </w:rPr>
        <w:t>Внешние процедуры системы оценки планируемых результатов регламентируются</w:t>
      </w:r>
      <w:r>
        <w:rPr>
          <w:color w:themeColor="text1" w:val="000000"/>
          <w:spacing w:val="1"/>
        </w:rPr>
        <w:t xml:space="preserve"> </w:t>
      </w:r>
      <w:r>
        <w:rPr>
          <w:color w:themeColor="text1" w:val="000000"/>
        </w:rPr>
        <w:t>федеральными и региональными нормативными документами, в том числе проведение</w:t>
      </w:r>
      <w:r>
        <w:rPr>
          <w:color w:themeColor="text1" w:val="000000"/>
          <w:spacing w:val="1"/>
        </w:rPr>
        <w:t xml:space="preserve"> </w:t>
      </w:r>
      <w:r>
        <w:t>независимой</w:t>
      </w:r>
      <w:r>
        <w:rPr>
          <w:spacing w:val="-2"/>
        </w:rPr>
        <w:t xml:space="preserve"> </w:t>
      </w:r>
      <w:r>
        <w:t>оценки</w:t>
      </w:r>
      <w:r>
        <w:rPr>
          <w:spacing w:val="-4"/>
        </w:rPr>
        <w:t xml:space="preserve"> </w:t>
      </w:r>
      <w:r>
        <w:t>качества</w:t>
      </w:r>
      <w:r>
        <w:rPr>
          <w:spacing w:val="-3"/>
        </w:rPr>
        <w:t xml:space="preserve"> </w:t>
      </w:r>
      <w:r>
        <w:t>образования,</w:t>
      </w:r>
      <w:r>
        <w:rPr>
          <w:spacing w:val="-2"/>
        </w:rPr>
        <w:t xml:space="preserve"> </w:t>
      </w:r>
      <w:r>
        <w:t>федеральных,</w:t>
      </w:r>
      <w:r>
        <w:rPr>
          <w:spacing w:val="-1"/>
        </w:rPr>
        <w:t xml:space="preserve"> </w:t>
      </w:r>
      <w:r>
        <w:t>региональных</w:t>
      </w:r>
      <w:r>
        <w:rPr>
          <w:spacing w:val="-1"/>
        </w:rPr>
        <w:t xml:space="preserve"> </w:t>
      </w:r>
      <w:r>
        <w:t>мониторингов.</w:t>
      </w:r>
    </w:p>
    <w:p w14:paraId="A1020000">
      <w:pPr>
        <w:pStyle w:val="Style_8"/>
        <w:spacing w:before="1" w:line="276" w:lineRule="auto"/>
        <w:ind w:right="666"/>
        <w:jc w:val="left"/>
      </w:pPr>
      <w:r>
        <w:t>Администрацией образовательной организацией регулярно проводится мониторинг</w:t>
      </w:r>
      <w:r>
        <w:rPr>
          <w:spacing w:val="1"/>
        </w:rPr>
        <w:t xml:space="preserve"> </w:t>
      </w:r>
      <w:r>
        <w:t>изменений в документах, из числа административного состава назначен ответственный за</w:t>
      </w:r>
      <w:r>
        <w:rPr>
          <w:spacing w:val="1"/>
        </w:rPr>
        <w:t xml:space="preserve"> </w:t>
      </w:r>
      <w:r>
        <w:t>проведение внешних процедур оценки планируемых результатов как на базе ОО, так и на</w:t>
      </w:r>
      <w:r>
        <w:rPr>
          <w:spacing w:val="1"/>
        </w:rPr>
        <w:t xml:space="preserve"> </w:t>
      </w:r>
      <w:r>
        <w:t>базе</w:t>
      </w:r>
      <w:r>
        <w:rPr>
          <w:spacing w:val="-2"/>
        </w:rPr>
        <w:t xml:space="preserve"> </w:t>
      </w:r>
      <w:r>
        <w:t>других</w:t>
      </w:r>
      <w:r>
        <w:rPr>
          <w:spacing w:val="2"/>
        </w:rPr>
        <w:t xml:space="preserve"> </w:t>
      </w:r>
      <w:r>
        <w:t>образовательных</w:t>
      </w:r>
      <w:r>
        <w:rPr>
          <w:spacing w:val="2"/>
        </w:rPr>
        <w:t xml:space="preserve"> </w:t>
      </w:r>
      <w:r>
        <w:t>организаций.</w:t>
      </w:r>
    </w:p>
    <w:p w14:paraId="A2020000">
      <w:pPr>
        <w:pStyle w:val="Style_8"/>
        <w:spacing w:before="12" w:line="272" w:lineRule="exact"/>
        <w:ind w:firstLine="0" w:left="2991"/>
        <w:jc w:val="left"/>
        <w:rPr>
          <w:b w:val="1"/>
        </w:rPr>
      </w:pPr>
      <w:bookmarkStart w:id="4" w:name="_bookmark9"/>
      <w:bookmarkEnd w:id="4"/>
      <w:r>
        <w:rPr>
          <w:b w:val="1"/>
          <w:color w:val="404040"/>
        </w:rPr>
        <w:t>Особенности</w:t>
      </w:r>
      <w:r>
        <w:rPr>
          <w:b w:val="1"/>
          <w:color w:val="404040"/>
          <w:spacing w:val="-6"/>
        </w:rPr>
        <w:t xml:space="preserve"> </w:t>
      </w:r>
      <w:r>
        <w:rPr>
          <w:b w:val="1"/>
          <w:color w:val="404040"/>
        </w:rPr>
        <w:t>оценки</w:t>
      </w:r>
      <w:r>
        <w:rPr>
          <w:b w:val="1"/>
          <w:color w:val="404040"/>
          <w:spacing w:val="-6"/>
        </w:rPr>
        <w:t xml:space="preserve"> </w:t>
      </w:r>
      <w:r>
        <w:rPr>
          <w:b w:val="1"/>
          <w:color w:val="404040"/>
        </w:rPr>
        <w:t>предметных</w:t>
      </w:r>
      <w:r>
        <w:rPr>
          <w:b w:val="1"/>
          <w:color w:val="404040"/>
          <w:spacing w:val="-5"/>
        </w:rPr>
        <w:t xml:space="preserve"> </w:t>
      </w:r>
      <w:r>
        <w:rPr>
          <w:b w:val="1"/>
          <w:color w:val="404040"/>
        </w:rPr>
        <w:t>результатов</w:t>
      </w:r>
    </w:p>
    <w:p w14:paraId="A3020000">
      <w:pPr>
        <w:pStyle w:val="Style_8"/>
        <w:spacing w:line="276" w:lineRule="auto"/>
        <w:ind w:right="664"/>
        <w:jc w:val="left"/>
      </w:pPr>
      <w:r>
        <w:rPr>
          <w:spacing w:val="-1"/>
        </w:rPr>
        <w:t>Оценка</w:t>
      </w:r>
      <w:r>
        <w:rPr>
          <w:spacing w:val="-14"/>
        </w:rPr>
        <w:t xml:space="preserve"> </w:t>
      </w:r>
      <w:r>
        <w:rPr>
          <w:spacing w:val="-1"/>
        </w:rPr>
        <w:t>предметных</w:t>
      </w:r>
      <w:r>
        <w:rPr>
          <w:spacing w:val="-12"/>
        </w:rPr>
        <w:t xml:space="preserve"> </w:t>
      </w:r>
      <w:r>
        <w:t>результатов</w:t>
      </w:r>
      <w:r>
        <w:rPr>
          <w:spacing w:val="-13"/>
        </w:rPr>
        <w:t xml:space="preserve"> </w:t>
      </w:r>
      <w:r>
        <w:t>ведется</w:t>
      </w:r>
      <w:r>
        <w:rPr>
          <w:spacing w:val="-14"/>
        </w:rPr>
        <w:t xml:space="preserve"> </w:t>
      </w:r>
      <w:r>
        <w:t>каждым</w:t>
      </w:r>
      <w:r>
        <w:rPr>
          <w:spacing w:val="-9"/>
        </w:rPr>
        <w:t xml:space="preserve"> </w:t>
      </w:r>
      <w:r>
        <w:t>учителем</w:t>
      </w:r>
      <w:r>
        <w:rPr>
          <w:spacing w:val="-12"/>
        </w:rPr>
        <w:t xml:space="preserve"> </w:t>
      </w:r>
      <w:r>
        <w:t>в</w:t>
      </w:r>
      <w:r>
        <w:rPr>
          <w:spacing w:val="-14"/>
        </w:rPr>
        <w:t xml:space="preserve"> </w:t>
      </w:r>
      <w:r>
        <w:t>ходе</w:t>
      </w:r>
      <w:r>
        <w:rPr>
          <w:spacing w:val="-14"/>
        </w:rPr>
        <w:t xml:space="preserve"> </w:t>
      </w:r>
      <w:r>
        <w:t>процедур</w:t>
      </w:r>
      <w:r>
        <w:rPr>
          <w:spacing w:val="-11"/>
        </w:rPr>
        <w:t xml:space="preserve"> </w:t>
      </w:r>
      <w:r>
        <w:t>текущего,</w:t>
      </w:r>
      <w:r>
        <w:rPr>
          <w:spacing w:val="-57"/>
        </w:rPr>
        <w:t xml:space="preserve"> </w:t>
      </w:r>
      <w:r>
        <w:t>тематического,</w:t>
      </w:r>
      <w:r>
        <w:rPr>
          <w:spacing w:val="1"/>
        </w:rPr>
        <w:t xml:space="preserve"> </w:t>
      </w:r>
      <w:r>
        <w:t>промежуточного</w:t>
      </w:r>
      <w:r>
        <w:rPr>
          <w:spacing w:val="1"/>
        </w:rPr>
        <w:t xml:space="preserve"> </w:t>
      </w:r>
      <w:r>
        <w:t>и</w:t>
      </w:r>
      <w:r>
        <w:rPr>
          <w:spacing w:val="1"/>
        </w:rPr>
        <w:t xml:space="preserve"> </w:t>
      </w:r>
      <w:r>
        <w:t>итогового</w:t>
      </w:r>
      <w:r>
        <w:rPr>
          <w:spacing w:val="1"/>
        </w:rPr>
        <w:t xml:space="preserve"> </w:t>
      </w:r>
      <w:r>
        <w:t>контроля,</w:t>
      </w:r>
      <w:r>
        <w:rPr>
          <w:spacing w:val="1"/>
        </w:rPr>
        <w:t xml:space="preserve"> </w:t>
      </w:r>
      <w:r>
        <w:t>а</w:t>
      </w:r>
      <w:r>
        <w:rPr>
          <w:spacing w:val="1"/>
        </w:rPr>
        <w:t xml:space="preserve"> </w:t>
      </w:r>
      <w:r>
        <w:t>также</w:t>
      </w:r>
      <w:r>
        <w:rPr>
          <w:spacing w:val="1"/>
        </w:rPr>
        <w:t xml:space="preserve"> </w:t>
      </w:r>
      <w:r>
        <w:t>администрацией</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ходе</w:t>
      </w:r>
      <w:r>
        <w:rPr>
          <w:spacing w:val="1"/>
        </w:rPr>
        <w:t xml:space="preserve"> </w:t>
      </w:r>
      <w:r>
        <w:t>внутришкольного</w:t>
      </w:r>
      <w:r>
        <w:rPr>
          <w:spacing w:val="1"/>
        </w:rPr>
        <w:t xml:space="preserve"> </w:t>
      </w:r>
      <w:r>
        <w:t>контроля</w:t>
      </w:r>
      <w:r>
        <w:rPr>
          <w:spacing w:val="1"/>
        </w:rPr>
        <w:t xml:space="preserve"> </w:t>
      </w:r>
      <w:r>
        <w:t>(мониторинга)</w:t>
      </w:r>
      <w:r>
        <w:rPr>
          <w:spacing w:val="1"/>
        </w:rPr>
        <w:t xml:space="preserve"> </w:t>
      </w:r>
      <w:r>
        <w:t>и</w:t>
      </w:r>
      <w:r>
        <w:rPr>
          <w:spacing w:val="1"/>
        </w:rPr>
        <w:t xml:space="preserve"> </w:t>
      </w:r>
      <w:r>
        <w:t>внутренней</w:t>
      </w:r>
      <w:r>
        <w:rPr>
          <w:spacing w:val="-1"/>
        </w:rPr>
        <w:t xml:space="preserve"> </w:t>
      </w:r>
      <w:r>
        <w:t>системы оценки</w:t>
      </w:r>
      <w:r>
        <w:rPr>
          <w:spacing w:val="3"/>
        </w:rPr>
        <w:t xml:space="preserve"> </w:t>
      </w:r>
      <w:r>
        <w:t>качества</w:t>
      </w:r>
      <w:r>
        <w:rPr>
          <w:spacing w:val="-1"/>
        </w:rPr>
        <w:t xml:space="preserve"> </w:t>
      </w:r>
      <w:r>
        <w:t>образования.</w:t>
      </w:r>
    </w:p>
    <w:p w14:paraId="A4020000">
      <w:pPr>
        <w:pStyle w:val="Style_8"/>
        <w:spacing w:before="8" w:line="271" w:lineRule="exact"/>
        <w:ind w:firstLine="0" w:left="2960"/>
        <w:jc w:val="left"/>
      </w:pPr>
      <w:bookmarkStart w:id="5" w:name="_bookmark10"/>
      <w:bookmarkEnd w:id="5"/>
      <w:r>
        <w:rPr>
          <w:color w:val="252525"/>
        </w:rPr>
        <w:t>Особенности</w:t>
      </w:r>
      <w:r>
        <w:rPr>
          <w:color w:val="252525"/>
          <w:spacing w:val="-3"/>
        </w:rPr>
        <w:t xml:space="preserve"> </w:t>
      </w:r>
      <w:r>
        <w:rPr>
          <w:color w:val="252525"/>
        </w:rPr>
        <w:t>оценки</w:t>
      </w:r>
      <w:r>
        <w:rPr>
          <w:color w:val="252525"/>
          <w:spacing w:val="-3"/>
        </w:rPr>
        <w:t xml:space="preserve"> </w:t>
      </w:r>
      <w:r>
        <w:rPr>
          <w:color w:val="252525"/>
        </w:rPr>
        <w:t>по</w:t>
      </w:r>
      <w:r>
        <w:rPr>
          <w:color w:val="252525"/>
          <w:spacing w:val="-6"/>
        </w:rPr>
        <w:t xml:space="preserve"> </w:t>
      </w:r>
      <w:r>
        <w:rPr>
          <w:color w:val="252525"/>
        </w:rPr>
        <w:t>отдельным</w:t>
      </w:r>
      <w:r>
        <w:rPr>
          <w:color w:val="252525"/>
          <w:spacing w:val="-4"/>
        </w:rPr>
        <w:t xml:space="preserve"> </w:t>
      </w:r>
      <w:r>
        <w:rPr>
          <w:color w:val="252525"/>
        </w:rPr>
        <w:t>предметам</w:t>
      </w:r>
    </w:p>
    <w:p w14:paraId="A5020000">
      <w:pPr>
        <w:pStyle w:val="Style_8"/>
        <w:spacing w:line="276" w:lineRule="auto"/>
        <w:ind w:firstLine="626" w:left="0" w:right="673"/>
        <w:jc w:val="left"/>
      </w:pPr>
      <w:r>
        <w:t>Особенности</w:t>
      </w:r>
      <w:r>
        <w:rPr>
          <w:spacing w:val="1"/>
        </w:rPr>
        <w:t xml:space="preserve"> </w:t>
      </w:r>
      <w:r>
        <w:t>оценки</w:t>
      </w:r>
      <w:r>
        <w:rPr>
          <w:spacing w:val="1"/>
        </w:rPr>
        <w:t xml:space="preserve"> </w:t>
      </w:r>
      <w:r>
        <w:t>по</w:t>
      </w:r>
      <w:r>
        <w:rPr>
          <w:spacing w:val="1"/>
        </w:rPr>
        <w:t xml:space="preserve"> </w:t>
      </w:r>
      <w:r>
        <w:t>предметам</w:t>
      </w:r>
      <w:r>
        <w:rPr>
          <w:spacing w:val="1"/>
        </w:rPr>
        <w:t xml:space="preserve"> </w:t>
      </w:r>
      <w:r>
        <w:t>доводятся</w:t>
      </w:r>
      <w:r>
        <w:rPr>
          <w:spacing w:val="1"/>
        </w:rPr>
        <w:t xml:space="preserve"> </w:t>
      </w:r>
      <w:r>
        <w:t>до</w:t>
      </w:r>
      <w:r>
        <w:rPr>
          <w:spacing w:val="1"/>
        </w:rPr>
        <w:t xml:space="preserve"> </w:t>
      </w:r>
      <w:r>
        <w:t>сведения</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2"/>
        </w:rPr>
        <w:t xml:space="preserve"> </w:t>
      </w:r>
      <w:r>
        <w:t>представителей).</w:t>
      </w:r>
    </w:p>
    <w:p w14:paraId="A6020000">
      <w:pPr>
        <w:pStyle w:val="Style_9"/>
        <w:ind w:firstLine="0" w:left="3051"/>
        <w:rPr>
          <w:rFonts w:ascii="Times New Roman" w:hAnsi="Times New Roman"/>
          <w:sz w:val="24"/>
        </w:rPr>
      </w:pPr>
      <w:r>
        <w:rPr>
          <w:rFonts w:ascii="Times New Roman" w:hAnsi="Times New Roman"/>
          <w:sz w:val="24"/>
        </w:rPr>
        <w:t>Русский</w:t>
      </w:r>
      <w:r>
        <w:rPr>
          <w:rFonts w:ascii="Times New Roman" w:hAnsi="Times New Roman"/>
          <w:spacing w:val="-2"/>
          <w:sz w:val="24"/>
        </w:rPr>
        <w:t xml:space="preserve"> </w:t>
      </w:r>
      <w:r>
        <w:rPr>
          <w:rFonts w:ascii="Times New Roman" w:hAnsi="Times New Roman"/>
          <w:sz w:val="24"/>
        </w:rPr>
        <w:t>язык,</w:t>
      </w:r>
      <w:r>
        <w:rPr>
          <w:rFonts w:ascii="Times New Roman" w:hAnsi="Times New Roman"/>
          <w:spacing w:val="-1"/>
          <w:sz w:val="24"/>
        </w:rPr>
        <w:t xml:space="preserve"> </w:t>
      </w:r>
      <w:r>
        <w:rPr>
          <w:rFonts w:ascii="Times New Roman" w:hAnsi="Times New Roman"/>
          <w:sz w:val="24"/>
        </w:rPr>
        <w:t>родной</w:t>
      </w:r>
      <w:r>
        <w:rPr>
          <w:rFonts w:ascii="Times New Roman" w:hAnsi="Times New Roman"/>
          <w:spacing w:val="-4"/>
          <w:sz w:val="24"/>
        </w:rPr>
        <w:t xml:space="preserve"> </w:t>
      </w:r>
      <w:r>
        <w:rPr>
          <w:rFonts w:ascii="Times New Roman" w:hAnsi="Times New Roman"/>
          <w:sz w:val="24"/>
        </w:rPr>
        <w:t>язык (родной</w:t>
      </w:r>
      <w:r>
        <w:rPr>
          <w:rFonts w:ascii="Times New Roman" w:hAnsi="Times New Roman"/>
          <w:spacing w:val="-4"/>
          <w:sz w:val="24"/>
        </w:rPr>
        <w:t xml:space="preserve"> </w:t>
      </w:r>
      <w:r>
        <w:rPr>
          <w:rFonts w:ascii="Times New Roman" w:hAnsi="Times New Roman"/>
          <w:sz w:val="24"/>
        </w:rPr>
        <w:t>русский)</w:t>
      </w:r>
    </w:p>
    <w:p w14:paraId="A7020000">
      <w:pPr>
        <w:pStyle w:val="Style_8"/>
        <w:spacing w:before="32" w:line="276" w:lineRule="auto"/>
        <w:ind w:right="704"/>
        <w:jc w:val="left"/>
      </w:pPr>
      <w:r>
        <w:t>Контроль за уровнем достижений учащихся по русскому языку проводится в форме</w:t>
      </w:r>
      <w:r>
        <w:rPr>
          <w:spacing w:val="1"/>
        </w:rPr>
        <w:t xml:space="preserve"> </w:t>
      </w:r>
      <w:r>
        <w:t>письменных</w:t>
      </w:r>
      <w:r>
        <w:rPr>
          <w:spacing w:val="1"/>
        </w:rPr>
        <w:t xml:space="preserve"> </w:t>
      </w:r>
      <w:r>
        <w:t>работ:</w:t>
      </w:r>
    </w:p>
    <w:p w14:paraId="A8020000">
      <w:pPr>
        <w:pStyle w:val="Style_5"/>
        <w:numPr>
          <w:ilvl w:val="0"/>
          <w:numId w:val="34"/>
        </w:numPr>
        <w:tabs>
          <w:tab w:leader="none" w:pos="563" w:val="left"/>
        </w:tabs>
        <w:spacing w:before="1"/>
        <w:ind w:hanging="361" w:left="361"/>
        <w:jc w:val="left"/>
        <w:rPr>
          <w:sz w:val="24"/>
        </w:rPr>
      </w:pPr>
      <w:r>
        <w:rPr>
          <w:sz w:val="24"/>
        </w:rPr>
        <w:t>диктантов,</w:t>
      </w:r>
    </w:p>
    <w:p w14:paraId="A9020000">
      <w:pPr>
        <w:pStyle w:val="Style_5"/>
        <w:numPr>
          <w:ilvl w:val="0"/>
          <w:numId w:val="34"/>
        </w:numPr>
        <w:tabs>
          <w:tab w:leader="none" w:pos="563" w:val="left"/>
        </w:tabs>
        <w:spacing w:before="54"/>
        <w:ind w:hanging="361" w:left="361"/>
        <w:jc w:val="left"/>
        <w:rPr>
          <w:sz w:val="24"/>
        </w:rPr>
      </w:pPr>
      <w:r>
        <w:rPr>
          <w:sz w:val="24"/>
        </w:rPr>
        <w:t>грамматических</w:t>
      </w:r>
      <w:r>
        <w:rPr>
          <w:spacing w:val="-6"/>
          <w:sz w:val="24"/>
        </w:rPr>
        <w:t xml:space="preserve"> </w:t>
      </w:r>
      <w:r>
        <w:rPr>
          <w:sz w:val="24"/>
        </w:rPr>
        <w:t>заданий,</w:t>
      </w:r>
    </w:p>
    <w:p w14:paraId="AA020000">
      <w:pPr>
        <w:pStyle w:val="Style_5"/>
        <w:numPr>
          <w:ilvl w:val="1"/>
          <w:numId w:val="34"/>
        </w:numPr>
        <w:spacing w:before="56"/>
        <w:ind w:firstLine="0" w:left="284"/>
        <w:jc w:val="left"/>
        <w:rPr>
          <w:sz w:val="24"/>
        </w:rPr>
      </w:pPr>
      <w:r>
        <w:rPr>
          <w:sz w:val="24"/>
        </w:rPr>
        <w:t>контрольных</w:t>
      </w:r>
      <w:r>
        <w:rPr>
          <w:spacing w:val="-3"/>
          <w:sz w:val="24"/>
        </w:rPr>
        <w:t xml:space="preserve"> </w:t>
      </w:r>
      <w:r>
        <w:rPr>
          <w:sz w:val="24"/>
        </w:rPr>
        <w:t>списываний,</w:t>
      </w:r>
    </w:p>
    <w:p w14:paraId="AB020000">
      <w:pPr>
        <w:pStyle w:val="Style_5"/>
        <w:numPr>
          <w:ilvl w:val="1"/>
          <w:numId w:val="34"/>
        </w:numPr>
        <w:spacing w:before="57"/>
        <w:ind w:hanging="283" w:left="567"/>
        <w:jc w:val="left"/>
        <w:rPr>
          <w:sz w:val="24"/>
        </w:rPr>
      </w:pPr>
      <w:r>
        <w:rPr>
          <w:sz w:val="24"/>
        </w:rPr>
        <w:t>изложений,</w:t>
      </w:r>
    </w:p>
    <w:p w14:paraId="AC020000">
      <w:pPr>
        <w:pStyle w:val="Style_5"/>
        <w:numPr>
          <w:ilvl w:val="0"/>
          <w:numId w:val="34"/>
        </w:numPr>
        <w:tabs>
          <w:tab w:leader="none" w:pos="563" w:val="left"/>
        </w:tabs>
        <w:spacing w:before="54"/>
        <w:ind w:hanging="361" w:left="361"/>
        <w:jc w:val="left"/>
        <w:rPr>
          <w:sz w:val="24"/>
        </w:rPr>
      </w:pPr>
      <w:r>
        <w:rPr>
          <w:sz w:val="24"/>
        </w:rPr>
        <w:t>тестовых</w:t>
      </w:r>
      <w:r>
        <w:rPr>
          <w:spacing w:val="-1"/>
          <w:sz w:val="24"/>
        </w:rPr>
        <w:t xml:space="preserve"> </w:t>
      </w:r>
      <w:r>
        <w:rPr>
          <w:sz w:val="24"/>
        </w:rPr>
        <w:t>заданий</w:t>
      </w:r>
      <w:r>
        <w:rPr>
          <w:spacing w:val="1"/>
          <w:sz w:val="24"/>
        </w:rPr>
        <w:t xml:space="preserve"> </w:t>
      </w:r>
      <w:r>
        <w:rPr>
          <w:sz w:val="24"/>
        </w:rPr>
        <w:t>и</w:t>
      </w:r>
      <w:r>
        <w:rPr>
          <w:spacing w:val="-4"/>
          <w:sz w:val="24"/>
        </w:rPr>
        <w:t xml:space="preserve"> </w:t>
      </w:r>
      <w:r>
        <w:rPr>
          <w:sz w:val="24"/>
        </w:rPr>
        <w:t>пр.</w:t>
      </w:r>
    </w:p>
    <w:p w14:paraId="AD020000">
      <w:pPr>
        <w:pStyle w:val="Style_8"/>
        <w:spacing w:before="58" w:line="276" w:lineRule="auto"/>
        <w:ind w:right="704"/>
        <w:jc w:val="left"/>
      </w:pPr>
      <w:r>
        <w:t>Диктант служит средством проверки орфографических и пунктуационных умений и</w:t>
      </w:r>
      <w:r>
        <w:rPr>
          <w:spacing w:val="1"/>
        </w:rPr>
        <w:t xml:space="preserve"> </w:t>
      </w:r>
      <w:r>
        <w:t>навыков.</w:t>
      </w:r>
    </w:p>
    <w:p w14:paraId="AE020000">
      <w:pPr>
        <w:pStyle w:val="Style_8"/>
        <w:spacing w:line="276" w:lineRule="auto"/>
        <w:ind w:right="706"/>
        <w:jc w:val="left"/>
      </w:pPr>
      <w:r>
        <w:t>Грамматический</w:t>
      </w:r>
      <w:r>
        <w:rPr>
          <w:spacing w:val="1"/>
        </w:rPr>
        <w:t xml:space="preserve"> </w:t>
      </w:r>
      <w:r>
        <w:t>разбор</w:t>
      </w:r>
      <w:r>
        <w:rPr>
          <w:spacing w:val="1"/>
        </w:rPr>
        <w:t xml:space="preserve"> </w:t>
      </w:r>
      <w:r>
        <w:t>есть</w:t>
      </w:r>
      <w:r>
        <w:rPr>
          <w:spacing w:val="1"/>
        </w:rPr>
        <w:t xml:space="preserve"> </w:t>
      </w:r>
      <w:r>
        <w:t>средство</w:t>
      </w:r>
      <w:r>
        <w:rPr>
          <w:spacing w:val="1"/>
        </w:rPr>
        <w:t xml:space="preserve"> </w:t>
      </w:r>
      <w:r>
        <w:t>проверки</w:t>
      </w:r>
      <w:r>
        <w:rPr>
          <w:spacing w:val="1"/>
        </w:rPr>
        <w:t xml:space="preserve"> </w:t>
      </w:r>
      <w:r>
        <w:t>степени</w:t>
      </w:r>
      <w:r>
        <w:rPr>
          <w:spacing w:val="1"/>
        </w:rPr>
        <w:t xml:space="preserve"> </w:t>
      </w:r>
      <w:r>
        <w:t>понимания</w:t>
      </w:r>
      <w:r>
        <w:rPr>
          <w:spacing w:val="1"/>
        </w:rPr>
        <w:t xml:space="preserve"> </w:t>
      </w:r>
      <w:r>
        <w:t>учащимися</w:t>
      </w:r>
      <w:r>
        <w:rPr>
          <w:spacing w:val="1"/>
        </w:rPr>
        <w:t xml:space="preserve"> </w:t>
      </w:r>
      <w:r>
        <w:t>изучаемых грамматических явлений, умения производить простейший языковой анализ</w:t>
      </w:r>
      <w:r>
        <w:rPr>
          <w:spacing w:val="1"/>
        </w:rPr>
        <w:t xml:space="preserve"> </w:t>
      </w:r>
      <w:r>
        <w:t>слов</w:t>
      </w:r>
      <w:r>
        <w:rPr>
          <w:spacing w:val="-2"/>
        </w:rPr>
        <w:t xml:space="preserve"> </w:t>
      </w:r>
      <w:r>
        <w:t>и предложений.</w:t>
      </w:r>
    </w:p>
    <w:p w14:paraId="AF020000">
      <w:pPr>
        <w:pStyle w:val="Style_8"/>
        <w:spacing w:before="11" w:line="276" w:lineRule="auto"/>
        <w:ind w:right="698"/>
        <w:jc w:val="left"/>
      </w:pPr>
      <w:r>
        <w:t>Контрольное</w:t>
      </w:r>
      <w:r>
        <w:rPr>
          <w:spacing w:val="1"/>
        </w:rPr>
        <w:t xml:space="preserve"> </w:t>
      </w:r>
      <w:r>
        <w:t>списывание,</w:t>
      </w:r>
      <w:r>
        <w:rPr>
          <w:spacing w:val="1"/>
        </w:rPr>
        <w:t xml:space="preserve"> </w:t>
      </w:r>
      <w:r>
        <w:t>как</w:t>
      </w:r>
      <w:r>
        <w:rPr>
          <w:spacing w:val="1"/>
        </w:rPr>
        <w:t xml:space="preserve"> </w:t>
      </w:r>
      <w:r>
        <w:t>и</w:t>
      </w:r>
      <w:r>
        <w:rPr>
          <w:spacing w:val="1"/>
        </w:rPr>
        <w:t xml:space="preserve"> </w:t>
      </w:r>
      <w:r>
        <w:t>диктант,</w:t>
      </w:r>
      <w:r>
        <w:rPr>
          <w:spacing w:val="1"/>
        </w:rPr>
        <w:t xml:space="preserve"> </w:t>
      </w:r>
      <w:r>
        <w:t>-</w:t>
      </w:r>
      <w:r>
        <w:rPr>
          <w:spacing w:val="1"/>
        </w:rPr>
        <w:t xml:space="preserve"> </w:t>
      </w:r>
      <w:r>
        <w:t>способ</w:t>
      </w:r>
      <w:r>
        <w:rPr>
          <w:spacing w:val="1"/>
        </w:rPr>
        <w:t xml:space="preserve"> </w:t>
      </w:r>
      <w:r>
        <w:t>проверки</w:t>
      </w:r>
      <w:r>
        <w:rPr>
          <w:spacing w:val="1"/>
        </w:rPr>
        <w:t xml:space="preserve"> </w:t>
      </w:r>
      <w:r>
        <w:t>усвоенных</w:t>
      </w:r>
      <w:r>
        <w:rPr>
          <w:spacing w:val="-57"/>
        </w:rPr>
        <w:t xml:space="preserve"> </w:t>
      </w:r>
      <w:r>
        <w:t>орфографических и пунктуационных правил, сформированности умений и навыков. Здесь</w:t>
      </w:r>
      <w:r>
        <w:rPr>
          <w:spacing w:val="-57"/>
        </w:rPr>
        <w:t xml:space="preserve"> </w:t>
      </w:r>
      <w:r>
        <w:t>также</w:t>
      </w:r>
      <w:r>
        <w:rPr>
          <w:spacing w:val="1"/>
        </w:rPr>
        <w:t xml:space="preserve"> </w:t>
      </w:r>
      <w:r>
        <w:t>проверяется</w:t>
      </w:r>
      <w:r>
        <w:rPr>
          <w:spacing w:val="1"/>
        </w:rPr>
        <w:t xml:space="preserve"> </w:t>
      </w:r>
      <w:r>
        <w:t>умение</w:t>
      </w:r>
      <w:r>
        <w:rPr>
          <w:spacing w:val="1"/>
        </w:rPr>
        <w:t xml:space="preserve"> </w:t>
      </w:r>
      <w:r>
        <w:t>списывать</w:t>
      </w:r>
      <w:r>
        <w:rPr>
          <w:spacing w:val="1"/>
        </w:rPr>
        <w:t xml:space="preserve"> </w:t>
      </w:r>
      <w:r>
        <w:t>с</w:t>
      </w:r>
      <w:r>
        <w:rPr>
          <w:spacing w:val="1"/>
        </w:rPr>
        <w:t xml:space="preserve"> </w:t>
      </w:r>
      <w:r>
        <w:t>печатного</w:t>
      </w:r>
      <w:r>
        <w:rPr>
          <w:spacing w:val="1"/>
        </w:rPr>
        <w:t xml:space="preserve"> </w:t>
      </w:r>
      <w:r>
        <w:t>текста,</w:t>
      </w:r>
      <w:r>
        <w:rPr>
          <w:spacing w:val="1"/>
        </w:rPr>
        <w:t xml:space="preserve"> </w:t>
      </w:r>
      <w:r>
        <w:t>обнаруживать</w:t>
      </w:r>
      <w:r>
        <w:rPr>
          <w:spacing w:val="1"/>
        </w:rPr>
        <w:t xml:space="preserve"> </w:t>
      </w:r>
      <w:r>
        <w:t>орфограммы,</w:t>
      </w:r>
      <w:r>
        <w:rPr>
          <w:spacing w:val="-57"/>
        </w:rPr>
        <w:t xml:space="preserve"> </w:t>
      </w:r>
      <w:r>
        <w:t>находить границы предложения, устанавливать части текста, выписывать ту или иную</w:t>
      </w:r>
      <w:r>
        <w:rPr>
          <w:spacing w:val="1"/>
        </w:rPr>
        <w:t xml:space="preserve"> </w:t>
      </w:r>
      <w:r>
        <w:t>часть текста.</w:t>
      </w:r>
    </w:p>
    <w:p w14:paraId="B0020000">
      <w:pPr>
        <w:pStyle w:val="Style_8"/>
        <w:spacing w:line="276" w:lineRule="auto"/>
        <w:ind w:right="699"/>
        <w:jc w:val="left"/>
      </w:pPr>
      <w:r>
        <w:rPr>
          <w:spacing w:val="-1"/>
        </w:rPr>
        <w:t>Изложение</w:t>
      </w:r>
      <w:r>
        <w:rPr>
          <w:spacing w:val="-14"/>
        </w:rPr>
        <w:t xml:space="preserve"> </w:t>
      </w:r>
      <w:r>
        <w:rPr>
          <w:spacing w:val="-1"/>
        </w:rPr>
        <w:t>(обучающее)</w:t>
      </w:r>
      <w:r>
        <w:rPr>
          <w:spacing w:val="-13"/>
        </w:rPr>
        <w:t xml:space="preserve"> </w:t>
      </w:r>
      <w:r>
        <w:t>проверяет,</w:t>
      </w:r>
      <w:r>
        <w:rPr>
          <w:spacing w:val="-12"/>
        </w:rPr>
        <w:t xml:space="preserve"> </w:t>
      </w:r>
      <w:r>
        <w:t>как</w:t>
      </w:r>
      <w:r>
        <w:rPr>
          <w:spacing w:val="-12"/>
        </w:rPr>
        <w:t xml:space="preserve"> </w:t>
      </w:r>
      <w:r>
        <w:t>идет</w:t>
      </w:r>
      <w:r>
        <w:rPr>
          <w:spacing w:val="-12"/>
        </w:rPr>
        <w:t xml:space="preserve"> </w:t>
      </w:r>
      <w:r>
        <w:t>формирование</w:t>
      </w:r>
      <w:r>
        <w:rPr>
          <w:spacing w:val="-13"/>
        </w:rPr>
        <w:t xml:space="preserve"> </w:t>
      </w:r>
      <w:r>
        <w:t>навыка</w:t>
      </w:r>
      <w:r>
        <w:rPr>
          <w:spacing w:val="-13"/>
        </w:rPr>
        <w:t xml:space="preserve"> </w:t>
      </w:r>
      <w:r>
        <w:t>письменной</w:t>
      </w:r>
      <w:r>
        <w:rPr>
          <w:spacing w:val="-12"/>
        </w:rPr>
        <w:t xml:space="preserve"> </w:t>
      </w:r>
      <w:r>
        <w:t>речи;</w:t>
      </w:r>
      <w:r>
        <w:rPr>
          <w:spacing w:val="-58"/>
        </w:rPr>
        <w:t xml:space="preserve"> </w:t>
      </w:r>
      <w:r>
        <w:t>умения понимать и передавать основное содержание текста без пропусков существенных</w:t>
      </w:r>
      <w:r>
        <w:rPr>
          <w:spacing w:val="1"/>
        </w:rPr>
        <w:t xml:space="preserve"> </w:t>
      </w:r>
      <w:r>
        <w:t>моментов;</w:t>
      </w:r>
      <w:r>
        <w:rPr>
          <w:spacing w:val="-1"/>
        </w:rPr>
        <w:t xml:space="preserve"> </w:t>
      </w:r>
      <w:r>
        <w:t>умения</w:t>
      </w:r>
      <w:r>
        <w:rPr>
          <w:spacing w:val="-2"/>
        </w:rPr>
        <w:t xml:space="preserve"> </w:t>
      </w:r>
      <w:r>
        <w:t>организовать</w:t>
      </w:r>
      <w:r>
        <w:rPr>
          <w:spacing w:val="-2"/>
        </w:rPr>
        <w:t xml:space="preserve"> </w:t>
      </w:r>
      <w:r>
        <w:t>письменный</w:t>
      </w:r>
      <w:r>
        <w:rPr>
          <w:spacing w:val="-4"/>
        </w:rPr>
        <w:t xml:space="preserve"> </w:t>
      </w:r>
      <w:r>
        <w:t>пересказ,</w:t>
      </w:r>
      <w:r>
        <w:rPr>
          <w:spacing w:val="-2"/>
        </w:rPr>
        <w:t xml:space="preserve"> </w:t>
      </w:r>
      <w:r>
        <w:t>соблюдая</w:t>
      </w:r>
      <w:r>
        <w:rPr>
          <w:spacing w:val="-2"/>
        </w:rPr>
        <w:t xml:space="preserve"> </w:t>
      </w:r>
      <w:r>
        <w:t>правила</w:t>
      </w:r>
      <w:r>
        <w:rPr>
          <w:spacing w:val="-3"/>
        </w:rPr>
        <w:t xml:space="preserve"> </w:t>
      </w:r>
      <w:r>
        <w:t>родного</w:t>
      </w:r>
      <w:r>
        <w:rPr>
          <w:spacing w:val="-2"/>
        </w:rPr>
        <w:t xml:space="preserve"> </w:t>
      </w:r>
      <w:r>
        <w:t>языка.</w:t>
      </w:r>
    </w:p>
    <w:p w14:paraId="B1020000">
      <w:pPr>
        <w:pStyle w:val="Style_8"/>
        <w:spacing w:line="276" w:lineRule="auto"/>
        <w:ind w:right="701"/>
        <w:jc w:val="left"/>
      </w:pPr>
      <w:r>
        <w:t>Тестовые</w:t>
      </w:r>
      <w:r>
        <w:rPr>
          <w:spacing w:val="1"/>
        </w:rPr>
        <w:t xml:space="preserve"> </w:t>
      </w:r>
      <w:r>
        <w:t>задания</w:t>
      </w:r>
      <w:r>
        <w:rPr>
          <w:spacing w:val="1"/>
        </w:rPr>
        <w:t xml:space="preserve"> </w:t>
      </w:r>
      <w:r>
        <w:t>-</w:t>
      </w:r>
      <w:r>
        <w:rPr>
          <w:spacing w:val="1"/>
        </w:rPr>
        <w:t xml:space="preserve"> </w:t>
      </w:r>
      <w:r>
        <w:t>динамичная</w:t>
      </w:r>
      <w:r>
        <w:rPr>
          <w:spacing w:val="1"/>
        </w:rPr>
        <w:t xml:space="preserve"> </w:t>
      </w:r>
      <w:r>
        <w:t>форма</w:t>
      </w:r>
      <w:r>
        <w:rPr>
          <w:spacing w:val="1"/>
        </w:rPr>
        <w:t xml:space="preserve"> </w:t>
      </w:r>
      <w:r>
        <w:t>проверки,</w:t>
      </w:r>
      <w:r>
        <w:rPr>
          <w:spacing w:val="1"/>
        </w:rPr>
        <w:t xml:space="preserve"> </w:t>
      </w:r>
      <w:r>
        <w:t>направленная</w:t>
      </w:r>
      <w:r>
        <w:rPr>
          <w:spacing w:val="1"/>
        </w:rPr>
        <w:t xml:space="preserve"> </w:t>
      </w:r>
      <w:r>
        <w:t>на</w:t>
      </w:r>
      <w:r>
        <w:rPr>
          <w:spacing w:val="1"/>
        </w:rPr>
        <w:t xml:space="preserve"> </w:t>
      </w:r>
      <w:r>
        <w:t>установление</w:t>
      </w:r>
      <w:r>
        <w:rPr>
          <w:spacing w:val="-57"/>
        </w:rPr>
        <w:t xml:space="preserve"> </w:t>
      </w:r>
      <w:r>
        <w:t>уровня сформированности умения использовать свои знания в нестандартных учебных</w:t>
      </w:r>
      <w:r>
        <w:rPr>
          <w:spacing w:val="1"/>
        </w:rPr>
        <w:t xml:space="preserve"> </w:t>
      </w:r>
      <w:r>
        <w:t>ситуациях.</w:t>
      </w:r>
    </w:p>
    <w:p w14:paraId="B2020000">
      <w:pPr>
        <w:pStyle w:val="Style_8"/>
        <w:tabs>
          <w:tab w:leader="none" w:pos="3394" w:val="left"/>
          <w:tab w:leader="none" w:pos="4810" w:val="left"/>
          <w:tab w:leader="none" w:pos="5518" w:val="left"/>
          <w:tab w:leader="none" w:pos="6935" w:val="left"/>
          <w:tab w:leader="none" w:pos="8351" w:val="left"/>
        </w:tabs>
        <w:spacing w:line="276" w:lineRule="auto"/>
        <w:ind w:hanging="82" w:left="1270" w:right="1996"/>
        <w:jc w:val="left"/>
      </w:pPr>
      <w:r>
        <w:t>Классификация</w:t>
      </w:r>
      <w:r>
        <w:tab/>
      </w:r>
      <w:r>
        <w:t>ошибок и недочетов, влияющих</w:t>
      </w:r>
      <w:r>
        <w:tab/>
      </w:r>
      <w:r>
        <w:t>на</w:t>
      </w:r>
      <w:r>
        <w:rPr>
          <w:spacing w:val="-57"/>
        </w:rPr>
        <w:t xml:space="preserve"> </w:t>
      </w:r>
      <w:r>
        <w:t>снижение</w:t>
      </w:r>
      <w:r>
        <w:rPr>
          <w:spacing w:val="-1"/>
        </w:rPr>
        <w:t xml:space="preserve"> </w:t>
      </w:r>
      <w:r>
        <w:t>оценки.</w:t>
      </w:r>
    </w:p>
    <w:p w14:paraId="B3020000">
      <w:pPr>
        <w:pStyle w:val="Style_8"/>
        <w:spacing w:before="26"/>
        <w:ind w:firstLine="0" w:left="1128"/>
        <w:jc w:val="left"/>
      </w:pPr>
      <w:r>
        <w:t>Ошибки:</w:t>
      </w:r>
    </w:p>
    <w:p w14:paraId="B4020000">
      <w:pPr>
        <w:pStyle w:val="Style_5"/>
        <w:numPr>
          <w:ilvl w:val="1"/>
          <w:numId w:val="34"/>
        </w:numPr>
        <w:tabs>
          <w:tab w:leader="none" w:pos="1977" w:val="left"/>
          <w:tab w:leader="none" w:pos="1978" w:val="left"/>
        </w:tabs>
        <w:spacing w:before="69" w:line="276" w:lineRule="auto"/>
        <w:ind w:firstLine="707" w:left="562" w:right="705"/>
        <w:jc w:val="left"/>
        <w:rPr>
          <w:sz w:val="24"/>
        </w:rPr>
      </w:pPr>
      <w:r>
        <w:rPr>
          <w:sz w:val="24"/>
        </w:rPr>
        <w:t>нарушение</w:t>
      </w:r>
      <w:r>
        <w:rPr>
          <w:spacing w:val="42"/>
          <w:sz w:val="24"/>
        </w:rPr>
        <w:t xml:space="preserve"> </w:t>
      </w:r>
      <w:r>
        <w:rPr>
          <w:sz w:val="24"/>
        </w:rPr>
        <w:t>правил</w:t>
      </w:r>
      <w:r>
        <w:rPr>
          <w:spacing w:val="43"/>
          <w:sz w:val="24"/>
        </w:rPr>
        <w:t xml:space="preserve"> </w:t>
      </w:r>
      <w:r>
        <w:rPr>
          <w:sz w:val="24"/>
        </w:rPr>
        <w:t>написания</w:t>
      </w:r>
      <w:r>
        <w:rPr>
          <w:spacing w:val="41"/>
          <w:sz w:val="24"/>
        </w:rPr>
        <w:t xml:space="preserve"> </w:t>
      </w:r>
      <w:r>
        <w:rPr>
          <w:sz w:val="24"/>
        </w:rPr>
        <w:t>слов,</w:t>
      </w:r>
      <w:r>
        <w:rPr>
          <w:spacing w:val="43"/>
          <w:sz w:val="24"/>
        </w:rPr>
        <w:t xml:space="preserve"> </w:t>
      </w:r>
      <w:r>
        <w:rPr>
          <w:sz w:val="24"/>
        </w:rPr>
        <w:t>включая</w:t>
      </w:r>
      <w:r>
        <w:rPr>
          <w:spacing w:val="43"/>
          <w:sz w:val="24"/>
        </w:rPr>
        <w:t xml:space="preserve"> </w:t>
      </w:r>
      <w:r>
        <w:rPr>
          <w:sz w:val="24"/>
        </w:rPr>
        <w:t>грубые</w:t>
      </w:r>
      <w:r>
        <w:rPr>
          <w:spacing w:val="42"/>
          <w:sz w:val="24"/>
        </w:rPr>
        <w:t xml:space="preserve"> </w:t>
      </w:r>
      <w:r>
        <w:rPr>
          <w:sz w:val="24"/>
        </w:rPr>
        <w:t>случаи</w:t>
      </w:r>
      <w:r>
        <w:rPr>
          <w:spacing w:val="44"/>
          <w:sz w:val="24"/>
        </w:rPr>
        <w:t xml:space="preserve"> </w:t>
      </w:r>
      <w:r>
        <w:rPr>
          <w:sz w:val="24"/>
        </w:rPr>
        <w:t>пропуска,</w:t>
      </w:r>
      <w:r>
        <w:rPr>
          <w:spacing w:val="-57"/>
          <w:sz w:val="24"/>
        </w:rPr>
        <w:t xml:space="preserve"> </w:t>
      </w:r>
      <w:r>
        <w:rPr>
          <w:sz w:val="24"/>
        </w:rPr>
        <w:t>перестановки,</w:t>
      </w:r>
      <w:r>
        <w:rPr>
          <w:spacing w:val="-1"/>
          <w:sz w:val="24"/>
        </w:rPr>
        <w:t xml:space="preserve"> </w:t>
      </w:r>
      <w:r>
        <w:rPr>
          <w:sz w:val="24"/>
        </w:rPr>
        <w:t>замены, вставки лишних</w:t>
      </w:r>
      <w:r>
        <w:rPr>
          <w:spacing w:val="-1"/>
          <w:sz w:val="24"/>
        </w:rPr>
        <w:t xml:space="preserve"> </w:t>
      </w:r>
      <w:r>
        <w:rPr>
          <w:sz w:val="24"/>
        </w:rPr>
        <w:t>букв</w:t>
      </w:r>
      <w:r>
        <w:rPr>
          <w:spacing w:val="-2"/>
          <w:sz w:val="24"/>
        </w:rPr>
        <w:t xml:space="preserve"> </w:t>
      </w:r>
      <w:r>
        <w:rPr>
          <w:sz w:val="24"/>
        </w:rPr>
        <w:t>в</w:t>
      </w:r>
      <w:r>
        <w:rPr>
          <w:spacing w:val="1"/>
          <w:sz w:val="24"/>
        </w:rPr>
        <w:t xml:space="preserve"> </w:t>
      </w:r>
      <w:r>
        <w:rPr>
          <w:sz w:val="24"/>
        </w:rPr>
        <w:t>словах;</w:t>
      </w:r>
    </w:p>
    <w:p w14:paraId="B5020000">
      <w:pPr>
        <w:pStyle w:val="Style_5"/>
        <w:numPr>
          <w:ilvl w:val="1"/>
          <w:numId w:val="34"/>
        </w:numPr>
        <w:tabs>
          <w:tab w:leader="none" w:pos="1977" w:val="left"/>
          <w:tab w:leader="none" w:pos="1978" w:val="left"/>
        </w:tabs>
        <w:spacing w:before="9" w:line="276" w:lineRule="auto"/>
        <w:ind w:firstLine="707" w:left="562" w:right="702"/>
        <w:jc w:val="left"/>
        <w:rPr>
          <w:sz w:val="24"/>
        </w:rPr>
      </w:pPr>
      <w:r>
        <w:rPr>
          <w:sz w:val="24"/>
        </w:rPr>
        <w:t>неправильное</w:t>
      </w:r>
      <w:r>
        <w:rPr>
          <w:spacing w:val="35"/>
          <w:sz w:val="24"/>
        </w:rPr>
        <w:t xml:space="preserve"> </w:t>
      </w:r>
      <w:r>
        <w:rPr>
          <w:sz w:val="24"/>
        </w:rPr>
        <w:t>написание</w:t>
      </w:r>
      <w:r>
        <w:rPr>
          <w:spacing w:val="38"/>
          <w:sz w:val="24"/>
        </w:rPr>
        <w:t xml:space="preserve"> </w:t>
      </w:r>
      <w:r>
        <w:rPr>
          <w:sz w:val="24"/>
        </w:rPr>
        <w:t>слов,</w:t>
      </w:r>
      <w:r>
        <w:rPr>
          <w:spacing w:val="38"/>
          <w:sz w:val="24"/>
        </w:rPr>
        <w:t xml:space="preserve"> </w:t>
      </w:r>
      <w:r>
        <w:rPr>
          <w:sz w:val="24"/>
        </w:rPr>
        <w:t>не</w:t>
      </w:r>
      <w:r>
        <w:rPr>
          <w:spacing w:val="38"/>
          <w:sz w:val="24"/>
        </w:rPr>
        <w:t xml:space="preserve"> </w:t>
      </w:r>
      <w:r>
        <w:rPr>
          <w:sz w:val="24"/>
        </w:rPr>
        <w:t>регулируемых</w:t>
      </w:r>
      <w:r>
        <w:rPr>
          <w:spacing w:val="40"/>
          <w:sz w:val="24"/>
        </w:rPr>
        <w:t xml:space="preserve"> </w:t>
      </w:r>
      <w:r>
        <w:rPr>
          <w:sz w:val="24"/>
        </w:rPr>
        <w:t>правилами,</w:t>
      </w:r>
      <w:r>
        <w:rPr>
          <w:spacing w:val="36"/>
          <w:sz w:val="24"/>
        </w:rPr>
        <w:t xml:space="preserve"> </w:t>
      </w:r>
      <w:r>
        <w:rPr>
          <w:sz w:val="24"/>
        </w:rPr>
        <w:t>круг</w:t>
      </w:r>
      <w:r>
        <w:rPr>
          <w:spacing w:val="41"/>
          <w:sz w:val="24"/>
        </w:rPr>
        <w:t xml:space="preserve"> </w:t>
      </w:r>
      <w:r>
        <w:rPr>
          <w:sz w:val="24"/>
        </w:rPr>
        <w:t>которых</w:t>
      </w:r>
      <w:r>
        <w:rPr>
          <w:spacing w:val="-57"/>
          <w:sz w:val="24"/>
        </w:rPr>
        <w:t xml:space="preserve"> </w:t>
      </w:r>
      <w:r>
        <w:rPr>
          <w:sz w:val="24"/>
        </w:rPr>
        <w:t>очерчен</w:t>
      </w:r>
      <w:r>
        <w:rPr>
          <w:spacing w:val="-1"/>
          <w:sz w:val="24"/>
        </w:rPr>
        <w:t xml:space="preserve"> </w:t>
      </w:r>
      <w:r>
        <w:rPr>
          <w:sz w:val="24"/>
        </w:rPr>
        <w:t>программой</w:t>
      </w:r>
      <w:r>
        <w:rPr>
          <w:spacing w:val="-1"/>
          <w:sz w:val="24"/>
        </w:rPr>
        <w:t xml:space="preserve"> </w:t>
      </w:r>
      <w:r>
        <w:rPr>
          <w:sz w:val="24"/>
        </w:rPr>
        <w:t>каждого класса</w:t>
      </w:r>
      <w:r>
        <w:rPr>
          <w:spacing w:val="-2"/>
          <w:sz w:val="24"/>
        </w:rPr>
        <w:t xml:space="preserve"> </w:t>
      </w:r>
      <w:r>
        <w:rPr>
          <w:sz w:val="24"/>
        </w:rPr>
        <w:t>(слова с</w:t>
      </w:r>
      <w:r>
        <w:rPr>
          <w:spacing w:val="-2"/>
          <w:sz w:val="24"/>
        </w:rPr>
        <w:t xml:space="preserve"> </w:t>
      </w:r>
      <w:r>
        <w:rPr>
          <w:sz w:val="24"/>
        </w:rPr>
        <w:t>непроверяемым</w:t>
      </w:r>
      <w:r>
        <w:rPr>
          <w:spacing w:val="-1"/>
          <w:sz w:val="24"/>
        </w:rPr>
        <w:t xml:space="preserve"> </w:t>
      </w:r>
      <w:r>
        <w:rPr>
          <w:sz w:val="24"/>
        </w:rPr>
        <w:t>написанием);</w:t>
      </w:r>
    </w:p>
    <w:p w14:paraId="B6020000">
      <w:pPr>
        <w:pStyle w:val="Style_5"/>
        <w:numPr>
          <w:ilvl w:val="1"/>
          <w:numId w:val="34"/>
        </w:numPr>
        <w:tabs>
          <w:tab w:leader="none" w:pos="1977" w:val="left"/>
          <w:tab w:leader="none" w:pos="1978" w:val="left"/>
        </w:tabs>
        <w:spacing w:before="28" w:line="276" w:lineRule="auto"/>
        <w:ind w:firstLine="707" w:left="562" w:right="702"/>
        <w:jc w:val="left"/>
        <w:rPr>
          <w:sz w:val="24"/>
        </w:rPr>
      </w:pPr>
      <w:r>
        <w:rPr>
          <w:sz w:val="24"/>
        </w:rPr>
        <w:t>отсутствие</w:t>
      </w:r>
      <w:r>
        <w:rPr>
          <w:spacing w:val="19"/>
          <w:sz w:val="24"/>
        </w:rPr>
        <w:t xml:space="preserve"> </w:t>
      </w:r>
      <w:r>
        <w:rPr>
          <w:sz w:val="24"/>
        </w:rPr>
        <w:t>изученных</w:t>
      </w:r>
      <w:r>
        <w:rPr>
          <w:spacing w:val="21"/>
          <w:sz w:val="24"/>
        </w:rPr>
        <w:t xml:space="preserve"> </w:t>
      </w:r>
      <w:r>
        <w:rPr>
          <w:sz w:val="24"/>
        </w:rPr>
        <w:t>знаков</w:t>
      </w:r>
      <w:r>
        <w:rPr>
          <w:spacing w:val="20"/>
          <w:sz w:val="24"/>
        </w:rPr>
        <w:t xml:space="preserve"> </w:t>
      </w:r>
      <w:r>
        <w:rPr>
          <w:sz w:val="24"/>
        </w:rPr>
        <w:t>препинания</w:t>
      </w:r>
      <w:r>
        <w:rPr>
          <w:spacing w:val="21"/>
          <w:sz w:val="24"/>
        </w:rPr>
        <w:t xml:space="preserve"> </w:t>
      </w:r>
      <w:r>
        <w:rPr>
          <w:sz w:val="24"/>
        </w:rPr>
        <w:t>в</w:t>
      </w:r>
      <w:r>
        <w:rPr>
          <w:spacing w:val="21"/>
          <w:sz w:val="24"/>
        </w:rPr>
        <w:t xml:space="preserve"> </w:t>
      </w:r>
      <w:r>
        <w:rPr>
          <w:sz w:val="24"/>
        </w:rPr>
        <w:t>тексте</w:t>
      </w:r>
      <w:r>
        <w:rPr>
          <w:spacing w:val="20"/>
          <w:sz w:val="24"/>
        </w:rPr>
        <w:t xml:space="preserve"> </w:t>
      </w:r>
      <w:r>
        <w:rPr>
          <w:sz w:val="24"/>
        </w:rPr>
        <w:t>(в</w:t>
      </w:r>
      <w:r>
        <w:rPr>
          <w:spacing w:val="20"/>
          <w:sz w:val="24"/>
        </w:rPr>
        <w:t xml:space="preserve"> </w:t>
      </w:r>
      <w:r>
        <w:rPr>
          <w:sz w:val="24"/>
        </w:rPr>
        <w:t>конце</w:t>
      </w:r>
      <w:r>
        <w:rPr>
          <w:spacing w:val="20"/>
          <w:sz w:val="24"/>
        </w:rPr>
        <w:t xml:space="preserve"> </w:t>
      </w:r>
      <w:r>
        <w:rPr>
          <w:sz w:val="24"/>
        </w:rPr>
        <w:t>предложения</w:t>
      </w:r>
      <w:r>
        <w:rPr>
          <w:spacing w:val="20"/>
          <w:sz w:val="24"/>
        </w:rPr>
        <w:t xml:space="preserve"> </w:t>
      </w:r>
      <w:r>
        <w:rPr>
          <w:sz w:val="24"/>
        </w:rPr>
        <w:t>и</w:t>
      </w:r>
      <w:r>
        <w:rPr>
          <w:spacing w:val="-57"/>
          <w:sz w:val="24"/>
        </w:rPr>
        <w:t xml:space="preserve"> </w:t>
      </w:r>
      <w:r>
        <w:rPr>
          <w:sz w:val="24"/>
        </w:rPr>
        <w:t>заглавной</w:t>
      </w:r>
      <w:r>
        <w:rPr>
          <w:spacing w:val="-1"/>
          <w:sz w:val="24"/>
        </w:rPr>
        <w:t xml:space="preserve"> </w:t>
      </w:r>
      <w:r>
        <w:rPr>
          <w:sz w:val="24"/>
        </w:rPr>
        <w:t>буквы</w:t>
      </w:r>
      <w:r>
        <w:rPr>
          <w:spacing w:val="1"/>
          <w:sz w:val="24"/>
        </w:rPr>
        <w:t xml:space="preserve"> </w:t>
      </w:r>
      <w:r>
        <w:rPr>
          <w:sz w:val="24"/>
        </w:rPr>
        <w:t>в</w:t>
      </w:r>
      <w:r>
        <w:rPr>
          <w:spacing w:val="-1"/>
          <w:sz w:val="24"/>
        </w:rPr>
        <w:t xml:space="preserve"> </w:t>
      </w:r>
      <w:r>
        <w:rPr>
          <w:sz w:val="24"/>
        </w:rPr>
        <w:t>начале</w:t>
      </w:r>
      <w:r>
        <w:rPr>
          <w:spacing w:val="-1"/>
          <w:sz w:val="24"/>
        </w:rPr>
        <w:t xml:space="preserve"> </w:t>
      </w:r>
      <w:r>
        <w:rPr>
          <w:sz w:val="24"/>
        </w:rPr>
        <w:t>предложения);</w:t>
      </w:r>
    </w:p>
    <w:p w14:paraId="B7020000">
      <w:pPr>
        <w:pStyle w:val="Style_5"/>
        <w:numPr>
          <w:ilvl w:val="1"/>
          <w:numId w:val="34"/>
        </w:numPr>
        <w:tabs>
          <w:tab w:leader="none" w:pos="1977" w:val="left"/>
          <w:tab w:leader="none" w:pos="1978" w:val="left"/>
        </w:tabs>
        <w:spacing w:before="124" w:line="276" w:lineRule="auto"/>
        <w:ind w:firstLine="707" w:left="562" w:right="700"/>
        <w:jc w:val="left"/>
        <w:rPr>
          <w:sz w:val="24"/>
        </w:rPr>
      </w:pPr>
      <w:r>
        <w:rPr>
          <w:sz w:val="24"/>
        </w:rPr>
        <w:t>наличие ошибок на изученные правила по орфографии; ошибки на одно и то</w:t>
      </w:r>
      <w:r>
        <w:rPr>
          <w:spacing w:val="-57"/>
          <w:sz w:val="24"/>
        </w:rPr>
        <w:t xml:space="preserve"> </w:t>
      </w:r>
      <w:r>
        <w:rPr>
          <w:sz w:val="24"/>
        </w:rPr>
        <w:t>же</w:t>
      </w:r>
      <w:r>
        <w:rPr>
          <w:spacing w:val="-3"/>
          <w:sz w:val="24"/>
        </w:rPr>
        <w:t xml:space="preserve"> </w:t>
      </w:r>
      <w:r>
        <w:rPr>
          <w:sz w:val="24"/>
        </w:rPr>
        <w:t>правило,</w:t>
      </w:r>
      <w:r>
        <w:rPr>
          <w:spacing w:val="-1"/>
          <w:sz w:val="24"/>
        </w:rPr>
        <w:t xml:space="preserve"> </w:t>
      </w:r>
      <w:r>
        <w:rPr>
          <w:sz w:val="24"/>
        </w:rPr>
        <w:t>допущенные</w:t>
      </w:r>
      <w:r>
        <w:rPr>
          <w:spacing w:val="-3"/>
          <w:sz w:val="24"/>
        </w:rPr>
        <w:t xml:space="preserve"> </w:t>
      </w:r>
      <w:r>
        <w:rPr>
          <w:sz w:val="24"/>
        </w:rPr>
        <w:t>в</w:t>
      </w:r>
      <w:r>
        <w:rPr>
          <w:spacing w:val="-1"/>
          <w:sz w:val="24"/>
        </w:rPr>
        <w:t xml:space="preserve"> </w:t>
      </w:r>
      <w:r>
        <w:rPr>
          <w:sz w:val="24"/>
        </w:rPr>
        <w:t>разных</w:t>
      </w:r>
      <w:r>
        <w:rPr>
          <w:spacing w:val="1"/>
          <w:sz w:val="24"/>
        </w:rPr>
        <w:t xml:space="preserve"> </w:t>
      </w:r>
      <w:r>
        <w:rPr>
          <w:sz w:val="24"/>
        </w:rPr>
        <w:t>словах,</w:t>
      </w:r>
      <w:r>
        <w:rPr>
          <w:spacing w:val="-1"/>
          <w:sz w:val="24"/>
        </w:rPr>
        <w:t xml:space="preserve"> </w:t>
      </w:r>
      <w:r>
        <w:rPr>
          <w:sz w:val="24"/>
        </w:rPr>
        <w:t>считаются как</w:t>
      </w:r>
      <w:r>
        <w:rPr>
          <w:spacing w:val="-1"/>
          <w:sz w:val="24"/>
        </w:rPr>
        <w:t xml:space="preserve"> </w:t>
      </w:r>
      <w:r>
        <w:rPr>
          <w:sz w:val="24"/>
        </w:rPr>
        <w:t>две</w:t>
      </w:r>
      <w:r>
        <w:rPr>
          <w:spacing w:val="-2"/>
          <w:sz w:val="24"/>
        </w:rPr>
        <w:t xml:space="preserve"> </w:t>
      </w:r>
      <w:r>
        <w:rPr>
          <w:sz w:val="24"/>
        </w:rPr>
        <w:t>ошибки;</w:t>
      </w:r>
    </w:p>
    <w:p w14:paraId="B8020000">
      <w:pPr>
        <w:pStyle w:val="Style_5"/>
        <w:numPr>
          <w:ilvl w:val="1"/>
          <w:numId w:val="34"/>
        </w:numPr>
        <w:tabs>
          <w:tab w:leader="none" w:pos="1977" w:val="left"/>
          <w:tab w:leader="none" w:pos="1978" w:val="left"/>
        </w:tabs>
        <w:spacing w:before="13" w:line="276" w:lineRule="auto"/>
        <w:ind w:firstLine="707" w:left="562" w:right="700"/>
        <w:jc w:val="left"/>
        <w:rPr>
          <w:sz w:val="24"/>
        </w:rPr>
      </w:pPr>
      <w:r>
        <w:rPr>
          <w:sz w:val="24"/>
        </w:rPr>
        <w:t>существенные</w:t>
      </w:r>
      <w:r>
        <w:rPr>
          <w:spacing w:val="11"/>
          <w:sz w:val="24"/>
        </w:rPr>
        <w:t xml:space="preserve"> </w:t>
      </w:r>
      <w:r>
        <w:rPr>
          <w:sz w:val="24"/>
        </w:rPr>
        <w:t>отступления</w:t>
      </w:r>
      <w:r>
        <w:rPr>
          <w:spacing w:val="12"/>
          <w:sz w:val="24"/>
        </w:rPr>
        <w:t xml:space="preserve"> </w:t>
      </w:r>
      <w:r>
        <w:rPr>
          <w:sz w:val="24"/>
        </w:rPr>
        <w:t>от</w:t>
      </w:r>
      <w:r>
        <w:rPr>
          <w:spacing w:val="11"/>
          <w:sz w:val="24"/>
        </w:rPr>
        <w:t xml:space="preserve"> </w:t>
      </w:r>
      <w:r>
        <w:rPr>
          <w:sz w:val="24"/>
        </w:rPr>
        <w:t>авторского</w:t>
      </w:r>
      <w:r>
        <w:rPr>
          <w:spacing w:val="13"/>
          <w:sz w:val="24"/>
        </w:rPr>
        <w:t xml:space="preserve"> </w:t>
      </w:r>
      <w:r>
        <w:rPr>
          <w:sz w:val="24"/>
        </w:rPr>
        <w:t>текста</w:t>
      </w:r>
      <w:r>
        <w:rPr>
          <w:spacing w:val="12"/>
          <w:sz w:val="24"/>
        </w:rPr>
        <w:t xml:space="preserve"> </w:t>
      </w:r>
      <w:r>
        <w:rPr>
          <w:sz w:val="24"/>
        </w:rPr>
        <w:t>при</w:t>
      </w:r>
      <w:r>
        <w:rPr>
          <w:spacing w:val="11"/>
          <w:sz w:val="24"/>
        </w:rPr>
        <w:t xml:space="preserve"> </w:t>
      </w:r>
      <w:r>
        <w:rPr>
          <w:sz w:val="24"/>
        </w:rPr>
        <w:t>написании</w:t>
      </w:r>
      <w:r>
        <w:rPr>
          <w:spacing w:val="12"/>
          <w:sz w:val="24"/>
        </w:rPr>
        <w:t xml:space="preserve"> </w:t>
      </w:r>
      <w:r>
        <w:rPr>
          <w:sz w:val="24"/>
        </w:rPr>
        <w:t>изложения,</w:t>
      </w:r>
      <w:r>
        <w:rPr>
          <w:spacing w:val="-57"/>
          <w:sz w:val="24"/>
        </w:rPr>
        <w:t xml:space="preserve"> </w:t>
      </w:r>
      <w:r>
        <w:rPr>
          <w:sz w:val="24"/>
        </w:rPr>
        <w:t>искажающие</w:t>
      </w:r>
      <w:r>
        <w:rPr>
          <w:spacing w:val="-2"/>
          <w:sz w:val="24"/>
        </w:rPr>
        <w:t xml:space="preserve"> </w:t>
      </w:r>
      <w:r>
        <w:rPr>
          <w:sz w:val="24"/>
        </w:rPr>
        <w:t>смысл</w:t>
      </w:r>
      <w:r>
        <w:rPr>
          <w:spacing w:val="-1"/>
          <w:sz w:val="24"/>
        </w:rPr>
        <w:t xml:space="preserve"> </w:t>
      </w:r>
      <w:r>
        <w:rPr>
          <w:sz w:val="24"/>
        </w:rPr>
        <w:t>произведения;</w:t>
      </w:r>
    </w:p>
    <w:p w14:paraId="B9020000">
      <w:pPr>
        <w:pStyle w:val="Style_5"/>
        <w:numPr>
          <w:ilvl w:val="1"/>
          <w:numId w:val="34"/>
        </w:numPr>
        <w:tabs>
          <w:tab w:leader="none" w:pos="1977" w:val="left"/>
          <w:tab w:leader="none" w:pos="1978" w:val="left"/>
        </w:tabs>
        <w:spacing w:before="9" w:line="276" w:lineRule="auto"/>
        <w:ind w:firstLine="707" w:left="562" w:right="699"/>
        <w:jc w:val="left"/>
        <w:rPr>
          <w:sz w:val="24"/>
        </w:rPr>
      </w:pPr>
      <w:r>
        <w:rPr>
          <w:sz w:val="24"/>
        </w:rPr>
        <w:t>отсутствие главной части изложения, пропуск важных событий, отраженных</w:t>
      </w:r>
      <w:r>
        <w:rPr>
          <w:spacing w:val="-57"/>
          <w:sz w:val="24"/>
        </w:rPr>
        <w:t xml:space="preserve"> </w:t>
      </w:r>
      <w:r>
        <w:rPr>
          <w:sz w:val="24"/>
        </w:rPr>
        <w:t>в</w:t>
      </w:r>
      <w:r>
        <w:rPr>
          <w:spacing w:val="-2"/>
          <w:sz w:val="24"/>
        </w:rPr>
        <w:t xml:space="preserve"> </w:t>
      </w:r>
      <w:r>
        <w:rPr>
          <w:sz w:val="24"/>
        </w:rPr>
        <w:t>авторском</w:t>
      </w:r>
      <w:r>
        <w:rPr>
          <w:spacing w:val="-1"/>
          <w:sz w:val="24"/>
        </w:rPr>
        <w:t xml:space="preserve"> </w:t>
      </w:r>
      <w:r>
        <w:rPr>
          <w:sz w:val="24"/>
        </w:rPr>
        <w:t>тексте;</w:t>
      </w:r>
    </w:p>
    <w:p w14:paraId="BA020000">
      <w:pPr>
        <w:pStyle w:val="Style_5"/>
        <w:numPr>
          <w:ilvl w:val="0"/>
          <w:numId w:val="35"/>
        </w:numPr>
        <w:tabs>
          <w:tab w:leader="none" w:pos="1270" w:val="left"/>
        </w:tabs>
        <w:spacing w:before="9" w:line="288" w:lineRule="auto"/>
        <w:ind w:firstLine="566" w:left="0" w:right="2511"/>
        <w:jc w:val="left"/>
        <w:rPr>
          <w:sz w:val="24"/>
        </w:rPr>
      </w:pPr>
      <w:r>
        <w:rPr>
          <w:sz w:val="24"/>
        </w:rPr>
        <w:t>употребление слов в не свойственном им значении (в изложении).</w:t>
      </w:r>
      <w:r>
        <w:rPr>
          <w:spacing w:val="-57"/>
          <w:sz w:val="24"/>
        </w:rPr>
        <w:t xml:space="preserve"> </w:t>
      </w:r>
      <w:r>
        <w:rPr>
          <w:sz w:val="24"/>
        </w:rPr>
        <w:t>За</w:t>
      </w:r>
      <w:r>
        <w:rPr>
          <w:spacing w:val="-2"/>
          <w:sz w:val="24"/>
        </w:rPr>
        <w:t xml:space="preserve"> </w:t>
      </w:r>
      <w:r>
        <w:rPr>
          <w:sz w:val="24"/>
        </w:rPr>
        <w:t>одну</w:t>
      </w:r>
      <w:r>
        <w:rPr>
          <w:spacing w:val="-5"/>
          <w:sz w:val="24"/>
        </w:rPr>
        <w:t xml:space="preserve"> </w:t>
      </w:r>
      <w:r>
        <w:rPr>
          <w:sz w:val="24"/>
        </w:rPr>
        <w:t>ошибку</w:t>
      </w:r>
      <w:r>
        <w:rPr>
          <w:spacing w:val="-5"/>
          <w:sz w:val="24"/>
        </w:rPr>
        <w:t xml:space="preserve"> </w:t>
      </w:r>
      <w:r>
        <w:rPr>
          <w:sz w:val="24"/>
        </w:rPr>
        <w:t>в</w:t>
      </w:r>
      <w:r>
        <w:rPr>
          <w:spacing w:val="-1"/>
          <w:sz w:val="24"/>
        </w:rPr>
        <w:t xml:space="preserve"> </w:t>
      </w:r>
      <w:r>
        <w:rPr>
          <w:sz w:val="24"/>
        </w:rPr>
        <w:t>диктанте считаются:</w:t>
      </w:r>
    </w:p>
    <w:p w14:paraId="BB020000">
      <w:pPr>
        <w:pStyle w:val="Style_8"/>
        <w:spacing w:line="273" w:lineRule="exact"/>
        <w:ind w:firstLine="0" w:left="1128"/>
        <w:jc w:val="left"/>
      </w:pPr>
      <w:r>
        <w:t>а)</w:t>
      </w:r>
      <w:r>
        <w:rPr>
          <w:spacing w:val="-2"/>
        </w:rPr>
        <w:t xml:space="preserve"> </w:t>
      </w:r>
      <w:r>
        <w:t>два</w:t>
      </w:r>
      <w:r>
        <w:rPr>
          <w:spacing w:val="-2"/>
        </w:rPr>
        <w:t xml:space="preserve"> </w:t>
      </w:r>
      <w:r>
        <w:t>исправления;</w:t>
      </w:r>
    </w:p>
    <w:p w14:paraId="BC020000">
      <w:pPr>
        <w:pStyle w:val="Style_8"/>
        <w:spacing w:before="58"/>
        <w:ind w:firstLine="0" w:left="1128"/>
        <w:jc w:val="left"/>
      </w:pPr>
      <w:r>
        <w:t>б)</w:t>
      </w:r>
      <w:r>
        <w:rPr>
          <w:spacing w:val="-2"/>
        </w:rPr>
        <w:t xml:space="preserve"> </w:t>
      </w:r>
      <w:r>
        <w:t>две</w:t>
      </w:r>
      <w:r>
        <w:rPr>
          <w:spacing w:val="-3"/>
        </w:rPr>
        <w:t xml:space="preserve"> </w:t>
      </w:r>
      <w:r>
        <w:t>пунктуационные</w:t>
      </w:r>
      <w:r>
        <w:rPr>
          <w:spacing w:val="-4"/>
        </w:rPr>
        <w:t xml:space="preserve"> </w:t>
      </w:r>
      <w:r>
        <w:t>ошибки;</w:t>
      </w:r>
    </w:p>
    <w:p w14:paraId="BD020000">
      <w:pPr>
        <w:pStyle w:val="Style_8"/>
        <w:spacing w:before="41" w:line="276" w:lineRule="auto"/>
        <w:ind/>
        <w:jc w:val="left"/>
      </w:pPr>
      <w:r>
        <w:t>в)</w:t>
      </w:r>
      <w:r>
        <w:rPr>
          <w:spacing w:val="43"/>
        </w:rPr>
        <w:t xml:space="preserve"> </w:t>
      </w:r>
      <w:r>
        <w:t>повторение</w:t>
      </w:r>
      <w:r>
        <w:rPr>
          <w:spacing w:val="43"/>
        </w:rPr>
        <w:t xml:space="preserve"> </w:t>
      </w:r>
      <w:r>
        <w:t>ошибок</w:t>
      </w:r>
      <w:r>
        <w:rPr>
          <w:spacing w:val="44"/>
        </w:rPr>
        <w:t xml:space="preserve"> </w:t>
      </w:r>
      <w:r>
        <w:t>в</w:t>
      </w:r>
      <w:r>
        <w:rPr>
          <w:spacing w:val="46"/>
        </w:rPr>
        <w:t xml:space="preserve"> </w:t>
      </w:r>
      <w:r>
        <w:t>одном</w:t>
      </w:r>
      <w:r>
        <w:rPr>
          <w:spacing w:val="44"/>
        </w:rPr>
        <w:t xml:space="preserve"> </w:t>
      </w:r>
      <w:r>
        <w:t>и</w:t>
      </w:r>
      <w:r>
        <w:rPr>
          <w:spacing w:val="45"/>
        </w:rPr>
        <w:t xml:space="preserve"> </w:t>
      </w:r>
      <w:r>
        <w:t>том</w:t>
      </w:r>
      <w:r>
        <w:rPr>
          <w:spacing w:val="45"/>
        </w:rPr>
        <w:t xml:space="preserve"> </w:t>
      </w:r>
      <w:r>
        <w:t>же</w:t>
      </w:r>
      <w:r>
        <w:rPr>
          <w:spacing w:val="43"/>
        </w:rPr>
        <w:t xml:space="preserve"> </w:t>
      </w:r>
      <w:r>
        <w:t>слове,</w:t>
      </w:r>
      <w:r>
        <w:rPr>
          <w:spacing w:val="45"/>
        </w:rPr>
        <w:t xml:space="preserve"> </w:t>
      </w:r>
      <w:r>
        <w:t>например,</w:t>
      </w:r>
      <w:r>
        <w:rPr>
          <w:spacing w:val="44"/>
        </w:rPr>
        <w:t xml:space="preserve"> </w:t>
      </w:r>
      <w:r>
        <w:t>в</w:t>
      </w:r>
      <w:r>
        <w:rPr>
          <w:spacing w:val="44"/>
        </w:rPr>
        <w:t xml:space="preserve"> </w:t>
      </w:r>
      <w:r>
        <w:t>слове</w:t>
      </w:r>
      <w:r>
        <w:rPr>
          <w:spacing w:val="45"/>
        </w:rPr>
        <w:t xml:space="preserve"> </w:t>
      </w:r>
      <w:r>
        <w:t>ножи</w:t>
      </w:r>
      <w:r>
        <w:rPr>
          <w:spacing w:val="46"/>
        </w:rPr>
        <w:t xml:space="preserve"> </w:t>
      </w:r>
      <w:r>
        <w:t>дважды</w:t>
      </w:r>
      <w:r>
        <w:rPr>
          <w:spacing w:val="-57"/>
        </w:rPr>
        <w:t xml:space="preserve"> </w:t>
      </w:r>
      <w:r>
        <w:t>написано</w:t>
      </w:r>
      <w:r>
        <w:rPr>
          <w:spacing w:val="-1"/>
        </w:rPr>
        <w:t xml:space="preserve"> </w:t>
      </w:r>
      <w:r>
        <w:t>в</w:t>
      </w:r>
    </w:p>
    <w:p w14:paraId="BE020000">
      <w:pPr>
        <w:pStyle w:val="Style_8"/>
        <w:spacing w:before="1"/>
        <w:ind w:firstLine="0" w:left="1128"/>
        <w:jc w:val="left"/>
      </w:pPr>
      <w:r>
        <w:t>конце</w:t>
      </w:r>
      <w:r>
        <w:rPr>
          <w:spacing w:val="-1"/>
        </w:rPr>
        <w:t xml:space="preserve"> </w:t>
      </w:r>
      <w:r>
        <w:t>ы,</w:t>
      </w:r>
    </w:p>
    <w:p w14:paraId="BF020000">
      <w:pPr>
        <w:pStyle w:val="Style_8"/>
        <w:spacing w:before="41"/>
        <w:ind w:firstLine="0" w:left="1128"/>
        <w:jc w:val="left"/>
      </w:pPr>
      <w:r>
        <w:t>г)</w:t>
      </w:r>
      <w:r>
        <w:rPr>
          <w:spacing w:val="-2"/>
        </w:rPr>
        <w:t xml:space="preserve"> </w:t>
      </w:r>
      <w:r>
        <w:t>две</w:t>
      </w:r>
      <w:r>
        <w:rPr>
          <w:spacing w:val="-3"/>
        </w:rPr>
        <w:t xml:space="preserve"> </w:t>
      </w:r>
      <w:r>
        <w:t>негрубые</w:t>
      </w:r>
      <w:r>
        <w:rPr>
          <w:spacing w:val="-3"/>
        </w:rPr>
        <w:t xml:space="preserve"> </w:t>
      </w:r>
      <w:r>
        <w:t>ошибки.</w:t>
      </w:r>
    </w:p>
    <w:p w14:paraId="C0020000">
      <w:pPr>
        <w:pStyle w:val="Style_8"/>
        <w:spacing w:before="41"/>
        <w:ind w:firstLine="0" w:left="1128"/>
        <w:jc w:val="left"/>
      </w:pPr>
      <w:r>
        <w:t>Негрубыми</w:t>
      </w:r>
      <w:r>
        <w:rPr>
          <w:spacing w:val="-4"/>
        </w:rPr>
        <w:t xml:space="preserve"> </w:t>
      </w:r>
      <w:r>
        <w:t>считаются</w:t>
      </w:r>
      <w:r>
        <w:rPr>
          <w:spacing w:val="-1"/>
        </w:rPr>
        <w:t xml:space="preserve"> </w:t>
      </w:r>
      <w:r>
        <w:t>следующие</w:t>
      </w:r>
      <w:r>
        <w:rPr>
          <w:spacing w:val="-4"/>
        </w:rPr>
        <w:t xml:space="preserve"> </w:t>
      </w:r>
      <w:r>
        <w:t>ошибки:</w:t>
      </w:r>
    </w:p>
    <w:p w14:paraId="C1020000">
      <w:pPr>
        <w:pStyle w:val="Style_8"/>
        <w:spacing w:before="46"/>
        <w:ind w:firstLine="0" w:left="1128"/>
        <w:jc w:val="left"/>
      </w:pPr>
      <w:r>
        <w:t>а)</w:t>
      </w:r>
      <w:r>
        <w:rPr>
          <w:spacing w:val="-2"/>
        </w:rPr>
        <w:t xml:space="preserve"> </w:t>
      </w:r>
      <w:r>
        <w:t>повторение</w:t>
      </w:r>
      <w:r>
        <w:rPr>
          <w:spacing w:val="-2"/>
        </w:rPr>
        <w:t xml:space="preserve"> </w:t>
      </w:r>
      <w:r>
        <w:t>одной</w:t>
      </w:r>
      <w:r>
        <w:rPr>
          <w:spacing w:val="-3"/>
        </w:rPr>
        <w:t xml:space="preserve"> </w:t>
      </w:r>
      <w:r>
        <w:t>и</w:t>
      </w:r>
      <w:r>
        <w:rPr>
          <w:spacing w:val="-2"/>
        </w:rPr>
        <w:t xml:space="preserve"> </w:t>
      </w:r>
      <w:r>
        <w:t>той</w:t>
      </w:r>
      <w:r>
        <w:rPr>
          <w:spacing w:val="-1"/>
        </w:rPr>
        <w:t xml:space="preserve"> </w:t>
      </w:r>
      <w:r>
        <w:t>же</w:t>
      </w:r>
      <w:r>
        <w:rPr>
          <w:spacing w:val="-3"/>
        </w:rPr>
        <w:t xml:space="preserve"> </w:t>
      </w:r>
      <w:r>
        <w:t>буквы</w:t>
      </w:r>
      <w:r>
        <w:rPr>
          <w:spacing w:val="-3"/>
        </w:rPr>
        <w:t xml:space="preserve"> </w:t>
      </w:r>
      <w:r>
        <w:t>в слове</w:t>
      </w:r>
      <w:r>
        <w:rPr>
          <w:spacing w:val="-3"/>
        </w:rPr>
        <w:t xml:space="preserve"> </w:t>
      </w:r>
      <w:r>
        <w:t>(например,</w:t>
      </w:r>
      <w:r>
        <w:rPr>
          <w:spacing w:val="-2"/>
        </w:rPr>
        <w:t xml:space="preserve"> </w:t>
      </w:r>
      <w:r>
        <w:t>каартофель);</w:t>
      </w:r>
    </w:p>
    <w:p w14:paraId="C2020000">
      <w:pPr>
        <w:pStyle w:val="Style_8"/>
        <w:spacing w:before="43" w:line="276" w:lineRule="auto"/>
        <w:ind/>
        <w:jc w:val="left"/>
      </w:pPr>
      <w:r>
        <w:t>б)</w:t>
      </w:r>
      <w:r>
        <w:rPr>
          <w:spacing w:val="40"/>
        </w:rPr>
        <w:t xml:space="preserve"> </w:t>
      </w:r>
      <w:r>
        <w:t>при</w:t>
      </w:r>
      <w:r>
        <w:rPr>
          <w:spacing w:val="42"/>
        </w:rPr>
        <w:t xml:space="preserve"> </w:t>
      </w:r>
      <w:r>
        <w:t>переносе</w:t>
      </w:r>
      <w:r>
        <w:rPr>
          <w:spacing w:val="40"/>
        </w:rPr>
        <w:t xml:space="preserve"> </w:t>
      </w:r>
      <w:r>
        <w:t>слова,</w:t>
      </w:r>
      <w:r>
        <w:rPr>
          <w:spacing w:val="44"/>
        </w:rPr>
        <w:t xml:space="preserve"> </w:t>
      </w:r>
      <w:r>
        <w:t>одна</w:t>
      </w:r>
      <w:r>
        <w:rPr>
          <w:spacing w:val="40"/>
        </w:rPr>
        <w:t xml:space="preserve"> </w:t>
      </w:r>
      <w:r>
        <w:t>часть</w:t>
      </w:r>
      <w:r>
        <w:rPr>
          <w:spacing w:val="43"/>
        </w:rPr>
        <w:t xml:space="preserve"> </w:t>
      </w:r>
      <w:r>
        <w:t>которого</w:t>
      </w:r>
      <w:r>
        <w:rPr>
          <w:spacing w:val="40"/>
        </w:rPr>
        <w:t xml:space="preserve"> </w:t>
      </w:r>
      <w:r>
        <w:t>написана</w:t>
      </w:r>
      <w:r>
        <w:rPr>
          <w:spacing w:val="41"/>
        </w:rPr>
        <w:t xml:space="preserve"> </w:t>
      </w:r>
      <w:r>
        <w:t>на</w:t>
      </w:r>
      <w:r>
        <w:rPr>
          <w:spacing w:val="40"/>
        </w:rPr>
        <w:t xml:space="preserve"> </w:t>
      </w:r>
      <w:r>
        <w:t>одной</w:t>
      </w:r>
      <w:r>
        <w:rPr>
          <w:spacing w:val="42"/>
        </w:rPr>
        <w:t xml:space="preserve"> </w:t>
      </w:r>
      <w:r>
        <w:t>стороне,</w:t>
      </w:r>
      <w:r>
        <w:rPr>
          <w:spacing w:val="40"/>
        </w:rPr>
        <w:t xml:space="preserve"> </w:t>
      </w:r>
      <w:r>
        <w:t>а</w:t>
      </w:r>
      <w:r>
        <w:rPr>
          <w:spacing w:val="41"/>
        </w:rPr>
        <w:t xml:space="preserve"> </w:t>
      </w:r>
      <w:r>
        <w:t>вторая</w:t>
      </w:r>
      <w:r>
        <w:rPr>
          <w:spacing w:val="-57"/>
        </w:rPr>
        <w:t xml:space="preserve"> </w:t>
      </w:r>
      <w:r>
        <w:t>опущена;</w:t>
      </w:r>
    </w:p>
    <w:p w14:paraId="C3020000">
      <w:pPr>
        <w:pStyle w:val="Style_8"/>
        <w:spacing w:line="276" w:lineRule="auto"/>
        <w:ind w:firstLine="0" w:left="1128" w:right="3714"/>
        <w:jc w:val="left"/>
      </w:pPr>
      <w:r>
        <w:t>в) дважды написано одно и то же слово в предложении;</w:t>
      </w:r>
      <w:r>
        <w:rPr>
          <w:spacing w:val="-57"/>
        </w:rPr>
        <w:t xml:space="preserve"> </w:t>
      </w:r>
      <w:r>
        <w:t>г)</w:t>
      </w:r>
      <w:r>
        <w:rPr>
          <w:spacing w:val="-2"/>
        </w:rPr>
        <w:t xml:space="preserve"> </w:t>
      </w:r>
      <w:r>
        <w:t>недописанное</w:t>
      </w:r>
      <w:r>
        <w:rPr>
          <w:spacing w:val="-1"/>
        </w:rPr>
        <w:t xml:space="preserve"> </w:t>
      </w:r>
      <w:r>
        <w:t>слово.</w:t>
      </w:r>
    </w:p>
    <w:p w14:paraId="C4020000">
      <w:pPr>
        <w:pStyle w:val="Style_8"/>
        <w:ind w:firstLine="0" w:left="1128"/>
        <w:jc w:val="left"/>
      </w:pPr>
      <w:r>
        <w:t>Недочеты:</w:t>
      </w:r>
    </w:p>
    <w:p w14:paraId="C5020000">
      <w:pPr>
        <w:pStyle w:val="Style_8"/>
        <w:spacing w:before="46" w:line="276" w:lineRule="auto"/>
        <w:ind w:firstLine="0" w:left="1128"/>
        <w:jc w:val="left"/>
      </w:pPr>
      <w:r>
        <w:t>а)</w:t>
      </w:r>
      <w:r>
        <w:rPr>
          <w:spacing w:val="-13"/>
        </w:rPr>
        <w:t xml:space="preserve"> </w:t>
      </w:r>
      <w:r>
        <w:t>отсутствие</w:t>
      </w:r>
      <w:r>
        <w:rPr>
          <w:spacing w:val="-13"/>
        </w:rPr>
        <w:t xml:space="preserve"> </w:t>
      </w:r>
      <w:r>
        <w:t>знаков</w:t>
      </w:r>
      <w:r>
        <w:rPr>
          <w:spacing w:val="-13"/>
        </w:rPr>
        <w:t xml:space="preserve"> </w:t>
      </w:r>
      <w:r>
        <w:t>препинания</w:t>
      </w:r>
      <w:r>
        <w:rPr>
          <w:spacing w:val="-12"/>
        </w:rPr>
        <w:t xml:space="preserve"> </w:t>
      </w:r>
      <w:r>
        <w:t>в</w:t>
      </w:r>
      <w:r>
        <w:rPr>
          <w:spacing w:val="-13"/>
        </w:rPr>
        <w:t xml:space="preserve"> </w:t>
      </w:r>
      <w:r>
        <w:t>конце</w:t>
      </w:r>
      <w:r>
        <w:rPr>
          <w:spacing w:val="-13"/>
        </w:rPr>
        <w:t xml:space="preserve"> </w:t>
      </w:r>
      <w:r>
        <w:t>предложений,</w:t>
      </w:r>
      <w:r>
        <w:rPr>
          <w:spacing w:val="-12"/>
        </w:rPr>
        <w:t xml:space="preserve"> </w:t>
      </w:r>
      <w:r>
        <w:t>если</w:t>
      </w:r>
      <w:r>
        <w:rPr>
          <w:spacing w:val="-11"/>
        </w:rPr>
        <w:t xml:space="preserve"> </w:t>
      </w:r>
      <w:r>
        <w:t>следующее</w:t>
      </w:r>
      <w:r>
        <w:rPr>
          <w:spacing w:val="-13"/>
        </w:rPr>
        <w:t xml:space="preserve"> </w:t>
      </w:r>
      <w:r>
        <w:t>предложение</w:t>
      </w:r>
      <w:r>
        <w:rPr>
          <w:spacing w:val="-57"/>
        </w:rPr>
        <w:t xml:space="preserve"> </w:t>
      </w:r>
      <w:r>
        <w:t>написано</w:t>
      </w:r>
      <w:r>
        <w:rPr>
          <w:spacing w:val="-1"/>
        </w:rPr>
        <w:t xml:space="preserve"> </w:t>
      </w:r>
      <w:r>
        <w:t>с</w:t>
      </w:r>
      <w:r>
        <w:rPr>
          <w:spacing w:val="-1"/>
        </w:rPr>
        <w:t xml:space="preserve"> </w:t>
      </w:r>
      <w:r>
        <w:t>большой</w:t>
      </w:r>
      <w:r>
        <w:rPr>
          <w:spacing w:val="-2"/>
        </w:rPr>
        <w:t xml:space="preserve"> </w:t>
      </w:r>
      <w:r>
        <w:t>буквы;</w:t>
      </w:r>
    </w:p>
    <w:p w14:paraId="C6020000">
      <w:pPr>
        <w:pStyle w:val="Style_8"/>
        <w:spacing w:line="275" w:lineRule="exact"/>
        <w:ind w:firstLine="0" w:left="1128"/>
        <w:jc w:val="left"/>
      </w:pPr>
      <w:r>
        <w:t>б)</w:t>
      </w:r>
      <w:r>
        <w:rPr>
          <w:spacing w:val="-1"/>
        </w:rPr>
        <w:t xml:space="preserve"> </w:t>
      </w:r>
      <w:r>
        <w:t>отсутствие</w:t>
      </w:r>
      <w:r>
        <w:rPr>
          <w:spacing w:val="-2"/>
        </w:rPr>
        <w:t xml:space="preserve"> </w:t>
      </w:r>
      <w:r>
        <w:t>красной</w:t>
      </w:r>
      <w:r>
        <w:rPr>
          <w:spacing w:val="-1"/>
        </w:rPr>
        <w:t xml:space="preserve"> </w:t>
      </w:r>
      <w:r>
        <w:t>строки;</w:t>
      </w:r>
    </w:p>
    <w:p w14:paraId="C7020000">
      <w:pPr>
        <w:pStyle w:val="Style_8"/>
        <w:spacing w:before="43" w:line="276" w:lineRule="auto"/>
        <w:ind w:firstLine="0" w:left="1128" w:right="665"/>
        <w:jc w:val="left"/>
      </w:pPr>
      <w:r>
        <w:t>в)</w:t>
      </w:r>
      <w:r>
        <w:rPr>
          <w:spacing w:val="-5"/>
        </w:rPr>
        <w:t xml:space="preserve"> </w:t>
      </w:r>
      <w:r>
        <w:t>незначительные</w:t>
      </w:r>
      <w:r>
        <w:rPr>
          <w:spacing w:val="-5"/>
        </w:rPr>
        <w:t xml:space="preserve"> </w:t>
      </w:r>
      <w:r>
        <w:t>нарушения</w:t>
      </w:r>
      <w:r>
        <w:rPr>
          <w:spacing w:val="-3"/>
        </w:rPr>
        <w:t xml:space="preserve"> </w:t>
      </w:r>
      <w:r>
        <w:t>логики</w:t>
      </w:r>
      <w:r>
        <w:rPr>
          <w:spacing w:val="-3"/>
        </w:rPr>
        <w:t xml:space="preserve"> </w:t>
      </w:r>
      <w:r>
        <w:t>событий</w:t>
      </w:r>
      <w:r>
        <w:rPr>
          <w:spacing w:val="-5"/>
        </w:rPr>
        <w:t xml:space="preserve"> </w:t>
      </w:r>
      <w:r>
        <w:t>авторского</w:t>
      </w:r>
      <w:r>
        <w:rPr>
          <w:spacing w:val="-3"/>
        </w:rPr>
        <w:t xml:space="preserve"> </w:t>
      </w:r>
      <w:r>
        <w:t>текста</w:t>
      </w:r>
      <w:r>
        <w:rPr>
          <w:spacing w:val="-3"/>
        </w:rPr>
        <w:t xml:space="preserve"> </w:t>
      </w:r>
      <w:r>
        <w:t>при</w:t>
      </w:r>
      <w:r>
        <w:rPr>
          <w:spacing w:val="-3"/>
        </w:rPr>
        <w:t xml:space="preserve"> </w:t>
      </w:r>
      <w:r>
        <w:t>написании</w:t>
      </w:r>
      <w:r>
        <w:rPr>
          <w:spacing w:val="-57"/>
        </w:rPr>
        <w:t xml:space="preserve"> </w:t>
      </w:r>
      <w:r>
        <w:t>изложения.</w:t>
      </w:r>
    </w:p>
    <w:p w14:paraId="C8020000">
      <w:pPr>
        <w:pStyle w:val="Style_9"/>
        <w:spacing w:before="4"/>
        <w:ind w:firstLine="0" w:left="5130"/>
        <w:rPr>
          <w:rFonts w:ascii="Times New Roman" w:hAnsi="Times New Roman"/>
          <w:sz w:val="24"/>
        </w:rPr>
      </w:pPr>
      <w:r>
        <w:rPr>
          <w:rFonts w:ascii="Times New Roman" w:hAnsi="Times New Roman"/>
          <w:sz w:val="24"/>
        </w:rPr>
        <w:t>1</w:t>
      </w:r>
      <w:r>
        <w:rPr>
          <w:rFonts w:ascii="Times New Roman" w:hAnsi="Times New Roman"/>
          <w:spacing w:val="-1"/>
          <w:sz w:val="24"/>
        </w:rPr>
        <w:t xml:space="preserve"> </w:t>
      </w:r>
      <w:r>
        <w:rPr>
          <w:rFonts w:ascii="Times New Roman" w:hAnsi="Times New Roman"/>
          <w:sz w:val="24"/>
        </w:rPr>
        <w:t>класс</w:t>
      </w:r>
    </w:p>
    <w:p w14:paraId="C9020000">
      <w:pPr>
        <w:pStyle w:val="Style_8"/>
        <w:spacing w:before="36" w:line="276" w:lineRule="auto"/>
        <w:ind w:right="698"/>
        <w:jc w:val="left"/>
      </w:pPr>
      <w:r>
        <w:t>При выявлении уровня развития умений и навыков по русскому языку учитываются</w:t>
      </w:r>
      <w:r>
        <w:rPr>
          <w:spacing w:val="1"/>
        </w:rPr>
        <w:t xml:space="preserve"> </w:t>
      </w:r>
      <w:r>
        <w:t>развитие</w:t>
      </w:r>
      <w:r>
        <w:rPr>
          <w:spacing w:val="1"/>
        </w:rPr>
        <w:t xml:space="preserve"> </w:t>
      </w:r>
      <w:r>
        <w:t>каллиграфического</w:t>
      </w:r>
      <w:r>
        <w:rPr>
          <w:spacing w:val="1"/>
        </w:rPr>
        <w:t xml:space="preserve"> </w:t>
      </w:r>
      <w:r>
        <w:t>навыка,</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по</w:t>
      </w:r>
      <w:r>
        <w:rPr>
          <w:spacing w:val="1"/>
        </w:rPr>
        <w:t xml:space="preserve"> </w:t>
      </w:r>
      <w:r>
        <w:t>орфографии,</w:t>
      </w:r>
      <w:r>
        <w:rPr>
          <w:spacing w:val="1"/>
        </w:rPr>
        <w:t xml:space="preserve"> </w:t>
      </w:r>
      <w:r>
        <w:t>сформированность</w:t>
      </w:r>
      <w:r>
        <w:rPr>
          <w:spacing w:val="2"/>
        </w:rPr>
        <w:t xml:space="preserve"> </w:t>
      </w:r>
      <w:r>
        <w:t>устной речи.</w:t>
      </w:r>
    </w:p>
    <w:p w14:paraId="CA020000">
      <w:pPr>
        <w:pStyle w:val="Style_8"/>
        <w:spacing w:before="5"/>
        <w:ind w:firstLine="0" w:left="0"/>
        <w:jc w:val="left"/>
      </w:pPr>
    </w:p>
    <w:p w14:paraId="CB020000">
      <w:pPr>
        <w:pStyle w:val="Style_8"/>
        <w:ind w:firstLine="0" w:left="1128"/>
        <w:jc w:val="left"/>
      </w:pPr>
      <w:r>
        <w:t>Развитие</w:t>
      </w:r>
      <w:r>
        <w:rPr>
          <w:spacing w:val="-5"/>
        </w:rPr>
        <w:t xml:space="preserve"> </w:t>
      </w:r>
      <w:r>
        <w:t>каллиграфического</w:t>
      </w:r>
      <w:r>
        <w:rPr>
          <w:spacing w:val="-4"/>
        </w:rPr>
        <w:t xml:space="preserve"> </w:t>
      </w:r>
      <w:r>
        <w:t>навыка</w:t>
      </w:r>
    </w:p>
    <w:p w14:paraId="CC020000">
      <w:pPr>
        <w:pStyle w:val="Style_8"/>
        <w:spacing w:before="67" w:line="276" w:lineRule="auto"/>
        <w:ind w:firstLine="707" w:left="0" w:right="699"/>
        <w:jc w:val="left"/>
      </w:pPr>
      <w:r>
        <w:t>Повышенному</w:t>
      </w:r>
      <w:r>
        <w:rPr>
          <w:spacing w:val="-5"/>
        </w:rPr>
        <w:t xml:space="preserve"> </w:t>
      </w:r>
      <w:r>
        <w:t>уровню</w:t>
      </w:r>
      <w:r>
        <w:rPr>
          <w:spacing w:val="-3"/>
        </w:rPr>
        <w:t xml:space="preserve"> </w:t>
      </w:r>
      <w:r>
        <w:t>развития</w:t>
      </w:r>
      <w:r>
        <w:rPr>
          <w:spacing w:val="-7"/>
        </w:rPr>
        <w:t xml:space="preserve"> </w:t>
      </w:r>
      <w:r>
        <w:t>навыка</w:t>
      </w:r>
      <w:r>
        <w:rPr>
          <w:spacing w:val="-4"/>
        </w:rPr>
        <w:t xml:space="preserve"> </w:t>
      </w:r>
      <w:r>
        <w:t>письма</w:t>
      </w:r>
      <w:r>
        <w:rPr>
          <w:spacing w:val="-4"/>
        </w:rPr>
        <w:t xml:space="preserve"> </w:t>
      </w:r>
      <w:r>
        <w:t>соответствует</w:t>
      </w:r>
      <w:r>
        <w:rPr>
          <w:spacing w:val="-4"/>
        </w:rPr>
        <w:t xml:space="preserve"> </w:t>
      </w:r>
      <w:r>
        <w:t>письмо</w:t>
      </w:r>
      <w:r>
        <w:rPr>
          <w:spacing w:val="-3"/>
        </w:rPr>
        <w:t xml:space="preserve"> </w:t>
      </w:r>
      <w:r>
        <w:t>с</w:t>
      </w:r>
      <w:r>
        <w:rPr>
          <w:spacing w:val="-5"/>
        </w:rPr>
        <w:t xml:space="preserve"> </w:t>
      </w:r>
      <w:r>
        <w:t>правильной</w:t>
      </w:r>
      <w:r>
        <w:rPr>
          <w:spacing w:val="-57"/>
        </w:rPr>
        <w:t xml:space="preserve"> </w:t>
      </w:r>
      <w:r>
        <w:t>каллиграфией.</w:t>
      </w:r>
      <w:r>
        <w:rPr>
          <w:spacing w:val="-1"/>
        </w:rPr>
        <w:t xml:space="preserve"> </w:t>
      </w:r>
      <w:r>
        <w:t>Допускается 1-2 негрубых</w:t>
      </w:r>
      <w:r>
        <w:rPr>
          <w:spacing w:val="1"/>
        </w:rPr>
        <w:t xml:space="preserve"> </w:t>
      </w:r>
      <w:r>
        <w:t>недочѐта.</w:t>
      </w:r>
    </w:p>
    <w:p w14:paraId="CD020000">
      <w:pPr>
        <w:pStyle w:val="Style_8"/>
        <w:spacing w:before="2" w:line="276" w:lineRule="auto"/>
        <w:ind w:firstLine="626" w:left="0" w:right="696"/>
        <w:jc w:val="left"/>
      </w:pPr>
      <w:r>
        <w:t>Базовому</w:t>
      </w:r>
      <w:r>
        <w:rPr>
          <w:spacing w:val="1"/>
        </w:rPr>
        <w:t xml:space="preserve"> </w:t>
      </w:r>
      <w:r>
        <w:t>уровню</w:t>
      </w:r>
      <w:r>
        <w:rPr>
          <w:spacing w:val="1"/>
        </w:rPr>
        <w:t xml:space="preserve"> </w:t>
      </w:r>
      <w:r>
        <w:t>развития</w:t>
      </w:r>
      <w:r>
        <w:rPr>
          <w:spacing w:val="1"/>
        </w:rPr>
        <w:t xml:space="preserve"> </w:t>
      </w:r>
      <w:r>
        <w:t>навыка</w:t>
      </w:r>
      <w:r>
        <w:rPr>
          <w:spacing w:val="1"/>
        </w:rPr>
        <w:t xml:space="preserve"> </w:t>
      </w:r>
      <w:r>
        <w:t>соответствует</w:t>
      </w:r>
      <w:r>
        <w:rPr>
          <w:spacing w:val="1"/>
        </w:rPr>
        <w:t xml:space="preserve"> </w:t>
      </w:r>
      <w:r>
        <w:t>письмо,</w:t>
      </w:r>
      <w:r>
        <w:rPr>
          <w:spacing w:val="1"/>
        </w:rPr>
        <w:t xml:space="preserve"> </w:t>
      </w:r>
      <w:r>
        <w:t>если</w:t>
      </w:r>
      <w:r>
        <w:rPr>
          <w:spacing w:val="1"/>
        </w:rPr>
        <w:t xml:space="preserve"> </w:t>
      </w:r>
      <w:r>
        <w:t>имеется</w:t>
      </w:r>
      <w:r>
        <w:rPr>
          <w:spacing w:val="1"/>
        </w:rPr>
        <w:t xml:space="preserve"> </w:t>
      </w:r>
      <w:r>
        <w:t>2-3</w:t>
      </w:r>
      <w:r>
        <w:rPr>
          <w:spacing w:val="-57"/>
        </w:rPr>
        <w:t xml:space="preserve"> </w:t>
      </w:r>
      <w:r>
        <w:t>существенных</w:t>
      </w:r>
      <w:r>
        <w:rPr>
          <w:spacing w:val="1"/>
        </w:rPr>
        <w:t xml:space="preserve"> </w:t>
      </w:r>
      <w:r>
        <w:t>недочѐта</w:t>
      </w:r>
      <w:r>
        <w:rPr>
          <w:spacing w:val="1"/>
        </w:rPr>
        <w:t xml:space="preserve"> </w:t>
      </w:r>
      <w:r>
        <w:t>(несоблюдение</w:t>
      </w:r>
      <w:r>
        <w:rPr>
          <w:spacing w:val="1"/>
        </w:rPr>
        <w:t xml:space="preserve"> </w:t>
      </w:r>
      <w:r>
        <w:t>наклона,</w:t>
      </w:r>
      <w:r>
        <w:rPr>
          <w:spacing w:val="1"/>
        </w:rPr>
        <w:t xml:space="preserve"> </w:t>
      </w:r>
      <w:r>
        <w:t>равного</w:t>
      </w:r>
      <w:r>
        <w:rPr>
          <w:spacing w:val="1"/>
        </w:rPr>
        <w:t xml:space="preserve"> </w:t>
      </w:r>
      <w:r>
        <w:t>расстояния</w:t>
      </w:r>
      <w:r>
        <w:rPr>
          <w:spacing w:val="1"/>
        </w:rPr>
        <w:t xml:space="preserve"> </w:t>
      </w:r>
      <w:r>
        <w:t>между</w:t>
      </w:r>
      <w:r>
        <w:rPr>
          <w:spacing w:val="1"/>
        </w:rPr>
        <w:t xml:space="preserve"> </w:t>
      </w:r>
      <w:r>
        <w:t>буквами,</w:t>
      </w:r>
      <w:r>
        <w:rPr>
          <w:spacing w:val="1"/>
        </w:rPr>
        <w:t xml:space="preserve"> </w:t>
      </w:r>
      <w:r>
        <w:t>словами,</w:t>
      </w:r>
      <w:r>
        <w:rPr>
          <w:spacing w:val="1"/>
        </w:rPr>
        <w:t xml:space="preserve"> </w:t>
      </w:r>
      <w:r>
        <w:t>несоблюдение</w:t>
      </w:r>
      <w:r>
        <w:rPr>
          <w:spacing w:val="1"/>
        </w:rPr>
        <w:t xml:space="preserve"> </w:t>
      </w:r>
      <w:r>
        <w:t>пропорций</w:t>
      </w:r>
      <w:r>
        <w:rPr>
          <w:spacing w:val="1"/>
        </w:rPr>
        <w:t xml:space="preserve"> </w:t>
      </w:r>
      <w:r>
        <w:t>букв</w:t>
      </w:r>
      <w:r>
        <w:rPr>
          <w:spacing w:val="1"/>
        </w:rPr>
        <w:t xml:space="preserve"> </w:t>
      </w:r>
      <w:r>
        <w:t>по</w:t>
      </w:r>
      <w:r>
        <w:rPr>
          <w:spacing w:val="1"/>
        </w:rPr>
        <w:t xml:space="preserve"> </w:t>
      </w:r>
      <w:r>
        <w:t>высоте</w:t>
      </w:r>
      <w:r>
        <w:rPr>
          <w:spacing w:val="1"/>
        </w:rPr>
        <w:t xml:space="preserve"> </w:t>
      </w:r>
      <w:r>
        <w:t>и</w:t>
      </w:r>
      <w:r>
        <w:rPr>
          <w:spacing w:val="1"/>
        </w:rPr>
        <w:t xml:space="preserve"> </w:t>
      </w:r>
      <w:r>
        <w:t>ширине</w:t>
      </w:r>
      <w:r>
        <w:rPr>
          <w:spacing w:val="1"/>
        </w:rPr>
        <w:t xml:space="preserve"> </w:t>
      </w:r>
      <w:r>
        <w:t>и</w:t>
      </w:r>
      <w:r>
        <w:rPr>
          <w:spacing w:val="1"/>
        </w:rPr>
        <w:t xml:space="preserve"> </w:t>
      </w:r>
      <w:r>
        <w:t>др.)</w:t>
      </w:r>
      <w:r>
        <w:rPr>
          <w:spacing w:val="1"/>
        </w:rPr>
        <w:t xml:space="preserve"> </w:t>
      </w:r>
      <w:r>
        <w:t>и</w:t>
      </w:r>
      <w:r>
        <w:rPr>
          <w:spacing w:val="1"/>
        </w:rPr>
        <w:t xml:space="preserve"> </w:t>
      </w:r>
      <w:r>
        <w:t>1-2</w:t>
      </w:r>
      <w:r>
        <w:rPr>
          <w:spacing w:val="1"/>
        </w:rPr>
        <w:t xml:space="preserve"> </w:t>
      </w:r>
      <w:r>
        <w:t>негрубых</w:t>
      </w:r>
      <w:r>
        <w:rPr>
          <w:spacing w:val="1"/>
        </w:rPr>
        <w:t xml:space="preserve"> </w:t>
      </w:r>
      <w:r>
        <w:t>недочѐта.</w:t>
      </w:r>
    </w:p>
    <w:p w14:paraId="CE020000">
      <w:pPr>
        <w:pStyle w:val="Style_8"/>
        <w:spacing w:line="276" w:lineRule="auto"/>
        <w:ind w:firstLine="626" w:left="0" w:right="700"/>
        <w:jc w:val="left"/>
      </w:pPr>
      <w:r>
        <w:t>Ниже базового уровня развития каллиграфического навыка соответствует письмо,</w:t>
      </w:r>
      <w:r>
        <w:rPr>
          <w:spacing w:val="1"/>
        </w:rPr>
        <w:t xml:space="preserve"> </w:t>
      </w:r>
      <w:r>
        <w:t>которое</w:t>
      </w:r>
      <w:r>
        <w:rPr>
          <w:spacing w:val="-8"/>
        </w:rPr>
        <w:t xml:space="preserve"> </w:t>
      </w:r>
      <w:r>
        <w:t>в</w:t>
      </w:r>
      <w:r>
        <w:rPr>
          <w:spacing w:val="-8"/>
        </w:rPr>
        <w:t xml:space="preserve"> </w:t>
      </w:r>
      <w:r>
        <w:t>целом</w:t>
      </w:r>
      <w:r>
        <w:rPr>
          <w:spacing w:val="-8"/>
        </w:rPr>
        <w:t xml:space="preserve"> </w:t>
      </w:r>
      <w:r>
        <w:t>не</w:t>
      </w:r>
      <w:r>
        <w:rPr>
          <w:spacing w:val="-8"/>
        </w:rPr>
        <w:t xml:space="preserve"> </w:t>
      </w:r>
      <w:r>
        <w:t>соответствует</w:t>
      </w:r>
      <w:r>
        <w:rPr>
          <w:spacing w:val="-4"/>
        </w:rPr>
        <w:t xml:space="preserve"> </w:t>
      </w:r>
      <w:r>
        <w:t>многим</w:t>
      </w:r>
      <w:r>
        <w:rPr>
          <w:spacing w:val="-8"/>
        </w:rPr>
        <w:t xml:space="preserve"> </w:t>
      </w:r>
      <w:r>
        <w:t>из</w:t>
      </w:r>
      <w:r>
        <w:rPr>
          <w:spacing w:val="-6"/>
        </w:rPr>
        <w:t xml:space="preserve"> </w:t>
      </w:r>
      <w:r>
        <w:t>перечисленных</w:t>
      </w:r>
      <w:r>
        <w:rPr>
          <w:spacing w:val="-6"/>
        </w:rPr>
        <w:t xml:space="preserve"> </w:t>
      </w:r>
      <w:r>
        <w:t>выше</w:t>
      </w:r>
      <w:r>
        <w:rPr>
          <w:spacing w:val="-8"/>
        </w:rPr>
        <w:t xml:space="preserve"> </w:t>
      </w:r>
      <w:r>
        <w:t>требований,</w:t>
      </w:r>
      <w:r>
        <w:rPr>
          <w:spacing w:val="-7"/>
        </w:rPr>
        <w:t xml:space="preserve"> </w:t>
      </w:r>
      <w:r>
        <w:t>небрежное,</w:t>
      </w:r>
      <w:r>
        <w:rPr>
          <w:spacing w:val="-58"/>
        </w:rPr>
        <w:t xml:space="preserve"> </w:t>
      </w:r>
      <w:r>
        <w:t>неразборчивое,</w:t>
      </w:r>
      <w:r>
        <w:rPr>
          <w:spacing w:val="-1"/>
        </w:rPr>
        <w:t xml:space="preserve"> </w:t>
      </w:r>
      <w:r>
        <w:t>с</w:t>
      </w:r>
      <w:r>
        <w:rPr>
          <w:spacing w:val="-1"/>
        </w:rPr>
        <w:t xml:space="preserve"> </w:t>
      </w:r>
      <w:r>
        <w:t>помарками.</w:t>
      </w:r>
    </w:p>
    <w:p w14:paraId="CF020000">
      <w:pPr>
        <w:pStyle w:val="Style_8"/>
        <w:spacing w:line="276" w:lineRule="auto"/>
        <w:ind w:firstLine="707" w:left="0" w:right="6021"/>
        <w:jc w:val="left"/>
      </w:pPr>
      <w:r>
        <w:t>К</w:t>
      </w:r>
      <w:r>
        <w:rPr>
          <w:spacing w:val="1"/>
        </w:rPr>
        <w:t xml:space="preserve"> </w:t>
      </w:r>
      <w:r>
        <w:t>числу</w:t>
      </w:r>
      <w:r>
        <w:rPr>
          <w:spacing w:val="1"/>
        </w:rPr>
        <w:t xml:space="preserve"> </w:t>
      </w:r>
      <w:r>
        <w:t>негрубых</w:t>
      </w:r>
      <w:r>
        <w:rPr>
          <w:spacing w:val="1"/>
        </w:rPr>
        <w:t xml:space="preserve"> </w:t>
      </w:r>
      <w:r>
        <w:t>недочѐтов</w:t>
      </w:r>
      <w:r>
        <w:rPr>
          <w:spacing w:val="1"/>
        </w:rPr>
        <w:t xml:space="preserve"> </w:t>
      </w:r>
      <w:r>
        <w:t>относятся:</w:t>
      </w:r>
      <w:r>
        <w:rPr>
          <w:spacing w:val="1"/>
        </w:rPr>
        <w:t xml:space="preserve"> </w:t>
      </w:r>
      <w:r>
        <w:t>а)</w:t>
      </w:r>
      <w:r>
        <w:rPr>
          <w:spacing w:val="1"/>
        </w:rPr>
        <w:t xml:space="preserve"> </w:t>
      </w:r>
      <w:r>
        <w:t>частичные</w:t>
      </w:r>
      <w:r>
        <w:rPr>
          <w:spacing w:val="1"/>
        </w:rPr>
        <w:t xml:space="preserve"> </w:t>
      </w:r>
      <w:r>
        <w:t>искажения</w:t>
      </w:r>
      <w:r>
        <w:rPr>
          <w:spacing w:val="-57"/>
        </w:rPr>
        <w:t xml:space="preserve"> </w:t>
      </w:r>
      <w:r>
        <w:t>формы</w:t>
      </w:r>
      <w:r>
        <w:rPr>
          <w:spacing w:val="-1"/>
        </w:rPr>
        <w:t xml:space="preserve"> </w:t>
      </w:r>
      <w:r>
        <w:t>букв:</w:t>
      </w:r>
    </w:p>
    <w:p w14:paraId="D0020000">
      <w:pPr>
        <w:pStyle w:val="Style_8"/>
        <w:spacing w:before="125" w:line="276" w:lineRule="auto"/>
        <w:ind w:firstLine="0" w:left="1128" w:right="1563"/>
        <w:jc w:val="left"/>
      </w:pPr>
      <w:r>
        <w:t>б)</w:t>
      </w:r>
      <w:r>
        <w:rPr>
          <w:spacing w:val="-3"/>
        </w:rPr>
        <w:t xml:space="preserve"> </w:t>
      </w:r>
      <w:r>
        <w:t>несоблюдение</w:t>
      </w:r>
      <w:r>
        <w:rPr>
          <w:spacing w:val="-4"/>
        </w:rPr>
        <w:t xml:space="preserve"> </w:t>
      </w:r>
      <w:r>
        <w:t>точных</w:t>
      </w:r>
      <w:r>
        <w:rPr>
          <w:spacing w:val="-1"/>
        </w:rPr>
        <w:t xml:space="preserve"> </w:t>
      </w:r>
      <w:r>
        <w:t>пропорций</w:t>
      </w:r>
      <w:r>
        <w:rPr>
          <w:spacing w:val="-5"/>
        </w:rPr>
        <w:t xml:space="preserve"> </w:t>
      </w:r>
      <w:r>
        <w:t>по</w:t>
      </w:r>
      <w:r>
        <w:rPr>
          <w:spacing w:val="-3"/>
        </w:rPr>
        <w:t xml:space="preserve"> </w:t>
      </w:r>
      <w:r>
        <w:t>высоте</w:t>
      </w:r>
      <w:r>
        <w:rPr>
          <w:spacing w:val="-3"/>
        </w:rPr>
        <w:t xml:space="preserve"> </w:t>
      </w:r>
      <w:r>
        <w:t>заглавных</w:t>
      </w:r>
      <w:r>
        <w:rPr>
          <w:spacing w:val="-2"/>
        </w:rPr>
        <w:t xml:space="preserve"> </w:t>
      </w:r>
      <w:r>
        <w:t>и</w:t>
      </w:r>
      <w:r>
        <w:rPr>
          <w:spacing w:val="-3"/>
        </w:rPr>
        <w:t xml:space="preserve"> </w:t>
      </w:r>
      <w:r>
        <w:t>строчных</w:t>
      </w:r>
      <w:r>
        <w:rPr>
          <w:spacing w:val="-4"/>
        </w:rPr>
        <w:t xml:space="preserve"> </w:t>
      </w:r>
      <w:r>
        <w:t>букв;</w:t>
      </w:r>
      <w:r>
        <w:rPr>
          <w:spacing w:val="-57"/>
        </w:rPr>
        <w:t xml:space="preserve"> </w:t>
      </w:r>
      <w:r>
        <w:t>в)</w:t>
      </w:r>
      <w:r>
        <w:rPr>
          <w:spacing w:val="-4"/>
        </w:rPr>
        <w:t xml:space="preserve"> </w:t>
      </w:r>
      <w:r>
        <w:t>наличие</w:t>
      </w:r>
      <w:r>
        <w:rPr>
          <w:spacing w:val="-2"/>
        </w:rPr>
        <w:t xml:space="preserve"> </w:t>
      </w:r>
      <w:r>
        <w:t>нерациональных соединений,</w:t>
      </w:r>
      <w:r>
        <w:rPr>
          <w:spacing w:val="-1"/>
        </w:rPr>
        <w:t xml:space="preserve"> </w:t>
      </w:r>
      <w:r>
        <w:t>искажающих</w:t>
      </w:r>
      <w:r>
        <w:rPr>
          <w:spacing w:val="-2"/>
        </w:rPr>
        <w:t xml:space="preserve"> </w:t>
      </w:r>
      <w:r>
        <w:t>форму</w:t>
      </w:r>
      <w:r>
        <w:rPr>
          <w:spacing w:val="-6"/>
        </w:rPr>
        <w:t xml:space="preserve"> </w:t>
      </w:r>
      <w:r>
        <w:t>букв;</w:t>
      </w:r>
    </w:p>
    <w:p w14:paraId="D1020000">
      <w:pPr>
        <w:pStyle w:val="Style_8"/>
        <w:spacing w:line="275" w:lineRule="exact"/>
        <w:ind w:firstLine="0" w:left="1128"/>
        <w:jc w:val="left"/>
      </w:pPr>
      <w:r>
        <w:t>г)</w:t>
      </w:r>
      <w:r>
        <w:rPr>
          <w:spacing w:val="-3"/>
        </w:rPr>
        <w:t xml:space="preserve"> </w:t>
      </w:r>
      <w:r>
        <w:t>выход</w:t>
      </w:r>
      <w:r>
        <w:rPr>
          <w:spacing w:val="-1"/>
        </w:rPr>
        <w:t xml:space="preserve"> </w:t>
      </w:r>
      <w:r>
        <w:t>за</w:t>
      </w:r>
      <w:r>
        <w:rPr>
          <w:spacing w:val="-3"/>
        </w:rPr>
        <w:t xml:space="preserve"> </w:t>
      </w:r>
      <w:r>
        <w:t>линию</w:t>
      </w:r>
      <w:r>
        <w:rPr>
          <w:spacing w:val="-1"/>
        </w:rPr>
        <w:t xml:space="preserve"> </w:t>
      </w:r>
      <w:r>
        <w:t>рабочей</w:t>
      </w:r>
      <w:r>
        <w:rPr>
          <w:spacing w:val="-1"/>
        </w:rPr>
        <w:t xml:space="preserve"> </w:t>
      </w:r>
      <w:r>
        <w:t>строки,</w:t>
      </w:r>
      <w:r>
        <w:rPr>
          <w:spacing w:val="-2"/>
        </w:rPr>
        <w:t xml:space="preserve"> </w:t>
      </w:r>
      <w:r>
        <w:t>недописывание</w:t>
      </w:r>
      <w:r>
        <w:rPr>
          <w:spacing w:val="-2"/>
        </w:rPr>
        <w:t xml:space="preserve"> </w:t>
      </w:r>
      <w:r>
        <w:t>до</w:t>
      </w:r>
      <w:r>
        <w:rPr>
          <w:spacing w:val="-2"/>
        </w:rPr>
        <w:t xml:space="preserve"> </w:t>
      </w:r>
      <w:r>
        <w:t>неѐ;</w:t>
      </w:r>
    </w:p>
    <w:p w14:paraId="D2020000">
      <w:pPr>
        <w:pStyle w:val="Style_8"/>
        <w:spacing w:before="41" w:line="276" w:lineRule="auto"/>
        <w:ind/>
        <w:jc w:val="left"/>
      </w:pPr>
      <w:r>
        <w:t>е)</w:t>
      </w:r>
      <w:r>
        <w:rPr>
          <w:spacing w:val="28"/>
        </w:rPr>
        <w:t xml:space="preserve"> </w:t>
      </w:r>
      <w:r>
        <w:t>отдельные</w:t>
      </w:r>
      <w:r>
        <w:rPr>
          <w:spacing w:val="28"/>
        </w:rPr>
        <w:t xml:space="preserve"> </w:t>
      </w:r>
      <w:r>
        <w:t>случаи</w:t>
      </w:r>
      <w:r>
        <w:rPr>
          <w:spacing w:val="29"/>
        </w:rPr>
        <w:t xml:space="preserve"> </w:t>
      </w:r>
      <w:r>
        <w:t>несоблюдения</w:t>
      </w:r>
      <w:r>
        <w:rPr>
          <w:spacing w:val="29"/>
        </w:rPr>
        <w:t xml:space="preserve"> </w:t>
      </w:r>
      <w:r>
        <w:t>наклона,</w:t>
      </w:r>
      <w:r>
        <w:rPr>
          <w:spacing w:val="27"/>
        </w:rPr>
        <w:t xml:space="preserve"> </w:t>
      </w:r>
      <w:r>
        <w:t>равного</w:t>
      </w:r>
      <w:r>
        <w:rPr>
          <w:spacing w:val="28"/>
        </w:rPr>
        <w:t xml:space="preserve"> </w:t>
      </w:r>
      <w:r>
        <w:t>расстояния</w:t>
      </w:r>
      <w:r>
        <w:rPr>
          <w:spacing w:val="29"/>
        </w:rPr>
        <w:t xml:space="preserve"> </w:t>
      </w:r>
      <w:r>
        <w:t>между</w:t>
      </w:r>
      <w:r>
        <w:rPr>
          <w:spacing w:val="32"/>
        </w:rPr>
        <w:t xml:space="preserve"> </w:t>
      </w:r>
      <w:r>
        <w:t>буквами</w:t>
      </w:r>
      <w:r>
        <w:rPr>
          <w:spacing w:val="30"/>
        </w:rPr>
        <w:t xml:space="preserve"> </w:t>
      </w:r>
      <w:r>
        <w:t>и</w:t>
      </w:r>
      <w:r>
        <w:rPr>
          <w:spacing w:val="-57"/>
        </w:rPr>
        <w:t xml:space="preserve"> </w:t>
      </w:r>
      <w:r>
        <w:t>словами.</w:t>
      </w:r>
    </w:p>
    <w:p w14:paraId="D3020000">
      <w:pPr>
        <w:pStyle w:val="Style_8"/>
        <w:spacing w:before="1"/>
        <w:ind w:firstLine="0" w:left="0"/>
        <w:jc w:val="left"/>
      </w:pPr>
    </w:p>
    <w:p w14:paraId="D4020000">
      <w:pPr>
        <w:pStyle w:val="Style_8"/>
        <w:ind w:firstLine="0" w:left="1128"/>
        <w:jc w:val="left"/>
      </w:pPr>
      <w:r>
        <w:t>Развитие</w:t>
      </w:r>
      <w:r>
        <w:rPr>
          <w:spacing w:val="-4"/>
        </w:rPr>
        <w:t xml:space="preserve"> </w:t>
      </w:r>
      <w:r>
        <w:t>знаний,</w:t>
      </w:r>
      <w:r>
        <w:rPr>
          <w:spacing w:val="-1"/>
        </w:rPr>
        <w:t xml:space="preserve"> </w:t>
      </w:r>
      <w:r>
        <w:t>умений</w:t>
      </w:r>
      <w:r>
        <w:rPr>
          <w:spacing w:val="-3"/>
        </w:rPr>
        <w:t xml:space="preserve"> </w:t>
      </w:r>
      <w:r>
        <w:t>и</w:t>
      </w:r>
      <w:r>
        <w:rPr>
          <w:spacing w:val="-2"/>
        </w:rPr>
        <w:t xml:space="preserve"> </w:t>
      </w:r>
      <w:r>
        <w:t>навыков</w:t>
      </w:r>
      <w:r>
        <w:rPr>
          <w:spacing w:val="-3"/>
        </w:rPr>
        <w:t xml:space="preserve"> </w:t>
      </w:r>
      <w:r>
        <w:t>по</w:t>
      </w:r>
      <w:r>
        <w:rPr>
          <w:spacing w:val="-3"/>
        </w:rPr>
        <w:t xml:space="preserve"> </w:t>
      </w:r>
      <w:r>
        <w:t>орфографии</w:t>
      </w:r>
    </w:p>
    <w:p w14:paraId="D5020000">
      <w:pPr>
        <w:pStyle w:val="Style_8"/>
        <w:spacing w:before="67" w:line="276" w:lineRule="auto"/>
        <w:ind w:firstLine="626" w:left="0"/>
        <w:jc w:val="left"/>
      </w:pPr>
      <w:r>
        <w:t>Повышенному уровню соответствует письмо</w:t>
      </w:r>
      <w:r>
        <w:rPr>
          <w:spacing w:val="3"/>
        </w:rPr>
        <w:t xml:space="preserve"> </w:t>
      </w:r>
      <w:r>
        <w:t>без</w:t>
      </w:r>
      <w:r>
        <w:rPr>
          <w:spacing w:val="1"/>
        </w:rPr>
        <w:t xml:space="preserve"> </w:t>
      </w:r>
      <w:r>
        <w:t>ошибок, как по</w:t>
      </w:r>
      <w:r>
        <w:rPr>
          <w:spacing w:val="1"/>
        </w:rPr>
        <w:t xml:space="preserve"> </w:t>
      </w:r>
      <w:r>
        <w:t>текущему, так и</w:t>
      </w:r>
      <w:r>
        <w:rPr>
          <w:spacing w:val="1"/>
        </w:rPr>
        <w:t xml:space="preserve"> </w:t>
      </w:r>
      <w:r>
        <w:t>по</w:t>
      </w:r>
      <w:r>
        <w:rPr>
          <w:spacing w:val="-57"/>
        </w:rPr>
        <w:t xml:space="preserve"> </w:t>
      </w:r>
      <w:r>
        <w:t>предыдущему</w:t>
      </w:r>
      <w:r>
        <w:rPr>
          <w:spacing w:val="-6"/>
        </w:rPr>
        <w:t xml:space="preserve"> </w:t>
      </w:r>
      <w:r>
        <w:t>материалу.</w:t>
      </w:r>
    </w:p>
    <w:p w14:paraId="D6020000">
      <w:pPr>
        <w:pStyle w:val="Style_8"/>
        <w:spacing w:line="276" w:lineRule="auto"/>
        <w:ind w:firstLine="707" w:left="0" w:right="665"/>
        <w:jc w:val="left"/>
      </w:pPr>
      <w:r>
        <w:t>Базовому</w:t>
      </w:r>
      <w:r>
        <w:rPr>
          <w:spacing w:val="8"/>
        </w:rPr>
        <w:t xml:space="preserve"> </w:t>
      </w:r>
      <w:r>
        <w:t>уровню</w:t>
      </w:r>
      <w:r>
        <w:rPr>
          <w:spacing w:val="10"/>
        </w:rPr>
        <w:t xml:space="preserve"> </w:t>
      </w:r>
      <w:r>
        <w:t>соответствует</w:t>
      </w:r>
      <w:r>
        <w:rPr>
          <w:spacing w:val="10"/>
        </w:rPr>
        <w:t xml:space="preserve"> </w:t>
      </w:r>
      <w:r>
        <w:t>письмо,</w:t>
      </w:r>
      <w:r>
        <w:rPr>
          <w:spacing w:val="9"/>
        </w:rPr>
        <w:t xml:space="preserve"> </w:t>
      </w:r>
      <w:r>
        <w:t>при</w:t>
      </w:r>
      <w:r>
        <w:rPr>
          <w:spacing w:val="10"/>
        </w:rPr>
        <w:t xml:space="preserve"> </w:t>
      </w:r>
      <w:r>
        <w:t>котором</w:t>
      </w:r>
      <w:r>
        <w:rPr>
          <w:spacing w:val="9"/>
        </w:rPr>
        <w:t xml:space="preserve"> </w:t>
      </w:r>
      <w:r>
        <w:t>число</w:t>
      </w:r>
      <w:r>
        <w:rPr>
          <w:spacing w:val="9"/>
        </w:rPr>
        <w:t xml:space="preserve"> </w:t>
      </w:r>
      <w:r>
        <w:t>ошибок</w:t>
      </w:r>
      <w:r>
        <w:rPr>
          <w:spacing w:val="10"/>
        </w:rPr>
        <w:t xml:space="preserve"> </w:t>
      </w:r>
      <w:r>
        <w:t>не</w:t>
      </w:r>
      <w:r>
        <w:rPr>
          <w:spacing w:val="8"/>
        </w:rPr>
        <w:t xml:space="preserve"> </w:t>
      </w:r>
      <w:r>
        <w:t>превышает</w:t>
      </w:r>
      <w:r>
        <w:rPr>
          <w:spacing w:val="-57"/>
        </w:rPr>
        <w:t xml:space="preserve"> </w:t>
      </w:r>
      <w:r>
        <w:t>5</w:t>
      </w:r>
      <w:r>
        <w:rPr>
          <w:spacing w:val="-1"/>
        </w:rPr>
        <w:t xml:space="preserve"> </w:t>
      </w:r>
      <w:r>
        <w:t>и работы не</w:t>
      </w:r>
      <w:r>
        <w:rPr>
          <w:spacing w:val="-1"/>
        </w:rPr>
        <w:t xml:space="preserve"> </w:t>
      </w:r>
      <w:r>
        <w:t>содержат более</w:t>
      </w:r>
      <w:r>
        <w:rPr>
          <w:spacing w:val="-1"/>
        </w:rPr>
        <w:t xml:space="preserve"> </w:t>
      </w:r>
      <w:r>
        <w:t>5—7 недочетов.</w:t>
      </w:r>
    </w:p>
    <w:p w14:paraId="D7020000">
      <w:pPr>
        <w:pStyle w:val="Style_8"/>
        <w:spacing w:line="276" w:lineRule="auto"/>
        <w:ind w:firstLine="626" w:left="0"/>
        <w:jc w:val="left"/>
      </w:pPr>
      <w:r>
        <w:t>Ниже</w:t>
      </w:r>
      <w:r>
        <w:rPr>
          <w:spacing w:val="10"/>
        </w:rPr>
        <w:t xml:space="preserve"> </w:t>
      </w:r>
      <w:r>
        <w:t>базового</w:t>
      </w:r>
      <w:r>
        <w:rPr>
          <w:spacing w:val="16"/>
        </w:rPr>
        <w:t xml:space="preserve"> </w:t>
      </w:r>
      <w:r>
        <w:t>уровня</w:t>
      </w:r>
      <w:r>
        <w:rPr>
          <w:spacing w:val="14"/>
        </w:rPr>
        <w:t xml:space="preserve"> </w:t>
      </w:r>
      <w:r>
        <w:t>соответствует</w:t>
      </w:r>
      <w:r>
        <w:rPr>
          <w:spacing w:val="15"/>
        </w:rPr>
        <w:t xml:space="preserve"> </w:t>
      </w:r>
      <w:r>
        <w:t>письмо,</w:t>
      </w:r>
      <w:r>
        <w:rPr>
          <w:spacing w:val="12"/>
        </w:rPr>
        <w:t xml:space="preserve"> </w:t>
      </w:r>
      <w:r>
        <w:t>в</w:t>
      </w:r>
      <w:r>
        <w:rPr>
          <w:spacing w:val="11"/>
        </w:rPr>
        <w:t xml:space="preserve"> </w:t>
      </w:r>
      <w:r>
        <w:t>котором</w:t>
      </w:r>
      <w:r>
        <w:rPr>
          <w:spacing w:val="14"/>
        </w:rPr>
        <w:t xml:space="preserve"> </w:t>
      </w:r>
      <w:r>
        <w:t>число</w:t>
      </w:r>
      <w:r>
        <w:rPr>
          <w:spacing w:val="12"/>
        </w:rPr>
        <w:t xml:space="preserve"> </w:t>
      </w:r>
      <w:r>
        <w:t>ошибок</w:t>
      </w:r>
      <w:r>
        <w:rPr>
          <w:spacing w:val="13"/>
        </w:rPr>
        <w:t xml:space="preserve"> </w:t>
      </w:r>
      <w:r>
        <w:t>и</w:t>
      </w:r>
      <w:r>
        <w:rPr>
          <w:spacing w:val="13"/>
        </w:rPr>
        <w:t xml:space="preserve"> </w:t>
      </w:r>
      <w:r>
        <w:t>недочѐтов</w:t>
      </w:r>
      <w:r>
        <w:rPr>
          <w:spacing w:val="-57"/>
        </w:rPr>
        <w:t xml:space="preserve"> </w:t>
      </w:r>
      <w:r>
        <w:t>превышает</w:t>
      </w:r>
      <w:r>
        <w:rPr>
          <w:spacing w:val="4"/>
        </w:rPr>
        <w:t xml:space="preserve"> </w:t>
      </w:r>
      <w:r>
        <w:t>указанное</w:t>
      </w:r>
      <w:r>
        <w:rPr>
          <w:spacing w:val="-1"/>
        </w:rPr>
        <w:t xml:space="preserve"> </w:t>
      </w:r>
      <w:r>
        <w:t>количество.</w:t>
      </w:r>
    </w:p>
    <w:p w14:paraId="D8020000">
      <w:pPr>
        <w:pStyle w:val="Style_8"/>
        <w:spacing w:before="9"/>
        <w:ind w:firstLine="0" w:left="0"/>
        <w:jc w:val="left"/>
      </w:pPr>
    </w:p>
    <w:p w14:paraId="D9020000">
      <w:pPr>
        <w:pStyle w:val="Style_8"/>
        <w:ind w:firstLine="0" w:left="1128"/>
        <w:jc w:val="left"/>
      </w:pPr>
      <w:r>
        <w:t>Сформированность</w:t>
      </w:r>
      <w:r>
        <w:rPr>
          <w:spacing w:val="-1"/>
        </w:rPr>
        <w:t xml:space="preserve"> </w:t>
      </w:r>
      <w:r>
        <w:t>устной</w:t>
      </w:r>
      <w:r>
        <w:rPr>
          <w:spacing w:val="-4"/>
        </w:rPr>
        <w:t xml:space="preserve"> </w:t>
      </w:r>
      <w:r>
        <w:t>речи</w:t>
      </w:r>
    </w:p>
    <w:p w14:paraId="DA020000">
      <w:pPr>
        <w:pStyle w:val="Style_8"/>
        <w:spacing w:before="65" w:line="276" w:lineRule="auto"/>
        <w:ind w:firstLine="767" w:left="0" w:right="3607"/>
        <w:jc w:val="left"/>
      </w:pPr>
      <w:r>
        <w:t>Критериями</w:t>
      </w:r>
      <w:r>
        <w:rPr>
          <w:spacing w:val="1"/>
        </w:rPr>
        <w:t xml:space="preserve"> </w:t>
      </w:r>
      <w:r>
        <w:t>оценки</w:t>
      </w:r>
      <w:r>
        <w:rPr>
          <w:spacing w:val="1"/>
        </w:rPr>
        <w:t xml:space="preserve"> </w:t>
      </w:r>
      <w:r>
        <w:t>сформированности</w:t>
      </w:r>
      <w:r>
        <w:rPr>
          <w:spacing w:val="1"/>
        </w:rPr>
        <w:t xml:space="preserve"> </w:t>
      </w:r>
      <w:r>
        <w:t>устной</w:t>
      </w:r>
      <w:r>
        <w:rPr>
          <w:spacing w:val="1"/>
        </w:rPr>
        <w:t xml:space="preserve"> </w:t>
      </w:r>
      <w:r>
        <w:t>речи</w:t>
      </w:r>
      <w:r>
        <w:rPr>
          <w:spacing w:val="-57"/>
        </w:rPr>
        <w:t xml:space="preserve"> </w:t>
      </w:r>
      <w:r>
        <w:t>являются:</w:t>
      </w:r>
      <w:r>
        <w:rPr>
          <w:spacing w:val="-1"/>
        </w:rPr>
        <w:t xml:space="preserve"> </w:t>
      </w:r>
      <w:r>
        <w:t>а)</w:t>
      </w:r>
      <w:r>
        <w:rPr>
          <w:spacing w:val="-2"/>
        </w:rPr>
        <w:t xml:space="preserve"> </w:t>
      </w:r>
      <w:r>
        <w:t>полнота и</w:t>
      </w:r>
      <w:r>
        <w:rPr>
          <w:spacing w:val="-2"/>
        </w:rPr>
        <w:t xml:space="preserve"> </w:t>
      </w:r>
      <w:r>
        <w:t>правильность ответа;</w:t>
      </w:r>
    </w:p>
    <w:p w14:paraId="DB020000">
      <w:pPr>
        <w:pStyle w:val="Style_8"/>
        <w:spacing w:line="276" w:lineRule="auto"/>
        <w:ind w:firstLine="0" w:left="1128" w:right="3861"/>
        <w:jc w:val="left"/>
      </w:pPr>
      <w:r>
        <w:t>б) степень осознанности усвоения излагаемых знаний;</w:t>
      </w:r>
      <w:r>
        <w:rPr>
          <w:spacing w:val="-57"/>
        </w:rPr>
        <w:t xml:space="preserve"> </w:t>
      </w:r>
      <w:r>
        <w:t>в)</w:t>
      </w:r>
      <w:r>
        <w:rPr>
          <w:spacing w:val="-3"/>
        </w:rPr>
        <w:t xml:space="preserve"> </w:t>
      </w:r>
      <w:r>
        <w:t>последовательность</w:t>
      </w:r>
      <w:r>
        <w:rPr>
          <w:spacing w:val="1"/>
        </w:rPr>
        <w:t xml:space="preserve"> </w:t>
      </w:r>
      <w:r>
        <w:t>изложения;</w:t>
      </w:r>
    </w:p>
    <w:p w14:paraId="DC020000">
      <w:pPr>
        <w:pStyle w:val="Style_8"/>
        <w:spacing w:line="275" w:lineRule="exact"/>
        <w:ind w:firstLine="0" w:left="1128"/>
        <w:jc w:val="left"/>
      </w:pPr>
      <w:r>
        <w:t>г)</w:t>
      </w:r>
      <w:r>
        <w:rPr>
          <w:spacing w:val="-3"/>
        </w:rPr>
        <w:t xml:space="preserve"> </w:t>
      </w:r>
      <w:r>
        <w:t>культура</w:t>
      </w:r>
      <w:r>
        <w:rPr>
          <w:spacing w:val="-3"/>
        </w:rPr>
        <w:t xml:space="preserve"> </w:t>
      </w:r>
      <w:r>
        <w:t>речи.</w:t>
      </w:r>
    </w:p>
    <w:p w14:paraId="DD020000">
      <w:pPr>
        <w:pStyle w:val="Style_8"/>
        <w:spacing w:before="38" w:line="276" w:lineRule="auto"/>
        <w:ind w:firstLine="626" w:left="0" w:right="694"/>
        <w:jc w:val="left"/>
      </w:pPr>
      <w:r>
        <w:t>Повышенному уровню развития устной речи соответствуют полные, правильные</w:t>
      </w:r>
      <w:r>
        <w:rPr>
          <w:spacing w:val="1"/>
        </w:rPr>
        <w:t xml:space="preserve"> </w:t>
      </w:r>
      <w:r>
        <w:t>связанные, последовательные ответы ученика без недочѐтов или допускается не более</w:t>
      </w:r>
      <w:r>
        <w:rPr>
          <w:spacing w:val="1"/>
        </w:rPr>
        <w:t xml:space="preserve"> </w:t>
      </w:r>
      <w:r>
        <w:t>одной</w:t>
      </w:r>
      <w:r>
        <w:rPr>
          <w:spacing w:val="-3"/>
        </w:rPr>
        <w:t xml:space="preserve"> </w:t>
      </w:r>
      <w:r>
        <w:t>неточности</w:t>
      </w:r>
      <w:r>
        <w:rPr>
          <w:spacing w:val="1"/>
        </w:rPr>
        <w:t xml:space="preserve"> </w:t>
      </w:r>
      <w:r>
        <w:t>в</w:t>
      </w:r>
      <w:r>
        <w:rPr>
          <w:spacing w:val="-1"/>
        </w:rPr>
        <w:t xml:space="preserve"> </w:t>
      </w:r>
      <w:r>
        <w:t>речи.</w:t>
      </w:r>
    </w:p>
    <w:p w14:paraId="DE020000">
      <w:pPr>
        <w:pStyle w:val="Style_8"/>
        <w:spacing w:line="276" w:lineRule="auto"/>
        <w:ind w:firstLine="626" w:left="0" w:right="695"/>
        <w:jc w:val="left"/>
      </w:pPr>
      <w:r>
        <w:t>Базовому уровню соответствуют ответы, близкие к требованиям, удовлетворяющим</w:t>
      </w:r>
      <w:r>
        <w:rPr>
          <w:spacing w:val="-57"/>
        </w:rPr>
        <w:t xml:space="preserve"> </w:t>
      </w:r>
      <w:r>
        <w:t>для оценки высокого уровня, но ученик допускает неточности в речевом оформлении</w:t>
      </w:r>
      <w:r>
        <w:rPr>
          <w:spacing w:val="1"/>
        </w:rPr>
        <w:t xml:space="preserve"> </w:t>
      </w:r>
      <w:r>
        <w:t>ответов.</w:t>
      </w:r>
    </w:p>
    <w:p w14:paraId="DF020000">
      <w:pPr>
        <w:pStyle w:val="Style_8"/>
        <w:spacing w:line="276" w:lineRule="auto"/>
        <w:ind w:firstLine="626" w:left="0" w:right="699"/>
        <w:jc w:val="left"/>
      </w:pPr>
      <w:r>
        <w:t>Ниже базового уровня соответствуют ответы, если ученик в целом обнаруживает</w:t>
      </w:r>
      <w:r>
        <w:rPr>
          <w:spacing w:val="1"/>
        </w:rPr>
        <w:t xml:space="preserve"> </w:t>
      </w:r>
      <w:r>
        <w:t>понимание</w:t>
      </w:r>
      <w:r>
        <w:rPr>
          <w:spacing w:val="1"/>
        </w:rPr>
        <w:t xml:space="preserve"> </w:t>
      </w:r>
      <w:r>
        <w:t>излагаемого</w:t>
      </w:r>
      <w:r>
        <w:rPr>
          <w:spacing w:val="1"/>
        </w:rPr>
        <w:t xml:space="preserve"> </w:t>
      </w:r>
      <w:r>
        <w:t>материала,</w:t>
      </w:r>
      <w:r>
        <w:rPr>
          <w:spacing w:val="1"/>
        </w:rPr>
        <w:t xml:space="preserve"> </w:t>
      </w:r>
      <w:r>
        <w:t>но</w:t>
      </w:r>
      <w:r>
        <w:rPr>
          <w:spacing w:val="1"/>
        </w:rPr>
        <w:t xml:space="preserve"> </w:t>
      </w:r>
      <w:r>
        <w:t>отвечает</w:t>
      </w:r>
      <w:r>
        <w:rPr>
          <w:spacing w:val="1"/>
        </w:rPr>
        <w:t xml:space="preserve"> </w:t>
      </w:r>
      <w:r>
        <w:t>неполно,</w:t>
      </w:r>
      <w:r>
        <w:rPr>
          <w:spacing w:val="1"/>
        </w:rPr>
        <w:t xml:space="preserve"> </w:t>
      </w:r>
      <w:r>
        <w:t>по</w:t>
      </w:r>
      <w:r>
        <w:rPr>
          <w:spacing w:val="1"/>
        </w:rPr>
        <w:t xml:space="preserve"> </w:t>
      </w:r>
      <w:r>
        <w:t>наводящим</w:t>
      </w:r>
      <w:r>
        <w:rPr>
          <w:spacing w:val="1"/>
        </w:rPr>
        <w:t xml:space="preserve"> </w:t>
      </w:r>
      <w:r>
        <w:t>вопросам,</w:t>
      </w:r>
      <w:r>
        <w:rPr>
          <w:spacing w:val="1"/>
        </w:rPr>
        <w:t xml:space="preserve"> </w:t>
      </w:r>
      <w:r>
        <w:t>затрудняется</w:t>
      </w:r>
      <w:r>
        <w:rPr>
          <w:spacing w:val="1"/>
        </w:rPr>
        <w:t xml:space="preserve"> </w:t>
      </w:r>
      <w:r>
        <w:t>самостоятельно</w:t>
      </w:r>
      <w:r>
        <w:rPr>
          <w:spacing w:val="1"/>
        </w:rPr>
        <w:t xml:space="preserve"> </w:t>
      </w:r>
      <w:r>
        <w:t>подтвердить</w:t>
      </w:r>
      <w:r>
        <w:rPr>
          <w:spacing w:val="1"/>
        </w:rPr>
        <w:t xml:space="preserve"> </w:t>
      </w:r>
      <w:r>
        <w:t>правило</w:t>
      </w:r>
      <w:r>
        <w:rPr>
          <w:spacing w:val="1"/>
        </w:rPr>
        <w:t xml:space="preserve"> </w:t>
      </w:r>
      <w:r>
        <w:t>примерами,</w:t>
      </w:r>
      <w:r>
        <w:rPr>
          <w:spacing w:val="1"/>
        </w:rPr>
        <w:t xml:space="preserve"> </w:t>
      </w:r>
      <w:r>
        <w:t>допускает</w:t>
      </w:r>
      <w:r>
        <w:rPr>
          <w:spacing w:val="1"/>
        </w:rPr>
        <w:t xml:space="preserve"> </w:t>
      </w:r>
      <w:r>
        <w:t>ошибки</w:t>
      </w:r>
      <w:r>
        <w:rPr>
          <w:spacing w:val="1"/>
        </w:rPr>
        <w:t xml:space="preserve"> </w:t>
      </w:r>
      <w:r>
        <w:t>при</w:t>
      </w:r>
      <w:r>
        <w:rPr>
          <w:spacing w:val="-57"/>
        </w:rPr>
        <w:t xml:space="preserve"> </w:t>
      </w:r>
      <w:r>
        <w:t>работе с текстом и анализе слов и предложений, которые исправляет только при помощи</w:t>
      </w:r>
      <w:r>
        <w:rPr>
          <w:spacing w:val="1"/>
        </w:rPr>
        <w:t xml:space="preserve"> </w:t>
      </w:r>
      <w:r>
        <w:t>учителя,</w:t>
      </w:r>
      <w:r>
        <w:rPr>
          <w:spacing w:val="1"/>
        </w:rPr>
        <w:t xml:space="preserve"> </w:t>
      </w:r>
      <w:r>
        <w:t>излагает</w:t>
      </w:r>
      <w:r>
        <w:rPr>
          <w:spacing w:val="1"/>
        </w:rPr>
        <w:t xml:space="preserve"> </w:t>
      </w:r>
      <w:r>
        <w:t>материал</w:t>
      </w:r>
      <w:r>
        <w:rPr>
          <w:spacing w:val="1"/>
        </w:rPr>
        <w:t xml:space="preserve"> </w:t>
      </w:r>
      <w:r>
        <w:t>несвязно,</w:t>
      </w:r>
      <w:r>
        <w:rPr>
          <w:spacing w:val="1"/>
        </w:rPr>
        <w:t xml:space="preserve"> </w:t>
      </w:r>
      <w:r>
        <w:t>недостаточно</w:t>
      </w:r>
      <w:r>
        <w:rPr>
          <w:spacing w:val="1"/>
        </w:rPr>
        <w:t xml:space="preserve"> </w:t>
      </w:r>
      <w:r>
        <w:t>последовательно,</w:t>
      </w:r>
      <w:r>
        <w:rPr>
          <w:spacing w:val="1"/>
        </w:rPr>
        <w:t xml:space="preserve"> </w:t>
      </w:r>
      <w:r>
        <w:t>допускает</w:t>
      </w:r>
      <w:r>
        <w:rPr>
          <w:spacing w:val="-57"/>
        </w:rPr>
        <w:t xml:space="preserve"> </w:t>
      </w:r>
      <w:r>
        <w:t>неточности в употреблении слов</w:t>
      </w:r>
      <w:r>
        <w:rPr>
          <w:spacing w:val="-2"/>
        </w:rPr>
        <w:t xml:space="preserve"> </w:t>
      </w:r>
      <w:r>
        <w:t>и</w:t>
      </w:r>
      <w:r>
        <w:rPr>
          <w:spacing w:val="-3"/>
        </w:rPr>
        <w:t xml:space="preserve"> </w:t>
      </w:r>
      <w:r>
        <w:t>построении</w:t>
      </w:r>
      <w:r>
        <w:rPr>
          <w:spacing w:val="-2"/>
        </w:rPr>
        <w:t xml:space="preserve"> </w:t>
      </w:r>
      <w:r>
        <w:t>словосочетаний</w:t>
      </w:r>
      <w:r>
        <w:rPr>
          <w:spacing w:val="-1"/>
        </w:rPr>
        <w:t xml:space="preserve"> </w:t>
      </w:r>
      <w:r>
        <w:t>и</w:t>
      </w:r>
      <w:r>
        <w:rPr>
          <w:spacing w:val="-3"/>
        </w:rPr>
        <w:t xml:space="preserve"> </w:t>
      </w:r>
      <w:r>
        <w:t>предложений.</w:t>
      </w:r>
    </w:p>
    <w:p w14:paraId="E0020000">
      <w:pPr>
        <w:pStyle w:val="Style_8"/>
        <w:spacing w:before="7"/>
        <w:ind w:firstLine="0" w:left="0"/>
        <w:jc w:val="left"/>
      </w:pPr>
    </w:p>
    <w:p w14:paraId="E1020000">
      <w:pPr>
        <w:pStyle w:val="Style_9"/>
        <w:spacing w:line="271" w:lineRule="exact"/>
        <w:ind w:firstLine="0" w:left="4801"/>
        <w:rPr>
          <w:rFonts w:ascii="Times New Roman" w:hAnsi="Times New Roman"/>
          <w:sz w:val="24"/>
        </w:rPr>
      </w:pPr>
      <w:r>
        <w:rPr>
          <w:rFonts w:ascii="Times New Roman" w:hAnsi="Times New Roman"/>
          <w:sz w:val="24"/>
        </w:rPr>
        <w:t>2</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4</w:t>
      </w:r>
      <w:r>
        <w:rPr>
          <w:rFonts w:ascii="Times New Roman" w:hAnsi="Times New Roman"/>
          <w:spacing w:val="-1"/>
          <w:sz w:val="24"/>
        </w:rPr>
        <w:t xml:space="preserve"> </w:t>
      </w:r>
      <w:r>
        <w:rPr>
          <w:rFonts w:ascii="Times New Roman" w:hAnsi="Times New Roman"/>
          <w:sz w:val="24"/>
        </w:rPr>
        <w:t>класс</w:t>
      </w:r>
    </w:p>
    <w:p w14:paraId="E2020000">
      <w:pPr>
        <w:pStyle w:val="Style_8"/>
        <w:spacing w:line="276" w:lineRule="auto"/>
        <w:ind w:right="700"/>
        <w:jc w:val="left"/>
      </w:pPr>
      <w:r>
        <w:t>Контроль за уровнем достижений учащихся по русскому языку проводится в форме</w:t>
      </w:r>
      <w:r>
        <w:rPr>
          <w:spacing w:val="1"/>
        </w:rPr>
        <w:t xml:space="preserve"> </w:t>
      </w:r>
      <w:r>
        <w:t>письменных</w:t>
      </w:r>
      <w:r>
        <w:rPr>
          <w:spacing w:val="1"/>
        </w:rPr>
        <w:t xml:space="preserve"> </w:t>
      </w:r>
      <w:r>
        <w:t>работ:</w:t>
      </w:r>
      <w:r>
        <w:rPr>
          <w:spacing w:val="1"/>
        </w:rPr>
        <w:t xml:space="preserve"> </w:t>
      </w:r>
      <w:r>
        <w:t>диктантов,</w:t>
      </w:r>
      <w:r>
        <w:rPr>
          <w:spacing w:val="1"/>
        </w:rPr>
        <w:t xml:space="preserve"> </w:t>
      </w:r>
      <w:r>
        <w:t>грамматических</w:t>
      </w:r>
      <w:r>
        <w:rPr>
          <w:spacing w:val="1"/>
        </w:rPr>
        <w:t xml:space="preserve"> </w:t>
      </w:r>
      <w:r>
        <w:t>заданий,</w:t>
      </w:r>
      <w:r>
        <w:rPr>
          <w:spacing w:val="1"/>
        </w:rPr>
        <w:t xml:space="preserve"> </w:t>
      </w:r>
      <w:r>
        <w:t>контрольных</w:t>
      </w:r>
      <w:r>
        <w:rPr>
          <w:spacing w:val="1"/>
        </w:rPr>
        <w:t xml:space="preserve"> </w:t>
      </w:r>
      <w:r>
        <w:t>списываний,</w:t>
      </w:r>
      <w:r>
        <w:rPr>
          <w:spacing w:val="-57"/>
        </w:rPr>
        <w:t xml:space="preserve"> </w:t>
      </w:r>
      <w:r>
        <w:t>изложений,</w:t>
      </w:r>
      <w:r>
        <w:rPr>
          <w:spacing w:val="-1"/>
        </w:rPr>
        <w:t xml:space="preserve"> </w:t>
      </w:r>
      <w:r>
        <w:t>тестовых</w:t>
      </w:r>
      <w:r>
        <w:rPr>
          <w:spacing w:val="-1"/>
        </w:rPr>
        <w:t xml:space="preserve"> </w:t>
      </w:r>
      <w:r>
        <w:t>заданий.</w:t>
      </w:r>
    </w:p>
    <w:p w14:paraId="E3020000">
      <w:pPr>
        <w:pStyle w:val="Style_8"/>
        <w:spacing w:line="276" w:lineRule="auto"/>
        <w:ind w:right="704"/>
        <w:jc w:val="left"/>
      </w:pPr>
      <w:r>
        <w:t>Диктант служит средством проверки орфографических и пунктуационных умений и</w:t>
      </w:r>
      <w:r>
        <w:rPr>
          <w:spacing w:val="1"/>
        </w:rPr>
        <w:t xml:space="preserve"> </w:t>
      </w:r>
      <w:r>
        <w:t>навыков.</w:t>
      </w:r>
    </w:p>
    <w:p w14:paraId="E4020000">
      <w:pPr>
        <w:pStyle w:val="Style_8"/>
        <w:spacing w:line="276" w:lineRule="auto"/>
        <w:ind w:right="703"/>
        <w:jc w:val="left"/>
      </w:pPr>
      <w:r>
        <w:t>Грамматический</w:t>
      </w:r>
      <w:r>
        <w:rPr>
          <w:spacing w:val="1"/>
        </w:rPr>
        <w:t xml:space="preserve"> </w:t>
      </w:r>
      <w:r>
        <w:t>разбор</w:t>
      </w:r>
      <w:r>
        <w:rPr>
          <w:spacing w:val="1"/>
        </w:rPr>
        <w:t xml:space="preserve"> </w:t>
      </w:r>
      <w:r>
        <w:t>есть</w:t>
      </w:r>
      <w:r>
        <w:rPr>
          <w:spacing w:val="1"/>
        </w:rPr>
        <w:t xml:space="preserve"> </w:t>
      </w:r>
      <w:r>
        <w:t>средство</w:t>
      </w:r>
      <w:r>
        <w:rPr>
          <w:spacing w:val="1"/>
        </w:rPr>
        <w:t xml:space="preserve"> </w:t>
      </w:r>
      <w:r>
        <w:t>проверки</w:t>
      </w:r>
      <w:r>
        <w:rPr>
          <w:spacing w:val="1"/>
        </w:rPr>
        <w:t xml:space="preserve"> </w:t>
      </w:r>
      <w:r>
        <w:t>степени</w:t>
      </w:r>
      <w:r>
        <w:rPr>
          <w:spacing w:val="1"/>
        </w:rPr>
        <w:t xml:space="preserve"> </w:t>
      </w:r>
      <w:r>
        <w:t>понимании</w:t>
      </w:r>
      <w:r>
        <w:rPr>
          <w:spacing w:val="1"/>
        </w:rPr>
        <w:t xml:space="preserve"> </w:t>
      </w:r>
      <w:r>
        <w:t>учащимися</w:t>
      </w:r>
      <w:r>
        <w:rPr>
          <w:spacing w:val="1"/>
        </w:rPr>
        <w:t xml:space="preserve"> </w:t>
      </w:r>
      <w:r>
        <w:t>изучаемых грамматических явлений, умения производить простейший языковой анализ</w:t>
      </w:r>
      <w:r>
        <w:rPr>
          <w:spacing w:val="1"/>
        </w:rPr>
        <w:t xml:space="preserve"> </w:t>
      </w:r>
      <w:r>
        <w:t>слов</w:t>
      </w:r>
      <w:r>
        <w:rPr>
          <w:spacing w:val="-2"/>
        </w:rPr>
        <w:t xml:space="preserve"> </w:t>
      </w:r>
      <w:r>
        <w:t>и предложений.</w:t>
      </w:r>
    </w:p>
    <w:p w14:paraId="E5020000">
      <w:pPr>
        <w:pStyle w:val="Style_8"/>
        <w:spacing w:line="276" w:lineRule="auto"/>
        <w:ind w:right="698"/>
        <w:jc w:val="left"/>
      </w:pPr>
      <w:r>
        <w:t>Контрольное</w:t>
      </w:r>
      <w:r>
        <w:rPr>
          <w:spacing w:val="1"/>
        </w:rPr>
        <w:t xml:space="preserve"> </w:t>
      </w:r>
      <w:r>
        <w:t>списывание,</w:t>
      </w:r>
      <w:r>
        <w:rPr>
          <w:spacing w:val="1"/>
        </w:rPr>
        <w:t xml:space="preserve"> </w:t>
      </w:r>
      <w:r>
        <w:t>как</w:t>
      </w:r>
      <w:r>
        <w:rPr>
          <w:spacing w:val="1"/>
        </w:rPr>
        <w:t xml:space="preserve"> </w:t>
      </w:r>
      <w:r>
        <w:t>и</w:t>
      </w:r>
      <w:r>
        <w:rPr>
          <w:spacing w:val="1"/>
        </w:rPr>
        <w:t xml:space="preserve"> </w:t>
      </w:r>
      <w:r>
        <w:t>диктант,</w:t>
      </w:r>
      <w:r>
        <w:rPr>
          <w:spacing w:val="1"/>
        </w:rPr>
        <w:t xml:space="preserve"> </w:t>
      </w:r>
      <w:r>
        <w:t>-</w:t>
      </w:r>
      <w:r>
        <w:rPr>
          <w:spacing w:val="1"/>
        </w:rPr>
        <w:t xml:space="preserve"> </w:t>
      </w:r>
      <w:r>
        <w:t>способ</w:t>
      </w:r>
      <w:r>
        <w:rPr>
          <w:spacing w:val="1"/>
        </w:rPr>
        <w:t xml:space="preserve"> </w:t>
      </w:r>
      <w:r>
        <w:t>проверки</w:t>
      </w:r>
      <w:r>
        <w:rPr>
          <w:spacing w:val="1"/>
        </w:rPr>
        <w:t xml:space="preserve"> </w:t>
      </w:r>
      <w:r>
        <w:t>усвоенных</w:t>
      </w:r>
      <w:r>
        <w:rPr>
          <w:spacing w:val="-57"/>
        </w:rPr>
        <w:t xml:space="preserve"> </w:t>
      </w:r>
      <w:r>
        <w:t>орфографических и</w:t>
      </w:r>
      <w:r>
        <w:rPr>
          <w:spacing w:val="2"/>
        </w:rPr>
        <w:t xml:space="preserve"> </w:t>
      </w:r>
      <w:r>
        <w:t>пунктуационных</w:t>
      </w:r>
      <w:r>
        <w:rPr>
          <w:spacing w:val="3"/>
        </w:rPr>
        <w:t xml:space="preserve"> </w:t>
      </w:r>
      <w:r>
        <w:t>правил,</w:t>
      </w:r>
      <w:r>
        <w:rPr>
          <w:spacing w:val="-1"/>
        </w:rPr>
        <w:t xml:space="preserve"> </w:t>
      </w:r>
      <w:r>
        <w:t>сформированности</w:t>
      </w:r>
      <w:r>
        <w:rPr>
          <w:spacing w:val="4"/>
        </w:rPr>
        <w:t xml:space="preserve"> </w:t>
      </w:r>
      <w:r>
        <w:t>умений и</w:t>
      </w:r>
      <w:r>
        <w:rPr>
          <w:spacing w:val="2"/>
        </w:rPr>
        <w:t xml:space="preserve"> </w:t>
      </w:r>
      <w:r>
        <w:t>навыков. Здесь также</w:t>
      </w:r>
      <w:r>
        <w:rPr>
          <w:spacing w:val="1"/>
        </w:rPr>
        <w:t xml:space="preserve"> </w:t>
      </w:r>
      <w:r>
        <w:t>проверяется</w:t>
      </w:r>
      <w:r>
        <w:rPr>
          <w:spacing w:val="1"/>
        </w:rPr>
        <w:t xml:space="preserve"> </w:t>
      </w:r>
      <w:r>
        <w:t>умение</w:t>
      </w:r>
      <w:r>
        <w:rPr>
          <w:spacing w:val="1"/>
        </w:rPr>
        <w:t xml:space="preserve"> </w:t>
      </w:r>
      <w:r>
        <w:t>списывать</w:t>
      </w:r>
      <w:r>
        <w:rPr>
          <w:spacing w:val="1"/>
        </w:rPr>
        <w:t xml:space="preserve"> </w:t>
      </w:r>
      <w:r>
        <w:t>с</w:t>
      </w:r>
      <w:r>
        <w:rPr>
          <w:spacing w:val="1"/>
        </w:rPr>
        <w:t xml:space="preserve"> </w:t>
      </w:r>
      <w:r>
        <w:t>печатного</w:t>
      </w:r>
      <w:r>
        <w:rPr>
          <w:spacing w:val="1"/>
        </w:rPr>
        <w:t xml:space="preserve"> </w:t>
      </w:r>
      <w:r>
        <w:t>текста,</w:t>
      </w:r>
      <w:r>
        <w:rPr>
          <w:spacing w:val="1"/>
        </w:rPr>
        <w:t xml:space="preserve"> </w:t>
      </w:r>
      <w:r>
        <w:t>обнаруживать</w:t>
      </w:r>
      <w:r>
        <w:rPr>
          <w:spacing w:val="1"/>
        </w:rPr>
        <w:t xml:space="preserve"> </w:t>
      </w:r>
      <w:r>
        <w:t>орфограммы,</w:t>
      </w:r>
      <w:r>
        <w:rPr>
          <w:spacing w:val="-57"/>
        </w:rPr>
        <w:t xml:space="preserve"> </w:t>
      </w:r>
      <w:r>
        <w:t>находить границы предложения, устанавливать части текста, выписывать ту или иную</w:t>
      </w:r>
      <w:r>
        <w:rPr>
          <w:spacing w:val="1"/>
        </w:rPr>
        <w:t xml:space="preserve"> </w:t>
      </w:r>
      <w:r>
        <w:t>часть текста.</w:t>
      </w:r>
    </w:p>
    <w:p w14:paraId="E6020000">
      <w:pPr>
        <w:pStyle w:val="Style_8"/>
        <w:spacing w:line="276" w:lineRule="auto"/>
        <w:ind w:right="697"/>
        <w:jc w:val="left"/>
      </w:pPr>
      <w:r>
        <w:rPr>
          <w:spacing w:val="-1"/>
        </w:rPr>
        <w:t>Изложение</w:t>
      </w:r>
      <w:r>
        <w:rPr>
          <w:spacing w:val="-13"/>
        </w:rPr>
        <w:t xml:space="preserve"> </w:t>
      </w:r>
      <w:r>
        <w:rPr>
          <w:spacing w:val="-1"/>
        </w:rPr>
        <w:t>(обучающее)</w:t>
      </w:r>
      <w:r>
        <w:rPr>
          <w:spacing w:val="-13"/>
        </w:rPr>
        <w:t xml:space="preserve"> </w:t>
      </w:r>
      <w:r>
        <w:t>проверяет,</w:t>
      </w:r>
      <w:r>
        <w:rPr>
          <w:spacing w:val="-12"/>
        </w:rPr>
        <w:t xml:space="preserve"> </w:t>
      </w:r>
      <w:r>
        <w:t>как</w:t>
      </w:r>
      <w:r>
        <w:rPr>
          <w:spacing w:val="-12"/>
        </w:rPr>
        <w:t xml:space="preserve"> </w:t>
      </w:r>
      <w:r>
        <w:t>идет</w:t>
      </w:r>
      <w:r>
        <w:rPr>
          <w:spacing w:val="-11"/>
        </w:rPr>
        <w:t xml:space="preserve"> </w:t>
      </w:r>
      <w:r>
        <w:t>формирование</w:t>
      </w:r>
      <w:r>
        <w:rPr>
          <w:spacing w:val="-13"/>
        </w:rPr>
        <w:t xml:space="preserve"> </w:t>
      </w:r>
      <w:r>
        <w:t>навыка</w:t>
      </w:r>
      <w:r>
        <w:rPr>
          <w:spacing w:val="-13"/>
        </w:rPr>
        <w:t xml:space="preserve"> </w:t>
      </w:r>
      <w:r>
        <w:t>письменной</w:t>
      </w:r>
      <w:r>
        <w:rPr>
          <w:spacing w:val="-12"/>
        </w:rPr>
        <w:t xml:space="preserve"> </w:t>
      </w:r>
      <w:r>
        <w:t>речи;</w:t>
      </w:r>
      <w:r>
        <w:rPr>
          <w:spacing w:val="-57"/>
        </w:rPr>
        <w:t xml:space="preserve"> </w:t>
      </w:r>
      <w:r>
        <w:t>умения понимать и передавать основное содержание текста без пропусков существенных</w:t>
      </w:r>
      <w:r>
        <w:rPr>
          <w:spacing w:val="1"/>
        </w:rPr>
        <w:t xml:space="preserve"> </w:t>
      </w:r>
      <w:r>
        <w:t>моментов;</w:t>
      </w:r>
      <w:r>
        <w:rPr>
          <w:spacing w:val="-1"/>
        </w:rPr>
        <w:t xml:space="preserve"> </w:t>
      </w:r>
      <w:r>
        <w:t>умение</w:t>
      </w:r>
      <w:r>
        <w:rPr>
          <w:spacing w:val="-3"/>
        </w:rPr>
        <w:t xml:space="preserve"> </w:t>
      </w:r>
      <w:r>
        <w:t>организовать</w:t>
      </w:r>
      <w:r>
        <w:rPr>
          <w:spacing w:val="-2"/>
        </w:rPr>
        <w:t xml:space="preserve"> </w:t>
      </w:r>
      <w:r>
        <w:t>письменный</w:t>
      </w:r>
      <w:r>
        <w:rPr>
          <w:spacing w:val="-4"/>
        </w:rPr>
        <w:t xml:space="preserve"> </w:t>
      </w:r>
      <w:r>
        <w:t>пересказ,</w:t>
      </w:r>
      <w:r>
        <w:rPr>
          <w:spacing w:val="-2"/>
        </w:rPr>
        <w:t xml:space="preserve"> </w:t>
      </w:r>
      <w:r>
        <w:t>соблюдая</w:t>
      </w:r>
      <w:r>
        <w:rPr>
          <w:spacing w:val="-2"/>
        </w:rPr>
        <w:t xml:space="preserve"> </w:t>
      </w:r>
      <w:r>
        <w:t>правила</w:t>
      </w:r>
      <w:r>
        <w:rPr>
          <w:spacing w:val="-3"/>
        </w:rPr>
        <w:t xml:space="preserve"> </w:t>
      </w:r>
      <w:r>
        <w:t>родного</w:t>
      </w:r>
      <w:r>
        <w:rPr>
          <w:spacing w:val="-2"/>
        </w:rPr>
        <w:t xml:space="preserve"> </w:t>
      </w:r>
      <w:r>
        <w:t>языка.</w:t>
      </w:r>
    </w:p>
    <w:p w14:paraId="E7020000">
      <w:pPr>
        <w:pStyle w:val="Style_8"/>
        <w:spacing w:line="276" w:lineRule="auto"/>
        <w:ind w:right="699"/>
        <w:jc w:val="left"/>
      </w:pPr>
      <w:r>
        <w:t>Тестовые</w:t>
      </w:r>
      <w:r>
        <w:rPr>
          <w:spacing w:val="1"/>
        </w:rPr>
        <w:t xml:space="preserve"> </w:t>
      </w:r>
      <w:r>
        <w:t>задания</w:t>
      </w:r>
      <w:r>
        <w:rPr>
          <w:spacing w:val="1"/>
        </w:rPr>
        <w:t xml:space="preserve"> </w:t>
      </w:r>
      <w:r>
        <w:t>-</w:t>
      </w:r>
      <w:r>
        <w:rPr>
          <w:spacing w:val="1"/>
        </w:rPr>
        <w:t xml:space="preserve"> </w:t>
      </w:r>
      <w:r>
        <w:t>динамичная</w:t>
      </w:r>
      <w:r>
        <w:rPr>
          <w:spacing w:val="1"/>
        </w:rPr>
        <w:t xml:space="preserve"> </w:t>
      </w:r>
      <w:r>
        <w:t>форма</w:t>
      </w:r>
      <w:r>
        <w:rPr>
          <w:spacing w:val="1"/>
        </w:rPr>
        <w:t xml:space="preserve"> </w:t>
      </w:r>
      <w:r>
        <w:t>проверки,</w:t>
      </w:r>
      <w:r>
        <w:rPr>
          <w:spacing w:val="1"/>
        </w:rPr>
        <w:t xml:space="preserve"> </w:t>
      </w:r>
      <w:r>
        <w:t>направленная</w:t>
      </w:r>
      <w:r>
        <w:rPr>
          <w:spacing w:val="1"/>
        </w:rPr>
        <w:t xml:space="preserve"> </w:t>
      </w:r>
      <w:r>
        <w:t>на</w:t>
      </w:r>
      <w:r>
        <w:rPr>
          <w:spacing w:val="1"/>
        </w:rPr>
        <w:t xml:space="preserve"> </w:t>
      </w:r>
      <w:r>
        <w:t>установление</w:t>
      </w:r>
      <w:r>
        <w:rPr>
          <w:spacing w:val="-57"/>
        </w:rPr>
        <w:t xml:space="preserve"> </w:t>
      </w:r>
      <w:r>
        <w:t>уровня сформированности умения использовать свои знания в нестандартных учебных</w:t>
      </w:r>
      <w:r>
        <w:rPr>
          <w:spacing w:val="1"/>
        </w:rPr>
        <w:t xml:space="preserve"> </w:t>
      </w:r>
      <w:r>
        <w:t>ситуациях.</w:t>
      </w:r>
    </w:p>
    <w:p w14:paraId="E8020000">
      <w:pPr>
        <w:pStyle w:val="Style_8"/>
        <w:spacing w:before="5"/>
        <w:ind w:firstLine="0" w:left="0"/>
        <w:jc w:val="left"/>
      </w:pPr>
    </w:p>
    <w:p w14:paraId="E9020000">
      <w:pPr>
        <w:pStyle w:val="Style_8"/>
        <w:ind w:firstLine="0" w:left="1128"/>
        <w:jc w:val="left"/>
      </w:pPr>
      <w:r>
        <w:t>Проверка</w:t>
      </w:r>
      <w:r>
        <w:rPr>
          <w:spacing w:val="-4"/>
        </w:rPr>
        <w:t xml:space="preserve"> </w:t>
      </w:r>
      <w:r>
        <w:t>и</w:t>
      </w:r>
      <w:r>
        <w:rPr>
          <w:spacing w:val="-2"/>
        </w:rPr>
        <w:t xml:space="preserve"> </w:t>
      </w:r>
      <w:r>
        <w:t>оценка</w:t>
      </w:r>
      <w:r>
        <w:rPr>
          <w:spacing w:val="-1"/>
        </w:rPr>
        <w:t xml:space="preserve"> </w:t>
      </w:r>
      <w:r>
        <w:t>устных</w:t>
      </w:r>
      <w:r>
        <w:rPr>
          <w:spacing w:val="-1"/>
        </w:rPr>
        <w:t xml:space="preserve"> </w:t>
      </w:r>
      <w:r>
        <w:t>ответов.</w:t>
      </w:r>
    </w:p>
    <w:p w14:paraId="EA020000">
      <w:pPr>
        <w:pStyle w:val="Style_8"/>
        <w:spacing w:before="68" w:line="276" w:lineRule="auto"/>
        <w:ind w:right="701"/>
        <w:jc w:val="left"/>
      </w:pPr>
      <w:r>
        <w:t>Устный</w:t>
      </w:r>
      <w:r>
        <w:rPr>
          <w:spacing w:val="-3"/>
        </w:rPr>
        <w:t xml:space="preserve"> </w:t>
      </w:r>
      <w:r>
        <w:t>опрос</w:t>
      </w:r>
      <w:r>
        <w:rPr>
          <w:spacing w:val="-4"/>
        </w:rPr>
        <w:t xml:space="preserve"> </w:t>
      </w:r>
      <w:r>
        <w:t>является</w:t>
      </w:r>
      <w:r>
        <w:rPr>
          <w:spacing w:val="-6"/>
        </w:rPr>
        <w:t xml:space="preserve"> </w:t>
      </w:r>
      <w:r>
        <w:t>важным</w:t>
      </w:r>
      <w:r>
        <w:rPr>
          <w:spacing w:val="-4"/>
        </w:rPr>
        <w:t xml:space="preserve"> </w:t>
      </w:r>
      <w:r>
        <w:t>способом</w:t>
      </w:r>
      <w:r>
        <w:rPr>
          <w:spacing w:val="1"/>
        </w:rPr>
        <w:t xml:space="preserve"> </w:t>
      </w:r>
      <w:r>
        <w:t>учета</w:t>
      </w:r>
      <w:r>
        <w:rPr>
          <w:spacing w:val="-3"/>
        </w:rPr>
        <w:t xml:space="preserve"> </w:t>
      </w:r>
      <w:r>
        <w:t>знаний,</w:t>
      </w:r>
      <w:r>
        <w:rPr>
          <w:spacing w:val="-1"/>
        </w:rPr>
        <w:t xml:space="preserve"> </w:t>
      </w:r>
      <w:r>
        <w:t>умений</w:t>
      </w:r>
      <w:r>
        <w:rPr>
          <w:spacing w:val="-3"/>
        </w:rPr>
        <w:t xml:space="preserve"> </w:t>
      </w:r>
      <w:r>
        <w:t>и</w:t>
      </w:r>
      <w:r>
        <w:rPr>
          <w:spacing w:val="-4"/>
        </w:rPr>
        <w:t xml:space="preserve"> </w:t>
      </w:r>
      <w:r>
        <w:t>навыков</w:t>
      </w:r>
      <w:r>
        <w:rPr>
          <w:spacing w:val="-2"/>
        </w:rPr>
        <w:t xml:space="preserve"> </w:t>
      </w:r>
      <w:r>
        <w:t>учащихся</w:t>
      </w:r>
      <w:r>
        <w:rPr>
          <w:spacing w:val="-58"/>
        </w:rPr>
        <w:t xml:space="preserve"> </w:t>
      </w:r>
      <w:r>
        <w:t>начальных</w:t>
      </w:r>
      <w:r>
        <w:rPr>
          <w:spacing w:val="1"/>
        </w:rPr>
        <w:t xml:space="preserve"> </w:t>
      </w:r>
      <w:r>
        <w:t>классов</w:t>
      </w:r>
      <w:r>
        <w:rPr>
          <w:spacing w:val="1"/>
        </w:rPr>
        <w:t xml:space="preserve"> </w:t>
      </w:r>
      <w:r>
        <w:t>по</w:t>
      </w:r>
      <w:r>
        <w:rPr>
          <w:spacing w:val="1"/>
        </w:rPr>
        <w:t xml:space="preserve"> </w:t>
      </w:r>
      <w:r>
        <w:t>данным</w:t>
      </w:r>
      <w:r>
        <w:rPr>
          <w:spacing w:val="1"/>
        </w:rPr>
        <w:t xml:space="preserve"> </w:t>
      </w:r>
      <w:r>
        <w:t>разделам.</w:t>
      </w:r>
      <w:r>
        <w:rPr>
          <w:spacing w:val="1"/>
        </w:rPr>
        <w:t xml:space="preserve"> </w:t>
      </w:r>
      <w:r>
        <w:t>При</w:t>
      </w:r>
      <w:r>
        <w:rPr>
          <w:spacing w:val="1"/>
        </w:rPr>
        <w:t xml:space="preserve"> </w:t>
      </w:r>
      <w:r>
        <w:t>оценке</w:t>
      </w:r>
      <w:r>
        <w:rPr>
          <w:spacing w:val="1"/>
        </w:rPr>
        <w:t xml:space="preserve"> </w:t>
      </w:r>
      <w:r>
        <w:t>устных</w:t>
      </w:r>
      <w:r>
        <w:rPr>
          <w:spacing w:val="1"/>
        </w:rPr>
        <w:t xml:space="preserve"> </w:t>
      </w:r>
      <w:r>
        <w:t>ответов</w:t>
      </w:r>
      <w:r>
        <w:rPr>
          <w:spacing w:val="1"/>
        </w:rPr>
        <w:t xml:space="preserve"> </w:t>
      </w:r>
      <w:r>
        <w:t>во</w:t>
      </w:r>
      <w:r>
        <w:rPr>
          <w:spacing w:val="1"/>
        </w:rPr>
        <w:t xml:space="preserve"> </w:t>
      </w:r>
      <w:r>
        <w:t>внимание</w:t>
      </w:r>
      <w:r>
        <w:rPr>
          <w:spacing w:val="1"/>
        </w:rPr>
        <w:t xml:space="preserve"> </w:t>
      </w:r>
      <w:r>
        <w:t>принимаются</w:t>
      </w:r>
      <w:r>
        <w:rPr>
          <w:spacing w:val="-1"/>
        </w:rPr>
        <w:t xml:space="preserve"> </w:t>
      </w:r>
      <w:r>
        <w:t>следующие</w:t>
      </w:r>
      <w:r>
        <w:rPr>
          <w:spacing w:val="-1"/>
        </w:rPr>
        <w:t xml:space="preserve"> </w:t>
      </w:r>
      <w:r>
        <w:t>критерии:</w:t>
      </w:r>
    </w:p>
    <w:p w14:paraId="EB020000">
      <w:pPr>
        <w:pStyle w:val="Style_5"/>
        <w:numPr>
          <w:ilvl w:val="0"/>
          <w:numId w:val="36"/>
        </w:numPr>
        <w:tabs>
          <w:tab w:leader="none" w:pos="1977" w:val="left"/>
          <w:tab w:leader="none" w:pos="1978" w:val="left"/>
        </w:tabs>
        <w:spacing w:before="1"/>
        <w:ind/>
        <w:jc w:val="left"/>
        <w:rPr>
          <w:sz w:val="24"/>
        </w:rPr>
      </w:pPr>
      <w:r>
        <w:rPr>
          <w:sz w:val="24"/>
        </w:rPr>
        <w:t>полнота</w:t>
      </w:r>
      <w:r>
        <w:rPr>
          <w:spacing w:val="-2"/>
          <w:sz w:val="24"/>
        </w:rPr>
        <w:t xml:space="preserve"> </w:t>
      </w:r>
      <w:r>
        <w:rPr>
          <w:sz w:val="24"/>
        </w:rPr>
        <w:t>и</w:t>
      </w:r>
      <w:r>
        <w:rPr>
          <w:spacing w:val="-4"/>
          <w:sz w:val="24"/>
        </w:rPr>
        <w:t xml:space="preserve"> </w:t>
      </w:r>
      <w:r>
        <w:rPr>
          <w:sz w:val="24"/>
        </w:rPr>
        <w:t>правильность</w:t>
      </w:r>
      <w:r>
        <w:rPr>
          <w:spacing w:val="-1"/>
          <w:sz w:val="24"/>
        </w:rPr>
        <w:t xml:space="preserve"> </w:t>
      </w:r>
      <w:r>
        <w:rPr>
          <w:sz w:val="24"/>
        </w:rPr>
        <w:t>ответа;</w:t>
      </w:r>
    </w:p>
    <w:p w14:paraId="EC020000">
      <w:pPr>
        <w:pStyle w:val="Style_5"/>
        <w:numPr>
          <w:ilvl w:val="0"/>
          <w:numId w:val="36"/>
        </w:numPr>
        <w:tabs>
          <w:tab w:leader="none" w:pos="1977" w:val="left"/>
          <w:tab w:leader="none" w:pos="1978" w:val="left"/>
        </w:tabs>
        <w:spacing w:before="55"/>
        <w:ind/>
        <w:jc w:val="left"/>
        <w:rPr>
          <w:sz w:val="24"/>
        </w:rPr>
      </w:pPr>
      <w:r>
        <w:rPr>
          <w:sz w:val="24"/>
        </w:rPr>
        <w:t>степень</w:t>
      </w:r>
      <w:r>
        <w:rPr>
          <w:spacing w:val="-5"/>
          <w:sz w:val="24"/>
        </w:rPr>
        <w:t xml:space="preserve"> </w:t>
      </w:r>
      <w:r>
        <w:rPr>
          <w:sz w:val="24"/>
        </w:rPr>
        <w:t>осознанности</w:t>
      </w:r>
      <w:r>
        <w:rPr>
          <w:spacing w:val="-2"/>
          <w:sz w:val="24"/>
        </w:rPr>
        <w:t xml:space="preserve"> </w:t>
      </w:r>
      <w:r>
        <w:rPr>
          <w:sz w:val="24"/>
        </w:rPr>
        <w:t>усвоения</w:t>
      </w:r>
      <w:r>
        <w:rPr>
          <w:spacing w:val="-5"/>
          <w:sz w:val="24"/>
        </w:rPr>
        <w:t xml:space="preserve"> </w:t>
      </w:r>
      <w:r>
        <w:rPr>
          <w:sz w:val="24"/>
        </w:rPr>
        <w:t>излагаемых</w:t>
      </w:r>
      <w:r>
        <w:rPr>
          <w:spacing w:val="-3"/>
          <w:sz w:val="24"/>
        </w:rPr>
        <w:t xml:space="preserve"> </w:t>
      </w:r>
      <w:r>
        <w:rPr>
          <w:sz w:val="24"/>
        </w:rPr>
        <w:t>знаний;</w:t>
      </w:r>
    </w:p>
    <w:p w14:paraId="ED020000">
      <w:pPr>
        <w:pStyle w:val="Style_5"/>
        <w:numPr>
          <w:ilvl w:val="0"/>
          <w:numId w:val="36"/>
        </w:numPr>
        <w:tabs>
          <w:tab w:leader="none" w:pos="1977" w:val="left"/>
          <w:tab w:leader="none" w:pos="1978" w:val="left"/>
        </w:tabs>
        <w:spacing w:before="55"/>
        <w:ind/>
        <w:jc w:val="left"/>
        <w:rPr>
          <w:sz w:val="24"/>
        </w:rPr>
      </w:pPr>
      <w:r>
        <w:rPr>
          <w:sz w:val="24"/>
        </w:rPr>
        <w:t>последовательность</w:t>
      </w:r>
      <w:r>
        <w:rPr>
          <w:spacing w:val="-3"/>
          <w:sz w:val="24"/>
        </w:rPr>
        <w:t xml:space="preserve"> </w:t>
      </w:r>
      <w:r>
        <w:rPr>
          <w:sz w:val="24"/>
        </w:rPr>
        <w:t>изложения</w:t>
      </w:r>
      <w:r>
        <w:rPr>
          <w:spacing w:val="-3"/>
          <w:sz w:val="24"/>
        </w:rPr>
        <w:t xml:space="preserve"> </w:t>
      </w:r>
      <w:r>
        <w:rPr>
          <w:sz w:val="24"/>
        </w:rPr>
        <w:t>и</w:t>
      </w:r>
      <w:r>
        <w:rPr>
          <w:spacing w:val="-4"/>
          <w:sz w:val="24"/>
        </w:rPr>
        <w:t xml:space="preserve"> </w:t>
      </w:r>
      <w:r>
        <w:rPr>
          <w:sz w:val="24"/>
        </w:rPr>
        <w:t>культура</w:t>
      </w:r>
      <w:r>
        <w:rPr>
          <w:spacing w:val="-4"/>
          <w:sz w:val="24"/>
        </w:rPr>
        <w:t xml:space="preserve"> </w:t>
      </w:r>
      <w:r>
        <w:rPr>
          <w:sz w:val="24"/>
        </w:rPr>
        <w:t>речи.</w:t>
      </w:r>
    </w:p>
    <w:p w14:paraId="EE020000">
      <w:pPr>
        <w:pStyle w:val="Style_8"/>
        <w:spacing w:before="56" w:line="276" w:lineRule="auto"/>
        <w:ind w:right="697"/>
        <w:jc w:val="left"/>
      </w:pPr>
      <w:r>
        <w:t>Полный ответ ученика, особенно 3-4-х классов, должен представлять собой связное</w:t>
      </w:r>
      <w:r>
        <w:rPr>
          <w:spacing w:val="1"/>
        </w:rPr>
        <w:t xml:space="preserve"> </w:t>
      </w:r>
      <w:r>
        <w:rPr>
          <w:spacing w:val="-1"/>
        </w:rPr>
        <w:t>высказывание</w:t>
      </w:r>
      <w:r>
        <w:rPr>
          <w:spacing w:val="-11"/>
        </w:rPr>
        <w:t xml:space="preserve"> </w:t>
      </w:r>
      <w:r>
        <w:rPr>
          <w:spacing w:val="-1"/>
        </w:rPr>
        <w:t>на</w:t>
      </w:r>
      <w:r>
        <w:rPr>
          <w:spacing w:val="-11"/>
        </w:rPr>
        <w:t xml:space="preserve"> </w:t>
      </w:r>
      <w:r>
        <w:rPr>
          <w:spacing w:val="-1"/>
        </w:rPr>
        <w:t>заданную</w:t>
      </w:r>
      <w:r>
        <w:rPr>
          <w:spacing w:val="-2"/>
        </w:rPr>
        <w:t xml:space="preserve"> </w:t>
      </w:r>
      <w:r>
        <w:rPr>
          <w:spacing w:val="-1"/>
        </w:rPr>
        <w:t>учителем</w:t>
      </w:r>
      <w:r>
        <w:rPr>
          <w:spacing w:val="-9"/>
        </w:rPr>
        <w:t xml:space="preserve"> </w:t>
      </w:r>
      <w:r>
        <w:t>тему</w:t>
      </w:r>
      <w:r>
        <w:rPr>
          <w:spacing w:val="-15"/>
        </w:rPr>
        <w:t xml:space="preserve"> </w:t>
      </w:r>
      <w:r>
        <w:t>и</w:t>
      </w:r>
      <w:r>
        <w:rPr>
          <w:spacing w:val="-7"/>
        </w:rPr>
        <w:t xml:space="preserve"> </w:t>
      </w:r>
      <w:r>
        <w:t>свидетельствовать</w:t>
      </w:r>
      <w:r>
        <w:rPr>
          <w:spacing w:val="-9"/>
        </w:rPr>
        <w:t xml:space="preserve"> </w:t>
      </w:r>
      <w:r>
        <w:t>об</w:t>
      </w:r>
      <w:r>
        <w:rPr>
          <w:spacing w:val="-10"/>
        </w:rPr>
        <w:t xml:space="preserve"> </w:t>
      </w:r>
      <w:r>
        <w:t>осознанном</w:t>
      </w:r>
      <w:r>
        <w:rPr>
          <w:spacing w:val="-8"/>
        </w:rPr>
        <w:t xml:space="preserve"> </w:t>
      </w:r>
      <w:r>
        <w:t>усвоении</w:t>
      </w:r>
      <w:r>
        <w:rPr>
          <w:spacing w:val="-9"/>
        </w:rPr>
        <w:t xml:space="preserve"> </w:t>
      </w:r>
      <w:r>
        <w:t>им</w:t>
      </w:r>
      <w:r>
        <w:rPr>
          <w:spacing w:val="-57"/>
        </w:rPr>
        <w:t xml:space="preserve"> </w:t>
      </w:r>
      <w:r>
        <w:t>изученного</w:t>
      </w:r>
      <w:r>
        <w:rPr>
          <w:spacing w:val="1"/>
        </w:rPr>
        <w:t xml:space="preserve"> </w:t>
      </w:r>
      <w:r>
        <w:t>материала:</w:t>
      </w:r>
      <w:r>
        <w:rPr>
          <w:spacing w:val="1"/>
        </w:rPr>
        <w:t xml:space="preserve"> </w:t>
      </w:r>
      <w:r>
        <w:t>умении</w:t>
      </w:r>
      <w:r>
        <w:rPr>
          <w:spacing w:val="1"/>
        </w:rPr>
        <w:t xml:space="preserve"> </w:t>
      </w:r>
      <w:r>
        <w:t>подтверждать</w:t>
      </w:r>
      <w:r>
        <w:rPr>
          <w:spacing w:val="1"/>
        </w:rPr>
        <w:t xml:space="preserve"> </w:t>
      </w:r>
      <w:r>
        <w:t>ответ</w:t>
      </w:r>
      <w:r>
        <w:rPr>
          <w:spacing w:val="1"/>
        </w:rPr>
        <w:t xml:space="preserve"> </w:t>
      </w:r>
      <w:r>
        <w:t>(правила,</w:t>
      </w:r>
      <w:r>
        <w:rPr>
          <w:spacing w:val="1"/>
        </w:rPr>
        <w:t xml:space="preserve"> </w:t>
      </w:r>
      <w:r>
        <w:t>определения)</w:t>
      </w:r>
      <w:r>
        <w:rPr>
          <w:spacing w:val="1"/>
        </w:rPr>
        <w:t xml:space="preserve"> </w:t>
      </w:r>
      <w:r>
        <w:t>своими</w:t>
      </w:r>
      <w:r>
        <w:rPr>
          <w:spacing w:val="1"/>
        </w:rPr>
        <w:t xml:space="preserve"> </w:t>
      </w:r>
      <w:r>
        <w:t>примерами,</w:t>
      </w:r>
      <w:r>
        <w:rPr>
          <w:spacing w:val="1"/>
        </w:rPr>
        <w:t xml:space="preserve"> </w:t>
      </w:r>
      <w:r>
        <w:t>опознавать</w:t>
      </w:r>
      <w:r>
        <w:rPr>
          <w:spacing w:val="1"/>
        </w:rPr>
        <w:t xml:space="preserve"> </w:t>
      </w:r>
      <w:r>
        <w:t>в</w:t>
      </w:r>
      <w:r>
        <w:rPr>
          <w:spacing w:val="1"/>
        </w:rPr>
        <w:t xml:space="preserve"> </w:t>
      </w:r>
      <w:r>
        <w:t>тексте</w:t>
      </w:r>
      <w:r>
        <w:rPr>
          <w:spacing w:val="1"/>
        </w:rPr>
        <w:t xml:space="preserve"> </w:t>
      </w:r>
      <w:r>
        <w:t>по</w:t>
      </w:r>
      <w:r>
        <w:rPr>
          <w:spacing w:val="1"/>
        </w:rPr>
        <w:t xml:space="preserve"> </w:t>
      </w:r>
      <w:r>
        <w:t>заданию</w:t>
      </w:r>
      <w:r>
        <w:rPr>
          <w:spacing w:val="1"/>
        </w:rPr>
        <w:t xml:space="preserve"> </w:t>
      </w:r>
      <w:r>
        <w:t>учителя</w:t>
      </w:r>
      <w:r>
        <w:rPr>
          <w:spacing w:val="1"/>
        </w:rPr>
        <w:t xml:space="preserve"> </w:t>
      </w:r>
      <w:r>
        <w:t>те</w:t>
      </w:r>
      <w:r>
        <w:rPr>
          <w:spacing w:val="1"/>
        </w:rPr>
        <w:t xml:space="preserve"> </w:t>
      </w:r>
      <w:r>
        <w:t>или</w:t>
      </w:r>
      <w:r>
        <w:rPr>
          <w:spacing w:val="1"/>
        </w:rPr>
        <w:t xml:space="preserve"> </w:t>
      </w:r>
      <w:r>
        <w:t>иные</w:t>
      </w:r>
      <w:r>
        <w:rPr>
          <w:spacing w:val="1"/>
        </w:rPr>
        <w:t xml:space="preserve"> </w:t>
      </w:r>
      <w:r>
        <w:t>категории</w:t>
      </w:r>
      <w:r>
        <w:rPr>
          <w:spacing w:val="1"/>
        </w:rPr>
        <w:t xml:space="preserve"> </w:t>
      </w:r>
      <w:r>
        <w:t>(члены</w:t>
      </w:r>
      <w:r>
        <w:rPr>
          <w:spacing w:val="1"/>
        </w:rPr>
        <w:t xml:space="preserve"> </w:t>
      </w:r>
      <w:r>
        <w:t>предложения, части речи, склонение, падеж, род, число и др.), слова на определенные</w:t>
      </w:r>
      <w:r>
        <w:rPr>
          <w:spacing w:val="1"/>
        </w:rPr>
        <w:t xml:space="preserve"> </w:t>
      </w:r>
      <w:r>
        <w:t>правила; умении объяснять их написание, самостоятельно и правильно применять знания</w:t>
      </w:r>
      <w:r>
        <w:rPr>
          <w:spacing w:val="1"/>
        </w:rPr>
        <w:t xml:space="preserve"> </w:t>
      </w:r>
      <w:r>
        <w:t>при выполнении практических упражнений и, прежде всего, при проведении разного рода</w:t>
      </w:r>
      <w:r>
        <w:rPr>
          <w:spacing w:val="-57"/>
        </w:rPr>
        <w:t xml:space="preserve"> </w:t>
      </w:r>
      <w:r>
        <w:t>разборов</w:t>
      </w:r>
      <w:r>
        <w:rPr>
          <w:spacing w:val="-1"/>
        </w:rPr>
        <w:t xml:space="preserve"> </w:t>
      </w:r>
      <w:r>
        <w:t>слов</w:t>
      </w:r>
      <w:r>
        <w:rPr>
          <w:spacing w:val="-2"/>
        </w:rPr>
        <w:t xml:space="preserve"> </w:t>
      </w:r>
      <w:r>
        <w:t>(звукобуквенного,</w:t>
      </w:r>
      <w:r>
        <w:rPr>
          <w:spacing w:val="-1"/>
        </w:rPr>
        <w:t xml:space="preserve"> </w:t>
      </w:r>
      <w:r>
        <w:t>по</w:t>
      </w:r>
      <w:r>
        <w:rPr>
          <w:spacing w:val="-1"/>
        </w:rPr>
        <w:t xml:space="preserve"> </w:t>
      </w:r>
      <w:r>
        <w:t>составу,</w:t>
      </w:r>
      <w:r>
        <w:rPr>
          <w:spacing w:val="-1"/>
        </w:rPr>
        <w:t xml:space="preserve"> </w:t>
      </w:r>
      <w:r>
        <w:t>морфологического)</w:t>
      </w:r>
      <w:r>
        <w:rPr>
          <w:spacing w:val="-1"/>
        </w:rPr>
        <w:t xml:space="preserve"> </w:t>
      </w:r>
      <w:r>
        <w:t>и</w:t>
      </w:r>
      <w:r>
        <w:rPr>
          <w:spacing w:val="-1"/>
        </w:rPr>
        <w:t xml:space="preserve"> </w:t>
      </w:r>
      <w:r>
        <w:t>предложений.</w:t>
      </w:r>
    </w:p>
    <w:p w14:paraId="EF020000">
      <w:pPr>
        <w:pStyle w:val="Style_8"/>
        <w:spacing w:line="276" w:lineRule="auto"/>
        <w:ind w:right="692"/>
        <w:jc w:val="left"/>
      </w:pPr>
      <w:r>
        <w:rPr>
          <w:b w:val="1"/>
        </w:rPr>
        <w:t xml:space="preserve">Оценка «5» </w:t>
      </w:r>
      <w:r>
        <w:t>ставится, если ученик дает полный и правильный ответ, обнаруживает</w:t>
      </w:r>
      <w:r>
        <w:rPr>
          <w:spacing w:val="1"/>
        </w:rPr>
        <w:t xml:space="preserve"> </w:t>
      </w:r>
      <w:r>
        <w:t>осознанное</w:t>
      </w:r>
      <w:r>
        <w:rPr>
          <w:spacing w:val="1"/>
        </w:rPr>
        <w:t xml:space="preserve"> </w:t>
      </w:r>
      <w:r>
        <w:t>усвоение</w:t>
      </w:r>
      <w:r>
        <w:rPr>
          <w:spacing w:val="1"/>
        </w:rPr>
        <w:t xml:space="preserve"> </w:t>
      </w:r>
      <w:r>
        <w:t>программного</w:t>
      </w:r>
      <w:r>
        <w:rPr>
          <w:spacing w:val="1"/>
        </w:rPr>
        <w:t xml:space="preserve"> </w:t>
      </w:r>
      <w:r>
        <w:t>материала,</w:t>
      </w:r>
      <w:r>
        <w:rPr>
          <w:spacing w:val="1"/>
        </w:rPr>
        <w:t xml:space="preserve"> </w:t>
      </w:r>
      <w:r>
        <w:t>а</w:t>
      </w:r>
      <w:r>
        <w:rPr>
          <w:spacing w:val="1"/>
        </w:rPr>
        <w:t xml:space="preserve"> </w:t>
      </w:r>
      <w:r>
        <w:t>также</w:t>
      </w:r>
      <w:r>
        <w:rPr>
          <w:spacing w:val="1"/>
        </w:rPr>
        <w:t xml:space="preserve"> </w:t>
      </w:r>
      <w:r>
        <w:t>демонстрирует</w:t>
      </w:r>
      <w:r>
        <w:rPr>
          <w:spacing w:val="1"/>
        </w:rPr>
        <w:t xml:space="preserve"> </w:t>
      </w:r>
      <w:r>
        <w:t>знания</w:t>
      </w:r>
      <w:r>
        <w:rPr>
          <w:spacing w:val="1"/>
        </w:rPr>
        <w:t xml:space="preserve"> </w:t>
      </w:r>
      <w:r>
        <w:t>выше</w:t>
      </w:r>
      <w:r>
        <w:rPr>
          <w:spacing w:val="1"/>
        </w:rPr>
        <w:t xml:space="preserve"> </w:t>
      </w:r>
      <w:r>
        <w:t>программы,</w:t>
      </w:r>
      <w:r>
        <w:rPr>
          <w:spacing w:val="1"/>
        </w:rPr>
        <w:t xml:space="preserve"> </w:t>
      </w:r>
      <w:r>
        <w:t>подтверждает</w:t>
      </w:r>
      <w:r>
        <w:rPr>
          <w:spacing w:val="1"/>
        </w:rPr>
        <w:t xml:space="preserve"> </w:t>
      </w:r>
      <w:r>
        <w:t>ответ</w:t>
      </w:r>
      <w:r>
        <w:rPr>
          <w:spacing w:val="1"/>
        </w:rPr>
        <w:t xml:space="preserve"> </w:t>
      </w:r>
      <w:r>
        <w:t>своими</w:t>
      </w:r>
      <w:r>
        <w:rPr>
          <w:spacing w:val="1"/>
        </w:rPr>
        <w:t xml:space="preserve"> </w:t>
      </w:r>
      <w:r>
        <w:t>примерами,</w:t>
      </w:r>
      <w:r>
        <w:rPr>
          <w:spacing w:val="1"/>
        </w:rPr>
        <w:t xml:space="preserve"> </w:t>
      </w:r>
      <w:r>
        <w:t>самостоятельно</w:t>
      </w:r>
      <w:r>
        <w:rPr>
          <w:spacing w:val="1"/>
        </w:rPr>
        <w:t xml:space="preserve"> </w:t>
      </w:r>
      <w:r>
        <w:t>и</w:t>
      </w:r>
      <w:r>
        <w:rPr>
          <w:spacing w:val="1"/>
        </w:rPr>
        <w:t xml:space="preserve"> </w:t>
      </w:r>
      <w:r>
        <w:t>правильно</w:t>
      </w:r>
      <w:r>
        <w:rPr>
          <w:spacing w:val="1"/>
        </w:rPr>
        <w:t xml:space="preserve"> </w:t>
      </w:r>
      <w:r>
        <w:t>применяет знания при проведении анализа слов и предложений, распознавании в тексте</w:t>
      </w:r>
      <w:r>
        <w:rPr>
          <w:spacing w:val="1"/>
        </w:rPr>
        <w:t xml:space="preserve"> </w:t>
      </w:r>
      <w:r>
        <w:t>изученных грамматических категорий, объяснении написания слов и употребления знаков</w:t>
      </w:r>
      <w:r>
        <w:rPr>
          <w:spacing w:val="-57"/>
        </w:rPr>
        <w:t xml:space="preserve"> </w:t>
      </w:r>
      <w:r>
        <w:t>препинания,</w:t>
      </w:r>
      <w:r>
        <w:rPr>
          <w:spacing w:val="-1"/>
        </w:rPr>
        <w:t xml:space="preserve"> </w:t>
      </w:r>
      <w:r>
        <w:t>отвечает связно,</w:t>
      </w:r>
      <w:r>
        <w:rPr>
          <w:spacing w:val="-1"/>
        </w:rPr>
        <w:t xml:space="preserve"> </w:t>
      </w:r>
      <w:r>
        <w:t>последовательно, без недочетов.</w:t>
      </w:r>
    </w:p>
    <w:p w14:paraId="F0020000">
      <w:pPr>
        <w:pStyle w:val="Style_8"/>
        <w:spacing w:line="276" w:lineRule="auto"/>
        <w:ind w:right="697"/>
        <w:jc w:val="left"/>
      </w:pPr>
      <w:r>
        <w:rPr>
          <w:b w:val="1"/>
        </w:rPr>
        <w:t xml:space="preserve">Оценка «4» </w:t>
      </w:r>
      <w:r>
        <w:t>ставится, если ученик дает полный и правильный ответ, обнаруживает</w:t>
      </w:r>
      <w:r>
        <w:rPr>
          <w:spacing w:val="1"/>
        </w:rPr>
        <w:t xml:space="preserve"> </w:t>
      </w:r>
      <w:r>
        <w:t>осознанное усвоение программного материала, подтверждает ответ своими примерами,</w:t>
      </w:r>
      <w:r>
        <w:rPr>
          <w:spacing w:val="1"/>
        </w:rPr>
        <w:t xml:space="preserve"> </w:t>
      </w:r>
      <w:r>
        <w:t>самостоятельно</w:t>
      </w:r>
      <w:r>
        <w:rPr>
          <w:spacing w:val="1"/>
        </w:rPr>
        <w:t xml:space="preserve"> </w:t>
      </w:r>
      <w:r>
        <w:t>и</w:t>
      </w:r>
      <w:r>
        <w:rPr>
          <w:spacing w:val="1"/>
        </w:rPr>
        <w:t xml:space="preserve"> </w:t>
      </w:r>
      <w:r>
        <w:t>правильно</w:t>
      </w:r>
      <w:r>
        <w:rPr>
          <w:spacing w:val="1"/>
        </w:rPr>
        <w:t xml:space="preserve"> </w:t>
      </w:r>
      <w:r>
        <w:t>применяет</w:t>
      </w:r>
      <w:r>
        <w:rPr>
          <w:spacing w:val="1"/>
        </w:rPr>
        <w:t xml:space="preserve"> </w:t>
      </w:r>
      <w:r>
        <w:t>знания</w:t>
      </w:r>
      <w:r>
        <w:rPr>
          <w:spacing w:val="1"/>
        </w:rPr>
        <w:t xml:space="preserve"> </w:t>
      </w:r>
      <w:r>
        <w:t>при</w:t>
      </w:r>
      <w:r>
        <w:rPr>
          <w:spacing w:val="1"/>
        </w:rPr>
        <w:t xml:space="preserve"> </w:t>
      </w:r>
      <w:r>
        <w:t>проведении</w:t>
      </w:r>
      <w:r>
        <w:rPr>
          <w:spacing w:val="1"/>
        </w:rPr>
        <w:t xml:space="preserve"> </w:t>
      </w:r>
      <w:r>
        <w:t>анализа</w:t>
      </w:r>
      <w:r>
        <w:rPr>
          <w:spacing w:val="1"/>
        </w:rPr>
        <w:t xml:space="preserve"> </w:t>
      </w:r>
      <w:r>
        <w:t>слов</w:t>
      </w:r>
      <w:r>
        <w:rPr>
          <w:spacing w:val="1"/>
        </w:rPr>
        <w:t xml:space="preserve"> </w:t>
      </w:r>
      <w:r>
        <w:t>и</w:t>
      </w:r>
      <w:r>
        <w:rPr>
          <w:spacing w:val="1"/>
        </w:rPr>
        <w:t xml:space="preserve"> </w:t>
      </w:r>
      <w:r>
        <w:t>предложений, распознавании в тексте изученных грамматических категорий, объяснении</w:t>
      </w:r>
      <w:r>
        <w:rPr>
          <w:spacing w:val="1"/>
        </w:rPr>
        <w:t xml:space="preserve"> </w:t>
      </w:r>
      <w:r>
        <w:t>написания слов и употребления знаков препинания, отвечает связно, последовательно, без</w:t>
      </w:r>
      <w:r>
        <w:rPr>
          <w:spacing w:val="-57"/>
        </w:rPr>
        <w:t xml:space="preserve"> </w:t>
      </w:r>
      <w:r>
        <w:t>недочетов</w:t>
      </w:r>
      <w:r>
        <w:rPr>
          <w:spacing w:val="-1"/>
        </w:rPr>
        <w:t xml:space="preserve"> </w:t>
      </w:r>
      <w:r>
        <w:t>или</w:t>
      </w:r>
      <w:r>
        <w:rPr>
          <w:spacing w:val="1"/>
        </w:rPr>
        <w:t xml:space="preserve"> </w:t>
      </w:r>
      <w:r>
        <w:t>допускает не</w:t>
      </w:r>
      <w:r>
        <w:rPr>
          <w:spacing w:val="-1"/>
        </w:rPr>
        <w:t xml:space="preserve"> </w:t>
      </w:r>
      <w:r>
        <w:t>более</w:t>
      </w:r>
      <w:r>
        <w:rPr>
          <w:spacing w:val="-2"/>
        </w:rPr>
        <w:t xml:space="preserve"> </w:t>
      </w:r>
      <w:r>
        <w:t>одной</w:t>
      </w:r>
      <w:r>
        <w:rPr>
          <w:spacing w:val="-1"/>
        </w:rPr>
        <w:t xml:space="preserve"> </w:t>
      </w:r>
      <w:r>
        <w:t>неточности</w:t>
      </w:r>
      <w:r>
        <w:rPr>
          <w:spacing w:val="1"/>
        </w:rPr>
        <w:t xml:space="preserve"> </w:t>
      </w:r>
      <w:r>
        <w:t>в</w:t>
      </w:r>
      <w:r>
        <w:rPr>
          <w:spacing w:val="-1"/>
        </w:rPr>
        <w:t xml:space="preserve"> </w:t>
      </w:r>
      <w:r>
        <w:t>речи.</w:t>
      </w:r>
    </w:p>
    <w:p w14:paraId="F1020000">
      <w:pPr>
        <w:pStyle w:val="Style_8"/>
        <w:spacing w:before="1" w:line="276" w:lineRule="auto"/>
        <w:ind w:right="695"/>
        <w:jc w:val="left"/>
      </w:pPr>
      <w:r>
        <w:rPr>
          <w:b w:val="1"/>
          <w:spacing w:val="-1"/>
        </w:rPr>
        <w:t>Оценка</w:t>
      </w:r>
      <w:r>
        <w:rPr>
          <w:b w:val="1"/>
          <w:spacing w:val="-12"/>
        </w:rPr>
        <w:t xml:space="preserve"> </w:t>
      </w:r>
      <w:r>
        <w:rPr>
          <w:b w:val="1"/>
          <w:spacing w:val="-1"/>
        </w:rPr>
        <w:t>«3»</w:t>
      </w:r>
      <w:r>
        <w:rPr>
          <w:b w:val="1"/>
          <w:spacing w:val="-11"/>
        </w:rPr>
        <w:t xml:space="preserve"> </w:t>
      </w:r>
      <w:r>
        <w:rPr>
          <w:spacing w:val="-1"/>
        </w:rPr>
        <w:t>ставится,</w:t>
      </w:r>
      <w:r>
        <w:rPr>
          <w:spacing w:val="-13"/>
        </w:rPr>
        <w:t xml:space="preserve"> </w:t>
      </w:r>
      <w:r>
        <w:rPr>
          <w:spacing w:val="-1"/>
        </w:rPr>
        <w:t>если</w:t>
      </w:r>
      <w:r>
        <w:rPr>
          <w:spacing w:val="-9"/>
        </w:rPr>
        <w:t xml:space="preserve"> </w:t>
      </w:r>
      <w:r>
        <w:rPr>
          <w:spacing w:val="-1"/>
        </w:rPr>
        <w:t>ученик</w:t>
      </w:r>
      <w:r>
        <w:rPr>
          <w:spacing w:val="-12"/>
        </w:rPr>
        <w:t xml:space="preserve"> </w:t>
      </w:r>
      <w:r>
        <w:t>дает</w:t>
      </w:r>
      <w:r>
        <w:rPr>
          <w:spacing w:val="-12"/>
        </w:rPr>
        <w:t xml:space="preserve"> </w:t>
      </w:r>
      <w:r>
        <w:t>ответ,</w:t>
      </w:r>
      <w:r>
        <w:rPr>
          <w:spacing w:val="-12"/>
        </w:rPr>
        <w:t xml:space="preserve"> </w:t>
      </w:r>
      <w:r>
        <w:t>близкий</w:t>
      </w:r>
      <w:r>
        <w:rPr>
          <w:spacing w:val="-14"/>
        </w:rPr>
        <w:t xml:space="preserve"> </w:t>
      </w:r>
      <w:r>
        <w:t>к</w:t>
      </w:r>
      <w:r>
        <w:rPr>
          <w:spacing w:val="-14"/>
        </w:rPr>
        <w:t xml:space="preserve"> </w:t>
      </w:r>
      <w:r>
        <w:t>требованиям,</w:t>
      </w:r>
      <w:r>
        <w:rPr>
          <w:spacing w:val="-15"/>
        </w:rPr>
        <w:t xml:space="preserve"> </w:t>
      </w:r>
      <w:r>
        <w:t>установленным</w:t>
      </w:r>
      <w:r>
        <w:rPr>
          <w:spacing w:val="-58"/>
        </w:rPr>
        <w:t xml:space="preserve"> </w:t>
      </w:r>
      <w:r>
        <w:t>для</w:t>
      </w:r>
      <w:r>
        <w:rPr>
          <w:spacing w:val="1"/>
        </w:rPr>
        <w:t xml:space="preserve"> </w:t>
      </w:r>
      <w:r>
        <w:t>оценки</w:t>
      </w:r>
      <w:r>
        <w:rPr>
          <w:spacing w:val="1"/>
        </w:rPr>
        <w:t xml:space="preserve"> </w:t>
      </w:r>
      <w:r>
        <w:t>«4»,</w:t>
      </w:r>
      <w:r>
        <w:rPr>
          <w:spacing w:val="1"/>
        </w:rPr>
        <w:t xml:space="preserve"> </w:t>
      </w:r>
      <w:r>
        <w:t>но</w:t>
      </w:r>
      <w:r>
        <w:rPr>
          <w:spacing w:val="1"/>
        </w:rPr>
        <w:t xml:space="preserve"> </w:t>
      </w:r>
      <w:r>
        <w:t>допускает</w:t>
      </w:r>
      <w:r>
        <w:rPr>
          <w:spacing w:val="1"/>
        </w:rPr>
        <w:t xml:space="preserve"> </w:t>
      </w:r>
      <w:r>
        <w:t>1-2</w:t>
      </w:r>
      <w:r>
        <w:rPr>
          <w:spacing w:val="1"/>
        </w:rPr>
        <w:t xml:space="preserve"> </w:t>
      </w:r>
      <w:r>
        <w:t>неточности</w:t>
      </w:r>
      <w:r>
        <w:rPr>
          <w:spacing w:val="1"/>
        </w:rPr>
        <w:t xml:space="preserve"> </w:t>
      </w:r>
      <w:r>
        <w:t>в</w:t>
      </w:r>
      <w:r>
        <w:rPr>
          <w:spacing w:val="1"/>
        </w:rPr>
        <w:t xml:space="preserve"> </w:t>
      </w:r>
      <w:r>
        <w:t>речевом</w:t>
      </w:r>
      <w:r>
        <w:rPr>
          <w:spacing w:val="1"/>
        </w:rPr>
        <w:t xml:space="preserve"> </w:t>
      </w:r>
      <w:r>
        <w:t>оформлении</w:t>
      </w:r>
      <w:r>
        <w:rPr>
          <w:spacing w:val="1"/>
        </w:rPr>
        <w:t xml:space="preserve"> </w:t>
      </w:r>
      <w:r>
        <w:t>ответа,</w:t>
      </w:r>
      <w:r>
        <w:rPr>
          <w:spacing w:val="1"/>
        </w:rPr>
        <w:t xml:space="preserve"> </w:t>
      </w:r>
      <w:r>
        <w:t>в</w:t>
      </w:r>
      <w:r>
        <w:rPr>
          <w:spacing w:val="-57"/>
        </w:rPr>
        <w:t xml:space="preserve"> </w:t>
      </w:r>
      <w:r>
        <w:t>подтверждении верно сформулированного правила примерами, при работе над текстом и</w:t>
      </w:r>
      <w:r>
        <w:rPr>
          <w:spacing w:val="1"/>
        </w:rPr>
        <w:t xml:space="preserve"> </w:t>
      </w:r>
      <w:r>
        <w:t>анализе слов в предложении, которые легко исправляет сам или с небольшой помощью</w:t>
      </w:r>
      <w:r>
        <w:rPr>
          <w:spacing w:val="1"/>
        </w:rPr>
        <w:t xml:space="preserve"> </w:t>
      </w:r>
      <w:r>
        <w:t>учителя.</w:t>
      </w:r>
    </w:p>
    <w:p w14:paraId="F2020000">
      <w:pPr>
        <w:pStyle w:val="Style_8"/>
        <w:spacing w:line="276" w:lineRule="auto"/>
        <w:ind w:right="703"/>
        <w:jc w:val="left"/>
      </w:pPr>
      <w:r>
        <w:rPr>
          <w:b w:val="1"/>
        </w:rPr>
        <w:t xml:space="preserve">Оценка «2» </w:t>
      </w:r>
      <w:r>
        <w:t>ставится, если ученик в целом обнаруживает понимание излагаемого</w:t>
      </w:r>
      <w:r>
        <w:rPr>
          <w:spacing w:val="1"/>
        </w:rPr>
        <w:t xml:space="preserve"> </w:t>
      </w:r>
      <w:r>
        <w:t>материала,</w:t>
      </w:r>
      <w:r>
        <w:rPr>
          <w:spacing w:val="15"/>
        </w:rPr>
        <w:t xml:space="preserve"> </w:t>
      </w:r>
      <w:r>
        <w:t>но</w:t>
      </w:r>
      <w:r>
        <w:rPr>
          <w:spacing w:val="15"/>
        </w:rPr>
        <w:t xml:space="preserve"> </w:t>
      </w:r>
      <w:r>
        <w:t>отвечает</w:t>
      </w:r>
      <w:r>
        <w:rPr>
          <w:spacing w:val="16"/>
        </w:rPr>
        <w:t xml:space="preserve"> </w:t>
      </w:r>
      <w:r>
        <w:t>неполно,</w:t>
      </w:r>
      <w:r>
        <w:rPr>
          <w:spacing w:val="15"/>
        </w:rPr>
        <w:t xml:space="preserve"> </w:t>
      </w:r>
      <w:r>
        <w:t>по</w:t>
      </w:r>
      <w:r>
        <w:rPr>
          <w:spacing w:val="13"/>
        </w:rPr>
        <w:t xml:space="preserve"> </w:t>
      </w:r>
      <w:r>
        <w:t>наводящим</w:t>
      </w:r>
      <w:r>
        <w:rPr>
          <w:spacing w:val="15"/>
        </w:rPr>
        <w:t xml:space="preserve"> </w:t>
      </w:r>
      <w:r>
        <w:t>вопросам</w:t>
      </w:r>
      <w:r>
        <w:rPr>
          <w:spacing w:val="17"/>
        </w:rPr>
        <w:t xml:space="preserve"> </w:t>
      </w:r>
      <w:r>
        <w:t>учителя,</w:t>
      </w:r>
      <w:r>
        <w:rPr>
          <w:spacing w:val="15"/>
        </w:rPr>
        <w:t xml:space="preserve"> </w:t>
      </w:r>
      <w:r>
        <w:t>затрудняется</w:t>
      </w:r>
    </w:p>
    <w:p w14:paraId="F3020000">
      <w:pPr>
        <w:pStyle w:val="Style_8"/>
        <w:spacing w:before="125" w:line="276" w:lineRule="auto"/>
        <w:ind w:firstLine="0" w:left="0" w:right="698"/>
        <w:jc w:val="left"/>
      </w:pPr>
      <w:r>
        <w:t>самостоятельно подтвердить правило примерами, допускает ошибки при работе с текстом</w:t>
      </w:r>
      <w:r>
        <w:rPr>
          <w:spacing w:val="-57"/>
        </w:rPr>
        <w:t xml:space="preserve"> </w:t>
      </w:r>
      <w:r>
        <w:t>и анализе слов и предложений, которые исправляет только с помощью учителя, излагает</w:t>
      </w:r>
      <w:r>
        <w:rPr>
          <w:spacing w:val="1"/>
        </w:rPr>
        <w:t xml:space="preserve"> </w:t>
      </w:r>
      <w:r>
        <w:t>материал несвязно, недостаточно последовательно, допускает неточности в употреблении</w:t>
      </w:r>
      <w:r>
        <w:rPr>
          <w:spacing w:val="1"/>
        </w:rPr>
        <w:t xml:space="preserve"> </w:t>
      </w:r>
      <w:r>
        <w:t>слов</w:t>
      </w:r>
      <w:r>
        <w:rPr>
          <w:spacing w:val="-2"/>
        </w:rPr>
        <w:t xml:space="preserve"> </w:t>
      </w:r>
      <w:r>
        <w:t>и построении словосочетаний и предложений.</w:t>
      </w:r>
    </w:p>
    <w:p w14:paraId="F4020000">
      <w:pPr>
        <w:pStyle w:val="Style_8"/>
        <w:spacing w:before="1" w:line="276" w:lineRule="auto"/>
        <w:ind w:right="700"/>
        <w:jc w:val="left"/>
      </w:pPr>
      <w:r>
        <w:t>Отметка («5», «4», «3», «2») может ставиться не только за единовременный ответ</w:t>
      </w:r>
      <w:r>
        <w:rPr>
          <w:spacing w:val="1"/>
        </w:rPr>
        <w:t xml:space="preserve"> </w:t>
      </w:r>
      <w:r>
        <w:t>(когда</w:t>
      </w:r>
      <w:r>
        <w:rPr>
          <w:spacing w:val="1"/>
        </w:rPr>
        <w:t xml:space="preserve"> </w:t>
      </w:r>
      <w:r>
        <w:t>на</w:t>
      </w:r>
      <w:r>
        <w:rPr>
          <w:spacing w:val="1"/>
        </w:rPr>
        <w:t xml:space="preserve"> </w:t>
      </w:r>
      <w:r>
        <w:t>проверку</w:t>
      </w:r>
      <w:r>
        <w:rPr>
          <w:spacing w:val="1"/>
        </w:rPr>
        <w:t xml:space="preserve"> </w:t>
      </w:r>
      <w:r>
        <w:t>подготовки</w:t>
      </w:r>
      <w:r>
        <w:rPr>
          <w:spacing w:val="1"/>
        </w:rPr>
        <w:t xml:space="preserve"> </w:t>
      </w:r>
      <w:r>
        <w:t>ученика</w:t>
      </w:r>
      <w:r>
        <w:rPr>
          <w:spacing w:val="1"/>
        </w:rPr>
        <w:t xml:space="preserve"> </w:t>
      </w:r>
      <w:r>
        <w:t>отводится</w:t>
      </w:r>
      <w:r>
        <w:rPr>
          <w:spacing w:val="1"/>
        </w:rPr>
        <w:t xml:space="preserve"> </w:t>
      </w:r>
      <w:r>
        <w:t>определенное</w:t>
      </w:r>
      <w:r>
        <w:rPr>
          <w:spacing w:val="1"/>
        </w:rPr>
        <w:t xml:space="preserve"> </w:t>
      </w:r>
      <w:r>
        <w:t>время),</w:t>
      </w:r>
      <w:r>
        <w:rPr>
          <w:spacing w:val="1"/>
        </w:rPr>
        <w:t xml:space="preserve"> </w:t>
      </w:r>
      <w:r>
        <w:t>но</w:t>
      </w:r>
      <w:r>
        <w:rPr>
          <w:spacing w:val="1"/>
        </w:rPr>
        <w:t xml:space="preserve"> </w:t>
      </w:r>
      <w:r>
        <w:t>и</w:t>
      </w:r>
      <w:r>
        <w:rPr>
          <w:spacing w:val="1"/>
        </w:rPr>
        <w:t xml:space="preserve"> </w:t>
      </w:r>
      <w:r>
        <w:t>рассредоточенный во времени, т.е. за сумму ответов, данных учеником на протяжении</w:t>
      </w:r>
      <w:r>
        <w:rPr>
          <w:spacing w:val="1"/>
        </w:rPr>
        <w:t xml:space="preserve"> </w:t>
      </w:r>
      <w:r>
        <w:t>урока</w:t>
      </w:r>
      <w:r>
        <w:rPr>
          <w:spacing w:val="1"/>
        </w:rPr>
        <w:t xml:space="preserve"> </w:t>
      </w:r>
      <w:r>
        <w:t>(выводится</w:t>
      </w:r>
      <w:r>
        <w:rPr>
          <w:spacing w:val="1"/>
        </w:rPr>
        <w:t xml:space="preserve"> </w:t>
      </w:r>
      <w:r>
        <w:t>поурочный</w:t>
      </w:r>
      <w:r>
        <w:rPr>
          <w:spacing w:val="1"/>
        </w:rPr>
        <w:t xml:space="preserve"> </w:t>
      </w:r>
      <w:r>
        <w:t>балл),</w:t>
      </w:r>
      <w:r>
        <w:rPr>
          <w:spacing w:val="1"/>
        </w:rPr>
        <w:t xml:space="preserve"> </w:t>
      </w:r>
      <w:r>
        <w:t>при</w:t>
      </w:r>
      <w:r>
        <w:rPr>
          <w:spacing w:val="1"/>
        </w:rPr>
        <w:t xml:space="preserve"> </w:t>
      </w:r>
      <w:r>
        <w:t>условии,</w:t>
      </w:r>
      <w:r>
        <w:rPr>
          <w:spacing w:val="1"/>
        </w:rPr>
        <w:t xml:space="preserve"> </w:t>
      </w:r>
      <w:r>
        <w:t>если</w:t>
      </w:r>
      <w:r>
        <w:rPr>
          <w:spacing w:val="1"/>
        </w:rPr>
        <w:t xml:space="preserve"> </w:t>
      </w:r>
      <w:r>
        <w:t>в</w:t>
      </w:r>
      <w:r>
        <w:rPr>
          <w:spacing w:val="1"/>
        </w:rPr>
        <w:t xml:space="preserve"> </w:t>
      </w:r>
      <w:r>
        <w:t>процессе</w:t>
      </w:r>
      <w:r>
        <w:rPr>
          <w:spacing w:val="1"/>
        </w:rPr>
        <w:t xml:space="preserve"> </w:t>
      </w:r>
      <w:r>
        <w:t>урока</w:t>
      </w:r>
      <w:r>
        <w:rPr>
          <w:spacing w:val="1"/>
        </w:rPr>
        <w:t xml:space="preserve"> </w:t>
      </w:r>
      <w:r>
        <w:t>не</w:t>
      </w:r>
      <w:r>
        <w:rPr>
          <w:spacing w:val="1"/>
        </w:rPr>
        <w:t xml:space="preserve"> </w:t>
      </w:r>
      <w:r>
        <w:t>только</w:t>
      </w:r>
      <w:r>
        <w:rPr>
          <w:spacing w:val="1"/>
        </w:rPr>
        <w:t xml:space="preserve"> </w:t>
      </w:r>
      <w:r>
        <w:t>заслушивались ответы учащегося, но и осуществлялась проверка его умения применять</w:t>
      </w:r>
      <w:r>
        <w:rPr>
          <w:spacing w:val="1"/>
        </w:rPr>
        <w:t xml:space="preserve"> </w:t>
      </w:r>
      <w:r>
        <w:t>знания</w:t>
      </w:r>
      <w:r>
        <w:rPr>
          <w:spacing w:val="-1"/>
        </w:rPr>
        <w:t xml:space="preserve"> </w:t>
      </w:r>
      <w:r>
        <w:t>на</w:t>
      </w:r>
      <w:r>
        <w:rPr>
          <w:spacing w:val="-1"/>
        </w:rPr>
        <w:t xml:space="preserve"> </w:t>
      </w:r>
      <w:r>
        <w:t>практике.</w:t>
      </w:r>
    </w:p>
    <w:p w14:paraId="F5020000">
      <w:pPr>
        <w:pStyle w:val="Style_8"/>
        <w:spacing w:before="8"/>
        <w:ind w:firstLine="0" w:left="0"/>
        <w:jc w:val="left"/>
      </w:pPr>
    </w:p>
    <w:p w14:paraId="F6020000">
      <w:pPr>
        <w:pStyle w:val="Style_9"/>
        <w:spacing w:before="1"/>
        <w:ind w:firstLine="0" w:left="781" w:right="344"/>
        <w:rPr>
          <w:rFonts w:ascii="Times New Roman" w:hAnsi="Times New Roman"/>
          <w:sz w:val="24"/>
        </w:rPr>
      </w:pPr>
      <w:r>
        <w:rPr>
          <w:rFonts w:ascii="Times New Roman" w:hAnsi="Times New Roman"/>
          <w:sz w:val="24"/>
        </w:rPr>
        <w:t>Диктант</w:t>
      </w:r>
    </w:p>
    <w:p w14:paraId="F7020000">
      <w:pPr>
        <w:pStyle w:val="Style_8"/>
        <w:spacing w:before="38" w:line="276" w:lineRule="auto"/>
        <w:ind w:right="699"/>
        <w:jc w:val="left"/>
      </w:pPr>
      <w:r>
        <w:t>Тексты диктантов подбираются средней трудности с расчетом на возможность их</w:t>
      </w:r>
      <w:r>
        <w:rPr>
          <w:spacing w:val="1"/>
        </w:rPr>
        <w:t xml:space="preserve"> </w:t>
      </w:r>
      <w:r>
        <w:t>выполнения всеми детьми. Каждый текст включает достаточное количество изученных</w:t>
      </w:r>
      <w:r>
        <w:rPr>
          <w:spacing w:val="1"/>
        </w:rPr>
        <w:t xml:space="preserve"> </w:t>
      </w:r>
      <w:r>
        <w:t>орфограмм (примерно 60% от общего числа всех слов диктанта). Текст не должен иметь</w:t>
      </w:r>
      <w:r>
        <w:rPr>
          <w:spacing w:val="1"/>
        </w:rPr>
        <w:t xml:space="preserve"> </w:t>
      </w:r>
      <w:r>
        <w:t>слова</w:t>
      </w:r>
      <w:r>
        <w:rPr>
          <w:spacing w:val="-5"/>
        </w:rPr>
        <w:t xml:space="preserve"> </w:t>
      </w:r>
      <w:r>
        <w:t>на</w:t>
      </w:r>
      <w:r>
        <w:rPr>
          <w:spacing w:val="-5"/>
        </w:rPr>
        <w:t xml:space="preserve"> </w:t>
      </w:r>
      <w:r>
        <w:t>не</w:t>
      </w:r>
      <w:r>
        <w:rPr>
          <w:spacing w:val="-3"/>
        </w:rPr>
        <w:t xml:space="preserve"> </w:t>
      </w:r>
      <w:r>
        <w:t>изученные</w:t>
      </w:r>
      <w:r>
        <w:rPr>
          <w:spacing w:val="-2"/>
        </w:rPr>
        <w:t xml:space="preserve"> </w:t>
      </w:r>
      <w:r>
        <w:t>к</w:t>
      </w:r>
      <w:r>
        <w:rPr>
          <w:spacing w:val="-3"/>
        </w:rPr>
        <w:t xml:space="preserve"> </w:t>
      </w:r>
      <w:r>
        <w:t>данному</w:t>
      </w:r>
      <w:r>
        <w:rPr>
          <w:spacing w:val="-9"/>
        </w:rPr>
        <w:t xml:space="preserve"> </w:t>
      </w:r>
      <w:r>
        <w:t>моменту</w:t>
      </w:r>
      <w:r>
        <w:rPr>
          <w:spacing w:val="-8"/>
        </w:rPr>
        <w:t xml:space="preserve"> </w:t>
      </w:r>
      <w:r>
        <w:t>правила</w:t>
      </w:r>
      <w:r>
        <w:rPr>
          <w:spacing w:val="-5"/>
        </w:rPr>
        <w:t xml:space="preserve"> </w:t>
      </w:r>
      <w:r>
        <w:t>или</w:t>
      </w:r>
      <w:r>
        <w:rPr>
          <w:spacing w:val="-3"/>
        </w:rPr>
        <w:t xml:space="preserve"> </w:t>
      </w:r>
      <w:r>
        <w:t>такие</w:t>
      </w:r>
      <w:r>
        <w:rPr>
          <w:spacing w:val="-5"/>
        </w:rPr>
        <w:t xml:space="preserve"> </w:t>
      </w:r>
      <w:r>
        <w:t>слова</w:t>
      </w:r>
      <w:r>
        <w:rPr>
          <w:spacing w:val="-4"/>
        </w:rPr>
        <w:t xml:space="preserve"> </w:t>
      </w:r>
      <w:r>
        <w:t>заранее</w:t>
      </w:r>
      <w:r>
        <w:rPr>
          <w:spacing w:val="-5"/>
        </w:rPr>
        <w:t xml:space="preserve"> </w:t>
      </w:r>
      <w:r>
        <w:t>выписываются</w:t>
      </w:r>
      <w:r>
        <w:rPr>
          <w:spacing w:val="-58"/>
        </w:rPr>
        <w:t xml:space="preserve"> </w:t>
      </w:r>
      <w:r>
        <w:t>на</w:t>
      </w:r>
      <w:r>
        <w:rPr>
          <w:spacing w:val="-11"/>
        </w:rPr>
        <w:t xml:space="preserve"> </w:t>
      </w:r>
      <w:r>
        <w:t>доске.</w:t>
      </w:r>
      <w:r>
        <w:rPr>
          <w:spacing w:val="-10"/>
        </w:rPr>
        <w:t xml:space="preserve"> </w:t>
      </w:r>
      <w:r>
        <w:t>Нецелесообразно</w:t>
      </w:r>
      <w:r>
        <w:rPr>
          <w:spacing w:val="-10"/>
        </w:rPr>
        <w:t xml:space="preserve"> </w:t>
      </w:r>
      <w:r>
        <w:t>включать</w:t>
      </w:r>
      <w:r>
        <w:rPr>
          <w:spacing w:val="-8"/>
        </w:rPr>
        <w:t xml:space="preserve"> </w:t>
      </w:r>
      <w:r>
        <w:t>в</w:t>
      </w:r>
      <w:r>
        <w:rPr>
          <w:spacing w:val="-10"/>
        </w:rPr>
        <w:t xml:space="preserve"> </w:t>
      </w:r>
      <w:r>
        <w:t>диктанты</w:t>
      </w:r>
      <w:r>
        <w:rPr>
          <w:spacing w:val="-10"/>
        </w:rPr>
        <w:t xml:space="preserve"> </w:t>
      </w:r>
      <w:r>
        <w:t>и</w:t>
      </w:r>
      <w:r>
        <w:rPr>
          <w:spacing w:val="-9"/>
        </w:rPr>
        <w:t xml:space="preserve"> </w:t>
      </w:r>
      <w:r>
        <w:t>слова,</w:t>
      </w:r>
      <w:r>
        <w:rPr>
          <w:spacing w:val="-8"/>
        </w:rPr>
        <w:t xml:space="preserve"> </w:t>
      </w:r>
      <w:r>
        <w:t>правописание</w:t>
      </w:r>
      <w:r>
        <w:rPr>
          <w:spacing w:val="-11"/>
        </w:rPr>
        <w:t xml:space="preserve"> </w:t>
      </w:r>
      <w:r>
        <w:t>которых</w:t>
      </w:r>
      <w:r>
        <w:rPr>
          <w:spacing w:val="-7"/>
        </w:rPr>
        <w:t xml:space="preserve"> </w:t>
      </w:r>
      <w:r>
        <w:t>находится</w:t>
      </w:r>
      <w:r>
        <w:rPr>
          <w:spacing w:val="-58"/>
        </w:rPr>
        <w:t xml:space="preserve"> </w:t>
      </w:r>
      <w:r>
        <w:t>на</w:t>
      </w:r>
      <w:r>
        <w:rPr>
          <w:spacing w:val="-2"/>
        </w:rPr>
        <w:t xml:space="preserve"> </w:t>
      </w:r>
      <w:r>
        <w:t>стадии изучения.</w:t>
      </w:r>
    </w:p>
    <w:p w14:paraId="F8020000">
      <w:pPr>
        <w:pStyle w:val="Style_8"/>
        <w:spacing w:line="276" w:lineRule="auto"/>
        <w:ind w:right="695"/>
        <w:jc w:val="left"/>
      </w:pPr>
      <w:r>
        <w:t>В качестве диктанта предлагаются связные тексты - либо авторские, адаптированные</w:t>
      </w:r>
      <w:r>
        <w:rPr>
          <w:spacing w:val="-58"/>
        </w:rPr>
        <w:t xml:space="preserve"> </w:t>
      </w:r>
      <w:r>
        <w:rPr>
          <w:spacing w:val="-1"/>
        </w:rPr>
        <w:t>к</w:t>
      </w:r>
      <w:r>
        <w:rPr>
          <w:spacing w:val="-12"/>
        </w:rPr>
        <w:t xml:space="preserve"> </w:t>
      </w:r>
      <w:r>
        <w:rPr>
          <w:spacing w:val="-1"/>
        </w:rPr>
        <w:t>возможностям</w:t>
      </w:r>
      <w:r>
        <w:rPr>
          <w:spacing w:val="-12"/>
        </w:rPr>
        <w:t xml:space="preserve"> </w:t>
      </w:r>
      <w:r>
        <w:rPr>
          <w:spacing w:val="-1"/>
        </w:rPr>
        <w:t>детей,</w:t>
      </w:r>
      <w:r>
        <w:rPr>
          <w:spacing w:val="-17"/>
        </w:rPr>
        <w:t xml:space="preserve"> </w:t>
      </w:r>
      <w:r>
        <w:rPr>
          <w:spacing w:val="-1"/>
        </w:rPr>
        <w:t>либо</w:t>
      </w:r>
      <w:r>
        <w:rPr>
          <w:spacing w:val="-12"/>
        </w:rPr>
        <w:t xml:space="preserve"> </w:t>
      </w:r>
      <w:r>
        <w:t>составленные</w:t>
      </w:r>
      <w:r>
        <w:rPr>
          <w:spacing w:val="-11"/>
        </w:rPr>
        <w:t xml:space="preserve"> </w:t>
      </w:r>
      <w:r>
        <w:t>учителем.</w:t>
      </w:r>
      <w:r>
        <w:rPr>
          <w:spacing w:val="-12"/>
        </w:rPr>
        <w:t xml:space="preserve"> </w:t>
      </w:r>
      <w:r>
        <w:t>Тематика</w:t>
      </w:r>
      <w:r>
        <w:rPr>
          <w:spacing w:val="-13"/>
        </w:rPr>
        <w:t xml:space="preserve"> </w:t>
      </w:r>
      <w:r>
        <w:t>текста</w:t>
      </w:r>
      <w:r>
        <w:rPr>
          <w:spacing w:val="-13"/>
        </w:rPr>
        <w:t xml:space="preserve"> </w:t>
      </w:r>
      <w:r>
        <w:t>должна</w:t>
      </w:r>
      <w:r>
        <w:rPr>
          <w:spacing w:val="-13"/>
        </w:rPr>
        <w:t xml:space="preserve"> </w:t>
      </w:r>
      <w:r>
        <w:t>быть</w:t>
      </w:r>
      <w:r>
        <w:rPr>
          <w:spacing w:val="-13"/>
        </w:rPr>
        <w:t xml:space="preserve"> </w:t>
      </w:r>
      <w:r>
        <w:t>близкой</w:t>
      </w:r>
      <w:r>
        <w:rPr>
          <w:spacing w:val="-57"/>
        </w:rPr>
        <w:t xml:space="preserve"> </w:t>
      </w:r>
      <w:r>
        <w:t>и интересной детям: о природе, дружбе, жизни детей, родной стране, путешествиях и т.п.</w:t>
      </w:r>
      <w:r>
        <w:rPr>
          <w:spacing w:val="1"/>
        </w:rPr>
        <w:t xml:space="preserve"> </w:t>
      </w:r>
      <w:r>
        <w:t>Предложения</w:t>
      </w:r>
      <w:r>
        <w:rPr>
          <w:spacing w:val="1"/>
        </w:rPr>
        <w:t xml:space="preserve"> </w:t>
      </w:r>
      <w:r>
        <w:t>должны</w:t>
      </w:r>
      <w:r>
        <w:rPr>
          <w:spacing w:val="1"/>
        </w:rPr>
        <w:t xml:space="preserve"> </w:t>
      </w:r>
      <w:r>
        <w:t>быть</w:t>
      </w:r>
      <w:r>
        <w:rPr>
          <w:spacing w:val="1"/>
        </w:rPr>
        <w:t xml:space="preserve"> </w:t>
      </w:r>
      <w:r>
        <w:t>просты</w:t>
      </w:r>
      <w:r>
        <w:rPr>
          <w:spacing w:val="1"/>
        </w:rPr>
        <w:t xml:space="preserve"> </w:t>
      </w:r>
      <w:r>
        <w:t>по</w:t>
      </w:r>
      <w:r>
        <w:rPr>
          <w:spacing w:val="1"/>
        </w:rPr>
        <w:t xml:space="preserve"> </w:t>
      </w:r>
      <w:r>
        <w:t>структуре,</w:t>
      </w:r>
      <w:r>
        <w:rPr>
          <w:spacing w:val="1"/>
        </w:rPr>
        <w:t xml:space="preserve"> </w:t>
      </w:r>
      <w:r>
        <w:t>различны</w:t>
      </w:r>
      <w:r>
        <w:rPr>
          <w:spacing w:val="1"/>
        </w:rPr>
        <w:t xml:space="preserve"> </w:t>
      </w:r>
      <w:r>
        <w:t>по</w:t>
      </w:r>
      <w:r>
        <w:rPr>
          <w:spacing w:val="1"/>
        </w:rPr>
        <w:t xml:space="preserve"> </w:t>
      </w:r>
      <w:r>
        <w:t>цели</w:t>
      </w:r>
      <w:r>
        <w:rPr>
          <w:spacing w:val="1"/>
        </w:rPr>
        <w:t xml:space="preserve"> </w:t>
      </w:r>
      <w:r>
        <w:t>высказывания</w:t>
      </w:r>
      <w:r>
        <w:rPr>
          <w:spacing w:val="1"/>
        </w:rPr>
        <w:t xml:space="preserve"> </w:t>
      </w:r>
      <w:r>
        <w:t>и</w:t>
      </w:r>
      <w:r>
        <w:rPr>
          <w:spacing w:val="1"/>
        </w:rPr>
        <w:t xml:space="preserve"> </w:t>
      </w:r>
      <w:r>
        <w:t>состоять</w:t>
      </w:r>
      <w:r>
        <w:rPr>
          <w:spacing w:val="1"/>
        </w:rPr>
        <w:t xml:space="preserve"> </w:t>
      </w:r>
      <w:r>
        <w:t>из</w:t>
      </w:r>
      <w:r>
        <w:rPr>
          <w:spacing w:val="1"/>
        </w:rPr>
        <w:t xml:space="preserve"> </w:t>
      </w:r>
      <w:r>
        <w:t>28</w:t>
      </w:r>
      <w:r>
        <w:rPr>
          <w:spacing w:val="1"/>
        </w:rPr>
        <w:t xml:space="preserve"> </w:t>
      </w:r>
      <w:r>
        <w:t>слов</w:t>
      </w:r>
      <w:r>
        <w:rPr>
          <w:spacing w:val="1"/>
        </w:rPr>
        <w:t xml:space="preserve"> </w:t>
      </w:r>
      <w:r>
        <w:t>с</w:t>
      </w:r>
      <w:r>
        <w:rPr>
          <w:spacing w:val="1"/>
        </w:rPr>
        <w:t xml:space="preserve"> </w:t>
      </w:r>
      <w:r>
        <w:t>включением</w:t>
      </w:r>
      <w:r>
        <w:rPr>
          <w:spacing w:val="1"/>
        </w:rPr>
        <w:t xml:space="preserve"> </w:t>
      </w:r>
      <w:r>
        <w:t>синтаксических</w:t>
      </w:r>
      <w:r>
        <w:rPr>
          <w:spacing w:val="1"/>
        </w:rPr>
        <w:t xml:space="preserve"> </w:t>
      </w:r>
      <w:r>
        <w:t>категорий,</w:t>
      </w:r>
      <w:r>
        <w:rPr>
          <w:spacing w:val="1"/>
        </w:rPr>
        <w:t xml:space="preserve"> </w:t>
      </w:r>
      <w:r>
        <w:t>которые</w:t>
      </w:r>
      <w:r>
        <w:rPr>
          <w:spacing w:val="1"/>
        </w:rPr>
        <w:t xml:space="preserve"> </w:t>
      </w:r>
      <w:r>
        <w:t>изучаются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(однородные</w:t>
      </w:r>
      <w:r>
        <w:rPr>
          <w:spacing w:val="-2"/>
        </w:rPr>
        <w:t xml:space="preserve"> </w:t>
      </w:r>
      <w:r>
        <w:t>члены предложения).</w:t>
      </w:r>
    </w:p>
    <w:p w14:paraId="F9020000">
      <w:pPr>
        <w:pStyle w:val="Style_8"/>
        <w:spacing w:before="1"/>
        <w:ind w:firstLine="0" w:left="1128"/>
        <w:jc w:val="left"/>
      </w:pPr>
      <w:r>
        <w:t>Организация</w:t>
      </w:r>
      <w:r>
        <w:rPr>
          <w:spacing w:val="-6"/>
        </w:rPr>
        <w:t xml:space="preserve"> </w:t>
      </w:r>
      <w:r>
        <w:t>и</w:t>
      </w:r>
      <w:r>
        <w:rPr>
          <w:spacing w:val="-2"/>
        </w:rPr>
        <w:t xml:space="preserve"> </w:t>
      </w:r>
      <w:r>
        <w:t>проведение</w:t>
      </w:r>
      <w:r>
        <w:rPr>
          <w:spacing w:val="-3"/>
        </w:rPr>
        <w:t xml:space="preserve"> </w:t>
      </w:r>
      <w:r>
        <w:t>диктанта.</w:t>
      </w:r>
    </w:p>
    <w:p w14:paraId="FA020000">
      <w:pPr>
        <w:pStyle w:val="Style_8"/>
        <w:spacing w:before="44" w:line="276" w:lineRule="auto"/>
        <w:ind w:right="697"/>
        <w:jc w:val="left"/>
      </w:pPr>
      <w:r>
        <w:t>Текст</w:t>
      </w:r>
      <w:r>
        <w:rPr>
          <w:spacing w:val="1"/>
        </w:rPr>
        <w:t xml:space="preserve"> </w:t>
      </w:r>
      <w:r>
        <w:t>диктанта</w:t>
      </w:r>
      <w:r>
        <w:rPr>
          <w:spacing w:val="1"/>
        </w:rPr>
        <w:t xml:space="preserve"> </w:t>
      </w:r>
      <w:r>
        <w:t>диктуется</w:t>
      </w:r>
      <w:r>
        <w:rPr>
          <w:spacing w:val="1"/>
        </w:rPr>
        <w:t xml:space="preserve"> </w:t>
      </w:r>
      <w:r>
        <w:t>учителем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орфоэпическими</w:t>
      </w:r>
      <w:r>
        <w:rPr>
          <w:spacing w:val="1"/>
        </w:rPr>
        <w:t xml:space="preserve"> </w:t>
      </w:r>
      <w:r>
        <w:t>нормами</w:t>
      </w:r>
      <w:r>
        <w:rPr>
          <w:spacing w:val="1"/>
        </w:rPr>
        <w:t xml:space="preserve"> </w:t>
      </w:r>
      <w:r>
        <w:t>русского</w:t>
      </w:r>
      <w:r>
        <w:rPr>
          <w:spacing w:val="1"/>
        </w:rPr>
        <w:t xml:space="preserve"> </w:t>
      </w:r>
      <w:r>
        <w:t>языка</w:t>
      </w:r>
      <w:r>
        <w:rPr>
          <w:spacing w:val="1"/>
        </w:rPr>
        <w:t xml:space="preserve"> </w:t>
      </w:r>
      <w:r>
        <w:t>в</w:t>
      </w:r>
      <w:r>
        <w:rPr>
          <w:spacing w:val="1"/>
        </w:rPr>
        <w:t xml:space="preserve"> </w:t>
      </w:r>
      <w:r>
        <w:t>следующей</w:t>
      </w:r>
      <w:r>
        <w:rPr>
          <w:spacing w:val="1"/>
        </w:rPr>
        <w:t xml:space="preserve"> </w:t>
      </w:r>
      <w:r>
        <w:t>последовательности.</w:t>
      </w:r>
      <w:r>
        <w:rPr>
          <w:spacing w:val="1"/>
        </w:rPr>
        <w:t xml:space="preserve"> </w:t>
      </w:r>
      <w:r>
        <w:t>Сначала</w:t>
      </w:r>
      <w:r>
        <w:rPr>
          <w:spacing w:val="1"/>
        </w:rPr>
        <w:t xml:space="preserve"> </w:t>
      </w:r>
      <w:r>
        <w:t>текст</w:t>
      </w:r>
      <w:r>
        <w:rPr>
          <w:spacing w:val="1"/>
        </w:rPr>
        <w:t xml:space="preserve"> </w:t>
      </w:r>
      <w:r>
        <w:t>диктанта</w:t>
      </w:r>
      <w:r>
        <w:rPr>
          <w:spacing w:val="1"/>
        </w:rPr>
        <w:t xml:space="preserve"> </w:t>
      </w:r>
      <w:r>
        <w:t>читается</w:t>
      </w:r>
      <w:r>
        <w:rPr>
          <w:spacing w:val="1"/>
        </w:rPr>
        <w:t xml:space="preserve"> </w:t>
      </w:r>
      <w:r>
        <w:t>учителем целиком. Затем последовательно диктуются отдельные предложения. Учащиеся</w:t>
      </w:r>
      <w:r>
        <w:rPr>
          <w:spacing w:val="1"/>
        </w:rPr>
        <w:t xml:space="preserve"> </w:t>
      </w:r>
      <w:r>
        <w:t>приступают к записи предложения только после того, как оно прочитано учителем до</w:t>
      </w:r>
      <w:r>
        <w:rPr>
          <w:spacing w:val="1"/>
        </w:rPr>
        <w:t xml:space="preserve"> </w:t>
      </w:r>
      <w:r>
        <w:t>конца. Предложения в 6 - 8 слов повторяются учителем в процессе записи еще раз.</w:t>
      </w:r>
      <w:r>
        <w:rPr>
          <w:spacing w:val="1"/>
        </w:rPr>
        <w:t xml:space="preserve"> </w:t>
      </w:r>
      <w:r>
        <w:t>После</w:t>
      </w:r>
      <w:r>
        <w:rPr>
          <w:spacing w:val="1"/>
        </w:rPr>
        <w:t xml:space="preserve"> </w:t>
      </w:r>
      <w:r>
        <w:t>записи</w:t>
      </w:r>
      <w:r>
        <w:rPr>
          <w:spacing w:val="1"/>
        </w:rPr>
        <w:t xml:space="preserve"> </w:t>
      </w:r>
      <w:r>
        <w:t>всего</w:t>
      </w:r>
      <w:r>
        <w:rPr>
          <w:spacing w:val="1"/>
        </w:rPr>
        <w:t xml:space="preserve"> </w:t>
      </w:r>
      <w:r>
        <w:t>текста</w:t>
      </w:r>
      <w:r>
        <w:rPr>
          <w:spacing w:val="1"/>
        </w:rPr>
        <w:t xml:space="preserve"> </w:t>
      </w:r>
      <w:r>
        <w:t>учитель</w:t>
      </w:r>
      <w:r>
        <w:rPr>
          <w:spacing w:val="1"/>
        </w:rPr>
        <w:t xml:space="preserve"> </w:t>
      </w:r>
      <w:r>
        <w:t>читает</w:t>
      </w:r>
      <w:r>
        <w:rPr>
          <w:spacing w:val="1"/>
        </w:rPr>
        <w:t xml:space="preserve"> </w:t>
      </w:r>
      <w:r>
        <w:t>диктант</w:t>
      </w:r>
      <w:r>
        <w:rPr>
          <w:spacing w:val="1"/>
        </w:rPr>
        <w:t xml:space="preserve"> </w:t>
      </w:r>
      <w:r>
        <w:t>целиком,</w:t>
      </w:r>
      <w:r>
        <w:rPr>
          <w:spacing w:val="1"/>
        </w:rPr>
        <w:t xml:space="preserve"> </w:t>
      </w:r>
      <w:r>
        <w:t>делая</w:t>
      </w:r>
      <w:r>
        <w:rPr>
          <w:spacing w:val="1"/>
        </w:rPr>
        <w:t xml:space="preserve"> </w:t>
      </w:r>
      <w:r>
        <w:t>небольшие</w:t>
      </w:r>
      <w:r>
        <w:rPr>
          <w:spacing w:val="1"/>
        </w:rPr>
        <w:t xml:space="preserve"> </w:t>
      </w:r>
      <w:r>
        <w:t>паузы</w:t>
      </w:r>
      <w:r>
        <w:rPr>
          <w:spacing w:val="1"/>
        </w:rPr>
        <w:t xml:space="preserve"> </w:t>
      </w:r>
      <w:r>
        <w:t>после</w:t>
      </w:r>
      <w:r>
        <w:rPr>
          <w:spacing w:val="1"/>
        </w:rPr>
        <w:t xml:space="preserve"> </w:t>
      </w:r>
      <w:r>
        <w:t>каждого предложения. Для проверки выполнения грамматических разборов используются</w:t>
      </w:r>
      <w:r>
        <w:rPr>
          <w:spacing w:val="-57"/>
        </w:rPr>
        <w:t xml:space="preserve"> </w:t>
      </w:r>
      <w:r>
        <w:t>контрольные</w:t>
      </w:r>
      <w:r>
        <w:rPr>
          <w:spacing w:val="-3"/>
        </w:rPr>
        <w:t xml:space="preserve"> </w:t>
      </w:r>
      <w:r>
        <w:t>работы, в</w:t>
      </w:r>
      <w:r>
        <w:rPr>
          <w:spacing w:val="-1"/>
        </w:rPr>
        <w:t xml:space="preserve"> </w:t>
      </w:r>
      <w:r>
        <w:t>содержание</w:t>
      </w:r>
      <w:r>
        <w:rPr>
          <w:spacing w:val="-1"/>
        </w:rPr>
        <w:t xml:space="preserve"> </w:t>
      </w:r>
      <w:r>
        <w:t>которых</w:t>
      </w:r>
      <w:r>
        <w:rPr>
          <w:spacing w:val="2"/>
        </w:rPr>
        <w:t xml:space="preserve"> </w:t>
      </w:r>
      <w:r>
        <w:t>вводится 2</w:t>
      </w:r>
      <w:r>
        <w:rPr>
          <w:spacing w:val="-1"/>
        </w:rPr>
        <w:t xml:space="preserve"> </w:t>
      </w:r>
      <w:r>
        <w:t>-</w:t>
      </w:r>
    </w:p>
    <w:p w14:paraId="FB020000">
      <w:pPr>
        <w:pStyle w:val="Style_8"/>
        <w:tabs>
          <w:tab w:leader="none" w:pos="1977" w:val="left"/>
        </w:tabs>
        <w:spacing w:line="276" w:lineRule="auto"/>
        <w:ind w:right="700"/>
        <w:jc w:val="left"/>
      </w:pPr>
      <w:r>
        <w:t>3</w:t>
      </w:r>
      <w:r>
        <w:tab/>
      </w:r>
      <w:r>
        <w:t>вида</w:t>
      </w:r>
      <w:r>
        <w:rPr>
          <w:spacing w:val="1"/>
        </w:rPr>
        <w:t xml:space="preserve"> </w:t>
      </w:r>
      <w:r>
        <w:t>грамматического</w:t>
      </w:r>
      <w:r>
        <w:rPr>
          <w:spacing w:val="1"/>
        </w:rPr>
        <w:t xml:space="preserve"> </w:t>
      </w:r>
      <w:r>
        <w:t>разбора.</w:t>
      </w:r>
      <w:r>
        <w:rPr>
          <w:spacing w:val="1"/>
        </w:rPr>
        <w:t xml:space="preserve"> </w:t>
      </w:r>
      <w:r>
        <w:t>Хорошо</w:t>
      </w:r>
      <w:r>
        <w:rPr>
          <w:spacing w:val="1"/>
        </w:rPr>
        <w:t xml:space="preserve"> </w:t>
      </w:r>
      <w:r>
        <w:t>успевающим</w:t>
      </w:r>
      <w:r>
        <w:rPr>
          <w:spacing w:val="1"/>
        </w:rPr>
        <w:t xml:space="preserve"> </w:t>
      </w:r>
      <w:r>
        <w:t>учащимся</w:t>
      </w:r>
      <w:r>
        <w:rPr>
          <w:spacing w:val="1"/>
        </w:rPr>
        <w:t xml:space="preserve"> </w:t>
      </w:r>
      <w:r>
        <w:t>целесообразно предложить дополнительное задание повышенной трудности, требующее</w:t>
      </w:r>
      <w:r>
        <w:rPr>
          <w:spacing w:val="1"/>
        </w:rPr>
        <w:t xml:space="preserve"> </w:t>
      </w:r>
      <w:r>
        <w:t>языкового</w:t>
      </w:r>
      <w:r>
        <w:rPr>
          <w:spacing w:val="-1"/>
        </w:rPr>
        <w:t xml:space="preserve"> </w:t>
      </w:r>
      <w:r>
        <w:t>развития, смекалки и эрудиции.</w:t>
      </w:r>
    </w:p>
    <w:p w14:paraId="FC020000">
      <w:pPr>
        <w:pStyle w:val="Style_8"/>
        <w:spacing w:before="13" w:line="276" w:lineRule="auto"/>
        <w:ind w:right="695"/>
        <w:jc w:val="left"/>
      </w:pPr>
      <w:r>
        <w:t>Итоговые контрольные работы проводятся после изучения наиболее значительных</w:t>
      </w:r>
      <w:r>
        <w:rPr>
          <w:spacing w:val="1"/>
        </w:rPr>
        <w:t xml:space="preserve"> </w:t>
      </w:r>
      <w:r>
        <w:t>тем программы, в конце учебной четверти, полугодия, года и, как правило, проверяют</w:t>
      </w:r>
      <w:r>
        <w:rPr>
          <w:spacing w:val="1"/>
        </w:rPr>
        <w:t xml:space="preserve"> </w:t>
      </w:r>
      <w:r>
        <w:t>подготовку</w:t>
      </w:r>
      <w:r>
        <w:rPr>
          <w:spacing w:val="1"/>
        </w:rPr>
        <w:t xml:space="preserve"> </w:t>
      </w:r>
      <w:r>
        <w:t>учащихся</w:t>
      </w:r>
      <w:r>
        <w:rPr>
          <w:spacing w:val="1"/>
        </w:rPr>
        <w:t xml:space="preserve"> </w:t>
      </w:r>
      <w:r>
        <w:t>по</w:t>
      </w:r>
      <w:r>
        <w:rPr>
          <w:spacing w:val="1"/>
        </w:rPr>
        <w:t xml:space="preserve"> </w:t>
      </w:r>
      <w:r>
        <w:t>всем</w:t>
      </w:r>
      <w:r>
        <w:rPr>
          <w:spacing w:val="1"/>
        </w:rPr>
        <w:t xml:space="preserve"> </w:t>
      </w:r>
      <w:r>
        <w:t>изученным</w:t>
      </w:r>
      <w:r>
        <w:rPr>
          <w:spacing w:val="1"/>
        </w:rPr>
        <w:t xml:space="preserve"> </w:t>
      </w:r>
      <w:r>
        <w:t>темам.</w:t>
      </w:r>
      <w:r>
        <w:rPr>
          <w:spacing w:val="1"/>
        </w:rPr>
        <w:t xml:space="preserve"> </w:t>
      </w:r>
      <w:r>
        <w:t>На</w:t>
      </w:r>
      <w:r>
        <w:rPr>
          <w:spacing w:val="1"/>
        </w:rPr>
        <w:t xml:space="preserve"> </w:t>
      </w:r>
      <w:r>
        <w:t>проведение</w:t>
      </w:r>
      <w:r>
        <w:rPr>
          <w:spacing w:val="1"/>
        </w:rPr>
        <w:t xml:space="preserve"> </w:t>
      </w:r>
      <w:r>
        <w:t>контрольных</w:t>
      </w:r>
      <w:r>
        <w:rPr>
          <w:spacing w:val="1"/>
        </w:rPr>
        <w:t xml:space="preserve"> </w:t>
      </w:r>
      <w:r>
        <w:t>работ,</w:t>
      </w:r>
      <w:r>
        <w:rPr>
          <w:spacing w:val="1"/>
        </w:rPr>
        <w:t xml:space="preserve"> </w:t>
      </w:r>
      <w:r>
        <w:t>включающих</w:t>
      </w:r>
      <w:r>
        <w:rPr>
          <w:spacing w:val="1"/>
        </w:rPr>
        <w:t xml:space="preserve"> </w:t>
      </w:r>
      <w:r>
        <w:t>грамматические</w:t>
      </w:r>
      <w:r>
        <w:rPr>
          <w:spacing w:val="-1"/>
        </w:rPr>
        <w:t xml:space="preserve"> </w:t>
      </w:r>
      <w:r>
        <w:t>задания,</w:t>
      </w:r>
      <w:r>
        <w:rPr>
          <w:spacing w:val="-1"/>
        </w:rPr>
        <w:t xml:space="preserve"> </w:t>
      </w:r>
      <w:r>
        <w:t>отводится 35-40 минут.</w:t>
      </w:r>
    </w:p>
    <w:p w14:paraId="FD020000">
      <w:pPr>
        <w:pStyle w:val="Style_8"/>
        <w:spacing w:before="9"/>
        <w:ind w:firstLine="0" w:left="0"/>
        <w:jc w:val="left"/>
      </w:pPr>
    </w:p>
    <w:p w14:paraId="FE020000">
      <w:pPr>
        <w:pStyle w:val="Style_8"/>
        <w:spacing w:line="276" w:lineRule="auto"/>
        <w:ind w:right="696"/>
        <w:jc w:val="left"/>
      </w:pPr>
      <w:r>
        <w:rPr>
          <w:spacing w:val="-1"/>
        </w:rPr>
        <w:t>За</w:t>
      </w:r>
      <w:r>
        <w:rPr>
          <w:spacing w:val="-14"/>
        </w:rPr>
        <w:t xml:space="preserve"> </w:t>
      </w:r>
      <w:r>
        <w:rPr>
          <w:spacing w:val="-1"/>
        </w:rPr>
        <w:t>диктанты</w:t>
      </w:r>
      <w:r>
        <w:rPr>
          <w:spacing w:val="-11"/>
        </w:rPr>
        <w:t xml:space="preserve"> </w:t>
      </w:r>
      <w:r>
        <w:rPr>
          <w:spacing w:val="-1"/>
        </w:rPr>
        <w:t>с</w:t>
      </w:r>
      <w:r>
        <w:rPr>
          <w:spacing w:val="-13"/>
        </w:rPr>
        <w:t xml:space="preserve"> </w:t>
      </w:r>
      <w:r>
        <w:rPr>
          <w:spacing w:val="-1"/>
        </w:rPr>
        <w:t>грамматическим</w:t>
      </w:r>
      <w:r>
        <w:rPr>
          <w:spacing w:val="-12"/>
        </w:rPr>
        <w:t xml:space="preserve"> </w:t>
      </w:r>
      <w:r>
        <w:t>заданием</w:t>
      </w:r>
      <w:r>
        <w:rPr>
          <w:spacing w:val="-13"/>
        </w:rPr>
        <w:t xml:space="preserve"> </w:t>
      </w:r>
      <w:r>
        <w:t>ставятся</w:t>
      </w:r>
      <w:r>
        <w:rPr>
          <w:spacing w:val="-12"/>
        </w:rPr>
        <w:t xml:space="preserve"> </w:t>
      </w:r>
      <w:r>
        <w:t>две</w:t>
      </w:r>
      <w:r>
        <w:rPr>
          <w:spacing w:val="-14"/>
        </w:rPr>
        <w:t xml:space="preserve"> </w:t>
      </w:r>
      <w:r>
        <w:t>оценки,</w:t>
      </w:r>
      <w:r>
        <w:rPr>
          <w:spacing w:val="-14"/>
        </w:rPr>
        <w:t xml:space="preserve"> </w:t>
      </w:r>
      <w:r>
        <w:t>отдельно</w:t>
      </w:r>
      <w:r>
        <w:rPr>
          <w:spacing w:val="-15"/>
        </w:rPr>
        <w:t xml:space="preserve"> </w:t>
      </w:r>
      <w:r>
        <w:t>за</w:t>
      </w:r>
      <w:r>
        <w:rPr>
          <w:spacing w:val="-12"/>
        </w:rPr>
        <w:t xml:space="preserve"> </w:t>
      </w:r>
      <w:r>
        <w:t>каждый</w:t>
      </w:r>
      <w:r>
        <w:rPr>
          <w:spacing w:val="-14"/>
        </w:rPr>
        <w:t xml:space="preserve"> </w:t>
      </w:r>
      <w:r>
        <w:t>вид</w:t>
      </w:r>
      <w:r>
        <w:rPr>
          <w:spacing w:val="-57"/>
        </w:rPr>
        <w:t xml:space="preserve"> </w:t>
      </w:r>
      <w:r>
        <w:t>работы.</w:t>
      </w:r>
    </w:p>
    <w:p w14:paraId="FF020000">
      <w:pPr>
        <w:pStyle w:val="Style_9"/>
        <w:spacing w:before="130"/>
        <w:ind w:firstLine="0" w:left="781" w:right="350"/>
        <w:rPr>
          <w:rFonts w:ascii="Times New Roman" w:hAnsi="Times New Roman"/>
          <w:sz w:val="24"/>
        </w:rPr>
      </w:pPr>
      <w:r>
        <w:rPr>
          <w:rFonts w:ascii="Times New Roman" w:hAnsi="Times New Roman"/>
          <w:sz w:val="24"/>
        </w:rPr>
        <w:t>Примерный</w:t>
      </w:r>
      <w:r>
        <w:rPr>
          <w:rFonts w:ascii="Times New Roman" w:hAnsi="Times New Roman"/>
          <w:spacing w:val="-1"/>
          <w:sz w:val="24"/>
        </w:rPr>
        <w:t xml:space="preserve"> </w:t>
      </w:r>
      <w:r>
        <w:rPr>
          <w:rFonts w:ascii="Times New Roman" w:hAnsi="Times New Roman"/>
          <w:sz w:val="24"/>
        </w:rPr>
        <w:t>объём</w:t>
      </w:r>
      <w:r>
        <w:rPr>
          <w:rFonts w:ascii="Times New Roman" w:hAnsi="Times New Roman"/>
          <w:spacing w:val="-2"/>
          <w:sz w:val="24"/>
        </w:rPr>
        <w:t xml:space="preserve"> </w:t>
      </w:r>
      <w:r>
        <w:rPr>
          <w:rFonts w:ascii="Times New Roman" w:hAnsi="Times New Roman"/>
          <w:sz w:val="24"/>
        </w:rPr>
        <w:t>диктанта</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текста</w:t>
      </w:r>
      <w:r>
        <w:rPr>
          <w:rFonts w:ascii="Times New Roman" w:hAnsi="Times New Roman"/>
          <w:spacing w:val="-4"/>
          <w:sz w:val="24"/>
        </w:rPr>
        <w:t xml:space="preserve"> </w:t>
      </w:r>
      <w:r>
        <w:rPr>
          <w:rFonts w:ascii="Times New Roman" w:hAnsi="Times New Roman"/>
          <w:sz w:val="24"/>
        </w:rPr>
        <w:t>для</w:t>
      </w:r>
      <w:r>
        <w:rPr>
          <w:rFonts w:ascii="Times New Roman" w:hAnsi="Times New Roman"/>
          <w:spacing w:val="-3"/>
          <w:sz w:val="24"/>
        </w:rPr>
        <w:t xml:space="preserve"> </w:t>
      </w:r>
      <w:r>
        <w:rPr>
          <w:rFonts w:ascii="Times New Roman" w:hAnsi="Times New Roman"/>
          <w:sz w:val="24"/>
        </w:rPr>
        <w:t>списывания</w:t>
      </w:r>
    </w:p>
    <w:p w14:paraId="00030000">
      <w:pPr>
        <w:pStyle w:val="Style_8"/>
        <w:ind w:firstLine="0" w:left="0"/>
        <w:jc w:val="left"/>
        <w:rPr>
          <w:b w:val="1"/>
        </w:rPr>
      </w:pPr>
    </w:p>
    <w:p w14:paraId="01030000">
      <w:pPr>
        <w:pStyle w:val="Style_8"/>
        <w:spacing w:after="1" w:before="2"/>
        <w:ind w:firstLine="0" w:left="0"/>
        <w:jc w:val="left"/>
        <w:rPr>
          <w:b w:val="1"/>
        </w:rPr>
      </w:pPr>
    </w:p>
    <w:tbl>
      <w:tblPr>
        <w:tblStyle w:val="Style_11"/>
        <w:tblW w:type="auto" w:w="0"/>
        <w:tblInd w:type="dxa" w:w="1289"/>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825"/>
        <w:gridCol w:w="3618"/>
        <w:gridCol w:w="3615"/>
      </w:tblGrid>
      <w:tr>
        <w:trPr>
          <w:trHeight w:hRule="atLeast" w:val="484"/>
        </w:trPr>
        <w:tc>
          <w:tcPr>
            <w:tcW w:type="dxa" w:w="1825"/>
            <w:vMerge w:val="restart"/>
            <w:tcBorders>
              <w:top w:color="000000" w:sz="4" w:val="single"/>
              <w:left w:color="000000" w:sz="4" w:val="single"/>
              <w:bottom w:color="000000" w:sz="4" w:val="single"/>
              <w:right w:color="000000" w:sz="4" w:val="single"/>
            </w:tcBorders>
          </w:tcPr>
          <w:p w14:paraId="02030000">
            <w:pPr>
              <w:pStyle w:val="Style_12"/>
              <w:spacing w:before="1"/>
              <w:ind w:firstLine="0" w:left="129"/>
              <w:rPr>
                <w:sz w:val="24"/>
              </w:rPr>
            </w:pPr>
            <w:r>
              <w:rPr>
                <w:sz w:val="24"/>
              </w:rPr>
              <w:t>Класс</w:t>
            </w:r>
          </w:p>
        </w:tc>
        <w:tc>
          <w:tcPr>
            <w:tcW w:type="dxa" w:w="7233"/>
            <w:gridSpan w:val="2"/>
            <w:tcBorders>
              <w:top w:color="000000" w:sz="4" w:val="single"/>
              <w:left w:color="000000" w:sz="4" w:val="single"/>
              <w:bottom w:color="000000" w:sz="4" w:val="single"/>
              <w:right w:color="000000" w:sz="4" w:val="single"/>
            </w:tcBorders>
          </w:tcPr>
          <w:p w14:paraId="03030000">
            <w:pPr>
              <w:pStyle w:val="Style_12"/>
              <w:spacing w:before="1"/>
              <w:ind w:firstLine="0" w:left="2858" w:right="2608"/>
              <w:rPr>
                <w:sz w:val="24"/>
              </w:rPr>
            </w:pPr>
            <w:r>
              <w:rPr>
                <w:sz w:val="24"/>
              </w:rPr>
              <w:t>Количество</w:t>
            </w:r>
            <w:r>
              <w:rPr>
                <w:spacing w:val="-3"/>
                <w:sz w:val="24"/>
              </w:rPr>
              <w:t xml:space="preserve"> </w:t>
            </w:r>
            <w:r>
              <w:rPr>
                <w:sz w:val="24"/>
              </w:rPr>
              <w:t>слов</w:t>
            </w:r>
          </w:p>
        </w:tc>
      </w:tr>
      <w:tr>
        <w:trPr>
          <w:trHeight w:hRule="atLeast" w:val="484"/>
        </w:trPr>
        <w:tc>
          <w:tcPr>
            <w:tcW w:type="dxa" w:w="1825"/>
            <w:gridSpan w:val="1"/>
            <w:vMerge w:val="continue"/>
            <w:tcBorders>
              <w:top w:color="000000" w:sz="4" w:val="single"/>
              <w:left w:color="000000" w:sz="4" w:val="single"/>
              <w:bottom w:color="000000" w:sz="4" w:val="single"/>
              <w:right w:color="000000" w:sz="4" w:val="single"/>
            </w:tcBorders>
          </w:tcPr>
          <w:p/>
        </w:tc>
        <w:tc>
          <w:tcPr>
            <w:tcW w:type="dxa" w:w="3618"/>
            <w:tcBorders>
              <w:top w:color="000000" w:sz="4" w:val="single"/>
              <w:left w:color="000000" w:sz="4" w:val="single"/>
              <w:bottom w:color="000000" w:sz="4" w:val="single"/>
              <w:right w:color="000000" w:sz="4" w:val="single"/>
            </w:tcBorders>
          </w:tcPr>
          <w:p w14:paraId="04030000">
            <w:pPr>
              <w:pStyle w:val="Style_12"/>
              <w:spacing w:before="1"/>
              <w:ind w:firstLine="0" w:left="129"/>
              <w:rPr>
                <w:sz w:val="24"/>
              </w:rPr>
            </w:pPr>
            <w:r>
              <w:rPr>
                <w:sz w:val="24"/>
              </w:rPr>
              <w:t>1</w:t>
            </w:r>
            <w:r>
              <w:rPr>
                <w:spacing w:val="-4"/>
                <w:sz w:val="24"/>
              </w:rPr>
              <w:t xml:space="preserve"> </w:t>
            </w:r>
            <w:r>
              <w:rPr>
                <w:sz w:val="24"/>
              </w:rPr>
              <w:t>полугодие</w:t>
            </w:r>
          </w:p>
        </w:tc>
        <w:tc>
          <w:tcPr>
            <w:tcW w:type="dxa" w:w="3615"/>
            <w:tcBorders>
              <w:top w:color="000000" w:sz="4" w:val="single"/>
              <w:left w:color="000000" w:sz="4" w:val="single"/>
              <w:bottom w:color="000000" w:sz="4" w:val="single"/>
              <w:right w:color="000000" w:sz="4" w:val="single"/>
            </w:tcBorders>
          </w:tcPr>
          <w:p w14:paraId="05030000">
            <w:pPr>
              <w:pStyle w:val="Style_12"/>
              <w:spacing w:before="1"/>
              <w:ind w:firstLine="0" w:left="126"/>
              <w:rPr>
                <w:sz w:val="24"/>
              </w:rPr>
            </w:pPr>
            <w:r>
              <w:rPr>
                <w:sz w:val="24"/>
              </w:rPr>
              <w:t>2</w:t>
            </w:r>
            <w:r>
              <w:rPr>
                <w:spacing w:val="-4"/>
                <w:sz w:val="24"/>
              </w:rPr>
              <w:t xml:space="preserve"> </w:t>
            </w:r>
            <w:r>
              <w:rPr>
                <w:sz w:val="24"/>
              </w:rPr>
              <w:t>полугодие</w:t>
            </w:r>
          </w:p>
        </w:tc>
      </w:tr>
      <w:tr>
        <w:trPr>
          <w:trHeight w:hRule="atLeast" w:val="484"/>
        </w:trPr>
        <w:tc>
          <w:tcPr>
            <w:tcW w:type="dxa" w:w="1825"/>
            <w:tcBorders>
              <w:top w:color="000000" w:sz="4" w:val="single"/>
              <w:left w:color="000000" w:sz="4" w:val="single"/>
              <w:bottom w:color="000000" w:sz="4" w:val="single"/>
              <w:right w:color="000000" w:sz="4" w:val="single"/>
            </w:tcBorders>
          </w:tcPr>
          <w:p w14:paraId="06030000">
            <w:pPr>
              <w:pStyle w:val="Style_12"/>
              <w:spacing w:before="1"/>
              <w:ind w:firstLine="0" w:left="129"/>
              <w:rPr>
                <w:sz w:val="24"/>
              </w:rPr>
            </w:pPr>
            <w:r>
              <w:rPr>
                <w:sz w:val="24"/>
              </w:rPr>
              <w:t>2</w:t>
            </w:r>
          </w:p>
        </w:tc>
        <w:tc>
          <w:tcPr>
            <w:tcW w:type="dxa" w:w="3618"/>
            <w:tcBorders>
              <w:top w:color="000000" w:sz="4" w:val="single"/>
              <w:left w:color="000000" w:sz="4" w:val="single"/>
              <w:bottom w:color="000000" w:sz="4" w:val="single"/>
              <w:right w:color="000000" w:sz="4" w:val="single"/>
            </w:tcBorders>
          </w:tcPr>
          <w:p w14:paraId="07030000">
            <w:pPr>
              <w:pStyle w:val="Style_12"/>
              <w:spacing w:before="1"/>
              <w:ind w:firstLine="0" w:left="129"/>
              <w:rPr>
                <w:sz w:val="24"/>
              </w:rPr>
            </w:pPr>
            <w:r>
              <w:rPr>
                <w:sz w:val="24"/>
              </w:rPr>
              <w:t>25-35</w:t>
            </w:r>
          </w:p>
        </w:tc>
        <w:tc>
          <w:tcPr>
            <w:tcW w:type="dxa" w:w="3615"/>
            <w:tcBorders>
              <w:top w:color="000000" w:sz="4" w:val="single"/>
              <w:left w:color="000000" w:sz="4" w:val="single"/>
              <w:bottom w:color="000000" w:sz="4" w:val="single"/>
              <w:right w:color="000000" w:sz="4" w:val="single"/>
            </w:tcBorders>
          </w:tcPr>
          <w:p w14:paraId="08030000">
            <w:pPr>
              <w:pStyle w:val="Style_12"/>
              <w:spacing w:before="1"/>
              <w:ind w:firstLine="0" w:left="126"/>
              <w:rPr>
                <w:sz w:val="24"/>
              </w:rPr>
            </w:pPr>
            <w:r>
              <w:rPr>
                <w:sz w:val="24"/>
              </w:rPr>
              <w:t>35-52</w:t>
            </w:r>
          </w:p>
        </w:tc>
      </w:tr>
      <w:tr>
        <w:trPr>
          <w:trHeight w:hRule="atLeast" w:val="484"/>
        </w:trPr>
        <w:tc>
          <w:tcPr>
            <w:tcW w:type="dxa" w:w="1825"/>
            <w:tcBorders>
              <w:top w:color="000000" w:sz="4" w:val="single"/>
              <w:left w:color="000000" w:sz="4" w:val="single"/>
              <w:bottom w:color="000000" w:sz="4" w:val="single"/>
              <w:right w:color="000000" w:sz="4" w:val="single"/>
            </w:tcBorders>
          </w:tcPr>
          <w:p w14:paraId="09030000">
            <w:pPr>
              <w:pStyle w:val="Style_12"/>
              <w:spacing w:before="1"/>
              <w:ind w:firstLine="0" w:left="129"/>
              <w:rPr>
                <w:sz w:val="24"/>
              </w:rPr>
            </w:pPr>
            <w:r>
              <w:rPr>
                <w:sz w:val="24"/>
              </w:rPr>
              <w:t>3</w:t>
            </w:r>
          </w:p>
        </w:tc>
        <w:tc>
          <w:tcPr>
            <w:tcW w:type="dxa" w:w="3618"/>
            <w:tcBorders>
              <w:top w:color="000000" w:sz="4" w:val="single"/>
              <w:left w:color="000000" w:sz="4" w:val="single"/>
              <w:bottom w:color="000000" w:sz="4" w:val="single"/>
              <w:right w:color="000000" w:sz="4" w:val="single"/>
            </w:tcBorders>
          </w:tcPr>
          <w:p w14:paraId="0A030000">
            <w:pPr>
              <w:pStyle w:val="Style_12"/>
              <w:spacing w:before="1"/>
              <w:ind w:firstLine="0" w:left="129"/>
              <w:rPr>
                <w:sz w:val="24"/>
              </w:rPr>
            </w:pPr>
            <w:r>
              <w:rPr>
                <w:sz w:val="24"/>
              </w:rPr>
              <w:t>45-53</w:t>
            </w:r>
          </w:p>
        </w:tc>
        <w:tc>
          <w:tcPr>
            <w:tcW w:type="dxa" w:w="3615"/>
            <w:tcBorders>
              <w:top w:color="000000" w:sz="4" w:val="single"/>
              <w:left w:color="000000" w:sz="4" w:val="single"/>
              <w:bottom w:color="000000" w:sz="4" w:val="single"/>
              <w:right w:color="000000" w:sz="4" w:val="single"/>
            </w:tcBorders>
          </w:tcPr>
          <w:p w14:paraId="0B030000">
            <w:pPr>
              <w:pStyle w:val="Style_12"/>
              <w:spacing w:before="1"/>
              <w:ind w:firstLine="0" w:left="126"/>
              <w:rPr>
                <w:sz w:val="24"/>
              </w:rPr>
            </w:pPr>
            <w:r>
              <w:rPr>
                <w:sz w:val="24"/>
              </w:rPr>
              <w:t>53-73</w:t>
            </w:r>
          </w:p>
        </w:tc>
      </w:tr>
      <w:tr>
        <w:trPr>
          <w:trHeight w:hRule="atLeast" w:val="484"/>
        </w:trPr>
        <w:tc>
          <w:tcPr>
            <w:tcW w:type="dxa" w:w="1825"/>
            <w:tcBorders>
              <w:top w:color="000000" w:sz="4" w:val="single"/>
              <w:left w:color="000000" w:sz="4" w:val="single"/>
              <w:bottom w:color="000000" w:sz="4" w:val="single"/>
              <w:right w:color="000000" w:sz="4" w:val="single"/>
            </w:tcBorders>
          </w:tcPr>
          <w:p w14:paraId="0C030000">
            <w:pPr>
              <w:pStyle w:val="Style_12"/>
              <w:spacing w:before="1"/>
              <w:ind w:firstLine="0" w:left="129"/>
              <w:rPr>
                <w:sz w:val="24"/>
              </w:rPr>
            </w:pPr>
            <w:r>
              <w:rPr>
                <w:sz w:val="24"/>
              </w:rPr>
              <w:t>4</w:t>
            </w:r>
          </w:p>
        </w:tc>
        <w:tc>
          <w:tcPr>
            <w:tcW w:type="dxa" w:w="3618"/>
            <w:tcBorders>
              <w:top w:color="000000" w:sz="4" w:val="single"/>
              <w:left w:color="000000" w:sz="4" w:val="single"/>
              <w:bottom w:color="000000" w:sz="4" w:val="single"/>
              <w:right w:color="000000" w:sz="4" w:val="single"/>
            </w:tcBorders>
          </w:tcPr>
          <w:p w14:paraId="0D030000">
            <w:pPr>
              <w:pStyle w:val="Style_12"/>
              <w:spacing w:before="1"/>
              <w:ind w:firstLine="0" w:left="129"/>
              <w:rPr>
                <w:sz w:val="24"/>
              </w:rPr>
            </w:pPr>
            <w:r>
              <w:rPr>
                <w:sz w:val="24"/>
              </w:rPr>
              <w:t>58-77</w:t>
            </w:r>
          </w:p>
        </w:tc>
        <w:tc>
          <w:tcPr>
            <w:tcW w:type="dxa" w:w="3615"/>
            <w:tcBorders>
              <w:top w:color="000000" w:sz="4" w:val="single"/>
              <w:left w:color="000000" w:sz="4" w:val="single"/>
              <w:bottom w:color="000000" w:sz="4" w:val="single"/>
              <w:right w:color="000000" w:sz="4" w:val="single"/>
            </w:tcBorders>
          </w:tcPr>
          <w:p w14:paraId="0E030000">
            <w:pPr>
              <w:pStyle w:val="Style_12"/>
              <w:spacing w:before="1"/>
              <w:ind w:firstLine="0" w:left="126"/>
              <w:rPr>
                <w:sz w:val="24"/>
              </w:rPr>
            </w:pPr>
            <w:r>
              <w:rPr>
                <w:sz w:val="24"/>
              </w:rPr>
              <w:t>76-93</w:t>
            </w:r>
          </w:p>
        </w:tc>
      </w:tr>
    </w:tbl>
    <w:p w14:paraId="0F030000">
      <w:pPr>
        <w:pStyle w:val="Style_8"/>
        <w:spacing w:before="10"/>
        <w:ind w:firstLine="0" w:left="0"/>
        <w:jc w:val="left"/>
        <w:rPr>
          <w:b w:val="1"/>
        </w:rPr>
      </w:pPr>
    </w:p>
    <w:p w14:paraId="10030000">
      <w:pPr>
        <w:pStyle w:val="Style_8"/>
        <w:spacing w:line="276" w:lineRule="auto"/>
        <w:ind w:right="702"/>
        <w:jc w:val="left"/>
      </w:pPr>
      <w:r>
        <w:t>При</w:t>
      </w:r>
      <w:r>
        <w:rPr>
          <w:spacing w:val="1"/>
        </w:rPr>
        <w:t xml:space="preserve"> </w:t>
      </w:r>
      <w:r>
        <w:t>оценке</w:t>
      </w:r>
      <w:r>
        <w:rPr>
          <w:spacing w:val="1"/>
        </w:rPr>
        <w:t xml:space="preserve"> </w:t>
      </w:r>
      <w:r>
        <w:t>диктанта</w:t>
      </w:r>
      <w:r>
        <w:rPr>
          <w:spacing w:val="1"/>
        </w:rPr>
        <w:t xml:space="preserve"> </w:t>
      </w:r>
      <w:r>
        <w:t>во</w:t>
      </w:r>
      <w:r>
        <w:rPr>
          <w:spacing w:val="1"/>
        </w:rPr>
        <w:t xml:space="preserve"> </w:t>
      </w:r>
      <w:r>
        <w:t>2-4-х</w:t>
      </w:r>
      <w:r>
        <w:rPr>
          <w:spacing w:val="1"/>
        </w:rPr>
        <w:t xml:space="preserve"> </w:t>
      </w:r>
      <w:r>
        <w:t>классах</w:t>
      </w:r>
      <w:r>
        <w:rPr>
          <w:spacing w:val="1"/>
        </w:rPr>
        <w:t xml:space="preserve"> </w:t>
      </w:r>
      <w:r>
        <w:t>следует</w:t>
      </w:r>
      <w:r>
        <w:rPr>
          <w:spacing w:val="1"/>
        </w:rPr>
        <w:t xml:space="preserve"> </w:t>
      </w:r>
      <w:r>
        <w:t>руководствоваться</w:t>
      </w:r>
      <w:r>
        <w:rPr>
          <w:spacing w:val="1"/>
        </w:rPr>
        <w:t xml:space="preserve"> </w:t>
      </w:r>
      <w:r>
        <w:t>следующими</w:t>
      </w:r>
      <w:r>
        <w:rPr>
          <w:spacing w:val="1"/>
        </w:rPr>
        <w:t xml:space="preserve"> </w:t>
      </w:r>
      <w:r>
        <w:t>критериями.</w:t>
      </w:r>
    </w:p>
    <w:p w14:paraId="11030000">
      <w:pPr>
        <w:pStyle w:val="Style_8"/>
        <w:spacing w:before="2" w:line="276" w:lineRule="auto"/>
        <w:ind w:right="701"/>
        <w:jc w:val="left"/>
      </w:pPr>
      <w:r>
        <w:rPr>
          <w:b w:val="1"/>
        </w:rPr>
        <w:t xml:space="preserve">Отметка «5» </w:t>
      </w:r>
      <w:r>
        <w:t>ставится за диктант, в котором нет ошибок и исправлений орфограмм.</w:t>
      </w:r>
      <w:r>
        <w:rPr>
          <w:spacing w:val="1"/>
        </w:rPr>
        <w:t xml:space="preserve"> </w:t>
      </w:r>
      <w:r>
        <w:t>Работа написана аккуратно, четко. Письмо соответствует всем требованиям каллиграфии.</w:t>
      </w:r>
      <w:r>
        <w:rPr>
          <w:spacing w:val="1"/>
        </w:rPr>
        <w:t xml:space="preserve"> </w:t>
      </w:r>
      <w:r>
        <w:t>Учащийся</w:t>
      </w:r>
      <w:r>
        <w:rPr>
          <w:spacing w:val="-2"/>
        </w:rPr>
        <w:t xml:space="preserve"> </w:t>
      </w:r>
      <w:r>
        <w:t>систематически</w:t>
      </w:r>
      <w:r>
        <w:rPr>
          <w:spacing w:val="-1"/>
        </w:rPr>
        <w:t xml:space="preserve"> </w:t>
      </w:r>
      <w:r>
        <w:t>демонстрирует</w:t>
      </w:r>
      <w:r>
        <w:rPr>
          <w:spacing w:val="-2"/>
        </w:rPr>
        <w:t xml:space="preserve"> </w:t>
      </w:r>
      <w:r>
        <w:t>высокий</w:t>
      </w:r>
      <w:r>
        <w:rPr>
          <w:spacing w:val="2"/>
        </w:rPr>
        <w:t xml:space="preserve"> </w:t>
      </w:r>
      <w:r>
        <w:t>уровень</w:t>
      </w:r>
      <w:r>
        <w:rPr>
          <w:spacing w:val="-2"/>
        </w:rPr>
        <w:t xml:space="preserve"> </w:t>
      </w:r>
      <w:r>
        <w:t>написания</w:t>
      </w:r>
      <w:r>
        <w:rPr>
          <w:spacing w:val="-1"/>
        </w:rPr>
        <w:t xml:space="preserve"> </w:t>
      </w:r>
      <w:r>
        <w:t>диктантов.</w:t>
      </w:r>
    </w:p>
    <w:p w14:paraId="12030000">
      <w:pPr>
        <w:pStyle w:val="Style_8"/>
        <w:spacing w:line="276" w:lineRule="auto"/>
        <w:ind w:right="703"/>
        <w:jc w:val="left"/>
      </w:pPr>
      <w:r>
        <w:rPr>
          <w:b w:val="1"/>
        </w:rPr>
        <w:t xml:space="preserve">Отметка «4» </w:t>
      </w:r>
      <w:r>
        <w:t>ставится за диктант, в котором нет ошибок и исправлений орфограмм.</w:t>
      </w:r>
      <w:r>
        <w:rPr>
          <w:spacing w:val="1"/>
        </w:rPr>
        <w:t xml:space="preserve"> </w:t>
      </w:r>
      <w:r>
        <w:t>Работа</w:t>
      </w:r>
      <w:r>
        <w:rPr>
          <w:spacing w:val="1"/>
        </w:rPr>
        <w:t xml:space="preserve"> </w:t>
      </w:r>
      <w:r>
        <w:t>написана</w:t>
      </w:r>
      <w:r>
        <w:rPr>
          <w:spacing w:val="1"/>
        </w:rPr>
        <w:t xml:space="preserve"> </w:t>
      </w:r>
      <w:r>
        <w:t>аккуратно,</w:t>
      </w:r>
      <w:r>
        <w:rPr>
          <w:spacing w:val="1"/>
        </w:rPr>
        <w:t xml:space="preserve"> </w:t>
      </w:r>
      <w:r>
        <w:t>четко.</w:t>
      </w:r>
      <w:r>
        <w:rPr>
          <w:spacing w:val="1"/>
        </w:rPr>
        <w:t xml:space="preserve"> </w:t>
      </w:r>
      <w:r>
        <w:t>Письмо</w:t>
      </w:r>
      <w:r>
        <w:rPr>
          <w:spacing w:val="1"/>
        </w:rPr>
        <w:t xml:space="preserve"> </w:t>
      </w:r>
      <w:r>
        <w:t>в</w:t>
      </w:r>
      <w:r>
        <w:rPr>
          <w:spacing w:val="1"/>
        </w:rPr>
        <w:t xml:space="preserve"> </w:t>
      </w:r>
      <w:r>
        <w:t>целом</w:t>
      </w:r>
      <w:r>
        <w:rPr>
          <w:spacing w:val="1"/>
        </w:rPr>
        <w:t xml:space="preserve"> </w:t>
      </w:r>
      <w:r>
        <w:t>соответствует</w:t>
      </w:r>
      <w:r>
        <w:rPr>
          <w:spacing w:val="1"/>
        </w:rPr>
        <w:t xml:space="preserve"> </w:t>
      </w:r>
      <w:r>
        <w:t>требованиям</w:t>
      </w:r>
      <w:r>
        <w:rPr>
          <w:spacing w:val="1"/>
        </w:rPr>
        <w:t xml:space="preserve"> </w:t>
      </w:r>
      <w:r>
        <w:t>каллиграфии.</w:t>
      </w:r>
      <w:r>
        <w:rPr>
          <w:spacing w:val="-2"/>
        </w:rPr>
        <w:t xml:space="preserve"> </w:t>
      </w:r>
      <w:r>
        <w:t>Допускаются</w:t>
      </w:r>
      <w:r>
        <w:rPr>
          <w:spacing w:val="-1"/>
        </w:rPr>
        <w:t xml:space="preserve"> </w:t>
      </w:r>
      <w:r>
        <w:t>единичные</w:t>
      </w:r>
      <w:r>
        <w:rPr>
          <w:spacing w:val="-3"/>
        </w:rPr>
        <w:t xml:space="preserve"> </w:t>
      </w:r>
      <w:r>
        <w:t>случаи</w:t>
      </w:r>
      <w:r>
        <w:rPr>
          <w:spacing w:val="2"/>
        </w:rPr>
        <w:t xml:space="preserve"> </w:t>
      </w:r>
      <w:r>
        <w:t>отступления</w:t>
      </w:r>
      <w:r>
        <w:rPr>
          <w:spacing w:val="-1"/>
        </w:rPr>
        <w:t xml:space="preserve"> </w:t>
      </w:r>
      <w:r>
        <w:t>от</w:t>
      </w:r>
      <w:r>
        <w:rPr>
          <w:spacing w:val="-1"/>
        </w:rPr>
        <w:t xml:space="preserve"> </w:t>
      </w:r>
      <w:r>
        <w:t>норм</w:t>
      </w:r>
      <w:r>
        <w:rPr>
          <w:spacing w:val="-2"/>
        </w:rPr>
        <w:t xml:space="preserve"> </w:t>
      </w:r>
      <w:r>
        <w:t>каллиграфии.</w:t>
      </w:r>
    </w:p>
    <w:p w14:paraId="13030000">
      <w:pPr>
        <w:pStyle w:val="Style_8"/>
        <w:spacing w:line="276" w:lineRule="auto"/>
        <w:ind w:right="697"/>
        <w:jc w:val="left"/>
      </w:pPr>
      <w:r>
        <w:rPr>
          <w:b w:val="1"/>
        </w:rPr>
        <w:t xml:space="preserve">Отметка «3» </w:t>
      </w:r>
      <w:r>
        <w:t>ставится за диктант, в котором допущено не более 2 орфографических</w:t>
      </w:r>
      <w:r>
        <w:rPr>
          <w:spacing w:val="1"/>
        </w:rPr>
        <w:t xml:space="preserve"> </w:t>
      </w:r>
      <w:r>
        <w:t>ошибок и 1 пунктуационной или 1 орфографической и 2 пунктуационных ошибок. Работа</w:t>
      </w:r>
      <w:r>
        <w:rPr>
          <w:spacing w:val="1"/>
        </w:rPr>
        <w:t xml:space="preserve"> </w:t>
      </w:r>
      <w:r>
        <w:t>выполнена</w:t>
      </w:r>
      <w:r>
        <w:rPr>
          <w:spacing w:val="1"/>
        </w:rPr>
        <w:t xml:space="preserve"> </w:t>
      </w:r>
      <w:r>
        <w:t>аккуратно,</w:t>
      </w:r>
      <w:r>
        <w:rPr>
          <w:spacing w:val="1"/>
        </w:rPr>
        <w:t xml:space="preserve"> </w:t>
      </w:r>
      <w:r>
        <w:t>но</w:t>
      </w:r>
      <w:r>
        <w:rPr>
          <w:spacing w:val="1"/>
        </w:rPr>
        <w:t xml:space="preserve"> </w:t>
      </w:r>
      <w:r>
        <w:t>имеются</w:t>
      </w:r>
      <w:r>
        <w:rPr>
          <w:spacing w:val="1"/>
        </w:rPr>
        <w:t xml:space="preserve"> </w:t>
      </w:r>
      <w:r>
        <w:t>незначительные</w:t>
      </w:r>
      <w:r>
        <w:rPr>
          <w:spacing w:val="1"/>
        </w:rPr>
        <w:t xml:space="preserve"> </w:t>
      </w:r>
      <w:r>
        <w:t>отклонения</w:t>
      </w:r>
      <w:r>
        <w:rPr>
          <w:spacing w:val="1"/>
        </w:rPr>
        <w:t xml:space="preserve"> </w:t>
      </w:r>
      <w:r>
        <w:t>от</w:t>
      </w:r>
      <w:r>
        <w:rPr>
          <w:spacing w:val="1"/>
        </w:rPr>
        <w:t xml:space="preserve"> </w:t>
      </w:r>
      <w:r>
        <w:t>норм</w:t>
      </w:r>
      <w:r>
        <w:rPr>
          <w:spacing w:val="1"/>
        </w:rPr>
        <w:t xml:space="preserve"> </w:t>
      </w:r>
      <w:r>
        <w:t>каллиграфии.</w:t>
      </w:r>
      <w:r>
        <w:rPr>
          <w:spacing w:val="-57"/>
        </w:rPr>
        <w:t xml:space="preserve"> </w:t>
      </w:r>
      <w:r>
        <w:t>Допускается</w:t>
      </w:r>
      <w:r>
        <w:rPr>
          <w:spacing w:val="-1"/>
        </w:rPr>
        <w:t xml:space="preserve"> </w:t>
      </w:r>
      <w:r>
        <w:t>по одному</w:t>
      </w:r>
      <w:r>
        <w:rPr>
          <w:spacing w:val="-3"/>
        </w:rPr>
        <w:t xml:space="preserve"> </w:t>
      </w:r>
      <w:r>
        <w:t>исправлению любого</w:t>
      </w:r>
      <w:r>
        <w:rPr>
          <w:spacing w:val="-4"/>
        </w:rPr>
        <w:t xml:space="preserve"> </w:t>
      </w:r>
      <w:r>
        <w:t>характера.</w:t>
      </w:r>
    </w:p>
    <w:p w14:paraId="14030000">
      <w:pPr>
        <w:pStyle w:val="Style_8"/>
        <w:spacing w:line="276" w:lineRule="auto"/>
        <w:ind w:right="700"/>
        <w:jc w:val="left"/>
      </w:pPr>
      <w:r>
        <w:rPr>
          <w:b w:val="1"/>
        </w:rPr>
        <w:t xml:space="preserve">Отметка «2» </w:t>
      </w:r>
      <w:r>
        <w:t>ставится за диктант, в котором допущено от 3 до 5 орфографических</w:t>
      </w:r>
      <w:r>
        <w:rPr>
          <w:spacing w:val="1"/>
        </w:rPr>
        <w:t xml:space="preserve"> </w:t>
      </w:r>
      <w:r>
        <w:t>ошибок в</w:t>
      </w:r>
      <w:r>
        <w:rPr>
          <w:spacing w:val="-1"/>
        </w:rPr>
        <w:t xml:space="preserve"> </w:t>
      </w:r>
      <w:r>
        <w:t>следующих</w:t>
      </w:r>
      <w:r>
        <w:rPr>
          <w:spacing w:val="2"/>
        </w:rPr>
        <w:t xml:space="preserve"> </w:t>
      </w:r>
      <w:r>
        <w:t>возможных</w:t>
      </w:r>
      <w:r>
        <w:rPr>
          <w:spacing w:val="1"/>
        </w:rPr>
        <w:t xml:space="preserve"> </w:t>
      </w:r>
      <w:r>
        <w:t>вариантах:</w:t>
      </w:r>
    </w:p>
    <w:p w14:paraId="15030000">
      <w:pPr>
        <w:pStyle w:val="Style_8"/>
        <w:spacing w:before="1"/>
        <w:ind w:firstLine="0" w:left="1128"/>
        <w:jc w:val="left"/>
      </w:pPr>
      <w:r>
        <w:t>а)</w:t>
      </w:r>
      <w:r>
        <w:rPr>
          <w:spacing w:val="-3"/>
        </w:rPr>
        <w:t xml:space="preserve"> </w:t>
      </w:r>
      <w:r>
        <w:t>3</w:t>
      </w:r>
      <w:r>
        <w:rPr>
          <w:spacing w:val="-2"/>
        </w:rPr>
        <w:t xml:space="preserve"> </w:t>
      </w:r>
      <w:r>
        <w:t>орфографических и</w:t>
      </w:r>
      <w:r>
        <w:rPr>
          <w:spacing w:val="-4"/>
        </w:rPr>
        <w:t xml:space="preserve"> </w:t>
      </w:r>
      <w:r>
        <w:t>2-3</w:t>
      </w:r>
      <w:r>
        <w:rPr>
          <w:spacing w:val="-2"/>
        </w:rPr>
        <w:t xml:space="preserve"> </w:t>
      </w:r>
      <w:r>
        <w:t>пунктуационные,</w:t>
      </w:r>
    </w:p>
    <w:p w14:paraId="16030000">
      <w:pPr>
        <w:pStyle w:val="Style_8"/>
        <w:spacing w:before="1"/>
        <w:ind w:firstLine="0" w:left="1128"/>
        <w:jc w:val="left"/>
      </w:pPr>
      <w:r>
        <w:t>б)</w:t>
      </w:r>
      <w:r>
        <w:rPr>
          <w:spacing w:val="-3"/>
        </w:rPr>
        <w:t xml:space="preserve"> </w:t>
      </w:r>
      <w:r>
        <w:t>4</w:t>
      </w:r>
      <w:r>
        <w:rPr>
          <w:spacing w:val="-2"/>
        </w:rPr>
        <w:t xml:space="preserve"> </w:t>
      </w:r>
      <w:r>
        <w:t>орфографических</w:t>
      </w:r>
      <w:r>
        <w:rPr>
          <w:spacing w:val="-3"/>
        </w:rPr>
        <w:t xml:space="preserve"> </w:t>
      </w:r>
      <w:r>
        <w:t>и</w:t>
      </w:r>
      <w:r>
        <w:rPr>
          <w:spacing w:val="-4"/>
        </w:rPr>
        <w:t xml:space="preserve"> </w:t>
      </w:r>
      <w:r>
        <w:t>2</w:t>
      </w:r>
      <w:r>
        <w:rPr>
          <w:spacing w:val="-3"/>
        </w:rPr>
        <w:t xml:space="preserve"> </w:t>
      </w:r>
      <w:r>
        <w:t>пунктуационные,</w:t>
      </w:r>
    </w:p>
    <w:p w14:paraId="17030000">
      <w:pPr>
        <w:pStyle w:val="Style_8"/>
        <w:spacing w:before="41" w:line="276" w:lineRule="auto"/>
        <w:ind w:right="701"/>
        <w:jc w:val="left"/>
      </w:pPr>
      <w:r>
        <w:t>в) 5 орфографических и 1 пунктуационная ошибка. Работа выполнена небрежно,</w:t>
      </w:r>
      <w:r>
        <w:rPr>
          <w:spacing w:val="1"/>
        </w:rPr>
        <w:t xml:space="preserve"> </w:t>
      </w:r>
      <w:r>
        <w:t>имеются существенные отклонения от норм каллиграфии. Допускается дополнительно по</w:t>
      </w:r>
      <w:r>
        <w:rPr>
          <w:spacing w:val="1"/>
        </w:rPr>
        <w:t xml:space="preserve"> </w:t>
      </w:r>
      <w:r>
        <w:t>одному</w:t>
      </w:r>
      <w:r>
        <w:rPr>
          <w:spacing w:val="-6"/>
        </w:rPr>
        <w:t xml:space="preserve"> </w:t>
      </w:r>
      <w:r>
        <w:t>исправлению любого характера.</w:t>
      </w:r>
    </w:p>
    <w:p w14:paraId="18030000">
      <w:pPr>
        <w:pStyle w:val="Style_8"/>
        <w:ind w:firstLine="0" w:left="1128"/>
        <w:jc w:val="left"/>
      </w:pPr>
      <w:r>
        <w:t>Учет</w:t>
      </w:r>
      <w:r>
        <w:rPr>
          <w:spacing w:val="-2"/>
        </w:rPr>
        <w:t xml:space="preserve"> </w:t>
      </w:r>
      <w:r>
        <w:t>ошибок в</w:t>
      </w:r>
      <w:r>
        <w:rPr>
          <w:spacing w:val="-3"/>
        </w:rPr>
        <w:t xml:space="preserve"> </w:t>
      </w:r>
      <w:r>
        <w:t>диктанте:</w:t>
      </w:r>
    </w:p>
    <w:p w14:paraId="19030000">
      <w:pPr>
        <w:pStyle w:val="Style_5"/>
        <w:numPr>
          <w:ilvl w:val="0"/>
          <w:numId w:val="37"/>
        </w:numPr>
        <w:tabs>
          <w:tab w:leader="none" w:pos="1977" w:val="left"/>
          <w:tab w:leader="none" w:pos="1978" w:val="left"/>
        </w:tabs>
        <w:spacing w:before="63" w:line="276" w:lineRule="auto"/>
        <w:ind w:firstLine="566" w:left="0" w:right="696"/>
        <w:jc w:val="left"/>
        <w:rPr>
          <w:sz w:val="24"/>
        </w:rPr>
      </w:pPr>
      <w:r>
        <w:rPr>
          <w:sz w:val="24"/>
        </w:rPr>
        <w:t>Повторная</w:t>
      </w:r>
      <w:r>
        <w:rPr>
          <w:spacing w:val="-4"/>
          <w:sz w:val="24"/>
        </w:rPr>
        <w:t xml:space="preserve"> </w:t>
      </w:r>
      <w:r>
        <w:rPr>
          <w:sz w:val="24"/>
        </w:rPr>
        <w:t>ошибка</w:t>
      </w:r>
      <w:r>
        <w:rPr>
          <w:spacing w:val="-4"/>
          <w:sz w:val="24"/>
        </w:rPr>
        <w:t xml:space="preserve"> </w:t>
      </w:r>
      <w:r>
        <w:rPr>
          <w:sz w:val="24"/>
        </w:rPr>
        <w:t>в</w:t>
      </w:r>
      <w:r>
        <w:rPr>
          <w:spacing w:val="-3"/>
          <w:sz w:val="24"/>
        </w:rPr>
        <w:t xml:space="preserve"> </w:t>
      </w:r>
      <w:r>
        <w:rPr>
          <w:sz w:val="24"/>
        </w:rPr>
        <w:t>одном</w:t>
      </w:r>
      <w:r>
        <w:rPr>
          <w:spacing w:val="-4"/>
          <w:sz w:val="24"/>
        </w:rPr>
        <w:t xml:space="preserve"> </w:t>
      </w:r>
      <w:r>
        <w:rPr>
          <w:sz w:val="24"/>
        </w:rPr>
        <w:t>и</w:t>
      </w:r>
      <w:r>
        <w:rPr>
          <w:spacing w:val="-2"/>
          <w:sz w:val="24"/>
        </w:rPr>
        <w:t xml:space="preserve"> </w:t>
      </w:r>
      <w:r>
        <w:rPr>
          <w:sz w:val="24"/>
        </w:rPr>
        <w:t>том</w:t>
      </w:r>
      <w:r>
        <w:rPr>
          <w:spacing w:val="-3"/>
          <w:sz w:val="24"/>
        </w:rPr>
        <w:t xml:space="preserve"> </w:t>
      </w:r>
      <w:r>
        <w:rPr>
          <w:sz w:val="24"/>
        </w:rPr>
        <w:t>же</w:t>
      </w:r>
      <w:r>
        <w:rPr>
          <w:spacing w:val="-3"/>
          <w:sz w:val="24"/>
        </w:rPr>
        <w:t xml:space="preserve"> </w:t>
      </w:r>
      <w:r>
        <w:rPr>
          <w:sz w:val="24"/>
        </w:rPr>
        <w:t>слове</w:t>
      </w:r>
      <w:r>
        <w:rPr>
          <w:spacing w:val="-2"/>
          <w:sz w:val="24"/>
        </w:rPr>
        <w:t xml:space="preserve"> </w:t>
      </w:r>
      <w:r>
        <w:rPr>
          <w:sz w:val="24"/>
        </w:rPr>
        <w:t>считается</w:t>
      </w:r>
      <w:r>
        <w:rPr>
          <w:spacing w:val="-3"/>
          <w:sz w:val="24"/>
        </w:rPr>
        <w:t xml:space="preserve"> </w:t>
      </w:r>
      <w:r>
        <w:rPr>
          <w:sz w:val="24"/>
        </w:rPr>
        <w:t>за</w:t>
      </w:r>
      <w:r>
        <w:rPr>
          <w:spacing w:val="-4"/>
          <w:sz w:val="24"/>
        </w:rPr>
        <w:t xml:space="preserve"> </w:t>
      </w:r>
      <w:r>
        <w:rPr>
          <w:sz w:val="24"/>
        </w:rPr>
        <w:t>1</w:t>
      </w:r>
      <w:r>
        <w:rPr>
          <w:spacing w:val="-3"/>
          <w:sz w:val="24"/>
        </w:rPr>
        <w:t xml:space="preserve"> </w:t>
      </w:r>
      <w:r>
        <w:rPr>
          <w:sz w:val="24"/>
        </w:rPr>
        <w:t>ошибку</w:t>
      </w:r>
      <w:r>
        <w:rPr>
          <w:spacing w:val="-5"/>
          <w:sz w:val="24"/>
        </w:rPr>
        <w:t xml:space="preserve"> </w:t>
      </w:r>
      <w:r>
        <w:rPr>
          <w:sz w:val="24"/>
        </w:rPr>
        <w:t>(например,</w:t>
      </w:r>
      <w:r>
        <w:rPr>
          <w:spacing w:val="-58"/>
          <w:sz w:val="24"/>
        </w:rPr>
        <w:t xml:space="preserve"> </w:t>
      </w:r>
      <w:r>
        <w:rPr>
          <w:sz w:val="24"/>
        </w:rPr>
        <w:t>ученик</w:t>
      </w:r>
      <w:r>
        <w:rPr>
          <w:spacing w:val="-1"/>
          <w:sz w:val="24"/>
        </w:rPr>
        <w:t xml:space="preserve"> </w:t>
      </w:r>
      <w:r>
        <w:rPr>
          <w:sz w:val="24"/>
        </w:rPr>
        <w:t>дважды в</w:t>
      </w:r>
      <w:r>
        <w:rPr>
          <w:spacing w:val="1"/>
          <w:sz w:val="24"/>
        </w:rPr>
        <w:t xml:space="preserve"> </w:t>
      </w:r>
      <w:r>
        <w:rPr>
          <w:sz w:val="24"/>
        </w:rPr>
        <w:t>слове</w:t>
      </w:r>
      <w:r>
        <w:rPr>
          <w:spacing w:val="-1"/>
          <w:sz w:val="24"/>
        </w:rPr>
        <w:t xml:space="preserve"> </w:t>
      </w:r>
      <w:r>
        <w:rPr>
          <w:sz w:val="24"/>
        </w:rPr>
        <w:t>"песок"</w:t>
      </w:r>
      <w:r>
        <w:rPr>
          <w:spacing w:val="-2"/>
          <w:sz w:val="24"/>
        </w:rPr>
        <w:t xml:space="preserve"> </w:t>
      </w:r>
      <w:r>
        <w:rPr>
          <w:sz w:val="24"/>
        </w:rPr>
        <w:t>написал</w:t>
      </w:r>
      <w:r>
        <w:rPr>
          <w:spacing w:val="-1"/>
          <w:sz w:val="24"/>
        </w:rPr>
        <w:t xml:space="preserve"> </w:t>
      </w:r>
      <w:r>
        <w:rPr>
          <w:sz w:val="24"/>
        </w:rPr>
        <w:t>вместо</w:t>
      </w:r>
      <w:r>
        <w:rPr>
          <w:spacing w:val="1"/>
          <w:sz w:val="24"/>
        </w:rPr>
        <w:t xml:space="preserve"> </w:t>
      </w:r>
      <w:r>
        <w:rPr>
          <w:sz w:val="24"/>
        </w:rPr>
        <w:t>"е"</w:t>
      </w:r>
      <w:r>
        <w:rPr>
          <w:spacing w:val="-2"/>
          <w:sz w:val="24"/>
        </w:rPr>
        <w:t xml:space="preserve"> </w:t>
      </w:r>
      <w:r>
        <w:rPr>
          <w:sz w:val="24"/>
        </w:rPr>
        <w:t>букву</w:t>
      </w:r>
      <w:r>
        <w:rPr>
          <w:spacing w:val="-3"/>
          <w:sz w:val="24"/>
        </w:rPr>
        <w:t xml:space="preserve"> </w:t>
      </w:r>
      <w:r>
        <w:rPr>
          <w:sz w:val="24"/>
        </w:rPr>
        <w:t>"и").</w:t>
      </w:r>
    </w:p>
    <w:p w14:paraId="1A030000">
      <w:pPr>
        <w:pStyle w:val="Style_5"/>
        <w:numPr>
          <w:ilvl w:val="0"/>
          <w:numId w:val="37"/>
        </w:numPr>
        <w:tabs>
          <w:tab w:leader="none" w:pos="1977" w:val="left"/>
          <w:tab w:leader="none" w:pos="1978" w:val="left"/>
        </w:tabs>
        <w:spacing w:before="28" w:line="276" w:lineRule="auto"/>
        <w:ind w:firstLine="566" w:left="0" w:right="691"/>
        <w:jc w:val="left"/>
        <w:rPr>
          <w:sz w:val="24"/>
        </w:rPr>
      </w:pPr>
      <w:r>
        <w:rPr>
          <w:sz w:val="24"/>
        </w:rPr>
        <w:t>Ошибки на одно и то же правило, допущенные в разных словах, считаются</w:t>
      </w:r>
      <w:r>
        <w:rPr>
          <w:spacing w:val="1"/>
          <w:sz w:val="24"/>
        </w:rPr>
        <w:t xml:space="preserve"> </w:t>
      </w:r>
      <w:r>
        <w:rPr>
          <w:sz w:val="24"/>
        </w:rPr>
        <w:t>как</w:t>
      </w:r>
      <w:r>
        <w:rPr>
          <w:spacing w:val="-6"/>
          <w:sz w:val="24"/>
        </w:rPr>
        <w:t xml:space="preserve"> </w:t>
      </w:r>
      <w:r>
        <w:rPr>
          <w:sz w:val="24"/>
        </w:rPr>
        <w:t>две</w:t>
      </w:r>
      <w:r>
        <w:rPr>
          <w:spacing w:val="-7"/>
          <w:sz w:val="24"/>
        </w:rPr>
        <w:t xml:space="preserve"> </w:t>
      </w:r>
      <w:r>
        <w:rPr>
          <w:sz w:val="24"/>
        </w:rPr>
        <w:t>ошибки</w:t>
      </w:r>
      <w:r>
        <w:rPr>
          <w:spacing w:val="-5"/>
          <w:sz w:val="24"/>
        </w:rPr>
        <w:t xml:space="preserve"> </w:t>
      </w:r>
      <w:r>
        <w:rPr>
          <w:sz w:val="24"/>
        </w:rPr>
        <w:t>(например,</w:t>
      </w:r>
      <w:r>
        <w:rPr>
          <w:spacing w:val="-1"/>
          <w:sz w:val="24"/>
        </w:rPr>
        <w:t xml:space="preserve"> </w:t>
      </w:r>
      <w:r>
        <w:rPr>
          <w:sz w:val="24"/>
        </w:rPr>
        <w:t>ученик</w:t>
      </w:r>
      <w:r>
        <w:rPr>
          <w:spacing w:val="-5"/>
          <w:sz w:val="24"/>
        </w:rPr>
        <w:t xml:space="preserve"> </w:t>
      </w:r>
      <w:r>
        <w:rPr>
          <w:sz w:val="24"/>
        </w:rPr>
        <w:t>написал</w:t>
      </w:r>
      <w:r>
        <w:rPr>
          <w:spacing w:val="-6"/>
          <w:sz w:val="24"/>
        </w:rPr>
        <w:t xml:space="preserve"> </w:t>
      </w:r>
      <w:r>
        <w:rPr>
          <w:sz w:val="24"/>
        </w:rPr>
        <w:t>букву</w:t>
      </w:r>
      <w:r>
        <w:rPr>
          <w:spacing w:val="-9"/>
          <w:sz w:val="24"/>
        </w:rPr>
        <w:t xml:space="preserve"> </w:t>
      </w:r>
      <w:r>
        <w:rPr>
          <w:sz w:val="24"/>
        </w:rPr>
        <w:t>"т"</w:t>
      </w:r>
      <w:r>
        <w:rPr>
          <w:spacing w:val="-5"/>
          <w:sz w:val="24"/>
        </w:rPr>
        <w:t xml:space="preserve"> </w:t>
      </w:r>
      <w:r>
        <w:rPr>
          <w:sz w:val="24"/>
        </w:rPr>
        <w:t>вместо</w:t>
      </w:r>
      <w:r>
        <w:rPr>
          <w:spacing w:val="-2"/>
          <w:sz w:val="24"/>
        </w:rPr>
        <w:t xml:space="preserve"> </w:t>
      </w:r>
      <w:r>
        <w:rPr>
          <w:sz w:val="24"/>
        </w:rPr>
        <w:t>"д"</w:t>
      </w:r>
      <w:r>
        <w:rPr>
          <w:spacing w:val="-8"/>
          <w:sz w:val="24"/>
        </w:rPr>
        <w:t xml:space="preserve"> </w:t>
      </w:r>
      <w:r>
        <w:rPr>
          <w:sz w:val="24"/>
        </w:rPr>
        <w:t>в</w:t>
      </w:r>
      <w:r>
        <w:rPr>
          <w:spacing w:val="-4"/>
          <w:sz w:val="24"/>
        </w:rPr>
        <w:t xml:space="preserve"> </w:t>
      </w:r>
      <w:r>
        <w:rPr>
          <w:sz w:val="24"/>
        </w:rPr>
        <w:t>слове</w:t>
      </w:r>
      <w:r>
        <w:rPr>
          <w:spacing w:val="-5"/>
          <w:sz w:val="24"/>
        </w:rPr>
        <w:t xml:space="preserve"> </w:t>
      </w:r>
      <w:r>
        <w:rPr>
          <w:sz w:val="24"/>
        </w:rPr>
        <w:t>"лошадка"</w:t>
      </w:r>
      <w:r>
        <w:rPr>
          <w:spacing w:val="-7"/>
          <w:sz w:val="24"/>
        </w:rPr>
        <w:t xml:space="preserve"> </w:t>
      </w:r>
      <w:r>
        <w:rPr>
          <w:sz w:val="24"/>
        </w:rPr>
        <w:t>и</w:t>
      </w:r>
      <w:r>
        <w:rPr>
          <w:spacing w:val="-5"/>
          <w:sz w:val="24"/>
        </w:rPr>
        <w:t xml:space="preserve"> </w:t>
      </w:r>
      <w:r>
        <w:rPr>
          <w:sz w:val="24"/>
        </w:rPr>
        <w:t>букву</w:t>
      </w:r>
      <w:r>
        <w:rPr>
          <w:spacing w:val="-58"/>
          <w:sz w:val="24"/>
        </w:rPr>
        <w:t xml:space="preserve"> </w:t>
      </w:r>
      <w:r>
        <w:rPr>
          <w:sz w:val="24"/>
        </w:rPr>
        <w:t>"с"</w:t>
      </w:r>
      <w:r>
        <w:rPr>
          <w:spacing w:val="-3"/>
          <w:sz w:val="24"/>
        </w:rPr>
        <w:t xml:space="preserve"> </w:t>
      </w:r>
      <w:r>
        <w:rPr>
          <w:sz w:val="24"/>
        </w:rPr>
        <w:t>вместо</w:t>
      </w:r>
      <w:r>
        <w:rPr>
          <w:spacing w:val="2"/>
          <w:sz w:val="24"/>
        </w:rPr>
        <w:t xml:space="preserve"> </w:t>
      </w:r>
      <w:r>
        <w:rPr>
          <w:sz w:val="24"/>
        </w:rPr>
        <w:t>"з"</w:t>
      </w:r>
      <w:r>
        <w:rPr>
          <w:spacing w:val="-2"/>
          <w:sz w:val="24"/>
        </w:rPr>
        <w:t xml:space="preserve"> </w:t>
      </w:r>
      <w:r>
        <w:rPr>
          <w:sz w:val="24"/>
        </w:rPr>
        <w:t>в</w:t>
      </w:r>
      <w:r>
        <w:rPr>
          <w:spacing w:val="1"/>
          <w:sz w:val="24"/>
        </w:rPr>
        <w:t xml:space="preserve"> </w:t>
      </w:r>
      <w:r>
        <w:rPr>
          <w:sz w:val="24"/>
        </w:rPr>
        <w:t>слове "повозка").</w:t>
      </w:r>
    </w:p>
    <w:p w14:paraId="1B030000">
      <w:pPr>
        <w:pStyle w:val="Style_5"/>
        <w:numPr>
          <w:ilvl w:val="0"/>
          <w:numId w:val="37"/>
        </w:numPr>
        <w:tabs>
          <w:tab w:leader="none" w:pos="1977" w:val="left"/>
          <w:tab w:leader="none" w:pos="1978" w:val="left"/>
        </w:tabs>
        <w:spacing w:before="16" w:line="276" w:lineRule="auto"/>
        <w:ind w:firstLine="566" w:left="0" w:right="694"/>
        <w:jc w:val="left"/>
        <w:rPr>
          <w:sz w:val="24"/>
        </w:rPr>
      </w:pPr>
      <w:r>
        <w:rPr>
          <w:sz w:val="24"/>
        </w:rPr>
        <w:t>Однотипными считаются ошибки на одно правило, если условия выбора</w:t>
      </w:r>
      <w:r>
        <w:rPr>
          <w:spacing w:val="1"/>
          <w:sz w:val="24"/>
        </w:rPr>
        <w:t xml:space="preserve"> </w:t>
      </w:r>
      <w:r>
        <w:rPr>
          <w:sz w:val="24"/>
        </w:rPr>
        <w:t>написания заключены в грамматических (в роще, в поле; колют, борются) и фонетических</w:t>
      </w:r>
      <w:r>
        <w:rPr>
          <w:spacing w:val="-57"/>
          <w:sz w:val="24"/>
        </w:rPr>
        <w:t xml:space="preserve"> </w:t>
      </w:r>
      <w:r>
        <w:rPr>
          <w:sz w:val="24"/>
        </w:rPr>
        <w:t>(шило, жизнь; чаща, чайник) особенностях данного слова. Не считаются однотипными</w:t>
      </w:r>
      <w:r>
        <w:rPr>
          <w:spacing w:val="1"/>
          <w:sz w:val="24"/>
        </w:rPr>
        <w:t xml:space="preserve"> </w:t>
      </w:r>
      <w:r>
        <w:rPr>
          <w:sz w:val="24"/>
        </w:rPr>
        <w:t>ошибки на такое правило, в котором для выяснения правильного написания одного слова</w:t>
      </w:r>
      <w:r>
        <w:rPr>
          <w:spacing w:val="1"/>
          <w:sz w:val="24"/>
        </w:rPr>
        <w:t xml:space="preserve"> </w:t>
      </w:r>
      <w:r>
        <w:rPr>
          <w:sz w:val="24"/>
        </w:rPr>
        <w:t>требуется подобрать другое слово или его форму (вода – воды; рот – ротик; головка –</w:t>
      </w:r>
      <w:r>
        <w:rPr>
          <w:spacing w:val="1"/>
          <w:sz w:val="24"/>
        </w:rPr>
        <w:t xml:space="preserve"> </w:t>
      </w:r>
      <w:r>
        <w:rPr>
          <w:spacing w:val="-1"/>
          <w:sz w:val="24"/>
        </w:rPr>
        <w:t>голова;</w:t>
      </w:r>
      <w:r>
        <w:rPr>
          <w:spacing w:val="-5"/>
          <w:sz w:val="24"/>
        </w:rPr>
        <w:t xml:space="preserve"> </w:t>
      </w:r>
      <w:r>
        <w:rPr>
          <w:spacing w:val="-1"/>
          <w:sz w:val="24"/>
        </w:rPr>
        <w:t>устный</w:t>
      </w:r>
      <w:r>
        <w:rPr>
          <w:spacing w:val="-9"/>
          <w:sz w:val="24"/>
        </w:rPr>
        <w:t xml:space="preserve"> </w:t>
      </w:r>
      <w:r>
        <w:rPr>
          <w:spacing w:val="-1"/>
          <w:sz w:val="24"/>
        </w:rPr>
        <w:t>–</w:t>
      </w:r>
      <w:r>
        <w:rPr>
          <w:spacing w:val="-6"/>
          <w:sz w:val="24"/>
        </w:rPr>
        <w:t xml:space="preserve"> </w:t>
      </w:r>
      <w:r>
        <w:rPr>
          <w:spacing w:val="-1"/>
          <w:sz w:val="24"/>
        </w:rPr>
        <w:t>уста).</w:t>
      </w:r>
      <w:r>
        <w:rPr>
          <w:spacing w:val="-8"/>
          <w:sz w:val="24"/>
        </w:rPr>
        <w:t xml:space="preserve"> </w:t>
      </w:r>
      <w:r>
        <w:rPr>
          <w:spacing w:val="-1"/>
          <w:sz w:val="24"/>
        </w:rPr>
        <w:t>Первые</w:t>
      </w:r>
      <w:r>
        <w:rPr>
          <w:spacing w:val="-9"/>
          <w:sz w:val="24"/>
        </w:rPr>
        <w:t xml:space="preserve"> </w:t>
      </w:r>
      <w:r>
        <w:rPr>
          <w:sz w:val="24"/>
        </w:rPr>
        <w:t>три</w:t>
      </w:r>
      <w:r>
        <w:rPr>
          <w:spacing w:val="-8"/>
          <w:sz w:val="24"/>
        </w:rPr>
        <w:t xml:space="preserve"> </w:t>
      </w:r>
      <w:r>
        <w:rPr>
          <w:sz w:val="24"/>
        </w:rPr>
        <w:t>однотипные</w:t>
      </w:r>
      <w:r>
        <w:rPr>
          <w:spacing w:val="-10"/>
          <w:sz w:val="24"/>
        </w:rPr>
        <w:t xml:space="preserve"> </w:t>
      </w:r>
      <w:r>
        <w:rPr>
          <w:sz w:val="24"/>
        </w:rPr>
        <w:t>ошибки</w:t>
      </w:r>
      <w:r>
        <w:rPr>
          <w:spacing w:val="-9"/>
          <w:sz w:val="24"/>
        </w:rPr>
        <w:t xml:space="preserve"> </w:t>
      </w:r>
      <w:r>
        <w:rPr>
          <w:sz w:val="24"/>
        </w:rPr>
        <w:t>считаются</w:t>
      </w:r>
      <w:r>
        <w:rPr>
          <w:spacing w:val="-10"/>
          <w:sz w:val="24"/>
        </w:rPr>
        <w:t xml:space="preserve"> </w:t>
      </w:r>
      <w:r>
        <w:rPr>
          <w:sz w:val="24"/>
        </w:rPr>
        <w:t>за</w:t>
      </w:r>
      <w:r>
        <w:rPr>
          <w:spacing w:val="-10"/>
          <w:sz w:val="24"/>
        </w:rPr>
        <w:t xml:space="preserve"> </w:t>
      </w:r>
      <w:r>
        <w:rPr>
          <w:sz w:val="24"/>
        </w:rPr>
        <w:t>одну</w:t>
      </w:r>
      <w:r>
        <w:rPr>
          <w:spacing w:val="-15"/>
          <w:sz w:val="24"/>
        </w:rPr>
        <w:t xml:space="preserve"> </w:t>
      </w:r>
      <w:r>
        <w:rPr>
          <w:sz w:val="24"/>
        </w:rPr>
        <w:t>ошибку,</w:t>
      </w:r>
      <w:r>
        <w:rPr>
          <w:spacing w:val="-10"/>
          <w:sz w:val="24"/>
        </w:rPr>
        <w:t xml:space="preserve"> </w:t>
      </w:r>
      <w:r>
        <w:rPr>
          <w:sz w:val="24"/>
        </w:rPr>
        <w:t>каждая</w:t>
      </w:r>
      <w:r>
        <w:rPr>
          <w:spacing w:val="-57"/>
          <w:sz w:val="24"/>
        </w:rPr>
        <w:t xml:space="preserve"> </w:t>
      </w:r>
      <w:r>
        <w:rPr>
          <w:sz w:val="24"/>
        </w:rPr>
        <w:t>следующая</w:t>
      </w:r>
      <w:r>
        <w:rPr>
          <w:spacing w:val="-1"/>
          <w:sz w:val="24"/>
        </w:rPr>
        <w:t xml:space="preserve"> </w:t>
      </w:r>
      <w:r>
        <w:rPr>
          <w:sz w:val="24"/>
        </w:rPr>
        <w:t>подобная ошибка учитывается как</w:t>
      </w:r>
      <w:r>
        <w:rPr>
          <w:spacing w:val="2"/>
          <w:sz w:val="24"/>
        </w:rPr>
        <w:t xml:space="preserve"> </w:t>
      </w:r>
      <w:r>
        <w:rPr>
          <w:sz w:val="24"/>
        </w:rPr>
        <w:t>самостоятельная.</w:t>
      </w:r>
    </w:p>
    <w:p w14:paraId="1C030000">
      <w:pPr>
        <w:pStyle w:val="Style_8"/>
        <w:spacing w:before="13"/>
        <w:ind w:firstLine="0" w:left="1128"/>
        <w:jc w:val="left"/>
      </w:pPr>
      <w:r>
        <w:t>Ошибкой</w:t>
      </w:r>
      <w:r>
        <w:rPr>
          <w:spacing w:val="-3"/>
        </w:rPr>
        <w:t xml:space="preserve"> </w:t>
      </w:r>
      <w:r>
        <w:t>в</w:t>
      </w:r>
      <w:r>
        <w:rPr>
          <w:spacing w:val="-4"/>
        </w:rPr>
        <w:t xml:space="preserve"> </w:t>
      </w:r>
      <w:r>
        <w:t>диктанте</w:t>
      </w:r>
      <w:r>
        <w:rPr>
          <w:spacing w:val="-2"/>
        </w:rPr>
        <w:t xml:space="preserve"> </w:t>
      </w:r>
      <w:r>
        <w:t>следует</w:t>
      </w:r>
      <w:r>
        <w:rPr>
          <w:spacing w:val="-1"/>
        </w:rPr>
        <w:t xml:space="preserve"> </w:t>
      </w:r>
      <w:r>
        <w:t>считать:</w:t>
      </w:r>
    </w:p>
    <w:p w14:paraId="1D030000">
      <w:pPr>
        <w:pStyle w:val="Style_5"/>
        <w:numPr>
          <w:ilvl w:val="0"/>
          <w:numId w:val="38"/>
        </w:numPr>
        <w:tabs>
          <w:tab w:leader="none" w:pos="1977" w:val="left"/>
          <w:tab w:leader="none" w:pos="1978" w:val="left"/>
        </w:tabs>
        <w:spacing w:before="125" w:line="276" w:lineRule="auto"/>
        <w:ind w:firstLine="566" w:left="0" w:right="701"/>
        <w:jc w:val="left"/>
        <w:rPr>
          <w:sz w:val="24"/>
        </w:rPr>
      </w:pPr>
      <w:r>
        <w:rPr>
          <w:sz w:val="24"/>
        </w:rPr>
        <w:t>Нарушение</w:t>
      </w:r>
      <w:r>
        <w:rPr>
          <w:spacing w:val="11"/>
          <w:sz w:val="24"/>
        </w:rPr>
        <w:t xml:space="preserve"> </w:t>
      </w:r>
      <w:r>
        <w:rPr>
          <w:sz w:val="24"/>
        </w:rPr>
        <w:t>орфографических</w:t>
      </w:r>
      <w:r>
        <w:rPr>
          <w:spacing w:val="15"/>
          <w:sz w:val="24"/>
        </w:rPr>
        <w:t xml:space="preserve"> </w:t>
      </w:r>
      <w:r>
        <w:rPr>
          <w:sz w:val="24"/>
        </w:rPr>
        <w:t>правил</w:t>
      </w:r>
      <w:r>
        <w:rPr>
          <w:spacing w:val="12"/>
          <w:sz w:val="24"/>
        </w:rPr>
        <w:t xml:space="preserve"> </w:t>
      </w:r>
      <w:r>
        <w:rPr>
          <w:sz w:val="24"/>
        </w:rPr>
        <w:t>при</w:t>
      </w:r>
      <w:r>
        <w:rPr>
          <w:spacing w:val="14"/>
          <w:sz w:val="24"/>
        </w:rPr>
        <w:t xml:space="preserve"> </w:t>
      </w:r>
      <w:r>
        <w:rPr>
          <w:sz w:val="24"/>
        </w:rPr>
        <w:t>написании</w:t>
      </w:r>
      <w:r>
        <w:rPr>
          <w:spacing w:val="14"/>
          <w:sz w:val="24"/>
        </w:rPr>
        <w:t xml:space="preserve"> </w:t>
      </w:r>
      <w:r>
        <w:rPr>
          <w:sz w:val="24"/>
        </w:rPr>
        <w:t>слов,</w:t>
      </w:r>
      <w:r>
        <w:rPr>
          <w:spacing w:val="12"/>
          <w:sz w:val="24"/>
        </w:rPr>
        <w:t xml:space="preserve"> </w:t>
      </w:r>
      <w:r>
        <w:rPr>
          <w:sz w:val="24"/>
        </w:rPr>
        <w:t>включая</w:t>
      </w:r>
      <w:r>
        <w:rPr>
          <w:spacing w:val="13"/>
          <w:sz w:val="24"/>
        </w:rPr>
        <w:t xml:space="preserve"> </w:t>
      </w:r>
      <w:r>
        <w:rPr>
          <w:sz w:val="24"/>
        </w:rPr>
        <w:t>ошибки</w:t>
      </w:r>
      <w:r>
        <w:rPr>
          <w:spacing w:val="-57"/>
          <w:sz w:val="24"/>
        </w:rPr>
        <w:t xml:space="preserve"> </w:t>
      </w:r>
      <w:r>
        <w:rPr>
          <w:sz w:val="24"/>
        </w:rPr>
        <w:t>на</w:t>
      </w:r>
      <w:r>
        <w:rPr>
          <w:spacing w:val="-2"/>
          <w:sz w:val="24"/>
        </w:rPr>
        <w:t xml:space="preserve"> </w:t>
      </w:r>
      <w:r>
        <w:rPr>
          <w:sz w:val="24"/>
        </w:rPr>
        <w:t>пропуск, перестановку, замену</w:t>
      </w:r>
      <w:r>
        <w:rPr>
          <w:spacing w:val="-6"/>
          <w:sz w:val="24"/>
        </w:rPr>
        <w:t xml:space="preserve"> </w:t>
      </w:r>
      <w:r>
        <w:rPr>
          <w:sz w:val="24"/>
        </w:rPr>
        <w:t>и вставку</w:t>
      </w:r>
      <w:r>
        <w:rPr>
          <w:spacing w:val="-5"/>
          <w:sz w:val="24"/>
        </w:rPr>
        <w:t xml:space="preserve"> </w:t>
      </w:r>
      <w:r>
        <w:rPr>
          <w:sz w:val="24"/>
        </w:rPr>
        <w:t>лишних</w:t>
      </w:r>
      <w:r>
        <w:rPr>
          <w:spacing w:val="2"/>
          <w:sz w:val="24"/>
        </w:rPr>
        <w:t xml:space="preserve"> </w:t>
      </w:r>
      <w:r>
        <w:rPr>
          <w:sz w:val="24"/>
        </w:rPr>
        <w:t>букв</w:t>
      </w:r>
      <w:r>
        <w:rPr>
          <w:spacing w:val="-2"/>
          <w:sz w:val="24"/>
        </w:rPr>
        <w:t xml:space="preserve"> </w:t>
      </w:r>
      <w:r>
        <w:rPr>
          <w:sz w:val="24"/>
        </w:rPr>
        <w:t>в</w:t>
      </w:r>
      <w:r>
        <w:rPr>
          <w:spacing w:val="-1"/>
          <w:sz w:val="24"/>
        </w:rPr>
        <w:t xml:space="preserve"> </w:t>
      </w:r>
      <w:r>
        <w:rPr>
          <w:sz w:val="24"/>
        </w:rPr>
        <w:t>словах.</w:t>
      </w:r>
    </w:p>
    <w:p w14:paraId="1E030000">
      <w:pPr>
        <w:pStyle w:val="Style_5"/>
        <w:numPr>
          <w:ilvl w:val="0"/>
          <w:numId w:val="38"/>
        </w:numPr>
        <w:tabs>
          <w:tab w:leader="none" w:pos="1977" w:val="left"/>
          <w:tab w:leader="none" w:pos="1978" w:val="left"/>
        </w:tabs>
        <w:spacing w:before="14" w:line="276" w:lineRule="auto"/>
        <w:ind w:firstLine="566" w:left="0" w:right="700"/>
        <w:jc w:val="left"/>
        <w:rPr>
          <w:sz w:val="24"/>
        </w:rPr>
      </w:pPr>
      <w:r>
        <w:rPr>
          <w:sz w:val="24"/>
        </w:rPr>
        <w:t>Неправильное</w:t>
      </w:r>
      <w:r>
        <w:rPr>
          <w:spacing w:val="32"/>
          <w:sz w:val="24"/>
        </w:rPr>
        <w:t xml:space="preserve"> </w:t>
      </w:r>
      <w:r>
        <w:rPr>
          <w:sz w:val="24"/>
        </w:rPr>
        <w:t>написание</w:t>
      </w:r>
      <w:r>
        <w:rPr>
          <w:spacing w:val="30"/>
          <w:sz w:val="24"/>
        </w:rPr>
        <w:t xml:space="preserve"> </w:t>
      </w:r>
      <w:r>
        <w:rPr>
          <w:sz w:val="24"/>
        </w:rPr>
        <w:t>слов,</w:t>
      </w:r>
      <w:r>
        <w:rPr>
          <w:spacing w:val="31"/>
          <w:sz w:val="24"/>
        </w:rPr>
        <w:t xml:space="preserve"> </w:t>
      </w:r>
      <w:r>
        <w:rPr>
          <w:sz w:val="24"/>
        </w:rPr>
        <w:t>не</w:t>
      </w:r>
      <w:r>
        <w:rPr>
          <w:spacing w:val="30"/>
          <w:sz w:val="24"/>
        </w:rPr>
        <w:t xml:space="preserve"> </w:t>
      </w:r>
      <w:r>
        <w:rPr>
          <w:sz w:val="24"/>
        </w:rPr>
        <w:t>регулируемых</w:t>
      </w:r>
      <w:r>
        <w:rPr>
          <w:spacing w:val="33"/>
          <w:sz w:val="24"/>
        </w:rPr>
        <w:t xml:space="preserve"> </w:t>
      </w:r>
      <w:r>
        <w:rPr>
          <w:sz w:val="24"/>
        </w:rPr>
        <w:t>правилами,</w:t>
      </w:r>
      <w:r>
        <w:rPr>
          <w:spacing w:val="31"/>
          <w:sz w:val="24"/>
        </w:rPr>
        <w:t xml:space="preserve"> </w:t>
      </w:r>
      <w:r>
        <w:rPr>
          <w:sz w:val="24"/>
        </w:rPr>
        <w:t>круг</w:t>
      </w:r>
      <w:r>
        <w:rPr>
          <w:spacing w:val="34"/>
          <w:sz w:val="24"/>
        </w:rPr>
        <w:t xml:space="preserve"> </w:t>
      </w:r>
      <w:r>
        <w:rPr>
          <w:sz w:val="24"/>
        </w:rPr>
        <w:t>которых</w:t>
      </w:r>
      <w:r>
        <w:rPr>
          <w:spacing w:val="-57"/>
          <w:sz w:val="24"/>
        </w:rPr>
        <w:t xml:space="preserve"> </w:t>
      </w:r>
      <w:r>
        <w:rPr>
          <w:sz w:val="24"/>
        </w:rPr>
        <w:t>очерчен</w:t>
      </w:r>
      <w:r>
        <w:rPr>
          <w:spacing w:val="-1"/>
          <w:sz w:val="24"/>
        </w:rPr>
        <w:t xml:space="preserve"> </w:t>
      </w:r>
      <w:r>
        <w:rPr>
          <w:sz w:val="24"/>
        </w:rPr>
        <w:t>программой</w:t>
      </w:r>
      <w:r>
        <w:rPr>
          <w:spacing w:val="-1"/>
          <w:sz w:val="24"/>
        </w:rPr>
        <w:t xml:space="preserve"> </w:t>
      </w:r>
      <w:r>
        <w:rPr>
          <w:sz w:val="24"/>
        </w:rPr>
        <w:t>каждого класса</w:t>
      </w:r>
      <w:r>
        <w:rPr>
          <w:spacing w:val="-2"/>
          <w:sz w:val="24"/>
        </w:rPr>
        <w:t xml:space="preserve"> </w:t>
      </w:r>
      <w:r>
        <w:rPr>
          <w:sz w:val="24"/>
        </w:rPr>
        <w:t>(слова</w:t>
      </w:r>
      <w:r>
        <w:rPr>
          <w:spacing w:val="-1"/>
          <w:sz w:val="24"/>
        </w:rPr>
        <w:t xml:space="preserve"> </w:t>
      </w:r>
      <w:r>
        <w:rPr>
          <w:sz w:val="24"/>
        </w:rPr>
        <w:t>с</w:t>
      </w:r>
      <w:r>
        <w:rPr>
          <w:spacing w:val="-1"/>
          <w:sz w:val="24"/>
        </w:rPr>
        <w:t xml:space="preserve"> </w:t>
      </w:r>
      <w:r>
        <w:rPr>
          <w:sz w:val="24"/>
        </w:rPr>
        <w:t>непроверяемыми</w:t>
      </w:r>
      <w:r>
        <w:rPr>
          <w:spacing w:val="-1"/>
          <w:sz w:val="24"/>
        </w:rPr>
        <w:t xml:space="preserve"> </w:t>
      </w:r>
      <w:r>
        <w:rPr>
          <w:sz w:val="24"/>
        </w:rPr>
        <w:t>написаниями).</w:t>
      </w:r>
    </w:p>
    <w:p w14:paraId="1F030000">
      <w:pPr>
        <w:pStyle w:val="Style_5"/>
        <w:numPr>
          <w:ilvl w:val="0"/>
          <w:numId w:val="38"/>
        </w:numPr>
        <w:tabs>
          <w:tab w:leader="none" w:pos="1977" w:val="left"/>
          <w:tab w:leader="none" w:pos="1978" w:val="left"/>
        </w:tabs>
        <w:spacing w:before="13" w:line="276" w:lineRule="auto"/>
        <w:ind w:firstLine="566" w:left="0" w:right="701"/>
        <w:jc w:val="left"/>
        <w:rPr>
          <w:sz w:val="24"/>
        </w:rPr>
      </w:pPr>
      <w:r>
        <w:rPr>
          <w:sz w:val="24"/>
        </w:rPr>
        <w:t>Отсутствие</w:t>
      </w:r>
      <w:r>
        <w:rPr>
          <w:spacing w:val="5"/>
          <w:sz w:val="24"/>
        </w:rPr>
        <w:t xml:space="preserve"> </w:t>
      </w:r>
      <w:r>
        <w:rPr>
          <w:sz w:val="24"/>
        </w:rPr>
        <w:t>знаков</w:t>
      </w:r>
      <w:r>
        <w:rPr>
          <w:spacing w:val="5"/>
          <w:sz w:val="24"/>
        </w:rPr>
        <w:t xml:space="preserve"> </w:t>
      </w:r>
      <w:r>
        <w:rPr>
          <w:sz w:val="24"/>
        </w:rPr>
        <w:t>препинания,</w:t>
      </w:r>
      <w:r>
        <w:rPr>
          <w:spacing w:val="3"/>
          <w:sz w:val="24"/>
        </w:rPr>
        <w:t xml:space="preserve"> </w:t>
      </w:r>
      <w:r>
        <w:rPr>
          <w:sz w:val="24"/>
        </w:rPr>
        <w:t>изученных</w:t>
      </w:r>
      <w:r>
        <w:rPr>
          <w:spacing w:val="9"/>
          <w:sz w:val="24"/>
        </w:rPr>
        <w:t xml:space="preserve"> </w:t>
      </w:r>
      <w:r>
        <w:rPr>
          <w:sz w:val="24"/>
        </w:rPr>
        <w:t>в</w:t>
      </w:r>
      <w:r>
        <w:rPr>
          <w:spacing w:val="3"/>
          <w:sz w:val="24"/>
        </w:rPr>
        <w:t xml:space="preserve"> </w:t>
      </w:r>
      <w:r>
        <w:rPr>
          <w:sz w:val="24"/>
        </w:rPr>
        <w:t>данный</w:t>
      </w:r>
      <w:r>
        <w:rPr>
          <w:spacing w:val="6"/>
          <w:sz w:val="24"/>
        </w:rPr>
        <w:t xml:space="preserve"> </w:t>
      </w:r>
      <w:r>
        <w:rPr>
          <w:sz w:val="24"/>
        </w:rPr>
        <w:t>момент</w:t>
      </w:r>
      <w:r>
        <w:rPr>
          <w:spacing w:val="8"/>
          <w:sz w:val="24"/>
        </w:rPr>
        <w:t xml:space="preserve"> </w:t>
      </w:r>
      <w:r>
        <w:rPr>
          <w:sz w:val="24"/>
        </w:rPr>
        <w:t>в</w:t>
      </w:r>
      <w:r>
        <w:rPr>
          <w:spacing w:val="5"/>
          <w:sz w:val="24"/>
        </w:rPr>
        <w:t xml:space="preserve"> </w:t>
      </w:r>
      <w:r>
        <w:rPr>
          <w:sz w:val="24"/>
        </w:rPr>
        <w:t>соответствии</w:t>
      </w:r>
      <w:r>
        <w:rPr>
          <w:spacing w:val="-57"/>
          <w:sz w:val="24"/>
        </w:rPr>
        <w:t xml:space="preserve"> </w:t>
      </w:r>
      <w:r>
        <w:rPr>
          <w:sz w:val="24"/>
        </w:rPr>
        <w:t>с</w:t>
      </w:r>
      <w:r>
        <w:rPr>
          <w:spacing w:val="-2"/>
          <w:sz w:val="24"/>
        </w:rPr>
        <w:t xml:space="preserve"> </w:t>
      </w:r>
      <w:r>
        <w:rPr>
          <w:sz w:val="24"/>
        </w:rPr>
        <w:t>программой.</w:t>
      </w:r>
    </w:p>
    <w:p w14:paraId="20030000">
      <w:pPr>
        <w:pStyle w:val="Style_8"/>
        <w:ind w:firstLine="0" w:left="1128"/>
        <w:jc w:val="left"/>
      </w:pPr>
      <w:r>
        <w:t>За</w:t>
      </w:r>
      <w:r>
        <w:rPr>
          <w:spacing w:val="-2"/>
        </w:rPr>
        <w:t xml:space="preserve"> </w:t>
      </w:r>
      <w:r>
        <w:t>ошибку</w:t>
      </w:r>
      <w:r>
        <w:rPr>
          <w:spacing w:val="-8"/>
        </w:rPr>
        <w:t xml:space="preserve"> </w:t>
      </w:r>
      <w:r>
        <w:t>не</w:t>
      </w:r>
      <w:r>
        <w:rPr>
          <w:spacing w:val="2"/>
        </w:rPr>
        <w:t xml:space="preserve"> </w:t>
      </w:r>
      <w:r>
        <w:t>считаются:</w:t>
      </w:r>
    </w:p>
    <w:p w14:paraId="21030000">
      <w:pPr>
        <w:pStyle w:val="Style_5"/>
        <w:numPr>
          <w:ilvl w:val="0"/>
          <w:numId w:val="39"/>
        </w:numPr>
        <w:tabs>
          <w:tab w:leader="none" w:pos="1270" w:val="left"/>
        </w:tabs>
        <w:spacing w:before="62" w:line="276" w:lineRule="auto"/>
        <w:ind w:firstLine="566" w:left="0" w:right="704"/>
        <w:jc w:val="left"/>
        <w:rPr>
          <w:sz w:val="24"/>
        </w:rPr>
      </w:pPr>
      <w:r>
        <w:rPr>
          <w:sz w:val="24"/>
        </w:rPr>
        <w:t>ошибки</w:t>
      </w:r>
      <w:r>
        <w:rPr>
          <w:spacing w:val="-2"/>
          <w:sz w:val="24"/>
        </w:rPr>
        <w:t xml:space="preserve"> </w:t>
      </w:r>
      <w:r>
        <w:rPr>
          <w:sz w:val="24"/>
        </w:rPr>
        <w:t>на те разделы орфографии</w:t>
      </w:r>
      <w:r>
        <w:rPr>
          <w:spacing w:val="2"/>
          <w:sz w:val="24"/>
        </w:rPr>
        <w:t xml:space="preserve"> </w:t>
      </w:r>
      <w:r>
        <w:rPr>
          <w:sz w:val="24"/>
        </w:rPr>
        <w:t>и</w:t>
      </w:r>
      <w:r>
        <w:rPr>
          <w:spacing w:val="2"/>
          <w:sz w:val="24"/>
        </w:rPr>
        <w:t xml:space="preserve"> </w:t>
      </w:r>
      <w:r>
        <w:rPr>
          <w:sz w:val="24"/>
        </w:rPr>
        <w:t>пунктуации,</w:t>
      </w:r>
      <w:r>
        <w:rPr>
          <w:spacing w:val="1"/>
          <w:sz w:val="24"/>
        </w:rPr>
        <w:t xml:space="preserve"> </w:t>
      </w:r>
      <w:r>
        <w:rPr>
          <w:sz w:val="24"/>
        </w:rPr>
        <w:t>которые ни</w:t>
      </w:r>
      <w:r>
        <w:rPr>
          <w:spacing w:val="2"/>
          <w:sz w:val="24"/>
        </w:rPr>
        <w:t xml:space="preserve"> </w:t>
      </w:r>
      <w:r>
        <w:rPr>
          <w:sz w:val="24"/>
        </w:rPr>
        <w:t>в данном классе,</w:t>
      </w:r>
      <w:r>
        <w:rPr>
          <w:spacing w:val="1"/>
          <w:sz w:val="24"/>
        </w:rPr>
        <w:t xml:space="preserve"> </w:t>
      </w:r>
      <w:r>
        <w:rPr>
          <w:sz w:val="24"/>
        </w:rPr>
        <w:t>ни</w:t>
      </w:r>
      <w:r>
        <w:rPr>
          <w:spacing w:val="2"/>
          <w:sz w:val="24"/>
        </w:rPr>
        <w:t xml:space="preserve"> </w:t>
      </w:r>
      <w:r>
        <w:rPr>
          <w:sz w:val="24"/>
        </w:rPr>
        <w:t>в</w:t>
      </w:r>
      <w:r>
        <w:rPr>
          <w:spacing w:val="-57"/>
          <w:sz w:val="24"/>
        </w:rPr>
        <w:t xml:space="preserve"> </w:t>
      </w:r>
      <w:r>
        <w:rPr>
          <w:sz w:val="24"/>
        </w:rPr>
        <w:t>предшествующих</w:t>
      </w:r>
      <w:r>
        <w:rPr>
          <w:spacing w:val="1"/>
          <w:sz w:val="24"/>
        </w:rPr>
        <w:t xml:space="preserve"> </w:t>
      </w:r>
      <w:r>
        <w:rPr>
          <w:sz w:val="24"/>
        </w:rPr>
        <w:t>классах</w:t>
      </w:r>
      <w:r>
        <w:rPr>
          <w:spacing w:val="2"/>
          <w:sz w:val="24"/>
        </w:rPr>
        <w:t xml:space="preserve"> </w:t>
      </w:r>
      <w:r>
        <w:rPr>
          <w:sz w:val="24"/>
        </w:rPr>
        <w:t>не</w:t>
      </w:r>
      <w:r>
        <w:rPr>
          <w:spacing w:val="-1"/>
          <w:sz w:val="24"/>
        </w:rPr>
        <w:t xml:space="preserve"> </w:t>
      </w:r>
      <w:r>
        <w:rPr>
          <w:sz w:val="24"/>
        </w:rPr>
        <w:t>изучались;</w:t>
      </w:r>
    </w:p>
    <w:p w14:paraId="22030000">
      <w:pPr>
        <w:pStyle w:val="Style_5"/>
        <w:numPr>
          <w:ilvl w:val="0"/>
          <w:numId w:val="39"/>
        </w:numPr>
        <w:tabs>
          <w:tab w:leader="none" w:pos="1270" w:val="left"/>
        </w:tabs>
        <w:spacing w:before="10" w:line="276" w:lineRule="auto"/>
        <w:ind w:firstLine="566" w:left="0" w:right="702"/>
        <w:jc w:val="left"/>
        <w:rPr>
          <w:sz w:val="24"/>
        </w:rPr>
      </w:pPr>
      <w:r>
        <w:rPr>
          <w:sz w:val="24"/>
        </w:rPr>
        <w:t>единичный</w:t>
      </w:r>
      <w:r>
        <w:rPr>
          <w:spacing w:val="38"/>
          <w:sz w:val="24"/>
        </w:rPr>
        <w:t xml:space="preserve"> </w:t>
      </w:r>
      <w:r>
        <w:rPr>
          <w:sz w:val="24"/>
        </w:rPr>
        <w:t>пропуск</w:t>
      </w:r>
      <w:r>
        <w:rPr>
          <w:spacing w:val="38"/>
          <w:sz w:val="24"/>
        </w:rPr>
        <w:t xml:space="preserve"> </w:t>
      </w:r>
      <w:r>
        <w:rPr>
          <w:sz w:val="24"/>
        </w:rPr>
        <w:t>точки</w:t>
      </w:r>
      <w:r>
        <w:rPr>
          <w:spacing w:val="38"/>
          <w:sz w:val="24"/>
        </w:rPr>
        <w:t xml:space="preserve"> </w:t>
      </w:r>
      <w:r>
        <w:rPr>
          <w:sz w:val="24"/>
        </w:rPr>
        <w:t>в</w:t>
      </w:r>
      <w:r>
        <w:rPr>
          <w:spacing w:val="38"/>
          <w:sz w:val="24"/>
        </w:rPr>
        <w:t xml:space="preserve"> </w:t>
      </w:r>
      <w:r>
        <w:rPr>
          <w:sz w:val="24"/>
        </w:rPr>
        <w:t>конце</w:t>
      </w:r>
      <w:r>
        <w:rPr>
          <w:spacing w:val="36"/>
          <w:sz w:val="24"/>
        </w:rPr>
        <w:t xml:space="preserve"> </w:t>
      </w:r>
      <w:r>
        <w:rPr>
          <w:sz w:val="24"/>
        </w:rPr>
        <w:t>предложения,</w:t>
      </w:r>
      <w:r>
        <w:rPr>
          <w:spacing w:val="37"/>
          <w:sz w:val="24"/>
        </w:rPr>
        <w:t xml:space="preserve"> </w:t>
      </w:r>
      <w:r>
        <w:rPr>
          <w:sz w:val="24"/>
        </w:rPr>
        <w:t>если</w:t>
      </w:r>
      <w:r>
        <w:rPr>
          <w:spacing w:val="38"/>
          <w:sz w:val="24"/>
        </w:rPr>
        <w:t xml:space="preserve"> </w:t>
      </w:r>
      <w:r>
        <w:rPr>
          <w:sz w:val="24"/>
        </w:rPr>
        <w:t>первое</w:t>
      </w:r>
      <w:r>
        <w:rPr>
          <w:spacing w:val="37"/>
          <w:sz w:val="24"/>
        </w:rPr>
        <w:t xml:space="preserve"> </w:t>
      </w:r>
      <w:r>
        <w:rPr>
          <w:sz w:val="24"/>
        </w:rPr>
        <w:t>слово</w:t>
      </w:r>
      <w:r>
        <w:rPr>
          <w:spacing w:val="37"/>
          <w:sz w:val="24"/>
        </w:rPr>
        <w:t xml:space="preserve"> </w:t>
      </w:r>
      <w:r>
        <w:rPr>
          <w:sz w:val="24"/>
        </w:rPr>
        <w:t>следующего</w:t>
      </w:r>
      <w:r>
        <w:rPr>
          <w:spacing w:val="-57"/>
          <w:sz w:val="24"/>
        </w:rPr>
        <w:t xml:space="preserve"> </w:t>
      </w:r>
      <w:r>
        <w:rPr>
          <w:sz w:val="24"/>
        </w:rPr>
        <w:t>предложения</w:t>
      </w:r>
      <w:r>
        <w:rPr>
          <w:spacing w:val="-1"/>
          <w:sz w:val="24"/>
        </w:rPr>
        <w:t xml:space="preserve"> </w:t>
      </w:r>
      <w:r>
        <w:rPr>
          <w:sz w:val="24"/>
        </w:rPr>
        <w:t>написано</w:t>
      </w:r>
      <w:r>
        <w:rPr>
          <w:spacing w:val="-3"/>
          <w:sz w:val="24"/>
        </w:rPr>
        <w:t xml:space="preserve"> </w:t>
      </w:r>
      <w:r>
        <w:rPr>
          <w:sz w:val="24"/>
        </w:rPr>
        <w:t>с</w:t>
      </w:r>
      <w:r>
        <w:rPr>
          <w:spacing w:val="-1"/>
          <w:sz w:val="24"/>
        </w:rPr>
        <w:t xml:space="preserve"> </w:t>
      </w:r>
      <w:r>
        <w:rPr>
          <w:sz w:val="24"/>
        </w:rPr>
        <w:t>заглавной буквы;</w:t>
      </w:r>
    </w:p>
    <w:p w14:paraId="23030000">
      <w:pPr>
        <w:pStyle w:val="Style_5"/>
        <w:numPr>
          <w:ilvl w:val="0"/>
          <w:numId w:val="39"/>
        </w:numPr>
        <w:tabs>
          <w:tab w:leader="none" w:pos="1270" w:val="left"/>
        </w:tabs>
        <w:spacing w:before="14"/>
        <w:ind w:firstLine="0" w:left="1270"/>
        <w:jc w:val="left"/>
        <w:rPr>
          <w:sz w:val="24"/>
        </w:rPr>
      </w:pPr>
      <w:r>
        <w:rPr>
          <w:sz w:val="24"/>
        </w:rPr>
        <w:t>единичный</w:t>
      </w:r>
      <w:r>
        <w:rPr>
          <w:spacing w:val="-3"/>
          <w:sz w:val="24"/>
        </w:rPr>
        <w:t xml:space="preserve"> </w:t>
      </w:r>
      <w:r>
        <w:rPr>
          <w:sz w:val="24"/>
        </w:rPr>
        <w:t>случай</w:t>
      </w:r>
      <w:r>
        <w:rPr>
          <w:spacing w:val="-3"/>
          <w:sz w:val="24"/>
        </w:rPr>
        <w:t xml:space="preserve"> </w:t>
      </w:r>
      <w:r>
        <w:rPr>
          <w:sz w:val="24"/>
        </w:rPr>
        <w:t>замены одного</w:t>
      </w:r>
      <w:r>
        <w:rPr>
          <w:spacing w:val="-3"/>
          <w:sz w:val="24"/>
        </w:rPr>
        <w:t xml:space="preserve"> </w:t>
      </w:r>
      <w:r>
        <w:rPr>
          <w:sz w:val="24"/>
        </w:rPr>
        <w:t>слова</w:t>
      </w:r>
      <w:r>
        <w:rPr>
          <w:spacing w:val="-4"/>
          <w:sz w:val="24"/>
        </w:rPr>
        <w:t xml:space="preserve"> </w:t>
      </w:r>
      <w:r>
        <w:rPr>
          <w:sz w:val="24"/>
        </w:rPr>
        <w:t>без</w:t>
      </w:r>
      <w:r>
        <w:rPr>
          <w:spacing w:val="-3"/>
          <w:sz w:val="24"/>
        </w:rPr>
        <w:t xml:space="preserve"> </w:t>
      </w:r>
      <w:r>
        <w:rPr>
          <w:sz w:val="24"/>
        </w:rPr>
        <w:t>искажения</w:t>
      </w:r>
      <w:r>
        <w:rPr>
          <w:spacing w:val="-2"/>
          <w:sz w:val="24"/>
        </w:rPr>
        <w:t xml:space="preserve"> </w:t>
      </w:r>
      <w:r>
        <w:rPr>
          <w:sz w:val="24"/>
        </w:rPr>
        <w:t>смысла;</w:t>
      </w:r>
    </w:p>
    <w:p w14:paraId="24030000">
      <w:pPr>
        <w:pStyle w:val="Style_5"/>
        <w:numPr>
          <w:ilvl w:val="0"/>
          <w:numId w:val="39"/>
        </w:numPr>
        <w:tabs>
          <w:tab w:leader="none" w:pos="1270" w:val="left"/>
        </w:tabs>
        <w:spacing w:before="56"/>
        <w:ind w:firstLine="0" w:left="1270"/>
        <w:jc w:val="left"/>
        <w:rPr>
          <w:sz w:val="24"/>
        </w:rPr>
      </w:pPr>
      <w:r>
        <w:rPr>
          <w:sz w:val="24"/>
        </w:rPr>
        <w:t>отсутствие</w:t>
      </w:r>
      <w:r>
        <w:rPr>
          <w:spacing w:val="-1"/>
          <w:sz w:val="24"/>
        </w:rPr>
        <w:t xml:space="preserve"> </w:t>
      </w:r>
      <w:r>
        <w:rPr>
          <w:sz w:val="24"/>
        </w:rPr>
        <w:t>"красной"</w:t>
      </w:r>
      <w:r>
        <w:rPr>
          <w:spacing w:val="-4"/>
          <w:sz w:val="24"/>
        </w:rPr>
        <w:t xml:space="preserve"> </w:t>
      </w:r>
      <w:r>
        <w:rPr>
          <w:sz w:val="24"/>
        </w:rPr>
        <w:t>строки.</w:t>
      </w:r>
    </w:p>
    <w:p w14:paraId="25030000">
      <w:pPr>
        <w:pStyle w:val="Style_8"/>
        <w:spacing w:before="1"/>
        <w:ind w:firstLine="0" w:left="1128"/>
        <w:jc w:val="left"/>
      </w:pPr>
      <w:r>
        <w:t>За</w:t>
      </w:r>
      <w:r>
        <w:rPr>
          <w:spacing w:val="-2"/>
        </w:rPr>
        <w:t xml:space="preserve"> </w:t>
      </w:r>
      <w:r>
        <w:t>одну</w:t>
      </w:r>
      <w:r>
        <w:rPr>
          <w:spacing w:val="-5"/>
        </w:rPr>
        <w:t xml:space="preserve"> </w:t>
      </w:r>
      <w:r>
        <w:t>ошибку</w:t>
      </w:r>
      <w:r>
        <w:rPr>
          <w:spacing w:val="-5"/>
        </w:rPr>
        <w:t xml:space="preserve"> </w:t>
      </w:r>
      <w:r>
        <w:t>в диктанте считаются:</w:t>
      </w:r>
    </w:p>
    <w:p w14:paraId="26030000">
      <w:pPr>
        <w:pStyle w:val="Style_5"/>
        <w:numPr>
          <w:ilvl w:val="0"/>
          <w:numId w:val="39"/>
        </w:numPr>
        <w:tabs>
          <w:tab w:leader="none" w:pos="1270" w:val="left"/>
        </w:tabs>
        <w:spacing w:before="62"/>
        <w:ind w:firstLine="0" w:left="1270"/>
        <w:jc w:val="left"/>
        <w:rPr>
          <w:sz w:val="24"/>
        </w:rPr>
      </w:pPr>
      <w:r>
        <w:rPr>
          <w:sz w:val="24"/>
        </w:rPr>
        <w:t>два</w:t>
      </w:r>
      <w:r>
        <w:rPr>
          <w:spacing w:val="-5"/>
          <w:sz w:val="24"/>
        </w:rPr>
        <w:t xml:space="preserve"> </w:t>
      </w:r>
      <w:r>
        <w:rPr>
          <w:sz w:val="24"/>
        </w:rPr>
        <w:t>исправления;</w:t>
      </w:r>
    </w:p>
    <w:p w14:paraId="27030000">
      <w:pPr>
        <w:pStyle w:val="Style_5"/>
        <w:numPr>
          <w:ilvl w:val="0"/>
          <w:numId w:val="39"/>
        </w:numPr>
        <w:tabs>
          <w:tab w:leader="none" w:pos="1270" w:val="left"/>
        </w:tabs>
        <w:spacing w:before="55"/>
        <w:ind w:firstLine="0" w:left="1270"/>
        <w:jc w:val="left"/>
        <w:rPr>
          <w:sz w:val="24"/>
        </w:rPr>
      </w:pPr>
      <w:r>
        <w:rPr>
          <w:sz w:val="24"/>
        </w:rPr>
        <w:t>две</w:t>
      </w:r>
      <w:r>
        <w:rPr>
          <w:spacing w:val="-5"/>
          <w:sz w:val="24"/>
        </w:rPr>
        <w:t xml:space="preserve"> </w:t>
      </w:r>
      <w:r>
        <w:rPr>
          <w:sz w:val="24"/>
        </w:rPr>
        <w:t>пунктуационные</w:t>
      </w:r>
      <w:r>
        <w:rPr>
          <w:spacing w:val="-4"/>
          <w:sz w:val="24"/>
        </w:rPr>
        <w:t xml:space="preserve"> </w:t>
      </w:r>
      <w:r>
        <w:rPr>
          <w:sz w:val="24"/>
        </w:rPr>
        <w:t>ошибки;</w:t>
      </w:r>
    </w:p>
    <w:p w14:paraId="28030000">
      <w:pPr>
        <w:pStyle w:val="Style_5"/>
        <w:numPr>
          <w:ilvl w:val="0"/>
          <w:numId w:val="39"/>
        </w:numPr>
        <w:tabs>
          <w:tab w:leader="none" w:pos="1270" w:val="left"/>
        </w:tabs>
        <w:spacing w:before="55"/>
        <w:ind w:firstLine="0" w:left="1270"/>
        <w:jc w:val="left"/>
        <w:rPr>
          <w:sz w:val="24"/>
        </w:rPr>
      </w:pPr>
      <w:r>
        <w:rPr>
          <w:sz w:val="24"/>
        </w:rPr>
        <w:t>две</w:t>
      </w:r>
      <w:r>
        <w:rPr>
          <w:spacing w:val="-3"/>
          <w:sz w:val="24"/>
        </w:rPr>
        <w:t xml:space="preserve"> </w:t>
      </w:r>
      <w:r>
        <w:rPr>
          <w:sz w:val="24"/>
        </w:rPr>
        <w:t>негрубые</w:t>
      </w:r>
      <w:r>
        <w:rPr>
          <w:spacing w:val="-3"/>
          <w:sz w:val="24"/>
        </w:rPr>
        <w:t xml:space="preserve"> </w:t>
      </w:r>
      <w:r>
        <w:rPr>
          <w:sz w:val="24"/>
        </w:rPr>
        <w:t>ошибки;</w:t>
      </w:r>
    </w:p>
    <w:p w14:paraId="29030000">
      <w:pPr>
        <w:pStyle w:val="Style_5"/>
        <w:numPr>
          <w:ilvl w:val="0"/>
          <w:numId w:val="39"/>
        </w:numPr>
        <w:tabs>
          <w:tab w:leader="none" w:pos="1270" w:val="left"/>
        </w:tabs>
        <w:spacing w:before="56"/>
        <w:ind w:firstLine="0" w:left="1270"/>
        <w:jc w:val="left"/>
        <w:rPr>
          <w:sz w:val="24"/>
        </w:rPr>
      </w:pPr>
      <w:r>
        <w:rPr>
          <w:sz w:val="24"/>
        </w:rPr>
        <w:t>повторение</w:t>
      </w:r>
      <w:r>
        <w:rPr>
          <w:spacing w:val="-2"/>
          <w:sz w:val="24"/>
        </w:rPr>
        <w:t xml:space="preserve"> </w:t>
      </w:r>
      <w:r>
        <w:rPr>
          <w:sz w:val="24"/>
        </w:rPr>
        <w:t>ошибок</w:t>
      </w:r>
      <w:r>
        <w:rPr>
          <w:spacing w:val="-1"/>
          <w:sz w:val="24"/>
        </w:rPr>
        <w:t xml:space="preserve"> </w:t>
      </w:r>
      <w:r>
        <w:rPr>
          <w:sz w:val="24"/>
        </w:rPr>
        <w:t>в</w:t>
      </w:r>
      <w:r>
        <w:rPr>
          <w:spacing w:val="-2"/>
          <w:sz w:val="24"/>
        </w:rPr>
        <w:t xml:space="preserve"> </w:t>
      </w:r>
      <w:r>
        <w:rPr>
          <w:sz w:val="24"/>
        </w:rPr>
        <w:t>одном</w:t>
      </w:r>
      <w:r>
        <w:rPr>
          <w:spacing w:val="-2"/>
          <w:sz w:val="24"/>
        </w:rPr>
        <w:t xml:space="preserve"> </w:t>
      </w:r>
      <w:r>
        <w:rPr>
          <w:sz w:val="24"/>
        </w:rPr>
        <w:t>и</w:t>
      </w:r>
      <w:r>
        <w:rPr>
          <w:spacing w:val="-1"/>
          <w:sz w:val="24"/>
        </w:rPr>
        <w:t xml:space="preserve"> </w:t>
      </w:r>
      <w:r>
        <w:rPr>
          <w:sz w:val="24"/>
        </w:rPr>
        <w:t>том</w:t>
      </w:r>
      <w:r>
        <w:rPr>
          <w:spacing w:val="-1"/>
          <w:sz w:val="24"/>
        </w:rPr>
        <w:t xml:space="preserve"> </w:t>
      </w:r>
      <w:r>
        <w:rPr>
          <w:sz w:val="24"/>
        </w:rPr>
        <w:t>же</w:t>
      </w:r>
      <w:r>
        <w:rPr>
          <w:spacing w:val="-2"/>
          <w:sz w:val="24"/>
        </w:rPr>
        <w:t xml:space="preserve"> </w:t>
      </w:r>
      <w:r>
        <w:rPr>
          <w:sz w:val="24"/>
        </w:rPr>
        <w:t>слове.</w:t>
      </w:r>
    </w:p>
    <w:p w14:paraId="2A030000">
      <w:pPr>
        <w:pStyle w:val="Style_8"/>
        <w:ind w:firstLine="0" w:left="1128"/>
        <w:jc w:val="left"/>
      </w:pPr>
      <w:r>
        <w:t>Негрубые</w:t>
      </w:r>
      <w:r>
        <w:rPr>
          <w:spacing w:val="-4"/>
        </w:rPr>
        <w:t xml:space="preserve"> </w:t>
      </w:r>
      <w:r>
        <w:t>ошибки:</w:t>
      </w:r>
    </w:p>
    <w:p w14:paraId="2B030000">
      <w:pPr>
        <w:pStyle w:val="Style_5"/>
        <w:numPr>
          <w:ilvl w:val="0"/>
          <w:numId w:val="39"/>
        </w:numPr>
        <w:tabs>
          <w:tab w:leader="none" w:pos="1270" w:val="left"/>
        </w:tabs>
        <w:spacing w:before="63"/>
        <w:ind w:firstLine="0" w:left="1270"/>
        <w:jc w:val="left"/>
        <w:rPr>
          <w:sz w:val="24"/>
        </w:rPr>
      </w:pPr>
      <w:r>
        <w:rPr>
          <w:sz w:val="24"/>
        </w:rPr>
        <w:t>повторение</w:t>
      </w:r>
      <w:r>
        <w:rPr>
          <w:spacing w:val="-4"/>
          <w:sz w:val="24"/>
        </w:rPr>
        <w:t xml:space="preserve"> </w:t>
      </w:r>
      <w:r>
        <w:rPr>
          <w:sz w:val="24"/>
        </w:rPr>
        <w:t>одной</w:t>
      </w:r>
      <w:r>
        <w:rPr>
          <w:spacing w:val="-2"/>
          <w:sz w:val="24"/>
        </w:rPr>
        <w:t xml:space="preserve"> </w:t>
      </w:r>
      <w:r>
        <w:rPr>
          <w:sz w:val="24"/>
        </w:rPr>
        <w:t>и</w:t>
      </w:r>
      <w:r>
        <w:rPr>
          <w:spacing w:val="-2"/>
          <w:sz w:val="24"/>
        </w:rPr>
        <w:t xml:space="preserve"> </w:t>
      </w:r>
      <w:r>
        <w:rPr>
          <w:sz w:val="24"/>
        </w:rPr>
        <w:t>той</w:t>
      </w:r>
      <w:r>
        <w:rPr>
          <w:spacing w:val="-2"/>
          <w:sz w:val="24"/>
        </w:rPr>
        <w:t xml:space="preserve"> </w:t>
      </w:r>
      <w:r>
        <w:rPr>
          <w:sz w:val="24"/>
        </w:rPr>
        <w:t>же</w:t>
      </w:r>
      <w:r>
        <w:rPr>
          <w:spacing w:val="-5"/>
          <w:sz w:val="24"/>
        </w:rPr>
        <w:t xml:space="preserve"> </w:t>
      </w:r>
      <w:r>
        <w:rPr>
          <w:sz w:val="24"/>
        </w:rPr>
        <w:t>буквы</w:t>
      </w:r>
      <w:r>
        <w:rPr>
          <w:spacing w:val="-3"/>
          <w:sz w:val="24"/>
        </w:rPr>
        <w:t xml:space="preserve"> </w:t>
      </w:r>
      <w:r>
        <w:rPr>
          <w:sz w:val="24"/>
        </w:rPr>
        <w:t>в</w:t>
      </w:r>
      <w:r>
        <w:rPr>
          <w:spacing w:val="-1"/>
          <w:sz w:val="24"/>
        </w:rPr>
        <w:t xml:space="preserve"> </w:t>
      </w:r>
      <w:r>
        <w:rPr>
          <w:sz w:val="24"/>
        </w:rPr>
        <w:t>слове</w:t>
      </w:r>
      <w:r>
        <w:rPr>
          <w:spacing w:val="-4"/>
          <w:sz w:val="24"/>
        </w:rPr>
        <w:t xml:space="preserve"> </w:t>
      </w:r>
      <w:r>
        <w:rPr>
          <w:sz w:val="24"/>
        </w:rPr>
        <w:t>(например,</w:t>
      </w:r>
      <w:r>
        <w:rPr>
          <w:spacing w:val="1"/>
          <w:sz w:val="24"/>
        </w:rPr>
        <w:t xml:space="preserve"> </w:t>
      </w:r>
      <w:r>
        <w:rPr>
          <w:sz w:val="24"/>
        </w:rPr>
        <w:t>«каартофель»);</w:t>
      </w:r>
    </w:p>
    <w:p w14:paraId="2C030000">
      <w:pPr>
        <w:pStyle w:val="Style_5"/>
        <w:numPr>
          <w:ilvl w:val="0"/>
          <w:numId w:val="39"/>
        </w:numPr>
        <w:tabs>
          <w:tab w:leader="none" w:pos="1270" w:val="left"/>
        </w:tabs>
        <w:spacing w:before="55"/>
        <w:ind w:firstLine="0" w:left="1270"/>
        <w:jc w:val="left"/>
        <w:rPr>
          <w:sz w:val="24"/>
        </w:rPr>
      </w:pPr>
      <w:r>
        <w:rPr>
          <w:sz w:val="24"/>
        </w:rPr>
        <w:t>дважды</w:t>
      </w:r>
      <w:r>
        <w:rPr>
          <w:spacing w:val="-3"/>
          <w:sz w:val="24"/>
        </w:rPr>
        <w:t xml:space="preserve"> </w:t>
      </w:r>
      <w:r>
        <w:rPr>
          <w:sz w:val="24"/>
        </w:rPr>
        <w:t>записанное</w:t>
      </w:r>
      <w:r>
        <w:rPr>
          <w:spacing w:val="-3"/>
          <w:sz w:val="24"/>
        </w:rPr>
        <w:t xml:space="preserve"> </w:t>
      </w:r>
      <w:r>
        <w:rPr>
          <w:sz w:val="24"/>
        </w:rPr>
        <w:t>одно</w:t>
      </w:r>
      <w:r>
        <w:rPr>
          <w:spacing w:val="-2"/>
          <w:sz w:val="24"/>
        </w:rPr>
        <w:t xml:space="preserve"> </w:t>
      </w:r>
      <w:r>
        <w:rPr>
          <w:sz w:val="24"/>
        </w:rPr>
        <w:t>и</w:t>
      </w:r>
      <w:r>
        <w:rPr>
          <w:spacing w:val="-2"/>
          <w:sz w:val="24"/>
        </w:rPr>
        <w:t xml:space="preserve"> </w:t>
      </w:r>
      <w:r>
        <w:rPr>
          <w:sz w:val="24"/>
        </w:rPr>
        <w:t>то</w:t>
      </w:r>
      <w:r>
        <w:rPr>
          <w:spacing w:val="-2"/>
          <w:sz w:val="24"/>
        </w:rPr>
        <w:t xml:space="preserve"> </w:t>
      </w:r>
      <w:r>
        <w:rPr>
          <w:sz w:val="24"/>
        </w:rPr>
        <w:t>же</w:t>
      </w:r>
      <w:r>
        <w:rPr>
          <w:spacing w:val="-2"/>
          <w:sz w:val="24"/>
        </w:rPr>
        <w:t xml:space="preserve"> </w:t>
      </w:r>
      <w:r>
        <w:rPr>
          <w:sz w:val="24"/>
        </w:rPr>
        <w:t>слово</w:t>
      </w:r>
      <w:r>
        <w:rPr>
          <w:spacing w:val="-4"/>
          <w:sz w:val="24"/>
        </w:rPr>
        <w:t xml:space="preserve"> </w:t>
      </w:r>
      <w:r>
        <w:rPr>
          <w:sz w:val="24"/>
        </w:rPr>
        <w:t>в</w:t>
      </w:r>
      <w:r>
        <w:rPr>
          <w:spacing w:val="-3"/>
          <w:sz w:val="24"/>
        </w:rPr>
        <w:t xml:space="preserve"> </w:t>
      </w:r>
      <w:r>
        <w:rPr>
          <w:sz w:val="24"/>
        </w:rPr>
        <w:t>предложении;</w:t>
      </w:r>
    </w:p>
    <w:p w14:paraId="2D030000">
      <w:pPr>
        <w:pStyle w:val="Style_5"/>
        <w:numPr>
          <w:ilvl w:val="0"/>
          <w:numId w:val="39"/>
        </w:numPr>
        <w:tabs>
          <w:tab w:leader="none" w:pos="1270" w:val="left"/>
        </w:tabs>
        <w:spacing w:before="56"/>
        <w:ind w:firstLine="0" w:left="1270"/>
        <w:jc w:val="left"/>
        <w:rPr>
          <w:sz w:val="24"/>
        </w:rPr>
      </w:pPr>
      <w:r>
        <w:rPr>
          <w:sz w:val="24"/>
        </w:rPr>
        <w:t>недописанное</w:t>
      </w:r>
      <w:r>
        <w:rPr>
          <w:spacing w:val="-5"/>
          <w:sz w:val="24"/>
        </w:rPr>
        <w:t xml:space="preserve"> </w:t>
      </w:r>
      <w:r>
        <w:rPr>
          <w:sz w:val="24"/>
        </w:rPr>
        <w:t>слово;</w:t>
      </w:r>
    </w:p>
    <w:p w14:paraId="2E030000">
      <w:pPr>
        <w:pStyle w:val="Style_5"/>
        <w:numPr>
          <w:ilvl w:val="0"/>
          <w:numId w:val="39"/>
        </w:numPr>
        <w:tabs>
          <w:tab w:leader="none" w:pos="1270" w:val="left"/>
        </w:tabs>
        <w:spacing w:before="55"/>
        <w:ind w:firstLine="0" w:left="1270"/>
        <w:jc w:val="left"/>
        <w:rPr>
          <w:sz w:val="24"/>
        </w:rPr>
      </w:pPr>
      <w:r>
        <w:rPr>
          <w:sz w:val="24"/>
        </w:rPr>
        <w:t>единичный</w:t>
      </w:r>
      <w:r>
        <w:rPr>
          <w:spacing w:val="-3"/>
          <w:sz w:val="24"/>
        </w:rPr>
        <w:t xml:space="preserve"> </w:t>
      </w:r>
      <w:r>
        <w:rPr>
          <w:sz w:val="24"/>
        </w:rPr>
        <w:t>пропуск</w:t>
      </w:r>
      <w:r>
        <w:rPr>
          <w:spacing w:val="-2"/>
          <w:sz w:val="24"/>
        </w:rPr>
        <w:t xml:space="preserve"> </w:t>
      </w:r>
      <w:r>
        <w:rPr>
          <w:sz w:val="24"/>
        </w:rPr>
        <w:t>буквы</w:t>
      </w:r>
      <w:r>
        <w:rPr>
          <w:spacing w:val="-4"/>
          <w:sz w:val="24"/>
        </w:rPr>
        <w:t xml:space="preserve"> </w:t>
      </w:r>
      <w:r>
        <w:rPr>
          <w:sz w:val="24"/>
        </w:rPr>
        <w:t>на</w:t>
      </w:r>
      <w:r>
        <w:rPr>
          <w:spacing w:val="-3"/>
          <w:sz w:val="24"/>
        </w:rPr>
        <w:t xml:space="preserve"> </w:t>
      </w:r>
      <w:r>
        <w:rPr>
          <w:sz w:val="24"/>
        </w:rPr>
        <w:t>конце</w:t>
      </w:r>
      <w:r>
        <w:rPr>
          <w:spacing w:val="-3"/>
          <w:sz w:val="24"/>
        </w:rPr>
        <w:t xml:space="preserve"> </w:t>
      </w:r>
      <w:r>
        <w:rPr>
          <w:sz w:val="24"/>
        </w:rPr>
        <w:t>слова;</w:t>
      </w:r>
    </w:p>
    <w:p w14:paraId="2F030000">
      <w:pPr>
        <w:pStyle w:val="Style_5"/>
        <w:numPr>
          <w:ilvl w:val="0"/>
          <w:numId w:val="39"/>
        </w:numPr>
        <w:tabs>
          <w:tab w:leader="none" w:pos="1270" w:val="left"/>
        </w:tabs>
        <w:spacing w:before="57"/>
        <w:ind w:firstLine="0" w:left="1270"/>
        <w:jc w:val="left"/>
        <w:rPr>
          <w:sz w:val="24"/>
        </w:rPr>
      </w:pPr>
      <w:r>
        <w:rPr>
          <w:sz w:val="24"/>
        </w:rPr>
        <w:t>исключения</w:t>
      </w:r>
      <w:r>
        <w:rPr>
          <w:spacing w:val="-6"/>
          <w:sz w:val="24"/>
        </w:rPr>
        <w:t xml:space="preserve"> </w:t>
      </w:r>
      <w:r>
        <w:rPr>
          <w:sz w:val="24"/>
        </w:rPr>
        <w:t>из</w:t>
      </w:r>
      <w:r>
        <w:rPr>
          <w:spacing w:val="-4"/>
          <w:sz w:val="24"/>
        </w:rPr>
        <w:t xml:space="preserve"> </w:t>
      </w:r>
      <w:r>
        <w:rPr>
          <w:sz w:val="24"/>
        </w:rPr>
        <w:t>правил;</w:t>
      </w:r>
    </w:p>
    <w:p w14:paraId="30030000">
      <w:pPr>
        <w:pStyle w:val="Style_5"/>
        <w:numPr>
          <w:ilvl w:val="0"/>
          <w:numId w:val="39"/>
        </w:numPr>
        <w:tabs>
          <w:tab w:leader="none" w:pos="1270" w:val="left"/>
        </w:tabs>
        <w:spacing w:before="56" w:line="276" w:lineRule="auto"/>
        <w:ind w:firstLine="566" w:left="0" w:right="694"/>
        <w:jc w:val="left"/>
        <w:rPr>
          <w:sz w:val="24"/>
        </w:rPr>
      </w:pPr>
      <w:r>
        <w:rPr>
          <w:sz w:val="24"/>
        </w:rPr>
        <w:t>при</w:t>
      </w:r>
      <w:r>
        <w:rPr>
          <w:spacing w:val="57"/>
          <w:sz w:val="24"/>
        </w:rPr>
        <w:t xml:space="preserve"> </w:t>
      </w:r>
      <w:r>
        <w:rPr>
          <w:sz w:val="24"/>
        </w:rPr>
        <w:t>переносе</w:t>
      </w:r>
      <w:r>
        <w:rPr>
          <w:spacing w:val="55"/>
          <w:sz w:val="24"/>
        </w:rPr>
        <w:t xml:space="preserve"> </w:t>
      </w:r>
      <w:r>
        <w:rPr>
          <w:sz w:val="24"/>
        </w:rPr>
        <w:t>слова,</w:t>
      </w:r>
      <w:r>
        <w:rPr>
          <w:spacing w:val="58"/>
          <w:sz w:val="24"/>
        </w:rPr>
        <w:t xml:space="preserve"> </w:t>
      </w:r>
      <w:r>
        <w:rPr>
          <w:sz w:val="24"/>
        </w:rPr>
        <w:t>одна</w:t>
      </w:r>
      <w:r>
        <w:rPr>
          <w:spacing w:val="55"/>
          <w:sz w:val="24"/>
        </w:rPr>
        <w:t xml:space="preserve"> </w:t>
      </w:r>
      <w:r>
        <w:rPr>
          <w:sz w:val="24"/>
        </w:rPr>
        <w:t>часть</w:t>
      </w:r>
      <w:r>
        <w:rPr>
          <w:spacing w:val="57"/>
          <w:sz w:val="24"/>
        </w:rPr>
        <w:t xml:space="preserve"> </w:t>
      </w:r>
      <w:r>
        <w:rPr>
          <w:sz w:val="24"/>
        </w:rPr>
        <w:t>которого</w:t>
      </w:r>
      <w:r>
        <w:rPr>
          <w:spacing w:val="56"/>
          <w:sz w:val="24"/>
        </w:rPr>
        <w:t xml:space="preserve"> </w:t>
      </w:r>
      <w:r>
        <w:rPr>
          <w:sz w:val="24"/>
        </w:rPr>
        <w:t>написана</w:t>
      </w:r>
      <w:r>
        <w:rPr>
          <w:spacing w:val="55"/>
          <w:sz w:val="24"/>
        </w:rPr>
        <w:t xml:space="preserve"> </w:t>
      </w:r>
      <w:r>
        <w:rPr>
          <w:sz w:val="24"/>
        </w:rPr>
        <w:t>на</w:t>
      </w:r>
      <w:r>
        <w:rPr>
          <w:spacing w:val="55"/>
          <w:sz w:val="24"/>
        </w:rPr>
        <w:t xml:space="preserve"> </w:t>
      </w:r>
      <w:r>
        <w:rPr>
          <w:sz w:val="24"/>
        </w:rPr>
        <w:t>одной</w:t>
      </w:r>
      <w:r>
        <w:rPr>
          <w:spacing w:val="57"/>
          <w:sz w:val="24"/>
        </w:rPr>
        <w:t xml:space="preserve"> </w:t>
      </w:r>
      <w:r>
        <w:rPr>
          <w:sz w:val="24"/>
        </w:rPr>
        <w:t>стороне,</w:t>
      </w:r>
      <w:r>
        <w:rPr>
          <w:spacing w:val="57"/>
          <w:sz w:val="24"/>
        </w:rPr>
        <w:t xml:space="preserve"> </w:t>
      </w:r>
      <w:r>
        <w:rPr>
          <w:sz w:val="24"/>
        </w:rPr>
        <w:t>а</w:t>
      </w:r>
      <w:r>
        <w:rPr>
          <w:spacing w:val="5"/>
          <w:sz w:val="24"/>
        </w:rPr>
        <w:t xml:space="preserve"> </w:t>
      </w:r>
      <w:r>
        <w:rPr>
          <w:sz w:val="24"/>
        </w:rPr>
        <w:t>вторая</w:t>
      </w:r>
      <w:r>
        <w:rPr>
          <w:spacing w:val="-57"/>
          <w:sz w:val="24"/>
        </w:rPr>
        <w:t xml:space="preserve"> </w:t>
      </w:r>
      <w:r>
        <w:rPr>
          <w:sz w:val="24"/>
        </w:rPr>
        <w:t>опущена.</w:t>
      </w:r>
    </w:p>
    <w:p w14:paraId="31030000">
      <w:pPr>
        <w:pStyle w:val="Style_9"/>
        <w:rPr>
          <w:rFonts w:ascii="Times New Roman" w:hAnsi="Times New Roman"/>
          <w:sz w:val="24"/>
        </w:rPr>
      </w:pPr>
      <w:r>
        <w:rPr>
          <w:rFonts w:ascii="Times New Roman" w:hAnsi="Times New Roman"/>
          <w:sz w:val="24"/>
        </w:rPr>
        <w:t>Грамматическое</w:t>
      </w:r>
      <w:r>
        <w:rPr>
          <w:rFonts w:ascii="Times New Roman" w:hAnsi="Times New Roman"/>
          <w:spacing w:val="-2"/>
          <w:sz w:val="24"/>
        </w:rPr>
        <w:t xml:space="preserve"> </w:t>
      </w:r>
      <w:r>
        <w:rPr>
          <w:rFonts w:ascii="Times New Roman" w:hAnsi="Times New Roman"/>
          <w:sz w:val="24"/>
        </w:rPr>
        <w:t>задание</w:t>
      </w:r>
    </w:p>
    <w:p w14:paraId="32030000">
      <w:pPr>
        <w:pStyle w:val="Style_8"/>
        <w:spacing w:before="63" w:line="276" w:lineRule="auto"/>
        <w:ind w:right="702"/>
        <w:jc w:val="left"/>
      </w:pPr>
      <w:r>
        <w:rPr>
          <w:b w:val="1"/>
        </w:rPr>
        <w:t xml:space="preserve">Отметка "5" </w:t>
      </w:r>
      <w:r>
        <w:t>– ставится за безошибочное выполнение всех заданий, когда ученик</w:t>
      </w:r>
      <w:r>
        <w:rPr>
          <w:spacing w:val="1"/>
        </w:rPr>
        <w:t xml:space="preserve"> </w:t>
      </w:r>
      <w:r>
        <w:t>обнаруживает</w:t>
      </w:r>
      <w:r>
        <w:rPr>
          <w:spacing w:val="1"/>
        </w:rPr>
        <w:t xml:space="preserve"> </w:t>
      </w:r>
      <w:r>
        <w:t>осознанное</w:t>
      </w:r>
      <w:r>
        <w:rPr>
          <w:spacing w:val="1"/>
        </w:rPr>
        <w:t xml:space="preserve"> </w:t>
      </w:r>
      <w:r>
        <w:t>усвоение</w:t>
      </w:r>
      <w:r>
        <w:rPr>
          <w:spacing w:val="1"/>
        </w:rPr>
        <w:t xml:space="preserve"> </w:t>
      </w:r>
      <w:r>
        <w:t>определений,</w:t>
      </w:r>
      <w:r>
        <w:rPr>
          <w:spacing w:val="1"/>
        </w:rPr>
        <w:t xml:space="preserve"> </w:t>
      </w:r>
      <w:r>
        <w:t>правил</w:t>
      </w:r>
      <w:r>
        <w:rPr>
          <w:spacing w:val="1"/>
        </w:rPr>
        <w:t xml:space="preserve"> </w:t>
      </w:r>
      <w:r>
        <w:t>и</w:t>
      </w:r>
      <w:r>
        <w:rPr>
          <w:spacing w:val="1"/>
        </w:rPr>
        <w:t xml:space="preserve"> </w:t>
      </w:r>
      <w:r>
        <w:t>умение</w:t>
      </w:r>
      <w:r>
        <w:rPr>
          <w:spacing w:val="1"/>
        </w:rPr>
        <w:t xml:space="preserve"> </w:t>
      </w:r>
      <w:r>
        <w:t>самостоятельно</w:t>
      </w:r>
      <w:r>
        <w:rPr>
          <w:spacing w:val="1"/>
        </w:rPr>
        <w:t xml:space="preserve"> </w:t>
      </w:r>
      <w:r>
        <w:t>применять</w:t>
      </w:r>
      <w:r>
        <w:rPr>
          <w:spacing w:val="1"/>
        </w:rPr>
        <w:t xml:space="preserve"> </w:t>
      </w:r>
      <w:r>
        <w:t>знания</w:t>
      </w:r>
      <w:r>
        <w:rPr>
          <w:spacing w:val="1"/>
        </w:rPr>
        <w:t xml:space="preserve"> </w:t>
      </w:r>
      <w:r>
        <w:t>при</w:t>
      </w:r>
      <w:r>
        <w:rPr>
          <w:spacing w:val="1"/>
        </w:rPr>
        <w:t xml:space="preserve"> </w:t>
      </w:r>
      <w:r>
        <w:t>выполнении</w:t>
      </w:r>
      <w:r>
        <w:rPr>
          <w:spacing w:val="1"/>
        </w:rPr>
        <w:t xml:space="preserve"> </w:t>
      </w:r>
      <w:r>
        <w:t>работы</w:t>
      </w:r>
      <w:r>
        <w:rPr>
          <w:spacing w:val="1"/>
        </w:rPr>
        <w:t xml:space="preserve"> </w:t>
      </w:r>
      <w:r>
        <w:t>и</w:t>
      </w:r>
      <w:r>
        <w:rPr>
          <w:spacing w:val="1"/>
        </w:rPr>
        <w:t xml:space="preserve"> </w:t>
      </w:r>
      <w:r>
        <w:t>систематически</w:t>
      </w:r>
      <w:r>
        <w:rPr>
          <w:spacing w:val="1"/>
        </w:rPr>
        <w:t xml:space="preserve"> </w:t>
      </w:r>
      <w:r>
        <w:t>демонстрирует</w:t>
      </w:r>
      <w:r>
        <w:rPr>
          <w:spacing w:val="1"/>
        </w:rPr>
        <w:t xml:space="preserve"> </w:t>
      </w:r>
      <w:r>
        <w:t>высокий</w:t>
      </w:r>
      <w:r>
        <w:rPr>
          <w:spacing w:val="-57"/>
        </w:rPr>
        <w:t xml:space="preserve"> </w:t>
      </w:r>
      <w:r>
        <w:t>уровень</w:t>
      </w:r>
      <w:r>
        <w:rPr>
          <w:spacing w:val="-1"/>
        </w:rPr>
        <w:t xml:space="preserve"> </w:t>
      </w:r>
      <w:r>
        <w:t>выполнения грамматических</w:t>
      </w:r>
      <w:r>
        <w:rPr>
          <w:spacing w:val="-1"/>
        </w:rPr>
        <w:t xml:space="preserve"> </w:t>
      </w:r>
      <w:r>
        <w:t>заданий;</w:t>
      </w:r>
    </w:p>
    <w:p w14:paraId="33030000">
      <w:pPr>
        <w:pStyle w:val="Style_8"/>
        <w:spacing w:line="276" w:lineRule="auto"/>
        <w:ind w:right="703"/>
        <w:jc w:val="left"/>
      </w:pPr>
      <w:r>
        <w:rPr>
          <w:b w:val="1"/>
        </w:rPr>
        <w:t xml:space="preserve">Отметка "4" </w:t>
      </w:r>
      <w:r>
        <w:t>– ставится за безошибочное выполнение всех заданий, когда ученик</w:t>
      </w:r>
      <w:r>
        <w:rPr>
          <w:spacing w:val="1"/>
        </w:rPr>
        <w:t xml:space="preserve"> </w:t>
      </w:r>
      <w:r>
        <w:t>обнаруживает</w:t>
      </w:r>
      <w:r>
        <w:rPr>
          <w:spacing w:val="1"/>
        </w:rPr>
        <w:t xml:space="preserve"> </w:t>
      </w:r>
      <w:r>
        <w:t>осознанное</w:t>
      </w:r>
      <w:r>
        <w:rPr>
          <w:spacing w:val="1"/>
        </w:rPr>
        <w:t xml:space="preserve"> </w:t>
      </w:r>
      <w:r>
        <w:t>усвоение</w:t>
      </w:r>
      <w:r>
        <w:rPr>
          <w:spacing w:val="1"/>
        </w:rPr>
        <w:t xml:space="preserve"> </w:t>
      </w:r>
      <w:r>
        <w:t>определений,</w:t>
      </w:r>
      <w:r>
        <w:rPr>
          <w:spacing w:val="1"/>
        </w:rPr>
        <w:t xml:space="preserve"> </w:t>
      </w:r>
      <w:r>
        <w:t>правил</w:t>
      </w:r>
      <w:r>
        <w:rPr>
          <w:spacing w:val="1"/>
        </w:rPr>
        <w:t xml:space="preserve"> </w:t>
      </w:r>
      <w:r>
        <w:t>и</w:t>
      </w:r>
      <w:r>
        <w:rPr>
          <w:spacing w:val="1"/>
        </w:rPr>
        <w:t xml:space="preserve"> </w:t>
      </w:r>
      <w:r>
        <w:t>умение</w:t>
      </w:r>
      <w:r>
        <w:rPr>
          <w:spacing w:val="1"/>
        </w:rPr>
        <w:t xml:space="preserve"> </w:t>
      </w:r>
      <w:r>
        <w:t>самостоятельно</w:t>
      </w:r>
      <w:r>
        <w:rPr>
          <w:spacing w:val="1"/>
        </w:rPr>
        <w:t xml:space="preserve"> </w:t>
      </w:r>
      <w:r>
        <w:t>применять</w:t>
      </w:r>
      <w:r>
        <w:rPr>
          <w:spacing w:val="-2"/>
        </w:rPr>
        <w:t xml:space="preserve"> </w:t>
      </w:r>
      <w:r>
        <w:t>знания при выполнении работы;</w:t>
      </w:r>
    </w:p>
    <w:p w14:paraId="34030000">
      <w:pPr>
        <w:pStyle w:val="Style_8"/>
        <w:spacing w:before="1" w:line="276" w:lineRule="auto"/>
        <w:ind w:right="702"/>
        <w:jc w:val="left"/>
      </w:pPr>
      <w:r>
        <w:rPr>
          <w:b w:val="1"/>
        </w:rPr>
        <w:t xml:space="preserve">Отметка "3" </w:t>
      </w:r>
      <w:r>
        <w:t>– ставится, если ученик обнаруживает осознанное усвоение правил,</w:t>
      </w:r>
      <w:r>
        <w:rPr>
          <w:spacing w:val="1"/>
        </w:rPr>
        <w:t xml:space="preserve"> </w:t>
      </w:r>
      <w:r>
        <w:t>умеет</w:t>
      </w:r>
      <w:r>
        <w:rPr>
          <w:spacing w:val="-9"/>
        </w:rPr>
        <w:t xml:space="preserve"> </w:t>
      </w:r>
      <w:r>
        <w:t>применять</w:t>
      </w:r>
      <w:r>
        <w:rPr>
          <w:spacing w:val="-8"/>
        </w:rPr>
        <w:t xml:space="preserve"> </w:t>
      </w:r>
      <w:r>
        <w:t>свои</w:t>
      </w:r>
      <w:r>
        <w:rPr>
          <w:spacing w:val="-9"/>
        </w:rPr>
        <w:t xml:space="preserve"> </w:t>
      </w:r>
      <w:r>
        <w:t>знания</w:t>
      </w:r>
      <w:r>
        <w:rPr>
          <w:spacing w:val="-10"/>
        </w:rPr>
        <w:t xml:space="preserve"> </w:t>
      </w:r>
      <w:r>
        <w:t>в</w:t>
      </w:r>
      <w:r>
        <w:rPr>
          <w:spacing w:val="-12"/>
        </w:rPr>
        <w:t xml:space="preserve"> </w:t>
      </w:r>
      <w:r>
        <w:t>ходе</w:t>
      </w:r>
      <w:r>
        <w:rPr>
          <w:spacing w:val="-10"/>
        </w:rPr>
        <w:t xml:space="preserve"> </w:t>
      </w:r>
      <w:r>
        <w:t>разбора</w:t>
      </w:r>
      <w:r>
        <w:rPr>
          <w:spacing w:val="-10"/>
        </w:rPr>
        <w:t xml:space="preserve"> </w:t>
      </w:r>
      <w:r>
        <w:t>слов</w:t>
      </w:r>
      <w:r>
        <w:rPr>
          <w:spacing w:val="-9"/>
        </w:rPr>
        <w:t xml:space="preserve"> </w:t>
      </w:r>
      <w:r>
        <w:t>и</w:t>
      </w:r>
      <w:r>
        <w:rPr>
          <w:spacing w:val="-9"/>
        </w:rPr>
        <w:t xml:space="preserve"> </w:t>
      </w:r>
      <w:r>
        <w:t>предложений</w:t>
      </w:r>
      <w:r>
        <w:rPr>
          <w:spacing w:val="-11"/>
        </w:rPr>
        <w:t xml:space="preserve"> </w:t>
      </w:r>
      <w:r>
        <w:t>и</w:t>
      </w:r>
      <w:r>
        <w:rPr>
          <w:spacing w:val="-9"/>
        </w:rPr>
        <w:t xml:space="preserve"> </w:t>
      </w:r>
      <w:r>
        <w:t>правильно</w:t>
      </w:r>
      <w:r>
        <w:rPr>
          <w:spacing w:val="-10"/>
        </w:rPr>
        <w:t xml:space="preserve"> </w:t>
      </w:r>
      <w:r>
        <w:t>выполнил</w:t>
      </w:r>
      <w:r>
        <w:rPr>
          <w:spacing w:val="-11"/>
        </w:rPr>
        <w:t xml:space="preserve"> </w:t>
      </w:r>
      <w:r>
        <w:t>не</w:t>
      </w:r>
      <w:r>
        <w:rPr>
          <w:spacing w:val="-58"/>
        </w:rPr>
        <w:t xml:space="preserve"> </w:t>
      </w:r>
      <w:r>
        <w:t>менее</w:t>
      </w:r>
      <w:r>
        <w:rPr>
          <w:spacing w:val="-2"/>
        </w:rPr>
        <w:t xml:space="preserve"> </w:t>
      </w:r>
      <w:r>
        <w:t>3/4 заданий;</w:t>
      </w:r>
    </w:p>
    <w:p w14:paraId="35030000">
      <w:pPr>
        <w:pStyle w:val="Style_8"/>
        <w:spacing w:line="276" w:lineRule="auto"/>
        <w:ind w:right="699"/>
        <w:jc w:val="left"/>
      </w:pPr>
      <w:r>
        <w:rPr>
          <w:b w:val="1"/>
        </w:rPr>
        <w:t>Отметка</w:t>
      </w:r>
      <w:r>
        <w:rPr>
          <w:b w:val="1"/>
          <w:spacing w:val="-7"/>
        </w:rPr>
        <w:t xml:space="preserve"> </w:t>
      </w:r>
      <w:r>
        <w:rPr>
          <w:b w:val="1"/>
        </w:rPr>
        <w:t>"2"</w:t>
      </w:r>
      <w:r>
        <w:rPr>
          <w:b w:val="1"/>
          <w:spacing w:val="-3"/>
        </w:rPr>
        <w:t xml:space="preserve"> </w:t>
      </w:r>
      <w:r>
        <w:t>–</w:t>
      </w:r>
      <w:r>
        <w:rPr>
          <w:spacing w:val="-6"/>
        </w:rPr>
        <w:t xml:space="preserve"> </w:t>
      </w:r>
      <w:r>
        <w:t>ставится,</w:t>
      </w:r>
      <w:r>
        <w:rPr>
          <w:spacing w:val="-6"/>
        </w:rPr>
        <w:t xml:space="preserve"> </w:t>
      </w:r>
      <w:r>
        <w:t>если</w:t>
      </w:r>
      <w:r>
        <w:rPr>
          <w:spacing w:val="-1"/>
        </w:rPr>
        <w:t xml:space="preserve"> </w:t>
      </w:r>
      <w:r>
        <w:t>ученик</w:t>
      </w:r>
      <w:r>
        <w:rPr>
          <w:spacing w:val="-5"/>
        </w:rPr>
        <w:t xml:space="preserve"> </w:t>
      </w:r>
      <w:r>
        <w:t>обнаруживает</w:t>
      </w:r>
      <w:r>
        <w:rPr>
          <w:spacing w:val="-3"/>
        </w:rPr>
        <w:t xml:space="preserve"> </w:t>
      </w:r>
      <w:r>
        <w:t>усвоение</w:t>
      </w:r>
      <w:r>
        <w:rPr>
          <w:spacing w:val="-7"/>
        </w:rPr>
        <w:t xml:space="preserve"> </w:t>
      </w:r>
      <w:r>
        <w:t>определѐнной</w:t>
      </w:r>
      <w:r>
        <w:rPr>
          <w:spacing w:val="-5"/>
        </w:rPr>
        <w:t xml:space="preserve"> </w:t>
      </w:r>
      <w:r>
        <w:t>части</w:t>
      </w:r>
      <w:r>
        <w:rPr>
          <w:spacing w:val="-5"/>
        </w:rPr>
        <w:t xml:space="preserve"> </w:t>
      </w:r>
      <w:r>
        <w:t>из</w:t>
      </w:r>
      <w:r>
        <w:rPr>
          <w:spacing w:val="-57"/>
        </w:rPr>
        <w:t xml:space="preserve"> </w:t>
      </w:r>
      <w:r>
        <w:t>изученного</w:t>
      </w:r>
      <w:r>
        <w:rPr>
          <w:spacing w:val="-1"/>
        </w:rPr>
        <w:t xml:space="preserve"> </w:t>
      </w:r>
      <w:r>
        <w:t>материала,</w:t>
      </w:r>
      <w:r>
        <w:rPr>
          <w:spacing w:val="1"/>
        </w:rPr>
        <w:t xml:space="preserve"> </w:t>
      </w:r>
      <w:r>
        <w:t>в</w:t>
      </w:r>
      <w:r>
        <w:rPr>
          <w:spacing w:val="-1"/>
        </w:rPr>
        <w:t xml:space="preserve"> </w:t>
      </w:r>
      <w:r>
        <w:t>работе</w:t>
      </w:r>
      <w:r>
        <w:rPr>
          <w:spacing w:val="-2"/>
        </w:rPr>
        <w:t xml:space="preserve"> </w:t>
      </w:r>
      <w:r>
        <w:t>правильно выполнил</w:t>
      </w:r>
      <w:r>
        <w:rPr>
          <w:spacing w:val="-4"/>
        </w:rPr>
        <w:t xml:space="preserve"> </w:t>
      </w:r>
      <w:r>
        <w:t>не</w:t>
      </w:r>
      <w:r>
        <w:rPr>
          <w:spacing w:val="-1"/>
        </w:rPr>
        <w:t xml:space="preserve"> </w:t>
      </w:r>
      <w:r>
        <w:t>менее</w:t>
      </w:r>
      <w:r>
        <w:rPr>
          <w:spacing w:val="-2"/>
        </w:rPr>
        <w:t xml:space="preserve"> </w:t>
      </w:r>
      <w:r>
        <w:t>1/2 заданий;</w:t>
      </w:r>
    </w:p>
    <w:p w14:paraId="36030000">
      <w:pPr>
        <w:pStyle w:val="Style_8"/>
        <w:spacing w:before="125"/>
        <w:ind w:firstLine="0" w:left="1128"/>
        <w:jc w:val="left"/>
      </w:pPr>
      <w:r>
        <w:t>Контрольное</w:t>
      </w:r>
      <w:r>
        <w:rPr>
          <w:spacing w:val="-4"/>
        </w:rPr>
        <w:t xml:space="preserve"> </w:t>
      </w:r>
      <w:r>
        <w:t>списывание</w:t>
      </w:r>
    </w:p>
    <w:p w14:paraId="37030000">
      <w:pPr>
        <w:pStyle w:val="Style_8"/>
        <w:spacing w:before="65"/>
        <w:ind w:firstLine="0" w:left="1128"/>
        <w:jc w:val="left"/>
      </w:pPr>
      <w:r>
        <w:t>«5»</w:t>
      </w:r>
      <w:r>
        <w:rPr>
          <w:spacing w:val="-8"/>
        </w:rPr>
        <w:t xml:space="preserve"> </w:t>
      </w:r>
      <w:r>
        <w:t>-</w:t>
      </w:r>
      <w:r>
        <w:rPr>
          <w:spacing w:val="-3"/>
        </w:rPr>
        <w:t xml:space="preserve"> </w:t>
      </w:r>
      <w:r>
        <w:t>нет</w:t>
      </w:r>
      <w:r>
        <w:rPr>
          <w:spacing w:val="-2"/>
        </w:rPr>
        <w:t xml:space="preserve"> </w:t>
      </w:r>
      <w:r>
        <w:t>ошибок; учащийся</w:t>
      </w:r>
      <w:r>
        <w:rPr>
          <w:spacing w:val="-3"/>
        </w:rPr>
        <w:t xml:space="preserve"> </w:t>
      </w:r>
      <w:r>
        <w:t>систематически</w:t>
      </w:r>
      <w:r>
        <w:rPr>
          <w:spacing w:val="-2"/>
        </w:rPr>
        <w:t xml:space="preserve"> </w:t>
      </w:r>
      <w:r>
        <w:t>демонстрирует</w:t>
      </w:r>
      <w:r>
        <w:rPr>
          <w:spacing w:val="-2"/>
        </w:rPr>
        <w:t xml:space="preserve"> </w:t>
      </w:r>
      <w:r>
        <w:t>грамотное</w:t>
      </w:r>
      <w:r>
        <w:rPr>
          <w:spacing w:val="-1"/>
        </w:rPr>
        <w:t xml:space="preserve"> </w:t>
      </w:r>
      <w:r>
        <w:t>письмо</w:t>
      </w:r>
    </w:p>
    <w:p w14:paraId="38030000">
      <w:pPr>
        <w:pStyle w:val="Style_8"/>
        <w:spacing w:before="44"/>
        <w:ind w:firstLine="0" w:left="1128"/>
        <w:jc w:val="left"/>
      </w:pPr>
      <w:r>
        <w:t>«4»</w:t>
      </w:r>
      <w:r>
        <w:rPr>
          <w:spacing w:val="-5"/>
        </w:rPr>
        <w:t xml:space="preserve"> </w:t>
      </w:r>
      <w:r>
        <w:t>-</w:t>
      </w:r>
      <w:r>
        <w:rPr>
          <w:spacing w:val="-1"/>
        </w:rPr>
        <w:t xml:space="preserve"> </w:t>
      </w:r>
      <w:r>
        <w:t>нет ошибок</w:t>
      </w:r>
    </w:p>
    <w:p w14:paraId="39030000">
      <w:pPr>
        <w:pStyle w:val="Style_8"/>
        <w:spacing w:before="41"/>
        <w:ind w:firstLine="0" w:left="1128"/>
        <w:jc w:val="left"/>
      </w:pPr>
      <w:r>
        <w:t>«3»</w:t>
      </w:r>
      <w:r>
        <w:rPr>
          <w:spacing w:val="-6"/>
        </w:rPr>
        <w:t xml:space="preserve"> </w:t>
      </w:r>
      <w:r>
        <w:t>-</w:t>
      </w:r>
      <w:r>
        <w:rPr>
          <w:spacing w:val="-2"/>
        </w:rPr>
        <w:t xml:space="preserve"> </w:t>
      </w:r>
      <w:r>
        <w:t>1 ошибка</w:t>
      </w:r>
      <w:r>
        <w:rPr>
          <w:spacing w:val="-2"/>
        </w:rPr>
        <w:t xml:space="preserve"> </w:t>
      </w:r>
      <w:r>
        <w:t>или</w:t>
      </w:r>
      <w:r>
        <w:rPr>
          <w:spacing w:val="1"/>
        </w:rPr>
        <w:t xml:space="preserve"> </w:t>
      </w:r>
      <w:r>
        <w:t>1</w:t>
      </w:r>
      <w:r>
        <w:rPr>
          <w:spacing w:val="-1"/>
        </w:rPr>
        <w:t xml:space="preserve"> </w:t>
      </w:r>
      <w:r>
        <w:t>исправление</w:t>
      </w:r>
    </w:p>
    <w:p w14:paraId="3A030000">
      <w:pPr>
        <w:pStyle w:val="Style_8"/>
        <w:spacing w:before="41" w:line="276" w:lineRule="auto"/>
        <w:ind w:right="6616"/>
        <w:jc w:val="left"/>
      </w:pPr>
      <w:r>
        <w:t>«2»</w:t>
      </w:r>
      <w:r>
        <w:rPr>
          <w:spacing w:val="6"/>
        </w:rPr>
        <w:t xml:space="preserve"> </w:t>
      </w:r>
      <w:r>
        <w:t>-</w:t>
      </w:r>
      <w:r>
        <w:rPr>
          <w:spacing w:val="12"/>
        </w:rPr>
        <w:t xml:space="preserve"> </w:t>
      </w:r>
      <w:r>
        <w:t>2</w:t>
      </w:r>
      <w:r>
        <w:rPr>
          <w:spacing w:val="10"/>
        </w:rPr>
        <w:t xml:space="preserve"> </w:t>
      </w:r>
      <w:r>
        <w:t>ошибки</w:t>
      </w:r>
      <w:r>
        <w:rPr>
          <w:spacing w:val="11"/>
        </w:rPr>
        <w:t xml:space="preserve"> </w:t>
      </w:r>
      <w:r>
        <w:t>и</w:t>
      </w:r>
      <w:r>
        <w:rPr>
          <w:spacing w:val="11"/>
        </w:rPr>
        <w:t xml:space="preserve"> </w:t>
      </w:r>
      <w:r>
        <w:t>1</w:t>
      </w:r>
      <w:r>
        <w:rPr>
          <w:spacing w:val="-57"/>
        </w:rPr>
        <w:t xml:space="preserve"> </w:t>
      </w:r>
      <w:r>
        <w:t>исправление</w:t>
      </w:r>
    </w:p>
    <w:p w14:paraId="3B030000">
      <w:pPr>
        <w:pStyle w:val="Style_8"/>
        <w:spacing w:before="3"/>
        <w:ind w:firstLine="0" w:left="0"/>
        <w:jc w:val="left"/>
      </w:pPr>
    </w:p>
    <w:p w14:paraId="3C030000">
      <w:pPr>
        <w:pStyle w:val="Style_8"/>
        <w:ind w:firstLine="0" w:left="4272"/>
        <w:jc w:val="left"/>
      </w:pPr>
      <w:r>
        <w:t>Сочинение</w:t>
      </w:r>
      <w:r>
        <w:rPr>
          <w:spacing w:val="-4"/>
        </w:rPr>
        <w:t xml:space="preserve"> </w:t>
      </w:r>
      <w:r>
        <w:t>и</w:t>
      </w:r>
      <w:r>
        <w:rPr>
          <w:spacing w:val="-3"/>
        </w:rPr>
        <w:t xml:space="preserve"> </w:t>
      </w:r>
      <w:r>
        <w:t>изложение</w:t>
      </w:r>
    </w:p>
    <w:p w14:paraId="3D030000">
      <w:pPr>
        <w:pStyle w:val="Style_8"/>
        <w:spacing w:before="68" w:line="276" w:lineRule="auto"/>
        <w:ind w:right="718"/>
        <w:jc w:val="left"/>
      </w:pPr>
      <w:r>
        <w:t>Основными</w:t>
      </w:r>
      <w:r>
        <w:rPr>
          <w:spacing w:val="-11"/>
        </w:rPr>
        <w:t xml:space="preserve"> </w:t>
      </w:r>
      <w:r>
        <w:t>критериями</w:t>
      </w:r>
      <w:r>
        <w:rPr>
          <w:spacing w:val="-10"/>
        </w:rPr>
        <w:t xml:space="preserve"> </w:t>
      </w:r>
      <w:r>
        <w:t>оценки</w:t>
      </w:r>
      <w:r>
        <w:rPr>
          <w:spacing w:val="-12"/>
        </w:rPr>
        <w:t xml:space="preserve"> </w:t>
      </w:r>
      <w:r>
        <w:t>изложений</w:t>
      </w:r>
      <w:r>
        <w:rPr>
          <w:spacing w:val="-10"/>
        </w:rPr>
        <w:t xml:space="preserve"> </w:t>
      </w:r>
      <w:r>
        <w:t>и</w:t>
      </w:r>
      <w:r>
        <w:rPr>
          <w:spacing w:val="-12"/>
        </w:rPr>
        <w:t xml:space="preserve"> </w:t>
      </w:r>
      <w:r>
        <w:t>сочинений</w:t>
      </w:r>
      <w:r>
        <w:rPr>
          <w:spacing w:val="-10"/>
        </w:rPr>
        <w:t xml:space="preserve"> </w:t>
      </w:r>
      <w:r>
        <w:t>является</w:t>
      </w:r>
      <w:r>
        <w:rPr>
          <w:spacing w:val="-11"/>
        </w:rPr>
        <w:t xml:space="preserve"> </w:t>
      </w:r>
      <w:r>
        <w:t>достаточно</w:t>
      </w:r>
      <w:r>
        <w:rPr>
          <w:spacing w:val="-12"/>
        </w:rPr>
        <w:t xml:space="preserve"> </w:t>
      </w:r>
      <w:r>
        <w:t>полное,</w:t>
      </w:r>
      <w:r>
        <w:rPr>
          <w:spacing w:val="-57"/>
        </w:rPr>
        <w:t xml:space="preserve"> </w:t>
      </w:r>
      <w:r>
        <w:t>последовательное,</w:t>
      </w:r>
      <w:r>
        <w:rPr>
          <w:spacing w:val="1"/>
        </w:rPr>
        <w:t xml:space="preserve"> </w:t>
      </w:r>
      <w:r>
        <w:t>логичное</w:t>
      </w:r>
      <w:r>
        <w:rPr>
          <w:spacing w:val="1"/>
        </w:rPr>
        <w:t xml:space="preserve"> </w:t>
      </w:r>
      <w:r>
        <w:t>воспроизведение</w:t>
      </w:r>
      <w:r>
        <w:rPr>
          <w:spacing w:val="1"/>
        </w:rPr>
        <w:t xml:space="preserve"> </w:t>
      </w:r>
      <w:r>
        <w:t>содержания</w:t>
      </w:r>
      <w:r>
        <w:rPr>
          <w:spacing w:val="1"/>
        </w:rPr>
        <w:t xml:space="preserve"> </w:t>
      </w:r>
      <w:r>
        <w:t>авторского</w:t>
      </w:r>
      <w:r>
        <w:rPr>
          <w:spacing w:val="1"/>
        </w:rPr>
        <w:t xml:space="preserve"> </w:t>
      </w:r>
      <w:r>
        <w:t>текста</w:t>
      </w:r>
      <w:r>
        <w:rPr>
          <w:spacing w:val="1"/>
        </w:rPr>
        <w:t xml:space="preserve"> </w:t>
      </w:r>
      <w:r>
        <w:t>или</w:t>
      </w:r>
      <w:r>
        <w:rPr>
          <w:spacing w:val="1"/>
        </w:rPr>
        <w:t xml:space="preserve"> </w:t>
      </w:r>
      <w:r>
        <w:t>составление</w:t>
      </w:r>
      <w:r>
        <w:rPr>
          <w:spacing w:val="-13"/>
        </w:rPr>
        <w:t xml:space="preserve"> </w:t>
      </w:r>
      <w:r>
        <w:t>собственного,</w:t>
      </w:r>
      <w:r>
        <w:rPr>
          <w:spacing w:val="-14"/>
        </w:rPr>
        <w:t xml:space="preserve"> </w:t>
      </w:r>
      <w:r>
        <w:t>грамотное</w:t>
      </w:r>
      <w:r>
        <w:rPr>
          <w:spacing w:val="-14"/>
        </w:rPr>
        <w:t xml:space="preserve"> </w:t>
      </w:r>
      <w:r>
        <w:t>речевое</w:t>
      </w:r>
      <w:r>
        <w:rPr>
          <w:spacing w:val="-15"/>
        </w:rPr>
        <w:t xml:space="preserve"> </w:t>
      </w:r>
      <w:r>
        <w:t>оформление,</w:t>
      </w:r>
      <w:r>
        <w:rPr>
          <w:spacing w:val="-13"/>
        </w:rPr>
        <w:t xml:space="preserve"> </w:t>
      </w:r>
      <w:r>
        <w:t>правильное</w:t>
      </w:r>
      <w:r>
        <w:rPr>
          <w:spacing w:val="-15"/>
        </w:rPr>
        <w:t xml:space="preserve"> </w:t>
      </w:r>
      <w:r>
        <w:t>употребление</w:t>
      </w:r>
      <w:r>
        <w:rPr>
          <w:spacing w:val="-15"/>
        </w:rPr>
        <w:t xml:space="preserve"> </w:t>
      </w:r>
      <w:r>
        <w:t>слов,</w:t>
      </w:r>
      <w:r>
        <w:rPr>
          <w:spacing w:val="-57"/>
        </w:rPr>
        <w:t xml:space="preserve"> </w:t>
      </w:r>
      <w:r>
        <w:t>нормативное</w:t>
      </w:r>
      <w:r>
        <w:rPr>
          <w:spacing w:val="1"/>
        </w:rPr>
        <w:t xml:space="preserve"> </w:t>
      </w:r>
      <w:r>
        <w:t>построение</w:t>
      </w:r>
      <w:r>
        <w:rPr>
          <w:spacing w:val="1"/>
        </w:rPr>
        <w:t xml:space="preserve"> </w:t>
      </w:r>
      <w:r>
        <w:t>предложений,</w:t>
      </w:r>
      <w:r>
        <w:rPr>
          <w:spacing w:val="1"/>
        </w:rPr>
        <w:t xml:space="preserve"> </w:t>
      </w:r>
      <w:r>
        <w:t>лексическое</w:t>
      </w:r>
      <w:r>
        <w:rPr>
          <w:spacing w:val="1"/>
        </w:rPr>
        <w:t xml:space="preserve"> </w:t>
      </w:r>
      <w:r>
        <w:t>разнообразие,</w:t>
      </w:r>
      <w:r>
        <w:rPr>
          <w:spacing w:val="1"/>
        </w:rPr>
        <w:t xml:space="preserve"> </w:t>
      </w:r>
      <w:r>
        <w:t>орфографическая</w:t>
      </w:r>
      <w:r>
        <w:rPr>
          <w:spacing w:val="1"/>
        </w:rPr>
        <w:t xml:space="preserve"> </w:t>
      </w:r>
      <w:r>
        <w:t>грамотность.</w:t>
      </w:r>
    </w:p>
    <w:p w14:paraId="3E030000">
      <w:pPr>
        <w:pStyle w:val="Style_8"/>
        <w:spacing w:before="31" w:line="276" w:lineRule="auto"/>
        <w:ind w:right="700"/>
        <w:jc w:val="left"/>
      </w:pPr>
      <w:r>
        <w:t>Сочинения</w:t>
      </w:r>
      <w:r>
        <w:rPr>
          <w:spacing w:val="1"/>
        </w:rPr>
        <w:t xml:space="preserve"> </w:t>
      </w:r>
      <w:r>
        <w:t>и</w:t>
      </w:r>
      <w:r>
        <w:rPr>
          <w:spacing w:val="1"/>
        </w:rPr>
        <w:t xml:space="preserve"> </w:t>
      </w:r>
      <w:r>
        <w:t>изложения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носят</w:t>
      </w:r>
      <w:r>
        <w:rPr>
          <w:spacing w:val="1"/>
        </w:rPr>
        <w:t xml:space="preserve"> </w:t>
      </w:r>
      <w:r>
        <w:t>обучающий</w:t>
      </w:r>
      <w:r>
        <w:rPr>
          <w:spacing w:val="1"/>
        </w:rPr>
        <w:t xml:space="preserve"> </w:t>
      </w:r>
      <w:r>
        <w:t>характер.</w:t>
      </w:r>
      <w:r>
        <w:rPr>
          <w:spacing w:val="1"/>
        </w:rPr>
        <w:t xml:space="preserve"> </w:t>
      </w:r>
      <w:r>
        <w:t>Любое</w:t>
      </w:r>
      <w:r>
        <w:rPr>
          <w:spacing w:val="-57"/>
        </w:rPr>
        <w:t xml:space="preserve"> </w:t>
      </w:r>
      <w:r>
        <w:t>сочинение и изложение оценивается двумя отметками: первая ставится за содержание и</w:t>
      </w:r>
      <w:r>
        <w:rPr>
          <w:spacing w:val="1"/>
        </w:rPr>
        <w:t xml:space="preserve"> </w:t>
      </w:r>
      <w:r>
        <w:t>речевое</w:t>
      </w:r>
      <w:r>
        <w:rPr>
          <w:spacing w:val="1"/>
        </w:rPr>
        <w:t xml:space="preserve"> </w:t>
      </w:r>
      <w:r>
        <w:t>оформление</w:t>
      </w:r>
      <w:r>
        <w:rPr>
          <w:spacing w:val="1"/>
        </w:rPr>
        <w:t xml:space="preserve"> </w:t>
      </w:r>
      <w:r>
        <w:t>(соблюдение</w:t>
      </w:r>
      <w:r>
        <w:rPr>
          <w:spacing w:val="1"/>
        </w:rPr>
        <w:t xml:space="preserve"> </w:t>
      </w:r>
      <w:r>
        <w:t>языковых</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выбора</w:t>
      </w:r>
      <w:r>
        <w:rPr>
          <w:spacing w:val="1"/>
        </w:rPr>
        <w:t xml:space="preserve"> </w:t>
      </w:r>
      <w:r>
        <w:t>стилистических</w:t>
      </w:r>
      <w:r>
        <w:rPr>
          <w:spacing w:val="1"/>
        </w:rPr>
        <w:t xml:space="preserve"> </w:t>
      </w:r>
      <w:r>
        <w:t>средств),</w:t>
      </w:r>
      <w:r>
        <w:rPr>
          <w:spacing w:val="1"/>
        </w:rPr>
        <w:t xml:space="preserve"> </w:t>
      </w:r>
      <w:r>
        <w:t>вторая</w:t>
      </w:r>
      <w:r>
        <w:rPr>
          <w:spacing w:val="1"/>
        </w:rPr>
        <w:t xml:space="preserve"> </w:t>
      </w:r>
      <w:r>
        <w:t>-</w:t>
      </w:r>
      <w:r>
        <w:rPr>
          <w:spacing w:val="1"/>
        </w:rPr>
        <w:t xml:space="preserve"> </w:t>
      </w:r>
      <w:r>
        <w:t>за</w:t>
      </w:r>
      <w:r>
        <w:rPr>
          <w:spacing w:val="1"/>
        </w:rPr>
        <w:t xml:space="preserve"> </w:t>
      </w:r>
      <w:r>
        <w:t>соблюдение</w:t>
      </w:r>
      <w:r>
        <w:rPr>
          <w:spacing w:val="1"/>
        </w:rPr>
        <w:t xml:space="preserve"> </w:t>
      </w:r>
      <w:r>
        <w:t>орфографических</w:t>
      </w:r>
      <w:r>
        <w:rPr>
          <w:spacing w:val="1"/>
        </w:rPr>
        <w:t xml:space="preserve"> </w:t>
      </w:r>
      <w:r>
        <w:t>и</w:t>
      </w:r>
      <w:r>
        <w:rPr>
          <w:spacing w:val="1"/>
        </w:rPr>
        <w:t xml:space="preserve"> </w:t>
      </w:r>
      <w:r>
        <w:t>пунктуационных</w:t>
      </w:r>
      <w:r>
        <w:rPr>
          <w:spacing w:val="1"/>
        </w:rPr>
        <w:t xml:space="preserve"> </w:t>
      </w:r>
      <w:r>
        <w:t>норм</w:t>
      </w:r>
      <w:r>
        <w:rPr>
          <w:spacing w:val="1"/>
        </w:rPr>
        <w:t xml:space="preserve"> </w:t>
      </w:r>
      <w:r>
        <w:t>(5/4).</w:t>
      </w:r>
      <w:r>
        <w:rPr>
          <w:spacing w:val="1"/>
        </w:rPr>
        <w:t xml:space="preserve"> </w:t>
      </w:r>
      <w:r>
        <w:t>Неудовлетворительные</w:t>
      </w:r>
      <w:r>
        <w:rPr>
          <w:spacing w:val="1"/>
        </w:rPr>
        <w:t xml:space="preserve"> </w:t>
      </w:r>
      <w:r>
        <w:t>оценки</w:t>
      </w:r>
      <w:r>
        <w:rPr>
          <w:spacing w:val="1"/>
        </w:rPr>
        <w:t xml:space="preserve"> </w:t>
      </w:r>
      <w:r>
        <w:t>выставляются</w:t>
      </w:r>
      <w:r>
        <w:rPr>
          <w:spacing w:val="1"/>
        </w:rPr>
        <w:t xml:space="preserve"> </w:t>
      </w:r>
      <w:r>
        <w:t>только</w:t>
      </w:r>
      <w:r>
        <w:rPr>
          <w:spacing w:val="1"/>
        </w:rPr>
        <w:t xml:space="preserve"> </w:t>
      </w:r>
      <w:r>
        <w:t>при</w:t>
      </w:r>
      <w:r>
        <w:rPr>
          <w:spacing w:val="1"/>
        </w:rPr>
        <w:t xml:space="preserve"> </w:t>
      </w:r>
      <w:r>
        <w:t>проведении</w:t>
      </w:r>
      <w:r>
        <w:rPr>
          <w:spacing w:val="1"/>
        </w:rPr>
        <w:t xml:space="preserve"> </w:t>
      </w:r>
      <w:r>
        <w:t>итоговых</w:t>
      </w:r>
      <w:r>
        <w:rPr>
          <w:spacing w:val="1"/>
        </w:rPr>
        <w:t xml:space="preserve"> </w:t>
      </w:r>
      <w:r>
        <w:t>контрольных изложений. Обучающие изложения и сочинения выполняются в классе под</w:t>
      </w:r>
      <w:r>
        <w:rPr>
          <w:spacing w:val="1"/>
        </w:rPr>
        <w:t xml:space="preserve"> </w:t>
      </w:r>
      <w:r>
        <w:t>руководством</w:t>
      </w:r>
      <w:r>
        <w:rPr>
          <w:spacing w:val="1"/>
        </w:rPr>
        <w:t xml:space="preserve"> </w:t>
      </w:r>
      <w:r>
        <w:t>учителя.</w:t>
      </w:r>
      <w:r>
        <w:rPr>
          <w:spacing w:val="1"/>
        </w:rPr>
        <w:t xml:space="preserve"> </w:t>
      </w:r>
      <w:r>
        <w:t>Следует</w:t>
      </w:r>
      <w:r>
        <w:rPr>
          <w:spacing w:val="1"/>
        </w:rPr>
        <w:t xml:space="preserve"> </w:t>
      </w:r>
      <w:r>
        <w:t>чередовать</w:t>
      </w:r>
      <w:r>
        <w:rPr>
          <w:spacing w:val="1"/>
        </w:rPr>
        <w:t xml:space="preserve"> </w:t>
      </w:r>
      <w:r>
        <w:t>проведение</w:t>
      </w:r>
      <w:r>
        <w:rPr>
          <w:spacing w:val="1"/>
        </w:rPr>
        <w:t xml:space="preserve"> </w:t>
      </w:r>
      <w:r>
        <w:t>изложений</w:t>
      </w:r>
      <w:r>
        <w:rPr>
          <w:spacing w:val="1"/>
        </w:rPr>
        <w:t xml:space="preserve"> </w:t>
      </w:r>
      <w:r>
        <w:t>на</w:t>
      </w:r>
      <w:r>
        <w:rPr>
          <w:spacing w:val="1"/>
        </w:rPr>
        <w:t xml:space="preserve"> </w:t>
      </w:r>
      <w:r>
        <w:t>основе</w:t>
      </w:r>
      <w:r>
        <w:rPr>
          <w:spacing w:val="1"/>
        </w:rPr>
        <w:t xml:space="preserve"> </w:t>
      </w:r>
      <w:r>
        <w:t>текстов</w:t>
      </w:r>
      <w:r>
        <w:rPr>
          <w:spacing w:val="1"/>
        </w:rPr>
        <w:t xml:space="preserve"> </w:t>
      </w:r>
      <w:r>
        <w:t>учебника</w:t>
      </w:r>
      <w:r>
        <w:rPr>
          <w:spacing w:val="-2"/>
        </w:rPr>
        <w:t xml:space="preserve"> </w:t>
      </w:r>
      <w:r>
        <w:t>и незнакомых</w:t>
      </w:r>
      <w:r>
        <w:rPr>
          <w:spacing w:val="-1"/>
        </w:rPr>
        <w:t xml:space="preserve"> </w:t>
      </w:r>
      <w:r>
        <w:t>текстов, читаемых</w:t>
      </w:r>
      <w:r>
        <w:rPr>
          <w:spacing w:val="2"/>
        </w:rPr>
        <w:t xml:space="preserve"> </w:t>
      </w:r>
      <w:r>
        <w:t>учащимся (2-4-й классы).</w:t>
      </w:r>
    </w:p>
    <w:p w14:paraId="3F030000">
      <w:pPr>
        <w:pStyle w:val="Style_8"/>
        <w:spacing w:line="300" w:lineRule="auto"/>
        <w:ind w:firstLine="3821" w:left="1128" w:right="4245"/>
        <w:jc w:val="left"/>
      </w:pPr>
      <w:r>
        <w:t>Изложение</w:t>
      </w:r>
      <w:r>
        <w:rPr>
          <w:spacing w:val="1"/>
        </w:rPr>
        <w:t xml:space="preserve"> </w:t>
      </w:r>
      <w:r>
        <w:t>Организация</w:t>
      </w:r>
      <w:r>
        <w:rPr>
          <w:spacing w:val="-7"/>
        </w:rPr>
        <w:t xml:space="preserve"> </w:t>
      </w:r>
      <w:r>
        <w:t>и</w:t>
      </w:r>
      <w:r>
        <w:rPr>
          <w:spacing w:val="-4"/>
        </w:rPr>
        <w:t xml:space="preserve"> </w:t>
      </w:r>
      <w:r>
        <w:t>проведение</w:t>
      </w:r>
      <w:r>
        <w:rPr>
          <w:spacing w:val="-5"/>
        </w:rPr>
        <w:t xml:space="preserve"> </w:t>
      </w:r>
      <w:r>
        <w:t>изложений,</w:t>
      </w:r>
      <w:r>
        <w:rPr>
          <w:spacing w:val="-4"/>
        </w:rPr>
        <w:t xml:space="preserve"> </w:t>
      </w:r>
      <w:r>
        <w:t>сочинений.</w:t>
      </w:r>
    </w:p>
    <w:p w14:paraId="40030000">
      <w:pPr>
        <w:pStyle w:val="Style_8"/>
        <w:spacing w:before="3" w:line="276" w:lineRule="auto"/>
        <w:ind w:right="695"/>
        <w:jc w:val="left"/>
      </w:pPr>
      <w:r>
        <w:t>В</w:t>
      </w:r>
      <w:r>
        <w:rPr>
          <w:spacing w:val="1"/>
        </w:rPr>
        <w:t xml:space="preserve"> </w:t>
      </w:r>
      <w:r>
        <w:t>1-4-х</w:t>
      </w:r>
      <w:r>
        <w:rPr>
          <w:spacing w:val="1"/>
        </w:rPr>
        <w:t xml:space="preserve"> </w:t>
      </w:r>
      <w:r>
        <w:t>классах</w:t>
      </w:r>
      <w:r>
        <w:rPr>
          <w:spacing w:val="1"/>
        </w:rPr>
        <w:t xml:space="preserve"> </w:t>
      </w:r>
      <w:r>
        <w:t>проводятся</w:t>
      </w:r>
      <w:r>
        <w:rPr>
          <w:spacing w:val="1"/>
        </w:rPr>
        <w:t xml:space="preserve"> </w:t>
      </w:r>
      <w:r>
        <w:t>работы</w:t>
      </w:r>
      <w:r>
        <w:rPr>
          <w:spacing w:val="1"/>
        </w:rPr>
        <w:t xml:space="preserve"> </w:t>
      </w:r>
      <w:r>
        <w:t>с</w:t>
      </w:r>
      <w:r>
        <w:rPr>
          <w:spacing w:val="1"/>
        </w:rPr>
        <w:t xml:space="preserve"> </w:t>
      </w:r>
      <w:r>
        <w:t>целью</w:t>
      </w:r>
      <w:r>
        <w:rPr>
          <w:spacing w:val="1"/>
        </w:rPr>
        <w:t xml:space="preserve"> </w:t>
      </w:r>
      <w:r>
        <w:t>проверки</w:t>
      </w:r>
      <w:r>
        <w:rPr>
          <w:spacing w:val="1"/>
        </w:rPr>
        <w:t xml:space="preserve"> </w:t>
      </w:r>
      <w:r>
        <w:t>умения</w:t>
      </w:r>
      <w:r>
        <w:rPr>
          <w:spacing w:val="1"/>
        </w:rPr>
        <w:t xml:space="preserve"> </w:t>
      </w:r>
      <w:r>
        <w:t>учащихся</w:t>
      </w:r>
      <w:r>
        <w:rPr>
          <w:spacing w:val="1"/>
        </w:rPr>
        <w:t xml:space="preserve"> </w:t>
      </w:r>
      <w:r>
        <w:t>связно</w:t>
      </w:r>
      <w:r>
        <w:rPr>
          <w:spacing w:val="1"/>
        </w:rPr>
        <w:t xml:space="preserve"> </w:t>
      </w:r>
      <w:r>
        <w:t>излагать мысли в письменной форме: обучающие изложения и сочинения. На эти работы</w:t>
      </w:r>
      <w:r>
        <w:rPr>
          <w:spacing w:val="1"/>
        </w:rPr>
        <w:t xml:space="preserve"> </w:t>
      </w:r>
      <w:r>
        <w:t>рекомендуется отводить не менее одного часа. Периодичность проведения творческих</w:t>
      </w:r>
      <w:r>
        <w:rPr>
          <w:spacing w:val="1"/>
        </w:rPr>
        <w:t xml:space="preserve"> </w:t>
      </w:r>
      <w:r>
        <w:t>работ</w:t>
      </w:r>
      <w:r>
        <w:rPr>
          <w:spacing w:val="-2"/>
        </w:rPr>
        <w:t xml:space="preserve"> </w:t>
      </w:r>
      <w:r>
        <w:t>обучающего</w:t>
      </w:r>
      <w:r>
        <w:rPr>
          <w:spacing w:val="-3"/>
        </w:rPr>
        <w:t xml:space="preserve"> </w:t>
      </w:r>
      <w:r>
        <w:t>характера</w:t>
      </w:r>
      <w:r>
        <w:rPr>
          <w:spacing w:val="-2"/>
        </w:rPr>
        <w:t xml:space="preserve"> </w:t>
      </w:r>
      <w:r>
        <w:t>-</w:t>
      </w:r>
      <w:r>
        <w:rPr>
          <w:spacing w:val="-3"/>
        </w:rPr>
        <w:t xml:space="preserve"> </w:t>
      </w:r>
      <w:r>
        <w:t>примерно</w:t>
      </w:r>
      <w:r>
        <w:rPr>
          <w:spacing w:val="-2"/>
        </w:rPr>
        <w:t xml:space="preserve"> </w:t>
      </w:r>
      <w:r>
        <w:t>один</w:t>
      </w:r>
      <w:r>
        <w:rPr>
          <w:spacing w:val="-3"/>
        </w:rPr>
        <w:t xml:space="preserve"> </w:t>
      </w:r>
      <w:r>
        <w:t>раз</w:t>
      </w:r>
      <w:r>
        <w:rPr>
          <w:spacing w:val="-2"/>
        </w:rPr>
        <w:t xml:space="preserve"> </w:t>
      </w:r>
      <w:r>
        <w:t>в</w:t>
      </w:r>
      <w:r>
        <w:rPr>
          <w:spacing w:val="-3"/>
        </w:rPr>
        <w:t xml:space="preserve"> </w:t>
      </w:r>
      <w:r>
        <w:t>10-15</w:t>
      </w:r>
      <w:r>
        <w:rPr>
          <w:spacing w:val="-1"/>
        </w:rPr>
        <w:t xml:space="preserve"> </w:t>
      </w:r>
      <w:r>
        <w:t>дней.</w:t>
      </w:r>
      <w:r>
        <w:rPr>
          <w:spacing w:val="57"/>
        </w:rPr>
        <w:t xml:space="preserve"> </w:t>
      </w:r>
      <w:r>
        <w:t>Объем</w:t>
      </w:r>
      <w:r>
        <w:rPr>
          <w:spacing w:val="-3"/>
        </w:rPr>
        <w:t xml:space="preserve"> </w:t>
      </w:r>
      <w:r>
        <w:t>текстов</w:t>
      </w:r>
      <w:r>
        <w:rPr>
          <w:spacing w:val="-2"/>
        </w:rPr>
        <w:t xml:space="preserve"> </w:t>
      </w:r>
      <w:r>
        <w:t>изложений</w:t>
      </w:r>
      <w:r>
        <w:rPr>
          <w:spacing w:val="-57"/>
        </w:rPr>
        <w:t xml:space="preserve"> </w:t>
      </w:r>
      <w:r>
        <w:t>должен</w:t>
      </w:r>
      <w:r>
        <w:rPr>
          <w:spacing w:val="-1"/>
        </w:rPr>
        <w:t xml:space="preserve"> </w:t>
      </w:r>
      <w:r>
        <w:t>примерно на</w:t>
      </w:r>
      <w:r>
        <w:rPr>
          <w:spacing w:val="-1"/>
        </w:rPr>
        <w:t xml:space="preserve"> </w:t>
      </w:r>
      <w:r>
        <w:t>15-2 слов</w:t>
      </w:r>
      <w:r>
        <w:rPr>
          <w:spacing w:val="-2"/>
        </w:rPr>
        <w:t xml:space="preserve"> </w:t>
      </w:r>
      <w:r>
        <w:t>больше</w:t>
      </w:r>
      <w:r>
        <w:rPr>
          <w:spacing w:val="-1"/>
        </w:rPr>
        <w:t xml:space="preserve"> </w:t>
      </w:r>
      <w:r>
        <w:t>объема</w:t>
      </w:r>
      <w:r>
        <w:rPr>
          <w:spacing w:val="1"/>
        </w:rPr>
        <w:t xml:space="preserve"> </w:t>
      </w:r>
      <w:r>
        <w:t>текстов диктантов.</w:t>
      </w:r>
    </w:p>
    <w:p w14:paraId="41030000">
      <w:pPr>
        <w:pStyle w:val="Style_8"/>
        <w:spacing w:line="276" w:lineRule="auto"/>
        <w:ind w:right="699"/>
        <w:jc w:val="left"/>
      </w:pPr>
      <w:r>
        <w:rPr>
          <w:spacing w:val="-1"/>
        </w:rPr>
        <w:t>Основными</w:t>
      </w:r>
      <w:r>
        <w:rPr>
          <w:spacing w:val="-13"/>
        </w:rPr>
        <w:t xml:space="preserve"> </w:t>
      </w:r>
      <w:r>
        <w:rPr>
          <w:spacing w:val="-1"/>
        </w:rPr>
        <w:t>критериями</w:t>
      </w:r>
      <w:r>
        <w:rPr>
          <w:spacing w:val="-13"/>
        </w:rPr>
        <w:t xml:space="preserve"> </w:t>
      </w:r>
      <w:r>
        <w:t>оценки</w:t>
      </w:r>
      <w:r>
        <w:rPr>
          <w:spacing w:val="-15"/>
        </w:rPr>
        <w:t xml:space="preserve"> </w:t>
      </w:r>
      <w:r>
        <w:t>изложений</w:t>
      </w:r>
      <w:r>
        <w:rPr>
          <w:spacing w:val="-13"/>
        </w:rPr>
        <w:t xml:space="preserve"> </w:t>
      </w:r>
      <w:r>
        <w:t>(сочинений)</w:t>
      </w:r>
      <w:r>
        <w:rPr>
          <w:spacing w:val="-14"/>
        </w:rPr>
        <w:t xml:space="preserve"> </w:t>
      </w:r>
      <w:r>
        <w:t>являются</w:t>
      </w:r>
      <w:r>
        <w:rPr>
          <w:spacing w:val="-13"/>
        </w:rPr>
        <w:t xml:space="preserve"> </w:t>
      </w:r>
      <w:r>
        <w:t>достаточно</w:t>
      </w:r>
      <w:r>
        <w:rPr>
          <w:spacing w:val="-13"/>
        </w:rPr>
        <w:t xml:space="preserve"> </w:t>
      </w:r>
      <w:r>
        <w:t>полное,</w:t>
      </w:r>
      <w:r>
        <w:rPr>
          <w:spacing w:val="-57"/>
        </w:rPr>
        <w:t xml:space="preserve"> </w:t>
      </w:r>
      <w:r>
        <w:t>последовательное воспроизведение текста (в изложении), создание текста (в сочинениях),</w:t>
      </w:r>
      <w:r>
        <w:rPr>
          <w:spacing w:val="1"/>
        </w:rPr>
        <w:t xml:space="preserve"> </w:t>
      </w:r>
      <w:r>
        <w:t>речевое</w:t>
      </w:r>
      <w:r>
        <w:rPr>
          <w:spacing w:val="1"/>
        </w:rPr>
        <w:t xml:space="preserve"> </w:t>
      </w:r>
      <w:r>
        <w:t>оформление:</w:t>
      </w:r>
      <w:r>
        <w:rPr>
          <w:spacing w:val="1"/>
        </w:rPr>
        <w:t xml:space="preserve"> </w:t>
      </w:r>
      <w:r>
        <w:t>правильное</w:t>
      </w:r>
      <w:r>
        <w:rPr>
          <w:spacing w:val="1"/>
        </w:rPr>
        <w:t xml:space="preserve"> </w:t>
      </w:r>
      <w:r>
        <w:t>употребление</w:t>
      </w:r>
      <w:r>
        <w:rPr>
          <w:spacing w:val="1"/>
        </w:rPr>
        <w:t xml:space="preserve"> </w:t>
      </w:r>
      <w:r>
        <w:t>слов</w:t>
      </w:r>
      <w:r>
        <w:rPr>
          <w:spacing w:val="1"/>
        </w:rPr>
        <w:t xml:space="preserve"> </w:t>
      </w:r>
      <w:r>
        <w:t>и</w:t>
      </w:r>
      <w:r>
        <w:rPr>
          <w:spacing w:val="1"/>
        </w:rPr>
        <w:t xml:space="preserve"> </w:t>
      </w:r>
      <w:r>
        <w:t>построение</w:t>
      </w:r>
      <w:r>
        <w:rPr>
          <w:spacing w:val="1"/>
        </w:rPr>
        <w:t xml:space="preserve"> </w:t>
      </w:r>
      <w:r>
        <w:t>словосочетаний,</w:t>
      </w:r>
      <w:r>
        <w:rPr>
          <w:spacing w:val="1"/>
        </w:rPr>
        <w:t xml:space="preserve"> </w:t>
      </w:r>
      <w:r>
        <w:t>предложений,</w:t>
      </w:r>
      <w:r>
        <w:rPr>
          <w:spacing w:val="-1"/>
        </w:rPr>
        <w:t xml:space="preserve"> </w:t>
      </w:r>
      <w:r>
        <w:t>орфографическая грамотность.</w:t>
      </w:r>
    </w:p>
    <w:p w14:paraId="42030000">
      <w:pPr>
        <w:pStyle w:val="Style_8"/>
        <w:spacing w:before="12"/>
        <w:ind w:firstLine="0" w:left="1188"/>
        <w:jc w:val="left"/>
      </w:pPr>
      <w:r>
        <w:t>Отметка</w:t>
      </w:r>
      <w:r>
        <w:rPr>
          <w:spacing w:val="-4"/>
        </w:rPr>
        <w:t xml:space="preserve"> </w:t>
      </w:r>
      <w:r>
        <w:t>за</w:t>
      </w:r>
      <w:r>
        <w:rPr>
          <w:spacing w:val="-3"/>
        </w:rPr>
        <w:t xml:space="preserve"> </w:t>
      </w:r>
      <w:r>
        <w:t>содержание</w:t>
      </w:r>
      <w:r>
        <w:rPr>
          <w:spacing w:val="-3"/>
        </w:rPr>
        <w:t xml:space="preserve"> </w:t>
      </w:r>
      <w:r>
        <w:t>и</w:t>
      </w:r>
      <w:r>
        <w:rPr>
          <w:spacing w:val="-2"/>
        </w:rPr>
        <w:t xml:space="preserve"> </w:t>
      </w:r>
      <w:r>
        <w:t>речевое</w:t>
      </w:r>
      <w:r>
        <w:rPr>
          <w:spacing w:val="-3"/>
        </w:rPr>
        <w:t xml:space="preserve"> </w:t>
      </w:r>
      <w:r>
        <w:t>оформление:</w:t>
      </w:r>
    </w:p>
    <w:p w14:paraId="43030000">
      <w:pPr>
        <w:pStyle w:val="Style_8"/>
        <w:spacing w:before="67" w:line="276" w:lineRule="auto"/>
        <w:ind w:right="695"/>
        <w:jc w:val="left"/>
      </w:pPr>
      <w:r>
        <w:t>"5"</w:t>
      </w:r>
      <w:r>
        <w:rPr>
          <w:spacing w:val="1"/>
        </w:rPr>
        <w:t xml:space="preserve"> </w:t>
      </w:r>
      <w:r>
        <w:t>–</w:t>
      </w:r>
      <w:r>
        <w:rPr>
          <w:spacing w:val="1"/>
        </w:rPr>
        <w:t xml:space="preserve"> </w:t>
      </w:r>
      <w:r>
        <w:t>правильно</w:t>
      </w:r>
      <w:r>
        <w:rPr>
          <w:spacing w:val="1"/>
        </w:rPr>
        <w:t xml:space="preserve"> </w:t>
      </w:r>
      <w:r>
        <w:t>и</w:t>
      </w:r>
      <w:r>
        <w:rPr>
          <w:spacing w:val="1"/>
        </w:rPr>
        <w:t xml:space="preserve"> </w:t>
      </w:r>
      <w:r>
        <w:t>последовательно</w:t>
      </w:r>
      <w:r>
        <w:rPr>
          <w:spacing w:val="1"/>
        </w:rPr>
        <w:t xml:space="preserve"> </w:t>
      </w:r>
      <w:r>
        <w:t>воспроизведен</w:t>
      </w:r>
      <w:r>
        <w:rPr>
          <w:spacing w:val="1"/>
        </w:rPr>
        <w:t xml:space="preserve"> </w:t>
      </w:r>
      <w:r>
        <w:t>авторский</w:t>
      </w:r>
      <w:r>
        <w:rPr>
          <w:spacing w:val="1"/>
        </w:rPr>
        <w:t xml:space="preserve"> </w:t>
      </w:r>
      <w:r>
        <w:t>текст,</w:t>
      </w:r>
      <w:r>
        <w:rPr>
          <w:spacing w:val="1"/>
        </w:rPr>
        <w:t xml:space="preserve"> </w:t>
      </w:r>
      <w:r>
        <w:t>причем</w:t>
      </w:r>
      <w:r>
        <w:rPr>
          <w:spacing w:val="-57"/>
        </w:rPr>
        <w:t xml:space="preserve"> </w:t>
      </w:r>
      <w:r>
        <w:t>содержание</w:t>
      </w:r>
      <w:r>
        <w:rPr>
          <w:spacing w:val="-2"/>
        </w:rPr>
        <w:t xml:space="preserve"> </w:t>
      </w:r>
      <w:r>
        <w:t>практически полностью</w:t>
      </w:r>
      <w:r>
        <w:rPr>
          <w:spacing w:val="-2"/>
        </w:rPr>
        <w:t xml:space="preserve"> </w:t>
      </w:r>
      <w:r>
        <w:t>продублировано.</w:t>
      </w:r>
    </w:p>
    <w:p w14:paraId="44030000">
      <w:pPr>
        <w:pStyle w:val="Style_8"/>
        <w:spacing w:before="2"/>
        <w:ind w:firstLine="0" w:left="1128"/>
        <w:jc w:val="left"/>
      </w:pPr>
      <w:r>
        <w:t>"4"</w:t>
      </w:r>
      <w:r>
        <w:rPr>
          <w:spacing w:val="-5"/>
        </w:rPr>
        <w:t xml:space="preserve"> </w:t>
      </w:r>
      <w:r>
        <w:t>–</w:t>
      </w:r>
      <w:r>
        <w:rPr>
          <w:spacing w:val="-3"/>
        </w:rPr>
        <w:t xml:space="preserve"> </w:t>
      </w:r>
      <w:r>
        <w:t>правильно</w:t>
      </w:r>
      <w:r>
        <w:rPr>
          <w:spacing w:val="-2"/>
        </w:rPr>
        <w:t xml:space="preserve"> </w:t>
      </w:r>
      <w:r>
        <w:t>и</w:t>
      </w:r>
      <w:r>
        <w:rPr>
          <w:spacing w:val="-5"/>
        </w:rPr>
        <w:t xml:space="preserve"> </w:t>
      </w:r>
      <w:r>
        <w:t>последовательно</w:t>
      </w:r>
      <w:r>
        <w:rPr>
          <w:spacing w:val="-2"/>
        </w:rPr>
        <w:t xml:space="preserve"> </w:t>
      </w:r>
      <w:r>
        <w:t>воспроизведен</w:t>
      </w:r>
      <w:r>
        <w:rPr>
          <w:spacing w:val="-3"/>
        </w:rPr>
        <w:t xml:space="preserve"> </w:t>
      </w:r>
      <w:r>
        <w:t>авторский</w:t>
      </w:r>
      <w:r>
        <w:rPr>
          <w:spacing w:val="-2"/>
        </w:rPr>
        <w:t xml:space="preserve"> </w:t>
      </w:r>
      <w:r>
        <w:t>текст.</w:t>
      </w:r>
    </w:p>
    <w:p w14:paraId="45030000">
      <w:pPr>
        <w:pStyle w:val="Style_8"/>
        <w:spacing w:before="41" w:line="276" w:lineRule="auto"/>
        <w:ind w:right="704"/>
        <w:jc w:val="left"/>
      </w:pPr>
      <w:r>
        <w:t>"3"</w:t>
      </w:r>
      <w:r>
        <w:rPr>
          <w:spacing w:val="1"/>
        </w:rPr>
        <w:t xml:space="preserve"> </w:t>
      </w:r>
      <w:r>
        <w:t>–</w:t>
      </w:r>
      <w:r>
        <w:rPr>
          <w:spacing w:val="1"/>
        </w:rPr>
        <w:t xml:space="preserve"> </w:t>
      </w:r>
      <w:r>
        <w:t>незначительно</w:t>
      </w:r>
      <w:r>
        <w:rPr>
          <w:spacing w:val="1"/>
        </w:rPr>
        <w:t xml:space="preserve"> </w:t>
      </w:r>
      <w:r>
        <w:t>нарушена</w:t>
      </w:r>
      <w:r>
        <w:rPr>
          <w:spacing w:val="1"/>
        </w:rPr>
        <w:t xml:space="preserve"> </w:t>
      </w:r>
      <w:r>
        <w:t>последовательность</w:t>
      </w:r>
      <w:r>
        <w:rPr>
          <w:spacing w:val="1"/>
        </w:rPr>
        <w:t xml:space="preserve"> </w:t>
      </w:r>
      <w:r>
        <w:t>изложения</w:t>
      </w:r>
      <w:r>
        <w:rPr>
          <w:spacing w:val="1"/>
        </w:rPr>
        <w:t xml:space="preserve"> </w:t>
      </w:r>
      <w:r>
        <w:t>мыслей,</w:t>
      </w:r>
      <w:r>
        <w:rPr>
          <w:spacing w:val="1"/>
        </w:rPr>
        <w:t xml:space="preserve"> </w:t>
      </w:r>
      <w:r>
        <w:t>имеются</w:t>
      </w:r>
      <w:r>
        <w:rPr>
          <w:spacing w:val="1"/>
        </w:rPr>
        <w:t xml:space="preserve"> </w:t>
      </w:r>
      <w:r>
        <w:t>единичные</w:t>
      </w:r>
      <w:r>
        <w:rPr>
          <w:spacing w:val="-3"/>
        </w:rPr>
        <w:t xml:space="preserve"> </w:t>
      </w:r>
      <w:r>
        <w:t>(1-2) фактические</w:t>
      </w:r>
      <w:r>
        <w:rPr>
          <w:spacing w:val="-1"/>
        </w:rPr>
        <w:t xml:space="preserve"> </w:t>
      </w:r>
      <w:r>
        <w:t>и речевые</w:t>
      </w:r>
      <w:r>
        <w:rPr>
          <w:spacing w:val="-2"/>
        </w:rPr>
        <w:t xml:space="preserve"> </w:t>
      </w:r>
      <w:r>
        <w:t>неточности.</w:t>
      </w:r>
    </w:p>
    <w:p w14:paraId="46030000">
      <w:pPr>
        <w:pStyle w:val="Style_8"/>
        <w:spacing w:line="276" w:lineRule="auto"/>
        <w:ind w:right="693"/>
        <w:jc w:val="left"/>
      </w:pPr>
      <w:r>
        <w:t>"2" – имеются некоторые отступления от авторского текста, допущены отдельные</w:t>
      </w:r>
      <w:r>
        <w:rPr>
          <w:spacing w:val="1"/>
        </w:rPr>
        <w:t xml:space="preserve"> </w:t>
      </w:r>
      <w:r>
        <w:rPr>
          <w:spacing w:val="-1"/>
        </w:rPr>
        <w:t>нарушения</w:t>
      </w:r>
      <w:r>
        <w:rPr>
          <w:spacing w:val="-12"/>
        </w:rPr>
        <w:t xml:space="preserve"> </w:t>
      </w:r>
      <w:r>
        <w:rPr>
          <w:spacing w:val="-1"/>
        </w:rPr>
        <w:t>в</w:t>
      </w:r>
      <w:r>
        <w:rPr>
          <w:spacing w:val="-12"/>
        </w:rPr>
        <w:t xml:space="preserve"> </w:t>
      </w:r>
      <w:r>
        <w:rPr>
          <w:spacing w:val="-1"/>
        </w:rPr>
        <w:t>последовательности</w:t>
      </w:r>
      <w:r>
        <w:rPr>
          <w:spacing w:val="-12"/>
        </w:rPr>
        <w:t xml:space="preserve"> </w:t>
      </w:r>
      <w:r>
        <w:t>изложения</w:t>
      </w:r>
      <w:r>
        <w:rPr>
          <w:spacing w:val="-12"/>
        </w:rPr>
        <w:t xml:space="preserve"> </w:t>
      </w:r>
      <w:r>
        <w:t>мыслей,</w:t>
      </w:r>
      <w:r>
        <w:rPr>
          <w:spacing w:val="-11"/>
        </w:rPr>
        <w:t xml:space="preserve"> </w:t>
      </w:r>
      <w:r>
        <w:t>в</w:t>
      </w:r>
      <w:r>
        <w:rPr>
          <w:spacing w:val="-12"/>
        </w:rPr>
        <w:t xml:space="preserve"> </w:t>
      </w:r>
      <w:r>
        <w:t>построении</w:t>
      </w:r>
      <w:r>
        <w:rPr>
          <w:spacing w:val="-13"/>
        </w:rPr>
        <w:t xml:space="preserve"> </w:t>
      </w:r>
      <w:r>
        <w:t>2-3</w:t>
      </w:r>
      <w:r>
        <w:rPr>
          <w:spacing w:val="-12"/>
        </w:rPr>
        <w:t xml:space="preserve"> </w:t>
      </w:r>
      <w:r>
        <w:t>предложений,</w:t>
      </w:r>
      <w:r>
        <w:rPr>
          <w:spacing w:val="-11"/>
        </w:rPr>
        <w:t xml:space="preserve"> </w:t>
      </w:r>
      <w:r>
        <w:t>беден</w:t>
      </w:r>
      <w:r>
        <w:rPr>
          <w:spacing w:val="-58"/>
        </w:rPr>
        <w:t xml:space="preserve"> </w:t>
      </w:r>
      <w:r>
        <w:t>словарь.</w:t>
      </w:r>
    </w:p>
    <w:p w14:paraId="47030000">
      <w:pPr>
        <w:pStyle w:val="Style_8"/>
        <w:spacing w:before="6"/>
        <w:ind w:firstLine="0" w:left="0"/>
        <w:jc w:val="left"/>
      </w:pPr>
    </w:p>
    <w:p w14:paraId="48030000">
      <w:pPr>
        <w:pStyle w:val="Style_8"/>
        <w:spacing w:line="276" w:lineRule="auto"/>
        <w:ind w:firstLine="0" w:left="1128" w:right="2513"/>
        <w:jc w:val="left"/>
      </w:pPr>
      <w:r>
        <w:t>Отметка за соблюдение орфографических и пунктуационных норм:</w:t>
      </w:r>
      <w:r>
        <w:rPr>
          <w:spacing w:val="-57"/>
        </w:rPr>
        <w:t xml:space="preserve"> </w:t>
      </w:r>
      <w:r>
        <w:t>"5"</w:t>
      </w:r>
      <w:r>
        <w:rPr>
          <w:spacing w:val="-3"/>
        </w:rPr>
        <w:t xml:space="preserve"> </w:t>
      </w:r>
      <w:r>
        <w:t>–</w:t>
      </w:r>
      <w:r>
        <w:rPr>
          <w:spacing w:val="-1"/>
        </w:rPr>
        <w:t xml:space="preserve"> </w:t>
      </w:r>
      <w:r>
        <w:t>нет</w:t>
      </w:r>
      <w:r>
        <w:rPr>
          <w:spacing w:val="-1"/>
        </w:rPr>
        <w:t xml:space="preserve"> </w:t>
      </w:r>
      <w:r>
        <w:t>речевых</w:t>
      </w:r>
      <w:r>
        <w:rPr>
          <w:spacing w:val="1"/>
        </w:rPr>
        <w:t xml:space="preserve"> </w:t>
      </w:r>
      <w:r>
        <w:t>и</w:t>
      </w:r>
      <w:r>
        <w:rPr>
          <w:spacing w:val="-1"/>
        </w:rPr>
        <w:t xml:space="preserve"> </w:t>
      </w:r>
      <w:r>
        <w:t>орфографических</w:t>
      </w:r>
      <w:r>
        <w:rPr>
          <w:spacing w:val="1"/>
        </w:rPr>
        <w:t xml:space="preserve"> </w:t>
      </w:r>
      <w:r>
        <w:t>ошибок,</w:t>
      </w:r>
      <w:r>
        <w:rPr>
          <w:spacing w:val="-3"/>
        </w:rPr>
        <w:t xml:space="preserve"> </w:t>
      </w:r>
      <w:r>
        <w:t>исправлений.</w:t>
      </w:r>
    </w:p>
    <w:p w14:paraId="49030000">
      <w:pPr>
        <w:pStyle w:val="Style_8"/>
        <w:spacing w:before="125" w:line="276" w:lineRule="auto"/>
        <w:ind w:firstLine="0" w:left="1128" w:right="1988"/>
        <w:jc w:val="left"/>
      </w:pPr>
      <w:r>
        <w:t>"4" – нет речевых и орфографических ошибок, допущено 1 исправление.</w:t>
      </w:r>
      <w:r>
        <w:rPr>
          <w:spacing w:val="-57"/>
        </w:rPr>
        <w:t xml:space="preserve"> </w:t>
      </w:r>
      <w:r>
        <w:t>"3" – имеются 1-2 орфографические ошибки и допущено 1 исправление.</w:t>
      </w:r>
      <w:r>
        <w:rPr>
          <w:spacing w:val="-57"/>
        </w:rPr>
        <w:t xml:space="preserve"> </w:t>
      </w:r>
      <w:r>
        <w:t>"2"–имеются</w:t>
      </w:r>
      <w:r>
        <w:rPr>
          <w:spacing w:val="-1"/>
        </w:rPr>
        <w:t xml:space="preserve"> </w:t>
      </w:r>
      <w:r>
        <w:t>3-6</w:t>
      </w:r>
      <w:r>
        <w:rPr>
          <w:spacing w:val="-1"/>
        </w:rPr>
        <w:t xml:space="preserve"> </w:t>
      </w:r>
      <w:r>
        <w:t>орфографические</w:t>
      </w:r>
      <w:r>
        <w:rPr>
          <w:spacing w:val="-1"/>
        </w:rPr>
        <w:t xml:space="preserve"> </w:t>
      </w:r>
      <w:r>
        <w:t>ошибки</w:t>
      </w:r>
      <w:r>
        <w:rPr>
          <w:spacing w:val="-3"/>
        </w:rPr>
        <w:t xml:space="preserve"> </w:t>
      </w:r>
      <w:r>
        <w:t>и 1-2</w:t>
      </w:r>
      <w:r>
        <w:rPr>
          <w:spacing w:val="-1"/>
        </w:rPr>
        <w:t xml:space="preserve"> </w:t>
      </w:r>
      <w:r>
        <w:t>исправления.</w:t>
      </w:r>
    </w:p>
    <w:p w14:paraId="4A030000">
      <w:pPr>
        <w:pStyle w:val="Style_8"/>
        <w:spacing w:line="275" w:lineRule="exact"/>
        <w:ind w:firstLine="0" w:left="1128"/>
        <w:jc w:val="left"/>
      </w:pPr>
      <w:r>
        <w:t>Примечание:</w:t>
      </w:r>
    </w:p>
    <w:p w14:paraId="4B030000">
      <w:pPr>
        <w:pStyle w:val="Style_8"/>
        <w:spacing w:before="44" w:line="276" w:lineRule="auto"/>
        <w:ind w:right="694"/>
        <w:jc w:val="left"/>
      </w:pPr>
      <w:r>
        <w:t>Учитывая, что данный вид работ в начальной школе носит обучающий характер,</w:t>
      </w:r>
      <w:r>
        <w:rPr>
          <w:spacing w:val="1"/>
        </w:rPr>
        <w:t xml:space="preserve"> </w:t>
      </w:r>
      <w:r>
        <w:t>неудовлетворительные оценки выставляются только за «контрольные» изложения.</w:t>
      </w:r>
      <w:r>
        <w:rPr>
          <w:spacing w:val="1"/>
        </w:rPr>
        <w:t xml:space="preserve"> </w:t>
      </w:r>
      <w:r>
        <w:t>При</w:t>
      </w:r>
      <w:r>
        <w:rPr>
          <w:spacing w:val="1"/>
        </w:rPr>
        <w:t xml:space="preserve"> </w:t>
      </w:r>
      <w:r>
        <w:t>этом все ошибки исправляются, учитель дает содержательную оценку работе на словах.</w:t>
      </w:r>
      <w:r>
        <w:rPr>
          <w:spacing w:val="1"/>
        </w:rPr>
        <w:t xml:space="preserve"> </w:t>
      </w:r>
      <w:r>
        <w:t>После</w:t>
      </w:r>
      <w:r>
        <w:rPr>
          <w:spacing w:val="-11"/>
        </w:rPr>
        <w:t xml:space="preserve"> </w:t>
      </w:r>
      <w:r>
        <w:t>индивидуальной</w:t>
      </w:r>
      <w:r>
        <w:rPr>
          <w:spacing w:val="-10"/>
        </w:rPr>
        <w:t xml:space="preserve"> </w:t>
      </w:r>
      <w:r>
        <w:t>работы</w:t>
      </w:r>
      <w:r>
        <w:rPr>
          <w:spacing w:val="-8"/>
        </w:rPr>
        <w:t xml:space="preserve"> </w:t>
      </w:r>
      <w:r>
        <w:t>с</w:t>
      </w:r>
      <w:r>
        <w:rPr>
          <w:spacing w:val="-8"/>
        </w:rPr>
        <w:t xml:space="preserve"> </w:t>
      </w:r>
      <w:r>
        <w:t>учащимися</w:t>
      </w:r>
      <w:r>
        <w:rPr>
          <w:spacing w:val="-10"/>
        </w:rPr>
        <w:t xml:space="preserve"> </w:t>
      </w:r>
      <w:r>
        <w:t>над</w:t>
      </w:r>
      <w:r>
        <w:rPr>
          <w:spacing w:val="-10"/>
        </w:rPr>
        <w:t xml:space="preserve"> </w:t>
      </w:r>
      <w:r>
        <w:t>данным</w:t>
      </w:r>
      <w:r>
        <w:rPr>
          <w:spacing w:val="-12"/>
        </w:rPr>
        <w:t xml:space="preserve"> </w:t>
      </w:r>
      <w:r>
        <w:t>видом</w:t>
      </w:r>
      <w:r>
        <w:rPr>
          <w:spacing w:val="-10"/>
        </w:rPr>
        <w:t xml:space="preserve"> </w:t>
      </w:r>
      <w:r>
        <w:t>деятельности</w:t>
      </w:r>
      <w:r>
        <w:rPr>
          <w:spacing w:val="-9"/>
        </w:rPr>
        <w:t xml:space="preserve"> </w:t>
      </w:r>
      <w:r>
        <w:t>выставляется</w:t>
      </w:r>
      <w:r>
        <w:rPr>
          <w:spacing w:val="-58"/>
        </w:rPr>
        <w:t xml:space="preserve"> </w:t>
      </w:r>
      <w:r>
        <w:t>отметка</w:t>
      </w:r>
      <w:r>
        <w:rPr>
          <w:spacing w:val="-2"/>
        </w:rPr>
        <w:t xml:space="preserve"> </w:t>
      </w:r>
      <w:r>
        <w:t>на</w:t>
      </w:r>
      <w:r>
        <w:rPr>
          <w:spacing w:val="-1"/>
        </w:rPr>
        <w:t xml:space="preserve"> </w:t>
      </w:r>
      <w:r>
        <w:t>один балл</w:t>
      </w:r>
      <w:r>
        <w:rPr>
          <w:spacing w:val="-1"/>
        </w:rPr>
        <w:t xml:space="preserve"> </w:t>
      </w:r>
      <w:r>
        <w:t>выше.</w:t>
      </w:r>
    </w:p>
    <w:p w14:paraId="4C030000">
      <w:pPr>
        <w:pStyle w:val="Style_8"/>
        <w:ind w:firstLine="0" w:left="1128"/>
        <w:jc w:val="left"/>
      </w:pPr>
      <w:r>
        <w:t>Сочинение</w:t>
      </w:r>
    </w:p>
    <w:p w14:paraId="4D030000">
      <w:pPr>
        <w:pStyle w:val="Style_8"/>
        <w:spacing w:before="67"/>
        <w:ind w:firstLine="0" w:left="1128"/>
        <w:jc w:val="left"/>
      </w:pPr>
      <w:r>
        <w:t>Отметка</w:t>
      </w:r>
      <w:r>
        <w:rPr>
          <w:spacing w:val="-4"/>
        </w:rPr>
        <w:t xml:space="preserve"> </w:t>
      </w:r>
      <w:r>
        <w:t>за</w:t>
      </w:r>
      <w:r>
        <w:rPr>
          <w:spacing w:val="-3"/>
        </w:rPr>
        <w:t xml:space="preserve"> </w:t>
      </w:r>
      <w:r>
        <w:t>содержание</w:t>
      </w:r>
      <w:r>
        <w:rPr>
          <w:spacing w:val="-1"/>
        </w:rPr>
        <w:t xml:space="preserve"> </w:t>
      </w:r>
      <w:r>
        <w:t>и</w:t>
      </w:r>
      <w:r>
        <w:rPr>
          <w:spacing w:val="-2"/>
        </w:rPr>
        <w:t xml:space="preserve"> </w:t>
      </w:r>
      <w:r>
        <w:t>речевое</w:t>
      </w:r>
      <w:r>
        <w:rPr>
          <w:spacing w:val="-4"/>
        </w:rPr>
        <w:t xml:space="preserve"> </w:t>
      </w:r>
      <w:r>
        <w:t>оформление:</w:t>
      </w:r>
    </w:p>
    <w:p w14:paraId="4E030000">
      <w:pPr>
        <w:pStyle w:val="Style_8"/>
        <w:spacing w:before="41" w:line="276" w:lineRule="auto"/>
        <w:ind w:firstLine="0" w:left="1128" w:right="2378"/>
        <w:jc w:val="left"/>
      </w:pPr>
      <w:r>
        <w:t>"5" – логически последовательно раскрыта тема, творческий подход.</w:t>
      </w:r>
      <w:r>
        <w:rPr>
          <w:spacing w:val="-57"/>
        </w:rPr>
        <w:t xml:space="preserve"> </w:t>
      </w:r>
      <w:r>
        <w:t>"4"</w:t>
      </w:r>
      <w:r>
        <w:rPr>
          <w:spacing w:val="-3"/>
        </w:rPr>
        <w:t xml:space="preserve"> </w:t>
      </w:r>
      <w:r>
        <w:t>– логически последовательно раскрыта</w:t>
      </w:r>
      <w:r>
        <w:rPr>
          <w:spacing w:val="-1"/>
        </w:rPr>
        <w:t xml:space="preserve"> </w:t>
      </w:r>
      <w:r>
        <w:t>тема.</w:t>
      </w:r>
    </w:p>
    <w:p w14:paraId="4F030000">
      <w:pPr>
        <w:pStyle w:val="Style_8"/>
        <w:spacing w:before="2" w:line="276" w:lineRule="auto"/>
        <w:ind w:right="704"/>
        <w:jc w:val="left"/>
      </w:pPr>
      <w:r>
        <w:t>"3"</w:t>
      </w:r>
      <w:r>
        <w:rPr>
          <w:spacing w:val="1"/>
        </w:rPr>
        <w:t xml:space="preserve"> </w:t>
      </w:r>
      <w:r>
        <w:t>–</w:t>
      </w:r>
      <w:r>
        <w:rPr>
          <w:spacing w:val="1"/>
        </w:rPr>
        <w:t xml:space="preserve"> </w:t>
      </w:r>
      <w:r>
        <w:t>незначительно</w:t>
      </w:r>
      <w:r>
        <w:rPr>
          <w:spacing w:val="1"/>
        </w:rPr>
        <w:t xml:space="preserve"> </w:t>
      </w:r>
      <w:r>
        <w:t>нарушена</w:t>
      </w:r>
      <w:r>
        <w:rPr>
          <w:spacing w:val="1"/>
        </w:rPr>
        <w:t xml:space="preserve"> </w:t>
      </w:r>
      <w:r>
        <w:t>последовательность</w:t>
      </w:r>
      <w:r>
        <w:rPr>
          <w:spacing w:val="1"/>
        </w:rPr>
        <w:t xml:space="preserve"> </w:t>
      </w:r>
      <w:r>
        <w:t>изложения</w:t>
      </w:r>
      <w:r>
        <w:rPr>
          <w:spacing w:val="1"/>
        </w:rPr>
        <w:t xml:space="preserve"> </w:t>
      </w:r>
      <w:r>
        <w:t>мыслей,</w:t>
      </w:r>
      <w:r>
        <w:rPr>
          <w:spacing w:val="1"/>
        </w:rPr>
        <w:t xml:space="preserve"> </w:t>
      </w:r>
      <w:r>
        <w:t>имеются</w:t>
      </w:r>
      <w:r>
        <w:rPr>
          <w:spacing w:val="1"/>
        </w:rPr>
        <w:t xml:space="preserve"> </w:t>
      </w:r>
      <w:r>
        <w:t>единичные</w:t>
      </w:r>
      <w:r>
        <w:rPr>
          <w:spacing w:val="-3"/>
        </w:rPr>
        <w:t xml:space="preserve"> </w:t>
      </w:r>
      <w:r>
        <w:t>(1-2) фактические</w:t>
      </w:r>
      <w:r>
        <w:rPr>
          <w:spacing w:val="-1"/>
        </w:rPr>
        <w:t xml:space="preserve"> </w:t>
      </w:r>
      <w:r>
        <w:t>и речевые</w:t>
      </w:r>
      <w:r>
        <w:rPr>
          <w:spacing w:val="-2"/>
        </w:rPr>
        <w:t xml:space="preserve"> </w:t>
      </w:r>
      <w:r>
        <w:t>неточности.</w:t>
      </w:r>
    </w:p>
    <w:p w14:paraId="50030000">
      <w:pPr>
        <w:pStyle w:val="Style_8"/>
        <w:spacing w:line="276" w:lineRule="auto"/>
        <w:ind w:right="804"/>
        <w:jc w:val="left"/>
      </w:pPr>
      <w:r>
        <w:t>"2" – имеются некоторые отступления от темы, допущены отдельные нарушения в</w:t>
      </w:r>
      <w:r>
        <w:rPr>
          <w:spacing w:val="1"/>
        </w:rPr>
        <w:t xml:space="preserve"> </w:t>
      </w:r>
      <w:r>
        <w:t>последовательности изложения мыслей, в построении 2-3 предложений, беден словарь.</w:t>
      </w:r>
      <w:r>
        <w:rPr>
          <w:spacing w:val="1"/>
        </w:rPr>
        <w:t xml:space="preserve"> </w:t>
      </w:r>
      <w:r>
        <w:t>"1" – имеются значительные отступления от темы, пропуск важных эпизодов, главной</w:t>
      </w:r>
      <w:r>
        <w:rPr>
          <w:spacing w:val="1"/>
        </w:rPr>
        <w:t xml:space="preserve"> </w:t>
      </w:r>
      <w:r>
        <w:t>части,</w:t>
      </w:r>
      <w:r>
        <w:rPr>
          <w:spacing w:val="1"/>
        </w:rPr>
        <w:t xml:space="preserve"> </w:t>
      </w:r>
      <w:r>
        <w:t>основной</w:t>
      </w:r>
      <w:r>
        <w:rPr>
          <w:spacing w:val="1"/>
        </w:rPr>
        <w:t xml:space="preserve"> </w:t>
      </w:r>
      <w:r>
        <w:t>мысли</w:t>
      </w:r>
      <w:r>
        <w:rPr>
          <w:spacing w:val="1"/>
        </w:rPr>
        <w:t xml:space="preserve"> </w:t>
      </w:r>
      <w:r>
        <w:t>и</w:t>
      </w:r>
      <w:r>
        <w:rPr>
          <w:spacing w:val="1"/>
        </w:rPr>
        <w:t xml:space="preserve"> </w:t>
      </w:r>
      <w:r>
        <w:t>др.,</w:t>
      </w:r>
      <w:r>
        <w:rPr>
          <w:spacing w:val="1"/>
        </w:rPr>
        <w:t xml:space="preserve"> </w:t>
      </w:r>
      <w:r>
        <w:t>нарушена</w:t>
      </w:r>
      <w:r>
        <w:rPr>
          <w:spacing w:val="1"/>
        </w:rPr>
        <w:t xml:space="preserve"> </w:t>
      </w:r>
      <w:r>
        <w:t>последовательность</w:t>
      </w:r>
      <w:r>
        <w:rPr>
          <w:spacing w:val="1"/>
        </w:rPr>
        <w:t xml:space="preserve"> </w:t>
      </w:r>
      <w:r>
        <w:t>изложения</w:t>
      </w:r>
      <w:r>
        <w:rPr>
          <w:spacing w:val="1"/>
        </w:rPr>
        <w:t xml:space="preserve"> </w:t>
      </w:r>
      <w:r>
        <w:t>мыслей,</w:t>
      </w:r>
      <w:r>
        <w:rPr>
          <w:spacing w:val="-57"/>
        </w:rPr>
        <w:t xml:space="preserve"> </w:t>
      </w:r>
      <w:r>
        <w:t>отсутствует связь</w:t>
      </w:r>
      <w:r>
        <w:rPr>
          <w:spacing w:val="-1"/>
        </w:rPr>
        <w:t xml:space="preserve"> </w:t>
      </w:r>
      <w:r>
        <w:t>между</w:t>
      </w:r>
      <w:r>
        <w:rPr>
          <w:spacing w:val="-4"/>
        </w:rPr>
        <w:t xml:space="preserve"> </w:t>
      </w:r>
      <w:r>
        <w:t>частями,</w:t>
      </w:r>
      <w:r>
        <w:rPr>
          <w:spacing w:val="-1"/>
        </w:rPr>
        <w:t xml:space="preserve"> </w:t>
      </w:r>
      <w:r>
        <w:t>отдельными</w:t>
      </w:r>
      <w:r>
        <w:rPr>
          <w:spacing w:val="-1"/>
        </w:rPr>
        <w:t xml:space="preserve"> </w:t>
      </w:r>
      <w:r>
        <w:t>предложениями,</w:t>
      </w:r>
      <w:r>
        <w:rPr>
          <w:spacing w:val="-2"/>
        </w:rPr>
        <w:t xml:space="preserve"> </w:t>
      </w:r>
      <w:r>
        <w:t>крайне</w:t>
      </w:r>
      <w:r>
        <w:rPr>
          <w:spacing w:val="-2"/>
        </w:rPr>
        <w:t xml:space="preserve"> </w:t>
      </w:r>
      <w:r>
        <w:t>однообразен</w:t>
      </w:r>
    </w:p>
    <w:p w14:paraId="51030000">
      <w:pPr>
        <w:pStyle w:val="Style_8"/>
        <w:spacing w:before="1" w:line="276" w:lineRule="auto"/>
        <w:ind w:firstLine="0" w:left="1128" w:right="2513"/>
        <w:jc w:val="left"/>
      </w:pPr>
      <w:r>
        <w:t>Отметка за соблюдение орфографических и пунктуационных норм:</w:t>
      </w:r>
      <w:r>
        <w:rPr>
          <w:spacing w:val="-57"/>
        </w:rPr>
        <w:t xml:space="preserve"> </w:t>
      </w:r>
      <w:r>
        <w:t>"5"</w:t>
      </w:r>
      <w:r>
        <w:rPr>
          <w:spacing w:val="-3"/>
        </w:rPr>
        <w:t xml:space="preserve"> </w:t>
      </w:r>
      <w:r>
        <w:t>–</w:t>
      </w:r>
      <w:r>
        <w:rPr>
          <w:spacing w:val="-1"/>
        </w:rPr>
        <w:t xml:space="preserve"> </w:t>
      </w:r>
      <w:r>
        <w:t>нет речевых</w:t>
      </w:r>
      <w:r>
        <w:rPr>
          <w:spacing w:val="1"/>
        </w:rPr>
        <w:t xml:space="preserve"> </w:t>
      </w:r>
      <w:r>
        <w:t>и орфографических</w:t>
      </w:r>
      <w:r>
        <w:rPr>
          <w:spacing w:val="1"/>
        </w:rPr>
        <w:t xml:space="preserve"> </w:t>
      </w:r>
      <w:r>
        <w:t>ошибок,</w:t>
      </w:r>
      <w:r>
        <w:rPr>
          <w:spacing w:val="-3"/>
        </w:rPr>
        <w:t xml:space="preserve"> </w:t>
      </w:r>
      <w:r>
        <w:t>исправлений.</w:t>
      </w:r>
    </w:p>
    <w:p w14:paraId="52030000">
      <w:pPr>
        <w:pStyle w:val="Style_8"/>
        <w:spacing w:line="276" w:lineRule="auto"/>
        <w:ind w:firstLine="0" w:left="1128" w:right="1988"/>
        <w:jc w:val="left"/>
      </w:pPr>
      <w:r>
        <w:t>"4" – нет речевых и орфографических ошибок, допущено 1 исправление.</w:t>
      </w:r>
      <w:r>
        <w:rPr>
          <w:spacing w:val="-57"/>
        </w:rPr>
        <w:t xml:space="preserve"> </w:t>
      </w:r>
      <w:r>
        <w:t>"3" – имеются 1-2 орфографические ошибки и допущено 1 исправление.</w:t>
      </w:r>
      <w:r>
        <w:rPr>
          <w:spacing w:val="-57"/>
        </w:rPr>
        <w:t xml:space="preserve"> </w:t>
      </w:r>
      <w:r>
        <w:t>"2"</w:t>
      </w:r>
      <w:r>
        <w:rPr>
          <w:spacing w:val="-3"/>
        </w:rPr>
        <w:t xml:space="preserve"> </w:t>
      </w:r>
      <w:r>
        <w:t>–</w:t>
      </w:r>
      <w:r>
        <w:rPr>
          <w:spacing w:val="-1"/>
        </w:rPr>
        <w:t xml:space="preserve"> </w:t>
      </w:r>
      <w:r>
        <w:t>имеются</w:t>
      </w:r>
      <w:r>
        <w:rPr>
          <w:spacing w:val="-1"/>
        </w:rPr>
        <w:t xml:space="preserve"> </w:t>
      </w:r>
      <w:r>
        <w:t>3</w:t>
      </w:r>
      <w:r>
        <w:rPr>
          <w:spacing w:val="-1"/>
        </w:rPr>
        <w:t xml:space="preserve"> </w:t>
      </w:r>
      <w:r>
        <w:t>и</w:t>
      </w:r>
      <w:r>
        <w:rPr>
          <w:spacing w:val="-1"/>
        </w:rPr>
        <w:t xml:space="preserve"> </w:t>
      </w:r>
      <w:r>
        <w:t>более орфографических</w:t>
      </w:r>
      <w:r>
        <w:rPr>
          <w:spacing w:val="1"/>
        </w:rPr>
        <w:t xml:space="preserve"> </w:t>
      </w:r>
      <w:r>
        <w:t>ошибки</w:t>
      </w:r>
      <w:r>
        <w:rPr>
          <w:spacing w:val="-1"/>
        </w:rPr>
        <w:t xml:space="preserve"> </w:t>
      </w:r>
      <w:r>
        <w:t>и</w:t>
      </w:r>
      <w:r>
        <w:rPr>
          <w:spacing w:val="-1"/>
        </w:rPr>
        <w:t xml:space="preserve"> </w:t>
      </w:r>
      <w:r>
        <w:t>1-2</w:t>
      </w:r>
      <w:r>
        <w:rPr>
          <w:spacing w:val="-4"/>
        </w:rPr>
        <w:t xml:space="preserve"> </w:t>
      </w:r>
      <w:r>
        <w:t>исправления.</w:t>
      </w:r>
    </w:p>
    <w:p w14:paraId="53030000">
      <w:pPr>
        <w:pStyle w:val="Style_8"/>
        <w:spacing w:line="276" w:lineRule="auto"/>
        <w:ind w:right="700"/>
        <w:jc w:val="left"/>
      </w:pPr>
      <w:r>
        <w:t>Словарные</w:t>
      </w:r>
      <w:r>
        <w:rPr>
          <w:spacing w:val="1"/>
        </w:rPr>
        <w:t xml:space="preserve"> </w:t>
      </w:r>
      <w:r>
        <w:t>диктанты</w:t>
      </w:r>
      <w:r>
        <w:rPr>
          <w:spacing w:val="1"/>
        </w:rPr>
        <w:t xml:space="preserve"> </w:t>
      </w:r>
      <w:r>
        <w:t>проводятся</w:t>
      </w:r>
      <w:r>
        <w:rPr>
          <w:spacing w:val="1"/>
        </w:rPr>
        <w:t xml:space="preserve"> </w:t>
      </w:r>
      <w:r>
        <w:t>в</w:t>
      </w:r>
      <w:r>
        <w:rPr>
          <w:spacing w:val="1"/>
        </w:rPr>
        <w:t xml:space="preserve"> </w:t>
      </w:r>
      <w:r>
        <w:t>качестве</w:t>
      </w:r>
      <w:r>
        <w:rPr>
          <w:spacing w:val="1"/>
        </w:rPr>
        <w:t xml:space="preserve"> </w:t>
      </w:r>
      <w:r>
        <w:t>текущих</w:t>
      </w:r>
      <w:r>
        <w:rPr>
          <w:spacing w:val="1"/>
        </w:rPr>
        <w:t xml:space="preserve"> </w:t>
      </w:r>
      <w:r>
        <w:t>проверочных</w:t>
      </w:r>
      <w:r>
        <w:rPr>
          <w:spacing w:val="1"/>
        </w:rPr>
        <w:t xml:space="preserve"> </w:t>
      </w:r>
      <w:r>
        <w:t>работ</w:t>
      </w:r>
      <w:r>
        <w:rPr>
          <w:spacing w:val="1"/>
        </w:rPr>
        <w:t xml:space="preserve"> </w:t>
      </w:r>
      <w:r>
        <w:t>и</w:t>
      </w:r>
      <w:r>
        <w:rPr>
          <w:spacing w:val="1"/>
        </w:rPr>
        <w:t xml:space="preserve"> </w:t>
      </w:r>
      <w:r>
        <w:t>контрольных (один раз в четверть). Содержание словарных диктантов составляют слова,</w:t>
      </w:r>
      <w:r>
        <w:rPr>
          <w:spacing w:val="1"/>
        </w:rPr>
        <w:t xml:space="preserve"> </w:t>
      </w:r>
      <w:r>
        <w:t>написание</w:t>
      </w:r>
      <w:r>
        <w:rPr>
          <w:spacing w:val="-2"/>
        </w:rPr>
        <w:t xml:space="preserve"> </w:t>
      </w:r>
      <w:r>
        <w:t>которых не</w:t>
      </w:r>
      <w:r>
        <w:rPr>
          <w:spacing w:val="-1"/>
        </w:rPr>
        <w:t xml:space="preserve"> </w:t>
      </w:r>
      <w:r>
        <w:t>регулируется правилами.</w:t>
      </w:r>
    </w:p>
    <w:p w14:paraId="54030000">
      <w:pPr>
        <w:pStyle w:val="Style_8"/>
        <w:spacing w:line="274" w:lineRule="exact"/>
        <w:ind w:firstLine="0" w:left="1128"/>
        <w:jc w:val="left"/>
      </w:pPr>
      <w:r>
        <w:t>Объем</w:t>
      </w:r>
      <w:r>
        <w:rPr>
          <w:spacing w:val="-5"/>
        </w:rPr>
        <w:t xml:space="preserve"> </w:t>
      </w:r>
      <w:r>
        <w:t>словарных</w:t>
      </w:r>
      <w:r>
        <w:rPr>
          <w:spacing w:val="-2"/>
        </w:rPr>
        <w:t xml:space="preserve"> </w:t>
      </w:r>
      <w:r>
        <w:t>диктантов:</w:t>
      </w:r>
    </w:p>
    <w:p w14:paraId="55030000">
      <w:pPr>
        <w:pStyle w:val="Style_5"/>
        <w:numPr>
          <w:ilvl w:val="0"/>
          <w:numId w:val="35"/>
        </w:numPr>
        <w:tabs>
          <w:tab w:leader="none" w:pos="1270" w:val="left"/>
        </w:tabs>
        <w:spacing w:before="36"/>
        <w:ind w:firstLine="0" w:left="1270"/>
        <w:jc w:val="left"/>
        <w:rPr>
          <w:sz w:val="24"/>
        </w:rPr>
      </w:pPr>
      <w:r>
        <w:rPr>
          <w:sz w:val="24"/>
        </w:rPr>
        <w:t>2</w:t>
      </w:r>
      <w:r>
        <w:rPr>
          <w:spacing w:val="-1"/>
          <w:sz w:val="24"/>
        </w:rPr>
        <w:t xml:space="preserve"> </w:t>
      </w:r>
      <w:r>
        <w:rPr>
          <w:sz w:val="24"/>
        </w:rPr>
        <w:t>класс</w:t>
      </w:r>
      <w:r>
        <w:rPr>
          <w:spacing w:val="-1"/>
          <w:sz w:val="24"/>
        </w:rPr>
        <w:t xml:space="preserve"> </w:t>
      </w:r>
      <w:r>
        <w:rPr>
          <w:sz w:val="24"/>
        </w:rPr>
        <w:t>8</w:t>
      </w:r>
      <w:r>
        <w:rPr>
          <w:spacing w:val="-1"/>
          <w:sz w:val="24"/>
        </w:rPr>
        <w:t xml:space="preserve"> </w:t>
      </w:r>
      <w:r>
        <w:rPr>
          <w:sz w:val="24"/>
        </w:rPr>
        <w:t>-</w:t>
      </w:r>
      <w:r>
        <w:rPr>
          <w:spacing w:val="-1"/>
          <w:sz w:val="24"/>
        </w:rPr>
        <w:t xml:space="preserve"> </w:t>
      </w:r>
      <w:r>
        <w:rPr>
          <w:sz w:val="24"/>
        </w:rPr>
        <w:t>10</w:t>
      </w:r>
      <w:r>
        <w:rPr>
          <w:spacing w:val="-1"/>
          <w:sz w:val="24"/>
        </w:rPr>
        <w:t xml:space="preserve"> </w:t>
      </w:r>
      <w:r>
        <w:rPr>
          <w:sz w:val="24"/>
        </w:rPr>
        <w:t>слов,</w:t>
      </w:r>
    </w:p>
    <w:p w14:paraId="56030000">
      <w:pPr>
        <w:pStyle w:val="Style_5"/>
        <w:numPr>
          <w:ilvl w:val="0"/>
          <w:numId w:val="35"/>
        </w:numPr>
        <w:tabs>
          <w:tab w:leader="none" w:pos="1270" w:val="left"/>
        </w:tabs>
        <w:spacing w:before="57"/>
        <w:ind w:firstLine="0" w:left="1270"/>
        <w:jc w:val="left"/>
        <w:rPr>
          <w:sz w:val="24"/>
        </w:rPr>
      </w:pPr>
      <w:r>
        <w:rPr>
          <w:sz w:val="24"/>
        </w:rPr>
        <w:t>3</w:t>
      </w:r>
      <w:r>
        <w:rPr>
          <w:spacing w:val="-1"/>
          <w:sz w:val="24"/>
        </w:rPr>
        <w:t xml:space="preserve"> </w:t>
      </w:r>
      <w:r>
        <w:rPr>
          <w:sz w:val="24"/>
        </w:rPr>
        <w:t>класс</w:t>
      </w:r>
      <w:r>
        <w:rPr>
          <w:spacing w:val="-2"/>
          <w:sz w:val="24"/>
        </w:rPr>
        <w:t xml:space="preserve"> </w:t>
      </w:r>
      <w:r>
        <w:rPr>
          <w:sz w:val="24"/>
        </w:rPr>
        <w:t>10</w:t>
      </w:r>
      <w:r>
        <w:rPr>
          <w:spacing w:val="-1"/>
          <w:sz w:val="24"/>
        </w:rPr>
        <w:t xml:space="preserve"> </w:t>
      </w:r>
      <w:r>
        <w:rPr>
          <w:sz w:val="24"/>
        </w:rPr>
        <w:t>-</w:t>
      </w:r>
      <w:r>
        <w:rPr>
          <w:spacing w:val="-1"/>
          <w:sz w:val="24"/>
        </w:rPr>
        <w:t xml:space="preserve"> </w:t>
      </w:r>
      <w:r>
        <w:rPr>
          <w:sz w:val="24"/>
        </w:rPr>
        <w:t>12слов,</w:t>
      </w:r>
    </w:p>
    <w:p w14:paraId="57030000">
      <w:pPr>
        <w:pStyle w:val="Style_5"/>
        <w:numPr>
          <w:ilvl w:val="0"/>
          <w:numId w:val="35"/>
        </w:numPr>
        <w:tabs>
          <w:tab w:leader="none" w:pos="1270" w:val="left"/>
        </w:tabs>
        <w:spacing w:before="54"/>
        <w:ind w:firstLine="0" w:left="1270"/>
        <w:jc w:val="left"/>
        <w:rPr>
          <w:sz w:val="24"/>
        </w:rPr>
      </w:pPr>
      <w:r>
        <w:rPr>
          <w:sz w:val="24"/>
        </w:rPr>
        <w:t>4</w:t>
      </w:r>
      <w:r>
        <w:rPr>
          <w:spacing w:val="-1"/>
          <w:sz w:val="24"/>
        </w:rPr>
        <w:t xml:space="preserve"> </w:t>
      </w:r>
      <w:r>
        <w:rPr>
          <w:sz w:val="24"/>
        </w:rPr>
        <w:t>класс</w:t>
      </w:r>
      <w:r>
        <w:rPr>
          <w:spacing w:val="-2"/>
          <w:sz w:val="24"/>
        </w:rPr>
        <w:t xml:space="preserve"> </w:t>
      </w:r>
      <w:r>
        <w:rPr>
          <w:sz w:val="24"/>
        </w:rPr>
        <w:t>12</w:t>
      </w:r>
      <w:r>
        <w:rPr>
          <w:spacing w:val="-1"/>
          <w:sz w:val="24"/>
        </w:rPr>
        <w:t xml:space="preserve"> </w:t>
      </w:r>
      <w:r>
        <w:rPr>
          <w:sz w:val="24"/>
        </w:rPr>
        <w:t>-15</w:t>
      </w:r>
      <w:r>
        <w:rPr>
          <w:spacing w:val="-1"/>
          <w:sz w:val="24"/>
        </w:rPr>
        <w:t xml:space="preserve"> </w:t>
      </w:r>
      <w:r>
        <w:rPr>
          <w:sz w:val="24"/>
        </w:rPr>
        <w:t>слов.</w:t>
      </w:r>
    </w:p>
    <w:p w14:paraId="58030000">
      <w:pPr>
        <w:pStyle w:val="Style_8"/>
        <w:spacing w:before="58"/>
        <w:ind w:firstLine="0" w:left="1128"/>
        <w:jc w:val="left"/>
      </w:pPr>
      <w:r>
        <w:t>Оценивание</w:t>
      </w:r>
      <w:r>
        <w:rPr>
          <w:spacing w:val="-4"/>
        </w:rPr>
        <w:t xml:space="preserve"> </w:t>
      </w:r>
      <w:r>
        <w:t>словарных</w:t>
      </w:r>
      <w:r>
        <w:rPr>
          <w:spacing w:val="-3"/>
        </w:rPr>
        <w:t xml:space="preserve"> </w:t>
      </w:r>
      <w:r>
        <w:t>диктантов:</w:t>
      </w:r>
    </w:p>
    <w:p w14:paraId="59030000">
      <w:pPr>
        <w:pStyle w:val="Style_8"/>
        <w:spacing w:before="41"/>
        <w:ind w:firstLine="0" w:left="1128"/>
        <w:jc w:val="left"/>
      </w:pPr>
      <w:r>
        <w:t>Отметка</w:t>
      </w:r>
      <w:r>
        <w:rPr>
          <w:spacing w:val="1"/>
        </w:rPr>
        <w:t xml:space="preserve"> </w:t>
      </w:r>
      <w:r>
        <w:t>«5»</w:t>
      </w:r>
      <w:r>
        <w:rPr>
          <w:spacing w:val="-8"/>
        </w:rPr>
        <w:t xml:space="preserve"> </w:t>
      </w:r>
      <w:r>
        <w:t>ставится</w:t>
      </w:r>
      <w:r>
        <w:rPr>
          <w:spacing w:val="-1"/>
        </w:rPr>
        <w:t xml:space="preserve"> </w:t>
      </w:r>
      <w:r>
        <w:t>за</w:t>
      </w:r>
      <w:r>
        <w:rPr>
          <w:spacing w:val="-3"/>
        </w:rPr>
        <w:t xml:space="preserve"> </w:t>
      </w:r>
      <w:r>
        <w:t>безошибочное</w:t>
      </w:r>
      <w:r>
        <w:rPr>
          <w:spacing w:val="-2"/>
        </w:rPr>
        <w:t xml:space="preserve"> </w:t>
      </w:r>
      <w:r>
        <w:t>выполнение</w:t>
      </w:r>
      <w:r>
        <w:rPr>
          <w:spacing w:val="-2"/>
        </w:rPr>
        <w:t xml:space="preserve"> </w:t>
      </w:r>
      <w:r>
        <w:t>работы;</w:t>
      </w:r>
    </w:p>
    <w:p w14:paraId="5A030000">
      <w:pPr>
        <w:pStyle w:val="Style_8"/>
        <w:spacing w:before="41" w:line="276" w:lineRule="auto"/>
        <w:ind w:right="721"/>
        <w:jc w:val="left"/>
      </w:pPr>
      <w:r>
        <w:t>Отметка</w:t>
      </w:r>
      <w:r>
        <w:rPr>
          <w:spacing w:val="1"/>
        </w:rPr>
        <w:t xml:space="preserve"> </w:t>
      </w:r>
      <w:r>
        <w:t>«4»</w:t>
      </w:r>
      <w:r>
        <w:rPr>
          <w:spacing w:val="1"/>
        </w:rPr>
        <w:t xml:space="preserve"> </w:t>
      </w:r>
      <w:r>
        <w:t>ставится,</w:t>
      </w:r>
      <w:r>
        <w:rPr>
          <w:spacing w:val="1"/>
        </w:rPr>
        <w:t xml:space="preserve"> </w:t>
      </w:r>
      <w:r>
        <w:t>если</w:t>
      </w:r>
      <w:r>
        <w:rPr>
          <w:spacing w:val="1"/>
        </w:rPr>
        <w:t xml:space="preserve"> </w:t>
      </w:r>
      <w:r>
        <w:t>допущена</w:t>
      </w:r>
      <w:r>
        <w:rPr>
          <w:spacing w:val="1"/>
        </w:rPr>
        <w:t xml:space="preserve"> </w:t>
      </w:r>
      <w:r>
        <w:t>1</w:t>
      </w:r>
      <w:r>
        <w:rPr>
          <w:spacing w:val="1"/>
        </w:rPr>
        <w:t xml:space="preserve"> </w:t>
      </w:r>
      <w:r>
        <w:t>ошибка,</w:t>
      </w:r>
      <w:r>
        <w:rPr>
          <w:spacing w:val="1"/>
        </w:rPr>
        <w:t xml:space="preserve"> </w:t>
      </w:r>
      <w:r>
        <w:t>1</w:t>
      </w:r>
      <w:r>
        <w:rPr>
          <w:spacing w:val="1"/>
        </w:rPr>
        <w:t xml:space="preserve"> </w:t>
      </w:r>
      <w:r>
        <w:t>исправление;</w:t>
      </w:r>
      <w:r>
        <w:rPr>
          <w:spacing w:val="1"/>
        </w:rPr>
        <w:t xml:space="preserve"> </w:t>
      </w:r>
      <w:r>
        <w:t>Отметка</w:t>
      </w:r>
      <w:r>
        <w:rPr>
          <w:spacing w:val="1"/>
        </w:rPr>
        <w:t xml:space="preserve"> </w:t>
      </w:r>
      <w:r>
        <w:t>«3»</w:t>
      </w:r>
      <w:r>
        <w:rPr>
          <w:spacing w:val="1"/>
        </w:rPr>
        <w:t xml:space="preserve"> </w:t>
      </w:r>
      <w:r>
        <w:t>ставится, если допущено 2 ошибки, 1 исправление; Отметка «2» ставится, если допущено</w:t>
      </w:r>
      <w:r>
        <w:rPr>
          <w:spacing w:val="1"/>
        </w:rPr>
        <w:t xml:space="preserve"> </w:t>
      </w:r>
      <w:r>
        <w:t>3 -</w:t>
      </w:r>
      <w:r>
        <w:rPr>
          <w:spacing w:val="-1"/>
        </w:rPr>
        <w:t xml:space="preserve"> </w:t>
      </w:r>
      <w:r>
        <w:t>5 ошибок.</w:t>
      </w:r>
    </w:p>
    <w:p w14:paraId="5B030000">
      <w:pPr>
        <w:pStyle w:val="Style_8"/>
        <w:spacing w:before="1"/>
        <w:ind w:firstLine="0" w:left="1128"/>
        <w:jc w:val="left"/>
      </w:pPr>
      <w:r>
        <w:t>Оценка</w:t>
      </w:r>
      <w:r>
        <w:rPr>
          <w:spacing w:val="-3"/>
        </w:rPr>
        <w:t xml:space="preserve"> </w:t>
      </w:r>
      <w:r>
        <w:t>тестов.</w:t>
      </w:r>
    </w:p>
    <w:p w14:paraId="5C030000">
      <w:pPr>
        <w:pStyle w:val="Style_8"/>
        <w:spacing w:before="43" w:line="276" w:lineRule="auto"/>
        <w:ind w:right="694"/>
        <w:jc w:val="left"/>
      </w:pPr>
      <w:r>
        <w:t>Тестовая форма проверки позволяет существенно увеличить объем контролируемого</w:t>
      </w:r>
      <w:r>
        <w:rPr>
          <w:spacing w:val="-57"/>
        </w:rPr>
        <w:t xml:space="preserve"> </w:t>
      </w:r>
      <w:r>
        <w:t>материала</w:t>
      </w:r>
      <w:r>
        <w:rPr>
          <w:spacing w:val="59"/>
        </w:rPr>
        <w:t xml:space="preserve"> </w:t>
      </w:r>
      <w:r>
        <w:t>по</w:t>
      </w:r>
      <w:r>
        <w:rPr>
          <w:spacing w:val="60"/>
        </w:rPr>
        <w:t xml:space="preserve"> </w:t>
      </w:r>
      <w:r>
        <w:t>сравнению</w:t>
      </w:r>
      <w:r>
        <w:rPr>
          <w:spacing w:val="60"/>
        </w:rPr>
        <w:t xml:space="preserve"> </w:t>
      </w:r>
      <w:r>
        <w:t>с</w:t>
      </w:r>
      <w:r>
        <w:rPr>
          <w:spacing w:val="56"/>
        </w:rPr>
        <w:t xml:space="preserve"> </w:t>
      </w:r>
      <w:r>
        <w:t>традиционной</w:t>
      </w:r>
      <w:r>
        <w:rPr>
          <w:spacing w:val="1"/>
        </w:rPr>
        <w:t xml:space="preserve"> </w:t>
      </w:r>
      <w:r>
        <w:t>контрольной</w:t>
      </w:r>
      <w:r>
        <w:rPr>
          <w:spacing w:val="1"/>
        </w:rPr>
        <w:t xml:space="preserve"> </w:t>
      </w:r>
      <w:r>
        <w:t>работой</w:t>
      </w:r>
      <w:r>
        <w:rPr>
          <w:spacing w:val="1"/>
        </w:rPr>
        <w:t xml:space="preserve"> </w:t>
      </w:r>
      <w:r>
        <w:t>(диктантом</w:t>
      </w:r>
      <w:r>
        <w:rPr>
          <w:spacing w:val="60"/>
        </w:rPr>
        <w:t xml:space="preserve"> </w:t>
      </w:r>
      <w:r>
        <w:t>с</w:t>
      </w:r>
    </w:p>
    <w:p w14:paraId="5D030000">
      <w:pPr>
        <w:pStyle w:val="Style_8"/>
        <w:tabs>
          <w:tab w:leader="none" w:pos="2483" w:val="left"/>
          <w:tab w:leader="none" w:pos="3730" w:val="left"/>
          <w:tab w:leader="none" w:pos="4082" w:val="left"/>
          <w:tab w:leader="none" w:pos="4667" w:val="left"/>
          <w:tab w:leader="none" w:pos="5565" w:val="left"/>
          <w:tab w:leader="none" w:pos="6548" w:val="left"/>
          <w:tab w:leader="none" w:pos="8129" w:val="left"/>
          <w:tab w:leader="none" w:pos="8702" w:val="left"/>
        </w:tabs>
        <w:spacing w:before="125" w:line="276" w:lineRule="auto"/>
        <w:ind w:firstLine="0" w:left="0" w:right="698"/>
        <w:jc w:val="left"/>
      </w:pPr>
      <w:r>
        <w:t>грамматическим</w:t>
      </w:r>
      <w:r>
        <w:tab/>
      </w:r>
      <w:r>
        <w:t>заданием)</w:t>
      </w:r>
      <w:r>
        <w:tab/>
      </w:r>
      <w:r>
        <w:t>и</w:t>
      </w:r>
      <w:r>
        <w:tab/>
      </w:r>
      <w:r>
        <w:t>тем</w:t>
      </w:r>
      <w:r>
        <w:tab/>
      </w:r>
      <w:r>
        <w:t>самым</w:t>
      </w:r>
      <w:r>
        <w:tab/>
      </w:r>
      <w:r>
        <w:t>создает</w:t>
      </w:r>
      <w:r>
        <w:tab/>
      </w:r>
      <w:r>
        <w:t>предпосылки</w:t>
      </w:r>
      <w:r>
        <w:tab/>
      </w:r>
      <w:r>
        <w:t>для</w:t>
      </w:r>
      <w:r>
        <w:tab/>
      </w:r>
      <w:r>
        <w:t>повышения</w:t>
      </w:r>
      <w:r>
        <w:rPr>
          <w:spacing w:val="-57"/>
        </w:rPr>
        <w:t xml:space="preserve"> </w:t>
      </w:r>
      <w:r>
        <w:rPr>
          <w:spacing w:val="-1"/>
        </w:rPr>
        <w:t>информативности</w:t>
      </w:r>
      <w:r>
        <w:rPr>
          <w:spacing w:val="-14"/>
        </w:rPr>
        <w:t xml:space="preserve"> </w:t>
      </w:r>
      <w:r>
        <w:t>и</w:t>
      </w:r>
      <w:r>
        <w:rPr>
          <w:spacing w:val="-14"/>
        </w:rPr>
        <w:t xml:space="preserve"> </w:t>
      </w:r>
      <w:r>
        <w:t>объективности</w:t>
      </w:r>
      <w:r>
        <w:rPr>
          <w:spacing w:val="-13"/>
        </w:rPr>
        <w:t xml:space="preserve"> </w:t>
      </w:r>
      <w:r>
        <w:t>результатов.</w:t>
      </w:r>
      <w:r>
        <w:rPr>
          <w:spacing w:val="-14"/>
        </w:rPr>
        <w:t xml:space="preserve"> </w:t>
      </w:r>
      <w:r>
        <w:t>Тест</w:t>
      </w:r>
      <w:r>
        <w:rPr>
          <w:spacing w:val="-14"/>
        </w:rPr>
        <w:t xml:space="preserve"> </w:t>
      </w:r>
      <w:r>
        <w:t>включает</w:t>
      </w:r>
      <w:r>
        <w:rPr>
          <w:spacing w:val="-14"/>
        </w:rPr>
        <w:t xml:space="preserve"> </w:t>
      </w:r>
      <w:r>
        <w:t>задания</w:t>
      </w:r>
      <w:r>
        <w:rPr>
          <w:spacing w:val="-14"/>
        </w:rPr>
        <w:t xml:space="preserve"> </w:t>
      </w:r>
      <w:r>
        <w:t>средней</w:t>
      </w:r>
      <w:r>
        <w:rPr>
          <w:spacing w:val="-14"/>
        </w:rPr>
        <w:t xml:space="preserve"> </w:t>
      </w:r>
      <w:r>
        <w:t>трудности.</w:t>
      </w:r>
      <w:r>
        <w:rPr>
          <w:spacing w:val="-57"/>
        </w:rPr>
        <w:t xml:space="preserve"> </w:t>
      </w:r>
      <w:r>
        <w:t>Проверка</w:t>
      </w:r>
      <w:r>
        <w:rPr>
          <w:spacing w:val="10"/>
        </w:rPr>
        <w:t xml:space="preserve"> </w:t>
      </w:r>
      <w:r>
        <w:t>может</w:t>
      </w:r>
      <w:r>
        <w:rPr>
          <w:spacing w:val="10"/>
        </w:rPr>
        <w:t xml:space="preserve"> </w:t>
      </w:r>
      <w:r>
        <w:t>проводиться</w:t>
      </w:r>
      <w:r>
        <w:rPr>
          <w:spacing w:val="9"/>
        </w:rPr>
        <w:t xml:space="preserve"> </w:t>
      </w:r>
      <w:r>
        <w:t>как</w:t>
      </w:r>
      <w:r>
        <w:rPr>
          <w:spacing w:val="10"/>
        </w:rPr>
        <w:t xml:space="preserve"> </w:t>
      </w:r>
      <w:r>
        <w:t>по</w:t>
      </w:r>
      <w:r>
        <w:rPr>
          <w:spacing w:val="9"/>
        </w:rPr>
        <w:t xml:space="preserve"> </w:t>
      </w:r>
      <w:r>
        <w:t>всему</w:t>
      </w:r>
      <w:r>
        <w:rPr>
          <w:spacing w:val="6"/>
        </w:rPr>
        <w:t xml:space="preserve"> </w:t>
      </w:r>
      <w:r>
        <w:t>тесту,</w:t>
      </w:r>
      <w:r>
        <w:rPr>
          <w:spacing w:val="9"/>
        </w:rPr>
        <w:t xml:space="preserve"> </w:t>
      </w:r>
      <w:r>
        <w:t>так</w:t>
      </w:r>
      <w:r>
        <w:rPr>
          <w:spacing w:val="10"/>
        </w:rPr>
        <w:t xml:space="preserve"> </w:t>
      </w:r>
      <w:r>
        <w:t>и</w:t>
      </w:r>
      <w:r>
        <w:rPr>
          <w:spacing w:val="10"/>
        </w:rPr>
        <w:t xml:space="preserve"> </w:t>
      </w:r>
      <w:r>
        <w:t>отдельно</w:t>
      </w:r>
      <w:r>
        <w:rPr>
          <w:spacing w:val="9"/>
        </w:rPr>
        <w:t xml:space="preserve"> </w:t>
      </w:r>
      <w:r>
        <w:t>по</w:t>
      </w:r>
      <w:r>
        <w:rPr>
          <w:spacing w:val="9"/>
        </w:rPr>
        <w:t xml:space="preserve"> </w:t>
      </w:r>
      <w:r>
        <w:t>разделам.</w:t>
      </w:r>
    </w:p>
    <w:p w14:paraId="5E030000">
      <w:pPr>
        <w:pStyle w:val="Style_8"/>
        <w:spacing w:line="276" w:lineRule="auto"/>
        <w:ind w:firstLine="0" w:left="0" w:right="702"/>
        <w:jc w:val="left"/>
      </w:pPr>
      <w:r>
        <w:t>Выполненная</w:t>
      </w:r>
      <w:r>
        <w:rPr>
          <w:spacing w:val="-9"/>
        </w:rPr>
        <w:t xml:space="preserve"> </w:t>
      </w:r>
      <w:r>
        <w:t>работа</w:t>
      </w:r>
      <w:r>
        <w:rPr>
          <w:spacing w:val="-10"/>
        </w:rPr>
        <w:t xml:space="preserve"> </w:t>
      </w:r>
      <w:r>
        <w:t>оценивается</w:t>
      </w:r>
      <w:r>
        <w:rPr>
          <w:spacing w:val="-9"/>
        </w:rPr>
        <w:t xml:space="preserve"> </w:t>
      </w:r>
      <w:r>
        <w:t>отметками</w:t>
      </w:r>
      <w:r>
        <w:rPr>
          <w:spacing w:val="-4"/>
        </w:rPr>
        <w:t xml:space="preserve"> </w:t>
      </w:r>
      <w:r>
        <w:t>«зачет»</w:t>
      </w:r>
      <w:r>
        <w:rPr>
          <w:spacing w:val="-14"/>
        </w:rPr>
        <w:t xml:space="preserve"> </w:t>
      </w:r>
      <w:r>
        <w:t>или</w:t>
      </w:r>
      <w:r>
        <w:rPr>
          <w:spacing w:val="-3"/>
        </w:rPr>
        <w:t xml:space="preserve"> </w:t>
      </w:r>
      <w:r>
        <w:t>«незачет».</w:t>
      </w:r>
      <w:r>
        <w:rPr>
          <w:spacing w:val="-7"/>
        </w:rPr>
        <w:t xml:space="preserve"> </w:t>
      </w:r>
      <w:r>
        <w:t>Считается,</w:t>
      </w:r>
      <w:r>
        <w:rPr>
          <w:spacing w:val="-9"/>
        </w:rPr>
        <w:t xml:space="preserve"> </w:t>
      </w:r>
      <w:r>
        <w:t>что</w:t>
      </w:r>
      <w:r>
        <w:rPr>
          <w:spacing w:val="-4"/>
        </w:rPr>
        <w:t xml:space="preserve"> </w:t>
      </w:r>
      <w:r>
        <w:t>ученик</w:t>
      </w:r>
      <w:r>
        <w:rPr>
          <w:spacing w:val="-58"/>
        </w:rPr>
        <w:t xml:space="preserve"> </w:t>
      </w:r>
      <w:r>
        <w:t>обнаружил</w:t>
      </w:r>
      <w:r>
        <w:rPr>
          <w:spacing w:val="1"/>
        </w:rPr>
        <w:t xml:space="preserve"> </w:t>
      </w:r>
      <w:r>
        <w:t>достаточную</w:t>
      </w:r>
      <w:r>
        <w:rPr>
          <w:spacing w:val="1"/>
        </w:rPr>
        <w:t xml:space="preserve"> </w:t>
      </w:r>
      <w:r>
        <w:t>базовую</w:t>
      </w:r>
      <w:r>
        <w:rPr>
          <w:spacing w:val="1"/>
        </w:rPr>
        <w:t xml:space="preserve"> </w:t>
      </w:r>
      <w:r>
        <w:t>подготовку</w:t>
      </w:r>
      <w:r>
        <w:rPr>
          <w:spacing w:val="1"/>
        </w:rPr>
        <w:t xml:space="preserve"> </w:t>
      </w:r>
      <w:r>
        <w:t>(«зачет»),</w:t>
      </w:r>
      <w:r>
        <w:rPr>
          <w:spacing w:val="1"/>
        </w:rPr>
        <w:t xml:space="preserve"> </w:t>
      </w:r>
      <w:r>
        <w:t>если</w:t>
      </w:r>
      <w:r>
        <w:rPr>
          <w:spacing w:val="1"/>
        </w:rPr>
        <w:t xml:space="preserve"> </w:t>
      </w:r>
      <w:r>
        <w:t>он</w:t>
      </w:r>
      <w:r>
        <w:rPr>
          <w:spacing w:val="1"/>
        </w:rPr>
        <w:t xml:space="preserve"> </w:t>
      </w:r>
      <w:r>
        <w:t>дал</w:t>
      </w:r>
      <w:r>
        <w:rPr>
          <w:spacing w:val="1"/>
        </w:rPr>
        <w:t xml:space="preserve"> </w:t>
      </w:r>
      <w:r>
        <w:t>не</w:t>
      </w:r>
      <w:r>
        <w:rPr>
          <w:spacing w:val="1"/>
        </w:rPr>
        <w:t xml:space="preserve"> </w:t>
      </w:r>
      <w:r>
        <w:t>менее</w:t>
      </w:r>
      <w:r>
        <w:rPr>
          <w:spacing w:val="1"/>
        </w:rPr>
        <w:t xml:space="preserve"> </w:t>
      </w:r>
      <w:r>
        <w:t>75%</w:t>
      </w:r>
      <w:r>
        <w:rPr>
          <w:spacing w:val="1"/>
        </w:rPr>
        <w:t xml:space="preserve"> </w:t>
      </w:r>
      <w:r>
        <w:t>правильных</w:t>
      </w:r>
      <w:r>
        <w:rPr>
          <w:spacing w:val="1"/>
        </w:rPr>
        <w:t xml:space="preserve"> </w:t>
      </w:r>
      <w:r>
        <w:t>ответов.</w:t>
      </w:r>
    </w:p>
    <w:p w14:paraId="5F030000">
      <w:pPr>
        <w:pStyle w:val="Style_8"/>
        <w:spacing w:before="14" w:line="276" w:lineRule="auto"/>
        <w:ind w:right="699"/>
        <w:jc w:val="left"/>
      </w:pPr>
      <w:r>
        <w:t>Учащихся</w:t>
      </w:r>
      <w:r>
        <w:rPr>
          <w:spacing w:val="1"/>
        </w:rPr>
        <w:t xml:space="preserve"> </w:t>
      </w:r>
      <w:r>
        <w:t>следует</w:t>
      </w:r>
      <w:r>
        <w:rPr>
          <w:spacing w:val="1"/>
        </w:rPr>
        <w:t xml:space="preserve"> </w:t>
      </w:r>
      <w:r>
        <w:t>подготовить</w:t>
      </w:r>
      <w:r>
        <w:rPr>
          <w:spacing w:val="1"/>
        </w:rPr>
        <w:t xml:space="preserve"> </w:t>
      </w:r>
      <w:r>
        <w:t>заранее</w:t>
      </w:r>
      <w:r>
        <w:rPr>
          <w:spacing w:val="1"/>
        </w:rPr>
        <w:t xml:space="preserve"> </w:t>
      </w:r>
      <w:r>
        <w:t>к</w:t>
      </w:r>
      <w:r>
        <w:rPr>
          <w:spacing w:val="1"/>
        </w:rPr>
        <w:t xml:space="preserve"> </w:t>
      </w:r>
      <w:r>
        <w:t>выполнению</w:t>
      </w:r>
      <w:r>
        <w:rPr>
          <w:spacing w:val="1"/>
        </w:rPr>
        <w:t xml:space="preserve"> </w:t>
      </w:r>
      <w:r>
        <w:t>работы.</w:t>
      </w:r>
      <w:r>
        <w:rPr>
          <w:spacing w:val="1"/>
        </w:rPr>
        <w:t xml:space="preserve"> </w:t>
      </w:r>
      <w:r>
        <w:t>Для</w:t>
      </w:r>
      <w:r>
        <w:rPr>
          <w:spacing w:val="1"/>
        </w:rPr>
        <w:t xml:space="preserve"> </w:t>
      </w:r>
      <w:r>
        <w:t>этого</w:t>
      </w:r>
      <w:r>
        <w:rPr>
          <w:spacing w:val="1"/>
        </w:rPr>
        <w:t xml:space="preserve"> </w:t>
      </w:r>
      <w:r>
        <w:t>надо</w:t>
      </w:r>
      <w:r>
        <w:rPr>
          <w:spacing w:val="1"/>
        </w:rPr>
        <w:t xml:space="preserve"> </w:t>
      </w:r>
      <w:r>
        <w:t>выделить</w:t>
      </w:r>
      <w:r>
        <w:rPr>
          <w:spacing w:val="-11"/>
        </w:rPr>
        <w:t xml:space="preserve"> </w:t>
      </w:r>
      <w:r>
        <w:t>10-15</w:t>
      </w:r>
      <w:r>
        <w:rPr>
          <w:spacing w:val="-12"/>
        </w:rPr>
        <w:t xml:space="preserve"> </w:t>
      </w:r>
      <w:r>
        <w:t>минут</w:t>
      </w:r>
      <w:r>
        <w:rPr>
          <w:spacing w:val="-12"/>
        </w:rPr>
        <w:t xml:space="preserve"> </w:t>
      </w:r>
      <w:r>
        <w:t>в</w:t>
      </w:r>
      <w:r>
        <w:rPr>
          <w:spacing w:val="-10"/>
        </w:rPr>
        <w:t xml:space="preserve"> </w:t>
      </w:r>
      <w:r>
        <w:t>конце</w:t>
      </w:r>
      <w:r>
        <w:rPr>
          <w:spacing w:val="-14"/>
        </w:rPr>
        <w:t xml:space="preserve"> </w:t>
      </w:r>
      <w:r>
        <w:t>одного</w:t>
      </w:r>
      <w:r>
        <w:rPr>
          <w:spacing w:val="-14"/>
        </w:rPr>
        <w:t xml:space="preserve"> </w:t>
      </w:r>
      <w:r>
        <w:t>из</w:t>
      </w:r>
      <w:r>
        <w:rPr>
          <w:spacing w:val="-14"/>
        </w:rPr>
        <w:t xml:space="preserve"> </w:t>
      </w:r>
      <w:r>
        <w:t>предшествующих</w:t>
      </w:r>
      <w:r>
        <w:rPr>
          <w:spacing w:val="-9"/>
        </w:rPr>
        <w:t xml:space="preserve"> </w:t>
      </w:r>
      <w:r>
        <w:t>уроков.</w:t>
      </w:r>
      <w:r>
        <w:rPr>
          <w:spacing w:val="-14"/>
        </w:rPr>
        <w:t xml:space="preserve"> </w:t>
      </w:r>
      <w:r>
        <w:t>Рекомендуется</w:t>
      </w:r>
      <w:r>
        <w:rPr>
          <w:spacing w:val="-12"/>
        </w:rPr>
        <w:t xml:space="preserve"> </w:t>
      </w:r>
      <w:r>
        <w:t>записать</w:t>
      </w:r>
      <w:r>
        <w:rPr>
          <w:spacing w:val="-58"/>
        </w:rPr>
        <w:t xml:space="preserve"> </w:t>
      </w:r>
      <w:r>
        <w:t>на</w:t>
      </w:r>
      <w:r>
        <w:rPr>
          <w:spacing w:val="-14"/>
        </w:rPr>
        <w:t xml:space="preserve"> </w:t>
      </w:r>
      <w:r>
        <w:t>доске</w:t>
      </w:r>
      <w:r>
        <w:rPr>
          <w:spacing w:val="-13"/>
        </w:rPr>
        <w:t xml:space="preserve"> </w:t>
      </w:r>
      <w:r>
        <w:t>1-2</w:t>
      </w:r>
      <w:r>
        <w:rPr>
          <w:spacing w:val="-13"/>
        </w:rPr>
        <w:t xml:space="preserve"> </w:t>
      </w:r>
      <w:r>
        <w:t>задания,</w:t>
      </w:r>
      <w:r>
        <w:rPr>
          <w:spacing w:val="-12"/>
        </w:rPr>
        <w:t xml:space="preserve"> </w:t>
      </w:r>
      <w:r>
        <w:t>аналогичные</w:t>
      </w:r>
      <w:r>
        <w:rPr>
          <w:spacing w:val="-14"/>
        </w:rPr>
        <w:t xml:space="preserve"> </w:t>
      </w:r>
      <w:r>
        <w:t>включенным</w:t>
      </w:r>
      <w:r>
        <w:rPr>
          <w:spacing w:val="-13"/>
        </w:rPr>
        <w:t xml:space="preserve"> </w:t>
      </w:r>
      <w:r>
        <w:t>в</w:t>
      </w:r>
      <w:r>
        <w:rPr>
          <w:spacing w:val="-14"/>
        </w:rPr>
        <w:t xml:space="preserve"> </w:t>
      </w:r>
      <w:r>
        <w:t>тест</w:t>
      </w:r>
      <w:r>
        <w:rPr>
          <w:spacing w:val="-11"/>
        </w:rPr>
        <w:t xml:space="preserve"> </w:t>
      </w:r>
      <w:r>
        <w:t>и</w:t>
      </w:r>
      <w:r>
        <w:rPr>
          <w:spacing w:val="-12"/>
        </w:rPr>
        <w:t xml:space="preserve"> </w:t>
      </w:r>
      <w:r>
        <w:t>выполнить</w:t>
      </w:r>
      <w:r>
        <w:rPr>
          <w:spacing w:val="-13"/>
        </w:rPr>
        <w:t xml:space="preserve"> </w:t>
      </w:r>
      <w:r>
        <w:t>их</w:t>
      </w:r>
      <w:r>
        <w:rPr>
          <w:spacing w:val="-13"/>
        </w:rPr>
        <w:t xml:space="preserve"> </w:t>
      </w:r>
      <w:r>
        <w:t>вместе</w:t>
      </w:r>
      <w:r>
        <w:rPr>
          <w:spacing w:val="-12"/>
        </w:rPr>
        <w:t xml:space="preserve"> </w:t>
      </w:r>
      <w:r>
        <w:t>с</w:t>
      </w:r>
      <w:r>
        <w:rPr>
          <w:spacing w:val="-9"/>
        </w:rPr>
        <w:t xml:space="preserve"> </w:t>
      </w:r>
      <w:r>
        <w:t>учащимися.</w:t>
      </w:r>
    </w:p>
    <w:p w14:paraId="60030000">
      <w:pPr>
        <w:pStyle w:val="Style_8"/>
        <w:spacing w:before="1"/>
        <w:ind w:firstLine="0" w:left="0"/>
        <w:jc w:val="left"/>
      </w:pPr>
    </w:p>
    <w:tbl>
      <w:tblPr>
        <w:tblStyle w:val="Style_11"/>
        <w:tblW w:type="auto" w:w="0"/>
        <w:tblInd w:type="dxa" w:w="42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410"/>
        <w:gridCol w:w="2410"/>
        <w:gridCol w:w="2413"/>
        <w:gridCol w:w="2410"/>
      </w:tblGrid>
      <w:tr>
        <w:trPr>
          <w:trHeight w:hRule="atLeast" w:val="647"/>
        </w:trPr>
        <w:tc>
          <w:tcPr>
            <w:tcW w:type="dxa" w:w="2410"/>
            <w:tcBorders>
              <w:top w:color="000000" w:sz="4" w:val="single"/>
              <w:left w:color="000000" w:sz="4" w:val="single"/>
              <w:bottom w:color="000000" w:sz="4" w:val="single"/>
              <w:right w:color="000000" w:sz="4" w:val="single"/>
            </w:tcBorders>
          </w:tcPr>
          <w:p w14:paraId="61030000">
            <w:pPr>
              <w:pStyle w:val="Style_12"/>
              <w:spacing w:before="6"/>
              <w:ind w:firstLine="0" w:left="163" w:right="234"/>
              <w:rPr>
                <w:sz w:val="24"/>
              </w:rPr>
            </w:pPr>
            <w:r>
              <w:rPr>
                <w:sz w:val="24"/>
              </w:rPr>
              <w:t>Низкий</w:t>
            </w:r>
            <w:r>
              <w:rPr>
                <w:spacing w:val="-1"/>
                <w:sz w:val="24"/>
              </w:rPr>
              <w:t xml:space="preserve"> </w:t>
            </w:r>
            <w:r>
              <w:rPr>
                <w:sz w:val="24"/>
              </w:rPr>
              <w:t>уровень</w:t>
            </w:r>
            <w:r>
              <w:rPr>
                <w:spacing w:val="-3"/>
                <w:sz w:val="24"/>
              </w:rPr>
              <w:t xml:space="preserve"> </w:t>
            </w:r>
            <w:r>
              <w:rPr>
                <w:sz w:val="24"/>
              </w:rPr>
              <w:t>0</w:t>
            </w:r>
            <w:r>
              <w:rPr>
                <w:spacing w:val="-1"/>
                <w:sz w:val="24"/>
              </w:rPr>
              <w:t xml:space="preserve"> </w:t>
            </w:r>
            <w:r>
              <w:rPr>
                <w:sz w:val="24"/>
              </w:rPr>
              <w:t>-</w:t>
            </w:r>
          </w:p>
          <w:p w14:paraId="62030000">
            <w:pPr>
              <w:pStyle w:val="Style_12"/>
              <w:spacing w:before="43"/>
              <w:ind w:firstLine="0" w:left="162" w:right="234"/>
              <w:rPr>
                <w:sz w:val="24"/>
              </w:rPr>
            </w:pPr>
            <w:r>
              <w:rPr>
                <w:sz w:val="24"/>
              </w:rPr>
              <w:t>49%</w:t>
            </w:r>
          </w:p>
        </w:tc>
        <w:tc>
          <w:tcPr>
            <w:tcW w:type="dxa" w:w="2410"/>
            <w:tcBorders>
              <w:top w:color="000000" w:sz="4" w:val="single"/>
              <w:left w:color="000000" w:sz="4" w:val="single"/>
              <w:bottom w:color="000000" w:sz="4" w:val="single"/>
              <w:right w:color="000000" w:sz="4" w:val="single"/>
            </w:tcBorders>
          </w:tcPr>
          <w:p w14:paraId="63030000">
            <w:pPr>
              <w:pStyle w:val="Style_12"/>
              <w:spacing w:before="6"/>
              <w:ind w:firstLine="0" w:left="163" w:right="158"/>
              <w:rPr>
                <w:sz w:val="24"/>
              </w:rPr>
            </w:pPr>
            <w:r>
              <w:rPr>
                <w:sz w:val="24"/>
              </w:rPr>
              <w:t>50 -</w:t>
            </w:r>
            <w:r>
              <w:rPr>
                <w:spacing w:val="-1"/>
                <w:sz w:val="24"/>
              </w:rPr>
              <w:t xml:space="preserve"> </w:t>
            </w:r>
            <w:r>
              <w:rPr>
                <w:sz w:val="24"/>
              </w:rPr>
              <w:t>77%</w:t>
            </w:r>
          </w:p>
        </w:tc>
        <w:tc>
          <w:tcPr>
            <w:tcW w:type="dxa" w:w="2413"/>
            <w:tcBorders>
              <w:top w:color="000000" w:sz="4" w:val="single"/>
              <w:left w:color="000000" w:sz="4" w:val="single"/>
              <w:bottom w:color="000000" w:sz="4" w:val="single"/>
              <w:right w:color="000000" w:sz="4" w:val="single"/>
            </w:tcBorders>
          </w:tcPr>
          <w:p w14:paraId="64030000">
            <w:pPr>
              <w:pStyle w:val="Style_12"/>
              <w:spacing w:before="6"/>
              <w:ind w:firstLine="0" w:left="745" w:right="738"/>
              <w:rPr>
                <w:sz w:val="24"/>
              </w:rPr>
            </w:pPr>
            <w:r>
              <w:rPr>
                <w:sz w:val="24"/>
              </w:rPr>
              <w:t>77 -</w:t>
            </w:r>
            <w:r>
              <w:rPr>
                <w:spacing w:val="-1"/>
                <w:sz w:val="24"/>
              </w:rPr>
              <w:t xml:space="preserve"> </w:t>
            </w:r>
            <w:r>
              <w:rPr>
                <w:sz w:val="24"/>
              </w:rPr>
              <w:t>90%</w:t>
            </w:r>
          </w:p>
        </w:tc>
        <w:tc>
          <w:tcPr>
            <w:tcW w:type="dxa" w:w="2410"/>
            <w:tcBorders>
              <w:top w:color="000000" w:sz="4" w:val="single"/>
              <w:left w:color="000000" w:sz="4" w:val="single"/>
              <w:bottom w:color="000000" w:sz="4" w:val="single"/>
              <w:right w:color="000000" w:sz="4" w:val="single"/>
            </w:tcBorders>
          </w:tcPr>
          <w:p w14:paraId="65030000">
            <w:pPr>
              <w:pStyle w:val="Style_12"/>
              <w:spacing w:before="6"/>
              <w:ind w:firstLine="0" w:left="163" w:right="159"/>
              <w:rPr>
                <w:sz w:val="24"/>
              </w:rPr>
            </w:pPr>
            <w:r>
              <w:rPr>
                <w:sz w:val="24"/>
              </w:rPr>
              <w:t>90 -</w:t>
            </w:r>
            <w:r>
              <w:rPr>
                <w:spacing w:val="-1"/>
                <w:sz w:val="24"/>
              </w:rPr>
              <w:t xml:space="preserve"> </w:t>
            </w:r>
            <w:r>
              <w:rPr>
                <w:sz w:val="24"/>
              </w:rPr>
              <w:t>100%</w:t>
            </w:r>
          </w:p>
        </w:tc>
      </w:tr>
      <w:tr>
        <w:trPr>
          <w:trHeight w:hRule="atLeast" w:val="331"/>
        </w:trPr>
        <w:tc>
          <w:tcPr>
            <w:tcW w:type="dxa" w:w="2410"/>
            <w:tcBorders>
              <w:top w:color="000000" w:sz="4" w:val="single"/>
              <w:left w:color="000000" w:sz="4" w:val="single"/>
              <w:bottom w:color="000000" w:sz="4" w:val="single"/>
              <w:right w:color="000000" w:sz="4" w:val="single"/>
            </w:tcBorders>
          </w:tcPr>
          <w:p w14:paraId="66030000">
            <w:pPr>
              <w:pStyle w:val="Style_12"/>
              <w:spacing w:before="6"/>
              <w:ind w:firstLine="0" w:left="163" w:right="152"/>
              <w:rPr>
                <w:sz w:val="24"/>
              </w:rPr>
            </w:pPr>
            <w:r>
              <w:rPr>
                <w:sz w:val="24"/>
              </w:rPr>
              <w:t>«2»</w:t>
            </w:r>
          </w:p>
        </w:tc>
        <w:tc>
          <w:tcPr>
            <w:tcW w:type="dxa" w:w="2410"/>
            <w:tcBorders>
              <w:top w:color="000000" w:sz="4" w:val="single"/>
              <w:left w:color="000000" w:sz="4" w:val="single"/>
              <w:bottom w:color="000000" w:sz="4" w:val="single"/>
              <w:right w:color="000000" w:sz="4" w:val="single"/>
            </w:tcBorders>
          </w:tcPr>
          <w:p w14:paraId="67030000">
            <w:pPr>
              <w:pStyle w:val="Style_12"/>
              <w:spacing w:before="6"/>
              <w:ind w:firstLine="0" w:left="163" w:right="152"/>
              <w:rPr>
                <w:sz w:val="24"/>
              </w:rPr>
            </w:pPr>
            <w:r>
              <w:rPr>
                <w:sz w:val="24"/>
              </w:rPr>
              <w:t>«3»</w:t>
            </w:r>
          </w:p>
        </w:tc>
        <w:tc>
          <w:tcPr>
            <w:tcW w:type="dxa" w:w="2413"/>
            <w:tcBorders>
              <w:top w:color="000000" w:sz="4" w:val="single"/>
              <w:left w:color="000000" w:sz="4" w:val="single"/>
              <w:bottom w:color="000000" w:sz="4" w:val="single"/>
              <w:right w:color="000000" w:sz="4" w:val="single"/>
            </w:tcBorders>
          </w:tcPr>
          <w:p w14:paraId="68030000">
            <w:pPr>
              <w:pStyle w:val="Style_12"/>
              <w:spacing w:before="6"/>
              <w:ind w:firstLine="0" w:left="745" w:right="732"/>
              <w:rPr>
                <w:sz w:val="24"/>
              </w:rPr>
            </w:pPr>
            <w:r>
              <w:rPr>
                <w:sz w:val="24"/>
              </w:rPr>
              <w:t>«4»</w:t>
            </w:r>
          </w:p>
        </w:tc>
        <w:tc>
          <w:tcPr>
            <w:tcW w:type="dxa" w:w="2410"/>
            <w:tcBorders>
              <w:top w:color="000000" w:sz="4" w:val="single"/>
              <w:left w:color="000000" w:sz="4" w:val="single"/>
              <w:bottom w:color="000000" w:sz="4" w:val="single"/>
              <w:right w:color="000000" w:sz="4" w:val="single"/>
            </w:tcBorders>
          </w:tcPr>
          <w:p w14:paraId="69030000">
            <w:pPr>
              <w:pStyle w:val="Style_12"/>
              <w:spacing w:before="6"/>
              <w:ind w:firstLine="0" w:left="163" w:right="153"/>
              <w:rPr>
                <w:sz w:val="24"/>
              </w:rPr>
            </w:pPr>
            <w:r>
              <w:rPr>
                <w:sz w:val="24"/>
              </w:rPr>
              <w:t>«5»</w:t>
            </w:r>
          </w:p>
        </w:tc>
      </w:tr>
    </w:tbl>
    <w:p w14:paraId="6A030000">
      <w:pPr>
        <w:pStyle w:val="Style_8"/>
        <w:ind w:firstLine="0" w:left="0"/>
        <w:jc w:val="left"/>
      </w:pPr>
    </w:p>
    <w:p w14:paraId="6B030000">
      <w:pPr>
        <w:pStyle w:val="Style_8"/>
        <w:spacing w:before="2"/>
        <w:ind w:firstLine="0" w:left="0"/>
        <w:jc w:val="left"/>
      </w:pPr>
    </w:p>
    <w:p w14:paraId="6C030000">
      <w:pPr>
        <w:pStyle w:val="Style_9"/>
        <w:spacing w:line="258" w:lineRule="exact"/>
        <w:ind w:firstLine="0" w:left="781" w:right="659"/>
        <w:rPr>
          <w:rFonts w:ascii="Times New Roman" w:hAnsi="Times New Roman"/>
          <w:sz w:val="24"/>
        </w:rPr>
      </w:pPr>
      <w:r>
        <w:rPr>
          <w:rFonts w:ascii="Times New Roman" w:hAnsi="Times New Roman"/>
          <w:sz w:val="24"/>
        </w:rPr>
        <w:t>Литературное</w:t>
      </w:r>
      <w:r>
        <w:rPr>
          <w:rFonts w:ascii="Times New Roman" w:hAnsi="Times New Roman"/>
          <w:spacing w:val="-3"/>
          <w:sz w:val="24"/>
        </w:rPr>
        <w:t xml:space="preserve"> </w:t>
      </w:r>
      <w:r>
        <w:rPr>
          <w:rFonts w:ascii="Times New Roman" w:hAnsi="Times New Roman"/>
          <w:sz w:val="24"/>
        </w:rPr>
        <w:t>чтение,</w:t>
      </w:r>
      <w:r>
        <w:rPr>
          <w:rFonts w:ascii="Times New Roman" w:hAnsi="Times New Roman"/>
          <w:spacing w:val="-2"/>
          <w:sz w:val="24"/>
        </w:rPr>
        <w:t xml:space="preserve"> </w:t>
      </w:r>
      <w:r>
        <w:rPr>
          <w:rFonts w:ascii="Times New Roman" w:hAnsi="Times New Roman"/>
          <w:sz w:val="24"/>
        </w:rPr>
        <w:t>литературному</w:t>
      </w:r>
      <w:r>
        <w:rPr>
          <w:rFonts w:ascii="Times New Roman" w:hAnsi="Times New Roman"/>
          <w:spacing w:val="-2"/>
          <w:sz w:val="24"/>
        </w:rPr>
        <w:t xml:space="preserve"> </w:t>
      </w:r>
      <w:r>
        <w:rPr>
          <w:rFonts w:ascii="Times New Roman" w:hAnsi="Times New Roman"/>
          <w:sz w:val="24"/>
        </w:rPr>
        <w:t>чтению</w:t>
      </w:r>
      <w:r>
        <w:rPr>
          <w:rFonts w:ascii="Times New Roman" w:hAnsi="Times New Roman"/>
          <w:spacing w:val="-3"/>
          <w:sz w:val="24"/>
        </w:rPr>
        <w:t xml:space="preserve"> </w:t>
      </w:r>
      <w:r>
        <w:rPr>
          <w:rFonts w:ascii="Times New Roman" w:hAnsi="Times New Roman"/>
          <w:sz w:val="24"/>
        </w:rPr>
        <w:t>на</w:t>
      </w:r>
      <w:r>
        <w:rPr>
          <w:rFonts w:ascii="Times New Roman" w:hAnsi="Times New Roman"/>
          <w:spacing w:val="-2"/>
          <w:sz w:val="24"/>
        </w:rPr>
        <w:t xml:space="preserve"> </w:t>
      </w:r>
      <w:r>
        <w:rPr>
          <w:rFonts w:ascii="Times New Roman" w:hAnsi="Times New Roman"/>
          <w:sz w:val="24"/>
        </w:rPr>
        <w:t>родном</w:t>
      </w:r>
      <w:r>
        <w:rPr>
          <w:rFonts w:ascii="Times New Roman" w:hAnsi="Times New Roman"/>
          <w:spacing w:val="-2"/>
          <w:sz w:val="24"/>
        </w:rPr>
        <w:t xml:space="preserve"> </w:t>
      </w:r>
      <w:r>
        <w:rPr>
          <w:rFonts w:ascii="Times New Roman" w:hAnsi="Times New Roman"/>
          <w:sz w:val="24"/>
        </w:rPr>
        <w:t>языке (на</w:t>
      </w:r>
      <w:r>
        <w:rPr>
          <w:rFonts w:ascii="Times New Roman" w:hAnsi="Times New Roman"/>
          <w:spacing w:val="-2"/>
          <w:sz w:val="24"/>
        </w:rPr>
        <w:t xml:space="preserve"> </w:t>
      </w:r>
      <w:r>
        <w:rPr>
          <w:rFonts w:ascii="Times New Roman" w:hAnsi="Times New Roman"/>
          <w:sz w:val="24"/>
        </w:rPr>
        <w:t>русском</w:t>
      </w:r>
    </w:p>
    <w:p w14:paraId="6D030000">
      <w:pPr>
        <w:spacing w:line="258" w:lineRule="exact"/>
        <w:ind w:firstLine="0" w:left="781" w:right="883"/>
        <w:rPr>
          <w:rFonts w:ascii="Times New Roman" w:hAnsi="Times New Roman"/>
          <w:b w:val="1"/>
          <w:sz w:val="24"/>
        </w:rPr>
      </w:pPr>
      <w:r>
        <w:rPr>
          <w:rFonts w:ascii="Times New Roman" w:hAnsi="Times New Roman"/>
          <w:b w:val="1"/>
          <w:sz w:val="24"/>
        </w:rPr>
        <w:t>родном)</w:t>
      </w:r>
    </w:p>
    <w:p w14:paraId="6E030000">
      <w:pPr>
        <w:pStyle w:val="Style_8"/>
        <w:spacing w:before="231" w:line="276" w:lineRule="auto"/>
        <w:ind w:right="695"/>
        <w:jc w:val="left"/>
      </w:pPr>
      <w:r>
        <w:t>В</w:t>
      </w:r>
      <w:r>
        <w:rPr>
          <w:spacing w:val="-9"/>
        </w:rPr>
        <w:t xml:space="preserve"> </w:t>
      </w:r>
      <w:r>
        <w:t>1-4</w:t>
      </w:r>
      <w:r>
        <w:rPr>
          <w:spacing w:val="-5"/>
        </w:rPr>
        <w:t xml:space="preserve"> </w:t>
      </w:r>
      <w:r>
        <w:t>классах</w:t>
      </w:r>
      <w:r>
        <w:rPr>
          <w:spacing w:val="-4"/>
        </w:rPr>
        <w:t xml:space="preserve"> </w:t>
      </w:r>
      <w:r>
        <w:t>литературное</w:t>
      </w:r>
      <w:r>
        <w:rPr>
          <w:spacing w:val="-7"/>
        </w:rPr>
        <w:t xml:space="preserve"> </w:t>
      </w:r>
      <w:r>
        <w:t>чтение</w:t>
      </w:r>
      <w:r>
        <w:rPr>
          <w:spacing w:val="-8"/>
        </w:rPr>
        <w:t xml:space="preserve"> </w:t>
      </w:r>
      <w:r>
        <w:t>выступает</w:t>
      </w:r>
      <w:r>
        <w:rPr>
          <w:spacing w:val="-4"/>
        </w:rPr>
        <w:t xml:space="preserve"> </w:t>
      </w:r>
      <w:r>
        <w:t>и</w:t>
      </w:r>
      <w:r>
        <w:rPr>
          <w:spacing w:val="-6"/>
        </w:rPr>
        <w:t xml:space="preserve"> </w:t>
      </w:r>
      <w:r>
        <w:t>как</w:t>
      </w:r>
      <w:r>
        <w:rPr>
          <w:spacing w:val="-7"/>
        </w:rPr>
        <w:t xml:space="preserve"> </w:t>
      </w:r>
      <w:r>
        <w:t>предмет</w:t>
      </w:r>
      <w:r>
        <w:rPr>
          <w:spacing w:val="-7"/>
        </w:rPr>
        <w:t xml:space="preserve"> </w:t>
      </w:r>
      <w:r>
        <w:t>обучения,</w:t>
      </w:r>
      <w:r>
        <w:rPr>
          <w:spacing w:val="-7"/>
        </w:rPr>
        <w:t xml:space="preserve"> </w:t>
      </w:r>
      <w:r>
        <w:t>и</w:t>
      </w:r>
      <w:r>
        <w:rPr>
          <w:spacing w:val="-5"/>
        </w:rPr>
        <w:t xml:space="preserve"> </w:t>
      </w:r>
      <w:r>
        <w:t>как</w:t>
      </w:r>
      <w:r>
        <w:rPr>
          <w:spacing w:val="-7"/>
        </w:rPr>
        <w:t xml:space="preserve"> </w:t>
      </w:r>
      <w:r>
        <w:t>средство</w:t>
      </w:r>
      <w:r>
        <w:rPr>
          <w:spacing w:val="-58"/>
        </w:rPr>
        <w:t xml:space="preserve"> </w:t>
      </w:r>
      <w:r>
        <w:t>получения</w:t>
      </w:r>
      <w:r>
        <w:rPr>
          <w:spacing w:val="1"/>
        </w:rPr>
        <w:t xml:space="preserve"> </w:t>
      </w:r>
      <w:r>
        <w:t>нужной</w:t>
      </w:r>
      <w:r>
        <w:rPr>
          <w:spacing w:val="1"/>
        </w:rPr>
        <w:t xml:space="preserve"> </w:t>
      </w:r>
      <w:r>
        <w:t>информации,</w:t>
      </w:r>
      <w:r>
        <w:rPr>
          <w:spacing w:val="1"/>
        </w:rPr>
        <w:t xml:space="preserve"> </w:t>
      </w:r>
      <w:r>
        <w:t>обогащения</w:t>
      </w:r>
      <w:r>
        <w:rPr>
          <w:spacing w:val="1"/>
        </w:rPr>
        <w:t xml:space="preserve"> </w:t>
      </w:r>
      <w:r>
        <w:t>читательского</w:t>
      </w:r>
      <w:r>
        <w:rPr>
          <w:spacing w:val="1"/>
        </w:rPr>
        <w:t xml:space="preserve"> </w:t>
      </w:r>
      <w:r>
        <w:t>опыта,</w:t>
      </w:r>
      <w:r>
        <w:rPr>
          <w:spacing w:val="1"/>
        </w:rPr>
        <w:t xml:space="preserve"> </w:t>
      </w:r>
      <w:r>
        <w:t>формирования</w:t>
      </w:r>
      <w:r>
        <w:rPr>
          <w:spacing w:val="1"/>
        </w:rPr>
        <w:t xml:space="preserve"> </w:t>
      </w:r>
      <w:r>
        <w:rPr>
          <w:spacing w:val="-1"/>
        </w:rPr>
        <w:t>стойкого</w:t>
      </w:r>
      <w:r>
        <w:rPr>
          <w:spacing w:val="-15"/>
        </w:rPr>
        <w:t xml:space="preserve"> </w:t>
      </w:r>
      <w:r>
        <w:rPr>
          <w:spacing w:val="-1"/>
        </w:rPr>
        <w:t>интереса</w:t>
      </w:r>
      <w:r>
        <w:rPr>
          <w:spacing w:val="-12"/>
        </w:rPr>
        <w:t xml:space="preserve"> </w:t>
      </w:r>
      <w:r>
        <w:rPr>
          <w:spacing w:val="-1"/>
        </w:rPr>
        <w:t>к</w:t>
      </w:r>
      <w:r>
        <w:rPr>
          <w:spacing w:val="-13"/>
        </w:rPr>
        <w:t xml:space="preserve"> </w:t>
      </w:r>
      <w:r>
        <w:rPr>
          <w:spacing w:val="-1"/>
        </w:rPr>
        <w:t>книге</w:t>
      </w:r>
      <w:r>
        <w:rPr>
          <w:spacing w:val="-13"/>
        </w:rPr>
        <w:t xml:space="preserve"> </w:t>
      </w:r>
      <w:r>
        <w:rPr>
          <w:spacing w:val="-1"/>
        </w:rPr>
        <w:t>и</w:t>
      </w:r>
      <w:r>
        <w:rPr>
          <w:spacing w:val="-13"/>
        </w:rPr>
        <w:t xml:space="preserve"> </w:t>
      </w:r>
      <w:r>
        <w:rPr>
          <w:spacing w:val="-1"/>
        </w:rPr>
        <w:t>потребности</w:t>
      </w:r>
      <w:r>
        <w:rPr>
          <w:spacing w:val="-12"/>
        </w:rPr>
        <w:t xml:space="preserve"> </w:t>
      </w:r>
      <w:r>
        <w:t>в</w:t>
      </w:r>
      <w:r>
        <w:rPr>
          <w:spacing w:val="-12"/>
        </w:rPr>
        <w:t xml:space="preserve"> </w:t>
      </w:r>
      <w:r>
        <w:t>чтении,</w:t>
      </w:r>
      <w:r>
        <w:rPr>
          <w:spacing w:val="-12"/>
        </w:rPr>
        <w:t xml:space="preserve"> </w:t>
      </w:r>
      <w:r>
        <w:t>а</w:t>
      </w:r>
      <w:r>
        <w:rPr>
          <w:spacing w:val="-15"/>
        </w:rPr>
        <w:t xml:space="preserve"> </w:t>
      </w:r>
      <w:r>
        <w:t>главное</w:t>
      </w:r>
      <w:r>
        <w:rPr>
          <w:spacing w:val="-10"/>
        </w:rPr>
        <w:t xml:space="preserve"> </w:t>
      </w:r>
      <w:r>
        <w:t>–</w:t>
      </w:r>
      <w:r>
        <w:rPr>
          <w:spacing w:val="-11"/>
        </w:rPr>
        <w:t xml:space="preserve"> </w:t>
      </w:r>
      <w:r>
        <w:t>развитие</w:t>
      </w:r>
      <w:r>
        <w:rPr>
          <w:spacing w:val="-16"/>
        </w:rPr>
        <w:t xml:space="preserve"> </w:t>
      </w:r>
      <w:r>
        <w:t>личности</w:t>
      </w:r>
      <w:r>
        <w:rPr>
          <w:spacing w:val="-11"/>
        </w:rPr>
        <w:t xml:space="preserve"> </w:t>
      </w:r>
      <w:r>
        <w:t>младшего</w:t>
      </w:r>
      <w:r>
        <w:rPr>
          <w:spacing w:val="-58"/>
        </w:rPr>
        <w:t xml:space="preserve"> </w:t>
      </w:r>
      <w:r>
        <w:t>школьника.</w:t>
      </w:r>
    </w:p>
    <w:p w14:paraId="6F030000">
      <w:pPr>
        <w:pStyle w:val="Style_8"/>
        <w:spacing w:line="276" w:lineRule="auto"/>
        <w:ind w:right="698"/>
        <w:jc w:val="left"/>
      </w:pPr>
      <w:r>
        <w:t>Проверочные</w:t>
      </w:r>
      <w:r>
        <w:rPr>
          <w:spacing w:val="-5"/>
        </w:rPr>
        <w:t xml:space="preserve"> </w:t>
      </w:r>
      <w:r>
        <w:t>(текущие)</w:t>
      </w:r>
      <w:r>
        <w:rPr>
          <w:spacing w:val="-5"/>
        </w:rPr>
        <w:t xml:space="preserve"> </w:t>
      </w:r>
      <w:r>
        <w:t>и</w:t>
      </w:r>
      <w:r>
        <w:rPr>
          <w:spacing w:val="-5"/>
        </w:rPr>
        <w:t xml:space="preserve"> </w:t>
      </w:r>
      <w:r>
        <w:t>контрольные</w:t>
      </w:r>
      <w:r>
        <w:rPr>
          <w:spacing w:val="-5"/>
        </w:rPr>
        <w:t xml:space="preserve"> </w:t>
      </w:r>
      <w:r>
        <w:t>(итоговые)</w:t>
      </w:r>
      <w:r>
        <w:rPr>
          <w:spacing w:val="-6"/>
        </w:rPr>
        <w:t xml:space="preserve"> </w:t>
      </w:r>
      <w:r>
        <w:t>работы</w:t>
      </w:r>
      <w:r>
        <w:rPr>
          <w:spacing w:val="-5"/>
        </w:rPr>
        <w:t xml:space="preserve"> </w:t>
      </w:r>
      <w:r>
        <w:t>по</w:t>
      </w:r>
      <w:r>
        <w:rPr>
          <w:spacing w:val="-5"/>
        </w:rPr>
        <w:t xml:space="preserve"> </w:t>
      </w:r>
      <w:r>
        <w:t>литературному</w:t>
      </w:r>
      <w:r>
        <w:rPr>
          <w:spacing w:val="-10"/>
        </w:rPr>
        <w:t xml:space="preserve"> </w:t>
      </w:r>
      <w:r>
        <w:t>чтению</w:t>
      </w:r>
      <w:r>
        <w:rPr>
          <w:spacing w:val="-58"/>
        </w:rPr>
        <w:t xml:space="preserve"> </w:t>
      </w:r>
      <w:r>
        <w:t>должны прежде всего показать прочность и глубину полученных учащимися знаний и</w:t>
      </w:r>
      <w:r>
        <w:rPr>
          <w:spacing w:val="1"/>
        </w:rPr>
        <w:t xml:space="preserve"> </w:t>
      </w:r>
      <w:r>
        <w:t>умений, определенных обязательным минимумом содержания образования в начальной</w:t>
      </w:r>
      <w:r>
        <w:rPr>
          <w:spacing w:val="1"/>
        </w:rPr>
        <w:t xml:space="preserve"> </w:t>
      </w:r>
      <w:r>
        <w:t>школе</w:t>
      </w:r>
      <w:r>
        <w:rPr>
          <w:spacing w:val="-2"/>
        </w:rPr>
        <w:t xml:space="preserve"> </w:t>
      </w:r>
      <w:r>
        <w:t>и авторской программой курса.</w:t>
      </w:r>
    </w:p>
    <w:p w14:paraId="70030000">
      <w:pPr>
        <w:pStyle w:val="Style_8"/>
        <w:spacing w:line="276" w:lineRule="auto"/>
        <w:ind w:right="701"/>
        <w:jc w:val="left"/>
      </w:pPr>
      <w:r>
        <w:t>Навык чтения. Умение читать вслух и молча, владение основными видами чтения</w:t>
      </w:r>
      <w:r>
        <w:rPr>
          <w:spacing w:val="1"/>
        </w:rPr>
        <w:t xml:space="preserve"> </w:t>
      </w:r>
      <w:r>
        <w:t>(ознакомительное,</w:t>
      </w:r>
      <w:r>
        <w:rPr>
          <w:spacing w:val="1"/>
        </w:rPr>
        <w:t xml:space="preserve"> </w:t>
      </w:r>
      <w:r>
        <w:t>углубленное,</w:t>
      </w:r>
      <w:r>
        <w:rPr>
          <w:spacing w:val="-1"/>
        </w:rPr>
        <w:t xml:space="preserve"> </w:t>
      </w:r>
      <w:r>
        <w:t>поисковое,</w:t>
      </w:r>
      <w:r>
        <w:rPr>
          <w:spacing w:val="-1"/>
        </w:rPr>
        <w:t xml:space="preserve"> </w:t>
      </w:r>
      <w:r>
        <w:t>просмотровое).</w:t>
      </w:r>
      <w:r>
        <w:rPr>
          <w:spacing w:val="1"/>
        </w:rPr>
        <w:t xml:space="preserve"> </w:t>
      </w:r>
      <w:r>
        <w:t>Начитанность:</w:t>
      </w:r>
    </w:p>
    <w:p w14:paraId="71030000">
      <w:pPr>
        <w:pStyle w:val="Style_5"/>
        <w:numPr>
          <w:ilvl w:val="0"/>
          <w:numId w:val="35"/>
        </w:numPr>
        <w:tabs>
          <w:tab w:leader="none" w:pos="1270" w:val="left"/>
        </w:tabs>
        <w:spacing w:before="1" w:line="276" w:lineRule="auto"/>
        <w:ind w:firstLine="566" w:left="0" w:right="697"/>
        <w:jc w:val="left"/>
        <w:rPr>
          <w:sz w:val="24"/>
        </w:rPr>
      </w:pPr>
      <w:r>
        <w:rPr>
          <w:sz w:val="24"/>
        </w:rPr>
        <w:t>знание</w:t>
      </w:r>
      <w:r>
        <w:rPr>
          <w:spacing w:val="1"/>
          <w:sz w:val="24"/>
        </w:rPr>
        <w:t xml:space="preserve"> </w:t>
      </w:r>
      <w:r>
        <w:rPr>
          <w:sz w:val="24"/>
        </w:rPr>
        <w:t>изученных</w:t>
      </w:r>
      <w:r>
        <w:rPr>
          <w:spacing w:val="1"/>
          <w:sz w:val="24"/>
        </w:rPr>
        <w:t xml:space="preserve"> </w:t>
      </w:r>
      <w:r>
        <w:rPr>
          <w:sz w:val="24"/>
        </w:rPr>
        <w:t>произведений,</w:t>
      </w:r>
      <w:r>
        <w:rPr>
          <w:spacing w:val="1"/>
          <w:sz w:val="24"/>
        </w:rPr>
        <w:t xml:space="preserve"> </w:t>
      </w:r>
      <w:r>
        <w:rPr>
          <w:sz w:val="24"/>
        </w:rPr>
        <w:t>рекомендованных</w:t>
      </w:r>
      <w:r>
        <w:rPr>
          <w:spacing w:val="1"/>
          <w:sz w:val="24"/>
        </w:rPr>
        <w:t xml:space="preserve"> </w:t>
      </w:r>
      <w:r>
        <w:rPr>
          <w:sz w:val="24"/>
        </w:rPr>
        <w:t>Федеральным</w:t>
      </w:r>
      <w:r>
        <w:rPr>
          <w:spacing w:val="1"/>
          <w:sz w:val="24"/>
        </w:rPr>
        <w:t xml:space="preserve"> </w:t>
      </w:r>
      <w:r>
        <w:rPr>
          <w:sz w:val="24"/>
        </w:rPr>
        <w:t>компонентом</w:t>
      </w:r>
      <w:r>
        <w:rPr>
          <w:spacing w:val="1"/>
          <w:sz w:val="24"/>
        </w:rPr>
        <w:t xml:space="preserve"> </w:t>
      </w:r>
      <w:r>
        <w:rPr>
          <w:sz w:val="24"/>
        </w:rPr>
        <w:t>государственного</w:t>
      </w:r>
      <w:r>
        <w:rPr>
          <w:spacing w:val="1"/>
          <w:sz w:val="24"/>
        </w:rPr>
        <w:t xml:space="preserve"> </w:t>
      </w:r>
      <w:r>
        <w:rPr>
          <w:sz w:val="24"/>
        </w:rPr>
        <w:t>стандарта</w:t>
      </w:r>
      <w:r>
        <w:rPr>
          <w:spacing w:val="1"/>
          <w:sz w:val="24"/>
        </w:rPr>
        <w:t xml:space="preserve"> </w:t>
      </w:r>
      <w:r>
        <w:rPr>
          <w:sz w:val="24"/>
        </w:rPr>
        <w:t>содержания</w:t>
      </w:r>
      <w:r>
        <w:rPr>
          <w:spacing w:val="1"/>
          <w:sz w:val="24"/>
        </w:rPr>
        <w:t xml:space="preserve"> </w:t>
      </w:r>
      <w:r>
        <w:rPr>
          <w:sz w:val="24"/>
        </w:rPr>
        <w:t>начального</w:t>
      </w:r>
      <w:r>
        <w:rPr>
          <w:spacing w:val="1"/>
          <w:sz w:val="24"/>
        </w:rPr>
        <w:t xml:space="preserve"> </w:t>
      </w:r>
      <w:r>
        <w:rPr>
          <w:sz w:val="24"/>
        </w:rPr>
        <w:t>образования</w:t>
      </w:r>
      <w:r>
        <w:rPr>
          <w:spacing w:val="1"/>
          <w:sz w:val="24"/>
        </w:rPr>
        <w:t xml:space="preserve"> </w:t>
      </w:r>
      <w:r>
        <w:rPr>
          <w:sz w:val="24"/>
        </w:rPr>
        <w:t>по</w:t>
      </w:r>
      <w:r>
        <w:rPr>
          <w:spacing w:val="1"/>
          <w:sz w:val="24"/>
        </w:rPr>
        <w:t xml:space="preserve"> </w:t>
      </w:r>
      <w:r>
        <w:rPr>
          <w:sz w:val="24"/>
        </w:rPr>
        <w:t>литературному</w:t>
      </w:r>
      <w:r>
        <w:rPr>
          <w:spacing w:val="1"/>
          <w:sz w:val="24"/>
        </w:rPr>
        <w:t xml:space="preserve"> </w:t>
      </w:r>
      <w:r>
        <w:rPr>
          <w:sz w:val="24"/>
        </w:rPr>
        <w:t>чтению;</w:t>
      </w:r>
    </w:p>
    <w:p w14:paraId="72030000">
      <w:pPr>
        <w:pStyle w:val="Style_5"/>
        <w:numPr>
          <w:ilvl w:val="0"/>
          <w:numId w:val="35"/>
        </w:numPr>
        <w:tabs>
          <w:tab w:leader="none" w:pos="1270" w:val="left"/>
        </w:tabs>
        <w:spacing w:before="13" w:line="276" w:lineRule="auto"/>
        <w:ind w:firstLine="566" w:left="0" w:right="696"/>
        <w:jc w:val="left"/>
        <w:rPr>
          <w:sz w:val="24"/>
        </w:rPr>
      </w:pPr>
      <w:r>
        <w:rPr>
          <w:sz w:val="24"/>
        </w:rPr>
        <w:t>представление</w:t>
      </w:r>
      <w:r>
        <w:rPr>
          <w:spacing w:val="1"/>
          <w:sz w:val="24"/>
        </w:rPr>
        <w:t xml:space="preserve"> </w:t>
      </w:r>
      <w:r>
        <w:rPr>
          <w:sz w:val="24"/>
        </w:rPr>
        <w:t>о</w:t>
      </w:r>
      <w:r>
        <w:rPr>
          <w:spacing w:val="1"/>
          <w:sz w:val="24"/>
        </w:rPr>
        <w:t xml:space="preserve"> </w:t>
      </w:r>
      <w:r>
        <w:rPr>
          <w:sz w:val="24"/>
        </w:rPr>
        <w:t>литературоведческих</w:t>
      </w:r>
      <w:r>
        <w:rPr>
          <w:spacing w:val="1"/>
          <w:sz w:val="24"/>
        </w:rPr>
        <w:t xml:space="preserve"> </w:t>
      </w:r>
      <w:r>
        <w:rPr>
          <w:sz w:val="24"/>
        </w:rPr>
        <w:t>понятиях</w:t>
      </w:r>
      <w:r>
        <w:rPr>
          <w:spacing w:val="1"/>
          <w:sz w:val="24"/>
        </w:rPr>
        <w:t xml:space="preserve"> </w:t>
      </w:r>
      <w:r>
        <w:rPr>
          <w:sz w:val="24"/>
        </w:rPr>
        <w:t>(в</w:t>
      </w:r>
      <w:r>
        <w:rPr>
          <w:spacing w:val="1"/>
          <w:sz w:val="24"/>
        </w:rPr>
        <w:t xml:space="preserve"> </w:t>
      </w:r>
      <w:r>
        <w:rPr>
          <w:sz w:val="24"/>
        </w:rPr>
        <w:t>объеме,</w:t>
      </w:r>
      <w:r>
        <w:rPr>
          <w:spacing w:val="1"/>
          <w:sz w:val="24"/>
        </w:rPr>
        <w:t xml:space="preserve"> </w:t>
      </w:r>
      <w:r>
        <w:rPr>
          <w:sz w:val="24"/>
        </w:rPr>
        <w:t>определенном</w:t>
      </w:r>
      <w:r>
        <w:rPr>
          <w:spacing w:val="1"/>
          <w:sz w:val="24"/>
        </w:rPr>
        <w:t xml:space="preserve"> </w:t>
      </w:r>
      <w:r>
        <w:rPr>
          <w:sz w:val="24"/>
        </w:rPr>
        <w:t>обязательным</w:t>
      </w:r>
      <w:r>
        <w:rPr>
          <w:spacing w:val="1"/>
          <w:sz w:val="24"/>
        </w:rPr>
        <w:t xml:space="preserve"> </w:t>
      </w:r>
      <w:r>
        <w:rPr>
          <w:sz w:val="24"/>
        </w:rPr>
        <w:t>минимумом</w:t>
      </w:r>
      <w:r>
        <w:rPr>
          <w:spacing w:val="1"/>
          <w:sz w:val="24"/>
        </w:rPr>
        <w:t xml:space="preserve"> </w:t>
      </w:r>
      <w:r>
        <w:rPr>
          <w:sz w:val="24"/>
        </w:rPr>
        <w:t>содержания</w:t>
      </w:r>
      <w:r>
        <w:rPr>
          <w:spacing w:val="1"/>
          <w:sz w:val="24"/>
        </w:rPr>
        <w:t xml:space="preserve"> </w:t>
      </w:r>
      <w:r>
        <w:rPr>
          <w:sz w:val="24"/>
        </w:rPr>
        <w:t>начального</w:t>
      </w:r>
      <w:r>
        <w:rPr>
          <w:spacing w:val="1"/>
          <w:sz w:val="24"/>
        </w:rPr>
        <w:t xml:space="preserve"> </w:t>
      </w:r>
      <w:r>
        <w:rPr>
          <w:sz w:val="24"/>
        </w:rPr>
        <w:t>образования</w:t>
      </w:r>
      <w:r>
        <w:rPr>
          <w:spacing w:val="1"/>
          <w:sz w:val="24"/>
        </w:rPr>
        <w:t xml:space="preserve"> </w:t>
      </w:r>
      <w:r>
        <w:rPr>
          <w:sz w:val="24"/>
        </w:rPr>
        <w:t>по</w:t>
      </w:r>
      <w:r>
        <w:rPr>
          <w:spacing w:val="1"/>
          <w:sz w:val="24"/>
        </w:rPr>
        <w:t xml:space="preserve"> </w:t>
      </w:r>
      <w:r>
        <w:rPr>
          <w:sz w:val="24"/>
        </w:rPr>
        <w:t>предмету),</w:t>
      </w:r>
      <w:r>
        <w:rPr>
          <w:spacing w:val="1"/>
          <w:sz w:val="24"/>
        </w:rPr>
        <w:t xml:space="preserve"> </w:t>
      </w:r>
      <w:r>
        <w:rPr>
          <w:sz w:val="24"/>
        </w:rPr>
        <w:t>их</w:t>
      </w:r>
      <w:r>
        <w:rPr>
          <w:spacing w:val="1"/>
          <w:sz w:val="24"/>
        </w:rPr>
        <w:t xml:space="preserve"> </w:t>
      </w:r>
      <w:r>
        <w:rPr>
          <w:sz w:val="24"/>
        </w:rPr>
        <w:t>использование</w:t>
      </w:r>
      <w:r>
        <w:rPr>
          <w:spacing w:val="-2"/>
          <w:sz w:val="24"/>
        </w:rPr>
        <w:t xml:space="preserve"> </w:t>
      </w:r>
      <w:r>
        <w:rPr>
          <w:sz w:val="24"/>
        </w:rPr>
        <w:t>и понимание;</w:t>
      </w:r>
    </w:p>
    <w:p w14:paraId="73030000">
      <w:pPr>
        <w:pStyle w:val="Style_5"/>
        <w:numPr>
          <w:ilvl w:val="0"/>
          <w:numId w:val="35"/>
        </w:numPr>
        <w:tabs>
          <w:tab w:leader="none" w:pos="1270" w:val="left"/>
        </w:tabs>
        <w:spacing w:before="16" w:line="276" w:lineRule="auto"/>
        <w:ind w:firstLine="566" w:left="0" w:right="702"/>
        <w:jc w:val="left"/>
        <w:rPr>
          <w:sz w:val="24"/>
        </w:rPr>
      </w:pPr>
      <w:r>
        <w:rPr>
          <w:sz w:val="24"/>
        </w:rPr>
        <w:t>знание книг и произведений из круга детского чтения, предлагаемых в учебниках и</w:t>
      </w:r>
      <w:r>
        <w:rPr>
          <w:spacing w:val="-57"/>
          <w:sz w:val="24"/>
        </w:rPr>
        <w:t xml:space="preserve"> </w:t>
      </w:r>
      <w:r>
        <w:rPr>
          <w:sz w:val="24"/>
        </w:rPr>
        <w:t>хрестоматиях</w:t>
      </w:r>
      <w:r>
        <w:rPr>
          <w:spacing w:val="1"/>
          <w:sz w:val="24"/>
        </w:rPr>
        <w:t xml:space="preserve"> </w:t>
      </w:r>
      <w:r>
        <w:rPr>
          <w:sz w:val="24"/>
        </w:rPr>
        <w:t>для каждого класса.</w:t>
      </w:r>
    </w:p>
    <w:p w14:paraId="74030000">
      <w:pPr>
        <w:pStyle w:val="Style_8"/>
        <w:spacing w:before="4"/>
        <w:ind w:firstLine="0" w:left="0"/>
        <w:jc w:val="left"/>
      </w:pPr>
    </w:p>
    <w:p w14:paraId="75030000">
      <w:pPr>
        <w:pStyle w:val="Style_8"/>
        <w:spacing w:line="276" w:lineRule="auto"/>
        <w:ind w:right="705"/>
        <w:jc w:val="left"/>
      </w:pPr>
      <w:r>
        <w:t>Умение работать с книгой (определение и выбор книг по жанрам, авторам, темам и</w:t>
      </w:r>
      <w:r>
        <w:rPr>
          <w:spacing w:val="1"/>
        </w:rPr>
        <w:t xml:space="preserve"> </w:t>
      </w:r>
      <w:r>
        <w:t>т.д.);</w:t>
      </w:r>
      <w:r>
        <w:rPr>
          <w:spacing w:val="-1"/>
        </w:rPr>
        <w:t xml:space="preserve"> </w:t>
      </w:r>
      <w:r>
        <w:t>знание</w:t>
      </w:r>
      <w:r>
        <w:rPr>
          <w:spacing w:val="-1"/>
        </w:rPr>
        <w:t xml:space="preserve"> </w:t>
      </w:r>
      <w:r>
        <w:t>элементов книги.</w:t>
      </w:r>
    </w:p>
    <w:p w14:paraId="76030000">
      <w:pPr>
        <w:pStyle w:val="Style_8"/>
        <w:spacing w:before="1" w:line="276" w:lineRule="auto"/>
        <w:ind w:right="703"/>
        <w:jc w:val="left"/>
      </w:pPr>
      <w:r>
        <w:t>Навыки</w:t>
      </w:r>
      <w:r>
        <w:rPr>
          <w:spacing w:val="1"/>
        </w:rPr>
        <w:t xml:space="preserve"> </w:t>
      </w:r>
      <w:r>
        <w:t>и</w:t>
      </w:r>
      <w:r>
        <w:rPr>
          <w:spacing w:val="1"/>
        </w:rPr>
        <w:t xml:space="preserve"> </w:t>
      </w:r>
      <w:r>
        <w:t>умения</w:t>
      </w:r>
      <w:r>
        <w:rPr>
          <w:spacing w:val="1"/>
        </w:rPr>
        <w:t xml:space="preserve"> </w:t>
      </w:r>
      <w:r>
        <w:t>собственно</w:t>
      </w:r>
      <w:r>
        <w:rPr>
          <w:spacing w:val="1"/>
        </w:rPr>
        <w:t xml:space="preserve"> </w:t>
      </w:r>
      <w:r>
        <w:t>читательской</w:t>
      </w:r>
      <w:r>
        <w:rPr>
          <w:spacing w:val="1"/>
        </w:rPr>
        <w:t xml:space="preserve"> </w:t>
      </w:r>
      <w:r>
        <w:t>деятельности,</w:t>
      </w:r>
      <w:r>
        <w:rPr>
          <w:spacing w:val="1"/>
        </w:rPr>
        <w:t xml:space="preserve"> </w:t>
      </w:r>
      <w:r>
        <w:t>обеспечивающие</w:t>
      </w:r>
      <w:r>
        <w:rPr>
          <w:spacing w:val="1"/>
        </w:rPr>
        <w:t xml:space="preserve"> </w:t>
      </w:r>
      <w:r>
        <w:t>восприятие, интерпретацию и оценку художественного произведения как искусства слова.</w:t>
      </w:r>
      <w:r>
        <w:rPr>
          <w:spacing w:val="-57"/>
        </w:rPr>
        <w:t xml:space="preserve"> </w:t>
      </w:r>
      <w:r>
        <w:t>Особенности организации контроля</w:t>
      </w:r>
      <w:r>
        <w:rPr>
          <w:spacing w:val="-3"/>
        </w:rPr>
        <w:t xml:space="preserve"> </w:t>
      </w:r>
      <w:r>
        <w:t>по чтению.</w:t>
      </w:r>
    </w:p>
    <w:p w14:paraId="77030000">
      <w:pPr>
        <w:pStyle w:val="Style_8"/>
        <w:spacing w:line="276" w:lineRule="auto"/>
        <w:ind w:right="696"/>
        <w:jc w:val="left"/>
      </w:pPr>
      <w:r>
        <w:t>Текущий</w:t>
      </w:r>
      <w:r>
        <w:rPr>
          <w:spacing w:val="-12"/>
        </w:rPr>
        <w:t xml:space="preserve"> </w:t>
      </w:r>
      <w:r>
        <w:t>контроль</w:t>
      </w:r>
      <w:r>
        <w:rPr>
          <w:spacing w:val="-11"/>
        </w:rPr>
        <w:t xml:space="preserve"> </w:t>
      </w:r>
      <w:r>
        <w:t>по</w:t>
      </w:r>
      <w:r>
        <w:rPr>
          <w:spacing w:val="-11"/>
        </w:rPr>
        <w:t xml:space="preserve"> </w:t>
      </w:r>
      <w:r>
        <w:t>чтению</w:t>
      </w:r>
      <w:r>
        <w:rPr>
          <w:spacing w:val="-14"/>
        </w:rPr>
        <w:t xml:space="preserve"> </w:t>
      </w:r>
      <w:r>
        <w:t>проходит</w:t>
      </w:r>
      <w:r>
        <w:rPr>
          <w:spacing w:val="-11"/>
        </w:rPr>
        <w:t xml:space="preserve"> </w:t>
      </w:r>
      <w:r>
        <w:t>на</w:t>
      </w:r>
      <w:r>
        <w:rPr>
          <w:spacing w:val="-13"/>
        </w:rPr>
        <w:t xml:space="preserve"> </w:t>
      </w:r>
      <w:r>
        <w:t>каждом</w:t>
      </w:r>
      <w:r>
        <w:rPr>
          <w:spacing w:val="-10"/>
        </w:rPr>
        <w:t xml:space="preserve"> </w:t>
      </w:r>
      <w:r>
        <w:t>уроке</w:t>
      </w:r>
      <w:r>
        <w:rPr>
          <w:spacing w:val="-13"/>
        </w:rPr>
        <w:t xml:space="preserve"> </w:t>
      </w:r>
      <w:r>
        <w:t>в</w:t>
      </w:r>
      <w:r>
        <w:rPr>
          <w:spacing w:val="-13"/>
        </w:rPr>
        <w:t xml:space="preserve"> </w:t>
      </w:r>
      <w:r>
        <w:t>виде</w:t>
      </w:r>
      <w:r>
        <w:rPr>
          <w:spacing w:val="-13"/>
        </w:rPr>
        <w:t xml:space="preserve"> </w:t>
      </w:r>
      <w:r>
        <w:t>индивидуального</w:t>
      </w:r>
      <w:r>
        <w:rPr>
          <w:spacing w:val="-12"/>
        </w:rPr>
        <w:t xml:space="preserve"> </w:t>
      </w:r>
      <w:r>
        <w:t>или</w:t>
      </w:r>
      <w:r>
        <w:rPr>
          <w:spacing w:val="-58"/>
        </w:rPr>
        <w:t xml:space="preserve"> </w:t>
      </w:r>
      <w:r>
        <w:t>фронтального</w:t>
      </w:r>
      <w:r>
        <w:rPr>
          <w:spacing w:val="20"/>
        </w:rPr>
        <w:t xml:space="preserve"> </w:t>
      </w:r>
      <w:r>
        <w:t>устного</w:t>
      </w:r>
      <w:r>
        <w:rPr>
          <w:spacing w:val="20"/>
        </w:rPr>
        <w:t xml:space="preserve"> </w:t>
      </w:r>
      <w:r>
        <w:t>опроса:</w:t>
      </w:r>
      <w:r>
        <w:rPr>
          <w:spacing w:val="19"/>
        </w:rPr>
        <w:t xml:space="preserve"> </w:t>
      </w:r>
      <w:r>
        <w:t>чтение</w:t>
      </w:r>
      <w:r>
        <w:rPr>
          <w:spacing w:val="18"/>
        </w:rPr>
        <w:t xml:space="preserve"> </w:t>
      </w:r>
      <w:r>
        <w:t>текста,</w:t>
      </w:r>
      <w:r>
        <w:rPr>
          <w:spacing w:val="22"/>
        </w:rPr>
        <w:t xml:space="preserve"> </w:t>
      </w:r>
      <w:r>
        <w:t>пересказ</w:t>
      </w:r>
      <w:r>
        <w:rPr>
          <w:spacing w:val="19"/>
        </w:rPr>
        <w:t xml:space="preserve"> </w:t>
      </w:r>
      <w:r>
        <w:t>содержания</w:t>
      </w:r>
      <w:r>
        <w:rPr>
          <w:spacing w:val="19"/>
        </w:rPr>
        <w:t xml:space="preserve"> </w:t>
      </w:r>
      <w:r>
        <w:t>произведения</w:t>
      </w:r>
      <w:r>
        <w:rPr>
          <w:spacing w:val="19"/>
        </w:rPr>
        <w:t xml:space="preserve"> </w:t>
      </w:r>
      <w:r>
        <w:t>(полно,</w:t>
      </w:r>
    </w:p>
    <w:p w14:paraId="78030000">
      <w:pPr>
        <w:pStyle w:val="Style_8"/>
        <w:spacing w:before="125" w:line="276" w:lineRule="auto"/>
        <w:ind w:firstLine="0" w:left="0" w:right="697"/>
        <w:jc w:val="left"/>
      </w:pPr>
      <w:r>
        <w:t>кратко,</w:t>
      </w:r>
      <w:r>
        <w:rPr>
          <w:spacing w:val="1"/>
        </w:rPr>
        <w:t xml:space="preserve"> </w:t>
      </w:r>
      <w:r>
        <w:t>выборочно),</w:t>
      </w:r>
      <w:r>
        <w:rPr>
          <w:spacing w:val="1"/>
        </w:rPr>
        <w:t xml:space="preserve"> </w:t>
      </w:r>
      <w:r>
        <w:t>выразительное</w:t>
      </w:r>
      <w:r>
        <w:rPr>
          <w:spacing w:val="1"/>
        </w:rPr>
        <w:t xml:space="preserve"> </w:t>
      </w:r>
      <w:r>
        <w:t>чтение</w:t>
      </w:r>
      <w:r>
        <w:rPr>
          <w:spacing w:val="1"/>
        </w:rPr>
        <w:t xml:space="preserve"> </w:t>
      </w:r>
      <w:r>
        <w:t>наизусть</w:t>
      </w:r>
      <w:r>
        <w:rPr>
          <w:spacing w:val="1"/>
        </w:rPr>
        <w:t xml:space="preserve"> </w:t>
      </w:r>
      <w:r>
        <w:t>или</w:t>
      </w:r>
      <w:r>
        <w:rPr>
          <w:spacing w:val="1"/>
        </w:rPr>
        <w:t xml:space="preserve"> </w:t>
      </w:r>
      <w:r>
        <w:t>с</w:t>
      </w:r>
      <w:r>
        <w:rPr>
          <w:spacing w:val="1"/>
        </w:rPr>
        <w:t xml:space="preserve"> </w:t>
      </w:r>
      <w:r>
        <w:t>листа.</w:t>
      </w:r>
      <w:r>
        <w:rPr>
          <w:spacing w:val="1"/>
        </w:rPr>
        <w:t xml:space="preserve"> </w:t>
      </w:r>
      <w:r>
        <w:t>Осуществляется</w:t>
      </w:r>
      <w:r>
        <w:rPr>
          <w:spacing w:val="1"/>
        </w:rPr>
        <w:t xml:space="preserve"> </w:t>
      </w:r>
      <w:r>
        <w:t>на</w:t>
      </w:r>
      <w:r>
        <w:rPr>
          <w:spacing w:val="1"/>
        </w:rPr>
        <w:t xml:space="preserve"> </w:t>
      </w:r>
      <w:r>
        <w:t>материале изучаемых программных произведений в основном в устной форме. Возможно</w:t>
      </w:r>
      <w:r>
        <w:rPr>
          <w:spacing w:val="1"/>
        </w:rPr>
        <w:t xml:space="preserve"> </w:t>
      </w:r>
      <w:r>
        <w:t>проведение</w:t>
      </w:r>
      <w:r>
        <w:rPr>
          <w:spacing w:val="-6"/>
        </w:rPr>
        <w:t xml:space="preserve"> </w:t>
      </w:r>
      <w:r>
        <w:t>письменных</w:t>
      </w:r>
      <w:r>
        <w:rPr>
          <w:spacing w:val="-3"/>
        </w:rPr>
        <w:t xml:space="preserve"> </w:t>
      </w:r>
      <w:r>
        <w:t>работ</w:t>
      </w:r>
      <w:r>
        <w:rPr>
          <w:spacing w:val="-1"/>
        </w:rPr>
        <w:t xml:space="preserve"> </w:t>
      </w:r>
      <w:r>
        <w:t>-</w:t>
      </w:r>
      <w:r>
        <w:rPr>
          <w:spacing w:val="-5"/>
        </w:rPr>
        <w:t xml:space="preserve"> </w:t>
      </w:r>
      <w:r>
        <w:t>небольшие</w:t>
      </w:r>
      <w:r>
        <w:rPr>
          <w:spacing w:val="-6"/>
        </w:rPr>
        <w:t xml:space="preserve"> </w:t>
      </w:r>
      <w:r>
        <w:t>по</w:t>
      </w:r>
      <w:r>
        <w:rPr>
          <w:spacing w:val="-6"/>
        </w:rPr>
        <w:t xml:space="preserve"> </w:t>
      </w:r>
      <w:r>
        <w:t>объему</w:t>
      </w:r>
      <w:r>
        <w:rPr>
          <w:spacing w:val="-7"/>
        </w:rPr>
        <w:t xml:space="preserve"> </w:t>
      </w:r>
      <w:r>
        <w:t>(ответы</w:t>
      </w:r>
      <w:r>
        <w:rPr>
          <w:spacing w:val="-5"/>
        </w:rPr>
        <w:t xml:space="preserve"> </w:t>
      </w:r>
      <w:r>
        <w:t>на</w:t>
      </w:r>
      <w:r>
        <w:rPr>
          <w:spacing w:val="-2"/>
        </w:rPr>
        <w:t xml:space="preserve"> </w:t>
      </w:r>
      <w:r>
        <w:t>вопросы,</w:t>
      </w:r>
      <w:r>
        <w:rPr>
          <w:spacing w:val="-5"/>
        </w:rPr>
        <w:t xml:space="preserve"> </w:t>
      </w:r>
      <w:r>
        <w:t>описание</w:t>
      </w:r>
      <w:r>
        <w:rPr>
          <w:spacing w:val="-5"/>
        </w:rPr>
        <w:t xml:space="preserve"> </w:t>
      </w:r>
      <w:r>
        <w:t>героя</w:t>
      </w:r>
      <w:r>
        <w:rPr>
          <w:spacing w:val="-58"/>
        </w:rPr>
        <w:t xml:space="preserve"> </w:t>
      </w:r>
      <w:r>
        <w:t>или события), а также самостоятельных работ с книгой, иллюстрациями и оглавлением.</w:t>
      </w:r>
      <w:r>
        <w:rPr>
          <w:spacing w:val="1"/>
        </w:rPr>
        <w:t xml:space="preserve"> </w:t>
      </w:r>
      <w:r>
        <w:t>Для</w:t>
      </w:r>
      <w:r>
        <w:rPr>
          <w:spacing w:val="1"/>
        </w:rPr>
        <w:t xml:space="preserve"> </w:t>
      </w:r>
      <w:r>
        <w:t>этого</w:t>
      </w:r>
      <w:r>
        <w:rPr>
          <w:spacing w:val="1"/>
        </w:rPr>
        <w:t xml:space="preserve"> </w:t>
      </w:r>
      <w:r>
        <w:t>использовать</w:t>
      </w:r>
      <w:r>
        <w:rPr>
          <w:spacing w:val="1"/>
        </w:rPr>
        <w:t xml:space="preserve"> </w:t>
      </w:r>
      <w:r>
        <w:t>и</w:t>
      </w:r>
      <w:r>
        <w:rPr>
          <w:spacing w:val="1"/>
        </w:rPr>
        <w:t xml:space="preserve"> </w:t>
      </w:r>
      <w:r>
        <w:t>тестовые</w:t>
      </w:r>
      <w:r>
        <w:rPr>
          <w:spacing w:val="1"/>
        </w:rPr>
        <w:t xml:space="preserve"> </w:t>
      </w:r>
      <w:r>
        <w:t>задания</w:t>
      </w:r>
      <w:r>
        <w:rPr>
          <w:spacing w:val="1"/>
        </w:rPr>
        <w:t xml:space="preserve"> </w:t>
      </w:r>
      <w:r>
        <w:t>типа</w:t>
      </w:r>
      <w:r>
        <w:rPr>
          <w:spacing w:val="1"/>
        </w:rPr>
        <w:t xml:space="preserve"> </w:t>
      </w:r>
      <w:r>
        <w:t>«закончи</w:t>
      </w:r>
      <w:r>
        <w:rPr>
          <w:spacing w:val="1"/>
        </w:rPr>
        <w:t xml:space="preserve"> </w:t>
      </w:r>
      <w:r>
        <w:t>предложение»,</w:t>
      </w:r>
      <w:r>
        <w:rPr>
          <w:spacing w:val="1"/>
        </w:rPr>
        <w:t xml:space="preserve"> </w:t>
      </w:r>
      <w:r>
        <w:t>«найди</w:t>
      </w:r>
      <w:r>
        <w:rPr>
          <w:spacing w:val="1"/>
        </w:rPr>
        <w:t xml:space="preserve"> </w:t>
      </w:r>
      <w:r>
        <w:t>правильный</w:t>
      </w:r>
      <w:r>
        <w:rPr>
          <w:spacing w:val="-1"/>
        </w:rPr>
        <w:t xml:space="preserve"> </w:t>
      </w:r>
      <w:r>
        <w:t>ответ»,</w:t>
      </w:r>
      <w:r>
        <w:rPr>
          <w:spacing w:val="4"/>
        </w:rPr>
        <w:t xml:space="preserve"> </w:t>
      </w:r>
      <w:r>
        <w:t>«найди</w:t>
      </w:r>
      <w:r>
        <w:rPr>
          <w:spacing w:val="1"/>
        </w:rPr>
        <w:t xml:space="preserve"> </w:t>
      </w:r>
      <w:r>
        <w:t>ошибку»</w:t>
      </w:r>
      <w:r>
        <w:rPr>
          <w:spacing w:val="-8"/>
        </w:rPr>
        <w:t xml:space="preserve"> </w:t>
      </w:r>
      <w:r>
        <w:t>и</w:t>
      </w:r>
      <w:r>
        <w:rPr>
          <w:spacing w:val="-1"/>
        </w:rPr>
        <w:t xml:space="preserve"> </w:t>
      </w:r>
      <w:r>
        <w:t>т.п.</w:t>
      </w:r>
    </w:p>
    <w:p w14:paraId="79030000">
      <w:pPr>
        <w:pStyle w:val="Style_8"/>
        <w:spacing w:line="276" w:lineRule="auto"/>
        <w:ind w:right="703"/>
        <w:jc w:val="left"/>
      </w:pPr>
      <w:r>
        <w:t>Тематический контроль проводится после изучения определенной темы и может</w:t>
      </w:r>
      <w:r>
        <w:rPr>
          <w:spacing w:val="1"/>
        </w:rPr>
        <w:t xml:space="preserve"> </w:t>
      </w:r>
      <w:r>
        <w:t>проходить как в устной, так и в письменной форме. Письменная работа также может быть</w:t>
      </w:r>
      <w:r>
        <w:rPr>
          <w:spacing w:val="-57"/>
        </w:rPr>
        <w:t xml:space="preserve"> </w:t>
      </w:r>
      <w:r>
        <w:t>проведена</w:t>
      </w:r>
      <w:r>
        <w:rPr>
          <w:spacing w:val="-2"/>
        </w:rPr>
        <w:t xml:space="preserve"> </w:t>
      </w:r>
      <w:r>
        <w:t>в</w:t>
      </w:r>
      <w:r>
        <w:rPr>
          <w:spacing w:val="-2"/>
        </w:rPr>
        <w:t xml:space="preserve"> </w:t>
      </w:r>
      <w:r>
        <w:t>виде</w:t>
      </w:r>
      <w:r>
        <w:rPr>
          <w:spacing w:val="-1"/>
        </w:rPr>
        <w:t xml:space="preserve"> </w:t>
      </w:r>
      <w:r>
        <w:t>тестовых</w:t>
      </w:r>
      <w:r>
        <w:rPr>
          <w:spacing w:val="1"/>
        </w:rPr>
        <w:t xml:space="preserve"> </w:t>
      </w:r>
      <w:r>
        <w:t>заданий, построенных с учетом предмета</w:t>
      </w:r>
      <w:r>
        <w:rPr>
          <w:spacing w:val="-1"/>
        </w:rPr>
        <w:t xml:space="preserve"> </w:t>
      </w:r>
      <w:r>
        <w:t>чтения.</w:t>
      </w:r>
    </w:p>
    <w:p w14:paraId="7A030000">
      <w:pPr>
        <w:pStyle w:val="Style_8"/>
        <w:spacing w:line="276" w:lineRule="auto"/>
        <w:ind w:right="697"/>
        <w:jc w:val="left"/>
      </w:pPr>
      <w:r>
        <w:t>Итоговый</w:t>
      </w:r>
      <w:r>
        <w:rPr>
          <w:spacing w:val="1"/>
        </w:rPr>
        <w:t xml:space="preserve"> </w:t>
      </w:r>
      <w:r>
        <w:t>контроль</w:t>
      </w:r>
      <w:r>
        <w:rPr>
          <w:spacing w:val="1"/>
        </w:rPr>
        <w:t xml:space="preserve"> </w:t>
      </w:r>
      <w:r>
        <w:t>по</w:t>
      </w:r>
      <w:r>
        <w:rPr>
          <w:spacing w:val="1"/>
        </w:rPr>
        <w:t xml:space="preserve"> </w:t>
      </w:r>
      <w:r>
        <w:t>проверке</w:t>
      </w:r>
      <w:r>
        <w:rPr>
          <w:spacing w:val="1"/>
        </w:rPr>
        <w:t xml:space="preserve"> </w:t>
      </w:r>
      <w:r>
        <w:t>чтения</w:t>
      </w:r>
      <w:r>
        <w:rPr>
          <w:spacing w:val="1"/>
        </w:rPr>
        <w:t xml:space="preserve"> </w:t>
      </w:r>
      <w:r>
        <w:t>вслух</w:t>
      </w:r>
      <w:r>
        <w:rPr>
          <w:spacing w:val="1"/>
        </w:rPr>
        <w:t xml:space="preserve"> </w:t>
      </w:r>
      <w:r>
        <w:t>проводится</w:t>
      </w:r>
      <w:r>
        <w:rPr>
          <w:spacing w:val="1"/>
        </w:rPr>
        <w:t xml:space="preserve"> </w:t>
      </w:r>
      <w:r>
        <w:t>индивидуально.</w:t>
      </w:r>
      <w:r>
        <w:rPr>
          <w:spacing w:val="1"/>
        </w:rPr>
        <w:t xml:space="preserve"> </w:t>
      </w:r>
      <w:r>
        <w:t>Для</w:t>
      </w:r>
      <w:r>
        <w:rPr>
          <w:spacing w:val="1"/>
        </w:rPr>
        <w:t xml:space="preserve"> </w:t>
      </w:r>
      <w:r>
        <w:t>проверки подбираются доступные по лексике и содержанию незнакомые тексты. При</w:t>
      </w:r>
      <w:r>
        <w:rPr>
          <w:spacing w:val="1"/>
        </w:rPr>
        <w:t xml:space="preserve"> </w:t>
      </w:r>
      <w:r>
        <w:t>выборе текста осуществляется подсчет количества слов (слово «средней» длины равно 6</w:t>
      </w:r>
      <w:r>
        <w:rPr>
          <w:spacing w:val="1"/>
        </w:rPr>
        <w:t xml:space="preserve"> </w:t>
      </w:r>
      <w:r>
        <w:t>знакам,</w:t>
      </w:r>
      <w:r>
        <w:rPr>
          <w:spacing w:val="-13"/>
        </w:rPr>
        <w:t xml:space="preserve"> </w:t>
      </w:r>
      <w:r>
        <w:t>к</w:t>
      </w:r>
      <w:r>
        <w:rPr>
          <w:spacing w:val="-14"/>
        </w:rPr>
        <w:t xml:space="preserve"> </w:t>
      </w:r>
      <w:r>
        <w:t>знакам</w:t>
      </w:r>
      <w:r>
        <w:rPr>
          <w:spacing w:val="-14"/>
        </w:rPr>
        <w:t xml:space="preserve"> </w:t>
      </w:r>
      <w:r>
        <w:t>относят</w:t>
      </w:r>
      <w:r>
        <w:rPr>
          <w:spacing w:val="-12"/>
        </w:rPr>
        <w:t xml:space="preserve"> </w:t>
      </w:r>
      <w:r>
        <w:t>как</w:t>
      </w:r>
      <w:r>
        <w:rPr>
          <w:spacing w:val="-11"/>
        </w:rPr>
        <w:t xml:space="preserve"> </w:t>
      </w:r>
      <w:r>
        <w:t>букву,</w:t>
      </w:r>
      <w:r>
        <w:rPr>
          <w:spacing w:val="-13"/>
        </w:rPr>
        <w:t xml:space="preserve"> </w:t>
      </w:r>
      <w:r>
        <w:t>так</w:t>
      </w:r>
      <w:r>
        <w:rPr>
          <w:spacing w:val="-11"/>
        </w:rPr>
        <w:t xml:space="preserve"> </w:t>
      </w:r>
      <w:r>
        <w:t>и</w:t>
      </w:r>
      <w:r>
        <w:rPr>
          <w:spacing w:val="-12"/>
        </w:rPr>
        <w:t xml:space="preserve"> </w:t>
      </w:r>
      <w:r>
        <w:t>пробел</w:t>
      </w:r>
      <w:r>
        <w:rPr>
          <w:spacing w:val="-12"/>
        </w:rPr>
        <w:t xml:space="preserve"> </w:t>
      </w:r>
      <w:r>
        <w:t>между</w:t>
      </w:r>
      <w:r>
        <w:rPr>
          <w:spacing w:val="-15"/>
        </w:rPr>
        <w:t xml:space="preserve"> </w:t>
      </w:r>
      <w:r>
        <w:t>словами).</w:t>
      </w:r>
      <w:r>
        <w:rPr>
          <w:spacing w:val="-13"/>
        </w:rPr>
        <w:t xml:space="preserve"> </w:t>
      </w:r>
      <w:r>
        <w:t>Для</w:t>
      </w:r>
      <w:r>
        <w:rPr>
          <w:spacing w:val="-11"/>
        </w:rPr>
        <w:t xml:space="preserve"> </w:t>
      </w:r>
      <w:r>
        <w:t>проверки</w:t>
      </w:r>
      <w:r>
        <w:rPr>
          <w:spacing w:val="-12"/>
        </w:rPr>
        <w:t xml:space="preserve"> </w:t>
      </w:r>
      <w:r>
        <w:t>понимания</w:t>
      </w:r>
      <w:r>
        <w:rPr>
          <w:spacing w:val="-57"/>
        </w:rPr>
        <w:t xml:space="preserve"> </w:t>
      </w:r>
      <w:r>
        <w:t>текста</w:t>
      </w:r>
      <w:r>
        <w:rPr>
          <w:spacing w:val="1"/>
        </w:rPr>
        <w:t xml:space="preserve"> </w:t>
      </w:r>
      <w:r>
        <w:t>учитель</w:t>
      </w:r>
      <w:r>
        <w:rPr>
          <w:spacing w:val="1"/>
        </w:rPr>
        <w:t xml:space="preserve"> </w:t>
      </w:r>
      <w:r>
        <w:t>задает</w:t>
      </w:r>
      <w:r>
        <w:rPr>
          <w:spacing w:val="1"/>
        </w:rPr>
        <w:t xml:space="preserve"> </w:t>
      </w:r>
      <w:r>
        <w:t>после</w:t>
      </w:r>
      <w:r>
        <w:rPr>
          <w:spacing w:val="1"/>
        </w:rPr>
        <w:t xml:space="preserve"> </w:t>
      </w:r>
      <w:r>
        <w:t>чтения</w:t>
      </w:r>
      <w:r>
        <w:rPr>
          <w:spacing w:val="1"/>
        </w:rPr>
        <w:t xml:space="preserve"> </w:t>
      </w:r>
      <w:r>
        <w:t>вопросы.</w:t>
      </w:r>
      <w:r>
        <w:rPr>
          <w:spacing w:val="1"/>
        </w:rPr>
        <w:t xml:space="preserve"> </w:t>
      </w:r>
      <w:r>
        <w:t>Проверка</w:t>
      </w:r>
      <w:r>
        <w:rPr>
          <w:spacing w:val="1"/>
        </w:rPr>
        <w:t xml:space="preserve"> </w:t>
      </w:r>
      <w:r>
        <w:t>навыка</w:t>
      </w:r>
      <w:r>
        <w:rPr>
          <w:spacing w:val="1"/>
        </w:rPr>
        <w:t xml:space="preserve"> </w:t>
      </w:r>
      <w:r>
        <w:t>чтения</w:t>
      </w:r>
      <w:r>
        <w:rPr>
          <w:spacing w:val="1"/>
        </w:rPr>
        <w:t xml:space="preserve"> </w:t>
      </w:r>
      <w:r>
        <w:t>«про</w:t>
      </w:r>
      <w:r>
        <w:rPr>
          <w:spacing w:val="1"/>
        </w:rPr>
        <w:t xml:space="preserve"> </w:t>
      </w:r>
      <w:r>
        <w:t>себя»</w:t>
      </w:r>
      <w:r>
        <w:rPr>
          <w:spacing w:val="1"/>
        </w:rPr>
        <w:t xml:space="preserve"> </w:t>
      </w:r>
      <w:r>
        <w:t>проводится</w:t>
      </w:r>
      <w:r>
        <w:rPr>
          <w:spacing w:val="-1"/>
        </w:rPr>
        <w:t xml:space="preserve"> </w:t>
      </w:r>
      <w:r>
        <w:t>фронтально</w:t>
      </w:r>
      <w:r>
        <w:rPr>
          <w:spacing w:val="-3"/>
        </w:rPr>
        <w:t xml:space="preserve"> </w:t>
      </w:r>
      <w:r>
        <w:t>или</w:t>
      </w:r>
      <w:r>
        <w:rPr>
          <w:spacing w:val="1"/>
        </w:rPr>
        <w:t xml:space="preserve"> </w:t>
      </w:r>
      <w:r>
        <w:t>группами.</w:t>
      </w:r>
    </w:p>
    <w:p w14:paraId="7B030000">
      <w:pPr>
        <w:pStyle w:val="Style_8"/>
        <w:spacing w:line="273" w:lineRule="exact"/>
        <w:ind w:firstLine="0" w:left="1128"/>
        <w:jc w:val="left"/>
      </w:pPr>
      <w:r>
        <w:t>Виды</w:t>
      </w:r>
      <w:r>
        <w:rPr>
          <w:spacing w:val="-3"/>
        </w:rPr>
        <w:t xml:space="preserve"> </w:t>
      </w:r>
      <w:r>
        <w:t>проверочных</w:t>
      </w:r>
      <w:r>
        <w:rPr>
          <w:spacing w:val="-2"/>
        </w:rPr>
        <w:t xml:space="preserve"> </w:t>
      </w:r>
      <w:r>
        <w:t>и</w:t>
      </w:r>
      <w:r>
        <w:rPr>
          <w:spacing w:val="-2"/>
        </w:rPr>
        <w:t xml:space="preserve"> </w:t>
      </w:r>
      <w:r>
        <w:t>контрольных</w:t>
      </w:r>
      <w:r>
        <w:rPr>
          <w:spacing w:val="-1"/>
        </w:rPr>
        <w:t xml:space="preserve"> </w:t>
      </w:r>
      <w:r>
        <w:t>заданий:</w:t>
      </w:r>
    </w:p>
    <w:p w14:paraId="7C030000">
      <w:pPr>
        <w:pStyle w:val="Style_5"/>
        <w:numPr>
          <w:ilvl w:val="0"/>
          <w:numId w:val="35"/>
        </w:numPr>
        <w:tabs>
          <w:tab w:leader="none" w:pos="1270" w:val="left"/>
        </w:tabs>
        <w:spacing w:before="83"/>
        <w:ind w:firstLine="0" w:left="1270"/>
        <w:jc w:val="left"/>
        <w:rPr>
          <w:sz w:val="24"/>
        </w:rPr>
      </w:pPr>
      <w:r>
        <w:rPr>
          <w:sz w:val="24"/>
        </w:rPr>
        <w:t>комплексные</w:t>
      </w:r>
      <w:r>
        <w:rPr>
          <w:spacing w:val="-5"/>
          <w:sz w:val="24"/>
        </w:rPr>
        <w:t xml:space="preserve"> </w:t>
      </w:r>
      <w:r>
        <w:rPr>
          <w:sz w:val="24"/>
        </w:rPr>
        <w:t>разноуровневые</w:t>
      </w:r>
      <w:r>
        <w:rPr>
          <w:spacing w:val="-4"/>
          <w:sz w:val="24"/>
        </w:rPr>
        <w:t xml:space="preserve"> </w:t>
      </w:r>
      <w:r>
        <w:rPr>
          <w:sz w:val="24"/>
        </w:rPr>
        <w:t>работы</w:t>
      </w:r>
      <w:r>
        <w:rPr>
          <w:spacing w:val="-3"/>
          <w:sz w:val="24"/>
        </w:rPr>
        <w:t xml:space="preserve"> </w:t>
      </w:r>
      <w:r>
        <w:rPr>
          <w:sz w:val="24"/>
        </w:rPr>
        <w:t>(для</w:t>
      </w:r>
      <w:r>
        <w:rPr>
          <w:spacing w:val="-3"/>
          <w:sz w:val="24"/>
        </w:rPr>
        <w:t xml:space="preserve"> </w:t>
      </w:r>
      <w:r>
        <w:rPr>
          <w:sz w:val="24"/>
        </w:rPr>
        <w:t>текущей</w:t>
      </w:r>
      <w:r>
        <w:rPr>
          <w:spacing w:val="-3"/>
          <w:sz w:val="24"/>
        </w:rPr>
        <w:t xml:space="preserve"> </w:t>
      </w:r>
      <w:r>
        <w:rPr>
          <w:sz w:val="24"/>
        </w:rPr>
        <w:t>проверки);</w:t>
      </w:r>
    </w:p>
    <w:p w14:paraId="7D030000">
      <w:pPr>
        <w:pStyle w:val="Style_5"/>
        <w:numPr>
          <w:ilvl w:val="0"/>
          <w:numId w:val="35"/>
        </w:numPr>
        <w:tabs>
          <w:tab w:leader="none" w:pos="1270" w:val="left"/>
        </w:tabs>
        <w:spacing w:before="57"/>
        <w:ind w:firstLine="0" w:left="1270"/>
        <w:jc w:val="left"/>
        <w:rPr>
          <w:sz w:val="24"/>
        </w:rPr>
      </w:pPr>
      <w:r>
        <w:rPr>
          <w:sz w:val="24"/>
        </w:rPr>
        <w:t>литературные</w:t>
      </w:r>
      <w:r>
        <w:rPr>
          <w:spacing w:val="-5"/>
          <w:sz w:val="24"/>
        </w:rPr>
        <w:t xml:space="preserve"> </w:t>
      </w:r>
      <w:r>
        <w:rPr>
          <w:sz w:val="24"/>
        </w:rPr>
        <w:t>диктанты</w:t>
      </w:r>
      <w:r>
        <w:rPr>
          <w:spacing w:val="-2"/>
          <w:sz w:val="24"/>
        </w:rPr>
        <w:t xml:space="preserve"> </w:t>
      </w:r>
      <w:r>
        <w:rPr>
          <w:sz w:val="24"/>
        </w:rPr>
        <w:t>(для</w:t>
      </w:r>
      <w:r>
        <w:rPr>
          <w:spacing w:val="-3"/>
          <w:sz w:val="24"/>
        </w:rPr>
        <w:t xml:space="preserve"> </w:t>
      </w:r>
      <w:r>
        <w:rPr>
          <w:sz w:val="24"/>
        </w:rPr>
        <w:t>проверки</w:t>
      </w:r>
      <w:r>
        <w:rPr>
          <w:spacing w:val="-2"/>
          <w:sz w:val="24"/>
        </w:rPr>
        <w:t xml:space="preserve"> </w:t>
      </w:r>
      <w:r>
        <w:rPr>
          <w:sz w:val="24"/>
        </w:rPr>
        <w:t>литературной</w:t>
      </w:r>
      <w:r>
        <w:rPr>
          <w:spacing w:val="-3"/>
          <w:sz w:val="24"/>
        </w:rPr>
        <w:t xml:space="preserve"> </w:t>
      </w:r>
      <w:r>
        <w:rPr>
          <w:sz w:val="24"/>
        </w:rPr>
        <w:t>эрудиции</w:t>
      </w:r>
      <w:r>
        <w:rPr>
          <w:spacing w:val="-4"/>
          <w:sz w:val="24"/>
        </w:rPr>
        <w:t xml:space="preserve"> </w:t>
      </w:r>
      <w:r>
        <w:rPr>
          <w:sz w:val="24"/>
        </w:rPr>
        <w:t>и</w:t>
      </w:r>
      <w:r>
        <w:rPr>
          <w:spacing w:val="-2"/>
          <w:sz w:val="24"/>
        </w:rPr>
        <w:t xml:space="preserve"> </w:t>
      </w:r>
      <w:r>
        <w:rPr>
          <w:sz w:val="24"/>
        </w:rPr>
        <w:t>грамотности);</w:t>
      </w:r>
    </w:p>
    <w:p w14:paraId="7E030000">
      <w:pPr>
        <w:pStyle w:val="Style_5"/>
        <w:numPr>
          <w:ilvl w:val="0"/>
          <w:numId w:val="35"/>
        </w:numPr>
        <w:tabs>
          <w:tab w:leader="none" w:pos="1270" w:val="left"/>
        </w:tabs>
        <w:spacing w:before="54" w:line="276" w:lineRule="auto"/>
        <w:ind w:firstLine="566" w:left="0" w:right="700"/>
        <w:jc w:val="left"/>
        <w:rPr>
          <w:sz w:val="24"/>
        </w:rPr>
      </w:pPr>
      <w:r>
        <w:rPr>
          <w:sz w:val="24"/>
        </w:rPr>
        <w:t>тексты</w:t>
      </w:r>
      <w:r>
        <w:rPr>
          <w:spacing w:val="44"/>
          <w:sz w:val="24"/>
        </w:rPr>
        <w:t xml:space="preserve"> </w:t>
      </w:r>
      <w:r>
        <w:rPr>
          <w:sz w:val="24"/>
        </w:rPr>
        <w:t>для</w:t>
      </w:r>
      <w:r>
        <w:rPr>
          <w:spacing w:val="46"/>
          <w:sz w:val="24"/>
        </w:rPr>
        <w:t xml:space="preserve"> </w:t>
      </w:r>
      <w:r>
        <w:rPr>
          <w:sz w:val="24"/>
        </w:rPr>
        <w:t>фронтальной</w:t>
      </w:r>
      <w:r>
        <w:rPr>
          <w:spacing w:val="46"/>
          <w:sz w:val="24"/>
        </w:rPr>
        <w:t xml:space="preserve"> </w:t>
      </w:r>
      <w:r>
        <w:rPr>
          <w:sz w:val="24"/>
        </w:rPr>
        <w:t>проверки</w:t>
      </w:r>
      <w:r>
        <w:rPr>
          <w:spacing w:val="44"/>
          <w:sz w:val="24"/>
        </w:rPr>
        <w:t xml:space="preserve"> </w:t>
      </w:r>
      <w:r>
        <w:rPr>
          <w:sz w:val="24"/>
        </w:rPr>
        <w:t>навыка</w:t>
      </w:r>
      <w:r>
        <w:rPr>
          <w:spacing w:val="44"/>
          <w:sz w:val="24"/>
        </w:rPr>
        <w:t xml:space="preserve"> </w:t>
      </w:r>
      <w:r>
        <w:rPr>
          <w:sz w:val="24"/>
        </w:rPr>
        <w:t>чтения</w:t>
      </w:r>
      <w:r>
        <w:rPr>
          <w:spacing w:val="45"/>
          <w:sz w:val="24"/>
        </w:rPr>
        <w:t xml:space="preserve"> </w:t>
      </w:r>
      <w:r>
        <w:rPr>
          <w:sz w:val="24"/>
        </w:rPr>
        <w:t>вслух</w:t>
      </w:r>
      <w:r>
        <w:rPr>
          <w:spacing w:val="47"/>
          <w:sz w:val="24"/>
        </w:rPr>
        <w:t xml:space="preserve"> </w:t>
      </w:r>
      <w:r>
        <w:rPr>
          <w:sz w:val="24"/>
        </w:rPr>
        <w:t>и</w:t>
      </w:r>
      <w:r>
        <w:rPr>
          <w:spacing w:val="45"/>
          <w:sz w:val="24"/>
        </w:rPr>
        <w:t xml:space="preserve"> </w:t>
      </w:r>
      <w:r>
        <w:rPr>
          <w:sz w:val="24"/>
        </w:rPr>
        <w:t>молча</w:t>
      </w:r>
      <w:r>
        <w:rPr>
          <w:spacing w:val="44"/>
          <w:sz w:val="24"/>
        </w:rPr>
        <w:t xml:space="preserve"> </w:t>
      </w:r>
      <w:r>
        <w:rPr>
          <w:sz w:val="24"/>
        </w:rPr>
        <w:t>с</w:t>
      </w:r>
      <w:r>
        <w:rPr>
          <w:spacing w:val="44"/>
          <w:sz w:val="24"/>
        </w:rPr>
        <w:t xml:space="preserve"> </w:t>
      </w:r>
      <w:r>
        <w:rPr>
          <w:sz w:val="24"/>
        </w:rPr>
        <w:t>вопросами</w:t>
      </w:r>
      <w:r>
        <w:rPr>
          <w:spacing w:val="46"/>
          <w:sz w:val="24"/>
        </w:rPr>
        <w:t xml:space="preserve"> </w:t>
      </w:r>
      <w:r>
        <w:rPr>
          <w:sz w:val="24"/>
        </w:rPr>
        <w:t>и</w:t>
      </w:r>
      <w:r>
        <w:rPr>
          <w:spacing w:val="-57"/>
          <w:sz w:val="24"/>
        </w:rPr>
        <w:t xml:space="preserve"> </w:t>
      </w:r>
      <w:r>
        <w:rPr>
          <w:sz w:val="24"/>
        </w:rPr>
        <w:t>заданиями</w:t>
      </w:r>
      <w:r>
        <w:rPr>
          <w:spacing w:val="-1"/>
          <w:sz w:val="24"/>
        </w:rPr>
        <w:t xml:space="preserve"> </w:t>
      </w:r>
      <w:r>
        <w:rPr>
          <w:sz w:val="24"/>
        </w:rPr>
        <w:t>на</w:t>
      </w:r>
      <w:r>
        <w:rPr>
          <w:spacing w:val="-4"/>
          <w:sz w:val="24"/>
        </w:rPr>
        <w:t xml:space="preserve"> </w:t>
      </w:r>
      <w:r>
        <w:rPr>
          <w:sz w:val="24"/>
        </w:rPr>
        <w:t>понимание</w:t>
      </w:r>
      <w:r>
        <w:rPr>
          <w:spacing w:val="-1"/>
          <w:sz w:val="24"/>
        </w:rPr>
        <w:t xml:space="preserve"> </w:t>
      </w:r>
      <w:r>
        <w:rPr>
          <w:sz w:val="24"/>
        </w:rPr>
        <w:t>прочитанного;</w:t>
      </w:r>
    </w:p>
    <w:p w14:paraId="7F030000">
      <w:pPr>
        <w:pStyle w:val="Style_5"/>
        <w:numPr>
          <w:ilvl w:val="0"/>
          <w:numId w:val="35"/>
        </w:numPr>
        <w:tabs>
          <w:tab w:leader="none" w:pos="1270" w:val="left"/>
        </w:tabs>
        <w:spacing w:before="9" w:line="276" w:lineRule="auto"/>
        <w:ind w:firstLine="566" w:left="0" w:right="700"/>
        <w:jc w:val="left"/>
        <w:rPr>
          <w:sz w:val="24"/>
        </w:rPr>
      </w:pPr>
      <w:r>
        <w:rPr>
          <w:sz w:val="24"/>
        </w:rPr>
        <w:t>диагностические</w:t>
      </w:r>
      <w:r>
        <w:rPr>
          <w:spacing w:val="18"/>
          <w:sz w:val="24"/>
        </w:rPr>
        <w:t xml:space="preserve"> </w:t>
      </w:r>
      <w:r>
        <w:rPr>
          <w:sz w:val="24"/>
        </w:rPr>
        <w:t>задания</w:t>
      </w:r>
      <w:r>
        <w:rPr>
          <w:spacing w:val="19"/>
          <w:sz w:val="24"/>
        </w:rPr>
        <w:t xml:space="preserve"> </w:t>
      </w:r>
      <w:r>
        <w:rPr>
          <w:sz w:val="24"/>
        </w:rPr>
        <w:t>и</w:t>
      </w:r>
      <w:r>
        <w:rPr>
          <w:spacing w:val="20"/>
          <w:sz w:val="24"/>
        </w:rPr>
        <w:t xml:space="preserve"> </w:t>
      </w:r>
      <w:r>
        <w:rPr>
          <w:sz w:val="24"/>
        </w:rPr>
        <w:t>тесты</w:t>
      </w:r>
      <w:r>
        <w:rPr>
          <w:spacing w:val="19"/>
          <w:sz w:val="24"/>
        </w:rPr>
        <w:t xml:space="preserve"> </w:t>
      </w:r>
      <w:r>
        <w:rPr>
          <w:sz w:val="24"/>
        </w:rPr>
        <w:t>для</w:t>
      </w:r>
      <w:r>
        <w:rPr>
          <w:spacing w:val="19"/>
          <w:sz w:val="24"/>
        </w:rPr>
        <w:t xml:space="preserve"> </w:t>
      </w:r>
      <w:r>
        <w:rPr>
          <w:sz w:val="24"/>
        </w:rPr>
        <w:t>проверки</w:t>
      </w:r>
      <w:r>
        <w:rPr>
          <w:spacing w:val="20"/>
          <w:sz w:val="24"/>
        </w:rPr>
        <w:t xml:space="preserve"> </w:t>
      </w:r>
      <w:r>
        <w:rPr>
          <w:sz w:val="24"/>
        </w:rPr>
        <w:t>сформированности</w:t>
      </w:r>
      <w:r>
        <w:rPr>
          <w:spacing w:val="23"/>
          <w:sz w:val="24"/>
        </w:rPr>
        <w:t xml:space="preserve"> </w:t>
      </w:r>
      <w:r>
        <w:rPr>
          <w:sz w:val="24"/>
        </w:rPr>
        <w:t>учебной</w:t>
      </w:r>
      <w:r>
        <w:rPr>
          <w:spacing w:val="20"/>
          <w:sz w:val="24"/>
        </w:rPr>
        <w:t xml:space="preserve"> </w:t>
      </w:r>
      <w:r>
        <w:rPr>
          <w:sz w:val="24"/>
        </w:rPr>
        <w:t>и</w:t>
      </w:r>
      <w:r>
        <w:rPr>
          <w:spacing w:val="-57"/>
          <w:sz w:val="24"/>
        </w:rPr>
        <w:t xml:space="preserve"> </w:t>
      </w:r>
      <w:r>
        <w:rPr>
          <w:sz w:val="24"/>
        </w:rPr>
        <w:t>читательской деятельности;</w:t>
      </w:r>
    </w:p>
    <w:p w14:paraId="80030000">
      <w:pPr>
        <w:pStyle w:val="Style_5"/>
        <w:numPr>
          <w:ilvl w:val="0"/>
          <w:numId w:val="35"/>
        </w:numPr>
        <w:tabs>
          <w:tab w:leader="none" w:pos="1270" w:val="left"/>
        </w:tabs>
        <w:spacing w:before="9"/>
        <w:ind w:firstLine="0" w:left="1270"/>
        <w:jc w:val="left"/>
        <w:rPr>
          <w:sz w:val="24"/>
        </w:rPr>
      </w:pPr>
      <w:r>
        <w:rPr>
          <w:sz w:val="24"/>
        </w:rPr>
        <w:t>тексты</w:t>
      </w:r>
      <w:r>
        <w:rPr>
          <w:spacing w:val="-3"/>
          <w:sz w:val="24"/>
        </w:rPr>
        <w:t xml:space="preserve"> </w:t>
      </w:r>
      <w:r>
        <w:rPr>
          <w:sz w:val="24"/>
        </w:rPr>
        <w:t>и</w:t>
      </w:r>
      <w:r>
        <w:rPr>
          <w:spacing w:val="-3"/>
          <w:sz w:val="24"/>
        </w:rPr>
        <w:t xml:space="preserve"> </w:t>
      </w:r>
      <w:r>
        <w:rPr>
          <w:sz w:val="24"/>
        </w:rPr>
        <w:t>задания</w:t>
      </w:r>
      <w:r>
        <w:rPr>
          <w:spacing w:val="-3"/>
          <w:sz w:val="24"/>
        </w:rPr>
        <w:t xml:space="preserve"> </w:t>
      </w:r>
      <w:r>
        <w:rPr>
          <w:sz w:val="24"/>
        </w:rPr>
        <w:t>для</w:t>
      </w:r>
      <w:r>
        <w:rPr>
          <w:spacing w:val="-4"/>
          <w:sz w:val="24"/>
        </w:rPr>
        <w:t xml:space="preserve"> </w:t>
      </w:r>
      <w:r>
        <w:rPr>
          <w:sz w:val="24"/>
        </w:rPr>
        <w:t>индивидуальной</w:t>
      </w:r>
      <w:r>
        <w:rPr>
          <w:spacing w:val="-3"/>
          <w:sz w:val="24"/>
        </w:rPr>
        <w:t xml:space="preserve"> </w:t>
      </w:r>
      <w:r>
        <w:rPr>
          <w:sz w:val="24"/>
        </w:rPr>
        <w:t>проверки</w:t>
      </w:r>
      <w:r>
        <w:rPr>
          <w:spacing w:val="-3"/>
          <w:sz w:val="24"/>
        </w:rPr>
        <w:t xml:space="preserve"> </w:t>
      </w:r>
      <w:r>
        <w:rPr>
          <w:sz w:val="24"/>
        </w:rPr>
        <w:t>навыка</w:t>
      </w:r>
      <w:r>
        <w:rPr>
          <w:spacing w:val="-4"/>
          <w:sz w:val="24"/>
        </w:rPr>
        <w:t xml:space="preserve"> </w:t>
      </w:r>
      <w:r>
        <w:rPr>
          <w:sz w:val="24"/>
        </w:rPr>
        <w:t>чтения</w:t>
      </w:r>
      <w:r>
        <w:rPr>
          <w:spacing w:val="-3"/>
          <w:sz w:val="24"/>
        </w:rPr>
        <w:t xml:space="preserve"> </w:t>
      </w:r>
      <w:r>
        <w:rPr>
          <w:sz w:val="24"/>
        </w:rPr>
        <w:t>вслух;</w:t>
      </w:r>
    </w:p>
    <w:p w14:paraId="81030000">
      <w:pPr>
        <w:pStyle w:val="Style_5"/>
        <w:numPr>
          <w:ilvl w:val="0"/>
          <w:numId w:val="35"/>
        </w:numPr>
        <w:tabs>
          <w:tab w:leader="none" w:pos="1270" w:val="left"/>
        </w:tabs>
        <w:spacing w:before="55"/>
        <w:ind w:firstLine="0" w:left="1270"/>
        <w:jc w:val="left"/>
        <w:rPr>
          <w:sz w:val="24"/>
        </w:rPr>
      </w:pPr>
      <w:r>
        <w:rPr>
          <w:sz w:val="24"/>
        </w:rPr>
        <w:t>тексты</w:t>
      </w:r>
      <w:r>
        <w:rPr>
          <w:spacing w:val="-2"/>
          <w:sz w:val="24"/>
        </w:rPr>
        <w:t xml:space="preserve"> </w:t>
      </w:r>
      <w:r>
        <w:rPr>
          <w:sz w:val="24"/>
        </w:rPr>
        <w:t>и</w:t>
      </w:r>
      <w:r>
        <w:rPr>
          <w:spacing w:val="-2"/>
          <w:sz w:val="24"/>
        </w:rPr>
        <w:t xml:space="preserve"> </w:t>
      </w:r>
      <w:r>
        <w:rPr>
          <w:sz w:val="24"/>
        </w:rPr>
        <w:t>задания</w:t>
      </w:r>
      <w:r>
        <w:rPr>
          <w:spacing w:val="-2"/>
          <w:sz w:val="24"/>
        </w:rPr>
        <w:t xml:space="preserve"> </w:t>
      </w:r>
      <w:r>
        <w:rPr>
          <w:sz w:val="24"/>
        </w:rPr>
        <w:t>для</w:t>
      </w:r>
      <w:r>
        <w:rPr>
          <w:spacing w:val="-3"/>
          <w:sz w:val="24"/>
        </w:rPr>
        <w:t xml:space="preserve"> </w:t>
      </w:r>
      <w:r>
        <w:rPr>
          <w:sz w:val="24"/>
        </w:rPr>
        <w:t>проверки</w:t>
      </w:r>
      <w:r>
        <w:rPr>
          <w:spacing w:val="-2"/>
          <w:sz w:val="24"/>
        </w:rPr>
        <w:t xml:space="preserve"> </w:t>
      </w:r>
      <w:r>
        <w:rPr>
          <w:sz w:val="24"/>
        </w:rPr>
        <w:t>навыка</w:t>
      </w:r>
      <w:r>
        <w:rPr>
          <w:spacing w:val="-3"/>
          <w:sz w:val="24"/>
        </w:rPr>
        <w:t xml:space="preserve"> </w:t>
      </w:r>
      <w:r>
        <w:rPr>
          <w:sz w:val="24"/>
        </w:rPr>
        <w:t>чтения</w:t>
      </w:r>
      <w:r>
        <w:rPr>
          <w:spacing w:val="-5"/>
          <w:sz w:val="24"/>
        </w:rPr>
        <w:t xml:space="preserve"> </w:t>
      </w:r>
      <w:r>
        <w:rPr>
          <w:sz w:val="24"/>
        </w:rPr>
        <w:t>молча;</w:t>
      </w:r>
    </w:p>
    <w:p w14:paraId="82030000">
      <w:pPr>
        <w:pStyle w:val="Style_5"/>
        <w:numPr>
          <w:ilvl w:val="0"/>
          <w:numId w:val="35"/>
        </w:numPr>
        <w:tabs>
          <w:tab w:leader="none" w:pos="1270" w:val="left"/>
        </w:tabs>
        <w:spacing w:before="56" w:line="276" w:lineRule="auto"/>
        <w:ind w:firstLine="566" w:left="0" w:right="699"/>
        <w:jc w:val="left"/>
        <w:rPr>
          <w:sz w:val="24"/>
        </w:rPr>
      </w:pPr>
      <w:r>
        <w:rPr>
          <w:sz w:val="24"/>
        </w:rPr>
        <w:t>комплексные</w:t>
      </w:r>
      <w:r>
        <w:rPr>
          <w:spacing w:val="-5"/>
          <w:sz w:val="24"/>
        </w:rPr>
        <w:t xml:space="preserve"> </w:t>
      </w:r>
      <w:r>
        <w:rPr>
          <w:sz w:val="24"/>
        </w:rPr>
        <w:t>разноуровневые</w:t>
      </w:r>
      <w:r>
        <w:rPr>
          <w:spacing w:val="-4"/>
          <w:sz w:val="24"/>
        </w:rPr>
        <w:t xml:space="preserve"> </w:t>
      </w:r>
      <w:r>
        <w:rPr>
          <w:sz w:val="24"/>
        </w:rPr>
        <w:t>итоговые</w:t>
      </w:r>
      <w:r>
        <w:rPr>
          <w:spacing w:val="-5"/>
          <w:sz w:val="24"/>
        </w:rPr>
        <w:t xml:space="preserve"> </w:t>
      </w:r>
      <w:r>
        <w:rPr>
          <w:sz w:val="24"/>
        </w:rPr>
        <w:t>работы</w:t>
      </w:r>
      <w:r>
        <w:rPr>
          <w:spacing w:val="-2"/>
          <w:sz w:val="24"/>
        </w:rPr>
        <w:t xml:space="preserve"> </w:t>
      </w:r>
      <w:r>
        <w:rPr>
          <w:sz w:val="24"/>
        </w:rPr>
        <w:t>по</w:t>
      </w:r>
      <w:r>
        <w:rPr>
          <w:spacing w:val="-3"/>
          <w:sz w:val="24"/>
        </w:rPr>
        <w:t xml:space="preserve"> </w:t>
      </w:r>
      <w:r>
        <w:rPr>
          <w:sz w:val="24"/>
        </w:rPr>
        <w:t>проверке</w:t>
      </w:r>
      <w:r>
        <w:rPr>
          <w:spacing w:val="-2"/>
          <w:sz w:val="24"/>
        </w:rPr>
        <w:t xml:space="preserve"> </w:t>
      </w:r>
      <w:r>
        <w:rPr>
          <w:sz w:val="24"/>
        </w:rPr>
        <w:t>уровня</w:t>
      </w:r>
      <w:r>
        <w:rPr>
          <w:spacing w:val="-3"/>
          <w:sz w:val="24"/>
        </w:rPr>
        <w:t xml:space="preserve"> </w:t>
      </w:r>
      <w:r>
        <w:rPr>
          <w:sz w:val="24"/>
        </w:rPr>
        <w:t>начитанности</w:t>
      </w:r>
      <w:r>
        <w:rPr>
          <w:spacing w:val="-3"/>
          <w:sz w:val="24"/>
        </w:rPr>
        <w:t xml:space="preserve"> </w:t>
      </w:r>
      <w:r>
        <w:rPr>
          <w:sz w:val="24"/>
        </w:rPr>
        <w:t>и</w:t>
      </w:r>
      <w:r>
        <w:rPr>
          <w:spacing w:val="-57"/>
          <w:sz w:val="24"/>
        </w:rPr>
        <w:t xml:space="preserve"> </w:t>
      </w:r>
      <w:r>
        <w:rPr>
          <w:sz w:val="24"/>
        </w:rPr>
        <w:t>читательских</w:t>
      </w:r>
      <w:r>
        <w:rPr>
          <w:spacing w:val="2"/>
          <w:sz w:val="24"/>
        </w:rPr>
        <w:t xml:space="preserve"> </w:t>
      </w:r>
      <w:r>
        <w:rPr>
          <w:sz w:val="24"/>
        </w:rPr>
        <w:t>умений;</w:t>
      </w:r>
    </w:p>
    <w:p w14:paraId="83030000">
      <w:pPr>
        <w:pStyle w:val="Style_5"/>
        <w:numPr>
          <w:ilvl w:val="0"/>
          <w:numId w:val="35"/>
        </w:numPr>
        <w:tabs>
          <w:tab w:leader="none" w:pos="1270" w:val="left"/>
        </w:tabs>
        <w:spacing w:before="13"/>
        <w:ind w:firstLine="0" w:left="1270"/>
        <w:jc w:val="left"/>
        <w:rPr>
          <w:sz w:val="24"/>
        </w:rPr>
      </w:pPr>
      <w:r>
        <w:rPr>
          <w:sz w:val="24"/>
        </w:rPr>
        <w:t>итоговые</w:t>
      </w:r>
      <w:r>
        <w:rPr>
          <w:spacing w:val="-3"/>
          <w:sz w:val="24"/>
        </w:rPr>
        <w:t xml:space="preserve"> </w:t>
      </w:r>
      <w:r>
        <w:rPr>
          <w:sz w:val="24"/>
        </w:rPr>
        <w:t>тесты;</w:t>
      </w:r>
    </w:p>
    <w:p w14:paraId="84030000">
      <w:pPr>
        <w:pStyle w:val="Style_5"/>
        <w:numPr>
          <w:ilvl w:val="0"/>
          <w:numId w:val="35"/>
        </w:numPr>
        <w:tabs>
          <w:tab w:leader="none" w:pos="1270" w:val="left"/>
        </w:tabs>
        <w:spacing w:before="56"/>
        <w:ind w:firstLine="0" w:left="1270"/>
        <w:jc w:val="left"/>
        <w:rPr>
          <w:sz w:val="24"/>
        </w:rPr>
      </w:pPr>
      <w:r>
        <w:rPr>
          <w:sz w:val="24"/>
        </w:rPr>
        <w:t>контрольные</w:t>
      </w:r>
      <w:r>
        <w:rPr>
          <w:spacing w:val="-5"/>
          <w:sz w:val="24"/>
        </w:rPr>
        <w:t xml:space="preserve"> </w:t>
      </w:r>
      <w:r>
        <w:rPr>
          <w:sz w:val="24"/>
        </w:rPr>
        <w:t>работы</w:t>
      </w:r>
      <w:r>
        <w:rPr>
          <w:spacing w:val="-2"/>
          <w:sz w:val="24"/>
        </w:rPr>
        <w:t xml:space="preserve"> </w:t>
      </w:r>
      <w:r>
        <w:rPr>
          <w:sz w:val="24"/>
        </w:rPr>
        <w:t>для</w:t>
      </w:r>
      <w:r>
        <w:rPr>
          <w:spacing w:val="-3"/>
          <w:sz w:val="24"/>
        </w:rPr>
        <w:t xml:space="preserve"> </w:t>
      </w:r>
      <w:r>
        <w:rPr>
          <w:sz w:val="24"/>
        </w:rPr>
        <w:t>проверки умений</w:t>
      </w:r>
      <w:r>
        <w:rPr>
          <w:spacing w:val="-2"/>
          <w:sz w:val="24"/>
        </w:rPr>
        <w:t xml:space="preserve"> </w:t>
      </w:r>
      <w:r>
        <w:rPr>
          <w:sz w:val="24"/>
        </w:rPr>
        <w:t>работать</w:t>
      </w:r>
      <w:r>
        <w:rPr>
          <w:spacing w:val="-2"/>
          <w:sz w:val="24"/>
        </w:rPr>
        <w:t xml:space="preserve"> </w:t>
      </w:r>
      <w:r>
        <w:rPr>
          <w:sz w:val="24"/>
        </w:rPr>
        <w:t>с</w:t>
      </w:r>
      <w:r>
        <w:rPr>
          <w:spacing w:val="-3"/>
          <w:sz w:val="24"/>
        </w:rPr>
        <w:t xml:space="preserve"> </w:t>
      </w:r>
      <w:r>
        <w:rPr>
          <w:sz w:val="24"/>
        </w:rPr>
        <w:t>книгой.</w:t>
      </w:r>
    </w:p>
    <w:p w14:paraId="85030000">
      <w:pPr>
        <w:pStyle w:val="Style_8"/>
        <w:spacing w:before="10"/>
        <w:ind w:firstLine="0" w:left="0"/>
        <w:jc w:val="left"/>
      </w:pPr>
    </w:p>
    <w:p w14:paraId="86030000">
      <w:pPr>
        <w:pStyle w:val="Style_8"/>
        <w:spacing w:line="276" w:lineRule="auto"/>
        <w:ind w:right="1563"/>
        <w:jc w:val="left"/>
      </w:pPr>
      <w:r>
        <w:t>Классификация</w:t>
      </w:r>
      <w:r>
        <w:rPr>
          <w:spacing w:val="3"/>
        </w:rPr>
        <w:t xml:space="preserve"> </w:t>
      </w:r>
      <w:r>
        <w:t>ошибок</w:t>
      </w:r>
      <w:r>
        <w:rPr>
          <w:spacing w:val="6"/>
        </w:rPr>
        <w:t xml:space="preserve"> </w:t>
      </w:r>
      <w:r>
        <w:t>и</w:t>
      </w:r>
      <w:r>
        <w:rPr>
          <w:spacing w:val="4"/>
        </w:rPr>
        <w:t xml:space="preserve"> </w:t>
      </w:r>
      <w:r>
        <w:t>недочетов,</w:t>
      </w:r>
      <w:r>
        <w:rPr>
          <w:spacing w:val="6"/>
        </w:rPr>
        <w:t xml:space="preserve"> </w:t>
      </w:r>
      <w:r>
        <w:t>влияющих</w:t>
      </w:r>
      <w:r>
        <w:rPr>
          <w:spacing w:val="6"/>
        </w:rPr>
        <w:t xml:space="preserve"> </w:t>
      </w:r>
      <w:r>
        <w:t>на</w:t>
      </w:r>
      <w:r>
        <w:rPr>
          <w:spacing w:val="5"/>
        </w:rPr>
        <w:t xml:space="preserve"> </w:t>
      </w:r>
      <w:r>
        <w:t>снижение</w:t>
      </w:r>
      <w:r>
        <w:rPr>
          <w:spacing w:val="5"/>
        </w:rPr>
        <w:t xml:space="preserve"> </w:t>
      </w:r>
      <w:r>
        <w:t>оценки</w:t>
      </w:r>
      <w:r>
        <w:rPr>
          <w:spacing w:val="-57"/>
        </w:rPr>
        <w:t xml:space="preserve"> </w:t>
      </w:r>
      <w:r>
        <w:t>Ошибки:</w:t>
      </w:r>
    </w:p>
    <w:p w14:paraId="87030000">
      <w:pPr>
        <w:pStyle w:val="Style_5"/>
        <w:numPr>
          <w:ilvl w:val="0"/>
          <w:numId w:val="35"/>
        </w:numPr>
        <w:tabs>
          <w:tab w:leader="none" w:pos="1270" w:val="left"/>
        </w:tabs>
        <w:spacing w:before="5" w:line="276" w:lineRule="auto"/>
        <w:ind w:firstLine="566" w:left="0" w:right="703"/>
        <w:jc w:val="left"/>
        <w:rPr>
          <w:sz w:val="24"/>
        </w:rPr>
      </w:pPr>
      <w:r>
        <w:rPr>
          <w:sz w:val="24"/>
        </w:rPr>
        <w:t>искажения</w:t>
      </w:r>
      <w:r>
        <w:rPr>
          <w:spacing w:val="28"/>
          <w:sz w:val="24"/>
        </w:rPr>
        <w:t xml:space="preserve"> </w:t>
      </w:r>
      <w:r>
        <w:rPr>
          <w:sz w:val="24"/>
        </w:rPr>
        <w:t>читаемых</w:t>
      </w:r>
      <w:r>
        <w:rPr>
          <w:spacing w:val="30"/>
          <w:sz w:val="24"/>
        </w:rPr>
        <w:t xml:space="preserve"> </w:t>
      </w:r>
      <w:r>
        <w:rPr>
          <w:sz w:val="24"/>
        </w:rPr>
        <w:t>слов</w:t>
      </w:r>
      <w:r>
        <w:rPr>
          <w:spacing w:val="29"/>
          <w:sz w:val="24"/>
        </w:rPr>
        <w:t xml:space="preserve"> </w:t>
      </w:r>
      <w:r>
        <w:rPr>
          <w:sz w:val="24"/>
        </w:rPr>
        <w:t>(замена,</w:t>
      </w:r>
      <w:r>
        <w:rPr>
          <w:spacing w:val="28"/>
          <w:sz w:val="24"/>
        </w:rPr>
        <w:t xml:space="preserve"> </w:t>
      </w:r>
      <w:r>
        <w:rPr>
          <w:sz w:val="24"/>
        </w:rPr>
        <w:t>перестановка,</w:t>
      </w:r>
      <w:r>
        <w:rPr>
          <w:spacing w:val="28"/>
          <w:sz w:val="24"/>
        </w:rPr>
        <w:t xml:space="preserve"> </w:t>
      </w:r>
      <w:r>
        <w:rPr>
          <w:sz w:val="24"/>
        </w:rPr>
        <w:t>пропуски</w:t>
      </w:r>
      <w:r>
        <w:rPr>
          <w:spacing w:val="29"/>
          <w:sz w:val="24"/>
        </w:rPr>
        <w:t xml:space="preserve"> </w:t>
      </w:r>
      <w:r>
        <w:rPr>
          <w:sz w:val="24"/>
        </w:rPr>
        <w:t>или</w:t>
      </w:r>
      <w:r>
        <w:rPr>
          <w:spacing w:val="30"/>
          <w:sz w:val="24"/>
        </w:rPr>
        <w:t xml:space="preserve"> </w:t>
      </w:r>
      <w:r>
        <w:rPr>
          <w:sz w:val="24"/>
        </w:rPr>
        <w:t>добавления</w:t>
      </w:r>
      <w:r>
        <w:rPr>
          <w:spacing w:val="28"/>
          <w:sz w:val="24"/>
        </w:rPr>
        <w:t xml:space="preserve"> </w:t>
      </w:r>
      <w:r>
        <w:rPr>
          <w:sz w:val="24"/>
        </w:rPr>
        <w:t>букв,</w:t>
      </w:r>
      <w:r>
        <w:rPr>
          <w:spacing w:val="-57"/>
          <w:sz w:val="24"/>
        </w:rPr>
        <w:t xml:space="preserve"> </w:t>
      </w:r>
      <w:r>
        <w:rPr>
          <w:sz w:val="24"/>
        </w:rPr>
        <w:t>слогов,</w:t>
      </w:r>
      <w:r>
        <w:rPr>
          <w:spacing w:val="-2"/>
          <w:sz w:val="24"/>
        </w:rPr>
        <w:t xml:space="preserve"> </w:t>
      </w:r>
      <w:r>
        <w:rPr>
          <w:sz w:val="24"/>
        </w:rPr>
        <w:t>слов);</w:t>
      </w:r>
    </w:p>
    <w:p w14:paraId="88030000">
      <w:pPr>
        <w:pStyle w:val="Style_5"/>
        <w:numPr>
          <w:ilvl w:val="0"/>
          <w:numId w:val="35"/>
        </w:numPr>
        <w:tabs>
          <w:tab w:leader="none" w:pos="1270" w:val="left"/>
        </w:tabs>
        <w:spacing w:before="12"/>
        <w:ind w:firstLine="0" w:left="1270"/>
        <w:jc w:val="left"/>
        <w:rPr>
          <w:sz w:val="24"/>
        </w:rPr>
      </w:pPr>
      <w:r>
        <w:rPr>
          <w:sz w:val="24"/>
        </w:rPr>
        <w:t>неправильная</w:t>
      </w:r>
      <w:r>
        <w:rPr>
          <w:spacing w:val="-3"/>
          <w:sz w:val="24"/>
        </w:rPr>
        <w:t xml:space="preserve"> </w:t>
      </w:r>
      <w:r>
        <w:rPr>
          <w:sz w:val="24"/>
        </w:rPr>
        <w:t>постановка</w:t>
      </w:r>
      <w:r>
        <w:rPr>
          <w:spacing w:val="-2"/>
          <w:sz w:val="24"/>
        </w:rPr>
        <w:t xml:space="preserve"> </w:t>
      </w:r>
      <w:r>
        <w:rPr>
          <w:sz w:val="24"/>
        </w:rPr>
        <w:t>ударений</w:t>
      </w:r>
      <w:r>
        <w:rPr>
          <w:spacing w:val="-3"/>
          <w:sz w:val="24"/>
        </w:rPr>
        <w:t xml:space="preserve"> </w:t>
      </w:r>
      <w:r>
        <w:rPr>
          <w:sz w:val="24"/>
        </w:rPr>
        <w:t>(более</w:t>
      </w:r>
      <w:r>
        <w:rPr>
          <w:spacing w:val="-4"/>
          <w:sz w:val="24"/>
        </w:rPr>
        <w:t xml:space="preserve"> </w:t>
      </w:r>
      <w:r>
        <w:rPr>
          <w:sz w:val="24"/>
        </w:rPr>
        <w:t>двух);</w:t>
      </w:r>
    </w:p>
    <w:p w14:paraId="89030000">
      <w:pPr>
        <w:pStyle w:val="Style_5"/>
        <w:numPr>
          <w:ilvl w:val="0"/>
          <w:numId w:val="35"/>
        </w:numPr>
        <w:tabs>
          <w:tab w:leader="none" w:pos="1270" w:val="left"/>
        </w:tabs>
        <w:spacing w:before="57" w:line="276" w:lineRule="auto"/>
        <w:ind w:firstLine="566" w:left="0" w:right="699"/>
        <w:jc w:val="left"/>
        <w:rPr>
          <w:sz w:val="24"/>
        </w:rPr>
      </w:pPr>
      <w:r>
        <w:rPr>
          <w:spacing w:val="-1"/>
          <w:sz w:val="24"/>
        </w:rPr>
        <w:t>чтение</w:t>
      </w:r>
      <w:r>
        <w:rPr>
          <w:spacing w:val="-14"/>
          <w:sz w:val="24"/>
        </w:rPr>
        <w:t xml:space="preserve"> </w:t>
      </w:r>
      <w:r>
        <w:rPr>
          <w:spacing w:val="-1"/>
          <w:sz w:val="24"/>
        </w:rPr>
        <w:t>всего</w:t>
      </w:r>
      <w:r>
        <w:rPr>
          <w:spacing w:val="-14"/>
          <w:sz w:val="24"/>
        </w:rPr>
        <w:t xml:space="preserve"> </w:t>
      </w:r>
      <w:r>
        <w:rPr>
          <w:spacing w:val="-1"/>
          <w:sz w:val="24"/>
        </w:rPr>
        <w:t>текста</w:t>
      </w:r>
      <w:r>
        <w:rPr>
          <w:spacing w:val="-14"/>
          <w:sz w:val="24"/>
        </w:rPr>
        <w:t xml:space="preserve"> </w:t>
      </w:r>
      <w:r>
        <w:rPr>
          <w:spacing w:val="-1"/>
          <w:sz w:val="24"/>
        </w:rPr>
        <w:t>без</w:t>
      </w:r>
      <w:r>
        <w:rPr>
          <w:spacing w:val="-13"/>
          <w:sz w:val="24"/>
        </w:rPr>
        <w:t xml:space="preserve"> </w:t>
      </w:r>
      <w:r>
        <w:rPr>
          <w:sz w:val="24"/>
        </w:rPr>
        <w:t>смысловых</w:t>
      </w:r>
      <w:r>
        <w:rPr>
          <w:spacing w:val="-12"/>
          <w:sz w:val="24"/>
        </w:rPr>
        <w:t xml:space="preserve"> </w:t>
      </w:r>
      <w:r>
        <w:rPr>
          <w:sz w:val="24"/>
        </w:rPr>
        <w:t>пауз,</w:t>
      </w:r>
      <w:r>
        <w:rPr>
          <w:spacing w:val="-13"/>
          <w:sz w:val="24"/>
        </w:rPr>
        <w:t xml:space="preserve"> </w:t>
      </w:r>
      <w:r>
        <w:rPr>
          <w:sz w:val="24"/>
        </w:rPr>
        <w:t>нарушение</w:t>
      </w:r>
      <w:r>
        <w:rPr>
          <w:spacing w:val="-13"/>
          <w:sz w:val="24"/>
        </w:rPr>
        <w:t xml:space="preserve"> </w:t>
      </w:r>
      <w:r>
        <w:rPr>
          <w:sz w:val="24"/>
        </w:rPr>
        <w:t>темпа</w:t>
      </w:r>
      <w:r>
        <w:rPr>
          <w:spacing w:val="-14"/>
          <w:sz w:val="24"/>
        </w:rPr>
        <w:t xml:space="preserve"> </w:t>
      </w:r>
      <w:r>
        <w:rPr>
          <w:sz w:val="24"/>
        </w:rPr>
        <w:t>и</w:t>
      </w:r>
      <w:r>
        <w:rPr>
          <w:spacing w:val="-13"/>
          <w:sz w:val="24"/>
        </w:rPr>
        <w:t xml:space="preserve"> </w:t>
      </w:r>
      <w:r>
        <w:rPr>
          <w:sz w:val="24"/>
        </w:rPr>
        <w:t>четкости</w:t>
      </w:r>
      <w:r>
        <w:rPr>
          <w:spacing w:val="-14"/>
          <w:sz w:val="24"/>
        </w:rPr>
        <w:t xml:space="preserve"> </w:t>
      </w:r>
      <w:r>
        <w:rPr>
          <w:sz w:val="24"/>
        </w:rPr>
        <w:t>произношения</w:t>
      </w:r>
      <w:r>
        <w:rPr>
          <w:spacing w:val="-57"/>
          <w:sz w:val="24"/>
        </w:rPr>
        <w:t xml:space="preserve"> </w:t>
      </w:r>
      <w:r>
        <w:rPr>
          <w:sz w:val="24"/>
        </w:rPr>
        <w:t>слов</w:t>
      </w:r>
      <w:r>
        <w:rPr>
          <w:spacing w:val="-2"/>
          <w:sz w:val="24"/>
        </w:rPr>
        <w:t xml:space="preserve"> </w:t>
      </w:r>
      <w:r>
        <w:rPr>
          <w:sz w:val="24"/>
        </w:rPr>
        <w:t>при чтении вслух;</w:t>
      </w:r>
    </w:p>
    <w:p w14:paraId="8A030000">
      <w:pPr>
        <w:pStyle w:val="Style_5"/>
        <w:numPr>
          <w:ilvl w:val="0"/>
          <w:numId w:val="35"/>
        </w:numPr>
        <w:tabs>
          <w:tab w:leader="none" w:pos="1270" w:val="left"/>
        </w:tabs>
        <w:spacing w:before="15"/>
        <w:ind w:firstLine="0" w:left="1270"/>
        <w:jc w:val="left"/>
        <w:rPr>
          <w:sz w:val="24"/>
        </w:rPr>
      </w:pPr>
      <w:r>
        <w:rPr>
          <w:sz w:val="24"/>
        </w:rPr>
        <w:t>непонимание</w:t>
      </w:r>
      <w:r>
        <w:rPr>
          <w:spacing w:val="-4"/>
          <w:sz w:val="24"/>
        </w:rPr>
        <w:t xml:space="preserve"> </w:t>
      </w:r>
      <w:r>
        <w:rPr>
          <w:sz w:val="24"/>
        </w:rPr>
        <w:t>общего</w:t>
      </w:r>
      <w:r>
        <w:rPr>
          <w:spacing w:val="-4"/>
          <w:sz w:val="24"/>
        </w:rPr>
        <w:t xml:space="preserve"> </w:t>
      </w:r>
      <w:r>
        <w:rPr>
          <w:sz w:val="24"/>
        </w:rPr>
        <w:t>смысла</w:t>
      </w:r>
      <w:r>
        <w:rPr>
          <w:spacing w:val="-3"/>
          <w:sz w:val="24"/>
        </w:rPr>
        <w:t xml:space="preserve"> </w:t>
      </w:r>
      <w:r>
        <w:rPr>
          <w:sz w:val="24"/>
        </w:rPr>
        <w:t>прочитанного</w:t>
      </w:r>
      <w:r>
        <w:rPr>
          <w:spacing w:val="-3"/>
          <w:sz w:val="24"/>
        </w:rPr>
        <w:t xml:space="preserve"> </w:t>
      </w:r>
      <w:r>
        <w:rPr>
          <w:sz w:val="24"/>
        </w:rPr>
        <w:t>текста</w:t>
      </w:r>
      <w:r>
        <w:rPr>
          <w:spacing w:val="-2"/>
          <w:sz w:val="24"/>
        </w:rPr>
        <w:t xml:space="preserve"> </w:t>
      </w:r>
      <w:r>
        <w:rPr>
          <w:sz w:val="24"/>
        </w:rPr>
        <w:t>за</w:t>
      </w:r>
      <w:r>
        <w:rPr>
          <w:spacing w:val="-2"/>
          <w:sz w:val="24"/>
        </w:rPr>
        <w:t xml:space="preserve"> </w:t>
      </w:r>
      <w:r>
        <w:rPr>
          <w:sz w:val="24"/>
        </w:rPr>
        <w:t>установленное</w:t>
      </w:r>
      <w:r>
        <w:rPr>
          <w:spacing w:val="-3"/>
          <w:sz w:val="24"/>
        </w:rPr>
        <w:t xml:space="preserve"> </w:t>
      </w:r>
      <w:r>
        <w:rPr>
          <w:sz w:val="24"/>
        </w:rPr>
        <w:t>время</w:t>
      </w:r>
      <w:r>
        <w:rPr>
          <w:spacing w:val="-3"/>
          <w:sz w:val="24"/>
        </w:rPr>
        <w:t xml:space="preserve"> </w:t>
      </w:r>
      <w:r>
        <w:rPr>
          <w:sz w:val="24"/>
        </w:rPr>
        <w:t>чтения;</w:t>
      </w:r>
    </w:p>
    <w:p w14:paraId="8B030000">
      <w:pPr>
        <w:pStyle w:val="Style_5"/>
        <w:numPr>
          <w:ilvl w:val="0"/>
          <w:numId w:val="35"/>
        </w:numPr>
        <w:tabs>
          <w:tab w:leader="none" w:pos="1270" w:val="left"/>
        </w:tabs>
        <w:spacing w:before="54"/>
        <w:ind w:firstLine="0" w:left="1270"/>
        <w:jc w:val="left"/>
        <w:rPr>
          <w:sz w:val="24"/>
        </w:rPr>
      </w:pPr>
      <w:r>
        <w:rPr>
          <w:sz w:val="24"/>
        </w:rPr>
        <w:t>неправильные</w:t>
      </w:r>
      <w:r>
        <w:rPr>
          <w:spacing w:val="-4"/>
          <w:sz w:val="24"/>
        </w:rPr>
        <w:t xml:space="preserve"> </w:t>
      </w:r>
      <w:r>
        <w:rPr>
          <w:sz w:val="24"/>
        </w:rPr>
        <w:t>ответы</w:t>
      </w:r>
      <w:r>
        <w:rPr>
          <w:spacing w:val="-1"/>
          <w:sz w:val="24"/>
        </w:rPr>
        <w:t xml:space="preserve"> </w:t>
      </w:r>
      <w:r>
        <w:rPr>
          <w:sz w:val="24"/>
        </w:rPr>
        <w:t>на</w:t>
      </w:r>
      <w:r>
        <w:rPr>
          <w:spacing w:val="-2"/>
          <w:sz w:val="24"/>
        </w:rPr>
        <w:t xml:space="preserve"> </w:t>
      </w:r>
      <w:r>
        <w:rPr>
          <w:sz w:val="24"/>
        </w:rPr>
        <w:t>вопросы</w:t>
      </w:r>
      <w:r>
        <w:rPr>
          <w:spacing w:val="-1"/>
          <w:sz w:val="24"/>
        </w:rPr>
        <w:t xml:space="preserve"> </w:t>
      </w:r>
      <w:r>
        <w:rPr>
          <w:sz w:val="24"/>
        </w:rPr>
        <w:t>по</w:t>
      </w:r>
      <w:r>
        <w:rPr>
          <w:spacing w:val="-2"/>
          <w:sz w:val="24"/>
        </w:rPr>
        <w:t xml:space="preserve"> </w:t>
      </w:r>
      <w:r>
        <w:rPr>
          <w:sz w:val="24"/>
        </w:rPr>
        <w:t>содержанию</w:t>
      </w:r>
      <w:r>
        <w:rPr>
          <w:spacing w:val="-1"/>
          <w:sz w:val="24"/>
        </w:rPr>
        <w:t xml:space="preserve"> </w:t>
      </w:r>
      <w:r>
        <w:rPr>
          <w:sz w:val="24"/>
        </w:rPr>
        <w:t>текста;</w:t>
      </w:r>
    </w:p>
    <w:p w14:paraId="8C030000">
      <w:pPr>
        <w:pStyle w:val="Style_5"/>
        <w:numPr>
          <w:ilvl w:val="0"/>
          <w:numId w:val="35"/>
        </w:numPr>
        <w:tabs>
          <w:tab w:leader="none" w:pos="1270" w:val="left"/>
        </w:tabs>
        <w:spacing w:before="57" w:line="276" w:lineRule="auto"/>
        <w:ind w:firstLine="566" w:left="0" w:right="704"/>
        <w:jc w:val="left"/>
        <w:rPr>
          <w:sz w:val="24"/>
        </w:rPr>
      </w:pPr>
      <w:r>
        <w:rPr>
          <w:sz w:val="24"/>
        </w:rPr>
        <w:t>неумение</w:t>
      </w:r>
      <w:r>
        <w:rPr>
          <w:spacing w:val="4"/>
          <w:sz w:val="24"/>
        </w:rPr>
        <w:t xml:space="preserve"> </w:t>
      </w:r>
      <w:r>
        <w:rPr>
          <w:sz w:val="24"/>
        </w:rPr>
        <w:t>выделить</w:t>
      </w:r>
      <w:r>
        <w:rPr>
          <w:spacing w:val="7"/>
          <w:sz w:val="24"/>
        </w:rPr>
        <w:t xml:space="preserve"> </w:t>
      </w:r>
      <w:r>
        <w:rPr>
          <w:sz w:val="24"/>
        </w:rPr>
        <w:t>основную</w:t>
      </w:r>
      <w:r>
        <w:rPr>
          <w:spacing w:val="6"/>
          <w:sz w:val="24"/>
        </w:rPr>
        <w:t xml:space="preserve"> </w:t>
      </w:r>
      <w:r>
        <w:rPr>
          <w:sz w:val="24"/>
        </w:rPr>
        <w:t>мысль</w:t>
      </w:r>
      <w:r>
        <w:rPr>
          <w:spacing w:val="7"/>
          <w:sz w:val="24"/>
        </w:rPr>
        <w:t xml:space="preserve"> </w:t>
      </w:r>
      <w:r>
        <w:rPr>
          <w:sz w:val="24"/>
        </w:rPr>
        <w:t>прочитанного;</w:t>
      </w:r>
      <w:r>
        <w:rPr>
          <w:spacing w:val="6"/>
          <w:sz w:val="24"/>
        </w:rPr>
        <w:t xml:space="preserve"> </w:t>
      </w:r>
      <w:r>
        <w:rPr>
          <w:sz w:val="24"/>
        </w:rPr>
        <w:t>неумение</w:t>
      </w:r>
      <w:r>
        <w:rPr>
          <w:spacing w:val="4"/>
          <w:sz w:val="24"/>
        </w:rPr>
        <w:t xml:space="preserve"> </w:t>
      </w:r>
      <w:r>
        <w:rPr>
          <w:sz w:val="24"/>
        </w:rPr>
        <w:t>найти</w:t>
      </w:r>
      <w:r>
        <w:rPr>
          <w:spacing w:val="7"/>
          <w:sz w:val="24"/>
        </w:rPr>
        <w:t xml:space="preserve"> </w:t>
      </w:r>
      <w:r>
        <w:rPr>
          <w:sz w:val="24"/>
        </w:rPr>
        <w:t>в</w:t>
      </w:r>
      <w:r>
        <w:rPr>
          <w:spacing w:val="3"/>
          <w:sz w:val="24"/>
        </w:rPr>
        <w:t xml:space="preserve"> </w:t>
      </w:r>
      <w:r>
        <w:rPr>
          <w:sz w:val="24"/>
        </w:rPr>
        <w:t>тексте</w:t>
      </w:r>
      <w:r>
        <w:rPr>
          <w:spacing w:val="5"/>
          <w:sz w:val="24"/>
        </w:rPr>
        <w:t xml:space="preserve"> </w:t>
      </w:r>
      <w:r>
        <w:rPr>
          <w:sz w:val="24"/>
        </w:rPr>
        <w:t>слова</w:t>
      </w:r>
      <w:r>
        <w:rPr>
          <w:spacing w:val="-57"/>
          <w:sz w:val="24"/>
        </w:rPr>
        <w:t xml:space="preserve"> </w:t>
      </w:r>
      <w:r>
        <w:rPr>
          <w:sz w:val="24"/>
        </w:rPr>
        <w:t>и</w:t>
      </w:r>
      <w:r>
        <w:rPr>
          <w:spacing w:val="-2"/>
          <w:sz w:val="24"/>
        </w:rPr>
        <w:t xml:space="preserve"> </w:t>
      </w:r>
      <w:r>
        <w:rPr>
          <w:sz w:val="24"/>
        </w:rPr>
        <w:t>выражения,</w:t>
      </w:r>
      <w:r>
        <w:rPr>
          <w:spacing w:val="-1"/>
          <w:sz w:val="24"/>
        </w:rPr>
        <w:t xml:space="preserve"> </w:t>
      </w:r>
      <w:r>
        <w:rPr>
          <w:sz w:val="24"/>
        </w:rPr>
        <w:t>подтверждающие</w:t>
      </w:r>
      <w:r>
        <w:rPr>
          <w:spacing w:val="-2"/>
          <w:sz w:val="24"/>
        </w:rPr>
        <w:t xml:space="preserve"> </w:t>
      </w:r>
      <w:r>
        <w:rPr>
          <w:sz w:val="24"/>
        </w:rPr>
        <w:t>понимание</w:t>
      </w:r>
      <w:r>
        <w:rPr>
          <w:spacing w:val="-2"/>
          <w:sz w:val="24"/>
        </w:rPr>
        <w:t xml:space="preserve"> </w:t>
      </w:r>
      <w:r>
        <w:rPr>
          <w:sz w:val="24"/>
        </w:rPr>
        <w:t>основного</w:t>
      </w:r>
      <w:r>
        <w:rPr>
          <w:spacing w:val="2"/>
          <w:sz w:val="24"/>
        </w:rPr>
        <w:t xml:space="preserve"> </w:t>
      </w:r>
      <w:r>
        <w:rPr>
          <w:sz w:val="24"/>
        </w:rPr>
        <w:t>содержания</w:t>
      </w:r>
      <w:r>
        <w:rPr>
          <w:spacing w:val="-1"/>
          <w:sz w:val="24"/>
        </w:rPr>
        <w:t xml:space="preserve"> </w:t>
      </w:r>
      <w:r>
        <w:rPr>
          <w:sz w:val="24"/>
        </w:rPr>
        <w:t>прочитанного;</w:t>
      </w:r>
    </w:p>
    <w:p w14:paraId="8D030000">
      <w:pPr>
        <w:pStyle w:val="Style_5"/>
        <w:numPr>
          <w:ilvl w:val="0"/>
          <w:numId w:val="35"/>
        </w:numPr>
        <w:tabs>
          <w:tab w:leader="none" w:pos="1270" w:val="left"/>
        </w:tabs>
        <w:spacing w:before="12"/>
        <w:ind w:firstLine="0" w:left="1270"/>
        <w:jc w:val="left"/>
        <w:rPr>
          <w:sz w:val="24"/>
        </w:rPr>
      </w:pPr>
      <w:r>
        <w:rPr>
          <w:sz w:val="24"/>
        </w:rPr>
        <w:t>нарушение</w:t>
      </w:r>
      <w:r>
        <w:rPr>
          <w:spacing w:val="-5"/>
          <w:sz w:val="24"/>
        </w:rPr>
        <w:t xml:space="preserve"> </w:t>
      </w:r>
      <w:r>
        <w:rPr>
          <w:sz w:val="24"/>
        </w:rPr>
        <w:t>при</w:t>
      </w:r>
      <w:r>
        <w:rPr>
          <w:spacing w:val="-3"/>
          <w:sz w:val="24"/>
        </w:rPr>
        <w:t xml:space="preserve"> </w:t>
      </w:r>
      <w:r>
        <w:rPr>
          <w:sz w:val="24"/>
        </w:rPr>
        <w:t>пересказе</w:t>
      </w:r>
      <w:r>
        <w:rPr>
          <w:spacing w:val="-4"/>
          <w:sz w:val="24"/>
        </w:rPr>
        <w:t xml:space="preserve"> </w:t>
      </w:r>
      <w:r>
        <w:rPr>
          <w:sz w:val="24"/>
        </w:rPr>
        <w:t>последовательности</w:t>
      </w:r>
      <w:r>
        <w:rPr>
          <w:spacing w:val="-4"/>
          <w:sz w:val="24"/>
        </w:rPr>
        <w:t xml:space="preserve"> </w:t>
      </w:r>
      <w:r>
        <w:rPr>
          <w:sz w:val="24"/>
        </w:rPr>
        <w:t>событий</w:t>
      </w:r>
      <w:r>
        <w:rPr>
          <w:spacing w:val="-3"/>
          <w:sz w:val="24"/>
        </w:rPr>
        <w:t xml:space="preserve"> </w:t>
      </w:r>
      <w:r>
        <w:rPr>
          <w:sz w:val="24"/>
        </w:rPr>
        <w:t>в</w:t>
      </w:r>
      <w:r>
        <w:rPr>
          <w:spacing w:val="-4"/>
          <w:sz w:val="24"/>
        </w:rPr>
        <w:t xml:space="preserve"> </w:t>
      </w:r>
      <w:r>
        <w:rPr>
          <w:sz w:val="24"/>
        </w:rPr>
        <w:t>произведении;</w:t>
      </w:r>
    </w:p>
    <w:p w14:paraId="8E030000">
      <w:pPr>
        <w:pStyle w:val="Style_5"/>
        <w:numPr>
          <w:ilvl w:val="0"/>
          <w:numId w:val="35"/>
        </w:numPr>
        <w:tabs>
          <w:tab w:leader="none" w:pos="1270" w:val="left"/>
        </w:tabs>
        <w:spacing w:before="57"/>
        <w:ind w:firstLine="0" w:left="1270"/>
        <w:jc w:val="left"/>
        <w:rPr>
          <w:sz w:val="24"/>
        </w:rPr>
      </w:pPr>
      <w:r>
        <w:rPr>
          <w:sz w:val="24"/>
        </w:rPr>
        <w:t>нетвердое</w:t>
      </w:r>
      <w:r>
        <w:rPr>
          <w:spacing w:val="-4"/>
          <w:sz w:val="24"/>
        </w:rPr>
        <w:t xml:space="preserve"> </w:t>
      </w:r>
      <w:r>
        <w:rPr>
          <w:sz w:val="24"/>
        </w:rPr>
        <w:t>знание</w:t>
      </w:r>
      <w:r>
        <w:rPr>
          <w:spacing w:val="-4"/>
          <w:sz w:val="24"/>
        </w:rPr>
        <w:t xml:space="preserve"> </w:t>
      </w:r>
      <w:r>
        <w:rPr>
          <w:sz w:val="24"/>
        </w:rPr>
        <w:t>наизусть</w:t>
      </w:r>
      <w:r>
        <w:rPr>
          <w:spacing w:val="-2"/>
          <w:sz w:val="24"/>
        </w:rPr>
        <w:t xml:space="preserve"> </w:t>
      </w:r>
      <w:r>
        <w:rPr>
          <w:sz w:val="24"/>
        </w:rPr>
        <w:t>подготовленного</w:t>
      </w:r>
      <w:r>
        <w:rPr>
          <w:spacing w:val="-3"/>
          <w:sz w:val="24"/>
        </w:rPr>
        <w:t xml:space="preserve"> </w:t>
      </w:r>
      <w:r>
        <w:rPr>
          <w:sz w:val="24"/>
        </w:rPr>
        <w:t>текста;</w:t>
      </w:r>
    </w:p>
    <w:p w14:paraId="8F030000">
      <w:pPr>
        <w:pStyle w:val="Style_5"/>
        <w:numPr>
          <w:ilvl w:val="0"/>
          <w:numId w:val="35"/>
        </w:numPr>
        <w:tabs>
          <w:tab w:leader="none" w:pos="1270" w:val="left"/>
        </w:tabs>
        <w:spacing w:before="54" w:line="288" w:lineRule="auto"/>
        <w:ind w:firstLine="0" w:left="1128" w:right="3163"/>
        <w:jc w:val="left"/>
        <w:rPr>
          <w:sz w:val="24"/>
        </w:rPr>
      </w:pPr>
      <w:r>
        <w:rPr>
          <w:sz w:val="24"/>
        </w:rPr>
        <w:t>монотонность чтения, отсутствие средств выразительности.</w:t>
      </w:r>
      <w:r>
        <w:rPr>
          <w:spacing w:val="-57"/>
          <w:sz w:val="24"/>
        </w:rPr>
        <w:t xml:space="preserve"> </w:t>
      </w:r>
      <w:r>
        <w:rPr>
          <w:sz w:val="24"/>
        </w:rPr>
        <w:t>Недочеты:</w:t>
      </w:r>
    </w:p>
    <w:p w14:paraId="90030000">
      <w:pPr>
        <w:pStyle w:val="Style_5"/>
        <w:numPr>
          <w:ilvl w:val="0"/>
          <w:numId w:val="35"/>
        </w:numPr>
        <w:tabs>
          <w:tab w:leader="none" w:pos="1270" w:val="left"/>
        </w:tabs>
        <w:spacing w:before="124"/>
        <w:ind w:firstLine="0" w:left="1270"/>
        <w:jc w:val="left"/>
        <w:rPr>
          <w:sz w:val="24"/>
        </w:rPr>
      </w:pPr>
      <w:r>
        <w:rPr>
          <w:sz w:val="24"/>
        </w:rPr>
        <w:t>не</w:t>
      </w:r>
      <w:r>
        <w:rPr>
          <w:spacing w:val="-5"/>
          <w:sz w:val="24"/>
        </w:rPr>
        <w:t xml:space="preserve"> </w:t>
      </w:r>
      <w:r>
        <w:rPr>
          <w:sz w:val="24"/>
        </w:rPr>
        <w:t>более</w:t>
      </w:r>
      <w:r>
        <w:rPr>
          <w:spacing w:val="-5"/>
          <w:sz w:val="24"/>
        </w:rPr>
        <w:t xml:space="preserve"> </w:t>
      </w:r>
      <w:r>
        <w:rPr>
          <w:sz w:val="24"/>
        </w:rPr>
        <w:t>двух</w:t>
      </w:r>
      <w:r>
        <w:rPr>
          <w:spacing w:val="-1"/>
          <w:sz w:val="24"/>
        </w:rPr>
        <w:t xml:space="preserve"> </w:t>
      </w:r>
      <w:r>
        <w:rPr>
          <w:sz w:val="24"/>
        </w:rPr>
        <w:t>неправильных ударений;</w:t>
      </w:r>
    </w:p>
    <w:p w14:paraId="91030000">
      <w:pPr>
        <w:pStyle w:val="Style_5"/>
        <w:numPr>
          <w:ilvl w:val="0"/>
          <w:numId w:val="35"/>
        </w:numPr>
        <w:tabs>
          <w:tab w:leader="none" w:pos="1270" w:val="left"/>
          <w:tab w:leader="none" w:pos="2686" w:val="left"/>
          <w:tab w:leader="none" w:pos="4102" w:val="left"/>
          <w:tab w:leader="none" w:pos="5518" w:val="left"/>
          <w:tab w:leader="none" w:pos="6226" w:val="left"/>
          <w:tab w:leader="none" w:pos="7643" w:val="left"/>
        </w:tabs>
        <w:spacing w:before="55" w:line="276" w:lineRule="auto"/>
        <w:ind w:firstLine="0" w:left="1270" w:right="2033"/>
        <w:jc w:val="left"/>
        <w:rPr>
          <w:sz w:val="24"/>
        </w:rPr>
      </w:pPr>
      <w:r>
        <w:rPr>
          <w:sz w:val="24"/>
        </w:rPr>
        <w:t>отдельные</w:t>
      </w:r>
      <w:r>
        <w:rPr>
          <w:sz w:val="24"/>
        </w:rPr>
        <w:tab/>
      </w:r>
      <w:r>
        <w:rPr>
          <w:sz w:val="24"/>
        </w:rPr>
        <w:t>нарушения</w:t>
      </w:r>
      <w:r>
        <w:rPr>
          <w:sz w:val="24"/>
        </w:rPr>
        <w:tab/>
      </w:r>
      <w:r>
        <w:rPr>
          <w:sz w:val="24"/>
        </w:rPr>
        <w:t>смысловых</w:t>
      </w:r>
      <w:r>
        <w:rPr>
          <w:sz w:val="24"/>
        </w:rPr>
        <w:tab/>
      </w:r>
      <w:r>
        <w:rPr>
          <w:sz w:val="24"/>
        </w:rPr>
        <w:t>пауз,</w:t>
      </w:r>
      <w:r>
        <w:rPr>
          <w:sz w:val="24"/>
        </w:rPr>
        <w:tab/>
      </w:r>
      <w:r>
        <w:rPr>
          <w:sz w:val="24"/>
        </w:rPr>
        <w:t>темпа</w:t>
      </w:r>
      <w:r>
        <w:rPr>
          <w:spacing w:val="49"/>
          <w:sz w:val="24"/>
        </w:rPr>
        <w:t xml:space="preserve"> </w:t>
      </w:r>
      <w:r>
        <w:rPr>
          <w:sz w:val="24"/>
        </w:rPr>
        <w:t>и</w:t>
      </w:r>
      <w:r>
        <w:rPr>
          <w:sz w:val="24"/>
        </w:rPr>
        <w:tab/>
      </w:r>
      <w:r>
        <w:rPr>
          <w:spacing w:val="-1"/>
          <w:sz w:val="24"/>
        </w:rPr>
        <w:t>четкости</w:t>
      </w:r>
      <w:r>
        <w:rPr>
          <w:spacing w:val="-57"/>
          <w:sz w:val="24"/>
        </w:rPr>
        <w:t xml:space="preserve"> </w:t>
      </w:r>
      <w:r>
        <w:rPr>
          <w:sz w:val="24"/>
        </w:rPr>
        <w:t>произношения</w:t>
      </w:r>
      <w:r>
        <w:rPr>
          <w:spacing w:val="-1"/>
          <w:sz w:val="24"/>
        </w:rPr>
        <w:t xml:space="preserve"> </w:t>
      </w:r>
      <w:r>
        <w:rPr>
          <w:sz w:val="24"/>
        </w:rPr>
        <w:t>слов</w:t>
      </w:r>
      <w:r>
        <w:rPr>
          <w:spacing w:val="-1"/>
          <w:sz w:val="24"/>
        </w:rPr>
        <w:t xml:space="preserve"> </w:t>
      </w:r>
      <w:r>
        <w:rPr>
          <w:sz w:val="24"/>
        </w:rPr>
        <w:t>при</w:t>
      </w:r>
      <w:r>
        <w:rPr>
          <w:spacing w:val="-2"/>
          <w:sz w:val="24"/>
        </w:rPr>
        <w:t xml:space="preserve"> </w:t>
      </w:r>
      <w:r>
        <w:rPr>
          <w:sz w:val="24"/>
        </w:rPr>
        <w:t>чтении</w:t>
      </w:r>
      <w:r>
        <w:rPr>
          <w:spacing w:val="-1"/>
          <w:sz w:val="24"/>
        </w:rPr>
        <w:t xml:space="preserve"> </w:t>
      </w:r>
      <w:r>
        <w:rPr>
          <w:sz w:val="24"/>
        </w:rPr>
        <w:t>вслух;</w:t>
      </w:r>
    </w:p>
    <w:p w14:paraId="92030000">
      <w:pPr>
        <w:pStyle w:val="Style_5"/>
        <w:numPr>
          <w:ilvl w:val="0"/>
          <w:numId w:val="35"/>
        </w:numPr>
        <w:tabs>
          <w:tab w:leader="none" w:pos="1270" w:val="left"/>
        </w:tabs>
        <w:spacing w:before="9"/>
        <w:ind w:firstLine="0" w:left="1270"/>
        <w:jc w:val="left"/>
        <w:rPr>
          <w:sz w:val="24"/>
        </w:rPr>
      </w:pPr>
      <w:r>
        <w:rPr>
          <w:sz w:val="24"/>
        </w:rPr>
        <w:t>осознание</w:t>
      </w:r>
      <w:r>
        <w:rPr>
          <w:spacing w:val="-4"/>
          <w:sz w:val="24"/>
        </w:rPr>
        <w:t xml:space="preserve"> </w:t>
      </w:r>
      <w:r>
        <w:rPr>
          <w:sz w:val="24"/>
        </w:rPr>
        <w:t>прочитанного</w:t>
      </w:r>
      <w:r>
        <w:rPr>
          <w:spacing w:val="-2"/>
          <w:sz w:val="24"/>
        </w:rPr>
        <w:t xml:space="preserve"> </w:t>
      </w:r>
      <w:r>
        <w:rPr>
          <w:sz w:val="24"/>
        </w:rPr>
        <w:t>текста</w:t>
      </w:r>
      <w:r>
        <w:rPr>
          <w:spacing w:val="-3"/>
          <w:sz w:val="24"/>
        </w:rPr>
        <w:t xml:space="preserve"> </w:t>
      </w:r>
      <w:r>
        <w:rPr>
          <w:sz w:val="24"/>
        </w:rPr>
        <w:t>за</w:t>
      </w:r>
      <w:r>
        <w:rPr>
          <w:spacing w:val="-2"/>
          <w:sz w:val="24"/>
        </w:rPr>
        <w:t xml:space="preserve"> </w:t>
      </w:r>
      <w:r>
        <w:rPr>
          <w:sz w:val="24"/>
        </w:rPr>
        <w:t>время,</w:t>
      </w:r>
      <w:r>
        <w:rPr>
          <w:spacing w:val="-3"/>
          <w:sz w:val="24"/>
        </w:rPr>
        <w:t xml:space="preserve"> </w:t>
      </w:r>
      <w:r>
        <w:rPr>
          <w:sz w:val="24"/>
        </w:rPr>
        <w:t>немного</w:t>
      </w:r>
      <w:r>
        <w:rPr>
          <w:spacing w:val="-3"/>
          <w:sz w:val="24"/>
        </w:rPr>
        <w:t xml:space="preserve"> </w:t>
      </w:r>
      <w:r>
        <w:rPr>
          <w:sz w:val="24"/>
        </w:rPr>
        <w:t>превышающее</w:t>
      </w:r>
      <w:r>
        <w:rPr>
          <w:spacing w:val="1"/>
          <w:sz w:val="24"/>
        </w:rPr>
        <w:t xml:space="preserve"> </w:t>
      </w:r>
      <w:r>
        <w:rPr>
          <w:sz w:val="24"/>
        </w:rPr>
        <w:t>установленное;</w:t>
      </w:r>
    </w:p>
    <w:p w14:paraId="93030000">
      <w:pPr>
        <w:pStyle w:val="Style_5"/>
        <w:numPr>
          <w:ilvl w:val="0"/>
          <w:numId w:val="35"/>
        </w:numPr>
        <w:tabs>
          <w:tab w:leader="none" w:pos="1270" w:val="left"/>
        </w:tabs>
        <w:spacing w:before="54"/>
        <w:ind w:firstLine="0" w:left="1270"/>
        <w:jc w:val="left"/>
        <w:rPr>
          <w:sz w:val="24"/>
        </w:rPr>
      </w:pPr>
      <w:r>
        <w:rPr>
          <w:sz w:val="24"/>
        </w:rPr>
        <w:t>неточности</w:t>
      </w:r>
      <w:r>
        <w:rPr>
          <w:spacing w:val="-4"/>
          <w:sz w:val="24"/>
        </w:rPr>
        <w:t xml:space="preserve"> </w:t>
      </w:r>
      <w:r>
        <w:rPr>
          <w:sz w:val="24"/>
        </w:rPr>
        <w:t>при</w:t>
      </w:r>
      <w:r>
        <w:rPr>
          <w:spacing w:val="-4"/>
          <w:sz w:val="24"/>
        </w:rPr>
        <w:t xml:space="preserve"> </w:t>
      </w:r>
      <w:r>
        <w:rPr>
          <w:sz w:val="24"/>
        </w:rPr>
        <w:t>формулировке</w:t>
      </w:r>
      <w:r>
        <w:rPr>
          <w:spacing w:val="-4"/>
          <w:sz w:val="24"/>
        </w:rPr>
        <w:t xml:space="preserve"> </w:t>
      </w:r>
      <w:r>
        <w:rPr>
          <w:sz w:val="24"/>
        </w:rPr>
        <w:t>основной</w:t>
      </w:r>
      <w:r>
        <w:rPr>
          <w:spacing w:val="-4"/>
          <w:sz w:val="24"/>
        </w:rPr>
        <w:t xml:space="preserve"> </w:t>
      </w:r>
      <w:r>
        <w:rPr>
          <w:sz w:val="24"/>
        </w:rPr>
        <w:t>мысли</w:t>
      </w:r>
      <w:r>
        <w:rPr>
          <w:spacing w:val="-3"/>
          <w:sz w:val="24"/>
        </w:rPr>
        <w:t xml:space="preserve"> </w:t>
      </w:r>
      <w:r>
        <w:rPr>
          <w:sz w:val="24"/>
        </w:rPr>
        <w:t>произведения;</w:t>
      </w:r>
    </w:p>
    <w:p w14:paraId="94030000">
      <w:pPr>
        <w:pStyle w:val="Style_5"/>
        <w:numPr>
          <w:ilvl w:val="0"/>
          <w:numId w:val="35"/>
        </w:numPr>
        <w:tabs>
          <w:tab w:leader="none" w:pos="1270" w:val="left"/>
          <w:tab w:leader="none" w:pos="5518" w:val="left"/>
          <w:tab w:leader="none" w:pos="6935" w:val="left"/>
        </w:tabs>
        <w:spacing w:before="57" w:line="276" w:lineRule="auto"/>
        <w:ind w:firstLine="0" w:left="1270" w:right="1833"/>
        <w:jc w:val="left"/>
        <w:rPr>
          <w:sz w:val="24"/>
        </w:rPr>
      </w:pPr>
      <w:r>
        <w:rPr>
          <w:sz w:val="24"/>
        </w:rPr>
        <w:t>нецелесообразность</w:t>
      </w:r>
      <w:r>
        <w:rPr>
          <w:spacing w:val="6"/>
          <w:sz w:val="24"/>
        </w:rPr>
        <w:t xml:space="preserve"> </w:t>
      </w:r>
      <w:r>
        <w:rPr>
          <w:sz w:val="24"/>
        </w:rPr>
        <w:t>использования</w:t>
      </w:r>
      <w:r>
        <w:rPr>
          <w:sz w:val="24"/>
        </w:rPr>
        <w:tab/>
      </w:r>
      <w:r>
        <w:rPr>
          <w:sz w:val="24"/>
        </w:rPr>
        <w:t>средств</w:t>
      </w:r>
      <w:r>
        <w:rPr>
          <w:sz w:val="24"/>
        </w:rPr>
        <w:tab/>
      </w:r>
      <w:r>
        <w:rPr>
          <w:sz w:val="24"/>
        </w:rPr>
        <w:t>выразительности,</w:t>
      </w:r>
      <w:r>
        <w:rPr>
          <w:spacing w:val="-57"/>
          <w:sz w:val="24"/>
        </w:rPr>
        <w:t xml:space="preserve"> </w:t>
      </w:r>
      <w:r>
        <w:rPr>
          <w:sz w:val="24"/>
        </w:rPr>
        <w:t>недостаточная</w:t>
      </w:r>
      <w:r>
        <w:rPr>
          <w:spacing w:val="-2"/>
          <w:sz w:val="24"/>
        </w:rPr>
        <w:t xml:space="preserve"> </w:t>
      </w:r>
      <w:r>
        <w:rPr>
          <w:sz w:val="24"/>
        </w:rPr>
        <w:t>выразительность при</w:t>
      </w:r>
      <w:r>
        <w:rPr>
          <w:spacing w:val="-2"/>
          <w:sz w:val="24"/>
        </w:rPr>
        <w:t xml:space="preserve"> </w:t>
      </w:r>
      <w:r>
        <w:rPr>
          <w:sz w:val="24"/>
        </w:rPr>
        <w:t>передаче</w:t>
      </w:r>
      <w:r>
        <w:rPr>
          <w:spacing w:val="-2"/>
          <w:sz w:val="24"/>
        </w:rPr>
        <w:t xml:space="preserve"> </w:t>
      </w:r>
      <w:r>
        <w:rPr>
          <w:sz w:val="24"/>
        </w:rPr>
        <w:t>характера</w:t>
      </w:r>
      <w:r>
        <w:rPr>
          <w:spacing w:val="-3"/>
          <w:sz w:val="24"/>
        </w:rPr>
        <w:t xml:space="preserve"> </w:t>
      </w:r>
      <w:r>
        <w:rPr>
          <w:sz w:val="24"/>
        </w:rPr>
        <w:t>персонажа.</w:t>
      </w:r>
    </w:p>
    <w:p w14:paraId="95030000">
      <w:pPr>
        <w:pStyle w:val="Style_8"/>
        <w:spacing w:before="10" w:line="276" w:lineRule="auto"/>
        <w:ind w:right="694"/>
        <w:jc w:val="left"/>
      </w:pPr>
      <w:r>
        <w:t>Тестовые задания - требуют от учащихся хорошей подготовки, самостоятельности,</w:t>
      </w:r>
      <w:r>
        <w:rPr>
          <w:spacing w:val="1"/>
        </w:rPr>
        <w:t xml:space="preserve"> </w:t>
      </w:r>
      <w:r>
        <w:t>знания</w:t>
      </w:r>
      <w:r>
        <w:rPr>
          <w:spacing w:val="1"/>
        </w:rPr>
        <w:t xml:space="preserve"> </w:t>
      </w:r>
      <w:r>
        <w:t>изученных</w:t>
      </w:r>
      <w:r>
        <w:rPr>
          <w:spacing w:val="1"/>
        </w:rPr>
        <w:t xml:space="preserve"> </w:t>
      </w:r>
      <w:r>
        <w:t>произведений</w:t>
      </w:r>
      <w:r>
        <w:rPr>
          <w:spacing w:val="1"/>
        </w:rPr>
        <w:t xml:space="preserve"> </w:t>
      </w:r>
      <w:r>
        <w:t>и</w:t>
      </w:r>
      <w:r>
        <w:rPr>
          <w:spacing w:val="1"/>
        </w:rPr>
        <w:t xml:space="preserve"> </w:t>
      </w:r>
      <w:r>
        <w:t>предполагают</w:t>
      </w:r>
      <w:r>
        <w:rPr>
          <w:spacing w:val="1"/>
        </w:rPr>
        <w:t xml:space="preserve"> </w:t>
      </w:r>
      <w:r>
        <w:t>выбор</w:t>
      </w:r>
      <w:r>
        <w:rPr>
          <w:spacing w:val="1"/>
        </w:rPr>
        <w:t xml:space="preserve"> </w:t>
      </w:r>
      <w:r>
        <w:t>одного</w:t>
      </w:r>
      <w:r>
        <w:rPr>
          <w:spacing w:val="1"/>
        </w:rPr>
        <w:t xml:space="preserve"> </w:t>
      </w:r>
      <w:r>
        <w:t>ответа</w:t>
      </w:r>
      <w:r>
        <w:rPr>
          <w:spacing w:val="1"/>
        </w:rPr>
        <w:t xml:space="preserve"> </w:t>
      </w:r>
      <w:r>
        <w:t>из</w:t>
      </w:r>
      <w:r>
        <w:rPr>
          <w:spacing w:val="1"/>
        </w:rPr>
        <w:t xml:space="preserve"> </w:t>
      </w:r>
      <w:r>
        <w:t>ряда</w:t>
      </w:r>
      <w:r>
        <w:rPr>
          <w:spacing w:val="1"/>
        </w:rPr>
        <w:t xml:space="preserve"> </w:t>
      </w:r>
      <w:r>
        <w:t>предложенных. Выполненное задание оценивается 1 баллом, невыполненное - 0 баллов.</w:t>
      </w:r>
      <w:r>
        <w:rPr>
          <w:spacing w:val="1"/>
        </w:rPr>
        <w:t xml:space="preserve"> </w:t>
      </w:r>
      <w:r>
        <w:t>Отметки за выполнение тестовых заданий (если ученик сделал более половины заданий,</w:t>
      </w:r>
      <w:r>
        <w:rPr>
          <w:spacing w:val="1"/>
        </w:rPr>
        <w:t xml:space="preserve"> </w:t>
      </w:r>
      <w:r>
        <w:t>работа</w:t>
      </w:r>
      <w:r>
        <w:rPr>
          <w:spacing w:val="-2"/>
        </w:rPr>
        <w:t xml:space="preserve"> </w:t>
      </w:r>
      <w:r>
        <w:t>считается выполненной):</w:t>
      </w:r>
    </w:p>
    <w:p w14:paraId="96030000">
      <w:pPr>
        <w:pStyle w:val="Style_8"/>
        <w:ind w:firstLine="0" w:left="1128"/>
        <w:jc w:val="left"/>
      </w:pPr>
      <w:r>
        <w:rPr>
          <w:color w:val="333333"/>
        </w:rPr>
        <w:t>«5»</w:t>
      </w:r>
      <w:r>
        <w:rPr>
          <w:color w:val="333333"/>
          <w:spacing w:val="-7"/>
        </w:rPr>
        <w:t xml:space="preserve"> </w:t>
      </w:r>
      <w:r>
        <w:t>-</w:t>
      </w:r>
      <w:r>
        <w:rPr>
          <w:spacing w:val="3"/>
        </w:rPr>
        <w:t xml:space="preserve"> </w:t>
      </w:r>
      <w:r>
        <w:t>ученик</w:t>
      </w:r>
      <w:r>
        <w:rPr>
          <w:spacing w:val="-1"/>
        </w:rPr>
        <w:t xml:space="preserve"> </w:t>
      </w:r>
      <w:r>
        <w:t>выполнил</w:t>
      </w:r>
      <w:r>
        <w:rPr>
          <w:spacing w:val="-4"/>
        </w:rPr>
        <w:t xml:space="preserve"> </w:t>
      </w:r>
      <w:r>
        <w:t>90-100%</w:t>
      </w:r>
      <w:r>
        <w:rPr>
          <w:spacing w:val="-2"/>
        </w:rPr>
        <w:t xml:space="preserve"> </w:t>
      </w:r>
      <w:r>
        <w:t>работы;</w:t>
      </w:r>
    </w:p>
    <w:p w14:paraId="97030000">
      <w:pPr>
        <w:pStyle w:val="Style_8"/>
        <w:spacing w:before="41"/>
        <w:ind w:firstLine="0" w:left="1128"/>
        <w:jc w:val="left"/>
      </w:pPr>
      <w:r>
        <w:rPr>
          <w:color w:val="333333"/>
        </w:rPr>
        <w:t>«4»</w:t>
      </w:r>
      <w:r>
        <w:rPr>
          <w:color w:val="333333"/>
          <w:spacing w:val="-7"/>
        </w:rPr>
        <w:t xml:space="preserve"> </w:t>
      </w:r>
      <w:r>
        <w:rPr>
          <w:color w:val="333333"/>
        </w:rPr>
        <w:t>-</w:t>
      </w:r>
      <w:r>
        <w:rPr>
          <w:color w:val="333333"/>
          <w:spacing w:val="3"/>
        </w:rPr>
        <w:t xml:space="preserve"> </w:t>
      </w:r>
      <w:r>
        <w:t>ученик</w:t>
      </w:r>
      <w:r>
        <w:rPr>
          <w:spacing w:val="-1"/>
        </w:rPr>
        <w:t xml:space="preserve"> </w:t>
      </w:r>
      <w:r>
        <w:t>выполнил</w:t>
      </w:r>
      <w:r>
        <w:rPr>
          <w:spacing w:val="-5"/>
        </w:rPr>
        <w:t xml:space="preserve"> </w:t>
      </w:r>
      <w:r>
        <w:t>70-80%</w:t>
      </w:r>
      <w:r>
        <w:rPr>
          <w:spacing w:val="-2"/>
        </w:rPr>
        <w:t xml:space="preserve"> </w:t>
      </w:r>
      <w:r>
        <w:t>работы;</w:t>
      </w:r>
    </w:p>
    <w:p w14:paraId="98030000">
      <w:pPr>
        <w:pStyle w:val="Style_8"/>
        <w:spacing w:before="41" w:line="276" w:lineRule="auto"/>
        <w:ind w:right="5693"/>
        <w:jc w:val="left"/>
      </w:pPr>
      <w:r>
        <w:rPr>
          <w:color w:val="333333"/>
        </w:rPr>
        <w:t>«3»</w:t>
      </w:r>
      <w:r>
        <w:rPr>
          <w:color w:val="333333"/>
          <w:spacing w:val="1"/>
        </w:rPr>
        <w:t xml:space="preserve"> </w:t>
      </w:r>
      <w:r>
        <w:rPr>
          <w:color w:val="333333"/>
        </w:rPr>
        <w:t>-</w:t>
      </w:r>
      <w:r>
        <w:rPr>
          <w:color w:val="333333"/>
          <w:spacing w:val="1"/>
        </w:rPr>
        <w:t xml:space="preserve"> </w:t>
      </w:r>
      <w:r>
        <w:t>ученик</w:t>
      </w:r>
      <w:r>
        <w:rPr>
          <w:spacing w:val="1"/>
        </w:rPr>
        <w:t xml:space="preserve"> </w:t>
      </w:r>
      <w:r>
        <w:t>выполнил</w:t>
      </w:r>
      <w:r>
        <w:rPr>
          <w:spacing w:val="1"/>
        </w:rPr>
        <w:t xml:space="preserve"> </w:t>
      </w:r>
      <w:r>
        <w:t>50-60%</w:t>
      </w:r>
      <w:r>
        <w:rPr>
          <w:spacing w:val="1"/>
        </w:rPr>
        <w:t xml:space="preserve"> </w:t>
      </w:r>
      <w:r>
        <w:t>работы;</w:t>
      </w:r>
    </w:p>
    <w:p w14:paraId="99030000">
      <w:pPr>
        <w:pStyle w:val="Style_8"/>
        <w:spacing w:line="276" w:lineRule="auto"/>
        <w:ind w:right="5696"/>
        <w:jc w:val="left"/>
      </w:pPr>
      <w:r>
        <w:rPr>
          <w:color w:val="333333"/>
        </w:rPr>
        <w:t>«2»</w:t>
      </w:r>
      <w:r>
        <w:rPr>
          <w:color w:val="333333"/>
          <w:spacing w:val="1"/>
        </w:rPr>
        <w:t xml:space="preserve"> </w:t>
      </w:r>
      <w:r>
        <w:t>- ученик выполнил менее 50%</w:t>
      </w:r>
      <w:r>
        <w:rPr>
          <w:spacing w:val="1"/>
        </w:rPr>
        <w:t xml:space="preserve"> </w:t>
      </w:r>
      <w:r>
        <w:t>работы.</w:t>
      </w:r>
    </w:p>
    <w:p w14:paraId="9A030000">
      <w:pPr>
        <w:pStyle w:val="Style_8"/>
        <w:spacing w:line="276" w:lineRule="auto"/>
        <w:ind w:right="699"/>
        <w:jc w:val="left"/>
      </w:pPr>
      <w:r>
        <w:t>Литературные диктанты – форма проверки литературной эрудиции. Условно можно</w:t>
      </w:r>
      <w:r>
        <w:rPr>
          <w:spacing w:val="1"/>
        </w:rPr>
        <w:t xml:space="preserve"> </w:t>
      </w:r>
      <w:r>
        <w:t>разбить</w:t>
      </w:r>
      <w:r>
        <w:rPr>
          <w:spacing w:val="1"/>
        </w:rPr>
        <w:t xml:space="preserve"> </w:t>
      </w:r>
      <w:r>
        <w:t>на</w:t>
      </w:r>
      <w:r>
        <w:rPr>
          <w:spacing w:val="1"/>
        </w:rPr>
        <w:t xml:space="preserve"> </w:t>
      </w:r>
      <w:r>
        <w:t>3</w:t>
      </w:r>
      <w:r>
        <w:rPr>
          <w:spacing w:val="1"/>
        </w:rPr>
        <w:t xml:space="preserve"> </w:t>
      </w:r>
      <w:r>
        <w:t>вида:</w:t>
      </w:r>
      <w:r>
        <w:rPr>
          <w:spacing w:val="1"/>
        </w:rPr>
        <w:t xml:space="preserve"> </w:t>
      </w:r>
      <w:r>
        <w:t>лексические,</w:t>
      </w:r>
      <w:r>
        <w:rPr>
          <w:spacing w:val="1"/>
        </w:rPr>
        <w:t xml:space="preserve"> </w:t>
      </w:r>
      <w:r>
        <w:t>информационные,</w:t>
      </w:r>
      <w:r>
        <w:rPr>
          <w:spacing w:val="1"/>
        </w:rPr>
        <w:t xml:space="preserve"> </w:t>
      </w:r>
      <w:r>
        <w:t>литературоведческие.</w:t>
      </w:r>
      <w:r>
        <w:rPr>
          <w:spacing w:val="1"/>
        </w:rPr>
        <w:t xml:space="preserve"> </w:t>
      </w:r>
      <w:r>
        <w:t>Проверка</w:t>
      </w:r>
      <w:r>
        <w:rPr>
          <w:spacing w:val="1"/>
        </w:rPr>
        <w:t xml:space="preserve"> </w:t>
      </w:r>
      <w:r>
        <w:t>проводится</w:t>
      </w:r>
      <w:r>
        <w:rPr>
          <w:spacing w:val="1"/>
        </w:rPr>
        <w:t xml:space="preserve"> </w:t>
      </w:r>
      <w:r>
        <w:t>учащимися</w:t>
      </w:r>
      <w:r>
        <w:rPr>
          <w:spacing w:val="1"/>
        </w:rPr>
        <w:t xml:space="preserve"> </w:t>
      </w:r>
      <w:r>
        <w:t>самостоятельно</w:t>
      </w:r>
      <w:r>
        <w:rPr>
          <w:spacing w:val="1"/>
        </w:rPr>
        <w:t xml:space="preserve"> </w:t>
      </w:r>
      <w:r>
        <w:t>с</w:t>
      </w:r>
      <w:r>
        <w:rPr>
          <w:spacing w:val="1"/>
        </w:rPr>
        <w:t xml:space="preserve"> </w:t>
      </w:r>
      <w:r>
        <w:t>использованием</w:t>
      </w:r>
      <w:r>
        <w:rPr>
          <w:spacing w:val="1"/>
        </w:rPr>
        <w:t xml:space="preserve"> </w:t>
      </w:r>
      <w:r>
        <w:t>учебника</w:t>
      </w:r>
      <w:r>
        <w:rPr>
          <w:spacing w:val="1"/>
        </w:rPr>
        <w:t xml:space="preserve"> </w:t>
      </w:r>
      <w:r>
        <w:t>и</w:t>
      </w:r>
      <w:r>
        <w:rPr>
          <w:spacing w:val="1"/>
        </w:rPr>
        <w:t xml:space="preserve"> </w:t>
      </w:r>
      <w:r>
        <w:t>учебной</w:t>
      </w:r>
      <w:r>
        <w:rPr>
          <w:spacing w:val="1"/>
        </w:rPr>
        <w:t xml:space="preserve"> </w:t>
      </w:r>
      <w:r>
        <w:t>хрестоматии. Учащиеся проверяют и оценивают свою работу, например, так: «У меня всѐ</w:t>
      </w:r>
      <w:r>
        <w:rPr>
          <w:spacing w:val="1"/>
        </w:rPr>
        <w:t xml:space="preserve"> </w:t>
      </w:r>
      <w:r>
        <w:t>верно», «У меня одна ошибка, но я еѐ нашѐл» и т.д. Учитель может выборочно оценивать</w:t>
      </w:r>
      <w:r>
        <w:rPr>
          <w:spacing w:val="1"/>
        </w:rPr>
        <w:t xml:space="preserve"> </w:t>
      </w:r>
      <w:r>
        <w:t>диктанты,</w:t>
      </w:r>
      <w:r>
        <w:rPr>
          <w:spacing w:val="-1"/>
        </w:rPr>
        <w:t xml:space="preserve"> </w:t>
      </w:r>
      <w:r>
        <w:t>выставляя</w:t>
      </w:r>
      <w:r>
        <w:rPr>
          <w:spacing w:val="-1"/>
        </w:rPr>
        <w:t xml:space="preserve"> </w:t>
      </w:r>
      <w:r>
        <w:t>отметки:</w:t>
      </w:r>
    </w:p>
    <w:p w14:paraId="9B030000">
      <w:pPr>
        <w:pStyle w:val="Style_8"/>
        <w:ind w:firstLine="0" w:left="1128"/>
        <w:jc w:val="left"/>
      </w:pPr>
      <w:r>
        <w:rPr>
          <w:color w:val="333333"/>
        </w:rPr>
        <w:t>«5»</w:t>
      </w:r>
      <w:r>
        <w:rPr>
          <w:color w:val="333333"/>
          <w:spacing w:val="-6"/>
        </w:rPr>
        <w:t xml:space="preserve"> </w:t>
      </w:r>
      <w:r>
        <w:t>-</w:t>
      </w:r>
      <w:r>
        <w:rPr>
          <w:spacing w:val="1"/>
        </w:rPr>
        <w:t xml:space="preserve"> </w:t>
      </w:r>
      <w:r>
        <w:t>если в</w:t>
      </w:r>
      <w:r>
        <w:rPr>
          <w:spacing w:val="-1"/>
        </w:rPr>
        <w:t xml:space="preserve"> </w:t>
      </w:r>
      <w:r>
        <w:t>работе</w:t>
      </w:r>
      <w:r>
        <w:rPr>
          <w:spacing w:val="-2"/>
        </w:rPr>
        <w:t xml:space="preserve"> </w:t>
      </w:r>
      <w:r>
        <w:t>нет</w:t>
      </w:r>
      <w:r>
        <w:rPr>
          <w:spacing w:val="2"/>
        </w:rPr>
        <w:t xml:space="preserve"> </w:t>
      </w:r>
      <w:r>
        <w:t>ошибок;</w:t>
      </w:r>
    </w:p>
    <w:p w14:paraId="9C030000">
      <w:pPr>
        <w:pStyle w:val="Style_8"/>
        <w:spacing w:before="37"/>
        <w:ind w:firstLine="0" w:left="1128"/>
        <w:jc w:val="left"/>
      </w:pPr>
      <w:r>
        <w:t>«4»</w:t>
      </w:r>
      <w:r>
        <w:rPr>
          <w:spacing w:val="-5"/>
        </w:rPr>
        <w:t xml:space="preserve"> </w:t>
      </w:r>
      <w:r>
        <w:t>-</w:t>
      </w:r>
      <w:r>
        <w:rPr>
          <w:spacing w:val="1"/>
        </w:rPr>
        <w:t xml:space="preserve"> </w:t>
      </w:r>
      <w:r>
        <w:t>если</w:t>
      </w:r>
      <w:r>
        <w:rPr>
          <w:spacing w:val="1"/>
        </w:rPr>
        <w:t xml:space="preserve"> </w:t>
      </w:r>
      <w:r>
        <w:t>в</w:t>
      </w:r>
      <w:r>
        <w:rPr>
          <w:spacing w:val="-1"/>
        </w:rPr>
        <w:t xml:space="preserve"> </w:t>
      </w:r>
      <w:r>
        <w:t>работе</w:t>
      </w:r>
      <w:r>
        <w:rPr>
          <w:spacing w:val="-1"/>
        </w:rPr>
        <w:t xml:space="preserve"> </w:t>
      </w:r>
      <w:r>
        <w:t>одна</w:t>
      </w:r>
      <w:r>
        <w:rPr>
          <w:spacing w:val="-1"/>
        </w:rPr>
        <w:t xml:space="preserve"> </w:t>
      </w:r>
      <w:r>
        <w:t>ошибка;</w:t>
      </w:r>
    </w:p>
    <w:p w14:paraId="9D030000">
      <w:pPr>
        <w:pStyle w:val="Style_8"/>
        <w:spacing w:before="41"/>
        <w:ind w:firstLine="0" w:left="1128"/>
        <w:jc w:val="left"/>
      </w:pPr>
      <w:r>
        <w:t>«3»</w:t>
      </w:r>
      <w:r>
        <w:rPr>
          <w:spacing w:val="-6"/>
        </w:rPr>
        <w:t xml:space="preserve"> </w:t>
      </w:r>
      <w:r>
        <w:t>-</w:t>
      </w:r>
      <w:r>
        <w:rPr>
          <w:spacing w:val="1"/>
        </w:rPr>
        <w:t xml:space="preserve"> </w:t>
      </w:r>
      <w:r>
        <w:t>если в</w:t>
      </w:r>
      <w:r>
        <w:rPr>
          <w:spacing w:val="-1"/>
        </w:rPr>
        <w:t xml:space="preserve"> </w:t>
      </w:r>
      <w:r>
        <w:t>работе</w:t>
      </w:r>
      <w:r>
        <w:rPr>
          <w:spacing w:val="-2"/>
        </w:rPr>
        <w:t xml:space="preserve"> </w:t>
      </w:r>
      <w:r>
        <w:t>две</w:t>
      </w:r>
      <w:r>
        <w:rPr>
          <w:spacing w:val="1"/>
        </w:rPr>
        <w:t xml:space="preserve"> </w:t>
      </w:r>
      <w:r>
        <w:t>ошибки;</w:t>
      </w:r>
    </w:p>
    <w:p w14:paraId="9E030000">
      <w:pPr>
        <w:pStyle w:val="Style_8"/>
        <w:spacing w:before="40"/>
        <w:ind w:firstLine="0" w:left="1128"/>
        <w:jc w:val="left"/>
      </w:pPr>
      <w:r>
        <w:t>«2»</w:t>
      </w:r>
      <w:r>
        <w:rPr>
          <w:spacing w:val="53"/>
        </w:rPr>
        <w:t xml:space="preserve"> </w:t>
      </w:r>
      <w:r>
        <w:t>-</w:t>
      </w:r>
      <w:r>
        <w:rPr>
          <w:spacing w:val="1"/>
        </w:rPr>
        <w:t xml:space="preserve"> </w:t>
      </w:r>
      <w:r>
        <w:t>если в</w:t>
      </w:r>
      <w:r>
        <w:rPr>
          <w:spacing w:val="-1"/>
        </w:rPr>
        <w:t xml:space="preserve"> </w:t>
      </w:r>
      <w:r>
        <w:t>работе</w:t>
      </w:r>
      <w:r>
        <w:rPr>
          <w:spacing w:val="-2"/>
        </w:rPr>
        <w:t xml:space="preserve"> </w:t>
      </w:r>
      <w:r>
        <w:t>более</w:t>
      </w:r>
      <w:r>
        <w:rPr>
          <w:spacing w:val="-1"/>
        </w:rPr>
        <w:t xml:space="preserve"> </w:t>
      </w:r>
      <w:r>
        <w:t>двух</w:t>
      </w:r>
      <w:r>
        <w:rPr>
          <w:spacing w:val="1"/>
        </w:rPr>
        <w:t xml:space="preserve"> </w:t>
      </w:r>
      <w:r>
        <w:t>ошибок.</w:t>
      </w:r>
    </w:p>
    <w:p w14:paraId="9F030000">
      <w:pPr>
        <w:pStyle w:val="Style_8"/>
        <w:spacing w:before="44" w:line="276" w:lineRule="auto"/>
        <w:ind w:right="694"/>
        <w:jc w:val="left"/>
      </w:pPr>
      <w:r>
        <w:t>Диагностические задания - динамичная форма проверки, направленная на выявление</w:t>
      </w:r>
      <w:r>
        <w:rPr>
          <w:spacing w:val="-57"/>
        </w:rPr>
        <w:t xml:space="preserve"> </w:t>
      </w:r>
      <w:r>
        <w:t>уровня</w:t>
      </w:r>
      <w:r>
        <w:rPr>
          <w:spacing w:val="1"/>
        </w:rPr>
        <w:t xml:space="preserve"> </w:t>
      </w:r>
      <w:r>
        <w:t>усвоения</w:t>
      </w:r>
      <w:r>
        <w:rPr>
          <w:spacing w:val="1"/>
        </w:rPr>
        <w:t xml:space="preserve"> </w:t>
      </w:r>
      <w:r>
        <w:t>учебного</w:t>
      </w:r>
      <w:r>
        <w:rPr>
          <w:spacing w:val="1"/>
        </w:rPr>
        <w:t xml:space="preserve"> </w:t>
      </w:r>
      <w:r>
        <w:t>материала</w:t>
      </w:r>
      <w:r>
        <w:rPr>
          <w:spacing w:val="1"/>
        </w:rPr>
        <w:t xml:space="preserve"> </w:t>
      </w:r>
      <w:r>
        <w:t>и</w:t>
      </w:r>
      <w:r>
        <w:rPr>
          <w:spacing w:val="1"/>
        </w:rPr>
        <w:t xml:space="preserve"> </w:t>
      </w:r>
      <w:r>
        <w:t>сформированности</w:t>
      </w:r>
      <w:r>
        <w:rPr>
          <w:spacing w:val="1"/>
        </w:rPr>
        <w:t xml:space="preserve"> </w:t>
      </w:r>
      <w:r>
        <w:t>учебной</w:t>
      </w:r>
      <w:r>
        <w:rPr>
          <w:spacing w:val="1"/>
        </w:rPr>
        <w:t xml:space="preserve"> </w:t>
      </w:r>
      <w:r>
        <w:t>и</w:t>
      </w:r>
      <w:r>
        <w:rPr>
          <w:spacing w:val="1"/>
        </w:rPr>
        <w:t xml:space="preserve"> </w:t>
      </w:r>
      <w:r>
        <w:t>читательской</w:t>
      </w:r>
      <w:r>
        <w:rPr>
          <w:spacing w:val="1"/>
        </w:rPr>
        <w:t xml:space="preserve"> </w:t>
      </w:r>
      <w:r>
        <w:t>деятельности. Диагностические задания выполняются учеником на бланках-карточках и</w:t>
      </w:r>
      <w:r>
        <w:rPr>
          <w:spacing w:val="1"/>
        </w:rPr>
        <w:t xml:space="preserve"> </w:t>
      </w:r>
      <w:r>
        <w:t>оцениваются</w:t>
      </w:r>
      <w:r>
        <w:rPr>
          <w:spacing w:val="-1"/>
        </w:rPr>
        <w:t xml:space="preserve"> </w:t>
      </w:r>
      <w:r>
        <w:t>в</w:t>
      </w:r>
      <w:r>
        <w:rPr>
          <w:spacing w:val="-2"/>
        </w:rPr>
        <w:t xml:space="preserve"> </w:t>
      </w:r>
      <w:r>
        <w:t>баллах.</w:t>
      </w:r>
      <w:r>
        <w:rPr>
          <w:spacing w:val="-3"/>
        </w:rPr>
        <w:t xml:space="preserve"> </w:t>
      </w:r>
      <w:r>
        <w:t>Отметки</w:t>
      </w:r>
      <w:r>
        <w:rPr>
          <w:spacing w:val="-1"/>
        </w:rPr>
        <w:t xml:space="preserve"> </w:t>
      </w:r>
      <w:r>
        <w:t>за</w:t>
      </w:r>
      <w:r>
        <w:rPr>
          <w:spacing w:val="-1"/>
        </w:rPr>
        <w:t xml:space="preserve"> </w:t>
      </w:r>
      <w:r>
        <w:t>выполнение</w:t>
      </w:r>
      <w:r>
        <w:rPr>
          <w:spacing w:val="-5"/>
        </w:rPr>
        <w:t xml:space="preserve"> </w:t>
      </w:r>
      <w:r>
        <w:t>диагностических</w:t>
      </w:r>
      <w:r>
        <w:rPr>
          <w:spacing w:val="1"/>
        </w:rPr>
        <w:t xml:space="preserve"> </w:t>
      </w:r>
      <w:r>
        <w:t>заданий:</w:t>
      </w:r>
    </w:p>
    <w:p w14:paraId="A0030000">
      <w:pPr>
        <w:pStyle w:val="Style_8"/>
        <w:ind w:firstLine="0" w:left="1128"/>
        <w:jc w:val="left"/>
      </w:pPr>
      <w:r>
        <w:rPr>
          <w:spacing w:val="-1"/>
        </w:rPr>
        <w:t>0</w:t>
      </w:r>
      <w:r>
        <w:rPr>
          <w:spacing w:val="-39"/>
        </w:rPr>
        <w:t xml:space="preserve"> </w:t>
      </w:r>
      <w:r>
        <w:rPr>
          <w:spacing w:val="-1"/>
        </w:rPr>
        <w:t>баллов</w:t>
      </w:r>
      <w:r>
        <w:t xml:space="preserve"> </w:t>
      </w:r>
      <w:r>
        <w:rPr>
          <w:spacing w:val="-1"/>
        </w:rPr>
        <w:t>–</w:t>
      </w:r>
      <w:r>
        <w:rPr>
          <w:spacing w:val="1"/>
        </w:rPr>
        <w:t xml:space="preserve"> </w:t>
      </w:r>
      <w:r>
        <w:rPr>
          <w:spacing w:val="-1"/>
        </w:rPr>
        <w:t>задание</w:t>
      </w:r>
      <w:r>
        <w:rPr>
          <w:spacing w:val="1"/>
        </w:rPr>
        <w:t xml:space="preserve"> </w:t>
      </w:r>
      <w:r>
        <w:t>не выполнено;</w:t>
      </w:r>
    </w:p>
    <w:p w14:paraId="A1030000">
      <w:pPr>
        <w:pStyle w:val="Style_8"/>
        <w:spacing w:before="55" w:line="288" w:lineRule="auto"/>
        <w:ind w:firstLine="0" w:left="1128" w:right="3533"/>
        <w:jc w:val="left"/>
      </w:pPr>
      <w:r>
        <w:rPr>
          <w:spacing w:val="-1"/>
        </w:rPr>
        <w:t>1</w:t>
      </w:r>
      <w:r>
        <w:rPr>
          <w:spacing w:val="-39"/>
        </w:rPr>
        <w:t xml:space="preserve"> </w:t>
      </w:r>
      <w:r>
        <w:rPr>
          <w:spacing w:val="-1"/>
        </w:rPr>
        <w:t>балл</w:t>
      </w:r>
      <w:r>
        <w:t xml:space="preserve"> </w:t>
      </w:r>
      <w:r>
        <w:rPr>
          <w:spacing w:val="-1"/>
        </w:rPr>
        <w:t>–</w:t>
      </w:r>
      <w:r>
        <w:t xml:space="preserve"> </w:t>
      </w:r>
      <w:r>
        <w:rPr>
          <w:spacing w:val="-1"/>
        </w:rPr>
        <w:t>выполнена часть</w:t>
      </w:r>
      <w:r>
        <w:rPr>
          <w:spacing w:val="2"/>
        </w:rPr>
        <w:t xml:space="preserve"> </w:t>
      </w:r>
      <w:r>
        <w:t>задания или допущены</w:t>
      </w:r>
      <w:r>
        <w:rPr>
          <w:spacing w:val="1"/>
        </w:rPr>
        <w:t xml:space="preserve"> </w:t>
      </w:r>
      <w:r>
        <w:t>ошибки;</w:t>
      </w:r>
      <w:r>
        <w:rPr>
          <w:spacing w:val="-57"/>
        </w:rPr>
        <w:t xml:space="preserve"> </w:t>
      </w:r>
      <w:r>
        <w:t>2</w:t>
      </w:r>
      <w:r>
        <w:rPr>
          <w:spacing w:val="-1"/>
        </w:rPr>
        <w:t xml:space="preserve"> </w:t>
      </w:r>
      <w:r>
        <w:t>балла</w:t>
      </w:r>
      <w:r>
        <w:rPr>
          <w:spacing w:val="-1"/>
        </w:rPr>
        <w:t xml:space="preserve"> </w:t>
      </w:r>
      <w:r>
        <w:t>– задание</w:t>
      </w:r>
      <w:r>
        <w:rPr>
          <w:spacing w:val="-1"/>
        </w:rPr>
        <w:t xml:space="preserve"> </w:t>
      </w:r>
      <w:r>
        <w:t>выполнено</w:t>
      </w:r>
      <w:r>
        <w:rPr>
          <w:spacing w:val="-1"/>
        </w:rPr>
        <w:t xml:space="preserve"> </w:t>
      </w:r>
      <w:r>
        <w:t>верно.</w:t>
      </w:r>
    </w:p>
    <w:p w14:paraId="A2030000">
      <w:pPr>
        <w:pStyle w:val="Style_9"/>
        <w:spacing w:line="258" w:lineRule="exact"/>
        <w:ind w:firstLine="0" w:left="790"/>
        <w:rPr>
          <w:rFonts w:ascii="Times New Roman" w:hAnsi="Times New Roman"/>
          <w:sz w:val="24"/>
        </w:rPr>
      </w:pPr>
      <w:r>
        <w:rPr>
          <w:rFonts w:ascii="Times New Roman" w:hAnsi="Times New Roman"/>
          <w:sz w:val="24"/>
        </w:rPr>
        <w:t>1</w:t>
      </w:r>
      <w:r>
        <w:rPr>
          <w:rFonts w:ascii="Times New Roman" w:hAnsi="Times New Roman"/>
          <w:spacing w:val="-1"/>
          <w:sz w:val="24"/>
        </w:rPr>
        <w:t xml:space="preserve"> </w:t>
      </w:r>
      <w:r>
        <w:rPr>
          <w:rFonts w:ascii="Times New Roman" w:hAnsi="Times New Roman"/>
          <w:sz w:val="24"/>
        </w:rPr>
        <w:t>класс</w:t>
      </w:r>
    </w:p>
    <w:p w14:paraId="A3030000">
      <w:pPr>
        <w:spacing w:line="253" w:lineRule="exact"/>
        <w:ind w:firstLine="0" w:left="790"/>
        <w:rPr>
          <w:rFonts w:ascii="Times New Roman" w:hAnsi="Times New Roman"/>
          <w:b w:val="1"/>
          <w:sz w:val="24"/>
        </w:rPr>
      </w:pPr>
      <w:r>
        <w:rPr>
          <w:rFonts w:ascii="Times New Roman" w:hAnsi="Times New Roman"/>
          <w:b w:val="1"/>
          <w:sz w:val="24"/>
        </w:rPr>
        <w:t>Навыки</w:t>
      </w:r>
      <w:r>
        <w:rPr>
          <w:rFonts w:ascii="Times New Roman" w:hAnsi="Times New Roman"/>
          <w:b w:val="1"/>
          <w:spacing w:val="-3"/>
          <w:sz w:val="24"/>
        </w:rPr>
        <w:t xml:space="preserve"> </w:t>
      </w:r>
      <w:r>
        <w:rPr>
          <w:rFonts w:ascii="Times New Roman" w:hAnsi="Times New Roman"/>
          <w:b w:val="1"/>
          <w:sz w:val="24"/>
        </w:rPr>
        <w:t>чтения</w:t>
      </w:r>
      <w:r>
        <w:rPr>
          <w:rFonts w:ascii="Times New Roman" w:hAnsi="Times New Roman"/>
          <w:b w:val="1"/>
          <w:spacing w:val="-3"/>
          <w:sz w:val="24"/>
        </w:rPr>
        <w:t xml:space="preserve"> </w:t>
      </w:r>
      <w:r>
        <w:rPr>
          <w:rFonts w:ascii="Times New Roman" w:hAnsi="Times New Roman"/>
          <w:b w:val="1"/>
          <w:sz w:val="24"/>
        </w:rPr>
        <w:t>(способ,</w:t>
      </w:r>
      <w:r>
        <w:rPr>
          <w:rFonts w:ascii="Times New Roman" w:hAnsi="Times New Roman"/>
          <w:b w:val="1"/>
          <w:spacing w:val="-3"/>
          <w:sz w:val="24"/>
        </w:rPr>
        <w:t xml:space="preserve"> </w:t>
      </w:r>
      <w:r>
        <w:rPr>
          <w:rFonts w:ascii="Times New Roman" w:hAnsi="Times New Roman"/>
          <w:b w:val="1"/>
          <w:sz w:val="24"/>
        </w:rPr>
        <w:t>правильность,</w:t>
      </w:r>
      <w:r>
        <w:rPr>
          <w:rFonts w:ascii="Times New Roman" w:hAnsi="Times New Roman"/>
          <w:b w:val="1"/>
          <w:spacing w:val="-3"/>
          <w:sz w:val="24"/>
        </w:rPr>
        <w:t xml:space="preserve"> </w:t>
      </w:r>
      <w:r>
        <w:rPr>
          <w:rFonts w:ascii="Times New Roman" w:hAnsi="Times New Roman"/>
          <w:b w:val="1"/>
          <w:sz w:val="24"/>
        </w:rPr>
        <w:t>понимание)</w:t>
      </w:r>
    </w:p>
    <w:p w14:paraId="A4030000">
      <w:pPr>
        <w:pStyle w:val="Style_8"/>
        <w:spacing w:line="276" w:lineRule="auto"/>
        <w:ind w:firstLine="626" w:left="0" w:right="696"/>
        <w:jc w:val="left"/>
      </w:pPr>
      <w:r>
        <w:t>При</w:t>
      </w:r>
      <w:r>
        <w:rPr>
          <w:spacing w:val="-11"/>
        </w:rPr>
        <w:t xml:space="preserve"> </w:t>
      </w:r>
      <w:r>
        <w:t>определении</w:t>
      </w:r>
      <w:r>
        <w:rPr>
          <w:spacing w:val="-8"/>
        </w:rPr>
        <w:t xml:space="preserve"> </w:t>
      </w:r>
      <w:r>
        <w:t>уровня</w:t>
      </w:r>
      <w:r>
        <w:rPr>
          <w:spacing w:val="-11"/>
        </w:rPr>
        <w:t xml:space="preserve"> </w:t>
      </w:r>
      <w:r>
        <w:t>развития</w:t>
      </w:r>
      <w:r>
        <w:rPr>
          <w:spacing w:val="-9"/>
        </w:rPr>
        <w:t xml:space="preserve"> </w:t>
      </w:r>
      <w:r>
        <w:t>умений</w:t>
      </w:r>
      <w:r>
        <w:rPr>
          <w:spacing w:val="-10"/>
        </w:rPr>
        <w:t xml:space="preserve"> </w:t>
      </w:r>
      <w:r>
        <w:t>и</w:t>
      </w:r>
      <w:r>
        <w:rPr>
          <w:spacing w:val="-12"/>
        </w:rPr>
        <w:t xml:space="preserve"> </w:t>
      </w:r>
      <w:r>
        <w:t>навыков</w:t>
      </w:r>
      <w:r>
        <w:rPr>
          <w:spacing w:val="-12"/>
        </w:rPr>
        <w:t xml:space="preserve"> </w:t>
      </w:r>
      <w:r>
        <w:t>по</w:t>
      </w:r>
      <w:r>
        <w:rPr>
          <w:spacing w:val="-11"/>
        </w:rPr>
        <w:t xml:space="preserve"> </w:t>
      </w:r>
      <w:r>
        <w:t>чтению</w:t>
      </w:r>
      <w:r>
        <w:rPr>
          <w:spacing w:val="-10"/>
        </w:rPr>
        <w:t xml:space="preserve"> </w:t>
      </w:r>
      <w:r>
        <w:t>необходимо,</w:t>
      </w:r>
      <w:r>
        <w:rPr>
          <w:spacing w:val="-12"/>
        </w:rPr>
        <w:t xml:space="preserve"> </w:t>
      </w:r>
      <w:r>
        <w:t>прежде</w:t>
      </w:r>
      <w:r>
        <w:rPr>
          <w:spacing w:val="-57"/>
        </w:rPr>
        <w:t xml:space="preserve"> </w:t>
      </w:r>
      <w:r>
        <w:t>всего,</w:t>
      </w:r>
      <w:r>
        <w:rPr>
          <w:spacing w:val="19"/>
        </w:rPr>
        <w:t xml:space="preserve"> </w:t>
      </w:r>
      <w:r>
        <w:t>учитывать:</w:t>
      </w:r>
      <w:r>
        <w:rPr>
          <w:spacing w:val="15"/>
        </w:rPr>
        <w:t xml:space="preserve"> </w:t>
      </w:r>
      <w:r>
        <w:t>понимание</w:t>
      </w:r>
      <w:r>
        <w:rPr>
          <w:spacing w:val="15"/>
        </w:rPr>
        <w:t xml:space="preserve"> </w:t>
      </w:r>
      <w:r>
        <w:t>прочитанного</w:t>
      </w:r>
      <w:r>
        <w:rPr>
          <w:spacing w:val="12"/>
        </w:rPr>
        <w:t xml:space="preserve"> </w:t>
      </w:r>
      <w:r>
        <w:t>текста,</w:t>
      </w:r>
      <w:r>
        <w:rPr>
          <w:spacing w:val="15"/>
        </w:rPr>
        <w:t xml:space="preserve"> </w:t>
      </w:r>
      <w:r>
        <w:t>а</w:t>
      </w:r>
      <w:r>
        <w:rPr>
          <w:spacing w:val="15"/>
        </w:rPr>
        <w:t xml:space="preserve"> </w:t>
      </w:r>
      <w:r>
        <w:t>также</w:t>
      </w:r>
      <w:r>
        <w:rPr>
          <w:spacing w:val="14"/>
        </w:rPr>
        <w:t xml:space="preserve"> </w:t>
      </w:r>
      <w:r>
        <w:t>способ</w:t>
      </w:r>
      <w:r>
        <w:rPr>
          <w:spacing w:val="16"/>
        </w:rPr>
        <w:t xml:space="preserve"> </w:t>
      </w:r>
      <w:r>
        <w:t>чтения,</w:t>
      </w:r>
      <w:r>
        <w:rPr>
          <w:spacing w:val="12"/>
        </w:rPr>
        <w:t xml:space="preserve"> </w:t>
      </w:r>
      <w:r>
        <w:t>правильность,</w:t>
      </w:r>
      <w:r>
        <w:rPr>
          <w:spacing w:val="-57"/>
        </w:rPr>
        <w:t xml:space="preserve"> </w:t>
      </w:r>
      <w:r>
        <w:t>беглость,</w:t>
      </w:r>
      <w:r>
        <w:rPr>
          <w:spacing w:val="-4"/>
        </w:rPr>
        <w:t xml:space="preserve"> </w:t>
      </w:r>
      <w:r>
        <w:t>выразительность,</w:t>
      </w:r>
      <w:r>
        <w:rPr>
          <w:spacing w:val="-3"/>
        </w:rPr>
        <w:t xml:space="preserve"> </w:t>
      </w:r>
      <w:r>
        <w:t>владение</w:t>
      </w:r>
      <w:r>
        <w:rPr>
          <w:spacing w:val="-4"/>
        </w:rPr>
        <w:t xml:space="preserve"> </w:t>
      </w:r>
      <w:r>
        <w:t>речевыми</w:t>
      </w:r>
      <w:r>
        <w:rPr>
          <w:spacing w:val="-3"/>
        </w:rPr>
        <w:t xml:space="preserve"> </w:t>
      </w:r>
      <w:r>
        <w:t>навыками</w:t>
      </w:r>
      <w:r>
        <w:rPr>
          <w:spacing w:val="-3"/>
        </w:rPr>
        <w:t xml:space="preserve"> </w:t>
      </w:r>
      <w:r>
        <w:t>и</w:t>
      </w:r>
      <w:r>
        <w:rPr>
          <w:spacing w:val="-1"/>
        </w:rPr>
        <w:t xml:space="preserve"> </w:t>
      </w:r>
      <w:r>
        <w:t>умениями</w:t>
      </w:r>
      <w:r>
        <w:rPr>
          <w:spacing w:val="-3"/>
        </w:rPr>
        <w:t xml:space="preserve"> </w:t>
      </w:r>
      <w:r>
        <w:t>работать</w:t>
      </w:r>
      <w:r>
        <w:rPr>
          <w:spacing w:val="-2"/>
        </w:rPr>
        <w:t xml:space="preserve"> </w:t>
      </w:r>
      <w:r>
        <w:t>с</w:t>
      </w:r>
      <w:r>
        <w:rPr>
          <w:spacing w:val="-4"/>
        </w:rPr>
        <w:t xml:space="preserve"> </w:t>
      </w:r>
      <w:r>
        <w:t>текстом.</w:t>
      </w:r>
    </w:p>
    <w:p w14:paraId="A5030000">
      <w:pPr>
        <w:pStyle w:val="Style_8"/>
        <w:spacing w:line="276" w:lineRule="auto"/>
        <w:ind w:firstLine="626" w:left="0" w:right="696"/>
        <w:jc w:val="left"/>
      </w:pPr>
      <w:r>
        <w:t>Повышенный уровень - плавный слоговой способ чтения без ошибок, отчетливо</w:t>
      </w:r>
      <w:r>
        <w:rPr>
          <w:spacing w:val="1"/>
        </w:rPr>
        <w:t xml:space="preserve"> </w:t>
      </w:r>
      <w:r>
        <w:t>произносит</w:t>
      </w:r>
      <w:r>
        <w:rPr>
          <w:spacing w:val="-3"/>
        </w:rPr>
        <w:t xml:space="preserve"> </w:t>
      </w:r>
      <w:r>
        <w:t>звуки и</w:t>
      </w:r>
      <w:r>
        <w:rPr>
          <w:spacing w:val="-1"/>
        </w:rPr>
        <w:t xml:space="preserve"> </w:t>
      </w:r>
      <w:r>
        <w:t>слова, соблюдает</w:t>
      </w:r>
      <w:r>
        <w:rPr>
          <w:spacing w:val="5"/>
        </w:rPr>
        <w:t xml:space="preserve"> </w:t>
      </w:r>
      <w:r>
        <w:t>ударение</w:t>
      </w:r>
      <w:r>
        <w:rPr>
          <w:spacing w:val="-2"/>
        </w:rPr>
        <w:t xml:space="preserve"> </w:t>
      </w:r>
      <w:r>
        <w:t>в</w:t>
      </w:r>
      <w:r>
        <w:rPr>
          <w:spacing w:val="-1"/>
        </w:rPr>
        <w:t xml:space="preserve"> </w:t>
      </w:r>
      <w:r>
        <w:t>словах.</w:t>
      </w:r>
    </w:p>
    <w:p w14:paraId="A6030000">
      <w:pPr>
        <w:pStyle w:val="Style_8"/>
        <w:spacing w:before="125" w:line="276" w:lineRule="auto"/>
        <w:ind w:firstLine="626" w:left="0" w:right="695"/>
        <w:jc w:val="left"/>
      </w:pPr>
      <w:r>
        <w:t>Базовый</w:t>
      </w:r>
      <w:r>
        <w:rPr>
          <w:spacing w:val="-10"/>
        </w:rPr>
        <w:t xml:space="preserve"> </w:t>
      </w:r>
      <w:r>
        <w:t>уровень</w:t>
      </w:r>
      <w:r>
        <w:rPr>
          <w:spacing w:val="-10"/>
        </w:rPr>
        <w:t xml:space="preserve"> </w:t>
      </w:r>
      <w:r>
        <w:t>-</w:t>
      </w:r>
      <w:r>
        <w:rPr>
          <w:spacing w:val="-13"/>
        </w:rPr>
        <w:t xml:space="preserve"> </w:t>
      </w:r>
      <w:r>
        <w:t>слоговой</w:t>
      </w:r>
      <w:r>
        <w:rPr>
          <w:spacing w:val="-11"/>
        </w:rPr>
        <w:t xml:space="preserve"> </w:t>
      </w:r>
      <w:r>
        <w:t>способ</w:t>
      </w:r>
      <w:r>
        <w:rPr>
          <w:spacing w:val="-12"/>
        </w:rPr>
        <w:t xml:space="preserve"> </w:t>
      </w:r>
      <w:r>
        <w:t>чтения,</w:t>
      </w:r>
      <w:r>
        <w:rPr>
          <w:spacing w:val="-13"/>
        </w:rPr>
        <w:t xml:space="preserve"> </w:t>
      </w:r>
      <w:r>
        <w:t>при</w:t>
      </w:r>
      <w:r>
        <w:rPr>
          <w:spacing w:val="-11"/>
        </w:rPr>
        <w:t xml:space="preserve"> </w:t>
      </w:r>
      <w:r>
        <w:t>чтении</w:t>
      </w:r>
      <w:r>
        <w:rPr>
          <w:spacing w:val="-12"/>
        </w:rPr>
        <w:t xml:space="preserve"> </w:t>
      </w:r>
      <w:r>
        <w:t>допускается</w:t>
      </w:r>
      <w:r>
        <w:rPr>
          <w:spacing w:val="-11"/>
        </w:rPr>
        <w:t xml:space="preserve"> </w:t>
      </w:r>
      <w:r>
        <w:t>от</w:t>
      </w:r>
      <w:r>
        <w:rPr>
          <w:spacing w:val="-11"/>
        </w:rPr>
        <w:t xml:space="preserve"> </w:t>
      </w:r>
      <w:r>
        <w:t>2</w:t>
      </w:r>
      <w:r>
        <w:rPr>
          <w:spacing w:val="-12"/>
        </w:rPr>
        <w:t xml:space="preserve"> </w:t>
      </w:r>
      <w:r>
        <w:t>до</w:t>
      </w:r>
      <w:r>
        <w:rPr>
          <w:spacing w:val="-12"/>
        </w:rPr>
        <w:t xml:space="preserve"> </w:t>
      </w:r>
      <w:r>
        <w:t>4</w:t>
      </w:r>
      <w:r>
        <w:rPr>
          <w:spacing w:val="-12"/>
        </w:rPr>
        <w:t xml:space="preserve"> </w:t>
      </w:r>
      <w:r>
        <w:t>ошибок.</w:t>
      </w:r>
      <w:r>
        <w:rPr>
          <w:spacing w:val="-58"/>
        </w:rPr>
        <w:t xml:space="preserve"> </w:t>
      </w:r>
      <w:r>
        <w:t>Обучающийся не может понять отдельные слова при общем понимании прочитанного,</w:t>
      </w:r>
      <w:r>
        <w:rPr>
          <w:spacing w:val="1"/>
        </w:rPr>
        <w:t xml:space="preserve"> </w:t>
      </w:r>
      <w:r>
        <w:t>умеет</w:t>
      </w:r>
      <w:r>
        <w:rPr>
          <w:spacing w:val="1"/>
        </w:rPr>
        <w:t xml:space="preserve"> </w:t>
      </w:r>
      <w:r>
        <w:t>выделить</w:t>
      </w:r>
      <w:r>
        <w:rPr>
          <w:spacing w:val="1"/>
        </w:rPr>
        <w:t xml:space="preserve"> </w:t>
      </w:r>
      <w:r>
        <w:t>главную</w:t>
      </w:r>
      <w:r>
        <w:rPr>
          <w:spacing w:val="1"/>
        </w:rPr>
        <w:t xml:space="preserve"> </w:t>
      </w:r>
      <w:r>
        <w:t>мысль,</w:t>
      </w:r>
      <w:r>
        <w:rPr>
          <w:spacing w:val="1"/>
        </w:rPr>
        <w:t xml:space="preserve"> </w:t>
      </w:r>
      <w:r>
        <w:t>но</w:t>
      </w:r>
      <w:r>
        <w:rPr>
          <w:spacing w:val="1"/>
        </w:rPr>
        <w:t xml:space="preserve"> </w:t>
      </w:r>
      <w:r>
        <w:t>не</w:t>
      </w:r>
      <w:r>
        <w:rPr>
          <w:spacing w:val="1"/>
        </w:rPr>
        <w:t xml:space="preserve"> </w:t>
      </w:r>
      <w:r>
        <w:t>может</w:t>
      </w:r>
      <w:r>
        <w:rPr>
          <w:spacing w:val="1"/>
        </w:rPr>
        <w:t xml:space="preserve"> </w:t>
      </w:r>
      <w:r>
        <w:t>найти</w:t>
      </w:r>
      <w:r>
        <w:rPr>
          <w:spacing w:val="1"/>
        </w:rPr>
        <w:t xml:space="preserve"> </w:t>
      </w:r>
      <w:r>
        <w:t>в</w:t>
      </w:r>
      <w:r>
        <w:rPr>
          <w:spacing w:val="1"/>
        </w:rPr>
        <w:t xml:space="preserve"> </w:t>
      </w:r>
      <w:r>
        <w:t>тексте</w:t>
      </w:r>
      <w:r>
        <w:rPr>
          <w:spacing w:val="1"/>
        </w:rPr>
        <w:t xml:space="preserve"> </w:t>
      </w:r>
      <w:r>
        <w:t>слова</w:t>
      </w:r>
      <w:r>
        <w:rPr>
          <w:spacing w:val="1"/>
        </w:rPr>
        <w:t xml:space="preserve"> </w:t>
      </w:r>
      <w:r>
        <w:t>и</w:t>
      </w:r>
      <w:r>
        <w:rPr>
          <w:spacing w:val="1"/>
        </w:rPr>
        <w:t xml:space="preserve"> </w:t>
      </w:r>
      <w:r>
        <w:t>выражения,</w:t>
      </w:r>
      <w:r>
        <w:rPr>
          <w:spacing w:val="1"/>
        </w:rPr>
        <w:t xml:space="preserve"> </w:t>
      </w:r>
      <w:r>
        <w:t>подтверждающие</w:t>
      </w:r>
      <w:r>
        <w:rPr>
          <w:spacing w:val="-2"/>
        </w:rPr>
        <w:t xml:space="preserve"> </w:t>
      </w:r>
      <w:r>
        <w:t>эту</w:t>
      </w:r>
      <w:r>
        <w:rPr>
          <w:spacing w:val="-6"/>
        </w:rPr>
        <w:t xml:space="preserve"> </w:t>
      </w:r>
      <w:r>
        <w:t>мысль.</w:t>
      </w:r>
    </w:p>
    <w:p w14:paraId="A7030000">
      <w:pPr>
        <w:pStyle w:val="Style_8"/>
        <w:spacing w:before="1" w:line="276" w:lineRule="auto"/>
        <w:ind w:firstLine="626" w:left="0" w:right="695"/>
        <w:jc w:val="left"/>
      </w:pPr>
      <w:r>
        <w:t>Ниже</w:t>
      </w:r>
      <w:r>
        <w:rPr>
          <w:spacing w:val="1"/>
        </w:rPr>
        <w:t xml:space="preserve"> </w:t>
      </w:r>
      <w:r>
        <w:t>базового</w:t>
      </w:r>
      <w:r>
        <w:rPr>
          <w:spacing w:val="1"/>
        </w:rPr>
        <w:t xml:space="preserve"> </w:t>
      </w:r>
      <w:r>
        <w:t>уровня</w:t>
      </w:r>
      <w:r>
        <w:rPr>
          <w:spacing w:val="1"/>
        </w:rPr>
        <w:t xml:space="preserve"> </w:t>
      </w:r>
      <w:r>
        <w:t>-</w:t>
      </w:r>
      <w:r>
        <w:rPr>
          <w:spacing w:val="1"/>
        </w:rPr>
        <w:t xml:space="preserve"> </w:t>
      </w:r>
      <w:r>
        <w:t>чтение</w:t>
      </w:r>
      <w:r>
        <w:rPr>
          <w:spacing w:val="1"/>
        </w:rPr>
        <w:t xml:space="preserve"> </w:t>
      </w:r>
      <w:r>
        <w:t>по</w:t>
      </w:r>
      <w:r>
        <w:rPr>
          <w:spacing w:val="1"/>
        </w:rPr>
        <w:t xml:space="preserve"> </w:t>
      </w:r>
      <w:r>
        <w:t>буквам</w:t>
      </w:r>
      <w:r>
        <w:rPr>
          <w:spacing w:val="1"/>
        </w:rPr>
        <w:t xml:space="preserve"> </w:t>
      </w:r>
      <w:r>
        <w:t>без</w:t>
      </w:r>
      <w:r>
        <w:rPr>
          <w:spacing w:val="1"/>
        </w:rPr>
        <w:t xml:space="preserve"> </w:t>
      </w:r>
      <w:r>
        <w:t>смысловых</w:t>
      </w:r>
      <w:r>
        <w:rPr>
          <w:spacing w:val="1"/>
        </w:rPr>
        <w:t xml:space="preserve"> </w:t>
      </w:r>
      <w:r>
        <w:t>пауз</w:t>
      </w:r>
      <w:r>
        <w:rPr>
          <w:spacing w:val="1"/>
        </w:rPr>
        <w:t xml:space="preserve"> </w:t>
      </w:r>
      <w:r>
        <w:t>и</w:t>
      </w:r>
      <w:r>
        <w:rPr>
          <w:spacing w:val="1"/>
        </w:rPr>
        <w:t xml:space="preserve"> </w:t>
      </w:r>
      <w:r>
        <w:t>чѐткости</w:t>
      </w:r>
      <w:r>
        <w:rPr>
          <w:spacing w:val="1"/>
        </w:rPr>
        <w:t xml:space="preserve"> </w:t>
      </w:r>
      <w:r>
        <w:t>произношения, непонимание общего смысла прочитанного текста, неправильные ответы</w:t>
      </w:r>
      <w:r>
        <w:rPr>
          <w:spacing w:val="1"/>
        </w:rPr>
        <w:t xml:space="preserve"> </w:t>
      </w:r>
      <w:r>
        <w:t>на</w:t>
      </w:r>
      <w:r>
        <w:rPr>
          <w:spacing w:val="-2"/>
        </w:rPr>
        <w:t xml:space="preserve"> </w:t>
      </w:r>
      <w:r>
        <w:t>вопросы по содержанию.</w:t>
      </w:r>
    </w:p>
    <w:p w14:paraId="A8030000">
      <w:pPr>
        <w:pStyle w:val="Style_8"/>
        <w:spacing w:before="9"/>
        <w:ind w:firstLine="0" w:left="0"/>
        <w:jc w:val="left"/>
      </w:pPr>
    </w:p>
    <w:p w14:paraId="A9030000">
      <w:pPr>
        <w:pStyle w:val="Style_9"/>
        <w:spacing w:line="271" w:lineRule="exact"/>
        <w:ind w:firstLine="0" w:left="850"/>
        <w:rPr>
          <w:rFonts w:ascii="Times New Roman" w:hAnsi="Times New Roman"/>
          <w:sz w:val="24"/>
        </w:rPr>
      </w:pPr>
      <w:r>
        <w:rPr>
          <w:rFonts w:ascii="Times New Roman" w:hAnsi="Times New Roman"/>
          <w:sz w:val="24"/>
        </w:rPr>
        <w:t>Работа</w:t>
      </w:r>
      <w:r>
        <w:rPr>
          <w:rFonts w:ascii="Times New Roman" w:hAnsi="Times New Roman"/>
          <w:spacing w:val="-2"/>
          <w:sz w:val="24"/>
        </w:rPr>
        <w:t xml:space="preserve"> </w:t>
      </w:r>
      <w:r>
        <w:rPr>
          <w:rFonts w:ascii="Times New Roman" w:hAnsi="Times New Roman"/>
          <w:sz w:val="24"/>
        </w:rPr>
        <w:t>учащихся</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2"/>
          <w:sz w:val="24"/>
        </w:rPr>
        <w:t xml:space="preserve"> </w:t>
      </w:r>
      <w:r>
        <w:rPr>
          <w:rFonts w:ascii="Times New Roman" w:hAnsi="Times New Roman"/>
          <w:sz w:val="24"/>
        </w:rPr>
        <w:t>книгой</w:t>
      </w:r>
    </w:p>
    <w:p w14:paraId="AA030000">
      <w:pPr>
        <w:pStyle w:val="Style_8"/>
        <w:spacing w:line="276" w:lineRule="auto"/>
        <w:ind w:firstLine="626" w:left="0" w:right="698"/>
        <w:jc w:val="left"/>
      </w:pPr>
      <w:r>
        <w:t>Повышенный уровень -</w:t>
      </w:r>
      <w:r>
        <w:rPr>
          <w:spacing w:val="1"/>
        </w:rPr>
        <w:t xml:space="preserve"> </w:t>
      </w:r>
      <w:r>
        <w:t>способность ученика самостоятельно ориентироваться в</w:t>
      </w:r>
      <w:r>
        <w:rPr>
          <w:spacing w:val="1"/>
        </w:rPr>
        <w:t xml:space="preserve"> </w:t>
      </w:r>
      <w:r>
        <w:t>какойлибо детской книге из доступного круга чтения, легко вычленять на обложке и</w:t>
      </w:r>
      <w:r>
        <w:rPr>
          <w:spacing w:val="1"/>
        </w:rPr>
        <w:t xml:space="preserve"> </w:t>
      </w:r>
      <w:r>
        <w:t>прочитывать название книги, определять тему (о чѐм расскажет книга), сопоставляя три</w:t>
      </w:r>
      <w:r>
        <w:rPr>
          <w:spacing w:val="1"/>
        </w:rPr>
        <w:t xml:space="preserve"> </w:t>
      </w:r>
      <w:r>
        <w:t>внешних</w:t>
      </w:r>
      <w:r>
        <w:rPr>
          <w:spacing w:val="-6"/>
        </w:rPr>
        <w:t xml:space="preserve"> </w:t>
      </w:r>
      <w:r>
        <w:t>показателя</w:t>
      </w:r>
      <w:r>
        <w:rPr>
          <w:spacing w:val="-8"/>
        </w:rPr>
        <w:t xml:space="preserve"> </w:t>
      </w:r>
      <w:r>
        <w:t>ее</w:t>
      </w:r>
      <w:r>
        <w:rPr>
          <w:spacing w:val="-6"/>
        </w:rPr>
        <w:t xml:space="preserve"> </w:t>
      </w:r>
      <w:r>
        <w:t>содержания</w:t>
      </w:r>
      <w:r>
        <w:rPr>
          <w:spacing w:val="-8"/>
        </w:rPr>
        <w:t xml:space="preserve"> </w:t>
      </w:r>
      <w:r>
        <w:t>(фамилию</w:t>
      </w:r>
      <w:r>
        <w:rPr>
          <w:spacing w:val="-7"/>
        </w:rPr>
        <w:t xml:space="preserve"> </w:t>
      </w:r>
      <w:r>
        <w:t>автора,</w:t>
      </w:r>
      <w:r>
        <w:rPr>
          <w:spacing w:val="-8"/>
        </w:rPr>
        <w:t xml:space="preserve"> </w:t>
      </w:r>
      <w:r>
        <w:t>заглавие,</w:t>
      </w:r>
      <w:r>
        <w:rPr>
          <w:spacing w:val="-7"/>
        </w:rPr>
        <w:t xml:space="preserve"> </w:t>
      </w:r>
      <w:r>
        <w:t>иллюстрации</w:t>
      </w:r>
      <w:r>
        <w:rPr>
          <w:spacing w:val="-10"/>
        </w:rPr>
        <w:t xml:space="preserve"> </w:t>
      </w:r>
      <w:r>
        <w:t>на</w:t>
      </w:r>
      <w:r>
        <w:rPr>
          <w:spacing w:val="-8"/>
        </w:rPr>
        <w:t xml:space="preserve"> </w:t>
      </w:r>
      <w:r>
        <w:t>обложке</w:t>
      </w:r>
      <w:r>
        <w:rPr>
          <w:spacing w:val="-12"/>
        </w:rPr>
        <w:t xml:space="preserve"> </w:t>
      </w:r>
      <w:r>
        <w:t>и</w:t>
      </w:r>
      <w:r>
        <w:rPr>
          <w:spacing w:val="-57"/>
        </w:rPr>
        <w:t xml:space="preserve"> </w:t>
      </w:r>
      <w:r>
        <w:t>в</w:t>
      </w:r>
      <w:r>
        <w:rPr>
          <w:spacing w:val="-2"/>
        </w:rPr>
        <w:t xml:space="preserve"> </w:t>
      </w:r>
      <w:r>
        <w:t>тексте).</w:t>
      </w:r>
    </w:p>
    <w:p w14:paraId="AB030000">
      <w:pPr>
        <w:pStyle w:val="Style_8"/>
        <w:spacing w:line="276" w:lineRule="auto"/>
        <w:ind w:firstLine="626" w:left="0" w:right="696"/>
        <w:jc w:val="left"/>
      </w:pPr>
      <w:r>
        <w:t>Базовый уровень -</w:t>
      </w:r>
      <w:r>
        <w:rPr>
          <w:spacing w:val="1"/>
        </w:rPr>
        <w:t xml:space="preserve"> </w:t>
      </w:r>
      <w:r>
        <w:t>самостоятельно умеет ориентироваться в какой-либо детской</w:t>
      </w:r>
      <w:r>
        <w:rPr>
          <w:spacing w:val="1"/>
        </w:rPr>
        <w:t xml:space="preserve"> </w:t>
      </w:r>
      <w:r>
        <w:t>книге, вычленять на обложке и прочитывать название книги (фамилию автора и заглавие),</w:t>
      </w:r>
      <w:r>
        <w:rPr>
          <w:spacing w:val="-57"/>
        </w:rPr>
        <w:t xml:space="preserve"> </w:t>
      </w:r>
      <w:r>
        <w:t>определять</w:t>
      </w:r>
      <w:r>
        <w:rPr>
          <w:spacing w:val="-12"/>
        </w:rPr>
        <w:t xml:space="preserve"> </w:t>
      </w:r>
      <w:r>
        <w:t>тему,</w:t>
      </w:r>
      <w:r>
        <w:rPr>
          <w:spacing w:val="-13"/>
        </w:rPr>
        <w:t xml:space="preserve"> </w:t>
      </w:r>
      <w:r>
        <w:t>сопоставляя</w:t>
      </w:r>
      <w:r>
        <w:rPr>
          <w:spacing w:val="-13"/>
        </w:rPr>
        <w:t xml:space="preserve"> </w:t>
      </w:r>
      <w:r>
        <w:t>не</w:t>
      </w:r>
      <w:r>
        <w:rPr>
          <w:spacing w:val="-14"/>
        </w:rPr>
        <w:t xml:space="preserve"> </w:t>
      </w:r>
      <w:r>
        <w:t>менее</w:t>
      </w:r>
      <w:r>
        <w:rPr>
          <w:spacing w:val="-14"/>
        </w:rPr>
        <w:t xml:space="preserve"> </w:t>
      </w:r>
      <w:r>
        <w:t>двух</w:t>
      </w:r>
      <w:r>
        <w:rPr>
          <w:spacing w:val="-11"/>
        </w:rPr>
        <w:t xml:space="preserve"> </w:t>
      </w:r>
      <w:r>
        <w:t>основных</w:t>
      </w:r>
      <w:r>
        <w:rPr>
          <w:spacing w:val="-11"/>
        </w:rPr>
        <w:t xml:space="preserve"> </w:t>
      </w:r>
      <w:r>
        <w:t>внешних</w:t>
      </w:r>
      <w:r>
        <w:rPr>
          <w:spacing w:val="-13"/>
        </w:rPr>
        <w:t xml:space="preserve"> </w:t>
      </w:r>
      <w:r>
        <w:t>показателей</w:t>
      </w:r>
      <w:r>
        <w:rPr>
          <w:spacing w:val="-12"/>
        </w:rPr>
        <w:t xml:space="preserve"> </w:t>
      </w:r>
      <w:r>
        <w:t>еѐ</w:t>
      </w:r>
      <w:r>
        <w:rPr>
          <w:spacing w:val="-13"/>
        </w:rPr>
        <w:t xml:space="preserve"> </w:t>
      </w:r>
      <w:r>
        <w:t>содержания</w:t>
      </w:r>
      <w:r>
        <w:rPr>
          <w:spacing w:val="-58"/>
        </w:rPr>
        <w:t xml:space="preserve"> </w:t>
      </w:r>
      <w:r>
        <w:t>(фамилию</w:t>
      </w:r>
      <w:r>
        <w:rPr>
          <w:spacing w:val="-1"/>
        </w:rPr>
        <w:t xml:space="preserve"> </w:t>
      </w:r>
      <w:r>
        <w:t>автора</w:t>
      </w:r>
      <w:r>
        <w:rPr>
          <w:spacing w:val="-1"/>
        </w:rPr>
        <w:t xml:space="preserve"> </w:t>
      </w:r>
      <w:r>
        <w:t>или заглавие</w:t>
      </w:r>
      <w:r>
        <w:rPr>
          <w:spacing w:val="-1"/>
        </w:rPr>
        <w:t xml:space="preserve"> </w:t>
      </w:r>
      <w:r>
        <w:t>и</w:t>
      </w:r>
      <w:r>
        <w:rPr>
          <w:spacing w:val="-1"/>
        </w:rPr>
        <w:t xml:space="preserve"> </w:t>
      </w:r>
      <w:r>
        <w:t>иллюстрации</w:t>
      </w:r>
      <w:r>
        <w:rPr>
          <w:spacing w:val="-2"/>
        </w:rPr>
        <w:t xml:space="preserve"> </w:t>
      </w:r>
      <w:r>
        <w:t>на</w:t>
      </w:r>
      <w:r>
        <w:rPr>
          <w:spacing w:val="-2"/>
        </w:rPr>
        <w:t xml:space="preserve"> </w:t>
      </w:r>
      <w:r>
        <w:t>обложке</w:t>
      </w:r>
      <w:r>
        <w:rPr>
          <w:spacing w:val="-1"/>
        </w:rPr>
        <w:t xml:space="preserve"> </w:t>
      </w:r>
      <w:r>
        <w:t>и в</w:t>
      </w:r>
      <w:r>
        <w:rPr>
          <w:spacing w:val="-2"/>
        </w:rPr>
        <w:t xml:space="preserve"> </w:t>
      </w:r>
      <w:r>
        <w:t>тексте).</w:t>
      </w:r>
    </w:p>
    <w:p w14:paraId="AC030000">
      <w:pPr>
        <w:pStyle w:val="Style_8"/>
        <w:spacing w:before="2"/>
        <w:ind w:firstLine="0" w:left="0"/>
        <w:jc w:val="left"/>
      </w:pPr>
    </w:p>
    <w:p w14:paraId="AD030000">
      <w:pPr>
        <w:pStyle w:val="Style_8"/>
        <w:spacing w:line="276" w:lineRule="auto"/>
        <w:ind w:right="701"/>
        <w:jc w:val="left"/>
      </w:pPr>
      <w:r>
        <w:t>Ниже базового уровня - обращается к книге только после напоминания учителя,</w:t>
      </w:r>
      <w:r>
        <w:rPr>
          <w:spacing w:val="1"/>
        </w:rPr>
        <w:t xml:space="preserve"> </w:t>
      </w:r>
      <w:r>
        <w:t>самостоятельно</w:t>
      </w:r>
      <w:r>
        <w:rPr>
          <w:spacing w:val="1"/>
        </w:rPr>
        <w:t xml:space="preserve"> </w:t>
      </w:r>
      <w:r>
        <w:t>ориентируется</w:t>
      </w:r>
      <w:r>
        <w:rPr>
          <w:spacing w:val="1"/>
        </w:rPr>
        <w:t xml:space="preserve"> </w:t>
      </w:r>
      <w:r>
        <w:t>только</w:t>
      </w:r>
      <w:r>
        <w:rPr>
          <w:spacing w:val="1"/>
        </w:rPr>
        <w:t xml:space="preserve"> </w:t>
      </w:r>
      <w:r>
        <w:t>в</w:t>
      </w:r>
      <w:r>
        <w:rPr>
          <w:spacing w:val="1"/>
        </w:rPr>
        <w:t xml:space="preserve"> </w:t>
      </w:r>
      <w:r>
        <w:t>книге</w:t>
      </w:r>
      <w:r>
        <w:rPr>
          <w:spacing w:val="1"/>
        </w:rPr>
        <w:t xml:space="preserve"> </w:t>
      </w:r>
      <w:r>
        <w:t>с</w:t>
      </w:r>
      <w:r>
        <w:rPr>
          <w:spacing w:val="1"/>
        </w:rPr>
        <w:t xml:space="preserve"> </w:t>
      </w:r>
      <w:r>
        <w:t>типовым</w:t>
      </w:r>
      <w:r>
        <w:rPr>
          <w:spacing w:val="1"/>
        </w:rPr>
        <w:t xml:space="preserve"> </w:t>
      </w:r>
      <w:r>
        <w:t>оформлением,</w:t>
      </w:r>
      <w:r>
        <w:rPr>
          <w:spacing w:val="1"/>
        </w:rPr>
        <w:t xml:space="preserve"> </w:t>
      </w:r>
      <w:r>
        <w:t>вычленяет</w:t>
      </w:r>
      <w:r>
        <w:rPr>
          <w:spacing w:val="1"/>
        </w:rPr>
        <w:t xml:space="preserve"> </w:t>
      </w:r>
      <w:r>
        <w:t>и</w:t>
      </w:r>
      <w:r>
        <w:rPr>
          <w:spacing w:val="-57"/>
        </w:rPr>
        <w:t xml:space="preserve"> </w:t>
      </w:r>
      <w:r>
        <w:t>прочитывает название с помощью</w:t>
      </w:r>
      <w:r>
        <w:rPr>
          <w:spacing w:val="1"/>
        </w:rPr>
        <w:t xml:space="preserve"> </w:t>
      </w:r>
      <w:r>
        <w:t>учителя, определяет тему (о чем расскажет книга),</w:t>
      </w:r>
      <w:r>
        <w:rPr>
          <w:spacing w:val="1"/>
        </w:rPr>
        <w:t xml:space="preserve"> </w:t>
      </w:r>
      <w:r>
        <w:t>принимая</w:t>
      </w:r>
      <w:r>
        <w:rPr>
          <w:spacing w:val="-1"/>
        </w:rPr>
        <w:t xml:space="preserve"> </w:t>
      </w:r>
      <w:r>
        <w:t>во</w:t>
      </w:r>
      <w:r>
        <w:rPr>
          <w:spacing w:val="-2"/>
        </w:rPr>
        <w:t xml:space="preserve"> </w:t>
      </w:r>
      <w:r>
        <w:t>внимание</w:t>
      </w:r>
      <w:r>
        <w:rPr>
          <w:spacing w:val="-4"/>
        </w:rPr>
        <w:t xml:space="preserve"> </w:t>
      </w:r>
      <w:r>
        <w:t>главным</w:t>
      </w:r>
      <w:r>
        <w:rPr>
          <w:spacing w:val="-3"/>
        </w:rPr>
        <w:t xml:space="preserve"> </w:t>
      </w:r>
      <w:r>
        <w:t>образом</w:t>
      </w:r>
      <w:r>
        <w:rPr>
          <w:spacing w:val="-1"/>
        </w:rPr>
        <w:t xml:space="preserve"> </w:t>
      </w:r>
      <w:r>
        <w:t>иллюстрации</w:t>
      </w:r>
      <w:r>
        <w:rPr>
          <w:spacing w:val="-1"/>
        </w:rPr>
        <w:t xml:space="preserve"> </w:t>
      </w:r>
      <w:r>
        <w:t>на</w:t>
      </w:r>
      <w:r>
        <w:rPr>
          <w:spacing w:val="-1"/>
        </w:rPr>
        <w:t xml:space="preserve"> </w:t>
      </w:r>
      <w:r>
        <w:t>обложке</w:t>
      </w:r>
      <w:r>
        <w:rPr>
          <w:spacing w:val="-2"/>
        </w:rPr>
        <w:t xml:space="preserve"> </w:t>
      </w:r>
      <w:r>
        <w:t>и</w:t>
      </w:r>
      <w:r>
        <w:rPr>
          <w:spacing w:val="-1"/>
        </w:rPr>
        <w:t xml:space="preserve"> </w:t>
      </w:r>
      <w:r>
        <w:t>в</w:t>
      </w:r>
      <w:r>
        <w:rPr>
          <w:spacing w:val="-1"/>
        </w:rPr>
        <w:t xml:space="preserve"> </w:t>
      </w:r>
      <w:r>
        <w:t>тексте).</w:t>
      </w:r>
    </w:p>
    <w:p w14:paraId="AE030000">
      <w:pPr>
        <w:pStyle w:val="Style_8"/>
        <w:spacing w:before="9"/>
        <w:ind w:firstLine="0" w:left="0"/>
        <w:jc w:val="left"/>
      </w:pPr>
    </w:p>
    <w:p w14:paraId="AF030000">
      <w:pPr>
        <w:pStyle w:val="Style_9"/>
        <w:keepNext w:val="0"/>
        <w:keepLines w:val="0"/>
        <w:widowControl w:val="0"/>
        <w:numPr>
          <w:ilvl w:val="1"/>
          <w:numId w:val="40"/>
        </w:numPr>
        <w:tabs>
          <w:tab w:leader="none" w:pos="1170" w:val="left"/>
        </w:tabs>
        <w:spacing w:before="0" w:line="258" w:lineRule="exact"/>
        <w:ind/>
        <w:rPr>
          <w:rFonts w:ascii="Times New Roman" w:hAnsi="Times New Roman"/>
          <w:sz w:val="24"/>
        </w:rPr>
      </w:pPr>
      <w:r>
        <w:rPr>
          <w:rFonts w:ascii="Times New Roman" w:hAnsi="Times New Roman"/>
          <w:sz w:val="24"/>
        </w:rPr>
        <w:t>классы</w:t>
      </w:r>
    </w:p>
    <w:p w14:paraId="B0030000">
      <w:pPr>
        <w:spacing w:line="253" w:lineRule="exact"/>
        <w:ind w:firstLine="0" w:left="790"/>
        <w:rPr>
          <w:rFonts w:ascii="Times New Roman" w:hAnsi="Times New Roman"/>
          <w:b w:val="1"/>
          <w:sz w:val="24"/>
        </w:rPr>
      </w:pPr>
      <w:r>
        <w:rPr>
          <w:rFonts w:ascii="Times New Roman" w:hAnsi="Times New Roman"/>
          <w:b w:val="1"/>
          <w:sz w:val="24"/>
        </w:rPr>
        <w:t>Навыки</w:t>
      </w:r>
      <w:r>
        <w:rPr>
          <w:rFonts w:ascii="Times New Roman" w:hAnsi="Times New Roman"/>
          <w:b w:val="1"/>
          <w:spacing w:val="-3"/>
          <w:sz w:val="24"/>
        </w:rPr>
        <w:t xml:space="preserve"> </w:t>
      </w:r>
      <w:r>
        <w:rPr>
          <w:rFonts w:ascii="Times New Roman" w:hAnsi="Times New Roman"/>
          <w:b w:val="1"/>
          <w:sz w:val="24"/>
        </w:rPr>
        <w:t>чтения</w:t>
      </w:r>
      <w:r>
        <w:rPr>
          <w:rFonts w:ascii="Times New Roman" w:hAnsi="Times New Roman"/>
          <w:b w:val="1"/>
          <w:spacing w:val="-3"/>
          <w:sz w:val="24"/>
        </w:rPr>
        <w:t xml:space="preserve"> </w:t>
      </w:r>
      <w:r>
        <w:rPr>
          <w:rFonts w:ascii="Times New Roman" w:hAnsi="Times New Roman"/>
          <w:b w:val="1"/>
          <w:sz w:val="24"/>
        </w:rPr>
        <w:t>(способ,</w:t>
      </w:r>
      <w:r>
        <w:rPr>
          <w:rFonts w:ascii="Times New Roman" w:hAnsi="Times New Roman"/>
          <w:b w:val="1"/>
          <w:spacing w:val="-3"/>
          <w:sz w:val="24"/>
        </w:rPr>
        <w:t xml:space="preserve"> </w:t>
      </w:r>
      <w:r>
        <w:rPr>
          <w:rFonts w:ascii="Times New Roman" w:hAnsi="Times New Roman"/>
          <w:b w:val="1"/>
          <w:sz w:val="24"/>
        </w:rPr>
        <w:t>правильность,</w:t>
      </w:r>
      <w:r>
        <w:rPr>
          <w:rFonts w:ascii="Times New Roman" w:hAnsi="Times New Roman"/>
          <w:b w:val="1"/>
          <w:spacing w:val="-3"/>
          <w:sz w:val="24"/>
        </w:rPr>
        <w:t xml:space="preserve"> </w:t>
      </w:r>
      <w:r>
        <w:rPr>
          <w:rFonts w:ascii="Times New Roman" w:hAnsi="Times New Roman"/>
          <w:b w:val="1"/>
          <w:sz w:val="24"/>
        </w:rPr>
        <w:t>понимание)</w:t>
      </w:r>
    </w:p>
    <w:p w14:paraId="B1030000">
      <w:pPr>
        <w:pStyle w:val="Style_8"/>
        <w:spacing w:line="276" w:lineRule="auto"/>
        <w:ind w:right="693"/>
        <w:jc w:val="left"/>
      </w:pPr>
      <w:r>
        <w:t>Отметка «5» — ученик читает целыми словами, отчетливо произносит читаемые</w:t>
      </w:r>
      <w:r>
        <w:rPr>
          <w:spacing w:val="1"/>
        </w:rPr>
        <w:t xml:space="preserve"> </w:t>
      </w:r>
      <w:r>
        <w:t>слова,</w:t>
      </w:r>
      <w:r>
        <w:rPr>
          <w:spacing w:val="-8"/>
        </w:rPr>
        <w:t xml:space="preserve"> </w:t>
      </w:r>
      <w:r>
        <w:t>соблюдает</w:t>
      </w:r>
      <w:r>
        <w:rPr>
          <w:spacing w:val="-7"/>
        </w:rPr>
        <w:t xml:space="preserve"> </w:t>
      </w:r>
      <w:r>
        <w:t>правильную</w:t>
      </w:r>
      <w:r>
        <w:rPr>
          <w:spacing w:val="-8"/>
        </w:rPr>
        <w:t xml:space="preserve"> </w:t>
      </w:r>
      <w:r>
        <w:t>интонацию</w:t>
      </w:r>
      <w:r>
        <w:rPr>
          <w:spacing w:val="-7"/>
        </w:rPr>
        <w:t xml:space="preserve"> </w:t>
      </w:r>
      <w:r>
        <w:t>в</w:t>
      </w:r>
      <w:r>
        <w:rPr>
          <w:spacing w:val="-10"/>
        </w:rPr>
        <w:t xml:space="preserve"> </w:t>
      </w:r>
      <w:r>
        <w:t>зависимости</w:t>
      </w:r>
      <w:r>
        <w:rPr>
          <w:spacing w:val="-7"/>
        </w:rPr>
        <w:t xml:space="preserve"> </w:t>
      </w:r>
      <w:r>
        <w:t>от</w:t>
      </w:r>
      <w:r>
        <w:rPr>
          <w:spacing w:val="-9"/>
        </w:rPr>
        <w:t xml:space="preserve"> </w:t>
      </w:r>
      <w:r>
        <w:t>знака</w:t>
      </w:r>
      <w:r>
        <w:rPr>
          <w:spacing w:val="-11"/>
        </w:rPr>
        <w:t xml:space="preserve"> </w:t>
      </w:r>
      <w:r>
        <w:t>препинания,</w:t>
      </w:r>
      <w:r>
        <w:rPr>
          <w:spacing w:val="-7"/>
        </w:rPr>
        <w:t xml:space="preserve"> </w:t>
      </w:r>
      <w:r>
        <w:t>дает</w:t>
      </w:r>
      <w:r>
        <w:rPr>
          <w:spacing w:val="-8"/>
        </w:rPr>
        <w:t xml:space="preserve"> </w:t>
      </w:r>
      <w:r>
        <w:t>полные</w:t>
      </w:r>
      <w:r>
        <w:rPr>
          <w:spacing w:val="-57"/>
        </w:rPr>
        <w:t xml:space="preserve"> </w:t>
      </w:r>
      <w:r>
        <w:t>ответы на вопросы по содержанию прочитанного текста, ученик читает четко, соблюдает</w:t>
      </w:r>
      <w:r>
        <w:rPr>
          <w:spacing w:val="1"/>
        </w:rPr>
        <w:t xml:space="preserve"> </w:t>
      </w:r>
      <w:r>
        <w:t>смысловые паузы, выделяет логические ударения, выражает собственного отношения к</w:t>
      </w:r>
      <w:r>
        <w:rPr>
          <w:spacing w:val="1"/>
        </w:rPr>
        <w:t xml:space="preserve"> </w:t>
      </w:r>
      <w:r>
        <w:t>читаемому; интонационный рисунок не нарушен; демонстрирует уровень чтения выше</w:t>
      </w:r>
      <w:r>
        <w:rPr>
          <w:spacing w:val="1"/>
        </w:rPr>
        <w:t xml:space="preserve"> </w:t>
      </w:r>
      <w:r>
        <w:t>ожидаемого.</w:t>
      </w:r>
    </w:p>
    <w:p w14:paraId="B2030000">
      <w:pPr>
        <w:pStyle w:val="Style_8"/>
        <w:spacing w:line="276" w:lineRule="auto"/>
        <w:ind w:right="700"/>
        <w:jc w:val="left"/>
      </w:pPr>
      <w:r>
        <w:t>Отметка «4» — ученик читает целыми словами, отчетливо произносит читаемые</w:t>
      </w:r>
      <w:r>
        <w:rPr>
          <w:spacing w:val="1"/>
        </w:rPr>
        <w:t xml:space="preserve"> </w:t>
      </w:r>
      <w:r>
        <w:t>слова,</w:t>
      </w:r>
      <w:r>
        <w:rPr>
          <w:spacing w:val="-9"/>
        </w:rPr>
        <w:t xml:space="preserve"> </w:t>
      </w:r>
      <w:r>
        <w:t>соблюдает</w:t>
      </w:r>
      <w:r>
        <w:rPr>
          <w:spacing w:val="-8"/>
        </w:rPr>
        <w:t xml:space="preserve"> </w:t>
      </w:r>
      <w:r>
        <w:t>правильную</w:t>
      </w:r>
      <w:r>
        <w:rPr>
          <w:spacing w:val="-8"/>
        </w:rPr>
        <w:t xml:space="preserve"> </w:t>
      </w:r>
      <w:r>
        <w:t>интонацию</w:t>
      </w:r>
      <w:r>
        <w:rPr>
          <w:spacing w:val="-8"/>
        </w:rPr>
        <w:t xml:space="preserve"> </w:t>
      </w:r>
      <w:r>
        <w:t>в</w:t>
      </w:r>
      <w:r>
        <w:rPr>
          <w:spacing w:val="-10"/>
        </w:rPr>
        <w:t xml:space="preserve"> </w:t>
      </w:r>
      <w:r>
        <w:t>зависимости</w:t>
      </w:r>
      <w:r>
        <w:rPr>
          <w:spacing w:val="-8"/>
        </w:rPr>
        <w:t xml:space="preserve"> </w:t>
      </w:r>
      <w:r>
        <w:t>от</w:t>
      </w:r>
      <w:r>
        <w:rPr>
          <w:spacing w:val="-10"/>
        </w:rPr>
        <w:t xml:space="preserve"> </w:t>
      </w:r>
      <w:r>
        <w:t>знака</w:t>
      </w:r>
      <w:r>
        <w:rPr>
          <w:spacing w:val="-11"/>
        </w:rPr>
        <w:t xml:space="preserve"> </w:t>
      </w:r>
      <w:r>
        <w:t>препинания,</w:t>
      </w:r>
      <w:r>
        <w:rPr>
          <w:spacing w:val="-8"/>
        </w:rPr>
        <w:t xml:space="preserve"> </w:t>
      </w:r>
      <w:r>
        <w:t>дает</w:t>
      </w:r>
      <w:r>
        <w:rPr>
          <w:spacing w:val="-8"/>
        </w:rPr>
        <w:t xml:space="preserve"> </w:t>
      </w:r>
      <w:r>
        <w:t>полные</w:t>
      </w:r>
      <w:r>
        <w:rPr>
          <w:spacing w:val="-58"/>
        </w:rPr>
        <w:t xml:space="preserve"> </w:t>
      </w:r>
      <w:r>
        <w:t>ответы на вопросы по содержанию прочитанного текста, ученик читает четко, соблюдает</w:t>
      </w:r>
      <w:r>
        <w:rPr>
          <w:spacing w:val="1"/>
        </w:rPr>
        <w:t xml:space="preserve"> </w:t>
      </w:r>
      <w:r>
        <w:t>смысловые паузы, выделяет логические ударения, выражает собственного отношения к</w:t>
      </w:r>
      <w:r>
        <w:rPr>
          <w:spacing w:val="1"/>
        </w:rPr>
        <w:t xml:space="preserve"> </w:t>
      </w:r>
      <w:r>
        <w:t>читаемому;</w:t>
      </w:r>
      <w:r>
        <w:rPr>
          <w:spacing w:val="-1"/>
        </w:rPr>
        <w:t xml:space="preserve"> </w:t>
      </w:r>
      <w:r>
        <w:t>интонационный рисунок не</w:t>
      </w:r>
      <w:r>
        <w:rPr>
          <w:spacing w:val="-2"/>
        </w:rPr>
        <w:t xml:space="preserve"> </w:t>
      </w:r>
      <w:r>
        <w:t>нарушен.</w:t>
      </w:r>
    </w:p>
    <w:p w14:paraId="B3030000">
      <w:pPr>
        <w:pStyle w:val="Style_8"/>
        <w:spacing w:line="276" w:lineRule="auto"/>
        <w:ind w:right="700"/>
        <w:jc w:val="left"/>
      </w:pPr>
      <w:r>
        <w:t>Отметка «3» — ученик читает целыми словами, соблюдает нужную интонацию и</w:t>
      </w:r>
      <w:r>
        <w:rPr>
          <w:spacing w:val="1"/>
        </w:rPr>
        <w:t xml:space="preserve"> </w:t>
      </w:r>
      <w:r>
        <w:rPr>
          <w:spacing w:val="-1"/>
        </w:rPr>
        <w:t>паузы,</w:t>
      </w:r>
      <w:r>
        <w:rPr>
          <w:spacing w:val="-15"/>
        </w:rPr>
        <w:t xml:space="preserve"> </w:t>
      </w:r>
      <w:r>
        <w:rPr>
          <w:spacing w:val="-1"/>
        </w:rPr>
        <w:t>верно</w:t>
      </w:r>
      <w:r>
        <w:rPr>
          <w:spacing w:val="-14"/>
        </w:rPr>
        <w:t xml:space="preserve"> </w:t>
      </w:r>
      <w:r>
        <w:rPr>
          <w:spacing w:val="-1"/>
        </w:rPr>
        <w:t>передает</w:t>
      </w:r>
      <w:r>
        <w:rPr>
          <w:spacing w:val="-13"/>
        </w:rPr>
        <w:t xml:space="preserve"> </w:t>
      </w:r>
      <w:r>
        <w:rPr>
          <w:spacing w:val="-1"/>
        </w:rPr>
        <w:t>содержание</w:t>
      </w:r>
      <w:r>
        <w:rPr>
          <w:spacing w:val="-15"/>
        </w:rPr>
        <w:t xml:space="preserve"> </w:t>
      </w:r>
      <w:r>
        <w:rPr>
          <w:spacing w:val="-1"/>
        </w:rPr>
        <w:t>прочитанного</w:t>
      </w:r>
      <w:r>
        <w:rPr>
          <w:spacing w:val="-14"/>
        </w:rPr>
        <w:t xml:space="preserve"> </w:t>
      </w:r>
      <w:r>
        <w:t>(частично</w:t>
      </w:r>
      <w:r>
        <w:rPr>
          <w:spacing w:val="-15"/>
        </w:rPr>
        <w:t xml:space="preserve"> </w:t>
      </w:r>
      <w:r>
        <w:t>при</w:t>
      </w:r>
      <w:r>
        <w:rPr>
          <w:spacing w:val="-13"/>
        </w:rPr>
        <w:t xml:space="preserve"> </w:t>
      </w:r>
      <w:r>
        <w:t>помощи</w:t>
      </w:r>
      <w:r>
        <w:rPr>
          <w:spacing w:val="-13"/>
        </w:rPr>
        <w:t xml:space="preserve"> </w:t>
      </w:r>
      <w:r>
        <w:t>вопросов</w:t>
      </w:r>
      <w:r>
        <w:rPr>
          <w:spacing w:val="-12"/>
        </w:rPr>
        <w:t xml:space="preserve"> </w:t>
      </w:r>
      <w:r>
        <w:t>учителя),</w:t>
      </w:r>
      <w:r>
        <w:rPr>
          <w:spacing w:val="-58"/>
        </w:rPr>
        <w:t xml:space="preserve"> </w:t>
      </w:r>
      <w:r>
        <w:t>не допускает грубых речевых ошибок, ученик читает четко, соблюдает смысловые паузы,</w:t>
      </w:r>
      <w:r>
        <w:rPr>
          <w:spacing w:val="1"/>
        </w:rPr>
        <w:t xml:space="preserve"> </w:t>
      </w:r>
      <w:r>
        <w:t>выделяет логические ударения, но не выражает собственного отношения к читаемому;</w:t>
      </w:r>
      <w:r>
        <w:rPr>
          <w:spacing w:val="1"/>
        </w:rPr>
        <w:t xml:space="preserve"> </w:t>
      </w:r>
      <w:r>
        <w:t>интонационный</w:t>
      </w:r>
      <w:r>
        <w:rPr>
          <w:spacing w:val="-1"/>
        </w:rPr>
        <w:t xml:space="preserve"> </w:t>
      </w:r>
      <w:r>
        <w:t>рисунок нарушен.</w:t>
      </w:r>
    </w:p>
    <w:p w14:paraId="B4030000">
      <w:pPr>
        <w:pStyle w:val="Style_8"/>
        <w:spacing w:line="276" w:lineRule="auto"/>
        <w:ind w:right="699"/>
        <w:jc w:val="left"/>
      </w:pPr>
      <w:r>
        <w:t>Отметка</w:t>
      </w:r>
      <w:r>
        <w:rPr>
          <w:spacing w:val="1"/>
        </w:rPr>
        <w:t xml:space="preserve"> </w:t>
      </w:r>
      <w:r>
        <w:t>«2»</w:t>
      </w:r>
      <w:r>
        <w:rPr>
          <w:spacing w:val="1"/>
        </w:rPr>
        <w:t xml:space="preserve"> </w:t>
      </w:r>
      <w:r>
        <w:t>—</w:t>
      </w:r>
      <w:r>
        <w:rPr>
          <w:spacing w:val="1"/>
        </w:rPr>
        <w:t xml:space="preserve"> </w:t>
      </w:r>
      <w:r>
        <w:t>ученик</w:t>
      </w:r>
      <w:r>
        <w:rPr>
          <w:spacing w:val="1"/>
        </w:rPr>
        <w:t xml:space="preserve"> </w:t>
      </w:r>
      <w:r>
        <w:t>правильно</w:t>
      </w:r>
      <w:r>
        <w:rPr>
          <w:spacing w:val="1"/>
        </w:rPr>
        <w:t xml:space="preserve"> </w:t>
      </w:r>
      <w:r>
        <w:t>читает</w:t>
      </w:r>
      <w:r>
        <w:rPr>
          <w:spacing w:val="1"/>
        </w:rPr>
        <w:t xml:space="preserve"> </w:t>
      </w:r>
      <w:r>
        <w:t>по</w:t>
      </w:r>
      <w:r>
        <w:rPr>
          <w:spacing w:val="1"/>
        </w:rPr>
        <w:t xml:space="preserve"> </w:t>
      </w:r>
      <w:r>
        <w:t>слогам;</w:t>
      </w:r>
      <w:r>
        <w:rPr>
          <w:spacing w:val="1"/>
        </w:rPr>
        <w:t xml:space="preserve"> </w:t>
      </w:r>
      <w:r>
        <w:t>передает</w:t>
      </w:r>
      <w:r>
        <w:rPr>
          <w:spacing w:val="1"/>
        </w:rPr>
        <w:t xml:space="preserve"> </w:t>
      </w:r>
      <w:r>
        <w:t>содержание</w:t>
      </w:r>
      <w:r>
        <w:rPr>
          <w:spacing w:val="1"/>
        </w:rPr>
        <w:t xml:space="preserve"> </w:t>
      </w:r>
      <w:r>
        <w:t>прочитанного с помощью вопросов учителя, читает тихо, выделяет смысловые паузы и</w:t>
      </w:r>
      <w:r>
        <w:rPr>
          <w:spacing w:val="1"/>
        </w:rPr>
        <w:t xml:space="preserve"> </w:t>
      </w:r>
      <w:r>
        <w:t>логические</w:t>
      </w:r>
      <w:r>
        <w:rPr>
          <w:spacing w:val="-2"/>
        </w:rPr>
        <w:t xml:space="preserve"> </w:t>
      </w:r>
      <w:r>
        <w:t>ударения,</w:t>
      </w:r>
      <w:r>
        <w:rPr>
          <w:spacing w:val="-2"/>
        </w:rPr>
        <w:t xml:space="preserve"> </w:t>
      </w:r>
      <w:r>
        <w:t>но</w:t>
      </w:r>
      <w:r>
        <w:rPr>
          <w:spacing w:val="-2"/>
        </w:rPr>
        <w:t xml:space="preserve"> </w:t>
      </w:r>
      <w:r>
        <w:t>темп</w:t>
      </w:r>
      <w:r>
        <w:rPr>
          <w:spacing w:val="-2"/>
        </w:rPr>
        <w:t xml:space="preserve"> </w:t>
      </w:r>
      <w:r>
        <w:t>и</w:t>
      </w:r>
      <w:r>
        <w:rPr>
          <w:spacing w:val="-2"/>
        </w:rPr>
        <w:t xml:space="preserve"> </w:t>
      </w:r>
      <w:r>
        <w:t>тон</w:t>
      </w:r>
      <w:r>
        <w:rPr>
          <w:spacing w:val="-1"/>
        </w:rPr>
        <w:t xml:space="preserve"> </w:t>
      </w:r>
      <w:r>
        <w:t>чтения</w:t>
      </w:r>
      <w:r>
        <w:rPr>
          <w:spacing w:val="-2"/>
        </w:rPr>
        <w:t xml:space="preserve"> </w:t>
      </w:r>
      <w:r>
        <w:t>не</w:t>
      </w:r>
      <w:r>
        <w:rPr>
          <w:spacing w:val="-6"/>
        </w:rPr>
        <w:t xml:space="preserve"> </w:t>
      </w:r>
      <w:r>
        <w:t>соответствуют содержанию</w:t>
      </w:r>
      <w:r>
        <w:rPr>
          <w:spacing w:val="-4"/>
        </w:rPr>
        <w:t xml:space="preserve"> </w:t>
      </w:r>
      <w:r>
        <w:t>произведения.</w:t>
      </w:r>
    </w:p>
    <w:p w14:paraId="B5030000">
      <w:pPr>
        <w:pStyle w:val="Style_9"/>
        <w:spacing w:before="99" w:line="271" w:lineRule="exact"/>
        <w:ind w:firstLine="0" w:left="790"/>
        <w:rPr>
          <w:rFonts w:ascii="Times New Roman" w:hAnsi="Times New Roman"/>
          <w:sz w:val="24"/>
        </w:rPr>
      </w:pPr>
      <w:r>
        <w:rPr>
          <w:rFonts w:ascii="Times New Roman" w:hAnsi="Times New Roman"/>
          <w:sz w:val="24"/>
        </w:rPr>
        <w:t>Устные</w:t>
      </w:r>
      <w:r>
        <w:rPr>
          <w:rFonts w:ascii="Times New Roman" w:hAnsi="Times New Roman"/>
          <w:spacing w:val="-2"/>
          <w:sz w:val="24"/>
        </w:rPr>
        <w:t xml:space="preserve"> </w:t>
      </w:r>
      <w:r>
        <w:rPr>
          <w:rFonts w:ascii="Times New Roman" w:hAnsi="Times New Roman"/>
          <w:sz w:val="24"/>
        </w:rPr>
        <w:t>ответы</w:t>
      </w:r>
    </w:p>
    <w:p w14:paraId="B6030000">
      <w:pPr>
        <w:pStyle w:val="Style_8"/>
        <w:spacing w:line="271" w:lineRule="exact"/>
        <w:ind w:firstLine="0" w:left="1128"/>
        <w:jc w:val="left"/>
      </w:pPr>
      <w:r>
        <w:t>При</w:t>
      </w:r>
      <w:r>
        <w:rPr>
          <w:spacing w:val="-4"/>
        </w:rPr>
        <w:t xml:space="preserve"> </w:t>
      </w:r>
      <w:r>
        <w:t>оценке</w:t>
      </w:r>
      <w:r>
        <w:rPr>
          <w:spacing w:val="-4"/>
        </w:rPr>
        <w:t xml:space="preserve"> </w:t>
      </w:r>
      <w:r>
        <w:t>ответа</w:t>
      </w:r>
      <w:r>
        <w:rPr>
          <w:spacing w:val="-2"/>
        </w:rPr>
        <w:t xml:space="preserve"> </w:t>
      </w:r>
      <w:r>
        <w:t>ученика</w:t>
      </w:r>
      <w:r>
        <w:rPr>
          <w:spacing w:val="-4"/>
        </w:rPr>
        <w:t xml:space="preserve"> </w:t>
      </w:r>
      <w:r>
        <w:t>надо</w:t>
      </w:r>
      <w:r>
        <w:rPr>
          <w:spacing w:val="-3"/>
        </w:rPr>
        <w:t xml:space="preserve"> </w:t>
      </w:r>
      <w:r>
        <w:t>руководствоваться</w:t>
      </w:r>
      <w:r>
        <w:rPr>
          <w:spacing w:val="-3"/>
        </w:rPr>
        <w:t xml:space="preserve"> </w:t>
      </w:r>
      <w:r>
        <w:t>следующими</w:t>
      </w:r>
      <w:r>
        <w:rPr>
          <w:spacing w:val="-3"/>
        </w:rPr>
        <w:t xml:space="preserve"> </w:t>
      </w:r>
      <w:r>
        <w:t>критериями:</w:t>
      </w:r>
    </w:p>
    <w:p w14:paraId="B7030000">
      <w:pPr>
        <w:pStyle w:val="Style_5"/>
        <w:numPr>
          <w:ilvl w:val="0"/>
          <w:numId w:val="41"/>
        </w:numPr>
        <w:tabs>
          <w:tab w:leader="none" w:pos="1977" w:val="left"/>
          <w:tab w:leader="none" w:pos="1978" w:val="left"/>
        </w:tabs>
        <w:spacing w:before="41"/>
        <w:ind w:firstLine="0" w:left="1978"/>
        <w:jc w:val="left"/>
        <w:rPr>
          <w:sz w:val="24"/>
        </w:rPr>
      </w:pPr>
      <w:r>
        <w:rPr>
          <w:sz w:val="24"/>
        </w:rPr>
        <w:t>полнота</w:t>
      </w:r>
      <w:r>
        <w:rPr>
          <w:spacing w:val="-2"/>
          <w:sz w:val="24"/>
        </w:rPr>
        <w:t xml:space="preserve"> </w:t>
      </w:r>
      <w:r>
        <w:rPr>
          <w:sz w:val="24"/>
        </w:rPr>
        <w:t>и</w:t>
      </w:r>
      <w:r>
        <w:rPr>
          <w:spacing w:val="-4"/>
          <w:sz w:val="24"/>
        </w:rPr>
        <w:t xml:space="preserve"> </w:t>
      </w:r>
      <w:r>
        <w:rPr>
          <w:sz w:val="24"/>
        </w:rPr>
        <w:t>правильность</w:t>
      </w:r>
      <w:r>
        <w:rPr>
          <w:spacing w:val="-1"/>
          <w:sz w:val="24"/>
        </w:rPr>
        <w:t xml:space="preserve"> </w:t>
      </w:r>
      <w:r>
        <w:rPr>
          <w:sz w:val="24"/>
        </w:rPr>
        <w:t>ответа;</w:t>
      </w:r>
    </w:p>
    <w:p w14:paraId="B8030000">
      <w:pPr>
        <w:pStyle w:val="Style_5"/>
        <w:numPr>
          <w:ilvl w:val="0"/>
          <w:numId w:val="41"/>
        </w:numPr>
        <w:tabs>
          <w:tab w:leader="none" w:pos="1977" w:val="left"/>
          <w:tab w:leader="none" w:pos="1978" w:val="left"/>
        </w:tabs>
        <w:spacing w:before="55"/>
        <w:ind w:firstLine="0" w:left="1978"/>
        <w:jc w:val="left"/>
        <w:rPr>
          <w:sz w:val="24"/>
        </w:rPr>
      </w:pPr>
      <w:r>
        <w:rPr>
          <w:sz w:val="24"/>
        </w:rPr>
        <w:t>степень</w:t>
      </w:r>
      <w:r>
        <w:rPr>
          <w:spacing w:val="-4"/>
          <w:sz w:val="24"/>
        </w:rPr>
        <w:t xml:space="preserve"> </w:t>
      </w:r>
      <w:r>
        <w:rPr>
          <w:sz w:val="24"/>
        </w:rPr>
        <w:t>осознанности,</w:t>
      </w:r>
      <w:r>
        <w:rPr>
          <w:spacing w:val="-7"/>
          <w:sz w:val="24"/>
        </w:rPr>
        <w:t xml:space="preserve"> </w:t>
      </w:r>
      <w:r>
        <w:rPr>
          <w:sz w:val="24"/>
        </w:rPr>
        <w:t>понимания</w:t>
      </w:r>
      <w:r>
        <w:rPr>
          <w:spacing w:val="-4"/>
          <w:sz w:val="24"/>
        </w:rPr>
        <w:t xml:space="preserve"> </w:t>
      </w:r>
      <w:r>
        <w:rPr>
          <w:sz w:val="24"/>
        </w:rPr>
        <w:t>изученного;</w:t>
      </w:r>
    </w:p>
    <w:p w14:paraId="B9030000">
      <w:pPr>
        <w:pStyle w:val="Style_5"/>
        <w:numPr>
          <w:ilvl w:val="0"/>
          <w:numId w:val="41"/>
        </w:numPr>
        <w:tabs>
          <w:tab w:leader="none" w:pos="1977" w:val="left"/>
          <w:tab w:leader="none" w:pos="1978" w:val="left"/>
        </w:tabs>
        <w:spacing w:before="56" w:line="288" w:lineRule="auto"/>
        <w:ind w:firstLine="0" w:left="0" w:right="5570"/>
        <w:jc w:val="left"/>
        <w:rPr>
          <w:sz w:val="24"/>
        </w:rPr>
      </w:pPr>
      <w:r>
        <w:rPr>
          <w:sz w:val="24"/>
        </w:rPr>
        <w:t>языковое оформление ответа.</w:t>
      </w:r>
      <w:r>
        <w:rPr>
          <w:spacing w:val="-57"/>
          <w:sz w:val="24"/>
        </w:rPr>
        <w:t xml:space="preserve"> </w:t>
      </w:r>
      <w:r>
        <w:rPr>
          <w:sz w:val="24"/>
        </w:rPr>
        <w:t>Отметка</w:t>
      </w:r>
      <w:r>
        <w:rPr>
          <w:spacing w:val="1"/>
          <w:sz w:val="24"/>
        </w:rPr>
        <w:t xml:space="preserve"> </w:t>
      </w:r>
      <w:r>
        <w:rPr>
          <w:sz w:val="24"/>
        </w:rPr>
        <w:t>«5»</w:t>
      </w:r>
      <w:r>
        <w:rPr>
          <w:spacing w:val="-8"/>
          <w:sz w:val="24"/>
        </w:rPr>
        <w:t xml:space="preserve"> </w:t>
      </w:r>
      <w:r>
        <w:rPr>
          <w:sz w:val="24"/>
        </w:rPr>
        <w:t>ставится,</w:t>
      </w:r>
      <w:r>
        <w:rPr>
          <w:spacing w:val="-2"/>
          <w:sz w:val="24"/>
        </w:rPr>
        <w:t xml:space="preserve"> </w:t>
      </w:r>
      <w:r>
        <w:rPr>
          <w:sz w:val="24"/>
        </w:rPr>
        <w:t>если</w:t>
      </w:r>
      <w:r>
        <w:rPr>
          <w:spacing w:val="2"/>
          <w:sz w:val="24"/>
        </w:rPr>
        <w:t xml:space="preserve"> </w:t>
      </w:r>
      <w:r>
        <w:rPr>
          <w:sz w:val="24"/>
        </w:rPr>
        <w:t>ученик:</w:t>
      </w:r>
    </w:p>
    <w:p w14:paraId="BA030000">
      <w:pPr>
        <w:pStyle w:val="Style_8"/>
        <w:spacing w:line="276" w:lineRule="auto"/>
        <w:ind w:right="696"/>
        <w:jc w:val="left"/>
      </w:pPr>
      <w:r>
        <w:t>полно</w:t>
      </w:r>
      <w:r>
        <w:rPr>
          <w:spacing w:val="1"/>
        </w:rPr>
        <w:t xml:space="preserve"> </w:t>
      </w:r>
      <w:r>
        <w:t>излагает</w:t>
      </w:r>
      <w:r>
        <w:rPr>
          <w:spacing w:val="1"/>
        </w:rPr>
        <w:t xml:space="preserve"> </w:t>
      </w:r>
      <w:r>
        <w:t>изученный</w:t>
      </w:r>
      <w:r>
        <w:rPr>
          <w:spacing w:val="1"/>
        </w:rPr>
        <w:t xml:space="preserve"> </w:t>
      </w:r>
      <w:r>
        <w:t>материал,</w:t>
      </w:r>
      <w:r>
        <w:rPr>
          <w:spacing w:val="1"/>
        </w:rPr>
        <w:t xml:space="preserve"> </w:t>
      </w:r>
      <w:r>
        <w:t>дает</w:t>
      </w:r>
      <w:r>
        <w:rPr>
          <w:spacing w:val="1"/>
        </w:rPr>
        <w:t xml:space="preserve"> </w:t>
      </w:r>
      <w:r>
        <w:t>правильное</w:t>
      </w:r>
      <w:r>
        <w:rPr>
          <w:spacing w:val="1"/>
        </w:rPr>
        <w:t xml:space="preserve"> </w:t>
      </w:r>
      <w:r>
        <w:t>определение</w:t>
      </w:r>
      <w:r>
        <w:rPr>
          <w:spacing w:val="1"/>
        </w:rPr>
        <w:t xml:space="preserve"> </w:t>
      </w:r>
      <w:r>
        <w:t>языковых</w:t>
      </w:r>
      <w:r>
        <w:rPr>
          <w:spacing w:val="1"/>
        </w:rPr>
        <w:t xml:space="preserve"> </w:t>
      </w:r>
      <w:r>
        <w:t>понятий;</w:t>
      </w:r>
      <w:r>
        <w:rPr>
          <w:spacing w:val="1"/>
        </w:rPr>
        <w:t xml:space="preserve"> </w:t>
      </w:r>
      <w:r>
        <w:t>обнаруживает</w:t>
      </w:r>
      <w:r>
        <w:rPr>
          <w:spacing w:val="1"/>
        </w:rPr>
        <w:t xml:space="preserve"> </w:t>
      </w:r>
      <w:r>
        <w:t>понимание</w:t>
      </w:r>
      <w:r>
        <w:rPr>
          <w:spacing w:val="1"/>
        </w:rPr>
        <w:t xml:space="preserve"> </w:t>
      </w:r>
      <w:r>
        <w:t>материала,</w:t>
      </w:r>
      <w:r>
        <w:rPr>
          <w:spacing w:val="1"/>
        </w:rPr>
        <w:t xml:space="preserve"> </w:t>
      </w:r>
      <w:r>
        <w:t>может</w:t>
      </w:r>
      <w:r>
        <w:rPr>
          <w:spacing w:val="1"/>
        </w:rPr>
        <w:t xml:space="preserve"> </w:t>
      </w:r>
      <w:r>
        <w:t>обосновать</w:t>
      </w:r>
      <w:r>
        <w:rPr>
          <w:spacing w:val="1"/>
        </w:rPr>
        <w:t xml:space="preserve"> </w:t>
      </w:r>
      <w:r>
        <w:t>свои</w:t>
      </w:r>
      <w:r>
        <w:rPr>
          <w:spacing w:val="1"/>
        </w:rPr>
        <w:t xml:space="preserve"> </w:t>
      </w:r>
      <w:r>
        <w:t>суждения,</w:t>
      </w:r>
      <w:r>
        <w:rPr>
          <w:spacing w:val="1"/>
        </w:rPr>
        <w:t xml:space="preserve"> </w:t>
      </w:r>
      <w:r>
        <w:t>применить</w:t>
      </w:r>
      <w:r>
        <w:rPr>
          <w:spacing w:val="-7"/>
        </w:rPr>
        <w:t xml:space="preserve"> </w:t>
      </w:r>
      <w:r>
        <w:t>знания</w:t>
      </w:r>
      <w:r>
        <w:rPr>
          <w:spacing w:val="-7"/>
        </w:rPr>
        <w:t xml:space="preserve"> </w:t>
      </w:r>
      <w:r>
        <w:t>на</w:t>
      </w:r>
      <w:r>
        <w:rPr>
          <w:spacing w:val="-8"/>
        </w:rPr>
        <w:t xml:space="preserve"> </w:t>
      </w:r>
      <w:r>
        <w:t>практике,</w:t>
      </w:r>
      <w:r>
        <w:rPr>
          <w:spacing w:val="-7"/>
        </w:rPr>
        <w:t xml:space="preserve"> </w:t>
      </w:r>
      <w:r>
        <w:t>привести</w:t>
      </w:r>
      <w:r>
        <w:rPr>
          <w:spacing w:val="-7"/>
        </w:rPr>
        <w:t xml:space="preserve"> </w:t>
      </w:r>
      <w:r>
        <w:t>необходимые</w:t>
      </w:r>
      <w:r>
        <w:rPr>
          <w:spacing w:val="-9"/>
        </w:rPr>
        <w:t xml:space="preserve"> </w:t>
      </w:r>
      <w:r>
        <w:t>примеры</w:t>
      </w:r>
      <w:r>
        <w:rPr>
          <w:spacing w:val="-8"/>
        </w:rPr>
        <w:t xml:space="preserve"> </w:t>
      </w:r>
      <w:r>
        <w:t>не</w:t>
      </w:r>
      <w:r>
        <w:rPr>
          <w:spacing w:val="-8"/>
        </w:rPr>
        <w:t xml:space="preserve"> </w:t>
      </w:r>
      <w:r>
        <w:t>только</w:t>
      </w:r>
      <w:r>
        <w:rPr>
          <w:spacing w:val="-7"/>
        </w:rPr>
        <w:t xml:space="preserve"> </w:t>
      </w:r>
      <w:r>
        <w:t>по</w:t>
      </w:r>
      <w:r>
        <w:rPr>
          <w:spacing w:val="-6"/>
        </w:rPr>
        <w:t xml:space="preserve"> </w:t>
      </w:r>
      <w:r>
        <w:t>учебнику,</w:t>
      </w:r>
      <w:r>
        <w:rPr>
          <w:spacing w:val="-5"/>
        </w:rPr>
        <w:t xml:space="preserve"> </w:t>
      </w:r>
      <w:r>
        <w:t>но</w:t>
      </w:r>
      <w:r>
        <w:rPr>
          <w:spacing w:val="-57"/>
        </w:rPr>
        <w:t xml:space="preserve"> </w:t>
      </w:r>
      <w:r>
        <w:t>и самостоятельно составленные; излагает материал последовательно и правильно с точки</w:t>
      </w:r>
      <w:r>
        <w:rPr>
          <w:spacing w:val="1"/>
        </w:rPr>
        <w:t xml:space="preserve"> </w:t>
      </w:r>
      <w:r>
        <w:t>зрения</w:t>
      </w:r>
      <w:r>
        <w:rPr>
          <w:spacing w:val="-4"/>
        </w:rPr>
        <w:t xml:space="preserve"> </w:t>
      </w:r>
      <w:r>
        <w:t>норм</w:t>
      </w:r>
      <w:r>
        <w:rPr>
          <w:spacing w:val="-2"/>
        </w:rPr>
        <w:t xml:space="preserve"> </w:t>
      </w:r>
      <w:r>
        <w:t>литературного</w:t>
      </w:r>
      <w:r>
        <w:rPr>
          <w:spacing w:val="-1"/>
        </w:rPr>
        <w:t xml:space="preserve"> </w:t>
      </w:r>
      <w:r>
        <w:t>языка;</w:t>
      </w:r>
      <w:r>
        <w:rPr>
          <w:spacing w:val="-1"/>
        </w:rPr>
        <w:t xml:space="preserve"> </w:t>
      </w:r>
      <w:r>
        <w:t>демонстрирует</w:t>
      </w:r>
      <w:r>
        <w:rPr>
          <w:spacing w:val="-1"/>
        </w:rPr>
        <w:t xml:space="preserve"> </w:t>
      </w:r>
      <w:r>
        <w:t>повышенный</w:t>
      </w:r>
      <w:r>
        <w:rPr>
          <w:spacing w:val="1"/>
        </w:rPr>
        <w:t xml:space="preserve"> </w:t>
      </w:r>
      <w:r>
        <w:t>уровень</w:t>
      </w:r>
      <w:r>
        <w:rPr>
          <w:spacing w:val="-1"/>
        </w:rPr>
        <w:t xml:space="preserve"> </w:t>
      </w:r>
      <w:r>
        <w:t>знаний.</w:t>
      </w:r>
    </w:p>
    <w:p w14:paraId="BB030000">
      <w:pPr>
        <w:pStyle w:val="Style_8"/>
        <w:ind w:firstLine="0" w:left="1128"/>
        <w:jc w:val="left"/>
      </w:pPr>
      <w:r>
        <w:t>Отметка «4»</w:t>
      </w:r>
      <w:r>
        <w:rPr>
          <w:spacing w:val="-9"/>
        </w:rPr>
        <w:t xml:space="preserve"> </w:t>
      </w:r>
      <w:r>
        <w:t>ставится,</w:t>
      </w:r>
      <w:r>
        <w:rPr>
          <w:spacing w:val="-2"/>
        </w:rPr>
        <w:t xml:space="preserve"> </w:t>
      </w:r>
      <w:r>
        <w:t>если ученик:</w:t>
      </w:r>
    </w:p>
    <w:p w14:paraId="BC030000">
      <w:pPr>
        <w:pStyle w:val="Style_8"/>
        <w:spacing w:before="28" w:line="276" w:lineRule="auto"/>
        <w:ind w:right="696"/>
        <w:jc w:val="left"/>
      </w:pPr>
      <w:r>
        <w:t>полно</w:t>
      </w:r>
      <w:r>
        <w:rPr>
          <w:spacing w:val="1"/>
        </w:rPr>
        <w:t xml:space="preserve"> </w:t>
      </w:r>
      <w:r>
        <w:t>излагает</w:t>
      </w:r>
      <w:r>
        <w:rPr>
          <w:spacing w:val="1"/>
        </w:rPr>
        <w:t xml:space="preserve"> </w:t>
      </w:r>
      <w:r>
        <w:t>изученный</w:t>
      </w:r>
      <w:r>
        <w:rPr>
          <w:spacing w:val="1"/>
        </w:rPr>
        <w:t xml:space="preserve"> </w:t>
      </w:r>
      <w:r>
        <w:t>материал,</w:t>
      </w:r>
      <w:r>
        <w:rPr>
          <w:spacing w:val="1"/>
        </w:rPr>
        <w:t xml:space="preserve"> </w:t>
      </w:r>
      <w:r>
        <w:t>дает</w:t>
      </w:r>
      <w:r>
        <w:rPr>
          <w:spacing w:val="1"/>
        </w:rPr>
        <w:t xml:space="preserve"> </w:t>
      </w:r>
      <w:r>
        <w:t>правильное</w:t>
      </w:r>
      <w:r>
        <w:rPr>
          <w:spacing w:val="1"/>
        </w:rPr>
        <w:t xml:space="preserve"> </w:t>
      </w:r>
      <w:r>
        <w:t>определение</w:t>
      </w:r>
      <w:r>
        <w:rPr>
          <w:spacing w:val="1"/>
        </w:rPr>
        <w:t xml:space="preserve"> </w:t>
      </w:r>
      <w:r>
        <w:t>языковых</w:t>
      </w:r>
      <w:r>
        <w:rPr>
          <w:spacing w:val="1"/>
        </w:rPr>
        <w:t xml:space="preserve"> </w:t>
      </w:r>
      <w:r>
        <w:t>понятий;</w:t>
      </w:r>
      <w:r>
        <w:rPr>
          <w:spacing w:val="1"/>
        </w:rPr>
        <w:t xml:space="preserve"> </w:t>
      </w:r>
      <w:r>
        <w:t>обнаруживает</w:t>
      </w:r>
      <w:r>
        <w:rPr>
          <w:spacing w:val="1"/>
        </w:rPr>
        <w:t xml:space="preserve"> </w:t>
      </w:r>
      <w:r>
        <w:t>понимание</w:t>
      </w:r>
      <w:r>
        <w:rPr>
          <w:spacing w:val="1"/>
        </w:rPr>
        <w:t xml:space="preserve"> </w:t>
      </w:r>
      <w:r>
        <w:t>материала,</w:t>
      </w:r>
      <w:r>
        <w:rPr>
          <w:spacing w:val="1"/>
        </w:rPr>
        <w:t xml:space="preserve"> </w:t>
      </w:r>
      <w:r>
        <w:t>может</w:t>
      </w:r>
      <w:r>
        <w:rPr>
          <w:spacing w:val="1"/>
        </w:rPr>
        <w:t xml:space="preserve"> </w:t>
      </w:r>
      <w:r>
        <w:t>обосновать</w:t>
      </w:r>
      <w:r>
        <w:rPr>
          <w:spacing w:val="1"/>
        </w:rPr>
        <w:t xml:space="preserve"> </w:t>
      </w:r>
      <w:r>
        <w:t>свои</w:t>
      </w:r>
      <w:r>
        <w:rPr>
          <w:spacing w:val="1"/>
        </w:rPr>
        <w:t xml:space="preserve"> </w:t>
      </w:r>
      <w:r>
        <w:t>суждения,</w:t>
      </w:r>
      <w:r>
        <w:rPr>
          <w:spacing w:val="1"/>
        </w:rPr>
        <w:t xml:space="preserve"> </w:t>
      </w:r>
      <w:r>
        <w:t>применить</w:t>
      </w:r>
      <w:r>
        <w:rPr>
          <w:spacing w:val="-7"/>
        </w:rPr>
        <w:t xml:space="preserve"> </w:t>
      </w:r>
      <w:r>
        <w:t>знания</w:t>
      </w:r>
      <w:r>
        <w:rPr>
          <w:spacing w:val="-8"/>
        </w:rPr>
        <w:t xml:space="preserve"> </w:t>
      </w:r>
      <w:r>
        <w:t>на</w:t>
      </w:r>
      <w:r>
        <w:rPr>
          <w:spacing w:val="-9"/>
        </w:rPr>
        <w:t xml:space="preserve"> </w:t>
      </w:r>
      <w:r>
        <w:t>практике,</w:t>
      </w:r>
      <w:r>
        <w:rPr>
          <w:spacing w:val="-7"/>
        </w:rPr>
        <w:t xml:space="preserve"> </w:t>
      </w:r>
      <w:r>
        <w:t>привести</w:t>
      </w:r>
      <w:r>
        <w:rPr>
          <w:spacing w:val="-7"/>
        </w:rPr>
        <w:t xml:space="preserve"> </w:t>
      </w:r>
      <w:r>
        <w:t>необходимые</w:t>
      </w:r>
      <w:r>
        <w:rPr>
          <w:spacing w:val="-10"/>
        </w:rPr>
        <w:t xml:space="preserve"> </w:t>
      </w:r>
      <w:r>
        <w:t>примеры</w:t>
      </w:r>
      <w:r>
        <w:rPr>
          <w:spacing w:val="-8"/>
        </w:rPr>
        <w:t xml:space="preserve"> </w:t>
      </w:r>
      <w:r>
        <w:t>не</w:t>
      </w:r>
      <w:r>
        <w:rPr>
          <w:spacing w:val="-9"/>
        </w:rPr>
        <w:t xml:space="preserve"> </w:t>
      </w:r>
      <w:r>
        <w:t>только</w:t>
      </w:r>
      <w:r>
        <w:rPr>
          <w:spacing w:val="-8"/>
        </w:rPr>
        <w:t xml:space="preserve"> </w:t>
      </w:r>
      <w:r>
        <w:t>по</w:t>
      </w:r>
      <w:r>
        <w:rPr>
          <w:spacing w:val="-5"/>
        </w:rPr>
        <w:t xml:space="preserve"> </w:t>
      </w:r>
      <w:r>
        <w:t>учебнику,</w:t>
      </w:r>
      <w:r>
        <w:rPr>
          <w:spacing w:val="-6"/>
        </w:rPr>
        <w:t xml:space="preserve"> </w:t>
      </w:r>
      <w:r>
        <w:t>но</w:t>
      </w:r>
      <w:r>
        <w:rPr>
          <w:spacing w:val="-58"/>
        </w:rPr>
        <w:t xml:space="preserve"> </w:t>
      </w:r>
      <w:r>
        <w:t>и самостоятельно составленные; излагает материал последовательно и правильно с точки</w:t>
      </w:r>
      <w:r>
        <w:rPr>
          <w:spacing w:val="1"/>
        </w:rPr>
        <w:t xml:space="preserve"> </w:t>
      </w:r>
      <w:r>
        <w:t>зрения</w:t>
      </w:r>
      <w:r>
        <w:rPr>
          <w:spacing w:val="-4"/>
        </w:rPr>
        <w:t xml:space="preserve"> </w:t>
      </w:r>
      <w:r>
        <w:t>норм</w:t>
      </w:r>
      <w:r>
        <w:rPr>
          <w:spacing w:val="-1"/>
        </w:rPr>
        <w:t xml:space="preserve"> </w:t>
      </w:r>
      <w:r>
        <w:t>литературного языка.</w:t>
      </w:r>
    </w:p>
    <w:p w14:paraId="BD030000">
      <w:pPr>
        <w:pStyle w:val="Style_8"/>
        <w:ind w:firstLine="0" w:left="1128"/>
        <w:jc w:val="left"/>
      </w:pPr>
      <w:r>
        <w:t>Отметка «3»</w:t>
      </w:r>
      <w:r>
        <w:rPr>
          <w:spacing w:val="-9"/>
        </w:rPr>
        <w:t xml:space="preserve"> </w:t>
      </w:r>
      <w:r>
        <w:t>ставится,</w:t>
      </w:r>
      <w:r>
        <w:rPr>
          <w:spacing w:val="-2"/>
        </w:rPr>
        <w:t xml:space="preserve"> </w:t>
      </w:r>
      <w:r>
        <w:t>если ученик:</w:t>
      </w:r>
    </w:p>
    <w:p w14:paraId="BE030000">
      <w:pPr>
        <w:pStyle w:val="Style_8"/>
        <w:spacing w:before="41" w:line="276" w:lineRule="auto"/>
        <w:ind w:right="693"/>
        <w:jc w:val="left"/>
      </w:pPr>
      <w:r>
        <w:t>дает ответ, удовлетворяющий тем же требованиям, что и для оценки 5, но допускает</w:t>
      </w:r>
      <w:r>
        <w:rPr>
          <w:spacing w:val="1"/>
        </w:rPr>
        <w:t xml:space="preserve"> </w:t>
      </w:r>
      <w:r>
        <w:t>1-2 ошибки, которые сам же исправляет, и 1-2 недочета в последовательности и языковом</w:t>
      </w:r>
      <w:r>
        <w:rPr>
          <w:spacing w:val="1"/>
        </w:rPr>
        <w:t xml:space="preserve"> </w:t>
      </w:r>
      <w:r>
        <w:t>оформлении</w:t>
      </w:r>
      <w:r>
        <w:rPr>
          <w:spacing w:val="-3"/>
        </w:rPr>
        <w:t xml:space="preserve"> </w:t>
      </w:r>
      <w:r>
        <w:t>излагаемого.</w:t>
      </w:r>
    </w:p>
    <w:p w14:paraId="BF030000">
      <w:pPr>
        <w:pStyle w:val="Style_8"/>
        <w:spacing w:before="1"/>
        <w:ind w:firstLine="0" w:left="1128"/>
        <w:jc w:val="left"/>
      </w:pPr>
      <w:r>
        <w:t>Отметка «2»</w:t>
      </w:r>
      <w:r>
        <w:rPr>
          <w:spacing w:val="-9"/>
        </w:rPr>
        <w:t xml:space="preserve"> </w:t>
      </w:r>
      <w:r>
        <w:t>ставится,</w:t>
      </w:r>
      <w:r>
        <w:rPr>
          <w:spacing w:val="-2"/>
        </w:rPr>
        <w:t xml:space="preserve"> </w:t>
      </w:r>
      <w:r>
        <w:t>если ученик:</w:t>
      </w:r>
    </w:p>
    <w:p w14:paraId="C0030000">
      <w:pPr>
        <w:pStyle w:val="Style_8"/>
        <w:spacing w:before="41" w:line="276" w:lineRule="auto"/>
        <w:ind w:right="699"/>
        <w:jc w:val="left"/>
      </w:pPr>
      <w:r>
        <w:t>обнаруживает знание и понимание основных положений данной темы, но излагает</w:t>
      </w:r>
      <w:r>
        <w:rPr>
          <w:spacing w:val="1"/>
        </w:rPr>
        <w:t xml:space="preserve"> </w:t>
      </w:r>
      <w:r>
        <w:t>материал неполно и допускает неточности</w:t>
      </w:r>
      <w:r>
        <w:rPr>
          <w:spacing w:val="1"/>
        </w:rPr>
        <w:t xml:space="preserve"> </w:t>
      </w:r>
      <w:r>
        <w:t>в определении понятий или формулировке</w:t>
      </w:r>
      <w:r>
        <w:rPr>
          <w:spacing w:val="1"/>
        </w:rPr>
        <w:t xml:space="preserve"> </w:t>
      </w:r>
      <w:r>
        <w:t>правил;</w:t>
      </w:r>
      <w:r>
        <w:rPr>
          <w:spacing w:val="-10"/>
        </w:rPr>
        <w:t xml:space="preserve"> </w:t>
      </w:r>
      <w:r>
        <w:t>не</w:t>
      </w:r>
      <w:r>
        <w:rPr>
          <w:spacing w:val="-8"/>
        </w:rPr>
        <w:t xml:space="preserve"> </w:t>
      </w:r>
      <w:r>
        <w:t>умеет</w:t>
      </w:r>
      <w:r>
        <w:rPr>
          <w:spacing w:val="-9"/>
        </w:rPr>
        <w:t xml:space="preserve"> </w:t>
      </w:r>
      <w:r>
        <w:t>достаточно</w:t>
      </w:r>
      <w:r>
        <w:rPr>
          <w:spacing w:val="-10"/>
        </w:rPr>
        <w:t xml:space="preserve"> </w:t>
      </w:r>
      <w:r>
        <w:t>глубоко</w:t>
      </w:r>
      <w:r>
        <w:rPr>
          <w:spacing w:val="-10"/>
        </w:rPr>
        <w:t xml:space="preserve"> </w:t>
      </w:r>
      <w:r>
        <w:t>и</w:t>
      </w:r>
      <w:r>
        <w:rPr>
          <w:spacing w:val="-9"/>
        </w:rPr>
        <w:t xml:space="preserve"> </w:t>
      </w:r>
      <w:r>
        <w:t>доказательно</w:t>
      </w:r>
      <w:r>
        <w:rPr>
          <w:spacing w:val="-10"/>
        </w:rPr>
        <w:t xml:space="preserve"> </w:t>
      </w:r>
      <w:r>
        <w:t>обосновать</w:t>
      </w:r>
      <w:r>
        <w:rPr>
          <w:spacing w:val="-8"/>
        </w:rPr>
        <w:t xml:space="preserve"> </w:t>
      </w:r>
      <w:r>
        <w:t>свои</w:t>
      </w:r>
      <w:r>
        <w:rPr>
          <w:spacing w:val="-9"/>
        </w:rPr>
        <w:t xml:space="preserve"> </w:t>
      </w:r>
      <w:r>
        <w:t>суждения</w:t>
      </w:r>
      <w:r>
        <w:rPr>
          <w:spacing w:val="-10"/>
        </w:rPr>
        <w:t xml:space="preserve"> </w:t>
      </w:r>
      <w:r>
        <w:t>и</w:t>
      </w:r>
      <w:r>
        <w:rPr>
          <w:spacing w:val="-9"/>
        </w:rPr>
        <w:t xml:space="preserve"> </w:t>
      </w:r>
      <w:r>
        <w:t>привести</w:t>
      </w:r>
      <w:r>
        <w:rPr>
          <w:spacing w:val="-58"/>
        </w:rPr>
        <w:t xml:space="preserve"> </w:t>
      </w:r>
      <w:r>
        <w:t>свои примеры; излагает материал непоследовательно и допускает ошибки в языковом</w:t>
      </w:r>
      <w:r>
        <w:rPr>
          <w:spacing w:val="1"/>
        </w:rPr>
        <w:t xml:space="preserve"> </w:t>
      </w:r>
      <w:r>
        <w:t>оформлении</w:t>
      </w:r>
      <w:r>
        <w:rPr>
          <w:spacing w:val="-3"/>
        </w:rPr>
        <w:t xml:space="preserve"> </w:t>
      </w:r>
      <w:r>
        <w:t>излагаемого. Отметка</w:t>
      </w:r>
      <w:r>
        <w:rPr>
          <w:spacing w:val="2"/>
        </w:rPr>
        <w:t xml:space="preserve"> </w:t>
      </w:r>
      <w:r>
        <w:t>«1»</w:t>
      </w:r>
      <w:r>
        <w:rPr>
          <w:spacing w:val="-6"/>
        </w:rPr>
        <w:t xml:space="preserve"> </w:t>
      </w:r>
      <w:r>
        <w:t>ставится, если</w:t>
      </w:r>
      <w:r>
        <w:rPr>
          <w:spacing w:val="2"/>
        </w:rPr>
        <w:t xml:space="preserve"> </w:t>
      </w:r>
      <w:r>
        <w:t>ученик:</w:t>
      </w:r>
    </w:p>
    <w:p w14:paraId="C1030000">
      <w:pPr>
        <w:pStyle w:val="Style_8"/>
        <w:spacing w:line="276" w:lineRule="auto"/>
        <w:ind w:right="696"/>
        <w:jc w:val="left"/>
      </w:pPr>
      <w:r>
        <w:t>обнаруживает</w:t>
      </w:r>
      <w:r>
        <w:rPr>
          <w:spacing w:val="1"/>
        </w:rPr>
        <w:t xml:space="preserve"> </w:t>
      </w:r>
      <w:r>
        <w:t>незнание</w:t>
      </w:r>
      <w:r>
        <w:rPr>
          <w:spacing w:val="1"/>
        </w:rPr>
        <w:t xml:space="preserve"> </w:t>
      </w:r>
      <w:r>
        <w:t>большей</w:t>
      </w:r>
      <w:r>
        <w:rPr>
          <w:spacing w:val="1"/>
        </w:rPr>
        <w:t xml:space="preserve"> </w:t>
      </w:r>
      <w:r>
        <w:t>части</w:t>
      </w:r>
      <w:r>
        <w:rPr>
          <w:spacing w:val="1"/>
        </w:rPr>
        <w:t xml:space="preserve"> </w:t>
      </w:r>
      <w:r>
        <w:t>соответствующего</w:t>
      </w:r>
      <w:r>
        <w:rPr>
          <w:spacing w:val="1"/>
        </w:rPr>
        <w:t xml:space="preserve"> </w:t>
      </w:r>
      <w:r>
        <w:t>раздела</w:t>
      </w:r>
      <w:r>
        <w:rPr>
          <w:spacing w:val="1"/>
        </w:rPr>
        <w:t xml:space="preserve"> </w:t>
      </w:r>
      <w:r>
        <w:t>изучаемого</w:t>
      </w:r>
      <w:r>
        <w:rPr>
          <w:spacing w:val="1"/>
        </w:rPr>
        <w:t xml:space="preserve"> </w:t>
      </w:r>
      <w:r>
        <w:t>материала, допускает ошибки в формулировке определений и правил, искажающие их</w:t>
      </w:r>
      <w:r>
        <w:rPr>
          <w:spacing w:val="1"/>
        </w:rPr>
        <w:t xml:space="preserve"> </w:t>
      </w:r>
      <w:r>
        <w:t>смысл,</w:t>
      </w:r>
      <w:r>
        <w:rPr>
          <w:spacing w:val="1"/>
        </w:rPr>
        <w:t xml:space="preserve"> </w:t>
      </w:r>
      <w:r>
        <w:t>беспорядочно</w:t>
      </w:r>
      <w:r>
        <w:rPr>
          <w:spacing w:val="1"/>
        </w:rPr>
        <w:t xml:space="preserve"> </w:t>
      </w:r>
      <w:r>
        <w:t>и</w:t>
      </w:r>
      <w:r>
        <w:rPr>
          <w:spacing w:val="1"/>
        </w:rPr>
        <w:t xml:space="preserve"> </w:t>
      </w:r>
      <w:r>
        <w:t>неуверенно</w:t>
      </w:r>
      <w:r>
        <w:rPr>
          <w:spacing w:val="1"/>
        </w:rPr>
        <w:t xml:space="preserve"> </w:t>
      </w:r>
      <w:r>
        <w:t>излагает</w:t>
      </w:r>
      <w:r>
        <w:rPr>
          <w:spacing w:val="1"/>
        </w:rPr>
        <w:t xml:space="preserve"> </w:t>
      </w:r>
      <w:r>
        <w:t>материал.</w:t>
      </w:r>
      <w:r>
        <w:rPr>
          <w:spacing w:val="1"/>
        </w:rPr>
        <w:t xml:space="preserve"> </w:t>
      </w:r>
      <w:r>
        <w:t>Отметка</w:t>
      </w:r>
      <w:r>
        <w:rPr>
          <w:spacing w:val="1"/>
        </w:rPr>
        <w:t xml:space="preserve"> </w:t>
      </w:r>
      <w:r>
        <w:t>2</w:t>
      </w:r>
      <w:r>
        <w:rPr>
          <w:spacing w:val="1"/>
        </w:rPr>
        <w:t xml:space="preserve"> </w:t>
      </w:r>
      <w:r>
        <w:t>отмечает</w:t>
      </w:r>
      <w:r>
        <w:rPr>
          <w:spacing w:val="1"/>
        </w:rPr>
        <w:t xml:space="preserve"> </w:t>
      </w:r>
      <w:r>
        <w:t>такие</w:t>
      </w:r>
      <w:r>
        <w:rPr>
          <w:spacing w:val="1"/>
        </w:rPr>
        <w:t xml:space="preserve"> </w:t>
      </w:r>
      <w:r>
        <w:rPr>
          <w:spacing w:val="-1"/>
        </w:rPr>
        <w:t>недостатки</w:t>
      </w:r>
      <w:r>
        <w:rPr>
          <w:spacing w:val="-11"/>
        </w:rPr>
        <w:t xml:space="preserve"> </w:t>
      </w:r>
      <w:r>
        <w:t>в</w:t>
      </w:r>
      <w:r>
        <w:rPr>
          <w:spacing w:val="-14"/>
        </w:rPr>
        <w:t xml:space="preserve"> </w:t>
      </w:r>
      <w:r>
        <w:t>подготовке</w:t>
      </w:r>
      <w:r>
        <w:rPr>
          <w:spacing w:val="-11"/>
        </w:rPr>
        <w:t xml:space="preserve"> </w:t>
      </w:r>
      <w:r>
        <w:t>ученика,</w:t>
      </w:r>
      <w:r>
        <w:rPr>
          <w:spacing w:val="-11"/>
        </w:rPr>
        <w:t xml:space="preserve"> </w:t>
      </w:r>
      <w:r>
        <w:t>которые</w:t>
      </w:r>
      <w:r>
        <w:rPr>
          <w:spacing w:val="-12"/>
        </w:rPr>
        <w:t xml:space="preserve"> </w:t>
      </w:r>
      <w:r>
        <w:t>являются</w:t>
      </w:r>
      <w:r>
        <w:rPr>
          <w:spacing w:val="-12"/>
        </w:rPr>
        <w:t xml:space="preserve"> </w:t>
      </w:r>
      <w:r>
        <w:t>серьезным</w:t>
      </w:r>
      <w:r>
        <w:rPr>
          <w:spacing w:val="-12"/>
        </w:rPr>
        <w:t xml:space="preserve"> </w:t>
      </w:r>
      <w:r>
        <w:t>препятствием</w:t>
      </w:r>
      <w:r>
        <w:rPr>
          <w:spacing w:val="-12"/>
        </w:rPr>
        <w:t xml:space="preserve"> </w:t>
      </w:r>
      <w:r>
        <w:t>к</w:t>
      </w:r>
      <w:r>
        <w:rPr>
          <w:spacing w:val="-9"/>
        </w:rPr>
        <w:t xml:space="preserve"> </w:t>
      </w:r>
      <w:r>
        <w:t>успешному</w:t>
      </w:r>
      <w:r>
        <w:rPr>
          <w:spacing w:val="-57"/>
        </w:rPr>
        <w:t xml:space="preserve"> </w:t>
      </w:r>
      <w:r>
        <w:t>овладению</w:t>
      </w:r>
      <w:r>
        <w:rPr>
          <w:spacing w:val="-1"/>
        </w:rPr>
        <w:t xml:space="preserve"> </w:t>
      </w:r>
      <w:r>
        <w:t>последующим</w:t>
      </w:r>
      <w:r>
        <w:rPr>
          <w:spacing w:val="-1"/>
        </w:rPr>
        <w:t xml:space="preserve"> </w:t>
      </w:r>
      <w:r>
        <w:t>материалом.</w:t>
      </w:r>
    </w:p>
    <w:p w14:paraId="C2030000">
      <w:pPr>
        <w:pStyle w:val="Style_8"/>
        <w:spacing w:before="2"/>
        <w:ind w:firstLine="0" w:left="0"/>
        <w:jc w:val="left"/>
      </w:pPr>
    </w:p>
    <w:p w14:paraId="C3030000">
      <w:pPr>
        <w:pStyle w:val="Style_8"/>
        <w:spacing w:line="276" w:lineRule="auto"/>
        <w:ind w:right="697"/>
        <w:jc w:val="left"/>
      </w:pPr>
      <w:r>
        <w:rPr>
          <w:spacing w:val="-1"/>
        </w:rPr>
        <w:t>Отметка</w:t>
      </w:r>
      <w:r>
        <w:rPr>
          <w:spacing w:val="-9"/>
        </w:rPr>
        <w:t xml:space="preserve"> </w:t>
      </w:r>
      <w:r>
        <w:rPr>
          <w:spacing w:val="-1"/>
        </w:rPr>
        <w:t>«5»,</w:t>
      </w:r>
      <w:r>
        <w:rPr>
          <w:spacing w:val="-7"/>
        </w:rPr>
        <w:t xml:space="preserve"> </w:t>
      </w:r>
      <w:r>
        <w:rPr>
          <w:spacing w:val="-1"/>
        </w:rPr>
        <w:t>«4»,</w:t>
      </w:r>
      <w:r>
        <w:rPr>
          <w:spacing w:val="-5"/>
        </w:rPr>
        <w:t xml:space="preserve"> </w:t>
      </w:r>
      <w:r>
        <w:rPr>
          <w:spacing w:val="-1"/>
        </w:rPr>
        <w:t>«3»,</w:t>
      </w:r>
      <w:r>
        <w:rPr>
          <w:spacing w:val="-5"/>
        </w:rPr>
        <w:t xml:space="preserve"> </w:t>
      </w:r>
      <w:r>
        <w:rPr>
          <w:spacing w:val="-1"/>
        </w:rPr>
        <w:t>«2»</w:t>
      </w:r>
      <w:r>
        <w:rPr>
          <w:spacing w:val="-19"/>
        </w:rPr>
        <w:t xml:space="preserve"> </w:t>
      </w:r>
      <w:r>
        <w:rPr>
          <w:spacing w:val="-1"/>
        </w:rPr>
        <w:t>может</w:t>
      </w:r>
      <w:r>
        <w:rPr>
          <w:spacing w:val="-11"/>
        </w:rPr>
        <w:t xml:space="preserve"> </w:t>
      </w:r>
      <w:r>
        <w:rPr>
          <w:spacing w:val="-1"/>
        </w:rPr>
        <w:t>ставиться</w:t>
      </w:r>
      <w:r>
        <w:rPr>
          <w:spacing w:val="-11"/>
        </w:rPr>
        <w:t xml:space="preserve"> </w:t>
      </w:r>
      <w:r>
        <w:rPr>
          <w:spacing w:val="-1"/>
        </w:rPr>
        <w:t>не</w:t>
      </w:r>
      <w:r>
        <w:rPr>
          <w:spacing w:val="-12"/>
        </w:rPr>
        <w:t xml:space="preserve"> </w:t>
      </w:r>
      <w:r>
        <w:rPr>
          <w:spacing w:val="-1"/>
        </w:rPr>
        <w:t>только</w:t>
      </w:r>
      <w:r>
        <w:rPr>
          <w:spacing w:val="-15"/>
        </w:rPr>
        <w:t xml:space="preserve"> </w:t>
      </w:r>
      <w:r>
        <w:rPr>
          <w:spacing w:val="-1"/>
        </w:rPr>
        <w:t>за</w:t>
      </w:r>
      <w:r>
        <w:rPr>
          <w:spacing w:val="-12"/>
        </w:rPr>
        <w:t xml:space="preserve"> </w:t>
      </w:r>
      <w:r>
        <w:rPr>
          <w:spacing w:val="-1"/>
        </w:rPr>
        <w:t>единовременный</w:t>
      </w:r>
      <w:r>
        <w:rPr>
          <w:spacing w:val="-11"/>
        </w:rPr>
        <w:t xml:space="preserve"> </w:t>
      </w:r>
      <w:r>
        <w:t>ответ</w:t>
      </w:r>
      <w:r>
        <w:rPr>
          <w:spacing w:val="-11"/>
        </w:rPr>
        <w:t xml:space="preserve"> </w:t>
      </w:r>
      <w:r>
        <w:t>(когда</w:t>
      </w:r>
      <w:r>
        <w:rPr>
          <w:spacing w:val="-58"/>
        </w:rPr>
        <w:t xml:space="preserve"> </w:t>
      </w:r>
      <w:r>
        <w:rPr>
          <w:spacing w:val="-1"/>
        </w:rPr>
        <w:t>на</w:t>
      </w:r>
      <w:r>
        <w:rPr>
          <w:spacing w:val="-13"/>
        </w:rPr>
        <w:t xml:space="preserve"> </w:t>
      </w:r>
      <w:r>
        <w:rPr>
          <w:spacing w:val="-1"/>
        </w:rPr>
        <w:t>проверку</w:t>
      </w:r>
      <w:r>
        <w:rPr>
          <w:spacing w:val="-20"/>
        </w:rPr>
        <w:t xml:space="preserve"> </w:t>
      </w:r>
      <w:r>
        <w:rPr>
          <w:spacing w:val="-1"/>
        </w:rPr>
        <w:t>подготовки</w:t>
      </w:r>
      <w:r>
        <w:rPr>
          <w:spacing w:val="-8"/>
        </w:rPr>
        <w:t xml:space="preserve"> </w:t>
      </w:r>
      <w:r>
        <w:rPr>
          <w:spacing w:val="-1"/>
        </w:rPr>
        <w:t>ученика</w:t>
      </w:r>
      <w:r>
        <w:rPr>
          <w:spacing w:val="-13"/>
        </w:rPr>
        <w:t xml:space="preserve"> </w:t>
      </w:r>
      <w:r>
        <w:t>отводится</w:t>
      </w:r>
      <w:r>
        <w:rPr>
          <w:spacing w:val="-12"/>
        </w:rPr>
        <w:t xml:space="preserve"> </w:t>
      </w:r>
      <w:r>
        <w:t>определенное</w:t>
      </w:r>
      <w:r>
        <w:rPr>
          <w:spacing w:val="-13"/>
        </w:rPr>
        <w:t xml:space="preserve"> </w:t>
      </w:r>
      <w:r>
        <w:t>время),</w:t>
      </w:r>
      <w:r>
        <w:rPr>
          <w:spacing w:val="-12"/>
        </w:rPr>
        <w:t xml:space="preserve"> </w:t>
      </w:r>
      <w:r>
        <w:t>но</w:t>
      </w:r>
      <w:r>
        <w:rPr>
          <w:spacing w:val="-12"/>
        </w:rPr>
        <w:t xml:space="preserve"> </w:t>
      </w:r>
      <w:r>
        <w:t>и</w:t>
      </w:r>
      <w:r>
        <w:rPr>
          <w:spacing w:val="-11"/>
        </w:rPr>
        <w:t xml:space="preserve"> </w:t>
      </w:r>
      <w:r>
        <w:t>за</w:t>
      </w:r>
      <w:r>
        <w:rPr>
          <w:spacing w:val="-13"/>
        </w:rPr>
        <w:t xml:space="preserve"> </w:t>
      </w:r>
      <w:r>
        <w:t>рассредоточенный</w:t>
      </w:r>
      <w:r>
        <w:rPr>
          <w:spacing w:val="-57"/>
        </w:rPr>
        <w:t xml:space="preserve"> </w:t>
      </w:r>
      <w:r>
        <w:t>во времени, то есть за сумму ответов, данных учеником на протяжении урока (выводится</w:t>
      </w:r>
      <w:r>
        <w:rPr>
          <w:spacing w:val="1"/>
        </w:rPr>
        <w:t xml:space="preserve"> </w:t>
      </w:r>
      <w:r>
        <w:t>поурочный балл), при условии, если в процессе урока не только заслушивались ответы</w:t>
      </w:r>
      <w:r>
        <w:rPr>
          <w:spacing w:val="1"/>
        </w:rPr>
        <w:t xml:space="preserve"> </w:t>
      </w:r>
      <w:r>
        <w:t>учащегося,</w:t>
      </w:r>
      <w:r>
        <w:rPr>
          <w:spacing w:val="-2"/>
        </w:rPr>
        <w:t xml:space="preserve"> </w:t>
      </w:r>
      <w:r>
        <w:t>но</w:t>
      </w:r>
      <w:r>
        <w:rPr>
          <w:spacing w:val="-1"/>
        </w:rPr>
        <w:t xml:space="preserve"> </w:t>
      </w:r>
      <w:r>
        <w:t>и</w:t>
      </w:r>
      <w:r>
        <w:rPr>
          <w:spacing w:val="-2"/>
        </w:rPr>
        <w:t xml:space="preserve"> </w:t>
      </w:r>
      <w:r>
        <w:t>осуществлялась</w:t>
      </w:r>
      <w:r>
        <w:rPr>
          <w:spacing w:val="-1"/>
        </w:rPr>
        <w:t xml:space="preserve"> </w:t>
      </w:r>
      <w:r>
        <w:t>проверка</w:t>
      </w:r>
      <w:r>
        <w:rPr>
          <w:spacing w:val="-2"/>
        </w:rPr>
        <w:t xml:space="preserve"> </w:t>
      </w:r>
      <w:r>
        <w:t>его</w:t>
      </w:r>
      <w:r>
        <w:rPr>
          <w:spacing w:val="2"/>
        </w:rPr>
        <w:t xml:space="preserve"> </w:t>
      </w:r>
      <w:r>
        <w:t>умения</w:t>
      </w:r>
      <w:r>
        <w:rPr>
          <w:spacing w:val="-1"/>
        </w:rPr>
        <w:t xml:space="preserve"> </w:t>
      </w:r>
      <w:r>
        <w:t>применять</w:t>
      </w:r>
      <w:r>
        <w:rPr>
          <w:spacing w:val="-2"/>
        </w:rPr>
        <w:t xml:space="preserve"> </w:t>
      </w:r>
      <w:r>
        <w:t>знания</w:t>
      </w:r>
      <w:r>
        <w:rPr>
          <w:spacing w:val="-1"/>
        </w:rPr>
        <w:t xml:space="preserve"> </w:t>
      </w:r>
      <w:r>
        <w:t>на</w:t>
      </w:r>
      <w:r>
        <w:rPr>
          <w:spacing w:val="-3"/>
        </w:rPr>
        <w:t xml:space="preserve"> </w:t>
      </w:r>
      <w:r>
        <w:t>практике.</w:t>
      </w:r>
    </w:p>
    <w:p w14:paraId="C4030000">
      <w:pPr>
        <w:pStyle w:val="Style_8"/>
        <w:ind w:firstLine="0" w:left="0"/>
        <w:jc w:val="left"/>
      </w:pPr>
    </w:p>
    <w:p w14:paraId="C5030000">
      <w:pPr>
        <w:pStyle w:val="Style_9"/>
        <w:spacing w:line="271" w:lineRule="exact"/>
        <w:ind w:firstLine="0" w:left="790"/>
        <w:rPr>
          <w:rFonts w:ascii="Times New Roman" w:hAnsi="Times New Roman"/>
          <w:sz w:val="24"/>
        </w:rPr>
      </w:pPr>
      <w:r>
        <w:rPr>
          <w:rFonts w:ascii="Times New Roman" w:hAnsi="Times New Roman"/>
          <w:sz w:val="24"/>
        </w:rPr>
        <w:t>Чтение</w:t>
      </w:r>
      <w:r>
        <w:rPr>
          <w:rFonts w:ascii="Times New Roman" w:hAnsi="Times New Roman"/>
          <w:spacing w:val="-3"/>
          <w:sz w:val="24"/>
        </w:rPr>
        <w:t xml:space="preserve"> </w:t>
      </w:r>
      <w:r>
        <w:rPr>
          <w:rFonts w:ascii="Times New Roman" w:hAnsi="Times New Roman"/>
          <w:sz w:val="24"/>
        </w:rPr>
        <w:t>наизусть</w:t>
      </w:r>
    </w:p>
    <w:p w14:paraId="C6030000">
      <w:pPr>
        <w:pStyle w:val="Style_8"/>
        <w:tabs>
          <w:tab w:leader="none" w:pos="3087" w:val="left"/>
        </w:tabs>
        <w:spacing w:line="276" w:lineRule="auto"/>
        <w:ind w:right="1033"/>
        <w:jc w:val="left"/>
      </w:pPr>
      <w:r>
        <w:t>Отметка</w:t>
      </w:r>
      <w:r>
        <w:rPr>
          <w:spacing w:val="103"/>
        </w:rPr>
        <w:t xml:space="preserve"> </w:t>
      </w:r>
      <w:r>
        <w:t>«5»</w:t>
      </w:r>
      <w:r>
        <w:rPr>
          <w:spacing w:val="97"/>
        </w:rPr>
        <w:t xml:space="preserve"> </w:t>
      </w:r>
      <w:r>
        <w:t>-</w:t>
      </w:r>
      <w:r>
        <w:tab/>
      </w:r>
      <w:r>
        <w:t>твердо,</w:t>
      </w:r>
      <w:r>
        <w:rPr>
          <w:spacing w:val="42"/>
        </w:rPr>
        <w:t xml:space="preserve"> </w:t>
      </w:r>
      <w:r>
        <w:t>без</w:t>
      </w:r>
      <w:r>
        <w:rPr>
          <w:spacing w:val="41"/>
        </w:rPr>
        <w:t xml:space="preserve"> </w:t>
      </w:r>
      <w:r>
        <w:t>подсказок,</w:t>
      </w:r>
      <w:r>
        <w:rPr>
          <w:spacing w:val="40"/>
        </w:rPr>
        <w:t xml:space="preserve"> </w:t>
      </w:r>
      <w:r>
        <w:t>знает</w:t>
      </w:r>
      <w:r>
        <w:rPr>
          <w:spacing w:val="41"/>
        </w:rPr>
        <w:t xml:space="preserve"> </w:t>
      </w:r>
      <w:r>
        <w:t>наизусть,</w:t>
      </w:r>
      <w:r>
        <w:rPr>
          <w:spacing w:val="40"/>
        </w:rPr>
        <w:t xml:space="preserve"> </w:t>
      </w:r>
      <w:r>
        <w:t>выразительно</w:t>
      </w:r>
      <w:r>
        <w:rPr>
          <w:spacing w:val="40"/>
        </w:rPr>
        <w:t xml:space="preserve"> </w:t>
      </w:r>
      <w:r>
        <w:t>читает;</w:t>
      </w:r>
      <w:r>
        <w:rPr>
          <w:spacing w:val="-57"/>
        </w:rPr>
        <w:t xml:space="preserve"> </w:t>
      </w:r>
      <w:r>
        <w:t>систематически</w:t>
      </w:r>
      <w:r>
        <w:rPr>
          <w:spacing w:val="-1"/>
        </w:rPr>
        <w:t xml:space="preserve"> </w:t>
      </w:r>
      <w:r>
        <w:t>демонстрирует</w:t>
      </w:r>
      <w:r>
        <w:rPr>
          <w:spacing w:val="-1"/>
        </w:rPr>
        <w:t xml:space="preserve"> </w:t>
      </w:r>
      <w:r>
        <w:t>высокий</w:t>
      </w:r>
      <w:r>
        <w:rPr>
          <w:spacing w:val="3"/>
        </w:rPr>
        <w:t xml:space="preserve"> </w:t>
      </w:r>
      <w:r>
        <w:t>уровень</w:t>
      </w:r>
      <w:r>
        <w:rPr>
          <w:spacing w:val="-1"/>
        </w:rPr>
        <w:t xml:space="preserve"> </w:t>
      </w:r>
      <w:r>
        <w:t>чтения</w:t>
      </w:r>
      <w:r>
        <w:rPr>
          <w:spacing w:val="-3"/>
        </w:rPr>
        <w:t xml:space="preserve"> </w:t>
      </w:r>
      <w:r>
        <w:t>наизусть.</w:t>
      </w:r>
    </w:p>
    <w:p w14:paraId="C7030000">
      <w:pPr>
        <w:pStyle w:val="Style_8"/>
        <w:ind w:firstLine="0" w:left="1128"/>
        <w:jc w:val="left"/>
      </w:pPr>
      <w:r>
        <w:t>Отметка «4»</w:t>
      </w:r>
      <w:r>
        <w:rPr>
          <w:spacing w:val="-7"/>
        </w:rPr>
        <w:t xml:space="preserve"> </w:t>
      </w:r>
      <w:r>
        <w:t>-</w:t>
      </w:r>
      <w:r>
        <w:rPr>
          <w:spacing w:val="56"/>
        </w:rPr>
        <w:t xml:space="preserve"> </w:t>
      </w:r>
      <w:r>
        <w:t>твердо, без</w:t>
      </w:r>
      <w:r>
        <w:rPr>
          <w:spacing w:val="-3"/>
        </w:rPr>
        <w:t xml:space="preserve"> </w:t>
      </w:r>
      <w:r>
        <w:t>подсказок,</w:t>
      </w:r>
      <w:r>
        <w:rPr>
          <w:spacing w:val="-5"/>
        </w:rPr>
        <w:t xml:space="preserve"> </w:t>
      </w:r>
      <w:r>
        <w:t>знает</w:t>
      </w:r>
      <w:r>
        <w:rPr>
          <w:spacing w:val="-3"/>
        </w:rPr>
        <w:t xml:space="preserve"> </w:t>
      </w:r>
      <w:r>
        <w:t>наизусть,</w:t>
      </w:r>
      <w:r>
        <w:rPr>
          <w:spacing w:val="-3"/>
        </w:rPr>
        <w:t xml:space="preserve"> </w:t>
      </w:r>
      <w:r>
        <w:t>выразительно</w:t>
      </w:r>
      <w:r>
        <w:rPr>
          <w:spacing w:val="-2"/>
        </w:rPr>
        <w:t xml:space="preserve"> </w:t>
      </w:r>
      <w:r>
        <w:t>читает.</w:t>
      </w:r>
    </w:p>
    <w:p w14:paraId="C8030000">
      <w:pPr>
        <w:pStyle w:val="Style_8"/>
        <w:spacing w:before="37" w:line="276" w:lineRule="auto"/>
        <w:ind w:right="665"/>
        <w:jc w:val="left"/>
      </w:pPr>
      <w:r>
        <w:t>Отметка</w:t>
      </w:r>
      <w:r>
        <w:rPr>
          <w:spacing w:val="10"/>
        </w:rPr>
        <w:t xml:space="preserve"> </w:t>
      </w:r>
      <w:r>
        <w:t>«3»</w:t>
      </w:r>
      <w:r>
        <w:rPr>
          <w:spacing w:val="4"/>
        </w:rPr>
        <w:t xml:space="preserve"> </w:t>
      </w:r>
      <w:r>
        <w:t>-</w:t>
      </w:r>
      <w:r>
        <w:rPr>
          <w:spacing w:val="5"/>
        </w:rPr>
        <w:t xml:space="preserve"> </w:t>
      </w:r>
      <w:r>
        <w:t>знает</w:t>
      </w:r>
      <w:r>
        <w:rPr>
          <w:spacing w:val="8"/>
        </w:rPr>
        <w:t xml:space="preserve"> </w:t>
      </w:r>
      <w:r>
        <w:t>стихотворение</w:t>
      </w:r>
      <w:r>
        <w:rPr>
          <w:spacing w:val="5"/>
        </w:rPr>
        <w:t xml:space="preserve"> </w:t>
      </w:r>
      <w:r>
        <w:t>наизусть,</w:t>
      </w:r>
      <w:r>
        <w:rPr>
          <w:spacing w:val="7"/>
        </w:rPr>
        <w:t xml:space="preserve"> </w:t>
      </w:r>
      <w:r>
        <w:t>но</w:t>
      </w:r>
      <w:r>
        <w:rPr>
          <w:spacing w:val="6"/>
        </w:rPr>
        <w:t xml:space="preserve"> </w:t>
      </w:r>
      <w:r>
        <w:t>допускает</w:t>
      </w:r>
      <w:r>
        <w:rPr>
          <w:spacing w:val="8"/>
        </w:rPr>
        <w:t xml:space="preserve"> </w:t>
      </w:r>
      <w:r>
        <w:t>при</w:t>
      </w:r>
      <w:r>
        <w:rPr>
          <w:spacing w:val="7"/>
        </w:rPr>
        <w:t xml:space="preserve"> </w:t>
      </w:r>
      <w:r>
        <w:t>чтении</w:t>
      </w:r>
      <w:r>
        <w:rPr>
          <w:spacing w:val="8"/>
        </w:rPr>
        <w:t xml:space="preserve"> </w:t>
      </w:r>
      <w:r>
        <w:t>перестановку</w:t>
      </w:r>
      <w:r>
        <w:rPr>
          <w:spacing w:val="-57"/>
        </w:rPr>
        <w:t xml:space="preserve"> </w:t>
      </w:r>
      <w:r>
        <w:t>слов,</w:t>
      </w:r>
      <w:r>
        <w:rPr>
          <w:spacing w:val="-2"/>
        </w:rPr>
        <w:t xml:space="preserve"> </w:t>
      </w:r>
      <w:r>
        <w:t>самостоятельно исправляет</w:t>
      </w:r>
      <w:r>
        <w:rPr>
          <w:spacing w:val="-1"/>
        </w:rPr>
        <w:t xml:space="preserve"> </w:t>
      </w:r>
      <w:r>
        <w:t>допущенные неточности.</w:t>
      </w:r>
    </w:p>
    <w:p w14:paraId="C9030000">
      <w:pPr>
        <w:pStyle w:val="Style_8"/>
        <w:tabs>
          <w:tab w:leader="none" w:pos="2224" w:val="left"/>
          <w:tab w:leader="none" w:pos="2808" w:val="left"/>
          <w:tab w:leader="none" w:pos="3118" w:val="left"/>
          <w:tab w:leader="none" w:pos="4324" w:val="left"/>
          <w:tab w:leader="none" w:pos="6607" w:val="left"/>
          <w:tab w:leader="none" w:pos="7214" w:val="left"/>
          <w:tab w:leader="none" w:pos="8219" w:val="left"/>
          <w:tab w:leader="none" w:pos="8681" w:val="left"/>
        </w:tabs>
        <w:spacing w:before="125" w:line="276" w:lineRule="auto"/>
        <w:ind w:right="785"/>
        <w:jc w:val="left"/>
      </w:pPr>
      <w:r>
        <w:t>Отметка</w:t>
      </w:r>
      <w:r>
        <w:tab/>
      </w:r>
      <w:r>
        <w:t>«2»</w:t>
      </w:r>
      <w:r>
        <w:tab/>
      </w:r>
      <w:r>
        <w:t>-</w:t>
      </w:r>
      <w:r>
        <w:tab/>
      </w:r>
      <w:r>
        <w:t>нарушает</w:t>
      </w:r>
      <w:r>
        <w:tab/>
      </w:r>
      <w:r>
        <w:t>последовательность</w:t>
      </w:r>
      <w:r>
        <w:tab/>
      </w:r>
      <w:r>
        <w:t>при</w:t>
      </w:r>
      <w:r>
        <w:tab/>
      </w:r>
      <w:r>
        <w:t>чтении,</w:t>
      </w:r>
      <w:r>
        <w:tab/>
      </w:r>
      <w:r>
        <w:t>не</w:t>
      </w:r>
      <w:r>
        <w:tab/>
      </w:r>
      <w:r>
        <w:rPr>
          <w:spacing w:val="-1"/>
        </w:rPr>
        <w:t>полностью</w:t>
      </w:r>
      <w:r>
        <w:rPr>
          <w:spacing w:val="-57"/>
        </w:rPr>
        <w:t xml:space="preserve"> </w:t>
      </w:r>
      <w:r>
        <w:t>воспроизводит</w:t>
      </w:r>
      <w:r>
        <w:rPr>
          <w:spacing w:val="-1"/>
        </w:rPr>
        <w:t xml:space="preserve"> </w:t>
      </w:r>
      <w:r>
        <w:t>текст.</w:t>
      </w:r>
    </w:p>
    <w:p w14:paraId="CA030000">
      <w:pPr>
        <w:pStyle w:val="Style_8"/>
        <w:spacing w:before="7"/>
        <w:ind w:firstLine="0" w:left="0"/>
        <w:jc w:val="left"/>
      </w:pPr>
    </w:p>
    <w:p w14:paraId="CB030000">
      <w:pPr>
        <w:tabs>
          <w:tab w:leader="none" w:pos="5094" w:val="left"/>
        </w:tabs>
        <w:spacing w:line="276" w:lineRule="auto"/>
        <w:ind w:firstLine="566" w:left="562" w:right="5496"/>
        <w:rPr>
          <w:rFonts w:ascii="Times New Roman" w:hAnsi="Times New Roman"/>
          <w:b w:val="1"/>
          <w:sz w:val="24"/>
        </w:rPr>
      </w:pPr>
      <w:r>
        <w:rPr>
          <w:rFonts w:ascii="Times New Roman" w:hAnsi="Times New Roman"/>
          <w:b w:val="1"/>
          <w:sz w:val="24"/>
        </w:rPr>
        <w:t xml:space="preserve">Выразительное    </w:t>
      </w:r>
      <w:r>
        <w:rPr>
          <w:rFonts w:ascii="Times New Roman" w:hAnsi="Times New Roman"/>
          <w:b w:val="1"/>
          <w:spacing w:val="-1"/>
          <w:sz w:val="24"/>
        </w:rPr>
        <w:t>чтение</w:t>
      </w:r>
      <w:r>
        <w:rPr>
          <w:rFonts w:ascii="Times New Roman" w:hAnsi="Times New Roman"/>
          <w:b w:val="1"/>
          <w:spacing w:val="-58"/>
          <w:sz w:val="24"/>
        </w:rPr>
        <w:t xml:space="preserve">  </w:t>
      </w:r>
      <w:r>
        <w:rPr>
          <w:rFonts w:ascii="Times New Roman" w:hAnsi="Times New Roman"/>
          <w:b w:val="1"/>
          <w:sz w:val="24"/>
        </w:rPr>
        <w:t>стихотворения</w:t>
      </w:r>
    </w:p>
    <w:p w14:paraId="CC030000">
      <w:pPr>
        <w:tabs>
          <w:tab w:leader="none" w:pos="2974" w:val="left"/>
          <w:tab w:leader="none" w:pos="4344" w:val="left"/>
        </w:tabs>
        <w:spacing w:line="276" w:lineRule="auto"/>
        <w:ind w:firstLine="566" w:left="562" w:right="5496"/>
        <w:rPr>
          <w:rFonts w:ascii="Times New Roman" w:hAnsi="Times New Roman"/>
          <w:sz w:val="24"/>
        </w:rPr>
      </w:pPr>
      <w:r>
        <w:rPr>
          <w:rFonts w:ascii="Times New Roman" w:hAnsi="Times New Roman"/>
          <w:sz w:val="24"/>
        </w:rPr>
        <w:t>Требования</w:t>
      </w:r>
      <w:r>
        <w:rPr>
          <w:rFonts w:ascii="Times New Roman" w:hAnsi="Times New Roman"/>
          <w:sz w:val="24"/>
        </w:rPr>
        <w:tab/>
      </w:r>
      <w:r>
        <w:rPr>
          <w:rFonts w:ascii="Times New Roman" w:hAnsi="Times New Roman"/>
          <w:sz w:val="24"/>
        </w:rPr>
        <w:tab/>
      </w:r>
      <w:r>
        <w:rPr>
          <w:rFonts w:ascii="Times New Roman" w:hAnsi="Times New Roman"/>
          <w:spacing w:val="-1"/>
          <w:sz w:val="24"/>
        </w:rPr>
        <w:t>к</w:t>
      </w:r>
      <w:r>
        <w:rPr>
          <w:rFonts w:ascii="Times New Roman" w:hAnsi="Times New Roman"/>
          <w:spacing w:val="-58"/>
          <w:sz w:val="24"/>
        </w:rPr>
        <w:t xml:space="preserve"> </w:t>
      </w:r>
      <w:r>
        <w:rPr>
          <w:rFonts w:ascii="Times New Roman" w:hAnsi="Times New Roman"/>
          <w:sz w:val="24"/>
        </w:rPr>
        <w:t>выразительному</w:t>
      </w:r>
      <w:r>
        <w:rPr>
          <w:rFonts w:ascii="Times New Roman" w:hAnsi="Times New Roman"/>
          <w:spacing w:val="-7"/>
          <w:sz w:val="24"/>
        </w:rPr>
        <w:t xml:space="preserve"> </w:t>
      </w:r>
      <w:r>
        <w:rPr>
          <w:rFonts w:ascii="Times New Roman" w:hAnsi="Times New Roman"/>
          <w:sz w:val="24"/>
        </w:rPr>
        <w:t>чтению:</w:t>
      </w:r>
    </w:p>
    <w:p w14:paraId="CD030000">
      <w:pPr>
        <w:pStyle w:val="Style_5"/>
        <w:numPr>
          <w:ilvl w:val="2"/>
          <w:numId w:val="40"/>
        </w:numPr>
        <w:tabs>
          <w:tab w:leader="none" w:pos="1977" w:val="left"/>
          <w:tab w:leader="none" w:pos="1978" w:val="left"/>
        </w:tabs>
        <w:spacing w:before="5"/>
        <w:ind/>
        <w:jc w:val="left"/>
        <w:rPr>
          <w:sz w:val="24"/>
        </w:rPr>
      </w:pPr>
      <w:r>
        <w:rPr>
          <w:sz w:val="24"/>
        </w:rPr>
        <w:t>Правильная</w:t>
      </w:r>
      <w:r>
        <w:rPr>
          <w:spacing w:val="-4"/>
          <w:sz w:val="24"/>
        </w:rPr>
        <w:t xml:space="preserve"> </w:t>
      </w:r>
      <w:r>
        <w:rPr>
          <w:sz w:val="24"/>
        </w:rPr>
        <w:t>постановка</w:t>
      </w:r>
      <w:r>
        <w:rPr>
          <w:spacing w:val="-3"/>
          <w:sz w:val="24"/>
        </w:rPr>
        <w:t xml:space="preserve"> </w:t>
      </w:r>
      <w:r>
        <w:rPr>
          <w:sz w:val="24"/>
        </w:rPr>
        <w:t>логического</w:t>
      </w:r>
      <w:r>
        <w:rPr>
          <w:spacing w:val="-2"/>
          <w:sz w:val="24"/>
        </w:rPr>
        <w:t xml:space="preserve"> </w:t>
      </w:r>
      <w:r>
        <w:rPr>
          <w:sz w:val="24"/>
        </w:rPr>
        <w:t>ударения</w:t>
      </w:r>
    </w:p>
    <w:p w14:paraId="CE030000">
      <w:pPr>
        <w:pStyle w:val="Style_5"/>
        <w:numPr>
          <w:ilvl w:val="2"/>
          <w:numId w:val="40"/>
        </w:numPr>
        <w:tabs>
          <w:tab w:leader="none" w:pos="1977" w:val="left"/>
          <w:tab w:leader="none" w:pos="1978" w:val="left"/>
        </w:tabs>
        <w:spacing w:before="55"/>
        <w:ind/>
        <w:jc w:val="left"/>
        <w:rPr>
          <w:sz w:val="24"/>
        </w:rPr>
      </w:pPr>
      <w:r>
        <w:rPr>
          <w:sz w:val="24"/>
        </w:rPr>
        <w:t>Соблюдение</w:t>
      </w:r>
      <w:r>
        <w:rPr>
          <w:spacing w:val="-8"/>
          <w:sz w:val="24"/>
        </w:rPr>
        <w:t xml:space="preserve"> </w:t>
      </w:r>
      <w:r>
        <w:rPr>
          <w:sz w:val="24"/>
        </w:rPr>
        <w:t>пауз</w:t>
      </w:r>
    </w:p>
    <w:p w14:paraId="CF030000">
      <w:pPr>
        <w:pStyle w:val="Style_5"/>
        <w:numPr>
          <w:ilvl w:val="2"/>
          <w:numId w:val="40"/>
        </w:numPr>
        <w:tabs>
          <w:tab w:leader="none" w:pos="1977" w:val="left"/>
          <w:tab w:leader="none" w:pos="1978" w:val="left"/>
        </w:tabs>
        <w:spacing w:before="55"/>
        <w:ind/>
        <w:jc w:val="left"/>
        <w:rPr>
          <w:sz w:val="24"/>
        </w:rPr>
      </w:pPr>
      <w:r>
        <w:rPr>
          <w:sz w:val="24"/>
        </w:rPr>
        <w:t>Правильный</w:t>
      </w:r>
      <w:r>
        <w:rPr>
          <w:spacing w:val="-3"/>
          <w:sz w:val="24"/>
        </w:rPr>
        <w:t xml:space="preserve"> </w:t>
      </w:r>
      <w:r>
        <w:rPr>
          <w:sz w:val="24"/>
        </w:rPr>
        <w:t>выбор</w:t>
      </w:r>
      <w:r>
        <w:rPr>
          <w:spacing w:val="-3"/>
          <w:sz w:val="24"/>
        </w:rPr>
        <w:t xml:space="preserve"> </w:t>
      </w:r>
      <w:r>
        <w:rPr>
          <w:sz w:val="24"/>
        </w:rPr>
        <w:t>темпа</w:t>
      </w:r>
    </w:p>
    <w:p w14:paraId="D0030000">
      <w:pPr>
        <w:pStyle w:val="Style_5"/>
        <w:numPr>
          <w:ilvl w:val="2"/>
          <w:numId w:val="40"/>
        </w:numPr>
        <w:tabs>
          <w:tab w:leader="none" w:pos="1977" w:val="left"/>
          <w:tab w:leader="none" w:pos="1978" w:val="left"/>
        </w:tabs>
        <w:spacing w:before="55"/>
        <w:ind/>
        <w:jc w:val="left"/>
        <w:rPr>
          <w:sz w:val="24"/>
        </w:rPr>
      </w:pPr>
      <w:r>
        <w:rPr>
          <w:sz w:val="24"/>
        </w:rPr>
        <w:t>Соблюдение</w:t>
      </w:r>
      <w:r>
        <w:rPr>
          <w:spacing w:val="-6"/>
          <w:sz w:val="24"/>
        </w:rPr>
        <w:t xml:space="preserve"> </w:t>
      </w:r>
      <w:r>
        <w:rPr>
          <w:sz w:val="24"/>
        </w:rPr>
        <w:t>нужной</w:t>
      </w:r>
      <w:r>
        <w:rPr>
          <w:spacing w:val="-3"/>
          <w:sz w:val="24"/>
        </w:rPr>
        <w:t xml:space="preserve"> </w:t>
      </w:r>
      <w:r>
        <w:rPr>
          <w:sz w:val="24"/>
        </w:rPr>
        <w:t>интонации</w:t>
      </w:r>
    </w:p>
    <w:p w14:paraId="D1030000">
      <w:pPr>
        <w:pStyle w:val="Style_5"/>
        <w:numPr>
          <w:ilvl w:val="2"/>
          <w:numId w:val="40"/>
        </w:numPr>
        <w:tabs>
          <w:tab w:leader="none" w:pos="1977" w:val="left"/>
          <w:tab w:leader="none" w:pos="1978" w:val="left"/>
        </w:tabs>
        <w:spacing w:before="56"/>
        <w:ind/>
        <w:jc w:val="left"/>
        <w:rPr>
          <w:sz w:val="24"/>
        </w:rPr>
      </w:pPr>
      <w:r>
        <w:rPr>
          <w:sz w:val="24"/>
        </w:rPr>
        <w:t>Безошибочное</w:t>
      </w:r>
      <w:r>
        <w:rPr>
          <w:spacing w:val="-2"/>
          <w:sz w:val="24"/>
        </w:rPr>
        <w:t xml:space="preserve"> </w:t>
      </w:r>
      <w:r>
        <w:rPr>
          <w:sz w:val="24"/>
        </w:rPr>
        <w:t>чтение</w:t>
      </w:r>
    </w:p>
    <w:p w14:paraId="D2030000">
      <w:pPr>
        <w:pStyle w:val="Style_8"/>
        <w:spacing w:before="55" w:line="276" w:lineRule="auto"/>
        <w:ind/>
        <w:jc w:val="left"/>
      </w:pPr>
      <w:r>
        <w:t>Отметка</w:t>
      </w:r>
      <w:r>
        <w:rPr>
          <w:spacing w:val="9"/>
        </w:rPr>
        <w:t xml:space="preserve"> </w:t>
      </w:r>
      <w:r>
        <w:t>«5»</w:t>
      </w:r>
      <w:r>
        <w:rPr>
          <w:spacing w:val="2"/>
        </w:rPr>
        <w:t xml:space="preserve"> </w:t>
      </w:r>
      <w:r>
        <w:t>-</w:t>
      </w:r>
      <w:r>
        <w:rPr>
          <w:spacing w:val="4"/>
        </w:rPr>
        <w:t xml:space="preserve"> </w:t>
      </w:r>
      <w:r>
        <w:t>выполнены</w:t>
      </w:r>
      <w:r>
        <w:rPr>
          <w:spacing w:val="4"/>
        </w:rPr>
        <w:t xml:space="preserve"> </w:t>
      </w:r>
      <w:r>
        <w:t>правильно</w:t>
      </w:r>
      <w:r>
        <w:rPr>
          <w:spacing w:val="5"/>
        </w:rPr>
        <w:t xml:space="preserve"> </w:t>
      </w:r>
      <w:r>
        <w:t>все</w:t>
      </w:r>
      <w:r>
        <w:rPr>
          <w:spacing w:val="4"/>
        </w:rPr>
        <w:t xml:space="preserve"> </w:t>
      </w:r>
      <w:r>
        <w:t>требования;</w:t>
      </w:r>
      <w:r>
        <w:rPr>
          <w:spacing w:val="8"/>
        </w:rPr>
        <w:t xml:space="preserve"> </w:t>
      </w:r>
      <w:r>
        <w:t>учащийся</w:t>
      </w:r>
      <w:r>
        <w:rPr>
          <w:spacing w:val="5"/>
        </w:rPr>
        <w:t xml:space="preserve"> </w:t>
      </w:r>
      <w:r>
        <w:t>систематически</w:t>
      </w:r>
      <w:r>
        <w:rPr>
          <w:spacing w:val="-57"/>
        </w:rPr>
        <w:t xml:space="preserve"> </w:t>
      </w:r>
      <w:r>
        <w:t>демонстрирует</w:t>
      </w:r>
      <w:r>
        <w:rPr>
          <w:spacing w:val="-1"/>
        </w:rPr>
        <w:t xml:space="preserve"> </w:t>
      </w:r>
      <w:r>
        <w:t>высокий</w:t>
      </w:r>
      <w:r>
        <w:rPr>
          <w:spacing w:val="3"/>
        </w:rPr>
        <w:t xml:space="preserve"> </w:t>
      </w:r>
      <w:r>
        <w:t>уровень выразительного</w:t>
      </w:r>
      <w:r>
        <w:rPr>
          <w:spacing w:val="-1"/>
        </w:rPr>
        <w:t xml:space="preserve"> </w:t>
      </w:r>
      <w:r>
        <w:t>чтения.</w:t>
      </w:r>
    </w:p>
    <w:p w14:paraId="D3030000">
      <w:pPr>
        <w:pStyle w:val="Style_8"/>
        <w:spacing w:line="276" w:lineRule="auto"/>
        <w:ind w:firstLine="0" w:left="1128" w:right="3988"/>
        <w:jc w:val="left"/>
      </w:pPr>
      <w:r>
        <w:t>Отметка «4» - выполнены правильно все требования.</w:t>
      </w:r>
      <w:r>
        <w:rPr>
          <w:spacing w:val="-57"/>
        </w:rPr>
        <w:t xml:space="preserve"> </w:t>
      </w:r>
      <w:r>
        <w:t>Отметка</w:t>
      </w:r>
      <w:r>
        <w:rPr>
          <w:spacing w:val="2"/>
        </w:rPr>
        <w:t xml:space="preserve"> </w:t>
      </w:r>
      <w:r>
        <w:t>«3»</w:t>
      </w:r>
      <w:r>
        <w:rPr>
          <w:spacing w:val="-5"/>
        </w:rPr>
        <w:t xml:space="preserve"> </w:t>
      </w:r>
      <w:r>
        <w:t>-</w:t>
      </w:r>
      <w:r>
        <w:rPr>
          <w:spacing w:val="1"/>
        </w:rPr>
        <w:t xml:space="preserve"> </w:t>
      </w:r>
      <w:r>
        <w:t>не</w:t>
      </w:r>
      <w:r>
        <w:rPr>
          <w:spacing w:val="-2"/>
        </w:rPr>
        <w:t xml:space="preserve"> </w:t>
      </w:r>
      <w:r>
        <w:t>соблюдены</w:t>
      </w:r>
      <w:r>
        <w:rPr>
          <w:spacing w:val="-1"/>
        </w:rPr>
        <w:t xml:space="preserve"> </w:t>
      </w:r>
      <w:r>
        <w:t>1-2 требования.</w:t>
      </w:r>
    </w:p>
    <w:p w14:paraId="D4030000">
      <w:pPr>
        <w:pStyle w:val="Style_8"/>
        <w:spacing w:line="275" w:lineRule="exact"/>
        <w:ind w:firstLine="0" w:left="1128"/>
        <w:jc w:val="left"/>
      </w:pPr>
      <w:r>
        <w:t>Отметка</w:t>
      </w:r>
      <w:r>
        <w:rPr>
          <w:spacing w:val="1"/>
        </w:rPr>
        <w:t xml:space="preserve"> </w:t>
      </w:r>
      <w:r>
        <w:t>«2»</w:t>
      </w:r>
      <w:r>
        <w:rPr>
          <w:spacing w:val="-5"/>
        </w:rPr>
        <w:t xml:space="preserve"> </w:t>
      </w:r>
      <w:r>
        <w:t>-допущены</w:t>
      </w:r>
      <w:r>
        <w:rPr>
          <w:spacing w:val="-1"/>
        </w:rPr>
        <w:t xml:space="preserve"> </w:t>
      </w:r>
      <w:r>
        <w:t>ошибки</w:t>
      </w:r>
      <w:r>
        <w:rPr>
          <w:spacing w:val="-3"/>
        </w:rPr>
        <w:t xml:space="preserve"> </w:t>
      </w:r>
      <w:r>
        <w:t>по</w:t>
      </w:r>
      <w:r>
        <w:rPr>
          <w:spacing w:val="-1"/>
        </w:rPr>
        <w:t xml:space="preserve"> </w:t>
      </w:r>
      <w:r>
        <w:t>трем</w:t>
      </w:r>
      <w:r>
        <w:rPr>
          <w:spacing w:val="-2"/>
        </w:rPr>
        <w:t xml:space="preserve"> </w:t>
      </w:r>
      <w:r>
        <w:t>требованиям.</w:t>
      </w:r>
    </w:p>
    <w:p w14:paraId="D5030000">
      <w:pPr>
        <w:pStyle w:val="Style_8"/>
        <w:spacing w:before="39"/>
        <w:ind w:firstLine="0" w:left="1128"/>
        <w:jc w:val="left"/>
      </w:pPr>
      <w:r>
        <w:t>Отметка</w:t>
      </w:r>
      <w:r>
        <w:rPr>
          <w:spacing w:val="1"/>
        </w:rPr>
        <w:t xml:space="preserve"> </w:t>
      </w:r>
      <w:r>
        <w:t>«1»</w:t>
      </w:r>
      <w:r>
        <w:rPr>
          <w:spacing w:val="-5"/>
        </w:rPr>
        <w:t xml:space="preserve"> </w:t>
      </w:r>
      <w:r>
        <w:t>- допущены</w:t>
      </w:r>
      <w:r>
        <w:rPr>
          <w:spacing w:val="-1"/>
        </w:rPr>
        <w:t xml:space="preserve"> </w:t>
      </w:r>
      <w:r>
        <w:t>ошибки</w:t>
      </w:r>
      <w:r>
        <w:rPr>
          <w:spacing w:val="-1"/>
        </w:rPr>
        <w:t xml:space="preserve"> </w:t>
      </w:r>
      <w:r>
        <w:t>более,</w:t>
      </w:r>
      <w:r>
        <w:rPr>
          <w:spacing w:val="-1"/>
        </w:rPr>
        <w:t xml:space="preserve"> </w:t>
      </w:r>
      <w:r>
        <w:t>чем</w:t>
      </w:r>
      <w:r>
        <w:rPr>
          <w:spacing w:val="-3"/>
        </w:rPr>
        <w:t xml:space="preserve"> </w:t>
      </w:r>
      <w:r>
        <w:t>по</w:t>
      </w:r>
      <w:r>
        <w:rPr>
          <w:spacing w:val="-1"/>
        </w:rPr>
        <w:t xml:space="preserve"> </w:t>
      </w:r>
      <w:r>
        <w:t>трем</w:t>
      </w:r>
      <w:r>
        <w:rPr>
          <w:spacing w:val="-2"/>
        </w:rPr>
        <w:t xml:space="preserve"> </w:t>
      </w:r>
      <w:r>
        <w:t>требованиям.</w:t>
      </w:r>
    </w:p>
    <w:p w14:paraId="D6030000">
      <w:pPr>
        <w:pStyle w:val="Style_8"/>
        <w:spacing w:before="2"/>
        <w:ind w:firstLine="0" w:left="0"/>
        <w:jc w:val="left"/>
      </w:pPr>
    </w:p>
    <w:p w14:paraId="D7030000">
      <w:pPr>
        <w:pStyle w:val="Style_9"/>
        <w:spacing w:line="271" w:lineRule="exact"/>
        <w:ind w:firstLine="0" w:left="790"/>
        <w:rPr>
          <w:rFonts w:ascii="Times New Roman" w:hAnsi="Times New Roman"/>
          <w:sz w:val="24"/>
        </w:rPr>
      </w:pPr>
      <w:r>
        <w:rPr>
          <w:rFonts w:ascii="Times New Roman" w:hAnsi="Times New Roman"/>
          <w:sz w:val="24"/>
        </w:rPr>
        <w:t>Чтение</w:t>
      </w:r>
      <w:r>
        <w:rPr>
          <w:rFonts w:ascii="Times New Roman" w:hAnsi="Times New Roman"/>
          <w:spacing w:val="-2"/>
          <w:sz w:val="24"/>
        </w:rPr>
        <w:t xml:space="preserve"> </w:t>
      </w:r>
      <w:r>
        <w:rPr>
          <w:rFonts w:ascii="Times New Roman" w:hAnsi="Times New Roman"/>
          <w:sz w:val="24"/>
        </w:rPr>
        <w:t>по ролям</w:t>
      </w:r>
    </w:p>
    <w:p w14:paraId="D8030000">
      <w:pPr>
        <w:pStyle w:val="Style_8"/>
        <w:spacing w:line="271" w:lineRule="exact"/>
        <w:ind w:firstLine="0" w:left="1128"/>
        <w:jc w:val="left"/>
      </w:pPr>
      <w:r>
        <w:t>Требования</w:t>
      </w:r>
      <w:r>
        <w:rPr>
          <w:spacing w:val="-2"/>
        </w:rPr>
        <w:t xml:space="preserve"> </w:t>
      </w:r>
      <w:r>
        <w:t>к</w:t>
      </w:r>
      <w:r>
        <w:rPr>
          <w:spacing w:val="-1"/>
        </w:rPr>
        <w:t xml:space="preserve"> </w:t>
      </w:r>
      <w:r>
        <w:t>чтению</w:t>
      </w:r>
      <w:r>
        <w:rPr>
          <w:spacing w:val="-3"/>
        </w:rPr>
        <w:t xml:space="preserve"> </w:t>
      </w:r>
      <w:r>
        <w:t>по</w:t>
      </w:r>
      <w:r>
        <w:rPr>
          <w:spacing w:val="-2"/>
        </w:rPr>
        <w:t xml:space="preserve"> </w:t>
      </w:r>
      <w:r>
        <w:t>ролям:</w:t>
      </w:r>
    </w:p>
    <w:p w14:paraId="D9030000">
      <w:pPr>
        <w:pStyle w:val="Style_5"/>
        <w:numPr>
          <w:ilvl w:val="0"/>
          <w:numId w:val="41"/>
        </w:numPr>
        <w:tabs>
          <w:tab w:leader="none" w:pos="1977" w:val="left"/>
          <w:tab w:leader="none" w:pos="1978" w:val="left"/>
        </w:tabs>
        <w:spacing w:before="41"/>
        <w:ind w:firstLine="0" w:left="1978"/>
        <w:jc w:val="left"/>
        <w:rPr>
          <w:sz w:val="24"/>
        </w:rPr>
      </w:pPr>
      <w:r>
        <w:rPr>
          <w:sz w:val="24"/>
        </w:rPr>
        <w:t>своевременно</w:t>
      </w:r>
      <w:r>
        <w:rPr>
          <w:spacing w:val="-4"/>
          <w:sz w:val="24"/>
        </w:rPr>
        <w:t xml:space="preserve"> </w:t>
      </w:r>
      <w:r>
        <w:rPr>
          <w:sz w:val="24"/>
        </w:rPr>
        <w:t>начинать</w:t>
      </w:r>
      <w:r>
        <w:rPr>
          <w:spacing w:val="-4"/>
          <w:sz w:val="24"/>
        </w:rPr>
        <w:t xml:space="preserve"> </w:t>
      </w:r>
      <w:r>
        <w:rPr>
          <w:sz w:val="24"/>
        </w:rPr>
        <w:t>читать</w:t>
      </w:r>
      <w:r>
        <w:rPr>
          <w:spacing w:val="-3"/>
          <w:sz w:val="24"/>
        </w:rPr>
        <w:t xml:space="preserve"> </w:t>
      </w:r>
      <w:r>
        <w:rPr>
          <w:sz w:val="24"/>
        </w:rPr>
        <w:t>свои</w:t>
      </w:r>
      <w:r>
        <w:rPr>
          <w:spacing w:val="-3"/>
          <w:sz w:val="24"/>
        </w:rPr>
        <w:t xml:space="preserve"> </w:t>
      </w:r>
      <w:r>
        <w:rPr>
          <w:sz w:val="24"/>
        </w:rPr>
        <w:t>слова.</w:t>
      </w:r>
    </w:p>
    <w:p w14:paraId="DA030000">
      <w:pPr>
        <w:pStyle w:val="Style_5"/>
        <w:numPr>
          <w:ilvl w:val="0"/>
          <w:numId w:val="41"/>
        </w:numPr>
        <w:tabs>
          <w:tab w:leader="none" w:pos="1977" w:val="left"/>
          <w:tab w:leader="none" w:pos="1978" w:val="left"/>
        </w:tabs>
        <w:spacing w:before="55"/>
        <w:ind w:firstLine="0" w:left="1978"/>
        <w:jc w:val="left"/>
        <w:rPr>
          <w:sz w:val="24"/>
        </w:rPr>
      </w:pPr>
      <w:r>
        <w:rPr>
          <w:sz w:val="24"/>
        </w:rPr>
        <w:t>подбирать</w:t>
      </w:r>
      <w:r>
        <w:rPr>
          <w:spacing w:val="-6"/>
          <w:sz w:val="24"/>
        </w:rPr>
        <w:t xml:space="preserve"> </w:t>
      </w:r>
      <w:r>
        <w:rPr>
          <w:sz w:val="24"/>
        </w:rPr>
        <w:t>правильную</w:t>
      </w:r>
      <w:r>
        <w:rPr>
          <w:spacing w:val="-2"/>
          <w:sz w:val="24"/>
        </w:rPr>
        <w:t xml:space="preserve"> </w:t>
      </w:r>
      <w:r>
        <w:rPr>
          <w:sz w:val="24"/>
        </w:rPr>
        <w:t>интонацию.</w:t>
      </w:r>
    </w:p>
    <w:p w14:paraId="DB030000">
      <w:pPr>
        <w:pStyle w:val="Style_5"/>
        <w:numPr>
          <w:ilvl w:val="0"/>
          <w:numId w:val="41"/>
        </w:numPr>
        <w:tabs>
          <w:tab w:leader="none" w:pos="1977" w:val="left"/>
          <w:tab w:leader="none" w:pos="1978" w:val="left"/>
        </w:tabs>
        <w:spacing w:before="55"/>
        <w:ind w:firstLine="0" w:left="1978"/>
        <w:jc w:val="left"/>
        <w:rPr>
          <w:sz w:val="24"/>
        </w:rPr>
      </w:pPr>
      <w:r>
        <w:rPr>
          <w:sz w:val="24"/>
        </w:rPr>
        <w:t>читать</w:t>
      </w:r>
      <w:r>
        <w:rPr>
          <w:spacing w:val="-1"/>
          <w:sz w:val="24"/>
        </w:rPr>
        <w:t xml:space="preserve"> </w:t>
      </w:r>
      <w:r>
        <w:rPr>
          <w:sz w:val="24"/>
        </w:rPr>
        <w:t>безошибочно.</w:t>
      </w:r>
    </w:p>
    <w:p w14:paraId="DC030000">
      <w:pPr>
        <w:pStyle w:val="Style_5"/>
        <w:numPr>
          <w:ilvl w:val="0"/>
          <w:numId w:val="41"/>
        </w:numPr>
        <w:tabs>
          <w:tab w:leader="none" w:pos="1977" w:val="left"/>
          <w:tab w:leader="none" w:pos="1978" w:val="left"/>
        </w:tabs>
        <w:spacing w:before="55"/>
        <w:ind w:firstLine="0" w:left="1978"/>
        <w:jc w:val="left"/>
        <w:rPr>
          <w:sz w:val="24"/>
        </w:rPr>
      </w:pPr>
      <w:r>
        <w:rPr>
          <w:sz w:val="24"/>
        </w:rPr>
        <w:t>читать</w:t>
      </w:r>
      <w:r>
        <w:rPr>
          <w:spacing w:val="-2"/>
          <w:sz w:val="24"/>
        </w:rPr>
        <w:t xml:space="preserve"> </w:t>
      </w:r>
      <w:r>
        <w:rPr>
          <w:sz w:val="24"/>
        </w:rPr>
        <w:t>выразительно.</w:t>
      </w:r>
    </w:p>
    <w:p w14:paraId="DD030000">
      <w:pPr>
        <w:pStyle w:val="Style_8"/>
        <w:spacing w:before="56" w:line="276" w:lineRule="auto"/>
        <w:ind/>
        <w:jc w:val="left"/>
      </w:pPr>
      <w:r>
        <w:t>Отметка</w:t>
      </w:r>
      <w:r>
        <w:rPr>
          <w:spacing w:val="9"/>
        </w:rPr>
        <w:t xml:space="preserve"> </w:t>
      </w:r>
      <w:r>
        <w:t>«5»</w:t>
      </w:r>
      <w:r>
        <w:rPr>
          <w:spacing w:val="3"/>
        </w:rPr>
        <w:t xml:space="preserve"> </w:t>
      </w:r>
      <w:r>
        <w:t>-</w:t>
      </w:r>
      <w:r>
        <w:rPr>
          <w:spacing w:val="8"/>
        </w:rPr>
        <w:t xml:space="preserve"> </w:t>
      </w:r>
      <w:r>
        <w:t>выполнены</w:t>
      </w:r>
      <w:r>
        <w:rPr>
          <w:spacing w:val="4"/>
        </w:rPr>
        <w:t xml:space="preserve"> </w:t>
      </w:r>
      <w:r>
        <w:t>все</w:t>
      </w:r>
      <w:r>
        <w:rPr>
          <w:spacing w:val="5"/>
        </w:rPr>
        <w:t xml:space="preserve"> </w:t>
      </w:r>
      <w:r>
        <w:t>требования;</w:t>
      </w:r>
      <w:r>
        <w:rPr>
          <w:spacing w:val="9"/>
        </w:rPr>
        <w:t xml:space="preserve"> </w:t>
      </w:r>
      <w:r>
        <w:t>учащийся</w:t>
      </w:r>
      <w:r>
        <w:rPr>
          <w:spacing w:val="5"/>
        </w:rPr>
        <w:t xml:space="preserve"> </w:t>
      </w:r>
      <w:r>
        <w:t>систематически</w:t>
      </w:r>
      <w:r>
        <w:rPr>
          <w:spacing w:val="9"/>
        </w:rPr>
        <w:t xml:space="preserve"> </w:t>
      </w:r>
      <w:r>
        <w:t>демонстрирует</w:t>
      </w:r>
      <w:r>
        <w:rPr>
          <w:spacing w:val="-57"/>
        </w:rPr>
        <w:t xml:space="preserve"> </w:t>
      </w:r>
      <w:r>
        <w:t>высокий</w:t>
      </w:r>
      <w:r>
        <w:rPr>
          <w:spacing w:val="2"/>
        </w:rPr>
        <w:t xml:space="preserve"> </w:t>
      </w:r>
      <w:r>
        <w:t>уровень чтения по ролям.</w:t>
      </w:r>
    </w:p>
    <w:p w14:paraId="DE030000">
      <w:pPr>
        <w:pStyle w:val="Style_8"/>
        <w:spacing w:line="272" w:lineRule="exact"/>
        <w:ind w:firstLine="0" w:left="1128"/>
        <w:jc w:val="left"/>
      </w:pPr>
      <w:r>
        <w:t>Отметка «4»</w:t>
      </w:r>
      <w:r>
        <w:rPr>
          <w:spacing w:val="-6"/>
        </w:rPr>
        <w:t xml:space="preserve"> </w:t>
      </w:r>
      <w:r>
        <w:t>-</w:t>
      </w:r>
      <w:r>
        <w:rPr>
          <w:spacing w:val="-1"/>
        </w:rPr>
        <w:t xml:space="preserve"> </w:t>
      </w:r>
      <w:r>
        <w:t>выполнены</w:t>
      </w:r>
      <w:r>
        <w:rPr>
          <w:spacing w:val="-2"/>
        </w:rPr>
        <w:t xml:space="preserve"> </w:t>
      </w:r>
      <w:r>
        <w:t>все</w:t>
      </w:r>
      <w:r>
        <w:rPr>
          <w:spacing w:val="-4"/>
        </w:rPr>
        <w:t xml:space="preserve"> </w:t>
      </w:r>
      <w:r>
        <w:t>требования.</w:t>
      </w:r>
    </w:p>
    <w:p w14:paraId="DF030000">
      <w:pPr>
        <w:pStyle w:val="Style_8"/>
        <w:spacing w:before="41"/>
        <w:ind w:firstLine="0" w:left="1128"/>
        <w:jc w:val="left"/>
      </w:pPr>
      <w:r>
        <w:t>Отметка</w:t>
      </w:r>
      <w:r>
        <w:rPr>
          <w:spacing w:val="2"/>
        </w:rPr>
        <w:t xml:space="preserve"> </w:t>
      </w:r>
      <w:r>
        <w:t>«3»</w:t>
      </w:r>
      <w:r>
        <w:rPr>
          <w:spacing w:val="-5"/>
        </w:rPr>
        <w:t xml:space="preserve"> </w:t>
      </w:r>
      <w:r>
        <w:t>- допущены</w:t>
      </w:r>
      <w:r>
        <w:rPr>
          <w:spacing w:val="-1"/>
        </w:rPr>
        <w:t xml:space="preserve"> </w:t>
      </w:r>
      <w:r>
        <w:t>ошибки</w:t>
      </w:r>
      <w:r>
        <w:rPr>
          <w:spacing w:val="-3"/>
        </w:rPr>
        <w:t xml:space="preserve"> </w:t>
      </w:r>
      <w:r>
        <w:t>по</w:t>
      </w:r>
      <w:r>
        <w:rPr>
          <w:spacing w:val="-1"/>
        </w:rPr>
        <w:t xml:space="preserve"> </w:t>
      </w:r>
      <w:r>
        <w:t>одному</w:t>
      </w:r>
      <w:r>
        <w:rPr>
          <w:spacing w:val="-8"/>
        </w:rPr>
        <w:t xml:space="preserve"> </w:t>
      </w:r>
      <w:r>
        <w:t>какому-то</w:t>
      </w:r>
      <w:r>
        <w:rPr>
          <w:spacing w:val="-1"/>
        </w:rPr>
        <w:t xml:space="preserve"> </w:t>
      </w:r>
      <w:r>
        <w:t>требованию.</w:t>
      </w:r>
    </w:p>
    <w:p w14:paraId="E0030000">
      <w:pPr>
        <w:pStyle w:val="Style_8"/>
        <w:spacing w:before="41" w:line="276" w:lineRule="auto"/>
        <w:ind w:right="3714"/>
        <w:jc w:val="left"/>
      </w:pPr>
      <w:r>
        <w:t>Отметка</w:t>
      </w:r>
      <w:r>
        <w:rPr>
          <w:spacing w:val="24"/>
        </w:rPr>
        <w:t xml:space="preserve"> </w:t>
      </w:r>
      <w:r>
        <w:t>«2»</w:t>
      </w:r>
      <w:r>
        <w:rPr>
          <w:spacing w:val="17"/>
        </w:rPr>
        <w:t xml:space="preserve"> </w:t>
      </w:r>
      <w:r>
        <w:t>-</w:t>
      </w:r>
      <w:r>
        <w:rPr>
          <w:spacing w:val="22"/>
        </w:rPr>
        <w:t xml:space="preserve"> </w:t>
      </w:r>
      <w:r>
        <w:t>допущены</w:t>
      </w:r>
      <w:r>
        <w:rPr>
          <w:spacing w:val="19"/>
        </w:rPr>
        <w:t xml:space="preserve"> </w:t>
      </w:r>
      <w:r>
        <w:t>ошибки</w:t>
      </w:r>
      <w:r>
        <w:rPr>
          <w:spacing w:val="21"/>
        </w:rPr>
        <w:t xml:space="preserve"> </w:t>
      </w:r>
      <w:r>
        <w:t>по</w:t>
      </w:r>
      <w:r>
        <w:rPr>
          <w:spacing w:val="20"/>
        </w:rPr>
        <w:t xml:space="preserve"> </w:t>
      </w:r>
      <w:r>
        <w:t>двум-трем</w:t>
      </w:r>
      <w:r>
        <w:rPr>
          <w:spacing w:val="-57"/>
        </w:rPr>
        <w:t xml:space="preserve"> </w:t>
      </w:r>
      <w:r>
        <w:t>требованиям.</w:t>
      </w:r>
    </w:p>
    <w:p w14:paraId="E1030000">
      <w:pPr>
        <w:pStyle w:val="Style_8"/>
        <w:spacing w:before="11"/>
        <w:ind w:firstLine="0" w:left="0"/>
        <w:jc w:val="left"/>
      </w:pPr>
    </w:p>
    <w:p w14:paraId="E2030000">
      <w:pPr>
        <w:pStyle w:val="Style_9"/>
        <w:spacing w:line="271" w:lineRule="exact"/>
        <w:ind w:firstLine="0" w:left="790"/>
        <w:rPr>
          <w:rFonts w:ascii="Times New Roman" w:hAnsi="Times New Roman"/>
          <w:sz w:val="24"/>
        </w:rPr>
      </w:pPr>
      <w:r>
        <w:rPr>
          <w:rFonts w:ascii="Times New Roman" w:hAnsi="Times New Roman"/>
          <w:sz w:val="24"/>
        </w:rPr>
        <w:t>Пересказ</w:t>
      </w:r>
    </w:p>
    <w:p w14:paraId="E3030000">
      <w:pPr>
        <w:pStyle w:val="Style_8"/>
        <w:spacing w:line="276" w:lineRule="auto"/>
        <w:ind w:right="692"/>
        <w:jc w:val="left"/>
      </w:pPr>
      <w:r>
        <w:t>Отметка</w:t>
      </w:r>
      <w:r>
        <w:rPr>
          <w:spacing w:val="1"/>
        </w:rPr>
        <w:t xml:space="preserve"> </w:t>
      </w:r>
      <w:r>
        <w:t>«5»</w:t>
      </w:r>
      <w:r>
        <w:rPr>
          <w:spacing w:val="1"/>
        </w:rPr>
        <w:t xml:space="preserve"> </w:t>
      </w:r>
      <w:r>
        <w:t>-</w:t>
      </w:r>
      <w:r>
        <w:rPr>
          <w:spacing w:val="1"/>
        </w:rPr>
        <w:t xml:space="preserve"> </w:t>
      </w:r>
      <w:r>
        <w:t>пересказывает</w:t>
      </w:r>
      <w:r>
        <w:rPr>
          <w:spacing w:val="1"/>
        </w:rPr>
        <w:t xml:space="preserve"> </w:t>
      </w:r>
      <w:r>
        <w:t>содержание</w:t>
      </w:r>
      <w:r>
        <w:rPr>
          <w:spacing w:val="1"/>
        </w:rPr>
        <w:t xml:space="preserve"> </w:t>
      </w:r>
      <w:r>
        <w:t>прочитанного</w:t>
      </w:r>
      <w:r>
        <w:rPr>
          <w:spacing w:val="1"/>
        </w:rPr>
        <w:t xml:space="preserve"> </w:t>
      </w:r>
      <w:r>
        <w:t>самостоятельно,</w:t>
      </w:r>
      <w:r>
        <w:rPr>
          <w:spacing w:val="1"/>
        </w:rPr>
        <w:t xml:space="preserve"> </w:t>
      </w:r>
      <w:r>
        <w:t>последовательно, не упуская главного (подробно или кратко, или по плану), правильно</w:t>
      </w:r>
      <w:r>
        <w:rPr>
          <w:spacing w:val="1"/>
        </w:rPr>
        <w:t xml:space="preserve"> </w:t>
      </w:r>
      <w:r>
        <w:rPr>
          <w:spacing w:val="-1"/>
        </w:rPr>
        <w:t>отвечает</w:t>
      </w:r>
      <w:r>
        <w:rPr>
          <w:spacing w:val="-14"/>
        </w:rPr>
        <w:t xml:space="preserve"> </w:t>
      </w:r>
      <w:r>
        <w:rPr>
          <w:spacing w:val="-1"/>
        </w:rPr>
        <w:t>на</w:t>
      </w:r>
      <w:r>
        <w:rPr>
          <w:spacing w:val="-15"/>
        </w:rPr>
        <w:t xml:space="preserve"> </w:t>
      </w:r>
      <w:r>
        <w:rPr>
          <w:spacing w:val="-1"/>
        </w:rPr>
        <w:t>вопрос,</w:t>
      </w:r>
      <w:r>
        <w:rPr>
          <w:spacing w:val="-9"/>
        </w:rPr>
        <w:t xml:space="preserve"> </w:t>
      </w:r>
      <w:r>
        <w:rPr>
          <w:spacing w:val="-1"/>
        </w:rPr>
        <w:t>умеет</w:t>
      </w:r>
      <w:r>
        <w:rPr>
          <w:spacing w:val="-13"/>
        </w:rPr>
        <w:t xml:space="preserve"> </w:t>
      </w:r>
      <w:r>
        <w:rPr>
          <w:spacing w:val="-1"/>
        </w:rPr>
        <w:t>подкрепить</w:t>
      </w:r>
      <w:r>
        <w:rPr>
          <w:spacing w:val="-12"/>
        </w:rPr>
        <w:t xml:space="preserve"> </w:t>
      </w:r>
      <w:r>
        <w:t>ответ</w:t>
      </w:r>
      <w:r>
        <w:rPr>
          <w:spacing w:val="-13"/>
        </w:rPr>
        <w:t xml:space="preserve"> </w:t>
      </w:r>
      <w:r>
        <w:t>на</w:t>
      </w:r>
      <w:r>
        <w:rPr>
          <w:spacing w:val="-16"/>
        </w:rPr>
        <w:t xml:space="preserve"> </w:t>
      </w:r>
      <w:r>
        <w:t>вопрос</w:t>
      </w:r>
      <w:r>
        <w:rPr>
          <w:spacing w:val="-15"/>
        </w:rPr>
        <w:t xml:space="preserve"> </w:t>
      </w:r>
      <w:r>
        <w:t>чтением</w:t>
      </w:r>
      <w:r>
        <w:rPr>
          <w:spacing w:val="-15"/>
        </w:rPr>
        <w:t xml:space="preserve"> </w:t>
      </w:r>
      <w:r>
        <w:t>соответствующих</w:t>
      </w:r>
      <w:r>
        <w:rPr>
          <w:spacing w:val="-12"/>
        </w:rPr>
        <w:t xml:space="preserve"> </w:t>
      </w:r>
      <w:r>
        <w:t>отрывков;</w:t>
      </w:r>
      <w:r>
        <w:rPr>
          <w:spacing w:val="-58"/>
        </w:rPr>
        <w:t xml:space="preserve"> </w:t>
      </w:r>
      <w:r>
        <w:t>систематически</w:t>
      </w:r>
      <w:r>
        <w:rPr>
          <w:spacing w:val="-1"/>
        </w:rPr>
        <w:t xml:space="preserve"> </w:t>
      </w:r>
      <w:r>
        <w:t>демонстрирует грамотный пересказ</w:t>
      </w:r>
      <w:r>
        <w:rPr>
          <w:spacing w:val="-1"/>
        </w:rPr>
        <w:t xml:space="preserve"> </w:t>
      </w:r>
      <w:r>
        <w:t>текста.</w:t>
      </w:r>
    </w:p>
    <w:p w14:paraId="E4030000">
      <w:pPr>
        <w:pStyle w:val="Style_8"/>
        <w:spacing w:line="276" w:lineRule="auto"/>
        <w:ind w:right="695"/>
        <w:jc w:val="left"/>
      </w:pPr>
      <w:r>
        <w:t>Отметка</w:t>
      </w:r>
      <w:r>
        <w:rPr>
          <w:spacing w:val="1"/>
        </w:rPr>
        <w:t xml:space="preserve"> </w:t>
      </w:r>
      <w:r>
        <w:t>«4»</w:t>
      </w:r>
      <w:r>
        <w:rPr>
          <w:spacing w:val="1"/>
        </w:rPr>
        <w:t xml:space="preserve"> </w:t>
      </w:r>
      <w:r>
        <w:t>-</w:t>
      </w:r>
      <w:r>
        <w:rPr>
          <w:spacing w:val="1"/>
        </w:rPr>
        <w:t xml:space="preserve"> </w:t>
      </w:r>
      <w:r>
        <w:t>пересказывает</w:t>
      </w:r>
      <w:r>
        <w:rPr>
          <w:spacing w:val="1"/>
        </w:rPr>
        <w:t xml:space="preserve"> </w:t>
      </w:r>
      <w:r>
        <w:t>содержание</w:t>
      </w:r>
      <w:r>
        <w:rPr>
          <w:spacing w:val="1"/>
        </w:rPr>
        <w:t xml:space="preserve"> </w:t>
      </w:r>
      <w:r>
        <w:t>прочитанного</w:t>
      </w:r>
      <w:r>
        <w:rPr>
          <w:spacing w:val="1"/>
        </w:rPr>
        <w:t xml:space="preserve"> </w:t>
      </w:r>
      <w:r>
        <w:t>самостоятельно,</w:t>
      </w:r>
      <w:r>
        <w:rPr>
          <w:spacing w:val="1"/>
        </w:rPr>
        <w:t xml:space="preserve"> </w:t>
      </w:r>
      <w:r>
        <w:t>последовательно, не упуская главного (подробно или кратко, или по плану), правильно</w:t>
      </w:r>
      <w:r>
        <w:rPr>
          <w:spacing w:val="1"/>
        </w:rPr>
        <w:t xml:space="preserve"> </w:t>
      </w:r>
      <w:r>
        <w:rPr>
          <w:spacing w:val="-1"/>
        </w:rPr>
        <w:t>отвечает</w:t>
      </w:r>
      <w:r>
        <w:rPr>
          <w:spacing w:val="-14"/>
        </w:rPr>
        <w:t xml:space="preserve"> </w:t>
      </w:r>
      <w:r>
        <w:rPr>
          <w:spacing w:val="-1"/>
        </w:rPr>
        <w:t>на</w:t>
      </w:r>
      <w:r>
        <w:rPr>
          <w:spacing w:val="-13"/>
        </w:rPr>
        <w:t xml:space="preserve"> </w:t>
      </w:r>
      <w:r>
        <w:rPr>
          <w:spacing w:val="-1"/>
        </w:rPr>
        <w:t>вопрос,</w:t>
      </w:r>
      <w:r>
        <w:rPr>
          <w:spacing w:val="-10"/>
        </w:rPr>
        <w:t xml:space="preserve"> </w:t>
      </w:r>
      <w:r>
        <w:rPr>
          <w:spacing w:val="-1"/>
        </w:rPr>
        <w:t>умеет</w:t>
      </w:r>
      <w:r>
        <w:rPr>
          <w:spacing w:val="-14"/>
        </w:rPr>
        <w:t xml:space="preserve"> </w:t>
      </w:r>
      <w:r>
        <w:t>подкрепить</w:t>
      </w:r>
      <w:r>
        <w:rPr>
          <w:spacing w:val="-14"/>
        </w:rPr>
        <w:t xml:space="preserve"> </w:t>
      </w:r>
      <w:r>
        <w:t>ответ</w:t>
      </w:r>
      <w:r>
        <w:rPr>
          <w:spacing w:val="-13"/>
        </w:rPr>
        <w:t xml:space="preserve"> </w:t>
      </w:r>
      <w:r>
        <w:t>на</w:t>
      </w:r>
      <w:r>
        <w:rPr>
          <w:spacing w:val="-16"/>
        </w:rPr>
        <w:t xml:space="preserve"> </w:t>
      </w:r>
      <w:r>
        <w:t>вопрос</w:t>
      </w:r>
      <w:r>
        <w:rPr>
          <w:spacing w:val="-16"/>
        </w:rPr>
        <w:t xml:space="preserve"> </w:t>
      </w:r>
      <w:r>
        <w:t>чтением</w:t>
      </w:r>
      <w:r>
        <w:rPr>
          <w:spacing w:val="-16"/>
        </w:rPr>
        <w:t xml:space="preserve"> </w:t>
      </w:r>
      <w:r>
        <w:t>соответствующих</w:t>
      </w:r>
      <w:r>
        <w:rPr>
          <w:spacing w:val="-13"/>
        </w:rPr>
        <w:t xml:space="preserve"> </w:t>
      </w:r>
      <w:r>
        <w:t>отрывков.</w:t>
      </w:r>
      <w:r>
        <w:rPr>
          <w:spacing w:val="-57"/>
        </w:rPr>
        <w:t xml:space="preserve"> </w:t>
      </w:r>
      <w:r>
        <w:t>Отметка</w:t>
      </w:r>
      <w:r>
        <w:rPr>
          <w:spacing w:val="2"/>
        </w:rPr>
        <w:t xml:space="preserve"> </w:t>
      </w:r>
      <w:r>
        <w:t>«3»</w:t>
      </w:r>
      <w:r>
        <w:rPr>
          <w:spacing w:val="-4"/>
        </w:rPr>
        <w:t xml:space="preserve"> </w:t>
      </w:r>
      <w:r>
        <w:t>-допускает</w:t>
      </w:r>
      <w:r>
        <w:rPr>
          <w:spacing w:val="-1"/>
        </w:rPr>
        <w:t xml:space="preserve"> </w:t>
      </w:r>
      <w:r>
        <w:t>1-2 ошибки,</w:t>
      </w:r>
      <w:r>
        <w:rPr>
          <w:spacing w:val="-3"/>
        </w:rPr>
        <w:t xml:space="preserve"> </w:t>
      </w:r>
      <w:r>
        <w:t>неточности,</w:t>
      </w:r>
      <w:r>
        <w:rPr>
          <w:spacing w:val="-1"/>
        </w:rPr>
        <w:t xml:space="preserve"> </w:t>
      </w:r>
      <w:r>
        <w:t>сам</w:t>
      </w:r>
      <w:r>
        <w:rPr>
          <w:spacing w:val="-1"/>
        </w:rPr>
        <w:t xml:space="preserve"> </w:t>
      </w:r>
      <w:r>
        <w:t>исправляет</w:t>
      </w:r>
      <w:r>
        <w:rPr>
          <w:spacing w:val="-1"/>
        </w:rPr>
        <w:t xml:space="preserve"> </w:t>
      </w:r>
      <w:r>
        <w:t>их.</w:t>
      </w:r>
    </w:p>
    <w:p w14:paraId="E5030000">
      <w:pPr>
        <w:pStyle w:val="Style_8"/>
        <w:spacing w:line="276" w:lineRule="auto"/>
        <w:ind w:right="699"/>
        <w:jc w:val="left"/>
      </w:pPr>
      <w:r>
        <w:t>Отметка «2» - пересказывает при помощи наводящих вопросов учителя, не умеет</w:t>
      </w:r>
      <w:r>
        <w:rPr>
          <w:spacing w:val="1"/>
        </w:rPr>
        <w:t xml:space="preserve"> </w:t>
      </w:r>
      <w:r>
        <w:t>последовательно</w:t>
      </w:r>
      <w:r>
        <w:rPr>
          <w:spacing w:val="-14"/>
        </w:rPr>
        <w:t xml:space="preserve"> </w:t>
      </w:r>
      <w:r>
        <w:t>передать</w:t>
      </w:r>
      <w:r>
        <w:rPr>
          <w:spacing w:val="-12"/>
        </w:rPr>
        <w:t xml:space="preserve"> </w:t>
      </w:r>
      <w:r>
        <w:t>содержание</w:t>
      </w:r>
      <w:r>
        <w:rPr>
          <w:spacing w:val="-14"/>
        </w:rPr>
        <w:t xml:space="preserve"> </w:t>
      </w:r>
      <w:r>
        <w:t>прочитанного,</w:t>
      </w:r>
      <w:r>
        <w:rPr>
          <w:spacing w:val="-13"/>
        </w:rPr>
        <w:t xml:space="preserve"> </w:t>
      </w:r>
      <w:r>
        <w:t>допускает</w:t>
      </w:r>
      <w:r>
        <w:rPr>
          <w:spacing w:val="-12"/>
        </w:rPr>
        <w:t xml:space="preserve"> </w:t>
      </w:r>
      <w:r>
        <w:t>речевые</w:t>
      </w:r>
      <w:r>
        <w:rPr>
          <w:spacing w:val="-14"/>
        </w:rPr>
        <w:t xml:space="preserve"> </w:t>
      </w:r>
      <w:r>
        <w:t>ошибки.</w:t>
      </w:r>
      <w:r>
        <w:rPr>
          <w:spacing w:val="34"/>
        </w:rPr>
        <w:t xml:space="preserve"> </w:t>
      </w:r>
      <w:r>
        <w:t>Отметка</w:t>
      </w:r>
    </w:p>
    <w:p w14:paraId="E6030000">
      <w:pPr>
        <w:pStyle w:val="Style_8"/>
        <w:spacing w:line="275" w:lineRule="exact"/>
        <w:ind w:firstLine="0" w:left="0"/>
        <w:jc w:val="left"/>
      </w:pPr>
      <w:r>
        <w:t>«1»</w:t>
      </w:r>
      <w:r>
        <w:rPr>
          <w:spacing w:val="-7"/>
        </w:rPr>
        <w:t xml:space="preserve"> </w:t>
      </w:r>
      <w:r>
        <w:t>-</w:t>
      </w:r>
      <w:r>
        <w:rPr>
          <w:spacing w:val="-2"/>
        </w:rPr>
        <w:t xml:space="preserve"> </w:t>
      </w:r>
      <w:r>
        <w:t>не может</w:t>
      </w:r>
      <w:r>
        <w:rPr>
          <w:spacing w:val="-1"/>
        </w:rPr>
        <w:t xml:space="preserve"> </w:t>
      </w:r>
      <w:r>
        <w:t>передать</w:t>
      </w:r>
      <w:r>
        <w:rPr>
          <w:spacing w:val="-2"/>
        </w:rPr>
        <w:t xml:space="preserve"> </w:t>
      </w:r>
      <w:r>
        <w:t>содержание</w:t>
      </w:r>
      <w:r>
        <w:rPr>
          <w:spacing w:val="-2"/>
        </w:rPr>
        <w:t xml:space="preserve"> </w:t>
      </w:r>
      <w:r>
        <w:t>прочитанного.</w:t>
      </w:r>
    </w:p>
    <w:p w14:paraId="E7030000">
      <w:pPr>
        <w:pStyle w:val="Style_8"/>
        <w:spacing w:before="2"/>
        <w:ind w:firstLine="0" w:left="0"/>
        <w:jc w:val="left"/>
      </w:pPr>
    </w:p>
    <w:p w14:paraId="E8030000">
      <w:pPr>
        <w:pStyle w:val="Style_8"/>
        <w:ind w:firstLine="0" w:left="1174"/>
        <w:jc w:val="left"/>
      </w:pPr>
      <w:r>
        <w:t>НОРМАТИВЫ</w:t>
      </w:r>
      <w:r>
        <w:rPr>
          <w:spacing w:val="-2"/>
        </w:rPr>
        <w:t xml:space="preserve"> </w:t>
      </w:r>
      <w:r>
        <w:t>ПО</w:t>
      </w:r>
      <w:r>
        <w:rPr>
          <w:spacing w:val="-3"/>
        </w:rPr>
        <w:t xml:space="preserve"> </w:t>
      </w:r>
      <w:r>
        <w:t>ПРОВЕРКЕ</w:t>
      </w:r>
      <w:r>
        <w:rPr>
          <w:spacing w:val="-3"/>
        </w:rPr>
        <w:t xml:space="preserve"> </w:t>
      </w:r>
      <w:r>
        <w:t>ТЕХНИКИ</w:t>
      </w:r>
      <w:r>
        <w:rPr>
          <w:spacing w:val="-3"/>
        </w:rPr>
        <w:t xml:space="preserve"> </w:t>
      </w:r>
      <w:r>
        <w:t>ЧТЕНИЯ</w:t>
      </w:r>
      <w:r>
        <w:rPr>
          <w:spacing w:val="-3"/>
        </w:rPr>
        <w:t xml:space="preserve"> </w:t>
      </w:r>
      <w:r>
        <w:t>(количество</w:t>
      </w:r>
      <w:r>
        <w:rPr>
          <w:spacing w:val="-3"/>
        </w:rPr>
        <w:t xml:space="preserve"> </w:t>
      </w:r>
      <w:r>
        <w:t>слов</w:t>
      </w:r>
      <w:r>
        <w:rPr>
          <w:spacing w:val="-2"/>
        </w:rPr>
        <w:t xml:space="preserve"> </w:t>
      </w:r>
      <w:r>
        <w:t>в</w:t>
      </w:r>
      <w:r>
        <w:rPr>
          <w:spacing w:val="-3"/>
        </w:rPr>
        <w:t xml:space="preserve"> </w:t>
      </w:r>
      <w:r>
        <w:t>минуту)</w:t>
      </w:r>
    </w:p>
    <w:p w14:paraId="E9030000">
      <w:pPr>
        <w:pStyle w:val="Style_8"/>
        <w:spacing w:after="1" w:before="4"/>
        <w:ind w:firstLine="0" w:left="0"/>
        <w:jc w:val="left"/>
      </w:pPr>
    </w:p>
    <w:tbl>
      <w:tblPr>
        <w:tblStyle w:val="Style_11"/>
        <w:tblW w:type="auto" w:w="0"/>
        <w:tblInd w:type="dxa" w:w="12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17"/>
        <w:gridCol w:w="4609"/>
        <w:gridCol w:w="4717"/>
      </w:tblGrid>
      <w:tr>
        <w:trPr>
          <w:trHeight w:hRule="atLeast" w:val="374"/>
        </w:trPr>
        <w:tc>
          <w:tcPr>
            <w:tcW w:type="dxa" w:w="917"/>
            <w:tcBorders>
              <w:top w:color="000000" w:sz="4" w:val="single"/>
              <w:left w:color="000000" w:sz="4" w:val="single"/>
              <w:bottom w:color="000000" w:sz="4" w:val="single"/>
              <w:right w:color="000000" w:sz="4" w:val="single"/>
            </w:tcBorders>
          </w:tcPr>
          <w:p w14:paraId="EA030000">
            <w:pPr>
              <w:pStyle w:val="Style_12"/>
              <w:spacing w:before="51"/>
              <w:ind w:firstLine="0" w:left="126" w:right="140"/>
              <w:rPr>
                <w:sz w:val="24"/>
              </w:rPr>
            </w:pPr>
            <w:r>
              <w:rPr>
                <w:sz w:val="24"/>
              </w:rPr>
              <w:t>Класс</w:t>
            </w:r>
          </w:p>
        </w:tc>
        <w:tc>
          <w:tcPr>
            <w:tcW w:type="dxa" w:w="4609"/>
            <w:tcBorders>
              <w:top w:color="000000" w:sz="4" w:val="single"/>
              <w:left w:color="000000" w:sz="4" w:val="single"/>
              <w:bottom w:color="000000" w:sz="4" w:val="single"/>
              <w:right w:color="000000" w:sz="4" w:val="single"/>
            </w:tcBorders>
          </w:tcPr>
          <w:p w14:paraId="EB030000">
            <w:pPr>
              <w:pStyle w:val="Style_12"/>
              <w:spacing w:before="51"/>
              <w:ind w:firstLine="0" w:left="145"/>
              <w:rPr>
                <w:sz w:val="24"/>
              </w:rPr>
            </w:pPr>
            <w:r>
              <w:rPr>
                <w:sz w:val="24"/>
              </w:rPr>
              <w:t>на</w:t>
            </w:r>
            <w:r>
              <w:rPr>
                <w:spacing w:val="-2"/>
                <w:sz w:val="24"/>
              </w:rPr>
              <w:t xml:space="preserve"> </w:t>
            </w:r>
            <w:r>
              <w:rPr>
                <w:sz w:val="24"/>
              </w:rPr>
              <w:t>конец</w:t>
            </w:r>
            <w:r>
              <w:rPr>
                <w:spacing w:val="-1"/>
                <w:sz w:val="24"/>
              </w:rPr>
              <w:t xml:space="preserve"> </w:t>
            </w:r>
            <w:r>
              <w:rPr>
                <w:sz w:val="24"/>
              </w:rPr>
              <w:t>I</w:t>
            </w:r>
            <w:r>
              <w:rPr>
                <w:spacing w:val="-7"/>
                <w:sz w:val="24"/>
              </w:rPr>
              <w:t xml:space="preserve"> </w:t>
            </w:r>
            <w:r>
              <w:rPr>
                <w:sz w:val="24"/>
              </w:rPr>
              <w:t>полугодия</w:t>
            </w:r>
          </w:p>
        </w:tc>
        <w:tc>
          <w:tcPr>
            <w:tcW w:type="dxa" w:w="4717"/>
            <w:tcBorders>
              <w:top w:color="000000" w:sz="4" w:val="single"/>
              <w:left w:color="000000" w:sz="4" w:val="single"/>
              <w:bottom w:color="000000" w:sz="4" w:val="single"/>
              <w:right w:color="000000" w:sz="4" w:val="single"/>
            </w:tcBorders>
          </w:tcPr>
          <w:p w14:paraId="EC030000">
            <w:pPr>
              <w:pStyle w:val="Style_12"/>
              <w:spacing w:before="51"/>
              <w:ind w:firstLine="0" w:left="145"/>
              <w:rPr>
                <w:sz w:val="24"/>
              </w:rPr>
            </w:pPr>
            <w:r>
              <w:rPr>
                <w:sz w:val="24"/>
              </w:rPr>
              <w:t>на</w:t>
            </w:r>
            <w:r>
              <w:rPr>
                <w:spacing w:val="-3"/>
                <w:sz w:val="24"/>
              </w:rPr>
              <w:t xml:space="preserve"> </w:t>
            </w:r>
            <w:r>
              <w:rPr>
                <w:sz w:val="24"/>
              </w:rPr>
              <w:t>конец</w:t>
            </w:r>
            <w:r>
              <w:rPr>
                <w:spacing w:val="-1"/>
                <w:sz w:val="24"/>
              </w:rPr>
              <w:t xml:space="preserve"> </w:t>
            </w:r>
            <w:r>
              <w:rPr>
                <w:sz w:val="24"/>
              </w:rPr>
              <w:t>II</w:t>
            </w:r>
            <w:r>
              <w:rPr>
                <w:spacing w:val="-6"/>
                <w:sz w:val="24"/>
              </w:rPr>
              <w:t xml:space="preserve"> </w:t>
            </w:r>
            <w:r>
              <w:rPr>
                <w:sz w:val="24"/>
              </w:rPr>
              <w:t>полугодия</w:t>
            </w:r>
          </w:p>
        </w:tc>
      </w:tr>
      <w:tr>
        <w:trPr>
          <w:trHeight w:hRule="atLeast" w:val="374"/>
        </w:trPr>
        <w:tc>
          <w:tcPr>
            <w:tcW w:type="dxa" w:w="917"/>
            <w:tcBorders>
              <w:top w:color="000000" w:sz="4" w:val="single"/>
              <w:left w:color="000000" w:sz="4" w:val="single"/>
              <w:bottom w:color="000000" w:sz="4" w:val="single"/>
              <w:right w:color="000000" w:sz="4" w:val="single"/>
            </w:tcBorders>
          </w:tcPr>
          <w:p w14:paraId="ED030000">
            <w:pPr>
              <w:pStyle w:val="Style_12"/>
              <w:spacing w:before="52"/>
              <w:ind w:firstLine="0" w:left="5" w:right="140"/>
              <w:rPr>
                <w:sz w:val="24"/>
              </w:rPr>
            </w:pPr>
            <w:r>
              <w:rPr>
                <w:sz w:val="24"/>
              </w:rPr>
              <w:t>1</w:t>
            </w:r>
            <w:r>
              <w:rPr>
                <w:spacing w:val="-1"/>
                <w:sz w:val="24"/>
              </w:rPr>
              <w:t xml:space="preserve"> </w:t>
            </w:r>
            <w:r>
              <w:rPr>
                <w:sz w:val="24"/>
              </w:rPr>
              <w:t>кл.</w:t>
            </w:r>
          </w:p>
        </w:tc>
        <w:tc>
          <w:tcPr>
            <w:tcW w:type="dxa" w:w="4609"/>
            <w:tcBorders>
              <w:top w:color="000000" w:sz="4" w:val="single"/>
              <w:left w:color="000000" w:sz="4" w:val="single"/>
              <w:bottom w:color="000000" w:sz="4" w:val="single"/>
              <w:right w:color="000000" w:sz="4" w:val="single"/>
            </w:tcBorders>
          </w:tcPr>
          <w:p w14:paraId="EE030000">
            <w:pPr>
              <w:pStyle w:val="Style_12"/>
              <w:spacing w:before="52"/>
              <w:ind w:firstLine="0" w:left="205"/>
              <w:rPr>
                <w:sz w:val="24"/>
              </w:rPr>
            </w:pPr>
            <w:r>
              <w:rPr>
                <w:spacing w:val="-1"/>
                <w:sz w:val="24"/>
              </w:rPr>
              <w:t>не</w:t>
            </w:r>
            <w:r>
              <w:rPr>
                <w:spacing w:val="-13"/>
                <w:sz w:val="24"/>
              </w:rPr>
              <w:t xml:space="preserve"> </w:t>
            </w:r>
            <w:r>
              <w:rPr>
                <w:spacing w:val="-1"/>
                <w:sz w:val="24"/>
              </w:rPr>
              <w:t>менее</w:t>
            </w:r>
            <w:r>
              <w:rPr>
                <w:spacing w:val="-13"/>
                <w:sz w:val="24"/>
              </w:rPr>
              <w:t xml:space="preserve"> </w:t>
            </w:r>
            <w:r>
              <w:rPr>
                <w:spacing w:val="-1"/>
                <w:sz w:val="24"/>
              </w:rPr>
              <w:t>10</w:t>
            </w:r>
            <w:r>
              <w:rPr>
                <w:spacing w:val="-11"/>
                <w:sz w:val="24"/>
              </w:rPr>
              <w:t xml:space="preserve"> </w:t>
            </w:r>
            <w:r>
              <w:rPr>
                <w:sz w:val="24"/>
              </w:rPr>
              <w:t>—</w:t>
            </w:r>
            <w:r>
              <w:rPr>
                <w:spacing w:val="-12"/>
                <w:sz w:val="24"/>
              </w:rPr>
              <w:t xml:space="preserve"> </w:t>
            </w:r>
            <w:r>
              <w:rPr>
                <w:sz w:val="24"/>
              </w:rPr>
              <w:t>15</w:t>
            </w:r>
            <w:r>
              <w:rPr>
                <w:spacing w:val="-12"/>
                <w:sz w:val="24"/>
              </w:rPr>
              <w:t xml:space="preserve"> </w:t>
            </w:r>
            <w:r>
              <w:rPr>
                <w:sz w:val="24"/>
              </w:rPr>
              <w:t>(2</w:t>
            </w:r>
            <w:r>
              <w:rPr>
                <w:spacing w:val="-15"/>
                <w:sz w:val="24"/>
              </w:rPr>
              <w:t xml:space="preserve"> </w:t>
            </w:r>
            <w:r>
              <w:rPr>
                <w:sz w:val="24"/>
              </w:rPr>
              <w:t>—</w:t>
            </w:r>
            <w:r>
              <w:rPr>
                <w:spacing w:val="-12"/>
                <w:sz w:val="24"/>
              </w:rPr>
              <w:t xml:space="preserve"> </w:t>
            </w:r>
            <w:r>
              <w:rPr>
                <w:sz w:val="24"/>
              </w:rPr>
              <w:t>25)</w:t>
            </w:r>
            <w:r>
              <w:rPr>
                <w:spacing w:val="-13"/>
                <w:sz w:val="24"/>
              </w:rPr>
              <w:t xml:space="preserve"> </w:t>
            </w:r>
            <w:r>
              <w:rPr>
                <w:sz w:val="24"/>
              </w:rPr>
              <w:t>слов</w:t>
            </w:r>
            <w:r>
              <w:rPr>
                <w:spacing w:val="-13"/>
                <w:sz w:val="24"/>
              </w:rPr>
              <w:t xml:space="preserve"> </w:t>
            </w:r>
            <w:r>
              <w:rPr>
                <w:sz w:val="24"/>
              </w:rPr>
              <w:t>в</w:t>
            </w:r>
            <w:r>
              <w:rPr>
                <w:spacing w:val="-13"/>
                <w:sz w:val="24"/>
              </w:rPr>
              <w:t xml:space="preserve"> </w:t>
            </w:r>
            <w:r>
              <w:rPr>
                <w:sz w:val="24"/>
              </w:rPr>
              <w:t>минуту</w:t>
            </w:r>
          </w:p>
        </w:tc>
        <w:tc>
          <w:tcPr>
            <w:tcW w:type="dxa" w:w="4717"/>
            <w:tcBorders>
              <w:top w:color="000000" w:sz="4" w:val="single"/>
              <w:left w:color="000000" w:sz="4" w:val="single"/>
              <w:bottom w:color="000000" w:sz="4" w:val="single"/>
              <w:right w:color="000000" w:sz="4" w:val="single"/>
            </w:tcBorders>
          </w:tcPr>
          <w:p w14:paraId="EF030000">
            <w:pPr>
              <w:pStyle w:val="Style_12"/>
              <w:spacing w:before="52"/>
              <w:ind w:firstLine="0" w:left="145"/>
              <w:rPr>
                <w:sz w:val="24"/>
              </w:rPr>
            </w:pPr>
            <w:r>
              <w:rPr>
                <w:sz w:val="24"/>
              </w:rPr>
              <w:t>2-24</w:t>
            </w:r>
            <w:r>
              <w:rPr>
                <w:spacing w:val="-3"/>
                <w:sz w:val="24"/>
              </w:rPr>
              <w:t xml:space="preserve"> </w:t>
            </w:r>
            <w:r>
              <w:rPr>
                <w:sz w:val="24"/>
              </w:rPr>
              <w:t>слов</w:t>
            </w:r>
          </w:p>
        </w:tc>
      </w:tr>
      <w:tr>
        <w:trPr>
          <w:trHeight w:hRule="atLeast" w:val="1326"/>
        </w:trPr>
        <w:tc>
          <w:tcPr>
            <w:tcW w:type="dxa" w:w="917"/>
            <w:tcBorders>
              <w:top w:color="000000" w:sz="4" w:val="single"/>
              <w:left w:color="000000" w:sz="4" w:val="single"/>
              <w:bottom w:color="000000" w:sz="4" w:val="single"/>
              <w:right w:color="000000" w:sz="4" w:val="single"/>
            </w:tcBorders>
          </w:tcPr>
          <w:p w14:paraId="F0030000">
            <w:pPr>
              <w:pStyle w:val="Style_12"/>
              <w:spacing w:before="0"/>
              <w:ind/>
              <w:rPr>
                <w:sz w:val="24"/>
              </w:rPr>
            </w:pPr>
          </w:p>
          <w:p w14:paraId="F1030000">
            <w:pPr>
              <w:pStyle w:val="Style_12"/>
              <w:spacing w:before="228"/>
              <w:ind w:firstLine="0" w:left="5" w:right="140"/>
              <w:rPr>
                <w:sz w:val="24"/>
              </w:rPr>
            </w:pPr>
            <w:r>
              <w:rPr>
                <w:sz w:val="24"/>
              </w:rPr>
              <w:t>2</w:t>
            </w:r>
            <w:r>
              <w:rPr>
                <w:spacing w:val="-1"/>
                <w:sz w:val="24"/>
              </w:rPr>
              <w:t xml:space="preserve"> </w:t>
            </w:r>
            <w:r>
              <w:rPr>
                <w:sz w:val="24"/>
              </w:rPr>
              <w:t>кл.</w:t>
            </w:r>
          </w:p>
        </w:tc>
        <w:tc>
          <w:tcPr>
            <w:tcW w:type="dxa" w:w="4609"/>
            <w:tcBorders>
              <w:top w:color="000000" w:sz="4" w:val="single"/>
              <w:left w:color="000000" w:sz="4" w:val="single"/>
              <w:bottom w:color="000000" w:sz="4" w:val="single"/>
              <w:right w:color="000000" w:sz="4" w:val="single"/>
            </w:tcBorders>
          </w:tcPr>
          <w:p w14:paraId="F2030000">
            <w:pPr>
              <w:pStyle w:val="Style_12"/>
              <w:spacing w:before="51"/>
              <w:ind w:firstLine="0" w:left="145"/>
              <w:rPr>
                <w:sz w:val="24"/>
              </w:rPr>
            </w:pPr>
            <w:r>
              <w:rPr>
                <w:sz w:val="24"/>
              </w:rPr>
              <w:t>на</w:t>
            </w:r>
            <w:r>
              <w:rPr>
                <w:spacing w:val="2"/>
                <w:sz w:val="24"/>
              </w:rPr>
              <w:t xml:space="preserve"> </w:t>
            </w:r>
            <w:r>
              <w:rPr>
                <w:sz w:val="24"/>
              </w:rPr>
              <w:t>«2»</w:t>
            </w:r>
            <w:r>
              <w:rPr>
                <w:spacing w:val="-7"/>
                <w:sz w:val="24"/>
              </w:rPr>
              <w:t xml:space="preserve"> </w:t>
            </w:r>
            <w:r>
              <w:rPr>
                <w:sz w:val="24"/>
              </w:rPr>
              <w:t>менее</w:t>
            </w:r>
            <w:r>
              <w:rPr>
                <w:spacing w:val="-1"/>
                <w:sz w:val="24"/>
              </w:rPr>
              <w:t xml:space="preserve"> </w:t>
            </w:r>
            <w:r>
              <w:rPr>
                <w:sz w:val="24"/>
              </w:rPr>
              <w:t>25</w:t>
            </w:r>
            <w:r>
              <w:rPr>
                <w:spacing w:val="-1"/>
                <w:sz w:val="24"/>
              </w:rPr>
              <w:t xml:space="preserve"> </w:t>
            </w:r>
            <w:r>
              <w:rPr>
                <w:sz w:val="24"/>
              </w:rPr>
              <w:t>(40) слов</w:t>
            </w:r>
            <w:r>
              <w:rPr>
                <w:spacing w:val="-1"/>
                <w:sz w:val="24"/>
              </w:rPr>
              <w:t xml:space="preserve"> </w:t>
            </w:r>
            <w:r>
              <w:rPr>
                <w:sz w:val="24"/>
              </w:rPr>
              <w:t>в</w:t>
            </w:r>
            <w:r>
              <w:rPr>
                <w:spacing w:val="-2"/>
                <w:sz w:val="24"/>
              </w:rPr>
              <w:t xml:space="preserve"> </w:t>
            </w:r>
            <w:r>
              <w:rPr>
                <w:sz w:val="24"/>
              </w:rPr>
              <w:t>минуту</w:t>
            </w:r>
          </w:p>
          <w:p w14:paraId="F3030000">
            <w:pPr>
              <w:pStyle w:val="Style_12"/>
              <w:spacing w:before="41"/>
              <w:ind w:firstLine="0" w:left="145"/>
              <w:rPr>
                <w:sz w:val="24"/>
              </w:rPr>
            </w:pPr>
            <w:r>
              <w:rPr>
                <w:sz w:val="24"/>
              </w:rPr>
              <w:t>на «3»</w:t>
            </w:r>
            <w:r>
              <w:rPr>
                <w:spacing w:val="-8"/>
                <w:sz w:val="24"/>
              </w:rPr>
              <w:t xml:space="preserve"> </w:t>
            </w:r>
            <w:r>
              <w:rPr>
                <w:sz w:val="24"/>
              </w:rPr>
              <w:t>25-29 (40-48)</w:t>
            </w:r>
            <w:r>
              <w:rPr>
                <w:spacing w:val="-1"/>
                <w:sz w:val="24"/>
              </w:rPr>
              <w:t xml:space="preserve"> </w:t>
            </w:r>
            <w:r>
              <w:rPr>
                <w:sz w:val="24"/>
              </w:rPr>
              <w:t>слов</w:t>
            </w:r>
          </w:p>
          <w:p w14:paraId="F4030000">
            <w:pPr>
              <w:pStyle w:val="Style_12"/>
              <w:spacing w:before="41"/>
              <w:ind w:firstLine="0" w:left="145"/>
              <w:rPr>
                <w:sz w:val="24"/>
              </w:rPr>
            </w:pPr>
            <w:r>
              <w:rPr>
                <w:sz w:val="24"/>
              </w:rPr>
              <w:t>на</w:t>
            </w:r>
            <w:r>
              <w:rPr>
                <w:spacing w:val="1"/>
                <w:sz w:val="24"/>
              </w:rPr>
              <w:t xml:space="preserve"> </w:t>
            </w:r>
            <w:r>
              <w:rPr>
                <w:sz w:val="24"/>
              </w:rPr>
              <w:t>«4»</w:t>
            </w:r>
            <w:r>
              <w:rPr>
                <w:spacing w:val="-7"/>
                <w:sz w:val="24"/>
              </w:rPr>
              <w:t xml:space="preserve"> </w:t>
            </w:r>
            <w:r>
              <w:rPr>
                <w:sz w:val="24"/>
              </w:rPr>
              <w:t>30-34 (49-54) слова</w:t>
            </w:r>
          </w:p>
          <w:p w14:paraId="F5030000">
            <w:pPr>
              <w:pStyle w:val="Style_12"/>
              <w:spacing w:before="43"/>
              <w:ind w:firstLine="0" w:left="145"/>
              <w:rPr>
                <w:sz w:val="24"/>
              </w:rPr>
            </w:pPr>
            <w:r>
              <w:rPr>
                <w:sz w:val="24"/>
              </w:rPr>
              <w:t>на</w:t>
            </w:r>
            <w:r>
              <w:rPr>
                <w:spacing w:val="1"/>
                <w:sz w:val="24"/>
              </w:rPr>
              <w:t xml:space="preserve"> </w:t>
            </w:r>
            <w:r>
              <w:rPr>
                <w:sz w:val="24"/>
              </w:rPr>
              <w:t>«5»</w:t>
            </w:r>
            <w:r>
              <w:rPr>
                <w:spacing w:val="-7"/>
                <w:sz w:val="24"/>
              </w:rPr>
              <w:t xml:space="preserve"> </w:t>
            </w:r>
            <w:r>
              <w:rPr>
                <w:sz w:val="24"/>
              </w:rPr>
              <w:t>от</w:t>
            </w:r>
            <w:r>
              <w:rPr>
                <w:spacing w:val="-1"/>
                <w:sz w:val="24"/>
              </w:rPr>
              <w:t xml:space="preserve"> </w:t>
            </w:r>
            <w:r>
              <w:rPr>
                <w:sz w:val="24"/>
              </w:rPr>
              <w:t>35</w:t>
            </w:r>
            <w:r>
              <w:rPr>
                <w:spacing w:val="-2"/>
                <w:sz w:val="24"/>
              </w:rPr>
              <w:t xml:space="preserve"> </w:t>
            </w:r>
            <w:r>
              <w:rPr>
                <w:sz w:val="24"/>
              </w:rPr>
              <w:t>(55)</w:t>
            </w:r>
            <w:r>
              <w:rPr>
                <w:spacing w:val="-1"/>
                <w:sz w:val="24"/>
              </w:rPr>
              <w:t xml:space="preserve"> </w:t>
            </w:r>
            <w:r>
              <w:rPr>
                <w:sz w:val="24"/>
              </w:rPr>
              <w:t>слов</w:t>
            </w:r>
          </w:p>
        </w:tc>
        <w:tc>
          <w:tcPr>
            <w:tcW w:type="dxa" w:w="4717"/>
            <w:tcBorders>
              <w:top w:color="000000" w:sz="4" w:val="single"/>
              <w:left w:color="000000" w:sz="4" w:val="single"/>
              <w:bottom w:color="000000" w:sz="4" w:val="single"/>
              <w:right w:color="000000" w:sz="4" w:val="single"/>
            </w:tcBorders>
          </w:tcPr>
          <w:p w14:paraId="F6030000">
            <w:pPr>
              <w:pStyle w:val="Style_12"/>
              <w:spacing w:before="51"/>
              <w:ind w:firstLine="0" w:left="145"/>
              <w:rPr>
                <w:sz w:val="24"/>
              </w:rPr>
            </w:pPr>
            <w:r>
              <w:rPr>
                <w:sz w:val="24"/>
              </w:rPr>
              <w:t>на</w:t>
            </w:r>
            <w:r>
              <w:rPr>
                <w:spacing w:val="2"/>
                <w:sz w:val="24"/>
              </w:rPr>
              <w:t xml:space="preserve"> </w:t>
            </w:r>
            <w:r>
              <w:rPr>
                <w:sz w:val="24"/>
              </w:rPr>
              <w:t>«2»</w:t>
            </w:r>
            <w:r>
              <w:rPr>
                <w:spacing w:val="-7"/>
                <w:sz w:val="24"/>
              </w:rPr>
              <w:t xml:space="preserve"> </w:t>
            </w:r>
            <w:r>
              <w:rPr>
                <w:sz w:val="24"/>
              </w:rPr>
              <w:t>менее</w:t>
            </w:r>
            <w:r>
              <w:rPr>
                <w:spacing w:val="-1"/>
                <w:sz w:val="24"/>
              </w:rPr>
              <w:t xml:space="preserve"> </w:t>
            </w:r>
            <w:r>
              <w:rPr>
                <w:sz w:val="24"/>
              </w:rPr>
              <w:t>40</w:t>
            </w:r>
            <w:r>
              <w:rPr>
                <w:spacing w:val="-1"/>
                <w:sz w:val="24"/>
              </w:rPr>
              <w:t xml:space="preserve"> </w:t>
            </w:r>
            <w:r>
              <w:rPr>
                <w:sz w:val="24"/>
              </w:rPr>
              <w:t>(50) слов</w:t>
            </w:r>
            <w:r>
              <w:rPr>
                <w:spacing w:val="-1"/>
                <w:sz w:val="24"/>
              </w:rPr>
              <w:t xml:space="preserve"> </w:t>
            </w:r>
            <w:r>
              <w:rPr>
                <w:sz w:val="24"/>
              </w:rPr>
              <w:t>в</w:t>
            </w:r>
            <w:r>
              <w:rPr>
                <w:spacing w:val="-2"/>
                <w:sz w:val="24"/>
              </w:rPr>
              <w:t xml:space="preserve"> </w:t>
            </w:r>
            <w:r>
              <w:rPr>
                <w:sz w:val="24"/>
              </w:rPr>
              <w:t>минуту</w:t>
            </w:r>
          </w:p>
          <w:p w14:paraId="F7030000">
            <w:pPr>
              <w:pStyle w:val="Style_12"/>
              <w:spacing w:before="41"/>
              <w:ind w:firstLine="0" w:left="145"/>
              <w:rPr>
                <w:sz w:val="24"/>
              </w:rPr>
            </w:pPr>
            <w:r>
              <w:rPr>
                <w:sz w:val="24"/>
              </w:rPr>
              <w:t>на</w:t>
            </w:r>
            <w:r>
              <w:rPr>
                <w:spacing w:val="1"/>
                <w:sz w:val="24"/>
              </w:rPr>
              <w:t xml:space="preserve"> </w:t>
            </w:r>
            <w:r>
              <w:rPr>
                <w:sz w:val="24"/>
              </w:rPr>
              <w:t>«3»</w:t>
            </w:r>
            <w:r>
              <w:rPr>
                <w:spacing w:val="-7"/>
                <w:sz w:val="24"/>
              </w:rPr>
              <w:t xml:space="preserve"> </w:t>
            </w:r>
            <w:r>
              <w:rPr>
                <w:sz w:val="24"/>
              </w:rPr>
              <w:t>40-44</w:t>
            </w:r>
            <w:r>
              <w:rPr>
                <w:spacing w:val="1"/>
                <w:sz w:val="24"/>
              </w:rPr>
              <w:t xml:space="preserve"> </w:t>
            </w:r>
            <w:r>
              <w:rPr>
                <w:sz w:val="24"/>
              </w:rPr>
              <w:t>(50-58)</w:t>
            </w:r>
            <w:r>
              <w:rPr>
                <w:spacing w:val="-1"/>
                <w:sz w:val="24"/>
              </w:rPr>
              <w:t xml:space="preserve"> </w:t>
            </w:r>
            <w:r>
              <w:rPr>
                <w:sz w:val="24"/>
              </w:rPr>
              <w:t>слова</w:t>
            </w:r>
          </w:p>
          <w:p w14:paraId="F8030000">
            <w:pPr>
              <w:pStyle w:val="Style_12"/>
              <w:spacing w:before="41"/>
              <w:ind w:firstLine="0" w:left="145"/>
              <w:rPr>
                <w:sz w:val="24"/>
              </w:rPr>
            </w:pPr>
            <w:r>
              <w:rPr>
                <w:sz w:val="24"/>
              </w:rPr>
              <w:t>на</w:t>
            </w:r>
            <w:r>
              <w:rPr>
                <w:spacing w:val="1"/>
                <w:sz w:val="24"/>
              </w:rPr>
              <w:t xml:space="preserve"> </w:t>
            </w:r>
            <w:r>
              <w:rPr>
                <w:sz w:val="24"/>
              </w:rPr>
              <w:t>«4»</w:t>
            </w:r>
            <w:r>
              <w:rPr>
                <w:spacing w:val="-8"/>
                <w:sz w:val="24"/>
              </w:rPr>
              <w:t xml:space="preserve"> </w:t>
            </w:r>
            <w:r>
              <w:rPr>
                <w:sz w:val="24"/>
              </w:rPr>
              <w:t>45-49 (59-64)</w:t>
            </w:r>
            <w:r>
              <w:rPr>
                <w:spacing w:val="-1"/>
                <w:sz w:val="24"/>
              </w:rPr>
              <w:t xml:space="preserve"> </w:t>
            </w:r>
            <w:r>
              <w:rPr>
                <w:sz w:val="24"/>
              </w:rPr>
              <w:t>слов</w:t>
            </w:r>
          </w:p>
          <w:p w14:paraId="F9030000">
            <w:pPr>
              <w:pStyle w:val="Style_12"/>
              <w:spacing w:before="43"/>
              <w:ind w:firstLine="0" w:left="145"/>
              <w:rPr>
                <w:sz w:val="24"/>
              </w:rPr>
            </w:pPr>
            <w:r>
              <w:rPr>
                <w:sz w:val="24"/>
              </w:rPr>
              <w:t>на</w:t>
            </w:r>
            <w:r>
              <w:rPr>
                <w:spacing w:val="1"/>
                <w:sz w:val="24"/>
              </w:rPr>
              <w:t xml:space="preserve"> </w:t>
            </w:r>
            <w:r>
              <w:rPr>
                <w:sz w:val="24"/>
              </w:rPr>
              <w:t>«5»</w:t>
            </w:r>
            <w:r>
              <w:rPr>
                <w:spacing w:val="-7"/>
                <w:sz w:val="24"/>
              </w:rPr>
              <w:t xml:space="preserve"> </w:t>
            </w:r>
            <w:r>
              <w:rPr>
                <w:sz w:val="24"/>
              </w:rPr>
              <w:t>от</w:t>
            </w:r>
            <w:r>
              <w:rPr>
                <w:spacing w:val="-1"/>
                <w:sz w:val="24"/>
              </w:rPr>
              <w:t xml:space="preserve"> </w:t>
            </w:r>
            <w:r>
              <w:rPr>
                <w:sz w:val="24"/>
              </w:rPr>
              <w:t>50</w:t>
            </w:r>
            <w:r>
              <w:rPr>
                <w:spacing w:val="-2"/>
                <w:sz w:val="24"/>
              </w:rPr>
              <w:t xml:space="preserve"> </w:t>
            </w:r>
            <w:r>
              <w:rPr>
                <w:sz w:val="24"/>
              </w:rPr>
              <w:t>(65)</w:t>
            </w:r>
            <w:r>
              <w:rPr>
                <w:spacing w:val="-1"/>
                <w:sz w:val="24"/>
              </w:rPr>
              <w:t xml:space="preserve"> </w:t>
            </w:r>
            <w:r>
              <w:rPr>
                <w:sz w:val="24"/>
              </w:rPr>
              <w:t>слов</w:t>
            </w:r>
          </w:p>
        </w:tc>
      </w:tr>
      <w:tr>
        <w:trPr>
          <w:trHeight w:hRule="atLeast" w:val="1326"/>
        </w:trPr>
        <w:tc>
          <w:tcPr>
            <w:tcW w:type="dxa" w:w="917"/>
            <w:tcBorders>
              <w:top w:color="000000" w:sz="4" w:val="single"/>
              <w:left w:color="000000" w:sz="4" w:val="single"/>
              <w:bottom w:color="000000" w:sz="4" w:val="single"/>
              <w:right w:color="000000" w:sz="4" w:val="single"/>
            </w:tcBorders>
          </w:tcPr>
          <w:p w14:paraId="FA030000">
            <w:pPr>
              <w:pStyle w:val="Style_12"/>
              <w:spacing w:before="0"/>
              <w:ind/>
              <w:rPr>
                <w:sz w:val="24"/>
              </w:rPr>
            </w:pPr>
          </w:p>
          <w:p w14:paraId="FB030000">
            <w:pPr>
              <w:pStyle w:val="Style_12"/>
              <w:spacing w:before="228"/>
              <w:ind w:firstLine="0" w:left="5" w:right="140"/>
              <w:rPr>
                <w:sz w:val="24"/>
              </w:rPr>
            </w:pPr>
            <w:r>
              <w:rPr>
                <w:sz w:val="24"/>
              </w:rPr>
              <w:t>3</w:t>
            </w:r>
            <w:r>
              <w:rPr>
                <w:spacing w:val="-1"/>
                <w:sz w:val="24"/>
              </w:rPr>
              <w:t xml:space="preserve"> </w:t>
            </w:r>
            <w:r>
              <w:rPr>
                <w:sz w:val="24"/>
              </w:rPr>
              <w:t>кл.</w:t>
            </w:r>
          </w:p>
        </w:tc>
        <w:tc>
          <w:tcPr>
            <w:tcW w:type="dxa" w:w="4609"/>
            <w:tcBorders>
              <w:top w:color="000000" w:sz="4" w:val="single"/>
              <w:left w:color="000000" w:sz="4" w:val="single"/>
              <w:bottom w:color="000000" w:sz="4" w:val="single"/>
              <w:right w:color="000000" w:sz="4" w:val="single"/>
            </w:tcBorders>
          </w:tcPr>
          <w:p w14:paraId="FC030000">
            <w:pPr>
              <w:pStyle w:val="Style_12"/>
              <w:spacing w:before="51"/>
              <w:ind w:firstLine="0" w:left="145"/>
              <w:rPr>
                <w:sz w:val="24"/>
              </w:rPr>
            </w:pPr>
            <w:r>
              <w:rPr>
                <w:sz w:val="24"/>
              </w:rPr>
              <w:t>на</w:t>
            </w:r>
            <w:r>
              <w:rPr>
                <w:spacing w:val="2"/>
                <w:sz w:val="24"/>
              </w:rPr>
              <w:t xml:space="preserve"> </w:t>
            </w:r>
            <w:r>
              <w:rPr>
                <w:sz w:val="24"/>
              </w:rPr>
              <w:t>«2»</w:t>
            </w:r>
            <w:r>
              <w:rPr>
                <w:spacing w:val="-7"/>
                <w:sz w:val="24"/>
              </w:rPr>
              <w:t xml:space="preserve"> </w:t>
            </w:r>
            <w:r>
              <w:rPr>
                <w:sz w:val="24"/>
              </w:rPr>
              <w:t>менее</w:t>
            </w:r>
            <w:r>
              <w:rPr>
                <w:spacing w:val="-1"/>
                <w:sz w:val="24"/>
              </w:rPr>
              <w:t xml:space="preserve"> </w:t>
            </w:r>
            <w:r>
              <w:rPr>
                <w:sz w:val="24"/>
              </w:rPr>
              <w:t>40</w:t>
            </w:r>
            <w:r>
              <w:rPr>
                <w:spacing w:val="-1"/>
                <w:sz w:val="24"/>
              </w:rPr>
              <w:t xml:space="preserve"> </w:t>
            </w:r>
            <w:r>
              <w:rPr>
                <w:sz w:val="24"/>
              </w:rPr>
              <w:t>(55) слов</w:t>
            </w:r>
            <w:r>
              <w:rPr>
                <w:spacing w:val="-1"/>
                <w:sz w:val="24"/>
              </w:rPr>
              <w:t xml:space="preserve"> </w:t>
            </w:r>
            <w:r>
              <w:rPr>
                <w:sz w:val="24"/>
              </w:rPr>
              <w:t>в</w:t>
            </w:r>
            <w:r>
              <w:rPr>
                <w:spacing w:val="-2"/>
                <w:sz w:val="24"/>
              </w:rPr>
              <w:t xml:space="preserve"> </w:t>
            </w:r>
            <w:r>
              <w:rPr>
                <w:sz w:val="24"/>
              </w:rPr>
              <w:t>минуту</w:t>
            </w:r>
          </w:p>
          <w:p w14:paraId="FD030000">
            <w:pPr>
              <w:pStyle w:val="Style_12"/>
              <w:spacing w:before="41"/>
              <w:ind w:firstLine="0" w:left="145"/>
              <w:rPr>
                <w:sz w:val="24"/>
              </w:rPr>
            </w:pPr>
            <w:r>
              <w:rPr>
                <w:sz w:val="24"/>
              </w:rPr>
              <w:t>на «3»</w:t>
            </w:r>
            <w:r>
              <w:rPr>
                <w:spacing w:val="-9"/>
                <w:sz w:val="24"/>
              </w:rPr>
              <w:t xml:space="preserve"> </w:t>
            </w:r>
            <w:r>
              <w:rPr>
                <w:sz w:val="24"/>
              </w:rPr>
              <w:t>40-49</w:t>
            </w:r>
            <w:r>
              <w:rPr>
                <w:spacing w:val="-1"/>
                <w:sz w:val="24"/>
              </w:rPr>
              <w:t xml:space="preserve"> </w:t>
            </w:r>
            <w:r>
              <w:rPr>
                <w:sz w:val="24"/>
              </w:rPr>
              <w:t>(55-64)</w:t>
            </w:r>
            <w:r>
              <w:rPr>
                <w:spacing w:val="-1"/>
                <w:sz w:val="24"/>
              </w:rPr>
              <w:t xml:space="preserve"> </w:t>
            </w:r>
            <w:r>
              <w:rPr>
                <w:sz w:val="24"/>
              </w:rPr>
              <w:t>слов</w:t>
            </w:r>
          </w:p>
          <w:p w14:paraId="FE030000">
            <w:pPr>
              <w:pStyle w:val="Style_12"/>
              <w:spacing w:before="41"/>
              <w:ind w:firstLine="0" w:left="145"/>
              <w:rPr>
                <w:sz w:val="24"/>
              </w:rPr>
            </w:pPr>
            <w:r>
              <w:rPr>
                <w:sz w:val="24"/>
              </w:rPr>
              <w:t>на «4»</w:t>
            </w:r>
            <w:r>
              <w:rPr>
                <w:spacing w:val="-9"/>
                <w:sz w:val="24"/>
              </w:rPr>
              <w:t xml:space="preserve"> </w:t>
            </w:r>
            <w:r>
              <w:rPr>
                <w:sz w:val="24"/>
              </w:rPr>
              <w:t>50-59</w:t>
            </w:r>
            <w:r>
              <w:rPr>
                <w:spacing w:val="-1"/>
                <w:sz w:val="24"/>
              </w:rPr>
              <w:t xml:space="preserve"> </w:t>
            </w:r>
            <w:r>
              <w:rPr>
                <w:sz w:val="24"/>
              </w:rPr>
              <w:t>(65-69)</w:t>
            </w:r>
            <w:r>
              <w:rPr>
                <w:spacing w:val="-1"/>
                <w:sz w:val="24"/>
              </w:rPr>
              <w:t xml:space="preserve"> </w:t>
            </w:r>
            <w:r>
              <w:rPr>
                <w:sz w:val="24"/>
              </w:rPr>
              <w:t>слов</w:t>
            </w:r>
          </w:p>
          <w:p w14:paraId="FF030000">
            <w:pPr>
              <w:pStyle w:val="Style_12"/>
              <w:spacing w:before="41"/>
              <w:ind w:firstLine="0" w:left="145"/>
              <w:rPr>
                <w:sz w:val="24"/>
              </w:rPr>
            </w:pPr>
            <w:r>
              <w:rPr>
                <w:sz w:val="24"/>
              </w:rPr>
              <w:t>на</w:t>
            </w:r>
            <w:r>
              <w:rPr>
                <w:spacing w:val="1"/>
                <w:sz w:val="24"/>
              </w:rPr>
              <w:t xml:space="preserve"> </w:t>
            </w:r>
            <w:r>
              <w:rPr>
                <w:sz w:val="24"/>
              </w:rPr>
              <w:t>«5»</w:t>
            </w:r>
            <w:r>
              <w:rPr>
                <w:spacing w:val="-7"/>
                <w:sz w:val="24"/>
              </w:rPr>
              <w:t xml:space="preserve"> </w:t>
            </w:r>
            <w:r>
              <w:rPr>
                <w:sz w:val="24"/>
              </w:rPr>
              <w:t>от</w:t>
            </w:r>
            <w:r>
              <w:rPr>
                <w:spacing w:val="-1"/>
                <w:sz w:val="24"/>
              </w:rPr>
              <w:t xml:space="preserve"> </w:t>
            </w:r>
            <w:r>
              <w:rPr>
                <w:sz w:val="24"/>
              </w:rPr>
              <w:t>60</w:t>
            </w:r>
            <w:r>
              <w:rPr>
                <w:spacing w:val="-2"/>
                <w:sz w:val="24"/>
              </w:rPr>
              <w:t xml:space="preserve"> </w:t>
            </w:r>
            <w:r>
              <w:rPr>
                <w:sz w:val="24"/>
              </w:rPr>
              <w:t>(70)</w:t>
            </w:r>
            <w:r>
              <w:rPr>
                <w:spacing w:val="-1"/>
                <w:sz w:val="24"/>
              </w:rPr>
              <w:t xml:space="preserve"> </w:t>
            </w:r>
            <w:r>
              <w:rPr>
                <w:sz w:val="24"/>
              </w:rPr>
              <w:t>слов</w:t>
            </w:r>
          </w:p>
        </w:tc>
        <w:tc>
          <w:tcPr>
            <w:tcW w:type="dxa" w:w="4717"/>
            <w:tcBorders>
              <w:top w:color="000000" w:sz="4" w:val="single"/>
              <w:left w:color="000000" w:sz="4" w:val="single"/>
              <w:bottom w:color="000000" w:sz="4" w:val="single"/>
              <w:right w:color="000000" w:sz="4" w:val="single"/>
            </w:tcBorders>
          </w:tcPr>
          <w:p w14:paraId="00040000">
            <w:pPr>
              <w:pStyle w:val="Style_12"/>
              <w:spacing w:before="51"/>
              <w:ind w:firstLine="0" w:left="145"/>
              <w:rPr>
                <w:sz w:val="24"/>
              </w:rPr>
            </w:pPr>
            <w:r>
              <w:rPr>
                <w:sz w:val="24"/>
              </w:rPr>
              <w:t>на</w:t>
            </w:r>
            <w:r>
              <w:rPr>
                <w:spacing w:val="2"/>
                <w:sz w:val="24"/>
              </w:rPr>
              <w:t xml:space="preserve"> </w:t>
            </w:r>
            <w:r>
              <w:rPr>
                <w:sz w:val="24"/>
              </w:rPr>
              <w:t>«2»</w:t>
            </w:r>
            <w:r>
              <w:rPr>
                <w:spacing w:val="-7"/>
                <w:sz w:val="24"/>
              </w:rPr>
              <w:t xml:space="preserve"> </w:t>
            </w:r>
            <w:r>
              <w:rPr>
                <w:sz w:val="24"/>
              </w:rPr>
              <w:t>менее</w:t>
            </w:r>
            <w:r>
              <w:rPr>
                <w:spacing w:val="-1"/>
                <w:sz w:val="24"/>
              </w:rPr>
              <w:t xml:space="preserve"> </w:t>
            </w:r>
            <w:r>
              <w:rPr>
                <w:sz w:val="24"/>
              </w:rPr>
              <w:t>65</w:t>
            </w:r>
            <w:r>
              <w:rPr>
                <w:spacing w:val="-1"/>
                <w:sz w:val="24"/>
              </w:rPr>
              <w:t xml:space="preserve"> </w:t>
            </w:r>
            <w:r>
              <w:rPr>
                <w:sz w:val="24"/>
              </w:rPr>
              <w:t>(70) слов</w:t>
            </w:r>
            <w:r>
              <w:rPr>
                <w:spacing w:val="-1"/>
                <w:sz w:val="24"/>
              </w:rPr>
              <w:t xml:space="preserve"> </w:t>
            </w:r>
            <w:r>
              <w:rPr>
                <w:sz w:val="24"/>
              </w:rPr>
              <w:t>в</w:t>
            </w:r>
            <w:r>
              <w:rPr>
                <w:spacing w:val="-2"/>
                <w:sz w:val="24"/>
              </w:rPr>
              <w:t xml:space="preserve"> </w:t>
            </w:r>
            <w:r>
              <w:rPr>
                <w:sz w:val="24"/>
              </w:rPr>
              <w:t>минуту</w:t>
            </w:r>
          </w:p>
          <w:p w14:paraId="01040000">
            <w:pPr>
              <w:pStyle w:val="Style_12"/>
              <w:spacing w:before="41"/>
              <w:ind w:firstLine="0" w:left="145"/>
              <w:rPr>
                <w:sz w:val="24"/>
              </w:rPr>
            </w:pPr>
            <w:r>
              <w:rPr>
                <w:sz w:val="24"/>
              </w:rPr>
              <w:t>на</w:t>
            </w:r>
            <w:r>
              <w:rPr>
                <w:spacing w:val="1"/>
                <w:sz w:val="24"/>
              </w:rPr>
              <w:t xml:space="preserve"> </w:t>
            </w:r>
            <w:r>
              <w:rPr>
                <w:sz w:val="24"/>
              </w:rPr>
              <w:t>«3»</w:t>
            </w:r>
            <w:r>
              <w:rPr>
                <w:spacing w:val="-8"/>
                <w:sz w:val="24"/>
              </w:rPr>
              <w:t xml:space="preserve"> </w:t>
            </w:r>
            <w:r>
              <w:rPr>
                <w:sz w:val="24"/>
              </w:rPr>
              <w:t>65-69 (70-79)</w:t>
            </w:r>
            <w:r>
              <w:rPr>
                <w:spacing w:val="-1"/>
                <w:sz w:val="24"/>
              </w:rPr>
              <w:t xml:space="preserve"> </w:t>
            </w:r>
            <w:r>
              <w:rPr>
                <w:sz w:val="24"/>
              </w:rPr>
              <w:t>слов</w:t>
            </w:r>
          </w:p>
          <w:p w14:paraId="02040000">
            <w:pPr>
              <w:pStyle w:val="Style_12"/>
              <w:spacing w:before="41"/>
              <w:ind w:firstLine="0" w:left="145"/>
              <w:rPr>
                <w:sz w:val="24"/>
              </w:rPr>
            </w:pPr>
            <w:r>
              <w:rPr>
                <w:sz w:val="24"/>
              </w:rPr>
              <w:t>на</w:t>
            </w:r>
            <w:r>
              <w:rPr>
                <w:spacing w:val="1"/>
                <w:sz w:val="24"/>
              </w:rPr>
              <w:t xml:space="preserve"> </w:t>
            </w:r>
            <w:r>
              <w:rPr>
                <w:sz w:val="24"/>
              </w:rPr>
              <w:t>«4»</w:t>
            </w:r>
            <w:r>
              <w:rPr>
                <w:spacing w:val="-7"/>
                <w:sz w:val="24"/>
              </w:rPr>
              <w:t xml:space="preserve"> </w:t>
            </w:r>
            <w:r>
              <w:rPr>
                <w:sz w:val="24"/>
              </w:rPr>
              <w:t>70-74</w:t>
            </w:r>
            <w:r>
              <w:rPr>
                <w:spacing w:val="1"/>
                <w:sz w:val="24"/>
              </w:rPr>
              <w:t xml:space="preserve"> </w:t>
            </w:r>
            <w:r>
              <w:rPr>
                <w:sz w:val="24"/>
              </w:rPr>
              <w:t>(80-84)</w:t>
            </w:r>
            <w:r>
              <w:rPr>
                <w:spacing w:val="-1"/>
                <w:sz w:val="24"/>
              </w:rPr>
              <w:t xml:space="preserve"> </w:t>
            </w:r>
            <w:r>
              <w:rPr>
                <w:sz w:val="24"/>
              </w:rPr>
              <w:t>слова</w:t>
            </w:r>
          </w:p>
          <w:p w14:paraId="03040000">
            <w:pPr>
              <w:pStyle w:val="Style_12"/>
              <w:spacing w:before="41"/>
              <w:ind w:firstLine="0" w:left="145"/>
              <w:rPr>
                <w:sz w:val="24"/>
              </w:rPr>
            </w:pPr>
            <w:r>
              <w:rPr>
                <w:sz w:val="24"/>
              </w:rPr>
              <w:t>на</w:t>
            </w:r>
            <w:r>
              <w:rPr>
                <w:spacing w:val="1"/>
                <w:sz w:val="24"/>
              </w:rPr>
              <w:t xml:space="preserve"> </w:t>
            </w:r>
            <w:r>
              <w:rPr>
                <w:sz w:val="24"/>
              </w:rPr>
              <w:t>«5»</w:t>
            </w:r>
            <w:r>
              <w:rPr>
                <w:spacing w:val="-7"/>
                <w:sz w:val="24"/>
              </w:rPr>
              <w:t xml:space="preserve"> </w:t>
            </w:r>
            <w:r>
              <w:rPr>
                <w:sz w:val="24"/>
              </w:rPr>
              <w:t>от</w:t>
            </w:r>
            <w:r>
              <w:rPr>
                <w:spacing w:val="-1"/>
                <w:sz w:val="24"/>
              </w:rPr>
              <w:t xml:space="preserve"> </w:t>
            </w:r>
            <w:r>
              <w:rPr>
                <w:sz w:val="24"/>
              </w:rPr>
              <w:t>75</w:t>
            </w:r>
            <w:r>
              <w:rPr>
                <w:spacing w:val="-2"/>
                <w:sz w:val="24"/>
              </w:rPr>
              <w:t xml:space="preserve"> </w:t>
            </w:r>
            <w:r>
              <w:rPr>
                <w:sz w:val="24"/>
              </w:rPr>
              <w:t>(85)</w:t>
            </w:r>
            <w:r>
              <w:rPr>
                <w:spacing w:val="-1"/>
                <w:sz w:val="24"/>
              </w:rPr>
              <w:t xml:space="preserve"> </w:t>
            </w:r>
            <w:r>
              <w:rPr>
                <w:sz w:val="24"/>
              </w:rPr>
              <w:t>слов</w:t>
            </w:r>
          </w:p>
        </w:tc>
      </w:tr>
      <w:tr>
        <w:trPr>
          <w:trHeight w:hRule="atLeast" w:val="1327"/>
        </w:trPr>
        <w:tc>
          <w:tcPr>
            <w:tcW w:type="dxa" w:w="917"/>
            <w:tcBorders>
              <w:top w:color="000000" w:sz="4" w:val="single"/>
              <w:left w:color="000000" w:sz="4" w:val="single"/>
              <w:bottom w:color="000000" w:sz="4" w:val="single"/>
              <w:right w:color="000000" w:sz="4" w:val="single"/>
            </w:tcBorders>
          </w:tcPr>
          <w:p w14:paraId="04040000">
            <w:pPr>
              <w:pStyle w:val="Style_12"/>
              <w:spacing w:before="0"/>
              <w:ind/>
              <w:rPr>
                <w:sz w:val="24"/>
              </w:rPr>
            </w:pPr>
          </w:p>
          <w:p w14:paraId="05040000">
            <w:pPr>
              <w:pStyle w:val="Style_12"/>
              <w:spacing w:before="228"/>
              <w:ind w:firstLine="0" w:left="5" w:right="140"/>
              <w:rPr>
                <w:sz w:val="24"/>
              </w:rPr>
            </w:pPr>
            <w:r>
              <w:rPr>
                <w:sz w:val="24"/>
              </w:rPr>
              <w:t>4</w:t>
            </w:r>
            <w:r>
              <w:rPr>
                <w:spacing w:val="-1"/>
                <w:sz w:val="24"/>
              </w:rPr>
              <w:t xml:space="preserve"> </w:t>
            </w:r>
            <w:r>
              <w:rPr>
                <w:sz w:val="24"/>
              </w:rPr>
              <w:t>кл.</w:t>
            </w:r>
          </w:p>
        </w:tc>
        <w:tc>
          <w:tcPr>
            <w:tcW w:type="dxa" w:w="4609"/>
            <w:tcBorders>
              <w:top w:color="000000" w:sz="4" w:val="single"/>
              <w:left w:color="000000" w:sz="4" w:val="single"/>
              <w:bottom w:color="000000" w:sz="4" w:val="single"/>
              <w:right w:color="000000" w:sz="4" w:val="single"/>
            </w:tcBorders>
          </w:tcPr>
          <w:p w14:paraId="06040000">
            <w:pPr>
              <w:pStyle w:val="Style_12"/>
              <w:spacing w:before="51"/>
              <w:ind w:firstLine="0" w:left="145"/>
              <w:rPr>
                <w:sz w:val="24"/>
              </w:rPr>
            </w:pPr>
            <w:r>
              <w:rPr>
                <w:sz w:val="24"/>
              </w:rPr>
              <w:t>на</w:t>
            </w:r>
            <w:r>
              <w:rPr>
                <w:spacing w:val="2"/>
                <w:sz w:val="24"/>
              </w:rPr>
              <w:t xml:space="preserve"> </w:t>
            </w:r>
            <w:r>
              <w:rPr>
                <w:sz w:val="24"/>
              </w:rPr>
              <w:t>«2»</w:t>
            </w:r>
            <w:r>
              <w:rPr>
                <w:spacing w:val="-7"/>
                <w:sz w:val="24"/>
              </w:rPr>
              <w:t xml:space="preserve"> </w:t>
            </w:r>
            <w:r>
              <w:rPr>
                <w:sz w:val="24"/>
              </w:rPr>
              <w:t>менее</w:t>
            </w:r>
            <w:r>
              <w:rPr>
                <w:spacing w:val="-1"/>
                <w:sz w:val="24"/>
              </w:rPr>
              <w:t xml:space="preserve"> </w:t>
            </w:r>
            <w:r>
              <w:rPr>
                <w:sz w:val="24"/>
              </w:rPr>
              <w:t>65</w:t>
            </w:r>
            <w:r>
              <w:rPr>
                <w:spacing w:val="-1"/>
                <w:sz w:val="24"/>
              </w:rPr>
              <w:t xml:space="preserve"> </w:t>
            </w:r>
            <w:r>
              <w:rPr>
                <w:sz w:val="24"/>
              </w:rPr>
              <w:t>(85) слов</w:t>
            </w:r>
            <w:r>
              <w:rPr>
                <w:spacing w:val="-1"/>
                <w:sz w:val="24"/>
              </w:rPr>
              <w:t xml:space="preserve"> </w:t>
            </w:r>
            <w:r>
              <w:rPr>
                <w:sz w:val="24"/>
              </w:rPr>
              <w:t>в</w:t>
            </w:r>
            <w:r>
              <w:rPr>
                <w:spacing w:val="-2"/>
                <w:sz w:val="24"/>
              </w:rPr>
              <w:t xml:space="preserve"> </w:t>
            </w:r>
            <w:r>
              <w:rPr>
                <w:sz w:val="24"/>
              </w:rPr>
              <w:t>минуту</w:t>
            </w:r>
          </w:p>
          <w:p w14:paraId="07040000">
            <w:pPr>
              <w:pStyle w:val="Style_12"/>
              <w:spacing w:before="41"/>
              <w:ind w:firstLine="0" w:left="145"/>
              <w:rPr>
                <w:sz w:val="24"/>
              </w:rPr>
            </w:pPr>
            <w:r>
              <w:rPr>
                <w:sz w:val="24"/>
              </w:rPr>
              <w:t>на</w:t>
            </w:r>
            <w:r>
              <w:rPr>
                <w:spacing w:val="1"/>
                <w:sz w:val="24"/>
              </w:rPr>
              <w:t xml:space="preserve"> </w:t>
            </w:r>
            <w:r>
              <w:rPr>
                <w:sz w:val="24"/>
              </w:rPr>
              <w:t>«3»</w:t>
            </w:r>
            <w:r>
              <w:rPr>
                <w:spacing w:val="-7"/>
                <w:sz w:val="24"/>
              </w:rPr>
              <w:t xml:space="preserve"> </w:t>
            </w:r>
            <w:r>
              <w:rPr>
                <w:sz w:val="24"/>
              </w:rPr>
              <w:t>65-74 (85-99) слова</w:t>
            </w:r>
          </w:p>
          <w:p w14:paraId="08040000">
            <w:pPr>
              <w:pStyle w:val="Style_12"/>
              <w:spacing w:before="42"/>
              <w:ind w:firstLine="0" w:left="145"/>
              <w:rPr>
                <w:sz w:val="24"/>
              </w:rPr>
            </w:pPr>
            <w:r>
              <w:rPr>
                <w:sz w:val="24"/>
              </w:rPr>
              <w:t>на</w:t>
            </w:r>
            <w:r>
              <w:rPr>
                <w:spacing w:val="1"/>
                <w:sz w:val="24"/>
              </w:rPr>
              <w:t xml:space="preserve"> </w:t>
            </w:r>
            <w:r>
              <w:rPr>
                <w:sz w:val="24"/>
              </w:rPr>
              <w:t>«4»</w:t>
            </w:r>
            <w:r>
              <w:rPr>
                <w:spacing w:val="-7"/>
                <w:sz w:val="24"/>
              </w:rPr>
              <w:t xml:space="preserve"> </w:t>
            </w:r>
            <w:r>
              <w:rPr>
                <w:sz w:val="24"/>
              </w:rPr>
              <w:t>75-84 (100-114) слова</w:t>
            </w:r>
          </w:p>
          <w:p w14:paraId="09040000">
            <w:pPr>
              <w:pStyle w:val="Style_12"/>
              <w:spacing w:before="41"/>
              <w:ind w:firstLine="0" w:left="145"/>
              <w:rPr>
                <w:sz w:val="24"/>
              </w:rPr>
            </w:pPr>
            <w:r>
              <w:rPr>
                <w:sz w:val="24"/>
              </w:rPr>
              <w:t>на</w:t>
            </w:r>
            <w:r>
              <w:rPr>
                <w:spacing w:val="1"/>
                <w:sz w:val="24"/>
              </w:rPr>
              <w:t xml:space="preserve"> </w:t>
            </w:r>
            <w:r>
              <w:rPr>
                <w:sz w:val="24"/>
              </w:rPr>
              <w:t>«5»</w:t>
            </w:r>
            <w:r>
              <w:rPr>
                <w:spacing w:val="-7"/>
                <w:sz w:val="24"/>
              </w:rPr>
              <w:t xml:space="preserve"> </w:t>
            </w:r>
            <w:r>
              <w:rPr>
                <w:sz w:val="24"/>
              </w:rPr>
              <w:t>от</w:t>
            </w:r>
            <w:r>
              <w:rPr>
                <w:spacing w:val="-2"/>
                <w:sz w:val="24"/>
              </w:rPr>
              <w:t xml:space="preserve"> </w:t>
            </w:r>
            <w:r>
              <w:rPr>
                <w:sz w:val="24"/>
              </w:rPr>
              <w:t>85</w:t>
            </w:r>
            <w:r>
              <w:rPr>
                <w:spacing w:val="-1"/>
                <w:sz w:val="24"/>
              </w:rPr>
              <w:t xml:space="preserve"> </w:t>
            </w:r>
            <w:r>
              <w:rPr>
                <w:sz w:val="24"/>
              </w:rPr>
              <w:t>(115)</w:t>
            </w:r>
            <w:r>
              <w:rPr>
                <w:spacing w:val="-1"/>
                <w:sz w:val="24"/>
              </w:rPr>
              <w:t xml:space="preserve"> </w:t>
            </w:r>
            <w:r>
              <w:rPr>
                <w:sz w:val="24"/>
              </w:rPr>
              <w:t>слов</w:t>
            </w:r>
          </w:p>
        </w:tc>
        <w:tc>
          <w:tcPr>
            <w:tcW w:type="dxa" w:w="4717"/>
            <w:tcBorders>
              <w:top w:color="000000" w:sz="4" w:val="single"/>
              <w:left w:color="000000" w:sz="4" w:val="single"/>
              <w:bottom w:color="000000" w:sz="4" w:val="single"/>
              <w:right w:color="000000" w:sz="4" w:val="single"/>
            </w:tcBorders>
          </w:tcPr>
          <w:p w14:paraId="0A040000">
            <w:pPr>
              <w:pStyle w:val="Style_12"/>
              <w:spacing w:before="51"/>
              <w:ind w:firstLine="0" w:left="145"/>
              <w:rPr>
                <w:sz w:val="24"/>
              </w:rPr>
            </w:pPr>
            <w:r>
              <w:rPr>
                <w:sz w:val="24"/>
              </w:rPr>
              <w:t>на</w:t>
            </w:r>
            <w:r>
              <w:rPr>
                <w:spacing w:val="1"/>
                <w:sz w:val="24"/>
              </w:rPr>
              <w:t xml:space="preserve"> </w:t>
            </w:r>
            <w:r>
              <w:rPr>
                <w:sz w:val="24"/>
              </w:rPr>
              <w:t>«2»</w:t>
            </w:r>
            <w:r>
              <w:rPr>
                <w:spacing w:val="-6"/>
                <w:sz w:val="24"/>
              </w:rPr>
              <w:t xml:space="preserve"> </w:t>
            </w:r>
            <w:r>
              <w:rPr>
                <w:sz w:val="24"/>
              </w:rPr>
              <w:t>менее</w:t>
            </w:r>
            <w:r>
              <w:rPr>
                <w:spacing w:val="-2"/>
                <w:sz w:val="24"/>
              </w:rPr>
              <w:t xml:space="preserve"> </w:t>
            </w:r>
            <w:r>
              <w:rPr>
                <w:sz w:val="24"/>
              </w:rPr>
              <w:t>70</w:t>
            </w:r>
            <w:r>
              <w:rPr>
                <w:spacing w:val="-1"/>
                <w:sz w:val="24"/>
              </w:rPr>
              <w:t xml:space="preserve"> </w:t>
            </w:r>
            <w:r>
              <w:rPr>
                <w:sz w:val="24"/>
              </w:rPr>
              <w:t>(100)</w:t>
            </w:r>
            <w:r>
              <w:rPr>
                <w:spacing w:val="-1"/>
                <w:sz w:val="24"/>
              </w:rPr>
              <w:t xml:space="preserve"> </w:t>
            </w:r>
            <w:r>
              <w:rPr>
                <w:sz w:val="24"/>
              </w:rPr>
              <w:t>слов</w:t>
            </w:r>
            <w:r>
              <w:rPr>
                <w:spacing w:val="-2"/>
                <w:sz w:val="24"/>
              </w:rPr>
              <w:t xml:space="preserve"> </w:t>
            </w:r>
            <w:r>
              <w:rPr>
                <w:sz w:val="24"/>
              </w:rPr>
              <w:t>в</w:t>
            </w:r>
            <w:r>
              <w:rPr>
                <w:spacing w:val="-2"/>
                <w:sz w:val="24"/>
              </w:rPr>
              <w:t xml:space="preserve"> </w:t>
            </w:r>
            <w:r>
              <w:rPr>
                <w:sz w:val="24"/>
              </w:rPr>
              <w:t>минуту</w:t>
            </w:r>
          </w:p>
          <w:p w14:paraId="0B040000">
            <w:pPr>
              <w:pStyle w:val="Style_12"/>
              <w:spacing w:before="41"/>
              <w:ind w:firstLine="0" w:left="145"/>
              <w:rPr>
                <w:sz w:val="24"/>
              </w:rPr>
            </w:pPr>
            <w:r>
              <w:rPr>
                <w:sz w:val="24"/>
              </w:rPr>
              <w:t>на</w:t>
            </w:r>
            <w:r>
              <w:rPr>
                <w:spacing w:val="1"/>
                <w:sz w:val="24"/>
              </w:rPr>
              <w:t xml:space="preserve"> </w:t>
            </w:r>
            <w:r>
              <w:rPr>
                <w:sz w:val="24"/>
              </w:rPr>
              <w:t>«3»</w:t>
            </w:r>
            <w:r>
              <w:rPr>
                <w:spacing w:val="-8"/>
                <w:sz w:val="24"/>
              </w:rPr>
              <w:t xml:space="preserve"> </w:t>
            </w:r>
            <w:r>
              <w:rPr>
                <w:sz w:val="24"/>
              </w:rPr>
              <w:t>70-88 (100-115)</w:t>
            </w:r>
            <w:r>
              <w:rPr>
                <w:spacing w:val="-1"/>
                <w:sz w:val="24"/>
              </w:rPr>
              <w:t xml:space="preserve"> </w:t>
            </w:r>
            <w:r>
              <w:rPr>
                <w:sz w:val="24"/>
              </w:rPr>
              <w:t>слов</w:t>
            </w:r>
          </w:p>
          <w:p w14:paraId="0C040000">
            <w:pPr>
              <w:pStyle w:val="Style_12"/>
              <w:spacing w:before="42"/>
              <w:ind w:firstLine="0" w:left="145"/>
              <w:rPr>
                <w:sz w:val="24"/>
              </w:rPr>
            </w:pPr>
            <w:r>
              <w:rPr>
                <w:sz w:val="24"/>
              </w:rPr>
              <w:t>на</w:t>
            </w:r>
            <w:r>
              <w:rPr>
                <w:spacing w:val="1"/>
                <w:sz w:val="24"/>
              </w:rPr>
              <w:t xml:space="preserve"> </w:t>
            </w:r>
            <w:r>
              <w:rPr>
                <w:sz w:val="24"/>
              </w:rPr>
              <w:t>«4»</w:t>
            </w:r>
            <w:r>
              <w:rPr>
                <w:spacing w:val="-7"/>
                <w:sz w:val="24"/>
              </w:rPr>
              <w:t xml:space="preserve"> </w:t>
            </w:r>
            <w:r>
              <w:rPr>
                <w:sz w:val="24"/>
              </w:rPr>
              <w:t>89-94</w:t>
            </w:r>
            <w:r>
              <w:rPr>
                <w:spacing w:val="1"/>
                <w:sz w:val="24"/>
              </w:rPr>
              <w:t xml:space="preserve"> </w:t>
            </w:r>
            <w:r>
              <w:rPr>
                <w:sz w:val="24"/>
              </w:rPr>
              <w:t>(116-124)</w:t>
            </w:r>
            <w:r>
              <w:rPr>
                <w:spacing w:val="-1"/>
                <w:sz w:val="24"/>
              </w:rPr>
              <w:t xml:space="preserve"> </w:t>
            </w:r>
            <w:r>
              <w:rPr>
                <w:sz w:val="24"/>
              </w:rPr>
              <w:t>слова</w:t>
            </w:r>
          </w:p>
          <w:p w14:paraId="0D040000">
            <w:pPr>
              <w:pStyle w:val="Style_12"/>
              <w:spacing w:before="41"/>
              <w:ind w:firstLine="0" w:left="145"/>
              <w:rPr>
                <w:sz w:val="24"/>
              </w:rPr>
            </w:pPr>
            <w:r>
              <w:rPr>
                <w:sz w:val="24"/>
              </w:rPr>
              <w:t>на</w:t>
            </w:r>
            <w:r>
              <w:rPr>
                <w:spacing w:val="1"/>
                <w:sz w:val="24"/>
              </w:rPr>
              <w:t xml:space="preserve"> </w:t>
            </w:r>
            <w:r>
              <w:rPr>
                <w:sz w:val="24"/>
              </w:rPr>
              <w:t>«5»</w:t>
            </w:r>
            <w:r>
              <w:rPr>
                <w:spacing w:val="-7"/>
                <w:sz w:val="24"/>
              </w:rPr>
              <w:t xml:space="preserve"> </w:t>
            </w:r>
            <w:r>
              <w:rPr>
                <w:sz w:val="24"/>
              </w:rPr>
              <w:t>от</w:t>
            </w:r>
            <w:r>
              <w:rPr>
                <w:spacing w:val="-2"/>
                <w:sz w:val="24"/>
              </w:rPr>
              <w:t xml:space="preserve"> </w:t>
            </w:r>
            <w:r>
              <w:rPr>
                <w:sz w:val="24"/>
              </w:rPr>
              <w:t>95</w:t>
            </w:r>
            <w:r>
              <w:rPr>
                <w:spacing w:val="-1"/>
                <w:sz w:val="24"/>
              </w:rPr>
              <w:t xml:space="preserve"> </w:t>
            </w:r>
            <w:r>
              <w:rPr>
                <w:sz w:val="24"/>
              </w:rPr>
              <w:t>(125)</w:t>
            </w:r>
            <w:r>
              <w:rPr>
                <w:spacing w:val="-1"/>
                <w:sz w:val="24"/>
              </w:rPr>
              <w:t xml:space="preserve"> </w:t>
            </w:r>
            <w:r>
              <w:rPr>
                <w:sz w:val="24"/>
              </w:rPr>
              <w:t>слов</w:t>
            </w:r>
          </w:p>
        </w:tc>
      </w:tr>
      <w:tr>
        <w:trPr>
          <w:trHeight w:hRule="atLeast" w:val="1326"/>
        </w:trPr>
        <w:tc>
          <w:tcPr>
            <w:tcW w:type="dxa" w:w="5526"/>
            <w:gridSpan w:val="2"/>
            <w:tcBorders>
              <w:top w:color="000000" w:sz="4" w:val="single"/>
              <w:left w:color="000000" w:sz="4" w:val="single"/>
              <w:bottom w:color="000000" w:sz="4" w:val="single"/>
              <w:right w:color="000000" w:sz="4" w:val="single"/>
            </w:tcBorders>
          </w:tcPr>
          <w:p w14:paraId="0E040000">
            <w:pPr>
              <w:pStyle w:val="Style_12"/>
              <w:spacing w:before="49"/>
              <w:ind w:firstLine="0" w:left="146"/>
              <w:rPr>
                <w:sz w:val="24"/>
              </w:rPr>
            </w:pPr>
            <w:r>
              <w:rPr>
                <w:sz w:val="24"/>
              </w:rPr>
              <w:t>*</w:t>
            </w:r>
            <w:r>
              <w:rPr>
                <w:spacing w:val="-2"/>
                <w:sz w:val="24"/>
              </w:rPr>
              <w:t xml:space="preserve"> </w:t>
            </w:r>
            <w:r>
              <w:rPr>
                <w:sz w:val="24"/>
              </w:rPr>
              <w:t>В</w:t>
            </w:r>
            <w:r>
              <w:rPr>
                <w:spacing w:val="-3"/>
                <w:sz w:val="24"/>
              </w:rPr>
              <w:t xml:space="preserve"> </w:t>
            </w:r>
            <w:r>
              <w:rPr>
                <w:sz w:val="24"/>
              </w:rPr>
              <w:t>скобках даны</w:t>
            </w:r>
            <w:r>
              <w:rPr>
                <w:spacing w:val="-1"/>
                <w:sz w:val="24"/>
              </w:rPr>
              <w:t xml:space="preserve"> </w:t>
            </w:r>
            <w:r>
              <w:rPr>
                <w:sz w:val="24"/>
              </w:rPr>
              <w:t>повышенные</w:t>
            </w:r>
            <w:r>
              <w:rPr>
                <w:spacing w:val="-4"/>
                <w:sz w:val="24"/>
              </w:rPr>
              <w:t xml:space="preserve"> </w:t>
            </w:r>
            <w:r>
              <w:rPr>
                <w:sz w:val="24"/>
              </w:rPr>
              <w:t>нормы.</w:t>
            </w:r>
          </w:p>
        </w:tc>
        <w:tc>
          <w:tcPr>
            <w:tcW w:type="dxa" w:w="4717"/>
            <w:tcBorders>
              <w:top w:color="000000" w:sz="4" w:val="single"/>
              <w:left w:color="000000" w:sz="4" w:val="single"/>
              <w:bottom w:color="000000" w:sz="4" w:val="single"/>
              <w:right w:color="000000" w:sz="4" w:val="single"/>
            </w:tcBorders>
          </w:tcPr>
          <w:p w14:paraId="0F040000">
            <w:pPr>
              <w:pStyle w:val="Style_12"/>
              <w:spacing w:before="49"/>
              <w:ind w:firstLine="0" w:left="145"/>
              <w:rPr>
                <w:sz w:val="24"/>
              </w:rPr>
            </w:pPr>
            <w:r>
              <w:rPr>
                <w:sz w:val="24"/>
              </w:rPr>
              <w:t>1</w:t>
            </w:r>
            <w:r>
              <w:rPr>
                <w:spacing w:val="89"/>
                <w:sz w:val="24"/>
              </w:rPr>
              <w:t xml:space="preserve"> </w:t>
            </w:r>
            <w:r>
              <w:rPr>
                <w:sz w:val="24"/>
              </w:rPr>
              <w:t xml:space="preserve">класс:  </w:t>
            </w:r>
            <w:r>
              <w:rPr>
                <w:spacing w:val="28"/>
                <w:sz w:val="24"/>
              </w:rPr>
              <w:t xml:space="preserve"> </w:t>
            </w:r>
            <w:r>
              <w:rPr>
                <w:sz w:val="24"/>
              </w:rPr>
              <w:t xml:space="preserve">оценка  </w:t>
            </w:r>
            <w:r>
              <w:rPr>
                <w:spacing w:val="28"/>
                <w:sz w:val="24"/>
              </w:rPr>
              <w:t xml:space="preserve"> </w:t>
            </w:r>
            <w:r>
              <w:rPr>
                <w:sz w:val="24"/>
              </w:rPr>
              <w:t xml:space="preserve">не  </w:t>
            </w:r>
            <w:r>
              <w:rPr>
                <w:spacing w:val="25"/>
                <w:sz w:val="24"/>
              </w:rPr>
              <w:t xml:space="preserve"> </w:t>
            </w:r>
            <w:r>
              <w:rPr>
                <w:sz w:val="24"/>
              </w:rPr>
              <w:t xml:space="preserve">ставится,  </w:t>
            </w:r>
            <w:r>
              <w:rPr>
                <w:spacing w:val="31"/>
                <w:sz w:val="24"/>
              </w:rPr>
              <w:t xml:space="preserve"> </w:t>
            </w:r>
            <w:r>
              <w:rPr>
                <w:sz w:val="24"/>
              </w:rPr>
              <w:t>ученик</w:t>
            </w:r>
          </w:p>
          <w:p w14:paraId="10040000">
            <w:pPr>
              <w:pStyle w:val="Style_12"/>
              <w:spacing w:before="9" w:line="310" w:lineRule="atLeast"/>
              <w:ind w:firstLine="0" w:left="145" w:right="156"/>
              <w:rPr>
                <w:sz w:val="24"/>
              </w:rPr>
            </w:pPr>
            <w:r>
              <w:rPr>
                <w:sz w:val="24"/>
              </w:rPr>
              <w:t>«справился»</w:t>
            </w:r>
            <w:r>
              <w:rPr>
                <w:spacing w:val="1"/>
                <w:sz w:val="24"/>
              </w:rPr>
              <w:t xml:space="preserve"> </w:t>
            </w:r>
            <w:r>
              <w:rPr>
                <w:sz w:val="24"/>
              </w:rPr>
              <w:t>или</w:t>
            </w:r>
            <w:r>
              <w:rPr>
                <w:spacing w:val="1"/>
                <w:sz w:val="24"/>
              </w:rPr>
              <w:t xml:space="preserve"> </w:t>
            </w:r>
            <w:r>
              <w:rPr>
                <w:sz w:val="24"/>
              </w:rPr>
              <w:t>«не</w:t>
            </w:r>
            <w:r>
              <w:rPr>
                <w:spacing w:val="1"/>
                <w:sz w:val="24"/>
              </w:rPr>
              <w:t xml:space="preserve"> </w:t>
            </w:r>
            <w:r>
              <w:rPr>
                <w:sz w:val="24"/>
              </w:rPr>
              <w:t>справился»</w:t>
            </w:r>
            <w:r>
              <w:rPr>
                <w:spacing w:val="1"/>
                <w:sz w:val="24"/>
              </w:rPr>
              <w:t xml:space="preserve"> </w:t>
            </w:r>
            <w:r>
              <w:rPr>
                <w:sz w:val="24"/>
              </w:rPr>
              <w:t>В</w:t>
            </w:r>
            <w:r>
              <w:rPr>
                <w:spacing w:val="1"/>
                <w:sz w:val="24"/>
              </w:rPr>
              <w:t xml:space="preserve"> </w:t>
            </w:r>
            <w:r>
              <w:rPr>
                <w:sz w:val="24"/>
              </w:rPr>
              <w:t>I</w:t>
            </w:r>
            <w:r>
              <w:rPr>
                <w:spacing w:val="1"/>
                <w:sz w:val="24"/>
              </w:rPr>
              <w:t xml:space="preserve"> </w:t>
            </w:r>
            <w:r>
              <w:rPr>
                <w:sz w:val="24"/>
              </w:rPr>
              <w:t>полугодии</w:t>
            </w:r>
            <w:r>
              <w:rPr>
                <w:spacing w:val="1"/>
                <w:sz w:val="24"/>
              </w:rPr>
              <w:t xml:space="preserve"> </w:t>
            </w:r>
            <w:r>
              <w:rPr>
                <w:sz w:val="24"/>
              </w:rPr>
              <w:t>техника</w:t>
            </w:r>
            <w:r>
              <w:rPr>
                <w:spacing w:val="1"/>
                <w:sz w:val="24"/>
              </w:rPr>
              <w:t xml:space="preserve"> </w:t>
            </w:r>
            <w:r>
              <w:rPr>
                <w:sz w:val="24"/>
              </w:rPr>
              <w:t>чтения</w:t>
            </w:r>
            <w:r>
              <w:rPr>
                <w:spacing w:val="1"/>
                <w:sz w:val="24"/>
              </w:rPr>
              <w:t xml:space="preserve"> </w:t>
            </w:r>
            <w:r>
              <w:rPr>
                <w:sz w:val="24"/>
              </w:rPr>
              <w:t>может</w:t>
            </w:r>
            <w:r>
              <w:rPr>
                <w:spacing w:val="1"/>
                <w:sz w:val="24"/>
              </w:rPr>
              <w:t xml:space="preserve"> </w:t>
            </w:r>
            <w:r>
              <w:rPr>
                <w:sz w:val="24"/>
              </w:rPr>
              <w:t>не</w:t>
            </w:r>
            <w:r>
              <w:rPr>
                <w:spacing w:val="1"/>
                <w:sz w:val="24"/>
              </w:rPr>
              <w:t xml:space="preserve"> </w:t>
            </w:r>
            <w:r>
              <w:rPr>
                <w:sz w:val="24"/>
              </w:rPr>
              <w:t>проводиться.</w:t>
            </w:r>
          </w:p>
        </w:tc>
      </w:tr>
    </w:tbl>
    <w:p w14:paraId="11040000">
      <w:pPr>
        <w:pStyle w:val="Style_8"/>
        <w:spacing w:before="2"/>
        <w:ind w:firstLine="0" w:left="0"/>
        <w:jc w:val="left"/>
      </w:pPr>
    </w:p>
    <w:p w14:paraId="12040000">
      <w:pPr>
        <w:pStyle w:val="Style_8"/>
        <w:spacing w:before="90" w:line="276" w:lineRule="auto"/>
        <w:ind w:right="718"/>
        <w:jc w:val="left"/>
      </w:pPr>
      <w:r>
        <w:t>Проверка</w:t>
      </w:r>
      <w:r>
        <w:rPr>
          <w:spacing w:val="1"/>
        </w:rPr>
        <w:t xml:space="preserve"> </w:t>
      </w:r>
      <w:r>
        <w:t>навыков</w:t>
      </w:r>
      <w:r>
        <w:rPr>
          <w:spacing w:val="1"/>
        </w:rPr>
        <w:t xml:space="preserve"> </w:t>
      </w:r>
      <w:r>
        <w:t>выразительного</w:t>
      </w:r>
      <w:r>
        <w:rPr>
          <w:spacing w:val="1"/>
        </w:rPr>
        <w:t xml:space="preserve"> </w:t>
      </w:r>
      <w:r>
        <w:t>чтения</w:t>
      </w:r>
      <w:r>
        <w:rPr>
          <w:spacing w:val="1"/>
        </w:rPr>
        <w:t xml:space="preserve"> </w:t>
      </w:r>
      <w:r>
        <w:t>–</w:t>
      </w:r>
      <w:r>
        <w:rPr>
          <w:spacing w:val="1"/>
        </w:rPr>
        <w:t xml:space="preserve"> </w:t>
      </w:r>
      <w:r>
        <w:t>контроль</w:t>
      </w:r>
      <w:r>
        <w:rPr>
          <w:spacing w:val="1"/>
        </w:rPr>
        <w:t xml:space="preserve"> </w:t>
      </w:r>
      <w:r>
        <w:t>может</w:t>
      </w:r>
      <w:r>
        <w:rPr>
          <w:spacing w:val="1"/>
        </w:rPr>
        <w:t xml:space="preserve"> </w:t>
      </w:r>
      <w:r>
        <w:t>быть</w:t>
      </w:r>
      <w:r>
        <w:rPr>
          <w:spacing w:val="1"/>
        </w:rPr>
        <w:t xml:space="preserve"> </w:t>
      </w:r>
      <w:r>
        <w:t>текущим,</w:t>
      </w:r>
      <w:r>
        <w:rPr>
          <w:spacing w:val="1"/>
        </w:rPr>
        <w:t xml:space="preserve"> </w:t>
      </w:r>
      <w:r>
        <w:t>периодическим,</w:t>
      </w:r>
      <w:r>
        <w:rPr>
          <w:spacing w:val="-1"/>
        </w:rPr>
        <w:t xml:space="preserve"> </w:t>
      </w:r>
      <w:r>
        <w:t>итоговым.</w:t>
      </w:r>
    </w:p>
    <w:p w14:paraId="13040000">
      <w:pPr>
        <w:pStyle w:val="Style_8"/>
        <w:spacing w:line="276" w:lineRule="auto"/>
        <w:ind w:firstLine="631" w:left="0" w:right="702"/>
        <w:jc w:val="left"/>
      </w:pPr>
      <w:r>
        <w:t>«5»</w:t>
      </w:r>
      <w:r>
        <w:rPr>
          <w:spacing w:val="1"/>
        </w:rPr>
        <w:t xml:space="preserve"> </w:t>
      </w:r>
      <w:r>
        <w:t>-</w:t>
      </w:r>
      <w:r>
        <w:rPr>
          <w:spacing w:val="1"/>
        </w:rPr>
        <w:t xml:space="preserve"> </w:t>
      </w:r>
      <w:r>
        <w:t>ученик</w:t>
      </w:r>
      <w:r>
        <w:rPr>
          <w:spacing w:val="1"/>
        </w:rPr>
        <w:t xml:space="preserve"> </w:t>
      </w:r>
      <w:r>
        <w:t>читает</w:t>
      </w:r>
      <w:r>
        <w:rPr>
          <w:spacing w:val="1"/>
        </w:rPr>
        <w:t xml:space="preserve"> </w:t>
      </w:r>
      <w:r>
        <w:t>чѐтко,</w:t>
      </w:r>
      <w:r>
        <w:rPr>
          <w:spacing w:val="1"/>
        </w:rPr>
        <w:t xml:space="preserve"> </w:t>
      </w:r>
      <w:r>
        <w:t>соблюдает</w:t>
      </w:r>
      <w:r>
        <w:rPr>
          <w:spacing w:val="1"/>
        </w:rPr>
        <w:t xml:space="preserve"> </w:t>
      </w:r>
      <w:r>
        <w:t>смысловые</w:t>
      </w:r>
      <w:r>
        <w:rPr>
          <w:spacing w:val="1"/>
        </w:rPr>
        <w:t xml:space="preserve"> </w:t>
      </w:r>
      <w:r>
        <w:t>паузы,</w:t>
      </w:r>
      <w:r>
        <w:rPr>
          <w:spacing w:val="1"/>
        </w:rPr>
        <w:t xml:space="preserve"> </w:t>
      </w:r>
      <w:r>
        <w:t>выделяет</w:t>
      </w:r>
      <w:r>
        <w:rPr>
          <w:spacing w:val="1"/>
        </w:rPr>
        <w:t xml:space="preserve"> </w:t>
      </w:r>
      <w:r>
        <w:t>логические</w:t>
      </w:r>
      <w:r>
        <w:rPr>
          <w:spacing w:val="1"/>
        </w:rPr>
        <w:t xml:space="preserve"> </w:t>
      </w:r>
      <w:r>
        <w:t>ударения, выражает своѐ отношение к читаемому; темп чтения и интонационный рисунок</w:t>
      </w:r>
      <w:r>
        <w:rPr>
          <w:spacing w:val="1"/>
        </w:rPr>
        <w:t xml:space="preserve"> </w:t>
      </w:r>
      <w:r>
        <w:t>соответствует</w:t>
      </w:r>
      <w:r>
        <w:rPr>
          <w:spacing w:val="-1"/>
        </w:rPr>
        <w:t xml:space="preserve"> </w:t>
      </w:r>
      <w:r>
        <w:t>содержанию</w:t>
      </w:r>
      <w:r>
        <w:rPr>
          <w:spacing w:val="-2"/>
        </w:rPr>
        <w:t xml:space="preserve"> </w:t>
      </w:r>
      <w:r>
        <w:t>произведения.</w:t>
      </w:r>
    </w:p>
    <w:p w14:paraId="14040000">
      <w:pPr>
        <w:pStyle w:val="Style_8"/>
        <w:spacing w:line="276" w:lineRule="auto"/>
        <w:ind w:right="694"/>
        <w:jc w:val="left"/>
      </w:pPr>
      <w:r>
        <w:t>«4»</w:t>
      </w:r>
      <w:r>
        <w:rPr>
          <w:spacing w:val="1"/>
        </w:rPr>
        <w:t xml:space="preserve"> </w:t>
      </w:r>
      <w:r>
        <w:t>-</w:t>
      </w:r>
      <w:r>
        <w:rPr>
          <w:spacing w:val="1"/>
        </w:rPr>
        <w:t xml:space="preserve"> </w:t>
      </w:r>
      <w:r>
        <w:t>ученик</w:t>
      </w:r>
      <w:r>
        <w:rPr>
          <w:spacing w:val="1"/>
        </w:rPr>
        <w:t xml:space="preserve"> </w:t>
      </w:r>
      <w:r>
        <w:t>читает</w:t>
      </w:r>
      <w:r>
        <w:rPr>
          <w:spacing w:val="1"/>
        </w:rPr>
        <w:t xml:space="preserve"> </w:t>
      </w:r>
      <w:r>
        <w:t>чѐтко,</w:t>
      </w:r>
      <w:r>
        <w:rPr>
          <w:spacing w:val="1"/>
        </w:rPr>
        <w:t xml:space="preserve"> </w:t>
      </w:r>
      <w:r>
        <w:t>соблюдает</w:t>
      </w:r>
      <w:r>
        <w:rPr>
          <w:spacing w:val="1"/>
        </w:rPr>
        <w:t xml:space="preserve"> </w:t>
      </w:r>
      <w:r>
        <w:t>смысловые</w:t>
      </w:r>
      <w:r>
        <w:rPr>
          <w:spacing w:val="1"/>
        </w:rPr>
        <w:t xml:space="preserve"> </w:t>
      </w:r>
      <w:r>
        <w:t>паузы,</w:t>
      </w:r>
      <w:r>
        <w:rPr>
          <w:spacing w:val="1"/>
        </w:rPr>
        <w:t xml:space="preserve"> </w:t>
      </w:r>
      <w:r>
        <w:t>выделяет</w:t>
      </w:r>
      <w:r>
        <w:rPr>
          <w:spacing w:val="1"/>
        </w:rPr>
        <w:t xml:space="preserve"> </w:t>
      </w:r>
      <w:r>
        <w:t>логические</w:t>
      </w:r>
      <w:r>
        <w:rPr>
          <w:spacing w:val="1"/>
        </w:rPr>
        <w:t xml:space="preserve"> </w:t>
      </w:r>
      <w:r>
        <w:t>ударения,</w:t>
      </w:r>
      <w:r>
        <w:rPr>
          <w:spacing w:val="-8"/>
        </w:rPr>
        <w:t xml:space="preserve"> </w:t>
      </w:r>
      <w:r>
        <w:t>но</w:t>
      </w:r>
      <w:r>
        <w:rPr>
          <w:spacing w:val="-7"/>
        </w:rPr>
        <w:t xml:space="preserve"> </w:t>
      </w:r>
      <w:r>
        <w:t>не</w:t>
      </w:r>
      <w:r>
        <w:rPr>
          <w:spacing w:val="-8"/>
        </w:rPr>
        <w:t xml:space="preserve"> </w:t>
      </w:r>
      <w:r>
        <w:t>выражает</w:t>
      </w:r>
      <w:r>
        <w:rPr>
          <w:spacing w:val="-7"/>
        </w:rPr>
        <w:t xml:space="preserve"> </w:t>
      </w:r>
      <w:r>
        <w:t>своѐ</w:t>
      </w:r>
      <w:r>
        <w:rPr>
          <w:spacing w:val="-10"/>
        </w:rPr>
        <w:t xml:space="preserve"> </w:t>
      </w:r>
      <w:r>
        <w:t>отношение</w:t>
      </w:r>
      <w:r>
        <w:rPr>
          <w:spacing w:val="-8"/>
        </w:rPr>
        <w:t xml:space="preserve"> </w:t>
      </w:r>
      <w:r>
        <w:t>к</w:t>
      </w:r>
      <w:r>
        <w:rPr>
          <w:spacing w:val="-7"/>
        </w:rPr>
        <w:t xml:space="preserve"> </w:t>
      </w:r>
      <w:r>
        <w:t>читаемому;</w:t>
      </w:r>
      <w:r>
        <w:rPr>
          <w:spacing w:val="-7"/>
        </w:rPr>
        <w:t xml:space="preserve"> </w:t>
      </w:r>
      <w:r>
        <w:t>интонационный</w:t>
      </w:r>
      <w:r>
        <w:rPr>
          <w:spacing w:val="-8"/>
        </w:rPr>
        <w:t xml:space="preserve"> </w:t>
      </w:r>
      <w:r>
        <w:t>рисунок</w:t>
      </w:r>
      <w:r>
        <w:rPr>
          <w:spacing w:val="-7"/>
        </w:rPr>
        <w:t xml:space="preserve"> </w:t>
      </w:r>
      <w:r>
        <w:t>нарушен.</w:t>
      </w:r>
    </w:p>
    <w:p w14:paraId="15040000">
      <w:pPr>
        <w:pStyle w:val="Style_8"/>
        <w:spacing w:before="2" w:line="276" w:lineRule="auto"/>
        <w:ind w:right="701"/>
        <w:jc w:val="left"/>
      </w:pPr>
      <w:r>
        <w:t>«3» - ученик читает тихо, выделяет смысловые паузы и логические ударения, но не</w:t>
      </w:r>
      <w:r>
        <w:rPr>
          <w:spacing w:val="1"/>
        </w:rPr>
        <w:t xml:space="preserve"> </w:t>
      </w:r>
      <w:r>
        <w:t>темп</w:t>
      </w:r>
      <w:r>
        <w:rPr>
          <w:spacing w:val="-1"/>
        </w:rPr>
        <w:t xml:space="preserve"> </w:t>
      </w:r>
      <w:r>
        <w:t>и тон чтения не</w:t>
      </w:r>
      <w:r>
        <w:rPr>
          <w:spacing w:val="-1"/>
        </w:rPr>
        <w:t xml:space="preserve"> </w:t>
      </w:r>
      <w:r>
        <w:t>соответствует</w:t>
      </w:r>
      <w:r>
        <w:rPr>
          <w:spacing w:val="1"/>
        </w:rPr>
        <w:t xml:space="preserve"> </w:t>
      </w:r>
      <w:r>
        <w:t>содержанию произведения.</w:t>
      </w:r>
    </w:p>
    <w:p w14:paraId="16040000">
      <w:pPr>
        <w:pStyle w:val="Style_8"/>
        <w:spacing w:line="276" w:lineRule="auto"/>
        <w:ind w:firstLine="64" w:left="1128" w:right="1507"/>
        <w:jc w:val="left"/>
      </w:pPr>
      <w:r>
        <w:t>«2»</w:t>
      </w:r>
      <w:r>
        <w:rPr>
          <w:spacing w:val="-8"/>
        </w:rPr>
        <w:t xml:space="preserve"> </w:t>
      </w:r>
      <w:r>
        <w:t>-</w:t>
      </w:r>
      <w:r>
        <w:rPr>
          <w:spacing w:val="1"/>
        </w:rPr>
        <w:t xml:space="preserve"> </w:t>
      </w:r>
      <w:r>
        <w:t>ученик</w:t>
      </w:r>
      <w:r>
        <w:rPr>
          <w:spacing w:val="-3"/>
        </w:rPr>
        <w:t xml:space="preserve"> </w:t>
      </w:r>
      <w:r>
        <w:t>не</w:t>
      </w:r>
      <w:r>
        <w:rPr>
          <w:spacing w:val="-4"/>
        </w:rPr>
        <w:t xml:space="preserve"> </w:t>
      </w:r>
      <w:r>
        <w:t>выполняет</w:t>
      </w:r>
      <w:r>
        <w:rPr>
          <w:spacing w:val="-3"/>
        </w:rPr>
        <w:t xml:space="preserve"> </w:t>
      </w:r>
      <w:r>
        <w:t>требования,</w:t>
      </w:r>
      <w:r>
        <w:rPr>
          <w:spacing w:val="-3"/>
        </w:rPr>
        <w:t xml:space="preserve"> </w:t>
      </w:r>
      <w:r>
        <w:t>предъявляемые</w:t>
      </w:r>
      <w:r>
        <w:rPr>
          <w:spacing w:val="-5"/>
        </w:rPr>
        <w:t xml:space="preserve"> </w:t>
      </w:r>
      <w:r>
        <w:t>к</w:t>
      </w:r>
      <w:r>
        <w:rPr>
          <w:spacing w:val="-3"/>
        </w:rPr>
        <w:t xml:space="preserve"> </w:t>
      </w:r>
      <w:r>
        <w:t>отметке «3».</w:t>
      </w:r>
      <w:r>
        <w:rPr>
          <w:spacing w:val="-57"/>
        </w:rPr>
        <w:t xml:space="preserve"> </w:t>
      </w:r>
      <w:r>
        <w:t>Оценка умений работать</w:t>
      </w:r>
      <w:r>
        <w:rPr>
          <w:spacing w:val="1"/>
        </w:rPr>
        <w:t xml:space="preserve"> </w:t>
      </w:r>
      <w:r>
        <w:t>с</w:t>
      </w:r>
      <w:r>
        <w:rPr>
          <w:spacing w:val="-1"/>
        </w:rPr>
        <w:t xml:space="preserve"> </w:t>
      </w:r>
      <w:r>
        <w:t>книгой:</w:t>
      </w:r>
    </w:p>
    <w:p w14:paraId="17040000">
      <w:pPr>
        <w:pStyle w:val="Style_5"/>
        <w:numPr>
          <w:ilvl w:val="0"/>
          <w:numId w:val="42"/>
        </w:numPr>
        <w:tabs>
          <w:tab w:leader="none" w:pos="1270" w:val="left"/>
        </w:tabs>
        <w:spacing w:line="275" w:lineRule="exact"/>
        <w:ind w:firstLine="0" w:left="1270"/>
        <w:jc w:val="left"/>
        <w:rPr>
          <w:sz w:val="24"/>
        </w:rPr>
      </w:pPr>
      <w:r>
        <w:rPr>
          <w:sz w:val="24"/>
        </w:rPr>
        <w:t>самостоятельное</w:t>
      </w:r>
      <w:r>
        <w:rPr>
          <w:spacing w:val="-3"/>
          <w:sz w:val="24"/>
        </w:rPr>
        <w:t xml:space="preserve"> </w:t>
      </w:r>
      <w:r>
        <w:rPr>
          <w:sz w:val="24"/>
        </w:rPr>
        <w:t>чтение</w:t>
      </w:r>
      <w:r>
        <w:rPr>
          <w:spacing w:val="-3"/>
          <w:sz w:val="24"/>
        </w:rPr>
        <w:t xml:space="preserve"> </w:t>
      </w:r>
      <w:r>
        <w:rPr>
          <w:sz w:val="24"/>
        </w:rPr>
        <w:t>книг;</w:t>
      </w:r>
    </w:p>
    <w:p w14:paraId="18040000">
      <w:pPr>
        <w:pStyle w:val="Style_5"/>
        <w:numPr>
          <w:ilvl w:val="0"/>
          <w:numId w:val="42"/>
        </w:numPr>
        <w:tabs>
          <w:tab w:leader="none" w:pos="1270" w:val="left"/>
        </w:tabs>
        <w:spacing w:before="63"/>
        <w:ind w:firstLine="0" w:left="1270"/>
        <w:jc w:val="left"/>
        <w:rPr>
          <w:sz w:val="24"/>
        </w:rPr>
      </w:pPr>
      <w:r>
        <w:rPr>
          <w:sz w:val="24"/>
        </w:rPr>
        <w:t>высказывания</w:t>
      </w:r>
      <w:r>
        <w:rPr>
          <w:spacing w:val="-5"/>
          <w:sz w:val="24"/>
        </w:rPr>
        <w:t xml:space="preserve"> </w:t>
      </w:r>
      <w:r>
        <w:rPr>
          <w:sz w:val="24"/>
        </w:rPr>
        <w:t>оценочных</w:t>
      </w:r>
      <w:r>
        <w:rPr>
          <w:spacing w:val="-3"/>
          <w:sz w:val="24"/>
        </w:rPr>
        <w:t xml:space="preserve"> </w:t>
      </w:r>
      <w:r>
        <w:rPr>
          <w:sz w:val="24"/>
        </w:rPr>
        <w:t>суждений</w:t>
      </w:r>
      <w:r>
        <w:rPr>
          <w:spacing w:val="-5"/>
          <w:sz w:val="24"/>
        </w:rPr>
        <w:t xml:space="preserve"> </w:t>
      </w:r>
      <w:r>
        <w:rPr>
          <w:sz w:val="24"/>
        </w:rPr>
        <w:t>о</w:t>
      </w:r>
      <w:r>
        <w:rPr>
          <w:spacing w:val="-4"/>
          <w:sz w:val="24"/>
        </w:rPr>
        <w:t xml:space="preserve"> </w:t>
      </w:r>
      <w:r>
        <w:rPr>
          <w:sz w:val="24"/>
        </w:rPr>
        <w:t>прочитанном</w:t>
      </w:r>
      <w:r>
        <w:rPr>
          <w:spacing w:val="-6"/>
          <w:sz w:val="24"/>
        </w:rPr>
        <w:t xml:space="preserve"> </w:t>
      </w:r>
      <w:r>
        <w:rPr>
          <w:sz w:val="24"/>
        </w:rPr>
        <w:t>произведении;</w:t>
      </w:r>
    </w:p>
    <w:p w14:paraId="19040000">
      <w:pPr>
        <w:pStyle w:val="Style_5"/>
        <w:numPr>
          <w:ilvl w:val="0"/>
          <w:numId w:val="42"/>
        </w:numPr>
        <w:tabs>
          <w:tab w:leader="none" w:pos="1270" w:val="left"/>
        </w:tabs>
        <w:spacing w:before="55"/>
        <w:ind w:firstLine="0" w:left="1270"/>
        <w:jc w:val="left"/>
        <w:rPr>
          <w:sz w:val="24"/>
        </w:rPr>
      </w:pPr>
      <w:r>
        <w:rPr>
          <w:sz w:val="24"/>
        </w:rPr>
        <w:t>самостоятельный</w:t>
      </w:r>
      <w:r>
        <w:rPr>
          <w:spacing w:val="-3"/>
          <w:sz w:val="24"/>
        </w:rPr>
        <w:t xml:space="preserve"> </w:t>
      </w:r>
      <w:r>
        <w:rPr>
          <w:sz w:val="24"/>
        </w:rPr>
        <w:t>выбор</w:t>
      </w:r>
      <w:r>
        <w:rPr>
          <w:spacing w:val="-3"/>
          <w:sz w:val="24"/>
        </w:rPr>
        <w:t xml:space="preserve"> </w:t>
      </w:r>
      <w:r>
        <w:rPr>
          <w:sz w:val="24"/>
        </w:rPr>
        <w:t>и</w:t>
      </w:r>
      <w:r>
        <w:rPr>
          <w:spacing w:val="-1"/>
          <w:sz w:val="24"/>
        </w:rPr>
        <w:t xml:space="preserve"> </w:t>
      </w:r>
      <w:r>
        <w:rPr>
          <w:sz w:val="24"/>
        </w:rPr>
        <w:t>определение</w:t>
      </w:r>
      <w:r>
        <w:rPr>
          <w:spacing w:val="-4"/>
          <w:sz w:val="24"/>
        </w:rPr>
        <w:t xml:space="preserve"> </w:t>
      </w:r>
      <w:r>
        <w:rPr>
          <w:sz w:val="24"/>
        </w:rPr>
        <w:t>содержания</w:t>
      </w:r>
      <w:r>
        <w:rPr>
          <w:spacing w:val="-2"/>
          <w:sz w:val="24"/>
        </w:rPr>
        <w:t xml:space="preserve"> </w:t>
      </w:r>
      <w:r>
        <w:rPr>
          <w:sz w:val="24"/>
        </w:rPr>
        <w:t>по</w:t>
      </w:r>
      <w:r>
        <w:rPr>
          <w:spacing w:val="-3"/>
          <w:sz w:val="24"/>
        </w:rPr>
        <w:t xml:space="preserve"> </w:t>
      </w:r>
      <w:r>
        <w:rPr>
          <w:sz w:val="24"/>
        </w:rPr>
        <w:t>ее</w:t>
      </w:r>
      <w:r>
        <w:rPr>
          <w:spacing w:val="-3"/>
          <w:sz w:val="24"/>
        </w:rPr>
        <w:t xml:space="preserve"> </w:t>
      </w:r>
      <w:r>
        <w:rPr>
          <w:sz w:val="24"/>
        </w:rPr>
        <w:t>элементам;</w:t>
      </w:r>
    </w:p>
    <w:p w14:paraId="1A040000">
      <w:pPr>
        <w:pStyle w:val="Style_5"/>
        <w:numPr>
          <w:ilvl w:val="0"/>
          <w:numId w:val="42"/>
        </w:numPr>
        <w:tabs>
          <w:tab w:leader="none" w:pos="1270" w:val="left"/>
        </w:tabs>
        <w:spacing w:before="59" w:line="288" w:lineRule="auto"/>
        <w:ind w:firstLine="0" w:left="0" w:right="4431"/>
        <w:jc w:val="left"/>
        <w:rPr>
          <w:sz w:val="24"/>
        </w:rPr>
      </w:pPr>
      <w:r>
        <w:rPr>
          <w:sz w:val="24"/>
        </w:rPr>
        <w:t>работа с разными источниками информации.</w:t>
      </w:r>
      <w:r>
        <w:rPr>
          <w:spacing w:val="1"/>
          <w:sz w:val="24"/>
        </w:rPr>
        <w:t xml:space="preserve"> </w:t>
      </w:r>
      <w:r>
        <w:rPr>
          <w:sz w:val="24"/>
        </w:rPr>
        <w:t>Оценка</w:t>
      </w:r>
      <w:r>
        <w:rPr>
          <w:spacing w:val="-5"/>
          <w:sz w:val="24"/>
        </w:rPr>
        <w:t xml:space="preserve"> </w:t>
      </w:r>
      <w:r>
        <w:rPr>
          <w:sz w:val="24"/>
        </w:rPr>
        <w:t>текущих</w:t>
      </w:r>
      <w:r>
        <w:rPr>
          <w:spacing w:val="-2"/>
          <w:sz w:val="24"/>
        </w:rPr>
        <w:t xml:space="preserve"> </w:t>
      </w:r>
      <w:r>
        <w:rPr>
          <w:sz w:val="24"/>
        </w:rPr>
        <w:t>и</w:t>
      </w:r>
      <w:r>
        <w:rPr>
          <w:spacing w:val="-3"/>
          <w:sz w:val="24"/>
        </w:rPr>
        <w:t xml:space="preserve"> </w:t>
      </w:r>
      <w:r>
        <w:rPr>
          <w:sz w:val="24"/>
        </w:rPr>
        <w:t>итоговых</w:t>
      </w:r>
      <w:r>
        <w:rPr>
          <w:spacing w:val="-2"/>
          <w:sz w:val="24"/>
        </w:rPr>
        <w:t xml:space="preserve"> </w:t>
      </w:r>
      <w:r>
        <w:rPr>
          <w:sz w:val="24"/>
        </w:rPr>
        <w:t>контрольных</w:t>
      </w:r>
      <w:r>
        <w:rPr>
          <w:spacing w:val="-1"/>
          <w:sz w:val="24"/>
        </w:rPr>
        <w:t xml:space="preserve"> </w:t>
      </w:r>
      <w:r>
        <w:rPr>
          <w:sz w:val="24"/>
        </w:rPr>
        <w:t>работ:</w:t>
      </w:r>
    </w:p>
    <w:p w14:paraId="1B040000">
      <w:pPr>
        <w:pStyle w:val="Style_8"/>
        <w:spacing w:line="264" w:lineRule="exact"/>
        <w:ind w:firstLine="0" w:left="1128"/>
        <w:jc w:val="left"/>
      </w:pPr>
      <w:r>
        <w:t>«5»</w:t>
      </w:r>
      <w:r>
        <w:rPr>
          <w:spacing w:val="-6"/>
        </w:rPr>
        <w:t xml:space="preserve"> </w:t>
      </w:r>
      <w:r>
        <w:t>-</w:t>
      </w:r>
      <w:r>
        <w:rPr>
          <w:spacing w:val="-1"/>
        </w:rPr>
        <w:t xml:space="preserve"> </w:t>
      </w:r>
      <w:r>
        <w:t>если все</w:t>
      </w:r>
      <w:r>
        <w:rPr>
          <w:spacing w:val="-1"/>
        </w:rPr>
        <w:t xml:space="preserve"> </w:t>
      </w:r>
      <w:r>
        <w:t>задания</w:t>
      </w:r>
      <w:r>
        <w:rPr>
          <w:spacing w:val="-1"/>
        </w:rPr>
        <w:t xml:space="preserve"> </w:t>
      </w:r>
      <w:r>
        <w:t>выполнены</w:t>
      </w:r>
      <w:r>
        <w:rPr>
          <w:spacing w:val="-1"/>
        </w:rPr>
        <w:t xml:space="preserve"> </w:t>
      </w:r>
      <w:r>
        <w:t>верно;</w:t>
      </w:r>
    </w:p>
    <w:p w14:paraId="1C040000">
      <w:pPr>
        <w:pStyle w:val="Style_8"/>
        <w:spacing w:before="62" w:line="276" w:lineRule="auto"/>
        <w:ind w:right="4396"/>
        <w:jc w:val="left"/>
      </w:pPr>
      <w:r>
        <w:t>«4»</w:t>
      </w:r>
      <w:r>
        <w:rPr>
          <w:spacing w:val="20"/>
        </w:rPr>
        <w:t xml:space="preserve"> </w:t>
      </w:r>
      <w:r>
        <w:t>-</w:t>
      </w:r>
      <w:r>
        <w:rPr>
          <w:spacing w:val="24"/>
        </w:rPr>
        <w:t xml:space="preserve"> </w:t>
      </w:r>
      <w:r>
        <w:t>если</w:t>
      </w:r>
      <w:r>
        <w:rPr>
          <w:spacing w:val="26"/>
        </w:rPr>
        <w:t xml:space="preserve"> </w:t>
      </w:r>
      <w:r>
        <w:t>выполнено</w:t>
      </w:r>
      <w:r>
        <w:rPr>
          <w:spacing w:val="25"/>
        </w:rPr>
        <w:t xml:space="preserve"> </w:t>
      </w:r>
      <w:r>
        <w:t>не</w:t>
      </w:r>
      <w:r>
        <w:rPr>
          <w:spacing w:val="24"/>
        </w:rPr>
        <w:t xml:space="preserve"> </w:t>
      </w:r>
      <w:r>
        <w:t>менее</w:t>
      </w:r>
      <w:r>
        <w:rPr>
          <w:spacing w:val="24"/>
        </w:rPr>
        <w:t xml:space="preserve"> </w:t>
      </w:r>
      <w:r>
        <w:t>3/4</w:t>
      </w:r>
      <w:r>
        <w:rPr>
          <w:spacing w:val="25"/>
        </w:rPr>
        <w:t xml:space="preserve"> </w:t>
      </w:r>
      <w:r>
        <w:t>всех</w:t>
      </w:r>
      <w:r>
        <w:rPr>
          <w:spacing w:val="-57"/>
        </w:rPr>
        <w:t xml:space="preserve"> </w:t>
      </w:r>
      <w:r>
        <w:t>заданий;</w:t>
      </w:r>
    </w:p>
    <w:p w14:paraId="1D040000">
      <w:pPr>
        <w:pStyle w:val="Style_8"/>
        <w:spacing w:line="275" w:lineRule="exact"/>
        <w:ind w:firstLine="0" w:left="1128"/>
        <w:jc w:val="left"/>
      </w:pPr>
      <w:r>
        <w:t>«3»</w:t>
      </w:r>
      <w:r>
        <w:rPr>
          <w:spacing w:val="-7"/>
        </w:rPr>
        <w:t xml:space="preserve"> </w:t>
      </w:r>
      <w:r>
        <w:t>- если выполнено</w:t>
      </w:r>
      <w:r>
        <w:rPr>
          <w:spacing w:val="-1"/>
        </w:rPr>
        <w:t xml:space="preserve"> </w:t>
      </w:r>
      <w:r>
        <w:t>½</w:t>
      </w:r>
      <w:r>
        <w:rPr>
          <w:spacing w:val="-2"/>
        </w:rPr>
        <w:t xml:space="preserve"> </w:t>
      </w:r>
      <w:r>
        <w:t>всех</w:t>
      </w:r>
      <w:r>
        <w:rPr>
          <w:spacing w:val="1"/>
        </w:rPr>
        <w:t xml:space="preserve"> </w:t>
      </w:r>
      <w:r>
        <w:t>заданий;</w:t>
      </w:r>
    </w:p>
    <w:p w14:paraId="1E040000">
      <w:pPr>
        <w:pStyle w:val="Style_8"/>
        <w:spacing w:before="43"/>
        <w:ind w:firstLine="0" w:left="1128"/>
        <w:jc w:val="left"/>
      </w:pPr>
      <w:r>
        <w:t>«2»</w:t>
      </w:r>
      <w:r>
        <w:rPr>
          <w:spacing w:val="-7"/>
        </w:rPr>
        <w:t xml:space="preserve"> </w:t>
      </w:r>
      <w:r>
        <w:t>- если</w:t>
      </w:r>
      <w:r>
        <w:rPr>
          <w:spacing w:val="-1"/>
        </w:rPr>
        <w:t xml:space="preserve"> </w:t>
      </w:r>
      <w:r>
        <w:t>выполнено</w:t>
      </w:r>
      <w:r>
        <w:rPr>
          <w:spacing w:val="-1"/>
        </w:rPr>
        <w:t xml:space="preserve"> </w:t>
      </w:r>
      <w:r>
        <w:t>менее</w:t>
      </w:r>
      <w:r>
        <w:rPr>
          <w:spacing w:val="-3"/>
        </w:rPr>
        <w:t xml:space="preserve"> </w:t>
      </w:r>
      <w:r>
        <w:t>½</w:t>
      </w:r>
      <w:r>
        <w:rPr>
          <w:spacing w:val="-1"/>
        </w:rPr>
        <w:t xml:space="preserve"> </w:t>
      </w:r>
      <w:r>
        <w:t>всех заданий.</w:t>
      </w:r>
    </w:p>
    <w:p w14:paraId="1F040000">
      <w:pPr>
        <w:pStyle w:val="Style_9"/>
        <w:spacing w:before="46"/>
        <w:ind w:firstLine="0" w:left="3694"/>
        <w:rPr>
          <w:rFonts w:ascii="Times New Roman" w:hAnsi="Times New Roman"/>
          <w:sz w:val="24"/>
        </w:rPr>
      </w:pPr>
      <w:r>
        <w:rPr>
          <w:rFonts w:ascii="Times New Roman" w:hAnsi="Times New Roman"/>
          <w:sz w:val="24"/>
        </w:rPr>
        <w:t>Иностранный</w:t>
      </w:r>
      <w:r>
        <w:rPr>
          <w:rFonts w:ascii="Times New Roman" w:hAnsi="Times New Roman"/>
          <w:spacing w:val="-3"/>
          <w:sz w:val="24"/>
        </w:rPr>
        <w:t xml:space="preserve"> </w:t>
      </w:r>
      <w:r>
        <w:rPr>
          <w:rFonts w:ascii="Times New Roman" w:hAnsi="Times New Roman"/>
          <w:sz w:val="24"/>
        </w:rPr>
        <w:t>язык</w:t>
      </w:r>
      <w:r>
        <w:rPr>
          <w:rFonts w:ascii="Times New Roman" w:hAnsi="Times New Roman"/>
          <w:spacing w:val="-2"/>
          <w:sz w:val="24"/>
        </w:rPr>
        <w:t xml:space="preserve"> </w:t>
      </w:r>
      <w:r>
        <w:rPr>
          <w:rFonts w:ascii="Times New Roman" w:hAnsi="Times New Roman"/>
          <w:sz w:val="24"/>
        </w:rPr>
        <w:t>(английский)</w:t>
      </w:r>
    </w:p>
    <w:p w14:paraId="20040000">
      <w:pPr>
        <w:pStyle w:val="Style_5"/>
        <w:numPr>
          <w:ilvl w:val="0"/>
          <w:numId w:val="43"/>
        </w:numPr>
        <w:tabs>
          <w:tab w:leader="none" w:pos="1470" w:val="left"/>
        </w:tabs>
        <w:spacing w:before="36" w:line="276" w:lineRule="auto"/>
        <w:ind w:firstLine="566" w:left="0" w:right="667"/>
        <w:jc w:val="left"/>
        <w:rPr>
          <w:sz w:val="24"/>
        </w:rPr>
      </w:pPr>
      <w:r>
        <w:rPr>
          <w:sz w:val="24"/>
        </w:rPr>
        <w:t>Словарный</w:t>
      </w:r>
      <w:r>
        <w:rPr>
          <w:spacing w:val="20"/>
          <w:sz w:val="24"/>
        </w:rPr>
        <w:t xml:space="preserve"> </w:t>
      </w:r>
      <w:r>
        <w:rPr>
          <w:sz w:val="24"/>
        </w:rPr>
        <w:t>диктант</w:t>
      </w:r>
      <w:r>
        <w:rPr>
          <w:spacing w:val="18"/>
          <w:sz w:val="24"/>
        </w:rPr>
        <w:t xml:space="preserve"> </w:t>
      </w:r>
      <w:r>
        <w:rPr>
          <w:sz w:val="24"/>
        </w:rPr>
        <w:t>(диктант-перевод,</w:t>
      </w:r>
      <w:r>
        <w:rPr>
          <w:spacing w:val="20"/>
          <w:sz w:val="24"/>
        </w:rPr>
        <w:t xml:space="preserve"> </w:t>
      </w:r>
      <w:r>
        <w:rPr>
          <w:sz w:val="24"/>
        </w:rPr>
        <w:t>диктант</w:t>
      </w:r>
      <w:r>
        <w:rPr>
          <w:spacing w:val="21"/>
          <w:sz w:val="24"/>
        </w:rPr>
        <w:t xml:space="preserve"> </w:t>
      </w:r>
      <w:r>
        <w:rPr>
          <w:sz w:val="24"/>
        </w:rPr>
        <w:t>по</w:t>
      </w:r>
      <w:r>
        <w:rPr>
          <w:spacing w:val="20"/>
          <w:sz w:val="24"/>
        </w:rPr>
        <w:t xml:space="preserve"> </w:t>
      </w:r>
      <w:r>
        <w:rPr>
          <w:sz w:val="24"/>
        </w:rPr>
        <w:t>определениям,</w:t>
      </w:r>
      <w:r>
        <w:rPr>
          <w:spacing w:val="20"/>
          <w:sz w:val="24"/>
        </w:rPr>
        <w:t xml:space="preserve"> </w:t>
      </w:r>
      <w:r>
        <w:rPr>
          <w:sz w:val="24"/>
        </w:rPr>
        <w:t>диктант</w:t>
      </w:r>
      <w:r>
        <w:rPr>
          <w:spacing w:val="21"/>
          <w:sz w:val="24"/>
        </w:rPr>
        <w:t xml:space="preserve"> </w:t>
      </w:r>
      <w:r>
        <w:rPr>
          <w:sz w:val="24"/>
        </w:rPr>
        <w:t>по</w:t>
      </w:r>
      <w:r>
        <w:rPr>
          <w:spacing w:val="-57"/>
          <w:sz w:val="24"/>
        </w:rPr>
        <w:t xml:space="preserve"> </w:t>
      </w:r>
      <w:r>
        <w:rPr>
          <w:sz w:val="24"/>
        </w:rPr>
        <w:t>синонимам</w:t>
      </w:r>
      <w:r>
        <w:rPr>
          <w:spacing w:val="-2"/>
          <w:sz w:val="24"/>
        </w:rPr>
        <w:t xml:space="preserve"> </w:t>
      </w:r>
      <w:r>
        <w:rPr>
          <w:sz w:val="24"/>
        </w:rPr>
        <w:t>или</w:t>
      </w:r>
      <w:r>
        <w:rPr>
          <w:spacing w:val="1"/>
          <w:sz w:val="24"/>
        </w:rPr>
        <w:t xml:space="preserve"> </w:t>
      </w:r>
      <w:r>
        <w:rPr>
          <w:sz w:val="24"/>
        </w:rPr>
        <w:t>антонимам, диктант по</w:t>
      </w:r>
      <w:r>
        <w:rPr>
          <w:spacing w:val="-3"/>
          <w:sz w:val="24"/>
        </w:rPr>
        <w:t xml:space="preserve"> </w:t>
      </w:r>
      <w:r>
        <w:rPr>
          <w:sz w:val="24"/>
        </w:rPr>
        <w:t>картинкам)</w:t>
      </w:r>
    </w:p>
    <w:p w14:paraId="21040000">
      <w:pPr>
        <w:pStyle w:val="Style_8"/>
        <w:spacing w:after="47" w:before="125"/>
        <w:ind w:firstLine="0" w:left="1128"/>
        <w:jc w:val="left"/>
      </w:pPr>
      <w:r>
        <w:t>Критерии:</w:t>
      </w:r>
      <w:r>
        <w:rPr>
          <w:spacing w:val="-3"/>
        </w:rPr>
        <w:t xml:space="preserve"> </w:t>
      </w:r>
      <w:r>
        <w:t>правильно</w:t>
      </w:r>
      <w:r>
        <w:rPr>
          <w:spacing w:val="-5"/>
        </w:rPr>
        <w:t xml:space="preserve"> </w:t>
      </w:r>
      <w:r>
        <w:t>подобранное</w:t>
      </w:r>
      <w:r>
        <w:rPr>
          <w:spacing w:val="-3"/>
        </w:rPr>
        <w:t xml:space="preserve"> </w:t>
      </w:r>
      <w:r>
        <w:t>слово,</w:t>
      </w:r>
      <w:r>
        <w:rPr>
          <w:spacing w:val="-3"/>
        </w:rPr>
        <w:t xml:space="preserve"> </w:t>
      </w:r>
      <w:r>
        <w:t>орфографическое</w:t>
      </w:r>
      <w:r>
        <w:rPr>
          <w:spacing w:val="-3"/>
        </w:rPr>
        <w:t xml:space="preserve"> </w:t>
      </w:r>
      <w:r>
        <w:t>оформление</w:t>
      </w:r>
    </w:p>
    <w:tbl>
      <w:tblPr>
        <w:tblStyle w:val="Style_11"/>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22"/>
        <w:gridCol w:w="4626"/>
      </w:tblGrid>
      <w:tr>
        <w:trPr>
          <w:trHeight w:hRule="atLeast" w:val="316"/>
        </w:trPr>
        <w:tc>
          <w:tcPr>
            <w:tcW w:type="dxa" w:w="4722"/>
            <w:tcBorders>
              <w:top w:color="000000" w:sz="4" w:val="single"/>
              <w:left w:color="000000" w:sz="4" w:val="single"/>
              <w:bottom w:color="000000" w:sz="4" w:val="single"/>
              <w:right w:color="000000" w:sz="4" w:val="single"/>
            </w:tcBorders>
          </w:tcPr>
          <w:p w14:paraId="22040000">
            <w:pPr>
              <w:pStyle w:val="Style_12"/>
              <w:spacing w:before="0" w:line="270" w:lineRule="exact"/>
              <w:ind w:firstLine="0" w:left="107"/>
              <w:rPr>
                <w:sz w:val="24"/>
              </w:rPr>
            </w:pPr>
            <w:r>
              <w:rPr>
                <w:sz w:val="24"/>
              </w:rPr>
              <w:t>%</w:t>
            </w:r>
            <w:r>
              <w:rPr>
                <w:spacing w:val="-4"/>
                <w:sz w:val="24"/>
              </w:rPr>
              <w:t xml:space="preserve"> </w:t>
            </w:r>
            <w:r>
              <w:rPr>
                <w:sz w:val="24"/>
              </w:rPr>
              <w:t>правильно</w:t>
            </w:r>
            <w:r>
              <w:rPr>
                <w:spacing w:val="-3"/>
                <w:sz w:val="24"/>
              </w:rPr>
              <w:t xml:space="preserve"> </w:t>
            </w:r>
            <w:r>
              <w:rPr>
                <w:sz w:val="24"/>
              </w:rPr>
              <w:t>выполненного</w:t>
            </w:r>
            <w:r>
              <w:rPr>
                <w:spacing w:val="-3"/>
                <w:sz w:val="24"/>
              </w:rPr>
              <w:t xml:space="preserve"> </w:t>
            </w:r>
            <w:r>
              <w:rPr>
                <w:sz w:val="24"/>
              </w:rPr>
              <w:t>задания</w:t>
            </w:r>
          </w:p>
        </w:tc>
        <w:tc>
          <w:tcPr>
            <w:tcW w:type="dxa" w:w="4626"/>
            <w:tcBorders>
              <w:top w:color="000000" w:sz="4" w:val="single"/>
              <w:left w:color="000000" w:sz="4" w:val="single"/>
              <w:bottom w:color="000000" w:sz="4" w:val="single"/>
              <w:right w:color="000000" w:sz="4" w:val="single"/>
            </w:tcBorders>
          </w:tcPr>
          <w:p w14:paraId="23040000">
            <w:pPr>
              <w:pStyle w:val="Style_12"/>
              <w:spacing w:before="0" w:line="270" w:lineRule="exact"/>
              <w:ind w:firstLine="0" w:left="105"/>
              <w:rPr>
                <w:sz w:val="24"/>
              </w:rPr>
            </w:pPr>
            <w:r>
              <w:rPr>
                <w:sz w:val="24"/>
              </w:rPr>
              <w:t>Оценка</w:t>
            </w:r>
          </w:p>
        </w:tc>
      </w:tr>
      <w:tr>
        <w:trPr>
          <w:trHeight w:hRule="atLeast" w:val="318"/>
        </w:trPr>
        <w:tc>
          <w:tcPr>
            <w:tcW w:type="dxa" w:w="4722"/>
            <w:tcBorders>
              <w:top w:color="000000" w:sz="4" w:val="single"/>
              <w:left w:color="000000" w:sz="4" w:val="single"/>
              <w:bottom w:color="000000" w:sz="4" w:val="single"/>
              <w:right w:color="000000" w:sz="4" w:val="single"/>
            </w:tcBorders>
          </w:tcPr>
          <w:p w14:paraId="24040000">
            <w:pPr>
              <w:pStyle w:val="Style_12"/>
              <w:spacing w:before="0" w:line="270" w:lineRule="exact"/>
              <w:ind w:firstLine="0" w:left="107"/>
              <w:rPr>
                <w:sz w:val="24"/>
              </w:rPr>
            </w:pPr>
            <w:r>
              <w:rPr>
                <w:sz w:val="24"/>
              </w:rPr>
              <w:t>95</w:t>
            </w:r>
            <w:r>
              <w:rPr>
                <w:spacing w:val="-1"/>
                <w:sz w:val="24"/>
              </w:rPr>
              <w:t xml:space="preserve"> </w:t>
            </w:r>
            <w:r>
              <w:rPr>
                <w:sz w:val="24"/>
              </w:rPr>
              <w:t>– 100 %</w:t>
            </w:r>
          </w:p>
        </w:tc>
        <w:tc>
          <w:tcPr>
            <w:tcW w:type="dxa" w:w="4626"/>
            <w:tcBorders>
              <w:top w:color="000000" w:sz="4" w:val="single"/>
              <w:left w:color="000000" w:sz="4" w:val="single"/>
              <w:bottom w:color="000000" w:sz="4" w:val="single"/>
              <w:right w:color="000000" w:sz="4" w:val="single"/>
            </w:tcBorders>
          </w:tcPr>
          <w:p w14:paraId="25040000">
            <w:pPr>
              <w:pStyle w:val="Style_12"/>
              <w:spacing w:before="0" w:line="270" w:lineRule="exact"/>
              <w:ind w:firstLine="0" w:left="105"/>
              <w:rPr>
                <w:sz w:val="24"/>
              </w:rPr>
            </w:pPr>
            <w:r>
              <w:rPr>
                <w:sz w:val="24"/>
              </w:rPr>
              <w:t>5</w:t>
            </w:r>
          </w:p>
        </w:tc>
      </w:tr>
      <w:tr>
        <w:trPr>
          <w:trHeight w:hRule="atLeast" w:val="316"/>
        </w:trPr>
        <w:tc>
          <w:tcPr>
            <w:tcW w:type="dxa" w:w="4722"/>
            <w:tcBorders>
              <w:top w:color="000000" w:sz="4" w:val="single"/>
              <w:left w:color="000000" w:sz="4" w:val="single"/>
              <w:bottom w:color="000000" w:sz="4" w:val="single"/>
              <w:right w:color="000000" w:sz="4" w:val="single"/>
            </w:tcBorders>
          </w:tcPr>
          <w:p w14:paraId="26040000">
            <w:pPr>
              <w:pStyle w:val="Style_12"/>
              <w:spacing w:before="0" w:line="270" w:lineRule="exact"/>
              <w:ind w:firstLine="0" w:left="107"/>
              <w:rPr>
                <w:sz w:val="24"/>
              </w:rPr>
            </w:pPr>
            <w:r>
              <w:rPr>
                <w:sz w:val="24"/>
              </w:rPr>
              <w:t>80</w:t>
            </w:r>
            <w:r>
              <w:rPr>
                <w:spacing w:val="-1"/>
                <w:sz w:val="24"/>
              </w:rPr>
              <w:t xml:space="preserve"> </w:t>
            </w:r>
            <w:r>
              <w:rPr>
                <w:sz w:val="24"/>
              </w:rPr>
              <w:t>– 94 %</w:t>
            </w:r>
          </w:p>
        </w:tc>
        <w:tc>
          <w:tcPr>
            <w:tcW w:type="dxa" w:w="4626"/>
            <w:tcBorders>
              <w:top w:color="000000" w:sz="4" w:val="single"/>
              <w:left w:color="000000" w:sz="4" w:val="single"/>
              <w:bottom w:color="000000" w:sz="4" w:val="single"/>
              <w:right w:color="000000" w:sz="4" w:val="single"/>
            </w:tcBorders>
          </w:tcPr>
          <w:p w14:paraId="27040000">
            <w:pPr>
              <w:pStyle w:val="Style_12"/>
              <w:spacing w:before="0" w:line="270" w:lineRule="exact"/>
              <w:ind w:firstLine="0" w:left="105"/>
              <w:rPr>
                <w:sz w:val="24"/>
              </w:rPr>
            </w:pPr>
            <w:r>
              <w:rPr>
                <w:sz w:val="24"/>
              </w:rPr>
              <w:t>4</w:t>
            </w:r>
          </w:p>
        </w:tc>
      </w:tr>
      <w:tr>
        <w:trPr>
          <w:trHeight w:hRule="atLeast" w:val="318"/>
        </w:trPr>
        <w:tc>
          <w:tcPr>
            <w:tcW w:type="dxa" w:w="4722"/>
            <w:tcBorders>
              <w:top w:color="000000" w:sz="4" w:val="single"/>
              <w:left w:color="000000" w:sz="4" w:val="single"/>
              <w:bottom w:color="000000" w:sz="4" w:val="single"/>
              <w:right w:color="000000" w:sz="4" w:val="single"/>
            </w:tcBorders>
          </w:tcPr>
          <w:p w14:paraId="28040000">
            <w:pPr>
              <w:pStyle w:val="Style_12"/>
              <w:spacing w:before="0" w:line="270" w:lineRule="exact"/>
              <w:ind w:firstLine="0" w:left="107"/>
              <w:rPr>
                <w:sz w:val="24"/>
              </w:rPr>
            </w:pPr>
            <w:r>
              <w:rPr>
                <w:sz w:val="24"/>
              </w:rPr>
              <w:t>60</w:t>
            </w:r>
            <w:r>
              <w:rPr>
                <w:spacing w:val="-1"/>
                <w:sz w:val="24"/>
              </w:rPr>
              <w:t xml:space="preserve"> </w:t>
            </w:r>
            <w:r>
              <w:rPr>
                <w:sz w:val="24"/>
              </w:rPr>
              <w:t>– 79 %</w:t>
            </w:r>
          </w:p>
        </w:tc>
        <w:tc>
          <w:tcPr>
            <w:tcW w:type="dxa" w:w="4626"/>
            <w:tcBorders>
              <w:top w:color="000000" w:sz="4" w:val="single"/>
              <w:left w:color="000000" w:sz="4" w:val="single"/>
              <w:bottom w:color="000000" w:sz="4" w:val="single"/>
              <w:right w:color="000000" w:sz="4" w:val="single"/>
            </w:tcBorders>
          </w:tcPr>
          <w:p w14:paraId="29040000">
            <w:pPr>
              <w:pStyle w:val="Style_12"/>
              <w:spacing w:before="0" w:line="270" w:lineRule="exact"/>
              <w:ind w:firstLine="0" w:left="105"/>
              <w:rPr>
                <w:sz w:val="24"/>
              </w:rPr>
            </w:pPr>
            <w:r>
              <w:rPr>
                <w:sz w:val="24"/>
              </w:rPr>
              <w:t>3</w:t>
            </w:r>
          </w:p>
        </w:tc>
      </w:tr>
      <w:tr>
        <w:trPr>
          <w:trHeight w:hRule="atLeast" w:val="316"/>
        </w:trPr>
        <w:tc>
          <w:tcPr>
            <w:tcW w:type="dxa" w:w="4722"/>
            <w:tcBorders>
              <w:top w:color="000000" w:sz="4" w:val="single"/>
              <w:left w:color="000000" w:sz="4" w:val="single"/>
              <w:bottom w:color="000000" w:sz="4" w:val="single"/>
              <w:right w:color="000000" w:sz="4" w:val="single"/>
            </w:tcBorders>
          </w:tcPr>
          <w:p w14:paraId="2A040000">
            <w:pPr>
              <w:pStyle w:val="Style_12"/>
              <w:spacing w:before="0" w:line="270" w:lineRule="exact"/>
              <w:ind w:firstLine="0" w:left="107"/>
              <w:rPr>
                <w:sz w:val="24"/>
              </w:rPr>
            </w:pPr>
            <w:r>
              <w:rPr>
                <w:sz w:val="24"/>
              </w:rPr>
              <w:t>Менее</w:t>
            </w:r>
            <w:r>
              <w:rPr>
                <w:spacing w:val="-2"/>
                <w:sz w:val="24"/>
              </w:rPr>
              <w:t xml:space="preserve"> </w:t>
            </w:r>
            <w:r>
              <w:rPr>
                <w:sz w:val="24"/>
              </w:rPr>
              <w:t>60</w:t>
            </w:r>
            <w:r>
              <w:rPr>
                <w:spacing w:val="-1"/>
                <w:sz w:val="24"/>
              </w:rPr>
              <w:t xml:space="preserve"> </w:t>
            </w:r>
            <w:r>
              <w:rPr>
                <w:sz w:val="24"/>
              </w:rPr>
              <w:t>%</w:t>
            </w:r>
          </w:p>
        </w:tc>
        <w:tc>
          <w:tcPr>
            <w:tcW w:type="dxa" w:w="4626"/>
            <w:tcBorders>
              <w:top w:color="000000" w:sz="4" w:val="single"/>
              <w:left w:color="000000" w:sz="4" w:val="single"/>
              <w:bottom w:color="000000" w:sz="4" w:val="single"/>
              <w:right w:color="000000" w:sz="4" w:val="single"/>
            </w:tcBorders>
          </w:tcPr>
          <w:p w14:paraId="2B040000">
            <w:pPr>
              <w:pStyle w:val="Style_12"/>
              <w:spacing w:before="0" w:line="270" w:lineRule="exact"/>
              <w:ind w:firstLine="0" w:left="105"/>
              <w:rPr>
                <w:sz w:val="24"/>
              </w:rPr>
            </w:pPr>
            <w:r>
              <w:rPr>
                <w:sz w:val="24"/>
              </w:rPr>
              <w:t>2</w:t>
            </w:r>
          </w:p>
        </w:tc>
      </w:tr>
    </w:tbl>
    <w:p w14:paraId="2C040000">
      <w:pPr>
        <w:pStyle w:val="Style_8"/>
        <w:ind w:firstLine="0" w:left="0"/>
        <w:jc w:val="left"/>
      </w:pPr>
    </w:p>
    <w:p w14:paraId="2D040000">
      <w:pPr>
        <w:pStyle w:val="Style_5"/>
        <w:numPr>
          <w:ilvl w:val="0"/>
          <w:numId w:val="43"/>
        </w:numPr>
        <w:tabs>
          <w:tab w:leader="none" w:pos="1639" w:val="left"/>
          <w:tab w:leader="none" w:pos="1640" w:val="left"/>
          <w:tab w:leader="none" w:pos="4564" w:val="left"/>
          <w:tab w:leader="none" w:pos="5298" w:val="left"/>
          <w:tab w:leader="none" w:pos="5857" w:val="left"/>
          <w:tab w:leader="none" w:pos="7176" w:val="left"/>
          <w:tab w:leader="none" w:pos="8612" w:val="left"/>
        </w:tabs>
        <w:spacing w:after="2" w:line="276" w:lineRule="auto"/>
        <w:ind w:firstLine="566" w:left="0" w:right="671"/>
        <w:jc w:val="left"/>
        <w:rPr>
          <w:sz w:val="24"/>
        </w:rPr>
      </w:pPr>
      <w:r>
        <w:rPr>
          <w:sz w:val="24"/>
        </w:rPr>
        <w:t>Лексико-грамматический</w:t>
      </w:r>
      <w:r>
        <w:rPr>
          <w:sz w:val="24"/>
        </w:rPr>
        <w:tab/>
      </w:r>
      <w:r>
        <w:rPr>
          <w:sz w:val="24"/>
        </w:rPr>
        <w:t>тест</w:t>
      </w:r>
      <w:r>
        <w:rPr>
          <w:sz w:val="24"/>
        </w:rPr>
        <w:tab/>
      </w:r>
      <w:r>
        <w:rPr>
          <w:sz w:val="24"/>
        </w:rPr>
        <w:t>по</w:t>
      </w:r>
      <w:r>
        <w:rPr>
          <w:sz w:val="24"/>
        </w:rPr>
        <w:tab/>
      </w:r>
      <w:r>
        <w:rPr>
          <w:sz w:val="24"/>
        </w:rPr>
        <w:t>текущему</w:t>
      </w:r>
      <w:r>
        <w:rPr>
          <w:sz w:val="24"/>
        </w:rPr>
        <w:tab/>
      </w:r>
      <w:r>
        <w:rPr>
          <w:sz w:val="24"/>
        </w:rPr>
        <w:t>материалу.</w:t>
      </w:r>
      <w:r>
        <w:rPr>
          <w:sz w:val="24"/>
        </w:rPr>
        <w:tab/>
      </w:r>
      <w:r>
        <w:rPr>
          <w:spacing w:val="-1"/>
          <w:sz w:val="24"/>
        </w:rPr>
        <w:t>(модульный,</w:t>
      </w:r>
      <w:r>
        <w:rPr>
          <w:spacing w:val="-57"/>
          <w:sz w:val="24"/>
        </w:rPr>
        <w:t xml:space="preserve"> </w:t>
      </w:r>
      <w:r>
        <w:rPr>
          <w:sz w:val="24"/>
        </w:rPr>
        <w:t>грамматический)</w:t>
      </w:r>
    </w:p>
    <w:tbl>
      <w:tblPr>
        <w:tblStyle w:val="Style_11"/>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22"/>
        <w:gridCol w:w="4626"/>
      </w:tblGrid>
      <w:tr>
        <w:trPr>
          <w:trHeight w:hRule="atLeast" w:val="316"/>
        </w:trPr>
        <w:tc>
          <w:tcPr>
            <w:tcW w:type="dxa" w:w="4722"/>
            <w:tcBorders>
              <w:top w:color="000000" w:sz="4" w:val="single"/>
              <w:left w:color="000000" w:sz="4" w:val="single"/>
              <w:bottom w:color="000000" w:sz="4" w:val="single"/>
              <w:right w:color="000000" w:sz="4" w:val="single"/>
            </w:tcBorders>
          </w:tcPr>
          <w:p w14:paraId="2E040000">
            <w:pPr>
              <w:pStyle w:val="Style_12"/>
              <w:spacing w:before="0" w:line="270" w:lineRule="exact"/>
              <w:ind w:firstLine="0" w:left="107"/>
              <w:rPr>
                <w:sz w:val="24"/>
              </w:rPr>
            </w:pPr>
            <w:r>
              <w:rPr>
                <w:sz w:val="24"/>
              </w:rPr>
              <w:t>%</w:t>
            </w:r>
            <w:r>
              <w:rPr>
                <w:spacing w:val="-4"/>
                <w:sz w:val="24"/>
              </w:rPr>
              <w:t xml:space="preserve"> </w:t>
            </w:r>
            <w:r>
              <w:rPr>
                <w:sz w:val="24"/>
              </w:rPr>
              <w:t>правильно</w:t>
            </w:r>
            <w:r>
              <w:rPr>
                <w:spacing w:val="-3"/>
                <w:sz w:val="24"/>
              </w:rPr>
              <w:t xml:space="preserve"> </w:t>
            </w:r>
            <w:r>
              <w:rPr>
                <w:sz w:val="24"/>
              </w:rPr>
              <w:t>выполненного</w:t>
            </w:r>
            <w:r>
              <w:rPr>
                <w:spacing w:val="-3"/>
                <w:sz w:val="24"/>
              </w:rPr>
              <w:t xml:space="preserve"> </w:t>
            </w:r>
            <w:r>
              <w:rPr>
                <w:sz w:val="24"/>
              </w:rPr>
              <w:t>задания</w:t>
            </w:r>
          </w:p>
        </w:tc>
        <w:tc>
          <w:tcPr>
            <w:tcW w:type="dxa" w:w="4626"/>
            <w:tcBorders>
              <w:top w:color="000000" w:sz="4" w:val="single"/>
              <w:left w:color="000000" w:sz="4" w:val="single"/>
              <w:bottom w:color="000000" w:sz="4" w:val="single"/>
              <w:right w:color="000000" w:sz="4" w:val="single"/>
            </w:tcBorders>
          </w:tcPr>
          <w:p w14:paraId="2F040000">
            <w:pPr>
              <w:pStyle w:val="Style_12"/>
              <w:spacing w:before="0" w:line="270" w:lineRule="exact"/>
              <w:ind w:firstLine="0" w:left="105"/>
              <w:rPr>
                <w:sz w:val="24"/>
              </w:rPr>
            </w:pPr>
            <w:r>
              <w:rPr>
                <w:sz w:val="24"/>
              </w:rPr>
              <w:t>Оценка</w:t>
            </w:r>
          </w:p>
        </w:tc>
      </w:tr>
      <w:tr>
        <w:trPr>
          <w:trHeight w:hRule="atLeast" w:val="318"/>
        </w:trPr>
        <w:tc>
          <w:tcPr>
            <w:tcW w:type="dxa" w:w="4722"/>
            <w:tcBorders>
              <w:top w:color="000000" w:sz="4" w:val="single"/>
              <w:left w:color="000000" w:sz="4" w:val="single"/>
              <w:bottom w:color="000000" w:sz="4" w:val="single"/>
              <w:right w:color="000000" w:sz="4" w:val="single"/>
            </w:tcBorders>
          </w:tcPr>
          <w:p w14:paraId="30040000">
            <w:pPr>
              <w:pStyle w:val="Style_12"/>
              <w:spacing w:before="0" w:line="270" w:lineRule="exact"/>
              <w:ind w:firstLine="0" w:left="107"/>
              <w:rPr>
                <w:sz w:val="24"/>
              </w:rPr>
            </w:pPr>
            <w:r>
              <w:rPr>
                <w:sz w:val="24"/>
              </w:rPr>
              <w:t>95</w:t>
            </w:r>
            <w:r>
              <w:rPr>
                <w:spacing w:val="-1"/>
                <w:sz w:val="24"/>
              </w:rPr>
              <w:t xml:space="preserve"> </w:t>
            </w:r>
            <w:r>
              <w:rPr>
                <w:sz w:val="24"/>
              </w:rPr>
              <w:t>– 100 %</w:t>
            </w:r>
          </w:p>
        </w:tc>
        <w:tc>
          <w:tcPr>
            <w:tcW w:type="dxa" w:w="4626"/>
            <w:tcBorders>
              <w:top w:color="000000" w:sz="4" w:val="single"/>
              <w:left w:color="000000" w:sz="4" w:val="single"/>
              <w:bottom w:color="000000" w:sz="4" w:val="single"/>
              <w:right w:color="000000" w:sz="4" w:val="single"/>
            </w:tcBorders>
          </w:tcPr>
          <w:p w14:paraId="31040000">
            <w:pPr>
              <w:pStyle w:val="Style_12"/>
              <w:spacing w:before="0" w:line="270" w:lineRule="exact"/>
              <w:ind w:firstLine="0" w:left="105"/>
              <w:rPr>
                <w:sz w:val="24"/>
              </w:rPr>
            </w:pPr>
            <w:r>
              <w:rPr>
                <w:sz w:val="24"/>
              </w:rPr>
              <w:t>5</w:t>
            </w:r>
          </w:p>
        </w:tc>
      </w:tr>
      <w:tr>
        <w:trPr>
          <w:trHeight w:hRule="atLeast" w:val="316"/>
        </w:trPr>
        <w:tc>
          <w:tcPr>
            <w:tcW w:type="dxa" w:w="4722"/>
            <w:tcBorders>
              <w:top w:color="000000" w:sz="4" w:val="single"/>
              <w:left w:color="000000" w:sz="4" w:val="single"/>
              <w:bottom w:color="000000" w:sz="4" w:val="single"/>
              <w:right w:color="000000" w:sz="4" w:val="single"/>
            </w:tcBorders>
          </w:tcPr>
          <w:p w14:paraId="32040000">
            <w:pPr>
              <w:pStyle w:val="Style_12"/>
              <w:spacing w:before="0" w:line="270" w:lineRule="exact"/>
              <w:ind w:firstLine="0" w:left="107"/>
              <w:rPr>
                <w:sz w:val="24"/>
              </w:rPr>
            </w:pPr>
            <w:r>
              <w:rPr>
                <w:sz w:val="24"/>
              </w:rPr>
              <w:t>80</w:t>
            </w:r>
            <w:r>
              <w:rPr>
                <w:spacing w:val="-1"/>
                <w:sz w:val="24"/>
              </w:rPr>
              <w:t xml:space="preserve"> </w:t>
            </w:r>
            <w:r>
              <w:rPr>
                <w:sz w:val="24"/>
              </w:rPr>
              <w:t>– 94 %</w:t>
            </w:r>
          </w:p>
        </w:tc>
        <w:tc>
          <w:tcPr>
            <w:tcW w:type="dxa" w:w="4626"/>
            <w:tcBorders>
              <w:top w:color="000000" w:sz="4" w:val="single"/>
              <w:left w:color="000000" w:sz="4" w:val="single"/>
              <w:bottom w:color="000000" w:sz="4" w:val="single"/>
              <w:right w:color="000000" w:sz="4" w:val="single"/>
            </w:tcBorders>
          </w:tcPr>
          <w:p w14:paraId="33040000">
            <w:pPr>
              <w:pStyle w:val="Style_12"/>
              <w:spacing w:before="0" w:line="270" w:lineRule="exact"/>
              <w:ind w:firstLine="0" w:left="105"/>
              <w:rPr>
                <w:sz w:val="24"/>
              </w:rPr>
            </w:pPr>
            <w:r>
              <w:rPr>
                <w:sz w:val="24"/>
              </w:rPr>
              <w:t>4</w:t>
            </w:r>
          </w:p>
        </w:tc>
      </w:tr>
      <w:tr>
        <w:trPr>
          <w:trHeight w:hRule="atLeast" w:val="316"/>
        </w:trPr>
        <w:tc>
          <w:tcPr>
            <w:tcW w:type="dxa" w:w="4722"/>
            <w:tcBorders>
              <w:top w:color="000000" w:sz="4" w:val="single"/>
              <w:left w:color="000000" w:sz="4" w:val="single"/>
              <w:bottom w:color="000000" w:sz="4" w:val="single"/>
              <w:right w:color="000000" w:sz="4" w:val="single"/>
            </w:tcBorders>
          </w:tcPr>
          <w:p w14:paraId="34040000">
            <w:pPr>
              <w:pStyle w:val="Style_12"/>
              <w:spacing w:before="0" w:line="271" w:lineRule="exact"/>
              <w:ind w:firstLine="0" w:left="107"/>
              <w:rPr>
                <w:sz w:val="24"/>
              </w:rPr>
            </w:pPr>
            <w:r>
              <w:rPr>
                <w:sz w:val="24"/>
              </w:rPr>
              <w:t>60</w:t>
            </w:r>
            <w:r>
              <w:rPr>
                <w:spacing w:val="-1"/>
                <w:sz w:val="24"/>
              </w:rPr>
              <w:t xml:space="preserve"> </w:t>
            </w:r>
            <w:r>
              <w:rPr>
                <w:sz w:val="24"/>
              </w:rPr>
              <w:t>– 79 %</w:t>
            </w:r>
          </w:p>
        </w:tc>
        <w:tc>
          <w:tcPr>
            <w:tcW w:type="dxa" w:w="4626"/>
            <w:tcBorders>
              <w:top w:color="000000" w:sz="4" w:val="single"/>
              <w:left w:color="000000" w:sz="4" w:val="single"/>
              <w:bottom w:color="000000" w:sz="4" w:val="single"/>
              <w:right w:color="000000" w:sz="4" w:val="single"/>
            </w:tcBorders>
          </w:tcPr>
          <w:p w14:paraId="35040000">
            <w:pPr>
              <w:pStyle w:val="Style_12"/>
              <w:spacing w:before="0" w:line="271" w:lineRule="exact"/>
              <w:ind w:firstLine="0" w:left="105"/>
              <w:rPr>
                <w:sz w:val="24"/>
              </w:rPr>
            </w:pPr>
            <w:r>
              <w:rPr>
                <w:sz w:val="24"/>
              </w:rPr>
              <w:t>3</w:t>
            </w:r>
          </w:p>
        </w:tc>
      </w:tr>
      <w:tr>
        <w:trPr>
          <w:trHeight w:hRule="atLeast" w:val="318"/>
        </w:trPr>
        <w:tc>
          <w:tcPr>
            <w:tcW w:type="dxa" w:w="4722"/>
            <w:tcBorders>
              <w:top w:color="000000" w:sz="4" w:val="single"/>
              <w:left w:color="000000" w:sz="4" w:val="single"/>
              <w:bottom w:color="000000" w:sz="4" w:val="single"/>
              <w:right w:color="000000" w:sz="4" w:val="single"/>
            </w:tcBorders>
          </w:tcPr>
          <w:p w14:paraId="36040000">
            <w:pPr>
              <w:pStyle w:val="Style_12"/>
              <w:spacing w:before="0" w:line="273" w:lineRule="exact"/>
              <w:ind w:firstLine="0" w:left="107"/>
              <w:rPr>
                <w:sz w:val="24"/>
              </w:rPr>
            </w:pPr>
            <w:r>
              <w:rPr>
                <w:sz w:val="24"/>
              </w:rPr>
              <w:t>Менее</w:t>
            </w:r>
            <w:r>
              <w:rPr>
                <w:spacing w:val="-2"/>
                <w:sz w:val="24"/>
              </w:rPr>
              <w:t xml:space="preserve"> </w:t>
            </w:r>
            <w:r>
              <w:rPr>
                <w:sz w:val="24"/>
              </w:rPr>
              <w:t>60</w:t>
            </w:r>
            <w:r>
              <w:rPr>
                <w:spacing w:val="-1"/>
                <w:sz w:val="24"/>
              </w:rPr>
              <w:t xml:space="preserve"> </w:t>
            </w:r>
            <w:r>
              <w:rPr>
                <w:sz w:val="24"/>
              </w:rPr>
              <w:t>%</w:t>
            </w:r>
          </w:p>
        </w:tc>
        <w:tc>
          <w:tcPr>
            <w:tcW w:type="dxa" w:w="4626"/>
            <w:tcBorders>
              <w:top w:color="000000" w:sz="4" w:val="single"/>
              <w:left w:color="000000" w:sz="4" w:val="single"/>
              <w:bottom w:color="000000" w:sz="4" w:val="single"/>
              <w:right w:color="000000" w:sz="4" w:val="single"/>
            </w:tcBorders>
          </w:tcPr>
          <w:p w14:paraId="37040000">
            <w:pPr>
              <w:pStyle w:val="Style_12"/>
              <w:spacing w:before="0" w:line="273" w:lineRule="exact"/>
              <w:ind w:firstLine="0" w:left="105"/>
              <w:rPr>
                <w:sz w:val="24"/>
              </w:rPr>
            </w:pPr>
            <w:r>
              <w:rPr>
                <w:sz w:val="24"/>
              </w:rPr>
              <w:t>2</w:t>
            </w:r>
          </w:p>
        </w:tc>
      </w:tr>
    </w:tbl>
    <w:p w14:paraId="38040000">
      <w:pPr>
        <w:pStyle w:val="Style_5"/>
        <w:numPr>
          <w:ilvl w:val="0"/>
          <w:numId w:val="43"/>
        </w:numPr>
        <w:tabs>
          <w:tab w:leader="none" w:pos="1388" w:val="left"/>
        </w:tabs>
        <w:spacing w:line="276" w:lineRule="auto"/>
        <w:ind w:firstLine="566" w:left="0" w:right="672"/>
        <w:jc w:val="left"/>
        <w:rPr>
          <w:sz w:val="24"/>
        </w:rPr>
      </w:pPr>
      <w:r>
        <w:rPr>
          <w:sz w:val="24"/>
        </w:rPr>
        <w:t>Лексико-грамматический тест на остаточные знания , тест на понимание устного и</w:t>
      </w:r>
      <w:r>
        <w:rPr>
          <w:spacing w:val="-57"/>
          <w:sz w:val="24"/>
        </w:rPr>
        <w:t xml:space="preserve"> </w:t>
      </w:r>
      <w:r>
        <w:rPr>
          <w:sz w:val="24"/>
        </w:rPr>
        <w:t>письменного</w:t>
      </w:r>
      <w:r>
        <w:rPr>
          <w:spacing w:val="-4"/>
          <w:sz w:val="24"/>
        </w:rPr>
        <w:t xml:space="preserve"> </w:t>
      </w:r>
      <w:r>
        <w:rPr>
          <w:sz w:val="24"/>
        </w:rPr>
        <w:t>текстов (аудирование</w:t>
      </w:r>
      <w:r>
        <w:rPr>
          <w:spacing w:val="-1"/>
          <w:sz w:val="24"/>
        </w:rPr>
        <w:t xml:space="preserve"> </w:t>
      </w:r>
      <w:r>
        <w:rPr>
          <w:sz w:val="24"/>
        </w:rPr>
        <w:t>и чтение)</w:t>
      </w:r>
    </w:p>
    <w:tbl>
      <w:tblPr>
        <w:tblStyle w:val="Style_11"/>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22"/>
        <w:gridCol w:w="4626"/>
      </w:tblGrid>
      <w:tr>
        <w:trPr>
          <w:trHeight w:hRule="atLeast" w:val="318"/>
        </w:trPr>
        <w:tc>
          <w:tcPr>
            <w:tcW w:type="dxa" w:w="4722"/>
            <w:tcBorders>
              <w:top w:color="000000" w:sz="4" w:val="single"/>
              <w:left w:color="000000" w:sz="4" w:val="single"/>
              <w:bottom w:color="000000" w:sz="4" w:val="single"/>
              <w:right w:color="000000" w:sz="4" w:val="single"/>
            </w:tcBorders>
          </w:tcPr>
          <w:p w14:paraId="39040000">
            <w:pPr>
              <w:pStyle w:val="Style_12"/>
              <w:spacing w:before="0" w:line="273" w:lineRule="exact"/>
              <w:ind w:firstLine="0" w:left="107"/>
              <w:rPr>
                <w:sz w:val="24"/>
              </w:rPr>
            </w:pPr>
            <w:r>
              <w:rPr>
                <w:sz w:val="24"/>
              </w:rPr>
              <w:t>%</w:t>
            </w:r>
            <w:r>
              <w:rPr>
                <w:spacing w:val="-4"/>
                <w:sz w:val="24"/>
              </w:rPr>
              <w:t xml:space="preserve"> </w:t>
            </w:r>
            <w:r>
              <w:rPr>
                <w:sz w:val="24"/>
              </w:rPr>
              <w:t>правильно</w:t>
            </w:r>
            <w:r>
              <w:rPr>
                <w:spacing w:val="-3"/>
                <w:sz w:val="24"/>
              </w:rPr>
              <w:t xml:space="preserve"> </w:t>
            </w:r>
            <w:r>
              <w:rPr>
                <w:sz w:val="24"/>
              </w:rPr>
              <w:t>выполненного</w:t>
            </w:r>
            <w:r>
              <w:rPr>
                <w:spacing w:val="-3"/>
                <w:sz w:val="24"/>
              </w:rPr>
              <w:t xml:space="preserve"> </w:t>
            </w:r>
            <w:r>
              <w:rPr>
                <w:sz w:val="24"/>
              </w:rPr>
              <w:t>задания</w:t>
            </w:r>
          </w:p>
        </w:tc>
        <w:tc>
          <w:tcPr>
            <w:tcW w:type="dxa" w:w="4626"/>
            <w:tcBorders>
              <w:top w:color="000000" w:sz="4" w:val="single"/>
              <w:left w:color="000000" w:sz="4" w:val="single"/>
              <w:bottom w:color="000000" w:sz="4" w:val="single"/>
              <w:right w:color="000000" w:sz="4" w:val="single"/>
            </w:tcBorders>
          </w:tcPr>
          <w:p w14:paraId="3A040000">
            <w:pPr>
              <w:pStyle w:val="Style_12"/>
              <w:spacing w:before="0" w:line="273" w:lineRule="exact"/>
              <w:ind w:firstLine="0" w:left="105"/>
              <w:rPr>
                <w:sz w:val="24"/>
              </w:rPr>
            </w:pPr>
            <w:r>
              <w:rPr>
                <w:sz w:val="24"/>
              </w:rPr>
              <w:t>Оценка</w:t>
            </w:r>
          </w:p>
        </w:tc>
      </w:tr>
      <w:tr>
        <w:trPr>
          <w:trHeight w:hRule="atLeast" w:val="316"/>
        </w:trPr>
        <w:tc>
          <w:tcPr>
            <w:tcW w:type="dxa" w:w="4722"/>
            <w:tcBorders>
              <w:top w:color="000000" w:sz="4" w:val="single"/>
              <w:left w:color="000000" w:sz="4" w:val="single"/>
              <w:bottom w:color="000000" w:sz="4" w:val="single"/>
              <w:right w:color="000000" w:sz="4" w:val="single"/>
            </w:tcBorders>
          </w:tcPr>
          <w:p w14:paraId="3B040000">
            <w:pPr>
              <w:pStyle w:val="Style_12"/>
              <w:spacing w:before="0" w:line="270" w:lineRule="exact"/>
              <w:ind w:firstLine="0" w:left="107"/>
              <w:rPr>
                <w:sz w:val="24"/>
              </w:rPr>
            </w:pPr>
            <w:r>
              <w:rPr>
                <w:sz w:val="24"/>
              </w:rPr>
              <w:t>91</w:t>
            </w:r>
            <w:r>
              <w:rPr>
                <w:spacing w:val="-1"/>
                <w:sz w:val="24"/>
              </w:rPr>
              <w:t xml:space="preserve"> </w:t>
            </w:r>
            <w:r>
              <w:rPr>
                <w:sz w:val="24"/>
              </w:rPr>
              <w:t>– 100 %</w:t>
            </w:r>
          </w:p>
        </w:tc>
        <w:tc>
          <w:tcPr>
            <w:tcW w:type="dxa" w:w="4626"/>
            <w:tcBorders>
              <w:top w:color="000000" w:sz="4" w:val="single"/>
              <w:left w:color="000000" w:sz="4" w:val="single"/>
              <w:bottom w:color="000000" w:sz="4" w:val="single"/>
              <w:right w:color="000000" w:sz="4" w:val="single"/>
            </w:tcBorders>
          </w:tcPr>
          <w:p w14:paraId="3C040000">
            <w:pPr>
              <w:pStyle w:val="Style_12"/>
              <w:spacing w:before="0" w:line="270" w:lineRule="exact"/>
              <w:ind w:firstLine="0" w:left="105"/>
              <w:rPr>
                <w:sz w:val="24"/>
              </w:rPr>
            </w:pPr>
            <w:r>
              <w:rPr>
                <w:sz w:val="24"/>
              </w:rPr>
              <w:t>5</w:t>
            </w:r>
          </w:p>
        </w:tc>
      </w:tr>
      <w:tr>
        <w:trPr>
          <w:trHeight w:hRule="atLeast" w:val="318"/>
        </w:trPr>
        <w:tc>
          <w:tcPr>
            <w:tcW w:type="dxa" w:w="4722"/>
            <w:tcBorders>
              <w:top w:color="000000" w:sz="4" w:val="single"/>
              <w:left w:color="000000" w:sz="4" w:val="single"/>
              <w:bottom w:color="000000" w:sz="4" w:val="single"/>
              <w:right w:color="000000" w:sz="4" w:val="single"/>
            </w:tcBorders>
          </w:tcPr>
          <w:p w14:paraId="3D040000">
            <w:pPr>
              <w:pStyle w:val="Style_12"/>
              <w:spacing w:before="0" w:line="270" w:lineRule="exact"/>
              <w:ind w:firstLine="0" w:left="107"/>
              <w:rPr>
                <w:sz w:val="24"/>
              </w:rPr>
            </w:pPr>
            <w:r>
              <w:rPr>
                <w:sz w:val="24"/>
              </w:rPr>
              <w:t>75</w:t>
            </w:r>
            <w:r>
              <w:rPr>
                <w:spacing w:val="-1"/>
                <w:sz w:val="24"/>
              </w:rPr>
              <w:t xml:space="preserve"> </w:t>
            </w:r>
            <w:r>
              <w:rPr>
                <w:sz w:val="24"/>
              </w:rPr>
              <w:t>– 90 %</w:t>
            </w:r>
          </w:p>
        </w:tc>
        <w:tc>
          <w:tcPr>
            <w:tcW w:type="dxa" w:w="4626"/>
            <w:tcBorders>
              <w:top w:color="000000" w:sz="4" w:val="single"/>
              <w:left w:color="000000" w:sz="4" w:val="single"/>
              <w:bottom w:color="000000" w:sz="4" w:val="single"/>
              <w:right w:color="000000" w:sz="4" w:val="single"/>
            </w:tcBorders>
          </w:tcPr>
          <w:p w14:paraId="3E040000">
            <w:pPr>
              <w:pStyle w:val="Style_12"/>
              <w:spacing w:before="0" w:line="270" w:lineRule="exact"/>
              <w:ind w:firstLine="0" w:left="105"/>
              <w:rPr>
                <w:sz w:val="24"/>
              </w:rPr>
            </w:pPr>
            <w:r>
              <w:rPr>
                <w:sz w:val="24"/>
              </w:rPr>
              <w:t>4</w:t>
            </w:r>
          </w:p>
        </w:tc>
      </w:tr>
      <w:tr>
        <w:trPr>
          <w:trHeight w:hRule="atLeast" w:val="316"/>
        </w:trPr>
        <w:tc>
          <w:tcPr>
            <w:tcW w:type="dxa" w:w="4722"/>
            <w:tcBorders>
              <w:top w:color="000000" w:sz="4" w:val="single"/>
              <w:left w:color="000000" w:sz="4" w:val="single"/>
              <w:bottom w:color="000000" w:sz="4" w:val="single"/>
              <w:right w:color="000000" w:sz="4" w:val="single"/>
            </w:tcBorders>
          </w:tcPr>
          <w:p w14:paraId="3F040000">
            <w:pPr>
              <w:pStyle w:val="Style_12"/>
              <w:spacing w:before="0" w:line="270" w:lineRule="exact"/>
              <w:ind w:firstLine="0" w:left="107"/>
              <w:rPr>
                <w:sz w:val="24"/>
              </w:rPr>
            </w:pPr>
            <w:r>
              <w:rPr>
                <w:sz w:val="24"/>
              </w:rPr>
              <w:t>60</w:t>
            </w:r>
            <w:r>
              <w:rPr>
                <w:spacing w:val="-1"/>
                <w:sz w:val="24"/>
              </w:rPr>
              <w:t xml:space="preserve"> </w:t>
            </w:r>
            <w:r>
              <w:rPr>
                <w:sz w:val="24"/>
              </w:rPr>
              <w:t>– 74 %</w:t>
            </w:r>
          </w:p>
        </w:tc>
        <w:tc>
          <w:tcPr>
            <w:tcW w:type="dxa" w:w="4626"/>
            <w:tcBorders>
              <w:top w:color="000000" w:sz="4" w:val="single"/>
              <w:left w:color="000000" w:sz="4" w:val="single"/>
              <w:bottom w:color="000000" w:sz="4" w:val="single"/>
              <w:right w:color="000000" w:sz="4" w:val="single"/>
            </w:tcBorders>
          </w:tcPr>
          <w:p w14:paraId="40040000">
            <w:pPr>
              <w:pStyle w:val="Style_12"/>
              <w:spacing w:before="0" w:line="270" w:lineRule="exact"/>
              <w:ind w:firstLine="0" w:left="105"/>
              <w:rPr>
                <w:sz w:val="24"/>
              </w:rPr>
            </w:pPr>
            <w:r>
              <w:rPr>
                <w:sz w:val="24"/>
              </w:rPr>
              <w:t>3</w:t>
            </w:r>
          </w:p>
        </w:tc>
      </w:tr>
      <w:tr>
        <w:trPr>
          <w:trHeight w:hRule="atLeast" w:val="318"/>
        </w:trPr>
        <w:tc>
          <w:tcPr>
            <w:tcW w:type="dxa" w:w="4722"/>
            <w:tcBorders>
              <w:top w:color="000000" w:sz="4" w:val="single"/>
              <w:left w:color="000000" w:sz="4" w:val="single"/>
              <w:bottom w:color="000000" w:sz="4" w:val="single"/>
              <w:right w:color="000000" w:sz="4" w:val="single"/>
            </w:tcBorders>
          </w:tcPr>
          <w:p w14:paraId="41040000">
            <w:pPr>
              <w:pStyle w:val="Style_12"/>
              <w:spacing w:before="0" w:line="270" w:lineRule="exact"/>
              <w:ind w:firstLine="0" w:left="107"/>
              <w:rPr>
                <w:sz w:val="24"/>
              </w:rPr>
            </w:pPr>
            <w:r>
              <w:rPr>
                <w:sz w:val="24"/>
              </w:rPr>
              <w:t>Менее</w:t>
            </w:r>
            <w:r>
              <w:rPr>
                <w:spacing w:val="-2"/>
                <w:sz w:val="24"/>
              </w:rPr>
              <w:t xml:space="preserve"> </w:t>
            </w:r>
            <w:r>
              <w:rPr>
                <w:sz w:val="24"/>
              </w:rPr>
              <w:t>60</w:t>
            </w:r>
            <w:r>
              <w:rPr>
                <w:spacing w:val="-1"/>
                <w:sz w:val="24"/>
              </w:rPr>
              <w:t xml:space="preserve"> </w:t>
            </w:r>
            <w:r>
              <w:rPr>
                <w:sz w:val="24"/>
              </w:rPr>
              <w:t>%</w:t>
            </w:r>
          </w:p>
        </w:tc>
        <w:tc>
          <w:tcPr>
            <w:tcW w:type="dxa" w:w="4626"/>
            <w:tcBorders>
              <w:top w:color="000000" w:sz="4" w:val="single"/>
              <w:left w:color="000000" w:sz="4" w:val="single"/>
              <w:bottom w:color="000000" w:sz="4" w:val="single"/>
              <w:right w:color="000000" w:sz="4" w:val="single"/>
            </w:tcBorders>
          </w:tcPr>
          <w:p w14:paraId="42040000">
            <w:pPr>
              <w:pStyle w:val="Style_12"/>
              <w:spacing w:before="0" w:line="270" w:lineRule="exact"/>
              <w:ind w:firstLine="0" w:left="105"/>
              <w:rPr>
                <w:sz w:val="24"/>
              </w:rPr>
            </w:pPr>
            <w:r>
              <w:rPr>
                <w:sz w:val="24"/>
              </w:rPr>
              <w:t>2</w:t>
            </w:r>
          </w:p>
        </w:tc>
      </w:tr>
    </w:tbl>
    <w:p w14:paraId="43040000">
      <w:pPr>
        <w:pStyle w:val="Style_5"/>
        <w:numPr>
          <w:ilvl w:val="0"/>
          <w:numId w:val="43"/>
        </w:numPr>
        <w:tabs>
          <w:tab w:leader="none" w:pos="1389" w:val="left"/>
        </w:tabs>
        <w:spacing w:before="206" w:line="258" w:lineRule="exact"/>
        <w:ind w:hanging="261" w:left="1388"/>
        <w:jc w:val="left"/>
        <w:rPr>
          <w:sz w:val="24"/>
        </w:rPr>
      </w:pPr>
      <w:r>
        <w:rPr>
          <w:sz w:val="24"/>
        </w:rPr>
        <w:t>Контроль</w:t>
      </w:r>
      <w:r>
        <w:rPr>
          <w:spacing w:val="-4"/>
          <w:sz w:val="24"/>
        </w:rPr>
        <w:t xml:space="preserve"> </w:t>
      </w:r>
      <w:r>
        <w:rPr>
          <w:sz w:val="24"/>
        </w:rPr>
        <w:t>монологического</w:t>
      </w:r>
      <w:r>
        <w:rPr>
          <w:spacing w:val="-4"/>
          <w:sz w:val="24"/>
        </w:rPr>
        <w:t xml:space="preserve"> </w:t>
      </w:r>
      <w:r>
        <w:rPr>
          <w:sz w:val="24"/>
        </w:rPr>
        <w:t>высказывания.</w:t>
      </w:r>
      <w:r>
        <w:rPr>
          <w:spacing w:val="-4"/>
          <w:sz w:val="24"/>
        </w:rPr>
        <w:t xml:space="preserve"> </w:t>
      </w:r>
      <w:r>
        <w:rPr>
          <w:sz w:val="24"/>
        </w:rPr>
        <w:t>Критерии:</w:t>
      </w:r>
    </w:p>
    <w:p w14:paraId="44040000">
      <w:pPr>
        <w:pStyle w:val="Style_5"/>
        <w:numPr>
          <w:ilvl w:val="0"/>
          <w:numId w:val="44"/>
        </w:numPr>
        <w:tabs>
          <w:tab w:leader="none" w:pos="1268" w:val="left"/>
        </w:tabs>
        <w:spacing w:line="240" w:lineRule="exact"/>
        <w:ind w:firstLine="0" w:left="1267"/>
        <w:jc w:val="left"/>
        <w:rPr>
          <w:sz w:val="24"/>
        </w:rPr>
      </w:pPr>
      <w:r>
        <w:rPr>
          <w:sz w:val="24"/>
        </w:rPr>
        <w:t>объем</w:t>
      </w:r>
      <w:r>
        <w:rPr>
          <w:spacing w:val="-4"/>
          <w:sz w:val="24"/>
        </w:rPr>
        <w:t xml:space="preserve"> </w:t>
      </w:r>
      <w:r>
        <w:rPr>
          <w:sz w:val="24"/>
        </w:rPr>
        <w:t>высказывания</w:t>
      </w:r>
    </w:p>
    <w:p w14:paraId="45040000">
      <w:pPr>
        <w:pStyle w:val="Style_5"/>
        <w:numPr>
          <w:ilvl w:val="0"/>
          <w:numId w:val="44"/>
        </w:numPr>
        <w:tabs>
          <w:tab w:leader="none" w:pos="1268" w:val="left"/>
        </w:tabs>
        <w:spacing w:line="240" w:lineRule="exact"/>
        <w:ind w:firstLine="0" w:left="1267"/>
        <w:jc w:val="left"/>
        <w:rPr>
          <w:sz w:val="24"/>
        </w:rPr>
      </w:pPr>
      <w:r>
        <w:rPr>
          <w:sz w:val="24"/>
        </w:rPr>
        <w:t>темп</w:t>
      </w:r>
      <w:r>
        <w:rPr>
          <w:spacing w:val="-4"/>
          <w:sz w:val="24"/>
        </w:rPr>
        <w:t xml:space="preserve"> </w:t>
      </w:r>
      <w:r>
        <w:rPr>
          <w:sz w:val="24"/>
        </w:rPr>
        <w:t>и</w:t>
      </w:r>
      <w:r>
        <w:rPr>
          <w:spacing w:val="-3"/>
          <w:sz w:val="24"/>
        </w:rPr>
        <w:t xml:space="preserve"> </w:t>
      </w:r>
      <w:r>
        <w:rPr>
          <w:sz w:val="24"/>
        </w:rPr>
        <w:t>интонационный</w:t>
      </w:r>
      <w:r>
        <w:rPr>
          <w:spacing w:val="-3"/>
          <w:sz w:val="24"/>
        </w:rPr>
        <w:t xml:space="preserve"> </w:t>
      </w:r>
      <w:r>
        <w:rPr>
          <w:sz w:val="24"/>
        </w:rPr>
        <w:t>рисунок</w:t>
      </w:r>
    </w:p>
    <w:p w14:paraId="46040000">
      <w:pPr>
        <w:pStyle w:val="Style_5"/>
        <w:numPr>
          <w:ilvl w:val="0"/>
          <w:numId w:val="44"/>
        </w:numPr>
        <w:tabs>
          <w:tab w:leader="none" w:pos="1268" w:val="left"/>
        </w:tabs>
        <w:spacing w:line="240" w:lineRule="exact"/>
        <w:ind w:firstLine="0" w:left="1267"/>
        <w:jc w:val="left"/>
        <w:rPr>
          <w:sz w:val="24"/>
        </w:rPr>
      </w:pPr>
      <w:r>
        <w:rPr>
          <w:sz w:val="24"/>
        </w:rPr>
        <w:t>фонетическое</w:t>
      </w:r>
      <w:r>
        <w:rPr>
          <w:spacing w:val="-4"/>
          <w:sz w:val="24"/>
        </w:rPr>
        <w:t xml:space="preserve"> </w:t>
      </w:r>
      <w:r>
        <w:rPr>
          <w:sz w:val="24"/>
        </w:rPr>
        <w:t>оформление</w:t>
      </w:r>
      <w:r>
        <w:rPr>
          <w:spacing w:val="-3"/>
          <w:sz w:val="24"/>
        </w:rPr>
        <w:t xml:space="preserve"> </w:t>
      </w:r>
      <w:r>
        <w:rPr>
          <w:sz w:val="24"/>
        </w:rPr>
        <w:t>(правильность</w:t>
      </w:r>
      <w:r>
        <w:rPr>
          <w:spacing w:val="-3"/>
          <w:sz w:val="24"/>
        </w:rPr>
        <w:t xml:space="preserve"> </w:t>
      </w:r>
      <w:r>
        <w:rPr>
          <w:sz w:val="24"/>
        </w:rPr>
        <w:t>звуков)</w:t>
      </w:r>
    </w:p>
    <w:p w14:paraId="47040000">
      <w:pPr>
        <w:pStyle w:val="Style_5"/>
        <w:numPr>
          <w:ilvl w:val="0"/>
          <w:numId w:val="44"/>
        </w:numPr>
        <w:tabs>
          <w:tab w:leader="none" w:pos="1268" w:val="left"/>
        </w:tabs>
        <w:spacing w:line="240" w:lineRule="exact"/>
        <w:ind w:firstLine="0" w:left="1267"/>
        <w:jc w:val="left"/>
        <w:rPr>
          <w:sz w:val="24"/>
        </w:rPr>
      </w:pPr>
      <w:r>
        <w:rPr>
          <w:sz w:val="24"/>
        </w:rPr>
        <w:t>правильное</w:t>
      </w:r>
      <w:r>
        <w:rPr>
          <w:spacing w:val="-6"/>
          <w:sz w:val="24"/>
        </w:rPr>
        <w:t xml:space="preserve"> </w:t>
      </w:r>
      <w:r>
        <w:rPr>
          <w:sz w:val="24"/>
        </w:rPr>
        <w:t>произношение</w:t>
      </w:r>
      <w:r>
        <w:rPr>
          <w:spacing w:val="-5"/>
          <w:sz w:val="24"/>
        </w:rPr>
        <w:t xml:space="preserve"> </w:t>
      </w:r>
      <w:r>
        <w:rPr>
          <w:sz w:val="24"/>
        </w:rPr>
        <w:t>слов</w:t>
      </w:r>
    </w:p>
    <w:p w14:paraId="48040000">
      <w:pPr>
        <w:pStyle w:val="Style_5"/>
        <w:numPr>
          <w:ilvl w:val="0"/>
          <w:numId w:val="44"/>
        </w:numPr>
        <w:tabs>
          <w:tab w:leader="none" w:pos="1268" w:val="left"/>
        </w:tabs>
        <w:spacing w:line="240" w:lineRule="exact"/>
        <w:ind w:firstLine="0" w:left="1267"/>
        <w:jc w:val="left"/>
        <w:rPr>
          <w:sz w:val="24"/>
        </w:rPr>
      </w:pPr>
      <w:r>
        <w:rPr>
          <w:sz w:val="24"/>
        </w:rPr>
        <w:t>соблюдение</w:t>
      </w:r>
      <w:r>
        <w:rPr>
          <w:spacing w:val="-5"/>
          <w:sz w:val="24"/>
        </w:rPr>
        <w:t xml:space="preserve"> </w:t>
      </w:r>
      <w:r>
        <w:rPr>
          <w:sz w:val="24"/>
        </w:rPr>
        <w:t>лексических</w:t>
      </w:r>
      <w:r>
        <w:rPr>
          <w:spacing w:val="-1"/>
          <w:sz w:val="24"/>
        </w:rPr>
        <w:t xml:space="preserve"> </w:t>
      </w:r>
      <w:r>
        <w:rPr>
          <w:sz w:val="24"/>
        </w:rPr>
        <w:t>и</w:t>
      </w:r>
      <w:r>
        <w:rPr>
          <w:spacing w:val="-3"/>
          <w:sz w:val="24"/>
        </w:rPr>
        <w:t xml:space="preserve"> </w:t>
      </w:r>
      <w:r>
        <w:rPr>
          <w:sz w:val="24"/>
        </w:rPr>
        <w:t>грамматических</w:t>
      </w:r>
      <w:r>
        <w:rPr>
          <w:spacing w:val="-4"/>
          <w:sz w:val="24"/>
        </w:rPr>
        <w:t xml:space="preserve"> </w:t>
      </w:r>
      <w:r>
        <w:rPr>
          <w:sz w:val="24"/>
        </w:rPr>
        <w:t>норм</w:t>
      </w:r>
    </w:p>
    <w:p w14:paraId="49040000">
      <w:pPr>
        <w:pStyle w:val="Style_5"/>
        <w:numPr>
          <w:ilvl w:val="0"/>
          <w:numId w:val="44"/>
        </w:numPr>
        <w:tabs>
          <w:tab w:leader="none" w:pos="1268" w:val="left"/>
        </w:tabs>
        <w:spacing w:line="258" w:lineRule="exact"/>
        <w:ind w:firstLine="0" w:left="1267"/>
        <w:jc w:val="left"/>
        <w:rPr>
          <w:sz w:val="24"/>
        </w:rPr>
      </w:pPr>
      <w:r>
        <w:rPr>
          <w:sz w:val="24"/>
        </w:rPr>
        <w:t>понимание</w:t>
      </w:r>
      <w:r>
        <w:rPr>
          <w:spacing w:val="-4"/>
          <w:sz w:val="24"/>
        </w:rPr>
        <w:t xml:space="preserve"> </w:t>
      </w:r>
      <w:r>
        <w:rPr>
          <w:sz w:val="24"/>
        </w:rPr>
        <w:t>содержания</w:t>
      </w:r>
      <w:r>
        <w:rPr>
          <w:spacing w:val="-3"/>
          <w:sz w:val="24"/>
        </w:rPr>
        <w:t xml:space="preserve"> </w:t>
      </w:r>
      <w:r>
        <w:rPr>
          <w:sz w:val="24"/>
        </w:rPr>
        <w:t>высказывания</w:t>
      </w:r>
      <w:r>
        <w:rPr>
          <w:spacing w:val="-2"/>
          <w:sz w:val="24"/>
        </w:rPr>
        <w:t xml:space="preserve"> </w:t>
      </w:r>
      <w:r>
        <w:rPr>
          <w:sz w:val="24"/>
        </w:rPr>
        <w:t>(ответы</w:t>
      </w:r>
      <w:r>
        <w:rPr>
          <w:spacing w:val="-3"/>
          <w:sz w:val="24"/>
        </w:rPr>
        <w:t xml:space="preserve"> </w:t>
      </w:r>
      <w:r>
        <w:rPr>
          <w:sz w:val="24"/>
        </w:rPr>
        <w:t>на</w:t>
      </w:r>
      <w:r>
        <w:rPr>
          <w:spacing w:val="-3"/>
          <w:sz w:val="24"/>
        </w:rPr>
        <w:t xml:space="preserve"> </w:t>
      </w:r>
      <w:r>
        <w:rPr>
          <w:sz w:val="24"/>
        </w:rPr>
        <w:t>вопросы)</w:t>
      </w:r>
    </w:p>
    <w:tbl>
      <w:tblPr>
        <w:tblStyle w:val="Style_11"/>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07"/>
        <w:gridCol w:w="4640"/>
      </w:tblGrid>
      <w:tr>
        <w:trPr>
          <w:trHeight w:hRule="atLeast" w:val="316"/>
        </w:trPr>
        <w:tc>
          <w:tcPr>
            <w:tcW w:type="dxa" w:w="4707"/>
            <w:tcBorders>
              <w:top w:color="000000" w:sz="4" w:val="single"/>
              <w:left w:color="000000" w:sz="4" w:val="single"/>
              <w:bottom w:color="000000" w:sz="4" w:val="single"/>
              <w:right w:color="000000" w:sz="4" w:val="single"/>
            </w:tcBorders>
          </w:tcPr>
          <w:p w14:paraId="4A040000">
            <w:pPr>
              <w:pStyle w:val="Style_12"/>
              <w:spacing w:before="0" w:line="267" w:lineRule="exact"/>
              <w:ind w:firstLine="0" w:left="107"/>
              <w:rPr>
                <w:sz w:val="24"/>
              </w:rPr>
            </w:pPr>
            <w:r>
              <w:rPr>
                <w:sz w:val="24"/>
              </w:rPr>
              <w:t>Количество</w:t>
            </w:r>
            <w:r>
              <w:rPr>
                <w:spacing w:val="-2"/>
                <w:sz w:val="24"/>
              </w:rPr>
              <w:t xml:space="preserve"> </w:t>
            </w:r>
            <w:r>
              <w:rPr>
                <w:sz w:val="24"/>
              </w:rPr>
              <w:t>допустимых ошибок</w:t>
            </w:r>
          </w:p>
        </w:tc>
        <w:tc>
          <w:tcPr>
            <w:tcW w:type="dxa" w:w="4640"/>
            <w:tcBorders>
              <w:top w:color="000000" w:sz="4" w:val="single"/>
              <w:left w:color="000000" w:sz="4" w:val="single"/>
              <w:bottom w:color="000000" w:sz="4" w:val="single"/>
              <w:right w:color="000000" w:sz="4" w:val="single"/>
            </w:tcBorders>
          </w:tcPr>
          <w:p w14:paraId="4B040000">
            <w:pPr>
              <w:pStyle w:val="Style_12"/>
              <w:spacing w:before="0" w:line="267" w:lineRule="exact"/>
              <w:ind w:firstLine="0" w:left="105"/>
              <w:rPr>
                <w:sz w:val="24"/>
              </w:rPr>
            </w:pPr>
            <w:r>
              <w:rPr>
                <w:sz w:val="24"/>
              </w:rPr>
              <w:t>Оценка</w:t>
            </w:r>
          </w:p>
        </w:tc>
      </w:tr>
      <w:tr>
        <w:trPr>
          <w:trHeight w:hRule="atLeast" w:val="316"/>
        </w:trPr>
        <w:tc>
          <w:tcPr>
            <w:tcW w:type="dxa" w:w="4707"/>
            <w:tcBorders>
              <w:top w:color="000000" w:sz="4" w:val="single"/>
              <w:left w:color="000000" w:sz="4" w:val="single"/>
              <w:bottom w:color="000000" w:sz="4" w:val="single"/>
              <w:right w:color="000000" w:sz="4" w:val="single"/>
            </w:tcBorders>
          </w:tcPr>
          <w:p w14:paraId="4C040000">
            <w:pPr>
              <w:pStyle w:val="Style_12"/>
              <w:spacing w:before="0" w:line="267" w:lineRule="exact"/>
              <w:ind w:firstLine="0" w:left="107"/>
              <w:rPr>
                <w:sz w:val="24"/>
              </w:rPr>
            </w:pPr>
            <w:r>
              <w:rPr>
                <w:sz w:val="24"/>
              </w:rPr>
              <w:t>0-2</w:t>
            </w:r>
          </w:p>
        </w:tc>
        <w:tc>
          <w:tcPr>
            <w:tcW w:type="dxa" w:w="4640"/>
            <w:tcBorders>
              <w:top w:color="000000" w:sz="4" w:val="single"/>
              <w:left w:color="000000" w:sz="4" w:val="single"/>
              <w:bottom w:color="000000" w:sz="4" w:val="single"/>
              <w:right w:color="000000" w:sz="4" w:val="single"/>
            </w:tcBorders>
          </w:tcPr>
          <w:p w14:paraId="4D040000">
            <w:pPr>
              <w:pStyle w:val="Style_12"/>
              <w:spacing w:before="0" w:line="267" w:lineRule="exact"/>
              <w:ind w:firstLine="0" w:left="105"/>
              <w:rPr>
                <w:sz w:val="24"/>
              </w:rPr>
            </w:pPr>
            <w:r>
              <w:rPr>
                <w:sz w:val="24"/>
              </w:rPr>
              <w:t>5</w:t>
            </w:r>
          </w:p>
        </w:tc>
      </w:tr>
      <w:tr>
        <w:trPr>
          <w:trHeight w:hRule="atLeast" w:val="318"/>
        </w:trPr>
        <w:tc>
          <w:tcPr>
            <w:tcW w:type="dxa" w:w="4707"/>
            <w:tcBorders>
              <w:top w:color="000000" w:sz="4" w:val="single"/>
              <w:left w:color="000000" w:sz="4" w:val="single"/>
              <w:bottom w:color="000000" w:sz="4" w:val="single"/>
              <w:right w:color="000000" w:sz="4" w:val="single"/>
            </w:tcBorders>
          </w:tcPr>
          <w:p w14:paraId="4E040000">
            <w:pPr>
              <w:pStyle w:val="Style_12"/>
              <w:spacing w:before="0" w:line="269" w:lineRule="exact"/>
              <w:ind w:firstLine="0" w:left="107"/>
              <w:rPr>
                <w:sz w:val="24"/>
              </w:rPr>
            </w:pPr>
            <w:r>
              <w:rPr>
                <w:sz w:val="24"/>
              </w:rPr>
              <w:t>3-4</w:t>
            </w:r>
          </w:p>
        </w:tc>
        <w:tc>
          <w:tcPr>
            <w:tcW w:type="dxa" w:w="4640"/>
            <w:tcBorders>
              <w:top w:color="000000" w:sz="4" w:val="single"/>
              <w:left w:color="000000" w:sz="4" w:val="single"/>
              <w:bottom w:color="000000" w:sz="4" w:val="single"/>
              <w:right w:color="000000" w:sz="4" w:val="single"/>
            </w:tcBorders>
          </w:tcPr>
          <w:p w14:paraId="4F040000">
            <w:pPr>
              <w:pStyle w:val="Style_12"/>
              <w:spacing w:before="0" w:line="269" w:lineRule="exact"/>
              <w:ind w:firstLine="0" w:left="105"/>
              <w:rPr>
                <w:sz w:val="24"/>
              </w:rPr>
            </w:pPr>
            <w:r>
              <w:rPr>
                <w:sz w:val="24"/>
              </w:rPr>
              <w:t>4</w:t>
            </w:r>
          </w:p>
        </w:tc>
      </w:tr>
      <w:tr>
        <w:trPr>
          <w:trHeight w:hRule="atLeast" w:val="316"/>
        </w:trPr>
        <w:tc>
          <w:tcPr>
            <w:tcW w:type="dxa" w:w="4707"/>
            <w:tcBorders>
              <w:top w:color="000000" w:sz="4" w:val="single"/>
              <w:left w:color="000000" w:sz="4" w:val="single"/>
              <w:bottom w:color="000000" w:sz="4" w:val="single"/>
              <w:right w:color="000000" w:sz="4" w:val="single"/>
            </w:tcBorders>
          </w:tcPr>
          <w:p w14:paraId="50040000">
            <w:pPr>
              <w:pStyle w:val="Style_12"/>
              <w:spacing w:before="0" w:line="267" w:lineRule="exact"/>
              <w:ind w:firstLine="0" w:left="107"/>
              <w:rPr>
                <w:sz w:val="24"/>
              </w:rPr>
            </w:pPr>
            <w:r>
              <w:rPr>
                <w:sz w:val="24"/>
              </w:rPr>
              <w:t>5-6</w:t>
            </w:r>
          </w:p>
        </w:tc>
        <w:tc>
          <w:tcPr>
            <w:tcW w:type="dxa" w:w="4640"/>
            <w:tcBorders>
              <w:top w:color="000000" w:sz="4" w:val="single"/>
              <w:left w:color="000000" w:sz="4" w:val="single"/>
              <w:bottom w:color="000000" w:sz="4" w:val="single"/>
              <w:right w:color="000000" w:sz="4" w:val="single"/>
            </w:tcBorders>
          </w:tcPr>
          <w:p w14:paraId="51040000">
            <w:pPr>
              <w:pStyle w:val="Style_12"/>
              <w:spacing w:before="0" w:line="267" w:lineRule="exact"/>
              <w:ind w:firstLine="0" w:left="105"/>
              <w:rPr>
                <w:sz w:val="24"/>
              </w:rPr>
            </w:pPr>
            <w:r>
              <w:rPr>
                <w:sz w:val="24"/>
              </w:rPr>
              <w:t>3</w:t>
            </w:r>
          </w:p>
        </w:tc>
      </w:tr>
      <w:tr>
        <w:trPr>
          <w:trHeight w:hRule="atLeast" w:val="318"/>
        </w:trPr>
        <w:tc>
          <w:tcPr>
            <w:tcW w:type="dxa" w:w="4707"/>
            <w:tcBorders>
              <w:top w:color="000000" w:sz="4" w:val="single"/>
              <w:left w:color="000000" w:sz="4" w:val="single"/>
              <w:bottom w:color="000000" w:sz="4" w:val="single"/>
              <w:right w:color="000000" w:sz="4" w:val="single"/>
            </w:tcBorders>
          </w:tcPr>
          <w:p w14:paraId="52040000">
            <w:pPr>
              <w:pStyle w:val="Style_12"/>
              <w:spacing w:before="0" w:line="267" w:lineRule="exact"/>
              <w:ind w:firstLine="0" w:left="107"/>
              <w:rPr>
                <w:sz w:val="24"/>
              </w:rPr>
            </w:pPr>
            <w:r>
              <w:rPr>
                <w:sz w:val="24"/>
              </w:rPr>
              <w:t>7 и более</w:t>
            </w:r>
          </w:p>
        </w:tc>
        <w:tc>
          <w:tcPr>
            <w:tcW w:type="dxa" w:w="4640"/>
            <w:tcBorders>
              <w:top w:color="000000" w:sz="4" w:val="single"/>
              <w:left w:color="000000" w:sz="4" w:val="single"/>
              <w:bottom w:color="000000" w:sz="4" w:val="single"/>
              <w:right w:color="000000" w:sz="4" w:val="single"/>
            </w:tcBorders>
          </w:tcPr>
          <w:p w14:paraId="53040000">
            <w:pPr>
              <w:pStyle w:val="Style_12"/>
              <w:spacing w:before="0" w:line="267" w:lineRule="exact"/>
              <w:ind w:firstLine="0" w:left="105"/>
              <w:rPr>
                <w:sz w:val="24"/>
              </w:rPr>
            </w:pPr>
            <w:r>
              <w:rPr>
                <w:sz w:val="24"/>
              </w:rPr>
              <w:t>2</w:t>
            </w:r>
          </w:p>
        </w:tc>
      </w:tr>
    </w:tbl>
    <w:p w14:paraId="54040000">
      <w:pPr>
        <w:ind w:firstLine="0" w:left="1128"/>
        <w:rPr>
          <w:rFonts w:ascii="Times New Roman" w:hAnsi="Times New Roman"/>
          <w:i w:val="1"/>
          <w:sz w:val="24"/>
        </w:rPr>
      </w:pPr>
      <w:r>
        <w:rPr>
          <w:rFonts w:ascii="Times New Roman" w:hAnsi="Times New Roman"/>
          <w:i w:val="1"/>
          <w:sz w:val="24"/>
        </w:rPr>
        <w:t>Письмо</w:t>
      </w:r>
    </w:p>
    <w:p w14:paraId="55040000">
      <w:pPr>
        <w:pStyle w:val="Style_8"/>
        <w:spacing w:before="32" w:line="276" w:lineRule="auto"/>
        <w:ind w:right="669"/>
        <w:jc w:val="left"/>
      </w:pPr>
      <w:r>
        <w:rPr>
          <w:b w:val="1"/>
        </w:rPr>
        <w:t xml:space="preserve">Оценка «5» </w:t>
      </w:r>
      <w:r>
        <w:t>ставится в том случае, если коммуникативная задача решена полностью,</w:t>
      </w:r>
      <w:r>
        <w:rPr>
          <w:spacing w:val="-57"/>
        </w:rPr>
        <w:t xml:space="preserve"> </w:t>
      </w:r>
      <w:r>
        <w:t>применение</w:t>
      </w:r>
      <w:r>
        <w:rPr>
          <w:spacing w:val="1"/>
        </w:rPr>
        <w:t xml:space="preserve"> </w:t>
      </w:r>
      <w:r>
        <w:t>лексики</w:t>
      </w:r>
      <w:r>
        <w:rPr>
          <w:spacing w:val="1"/>
        </w:rPr>
        <w:t xml:space="preserve"> </w:t>
      </w:r>
      <w:r>
        <w:t>адекватно</w:t>
      </w:r>
      <w:r>
        <w:rPr>
          <w:spacing w:val="1"/>
        </w:rPr>
        <w:t xml:space="preserve"> </w:t>
      </w:r>
      <w:r>
        <w:t>коммуникативной</w:t>
      </w:r>
      <w:r>
        <w:rPr>
          <w:spacing w:val="1"/>
        </w:rPr>
        <w:t xml:space="preserve"> </w:t>
      </w:r>
      <w:r>
        <w:t>задаче,</w:t>
      </w:r>
      <w:r>
        <w:rPr>
          <w:spacing w:val="1"/>
        </w:rPr>
        <w:t xml:space="preserve"> </w:t>
      </w:r>
      <w:r>
        <w:t>грамматические</w:t>
      </w:r>
      <w:r>
        <w:rPr>
          <w:spacing w:val="1"/>
        </w:rPr>
        <w:t xml:space="preserve"> </w:t>
      </w:r>
      <w:r>
        <w:t>ошибки</w:t>
      </w:r>
      <w:r>
        <w:rPr>
          <w:spacing w:val="1"/>
        </w:rPr>
        <w:t xml:space="preserve"> </w:t>
      </w:r>
      <w:r>
        <w:t>отсутствуют.Обучающийся</w:t>
      </w:r>
      <w:r>
        <w:rPr>
          <w:spacing w:val="-1"/>
        </w:rPr>
        <w:t xml:space="preserve"> </w:t>
      </w:r>
      <w:r>
        <w:t>выполнил</w:t>
      </w:r>
      <w:r>
        <w:rPr>
          <w:spacing w:val="-1"/>
        </w:rPr>
        <w:t xml:space="preserve"> </w:t>
      </w:r>
      <w:r>
        <w:t>работу</w:t>
      </w:r>
      <w:r>
        <w:rPr>
          <w:spacing w:val="-6"/>
        </w:rPr>
        <w:t xml:space="preserve"> </w:t>
      </w:r>
      <w:r>
        <w:t>на</w:t>
      </w:r>
      <w:r>
        <w:rPr>
          <w:spacing w:val="-2"/>
        </w:rPr>
        <w:t xml:space="preserve"> </w:t>
      </w:r>
      <w:r>
        <w:t>высшем</w:t>
      </w:r>
      <w:r>
        <w:rPr>
          <w:spacing w:val="3"/>
        </w:rPr>
        <w:t xml:space="preserve"> </w:t>
      </w:r>
      <w:r>
        <w:t>уровне.</w:t>
      </w:r>
    </w:p>
    <w:p w14:paraId="56040000">
      <w:pPr>
        <w:pStyle w:val="Style_8"/>
        <w:spacing w:before="1" w:line="276" w:lineRule="auto"/>
        <w:ind w:right="664"/>
        <w:jc w:val="left"/>
      </w:pPr>
      <w:r>
        <w:rPr>
          <w:b w:val="1"/>
        </w:rPr>
        <w:t xml:space="preserve">Оценка «4» </w:t>
      </w:r>
      <w:r>
        <w:t>ставится в том случае, если коммуникативная задача решена полностью,</w:t>
      </w:r>
      <w:r>
        <w:rPr>
          <w:spacing w:val="-57"/>
        </w:rPr>
        <w:t xml:space="preserve"> </w:t>
      </w:r>
      <w:r>
        <w:t>но</w:t>
      </w:r>
      <w:r>
        <w:rPr>
          <w:spacing w:val="1"/>
        </w:rPr>
        <w:t xml:space="preserve"> </w:t>
      </w:r>
      <w:r>
        <w:t>понимание</w:t>
      </w:r>
      <w:r>
        <w:rPr>
          <w:spacing w:val="1"/>
        </w:rPr>
        <w:t xml:space="preserve"> </w:t>
      </w:r>
      <w:r>
        <w:t>текста</w:t>
      </w:r>
      <w:r>
        <w:rPr>
          <w:spacing w:val="1"/>
        </w:rPr>
        <w:t xml:space="preserve"> </w:t>
      </w:r>
      <w:r>
        <w:t>незначительно</w:t>
      </w:r>
      <w:r>
        <w:rPr>
          <w:spacing w:val="1"/>
        </w:rPr>
        <w:t xml:space="preserve"> </w:t>
      </w:r>
      <w:r>
        <w:t>затруднено</w:t>
      </w:r>
      <w:r>
        <w:rPr>
          <w:spacing w:val="1"/>
        </w:rPr>
        <w:t xml:space="preserve"> </w:t>
      </w:r>
      <w:r>
        <w:t>наличием</w:t>
      </w:r>
      <w:r>
        <w:rPr>
          <w:spacing w:val="1"/>
        </w:rPr>
        <w:t xml:space="preserve"> </w:t>
      </w:r>
      <w:r>
        <w:t>грамматических</w:t>
      </w:r>
      <w:r>
        <w:rPr>
          <w:spacing w:val="1"/>
        </w:rPr>
        <w:t xml:space="preserve"> </w:t>
      </w:r>
      <w:r>
        <w:t>и/или</w:t>
      </w:r>
      <w:r>
        <w:rPr>
          <w:spacing w:val="1"/>
        </w:rPr>
        <w:t xml:space="preserve"> </w:t>
      </w:r>
      <w:r>
        <w:t>лексических</w:t>
      </w:r>
      <w:r>
        <w:rPr>
          <w:spacing w:val="1"/>
        </w:rPr>
        <w:t xml:space="preserve"> </w:t>
      </w:r>
      <w:r>
        <w:t>ошибок.</w:t>
      </w:r>
    </w:p>
    <w:p w14:paraId="57040000">
      <w:pPr>
        <w:pStyle w:val="Style_8"/>
        <w:spacing w:before="1" w:line="276" w:lineRule="auto"/>
        <w:ind w:right="663"/>
        <w:jc w:val="left"/>
      </w:pPr>
      <w:r>
        <w:rPr>
          <w:b w:val="1"/>
        </w:rPr>
        <w:t>Оценка</w:t>
      </w:r>
      <w:r>
        <w:rPr>
          <w:b w:val="1"/>
          <w:spacing w:val="1"/>
        </w:rPr>
        <w:t xml:space="preserve"> </w:t>
      </w:r>
      <w:r>
        <w:rPr>
          <w:b w:val="1"/>
        </w:rPr>
        <w:t>«3»</w:t>
      </w:r>
      <w:r>
        <w:rPr>
          <w:b w:val="1"/>
          <w:spacing w:val="1"/>
        </w:rPr>
        <w:t xml:space="preserve"> </w:t>
      </w:r>
      <w:r>
        <w:t>ставится</w:t>
      </w:r>
      <w:r>
        <w:rPr>
          <w:spacing w:val="1"/>
        </w:rPr>
        <w:t xml:space="preserve"> </w:t>
      </w:r>
      <w:r>
        <w:t>в</w:t>
      </w:r>
      <w:r>
        <w:rPr>
          <w:spacing w:val="1"/>
        </w:rPr>
        <w:t xml:space="preserve"> </w:t>
      </w:r>
      <w:r>
        <w:t>том</w:t>
      </w:r>
      <w:r>
        <w:rPr>
          <w:spacing w:val="1"/>
        </w:rPr>
        <w:t xml:space="preserve"> </w:t>
      </w:r>
      <w:r>
        <w:t>случае,</w:t>
      </w:r>
      <w:r>
        <w:rPr>
          <w:spacing w:val="1"/>
        </w:rPr>
        <w:t xml:space="preserve"> </w:t>
      </w:r>
      <w:r>
        <w:t>если</w:t>
      </w:r>
      <w:r>
        <w:rPr>
          <w:spacing w:val="1"/>
        </w:rPr>
        <w:t xml:space="preserve"> </w:t>
      </w:r>
      <w:r>
        <w:t>коммуникативная</w:t>
      </w:r>
      <w:r>
        <w:rPr>
          <w:spacing w:val="1"/>
        </w:rPr>
        <w:t xml:space="preserve"> </w:t>
      </w:r>
      <w:r>
        <w:t>задача</w:t>
      </w:r>
      <w:r>
        <w:rPr>
          <w:spacing w:val="1"/>
        </w:rPr>
        <w:t xml:space="preserve"> </w:t>
      </w:r>
      <w:r>
        <w:t>решена,</w:t>
      </w:r>
      <w:r>
        <w:rPr>
          <w:spacing w:val="1"/>
        </w:rPr>
        <w:t xml:space="preserve"> </w:t>
      </w:r>
      <w:r>
        <w:t>но</w:t>
      </w:r>
      <w:r>
        <w:rPr>
          <w:spacing w:val="1"/>
        </w:rPr>
        <w:t xml:space="preserve"> </w:t>
      </w:r>
      <w:r>
        <w:t>понимание</w:t>
      </w:r>
      <w:r>
        <w:rPr>
          <w:spacing w:val="-14"/>
        </w:rPr>
        <w:t xml:space="preserve"> </w:t>
      </w:r>
      <w:r>
        <w:t>текста</w:t>
      </w:r>
      <w:r>
        <w:rPr>
          <w:spacing w:val="-14"/>
        </w:rPr>
        <w:t xml:space="preserve"> </w:t>
      </w:r>
      <w:r>
        <w:t>затруднено</w:t>
      </w:r>
      <w:r>
        <w:rPr>
          <w:spacing w:val="-13"/>
        </w:rPr>
        <w:t xml:space="preserve"> </w:t>
      </w:r>
      <w:r>
        <w:t>наличием</w:t>
      </w:r>
      <w:r>
        <w:rPr>
          <w:spacing w:val="-14"/>
        </w:rPr>
        <w:t xml:space="preserve"> </w:t>
      </w:r>
      <w:r>
        <w:t>грубых</w:t>
      </w:r>
      <w:r>
        <w:rPr>
          <w:spacing w:val="-11"/>
        </w:rPr>
        <w:t xml:space="preserve"> </w:t>
      </w:r>
      <w:r>
        <w:t>грамматических</w:t>
      </w:r>
      <w:r>
        <w:rPr>
          <w:spacing w:val="-5"/>
        </w:rPr>
        <w:t xml:space="preserve"> </w:t>
      </w:r>
      <w:r>
        <w:t>ошибок</w:t>
      </w:r>
      <w:r>
        <w:rPr>
          <w:spacing w:val="-12"/>
        </w:rPr>
        <w:t xml:space="preserve"> </w:t>
      </w:r>
      <w:r>
        <w:t>или</w:t>
      </w:r>
      <w:r>
        <w:rPr>
          <w:spacing w:val="-12"/>
        </w:rPr>
        <w:t xml:space="preserve"> </w:t>
      </w:r>
      <w:r>
        <w:t>неадекватным</w:t>
      </w:r>
      <w:r>
        <w:rPr>
          <w:spacing w:val="-58"/>
        </w:rPr>
        <w:t xml:space="preserve"> </w:t>
      </w:r>
      <w:r>
        <w:t>употреблением</w:t>
      </w:r>
      <w:r>
        <w:rPr>
          <w:spacing w:val="-2"/>
        </w:rPr>
        <w:t xml:space="preserve"> </w:t>
      </w:r>
      <w:r>
        <w:t>лексики.</w:t>
      </w:r>
    </w:p>
    <w:p w14:paraId="58040000">
      <w:pPr>
        <w:pStyle w:val="Style_8"/>
        <w:spacing w:line="276" w:lineRule="auto"/>
        <w:ind w:right="671"/>
        <w:jc w:val="left"/>
      </w:pPr>
      <w:r>
        <w:rPr>
          <w:b w:val="1"/>
        </w:rPr>
        <w:t xml:space="preserve">Оценка «2» </w:t>
      </w:r>
      <w:r>
        <w:t>ставится в том случае, если коммуникативная задача не решена ввиду</w:t>
      </w:r>
      <w:r>
        <w:rPr>
          <w:spacing w:val="1"/>
        </w:rPr>
        <w:t xml:space="preserve"> </w:t>
      </w:r>
      <w:r>
        <w:t>большого</w:t>
      </w:r>
      <w:r>
        <w:rPr>
          <w:spacing w:val="-2"/>
        </w:rPr>
        <w:t xml:space="preserve"> </w:t>
      </w:r>
      <w:r>
        <w:t>количества</w:t>
      </w:r>
      <w:r>
        <w:rPr>
          <w:spacing w:val="-3"/>
        </w:rPr>
        <w:t xml:space="preserve"> </w:t>
      </w:r>
      <w:r>
        <w:t>лексико-грамматических</w:t>
      </w:r>
      <w:r>
        <w:rPr>
          <w:spacing w:val="1"/>
        </w:rPr>
        <w:t xml:space="preserve"> </w:t>
      </w:r>
      <w:r>
        <w:t>ошибок</w:t>
      </w:r>
      <w:r>
        <w:rPr>
          <w:spacing w:val="-1"/>
        </w:rPr>
        <w:t xml:space="preserve"> </w:t>
      </w:r>
      <w:r>
        <w:t>при</w:t>
      </w:r>
      <w:r>
        <w:rPr>
          <w:spacing w:val="-1"/>
        </w:rPr>
        <w:t xml:space="preserve"> </w:t>
      </w:r>
      <w:r>
        <w:t>достаточном</w:t>
      </w:r>
      <w:r>
        <w:rPr>
          <w:spacing w:val="-3"/>
        </w:rPr>
        <w:t xml:space="preserve"> </w:t>
      </w:r>
      <w:r>
        <w:t>объеме</w:t>
      </w:r>
      <w:r>
        <w:rPr>
          <w:spacing w:val="-2"/>
        </w:rPr>
        <w:t xml:space="preserve"> </w:t>
      </w:r>
      <w:r>
        <w:t>текста.</w:t>
      </w:r>
    </w:p>
    <w:p w14:paraId="59040000">
      <w:pPr>
        <w:spacing w:before="212"/>
        <w:ind w:firstLine="0" w:left="1188"/>
        <w:rPr>
          <w:rFonts w:ascii="Times New Roman" w:hAnsi="Times New Roman"/>
          <w:i w:val="1"/>
          <w:sz w:val="24"/>
        </w:rPr>
      </w:pPr>
      <w:r>
        <w:rPr>
          <w:rFonts w:ascii="Times New Roman" w:hAnsi="Times New Roman"/>
          <w:i w:val="1"/>
          <w:sz w:val="24"/>
        </w:rPr>
        <w:t>Аудирование</w:t>
      </w:r>
    </w:p>
    <w:p w14:paraId="5A040000">
      <w:pPr>
        <w:pStyle w:val="Style_8"/>
        <w:spacing w:before="41" w:line="276" w:lineRule="auto"/>
        <w:ind w:right="668"/>
        <w:jc w:val="left"/>
      </w:pPr>
      <w:r>
        <w:rPr>
          <w:b w:val="1"/>
        </w:rPr>
        <w:t xml:space="preserve">Оценка «5» </w:t>
      </w:r>
      <w:r>
        <w:t>ставится в том случае, если коммуникативная задача решена и при этом</w:t>
      </w:r>
      <w:r>
        <w:rPr>
          <w:spacing w:val="1"/>
        </w:rPr>
        <w:t xml:space="preserve"> </w:t>
      </w:r>
      <w:r>
        <w:t>учащиеся</w:t>
      </w:r>
      <w:r>
        <w:rPr>
          <w:spacing w:val="1"/>
        </w:rPr>
        <w:t xml:space="preserve"> </w:t>
      </w:r>
      <w:r>
        <w:t>полностью</w:t>
      </w:r>
      <w:r>
        <w:rPr>
          <w:spacing w:val="1"/>
        </w:rPr>
        <w:t xml:space="preserve"> </w:t>
      </w:r>
      <w:r>
        <w:t>поняли</w:t>
      </w:r>
      <w:r>
        <w:rPr>
          <w:spacing w:val="1"/>
        </w:rPr>
        <w:t xml:space="preserve"> </w:t>
      </w:r>
      <w:r>
        <w:t>содержание</w:t>
      </w:r>
      <w:r>
        <w:rPr>
          <w:spacing w:val="1"/>
        </w:rPr>
        <w:t xml:space="preserve"> </w:t>
      </w:r>
      <w:r>
        <w:t>иноязычной</w:t>
      </w:r>
      <w:r>
        <w:rPr>
          <w:spacing w:val="1"/>
        </w:rPr>
        <w:t xml:space="preserve"> </w:t>
      </w:r>
      <w:r>
        <w:t>речи,</w:t>
      </w:r>
      <w:r>
        <w:rPr>
          <w:spacing w:val="1"/>
        </w:rPr>
        <w:t xml:space="preserve"> </w:t>
      </w:r>
      <w:r>
        <w:t>соответствующей</w:t>
      </w:r>
      <w:r>
        <w:rPr>
          <w:spacing w:val="1"/>
        </w:rPr>
        <w:t xml:space="preserve"> </w:t>
      </w:r>
      <w:r>
        <w:t>программным</w:t>
      </w:r>
      <w:r>
        <w:rPr>
          <w:spacing w:val="1"/>
        </w:rPr>
        <w:t xml:space="preserve"> </w:t>
      </w:r>
      <w:r>
        <w:t>требованиям</w:t>
      </w:r>
      <w:r>
        <w:rPr>
          <w:spacing w:val="1"/>
        </w:rPr>
        <w:t xml:space="preserve"> </w:t>
      </w:r>
      <w:r>
        <w:t>для</w:t>
      </w:r>
      <w:r>
        <w:rPr>
          <w:spacing w:val="1"/>
        </w:rPr>
        <w:t xml:space="preserve"> </w:t>
      </w:r>
      <w:r>
        <w:t>каждого</w:t>
      </w:r>
      <w:r>
        <w:rPr>
          <w:spacing w:val="1"/>
        </w:rPr>
        <w:t xml:space="preserve"> </w:t>
      </w:r>
      <w:r>
        <w:t>класса.</w:t>
      </w:r>
      <w:r>
        <w:rPr>
          <w:spacing w:val="1"/>
        </w:rPr>
        <w:t xml:space="preserve"> </w:t>
      </w:r>
      <w:r>
        <w:t>Обучающийся</w:t>
      </w:r>
      <w:r>
        <w:rPr>
          <w:spacing w:val="1"/>
        </w:rPr>
        <w:t xml:space="preserve"> </w:t>
      </w:r>
      <w:r>
        <w:t>систматически</w:t>
      </w:r>
      <w:r>
        <w:rPr>
          <w:spacing w:val="1"/>
        </w:rPr>
        <w:t xml:space="preserve"> </w:t>
      </w:r>
      <w:r>
        <w:t>демонстрирует</w:t>
      </w:r>
      <w:r>
        <w:rPr>
          <w:spacing w:val="-1"/>
        </w:rPr>
        <w:t xml:space="preserve"> </w:t>
      </w:r>
      <w:r>
        <w:t>полное</w:t>
      </w:r>
      <w:r>
        <w:rPr>
          <w:spacing w:val="-2"/>
        </w:rPr>
        <w:t xml:space="preserve"> </w:t>
      </w:r>
      <w:r>
        <w:t>понимание</w:t>
      </w:r>
      <w:r>
        <w:rPr>
          <w:spacing w:val="-1"/>
        </w:rPr>
        <w:t xml:space="preserve"> </w:t>
      </w:r>
      <w:r>
        <w:t>иностранной</w:t>
      </w:r>
      <w:r>
        <w:rPr>
          <w:spacing w:val="-1"/>
        </w:rPr>
        <w:t xml:space="preserve"> </w:t>
      </w:r>
      <w:r>
        <w:t>речи,</w:t>
      </w:r>
      <w:r>
        <w:rPr>
          <w:spacing w:val="-1"/>
        </w:rPr>
        <w:t xml:space="preserve"> </w:t>
      </w:r>
      <w:r>
        <w:t>включая все</w:t>
      </w:r>
      <w:r>
        <w:rPr>
          <w:spacing w:val="-2"/>
        </w:rPr>
        <w:t xml:space="preserve"> </w:t>
      </w:r>
      <w:r>
        <w:t>подробности.</w:t>
      </w:r>
    </w:p>
    <w:p w14:paraId="5B040000">
      <w:pPr>
        <w:pStyle w:val="Style_8"/>
        <w:spacing w:before="1" w:line="276" w:lineRule="auto"/>
        <w:ind w:right="670"/>
        <w:jc w:val="left"/>
      </w:pPr>
      <w:r>
        <w:rPr>
          <w:b w:val="1"/>
        </w:rPr>
        <w:t xml:space="preserve">Оценка «4» </w:t>
      </w:r>
      <w:r>
        <w:t>ставится в том случае, если коммуникативная задача решена и при этом</w:t>
      </w:r>
      <w:r>
        <w:rPr>
          <w:spacing w:val="1"/>
        </w:rPr>
        <w:t xml:space="preserve"> </w:t>
      </w:r>
      <w:r>
        <w:t>учащиеся</w:t>
      </w:r>
      <w:r>
        <w:rPr>
          <w:spacing w:val="1"/>
        </w:rPr>
        <w:t xml:space="preserve"> </w:t>
      </w:r>
      <w:r>
        <w:t>поняли</w:t>
      </w:r>
      <w:r>
        <w:rPr>
          <w:spacing w:val="1"/>
        </w:rPr>
        <w:t xml:space="preserve"> </w:t>
      </w:r>
      <w:r>
        <w:t>содержание</w:t>
      </w:r>
      <w:r>
        <w:rPr>
          <w:spacing w:val="1"/>
        </w:rPr>
        <w:t xml:space="preserve"> </w:t>
      </w:r>
      <w:r>
        <w:t>иноязычной</w:t>
      </w:r>
      <w:r>
        <w:rPr>
          <w:spacing w:val="1"/>
        </w:rPr>
        <w:t xml:space="preserve"> </w:t>
      </w:r>
      <w:r>
        <w:t>речи,</w:t>
      </w:r>
      <w:r>
        <w:rPr>
          <w:spacing w:val="1"/>
        </w:rPr>
        <w:t xml:space="preserve"> </w:t>
      </w:r>
      <w:r>
        <w:t>соответствующей</w:t>
      </w:r>
      <w:r>
        <w:rPr>
          <w:spacing w:val="1"/>
        </w:rPr>
        <w:t xml:space="preserve"> </w:t>
      </w:r>
      <w:r>
        <w:t>программным</w:t>
      </w:r>
      <w:r>
        <w:rPr>
          <w:spacing w:val="1"/>
        </w:rPr>
        <w:t xml:space="preserve"> </w:t>
      </w:r>
      <w:r>
        <w:t>требованиям для данного класса, за исключением отдельных подробностей, не влияющих</w:t>
      </w:r>
      <w:r>
        <w:rPr>
          <w:spacing w:val="1"/>
        </w:rPr>
        <w:t xml:space="preserve"> </w:t>
      </w:r>
      <w:r>
        <w:t>на</w:t>
      </w:r>
      <w:r>
        <w:rPr>
          <w:spacing w:val="-2"/>
        </w:rPr>
        <w:t xml:space="preserve"> </w:t>
      </w:r>
      <w:r>
        <w:t>понимание</w:t>
      </w:r>
      <w:r>
        <w:rPr>
          <w:spacing w:val="-1"/>
        </w:rPr>
        <w:t xml:space="preserve"> </w:t>
      </w:r>
      <w:r>
        <w:t>содержания</w:t>
      </w:r>
      <w:r>
        <w:rPr>
          <w:spacing w:val="2"/>
        </w:rPr>
        <w:t xml:space="preserve"> </w:t>
      </w:r>
      <w:r>
        <w:t>услышанного в</w:t>
      </w:r>
      <w:r>
        <w:rPr>
          <w:spacing w:val="-2"/>
        </w:rPr>
        <w:t xml:space="preserve"> </w:t>
      </w:r>
      <w:r>
        <w:t>целом.</w:t>
      </w:r>
    </w:p>
    <w:p w14:paraId="5C040000">
      <w:pPr>
        <w:pStyle w:val="Style_8"/>
        <w:spacing w:line="276" w:lineRule="auto"/>
        <w:ind w:right="670"/>
        <w:jc w:val="left"/>
      </w:pPr>
      <w:r>
        <w:rPr>
          <w:b w:val="1"/>
        </w:rPr>
        <w:t xml:space="preserve">Оценка «3» </w:t>
      </w:r>
      <w:r>
        <w:t>ставится в том случае, если коммуникативная задача решена и при этом</w:t>
      </w:r>
      <w:r>
        <w:rPr>
          <w:spacing w:val="1"/>
        </w:rPr>
        <w:t xml:space="preserve"> </w:t>
      </w:r>
      <w:r>
        <w:t>учащиеся</w:t>
      </w:r>
      <w:r>
        <w:rPr>
          <w:spacing w:val="1"/>
        </w:rPr>
        <w:t xml:space="preserve"> </w:t>
      </w:r>
      <w:r>
        <w:t>поняли</w:t>
      </w:r>
      <w:r>
        <w:rPr>
          <w:spacing w:val="1"/>
        </w:rPr>
        <w:t xml:space="preserve"> </w:t>
      </w:r>
      <w:r>
        <w:t>только</w:t>
      </w:r>
      <w:r>
        <w:rPr>
          <w:spacing w:val="1"/>
        </w:rPr>
        <w:t xml:space="preserve"> </w:t>
      </w:r>
      <w:r>
        <w:t>основной</w:t>
      </w:r>
      <w:r>
        <w:rPr>
          <w:spacing w:val="1"/>
        </w:rPr>
        <w:t xml:space="preserve"> </w:t>
      </w:r>
      <w:r>
        <w:t>смысл</w:t>
      </w:r>
      <w:r>
        <w:rPr>
          <w:spacing w:val="1"/>
        </w:rPr>
        <w:t xml:space="preserve"> </w:t>
      </w:r>
      <w:r>
        <w:t>иноязычной</w:t>
      </w:r>
      <w:r>
        <w:rPr>
          <w:spacing w:val="1"/>
        </w:rPr>
        <w:t xml:space="preserve"> </w:t>
      </w:r>
      <w:r>
        <w:t>речи,</w:t>
      </w:r>
      <w:r>
        <w:rPr>
          <w:spacing w:val="1"/>
        </w:rPr>
        <w:t xml:space="preserve"> </w:t>
      </w:r>
      <w:r>
        <w:t>соответствующей</w:t>
      </w:r>
      <w:r>
        <w:rPr>
          <w:spacing w:val="1"/>
        </w:rPr>
        <w:t xml:space="preserve"> </w:t>
      </w:r>
      <w:r>
        <w:t>программным</w:t>
      </w:r>
      <w:r>
        <w:rPr>
          <w:spacing w:val="-3"/>
        </w:rPr>
        <w:t xml:space="preserve"> </w:t>
      </w:r>
      <w:r>
        <w:t>требованиям</w:t>
      </w:r>
      <w:r>
        <w:rPr>
          <w:spacing w:val="-1"/>
        </w:rPr>
        <w:t xml:space="preserve"> </w:t>
      </w:r>
      <w:r>
        <w:t>для данного класса.</w:t>
      </w:r>
    </w:p>
    <w:p w14:paraId="5D040000">
      <w:pPr>
        <w:pStyle w:val="Style_8"/>
        <w:spacing w:before="1" w:line="276" w:lineRule="auto"/>
        <w:ind w:right="666"/>
        <w:jc w:val="left"/>
      </w:pPr>
      <w:r>
        <w:rPr>
          <w:b w:val="1"/>
        </w:rPr>
        <w:t xml:space="preserve">Оценка «2» </w:t>
      </w:r>
      <w:r>
        <w:t>ставится в том случае, если коммуникативная задача решена и при этом</w:t>
      </w:r>
      <w:r>
        <w:rPr>
          <w:spacing w:val="1"/>
        </w:rPr>
        <w:t xml:space="preserve"> </w:t>
      </w:r>
      <w:r>
        <w:t>учащиеся</w:t>
      </w:r>
      <w:r>
        <w:rPr>
          <w:spacing w:val="1"/>
        </w:rPr>
        <w:t xml:space="preserve"> </w:t>
      </w:r>
      <w:r>
        <w:t>поняли</w:t>
      </w:r>
      <w:r>
        <w:rPr>
          <w:spacing w:val="1"/>
        </w:rPr>
        <w:t xml:space="preserve"> </w:t>
      </w:r>
      <w:r>
        <w:t>только</w:t>
      </w:r>
      <w:r>
        <w:rPr>
          <w:spacing w:val="1"/>
        </w:rPr>
        <w:t xml:space="preserve"> </w:t>
      </w:r>
      <w:r>
        <w:t>часть</w:t>
      </w:r>
      <w:r>
        <w:rPr>
          <w:spacing w:val="1"/>
        </w:rPr>
        <w:t xml:space="preserve"> </w:t>
      </w:r>
      <w:r>
        <w:t>основного</w:t>
      </w:r>
      <w:r>
        <w:rPr>
          <w:spacing w:val="1"/>
        </w:rPr>
        <w:t xml:space="preserve"> </w:t>
      </w:r>
      <w:r>
        <w:t>смысла</w:t>
      </w:r>
      <w:r>
        <w:rPr>
          <w:spacing w:val="1"/>
        </w:rPr>
        <w:t xml:space="preserve"> </w:t>
      </w:r>
      <w:r>
        <w:t>иноязычной</w:t>
      </w:r>
      <w:r>
        <w:rPr>
          <w:spacing w:val="1"/>
        </w:rPr>
        <w:t xml:space="preserve"> </w:t>
      </w:r>
      <w:r>
        <w:t>речи,</w:t>
      </w:r>
      <w:r>
        <w:rPr>
          <w:spacing w:val="1"/>
        </w:rPr>
        <w:t xml:space="preserve"> </w:t>
      </w:r>
      <w:r>
        <w:t>соответствующей</w:t>
      </w:r>
      <w:r>
        <w:rPr>
          <w:spacing w:val="-57"/>
        </w:rPr>
        <w:t xml:space="preserve"> </w:t>
      </w:r>
      <w:r>
        <w:t>программным</w:t>
      </w:r>
      <w:r>
        <w:rPr>
          <w:spacing w:val="-3"/>
        </w:rPr>
        <w:t xml:space="preserve"> </w:t>
      </w:r>
      <w:r>
        <w:t>требованиям</w:t>
      </w:r>
      <w:r>
        <w:rPr>
          <w:spacing w:val="-1"/>
        </w:rPr>
        <w:t xml:space="preserve"> </w:t>
      </w:r>
      <w:r>
        <w:t>для данного класса.</w:t>
      </w:r>
    </w:p>
    <w:p w14:paraId="5E040000">
      <w:pPr>
        <w:pStyle w:val="Style_8"/>
        <w:spacing w:before="7"/>
        <w:ind w:firstLine="0" w:left="0"/>
        <w:jc w:val="left"/>
      </w:pPr>
    </w:p>
    <w:p w14:paraId="5F040000">
      <w:pPr>
        <w:ind w:firstLine="0" w:left="1128"/>
        <w:rPr>
          <w:rFonts w:ascii="Times New Roman" w:hAnsi="Times New Roman"/>
          <w:i w:val="1"/>
          <w:sz w:val="24"/>
        </w:rPr>
      </w:pPr>
      <w:r>
        <w:rPr>
          <w:rFonts w:ascii="Times New Roman" w:hAnsi="Times New Roman"/>
          <w:i w:val="1"/>
          <w:sz w:val="24"/>
        </w:rPr>
        <w:t>Говорение</w:t>
      </w:r>
    </w:p>
    <w:p w14:paraId="60040000">
      <w:pPr>
        <w:pStyle w:val="Style_8"/>
        <w:spacing w:before="41" w:line="276" w:lineRule="auto"/>
        <w:ind w:right="668"/>
        <w:jc w:val="left"/>
      </w:pPr>
      <w:r>
        <w:rPr>
          <w:b w:val="1"/>
        </w:rPr>
        <w:t>Оценка</w:t>
      </w:r>
      <w:r>
        <w:rPr>
          <w:b w:val="1"/>
          <w:spacing w:val="1"/>
        </w:rPr>
        <w:t xml:space="preserve"> </w:t>
      </w:r>
      <w:r>
        <w:rPr>
          <w:b w:val="1"/>
        </w:rPr>
        <w:t>«5»</w:t>
      </w:r>
      <w:r>
        <w:rPr>
          <w:b w:val="1"/>
          <w:spacing w:val="1"/>
        </w:rPr>
        <w:t xml:space="preserve"> </w:t>
      </w:r>
      <w:r>
        <w:t>ставится в</w:t>
      </w:r>
      <w:r>
        <w:rPr>
          <w:spacing w:val="1"/>
        </w:rPr>
        <w:t xml:space="preserve"> </w:t>
      </w:r>
      <w:r>
        <w:t>том</w:t>
      </w:r>
      <w:r>
        <w:rPr>
          <w:spacing w:val="1"/>
        </w:rPr>
        <w:t xml:space="preserve"> </w:t>
      </w:r>
      <w:r>
        <w:t>случае,</w:t>
      </w:r>
      <w:r>
        <w:rPr>
          <w:spacing w:val="1"/>
        </w:rPr>
        <w:t xml:space="preserve"> </w:t>
      </w:r>
      <w:r>
        <w:t>если</w:t>
      </w:r>
      <w:r>
        <w:rPr>
          <w:spacing w:val="1"/>
        </w:rPr>
        <w:t xml:space="preserve"> </w:t>
      </w:r>
      <w:r>
        <w:t>общение</w:t>
      </w:r>
      <w:r>
        <w:rPr>
          <w:spacing w:val="1"/>
        </w:rPr>
        <w:t xml:space="preserve"> </w:t>
      </w:r>
      <w:r>
        <w:t>осуществилось,</w:t>
      </w:r>
      <w:r>
        <w:rPr>
          <w:spacing w:val="1"/>
        </w:rPr>
        <w:t xml:space="preserve"> </w:t>
      </w:r>
      <w:r>
        <w:t>высказывания</w:t>
      </w:r>
      <w:r>
        <w:rPr>
          <w:spacing w:val="1"/>
        </w:rPr>
        <w:t xml:space="preserve"> </w:t>
      </w:r>
      <w:r>
        <w:t>учащихся соответствовали поставленной коммуникативной задаче и при этом их устная</w:t>
      </w:r>
      <w:r>
        <w:rPr>
          <w:spacing w:val="1"/>
        </w:rPr>
        <w:t xml:space="preserve"> </w:t>
      </w:r>
      <w:r>
        <w:t>речь полностью соответствовала нормам иностранного языка в пределах программных</w:t>
      </w:r>
      <w:r>
        <w:rPr>
          <w:spacing w:val="1"/>
        </w:rPr>
        <w:t xml:space="preserve"> </w:t>
      </w:r>
      <w:r>
        <w:t>требований</w:t>
      </w:r>
      <w:r>
        <w:rPr>
          <w:spacing w:val="-11"/>
        </w:rPr>
        <w:t xml:space="preserve"> </w:t>
      </w:r>
      <w:r>
        <w:t>для</w:t>
      </w:r>
      <w:r>
        <w:rPr>
          <w:spacing w:val="-14"/>
        </w:rPr>
        <w:t xml:space="preserve"> </w:t>
      </w:r>
      <w:r>
        <w:t>данного</w:t>
      </w:r>
      <w:r>
        <w:rPr>
          <w:spacing w:val="-12"/>
        </w:rPr>
        <w:t xml:space="preserve"> </w:t>
      </w:r>
      <w:r>
        <w:t>класса.</w:t>
      </w:r>
      <w:r>
        <w:rPr>
          <w:spacing w:val="-12"/>
        </w:rPr>
        <w:t xml:space="preserve"> </w:t>
      </w:r>
      <w:r>
        <w:t>Обучающийся</w:t>
      </w:r>
      <w:r>
        <w:rPr>
          <w:spacing w:val="-10"/>
        </w:rPr>
        <w:t xml:space="preserve"> </w:t>
      </w:r>
      <w:r>
        <w:t>систематически</w:t>
      </w:r>
      <w:r>
        <w:rPr>
          <w:spacing w:val="-11"/>
        </w:rPr>
        <w:t xml:space="preserve"> </w:t>
      </w:r>
      <w:r>
        <w:t>демонстрирует</w:t>
      </w:r>
      <w:r>
        <w:rPr>
          <w:spacing w:val="-9"/>
        </w:rPr>
        <w:t xml:space="preserve"> </w:t>
      </w:r>
      <w:r>
        <w:t>устную</w:t>
      </w:r>
      <w:r>
        <w:rPr>
          <w:spacing w:val="-11"/>
        </w:rPr>
        <w:t xml:space="preserve"> </w:t>
      </w:r>
      <w:r>
        <w:t>речь</w:t>
      </w:r>
      <w:r>
        <w:rPr>
          <w:spacing w:val="-58"/>
        </w:rPr>
        <w:t xml:space="preserve"> </w:t>
      </w:r>
      <w:r>
        <w:t>выходящую за пределы норм иностранного языка и программных требований для данного</w:t>
      </w:r>
      <w:r>
        <w:rPr>
          <w:spacing w:val="-57"/>
        </w:rPr>
        <w:t xml:space="preserve"> </w:t>
      </w:r>
      <w:r>
        <w:t>класса.</w:t>
      </w:r>
    </w:p>
    <w:p w14:paraId="61040000">
      <w:pPr>
        <w:pStyle w:val="Style_8"/>
        <w:spacing w:line="276" w:lineRule="auto"/>
        <w:ind w:right="670"/>
        <w:jc w:val="left"/>
      </w:pPr>
      <w:r>
        <w:rPr>
          <w:b w:val="1"/>
        </w:rPr>
        <w:t>Оценка</w:t>
      </w:r>
      <w:r>
        <w:rPr>
          <w:b w:val="1"/>
          <w:spacing w:val="1"/>
        </w:rPr>
        <w:t xml:space="preserve"> </w:t>
      </w:r>
      <w:r>
        <w:rPr>
          <w:b w:val="1"/>
        </w:rPr>
        <w:t>«4»</w:t>
      </w:r>
      <w:r>
        <w:rPr>
          <w:b w:val="1"/>
          <w:spacing w:val="1"/>
        </w:rPr>
        <w:t xml:space="preserve"> </w:t>
      </w:r>
      <w:r>
        <w:t>ставится в</w:t>
      </w:r>
      <w:r>
        <w:rPr>
          <w:spacing w:val="1"/>
        </w:rPr>
        <w:t xml:space="preserve"> </w:t>
      </w:r>
      <w:r>
        <w:t>том</w:t>
      </w:r>
      <w:r>
        <w:rPr>
          <w:spacing w:val="1"/>
        </w:rPr>
        <w:t xml:space="preserve"> </w:t>
      </w:r>
      <w:r>
        <w:t>случае,</w:t>
      </w:r>
      <w:r>
        <w:rPr>
          <w:spacing w:val="1"/>
        </w:rPr>
        <w:t xml:space="preserve"> </w:t>
      </w:r>
      <w:r>
        <w:t>если</w:t>
      </w:r>
      <w:r>
        <w:rPr>
          <w:spacing w:val="1"/>
        </w:rPr>
        <w:t xml:space="preserve"> </w:t>
      </w:r>
      <w:r>
        <w:t>общение</w:t>
      </w:r>
      <w:r>
        <w:rPr>
          <w:spacing w:val="1"/>
        </w:rPr>
        <w:t xml:space="preserve"> </w:t>
      </w:r>
      <w:r>
        <w:t>осуществилось,</w:t>
      </w:r>
      <w:r>
        <w:rPr>
          <w:spacing w:val="1"/>
        </w:rPr>
        <w:t xml:space="preserve"> </w:t>
      </w:r>
      <w:r>
        <w:t>высказывания</w:t>
      </w:r>
      <w:r>
        <w:rPr>
          <w:spacing w:val="1"/>
        </w:rPr>
        <w:t xml:space="preserve"> </w:t>
      </w:r>
      <w:r>
        <w:t>учащихся соответствовали поставленной коммуникативной задаче и при этом учащиеся</w:t>
      </w:r>
      <w:r>
        <w:rPr>
          <w:spacing w:val="1"/>
        </w:rPr>
        <w:t xml:space="preserve"> </w:t>
      </w:r>
      <w:r>
        <w:rPr>
          <w:spacing w:val="-1"/>
        </w:rPr>
        <w:t>выразили</w:t>
      </w:r>
      <w:r>
        <w:rPr>
          <w:spacing w:val="-14"/>
        </w:rPr>
        <w:t xml:space="preserve"> </w:t>
      </w:r>
      <w:r>
        <w:rPr>
          <w:spacing w:val="-1"/>
        </w:rPr>
        <w:t>свои</w:t>
      </w:r>
      <w:r>
        <w:rPr>
          <w:spacing w:val="-14"/>
        </w:rPr>
        <w:t xml:space="preserve"> </w:t>
      </w:r>
      <w:r>
        <w:rPr>
          <w:spacing w:val="-1"/>
        </w:rPr>
        <w:t>мысли</w:t>
      </w:r>
      <w:r>
        <w:rPr>
          <w:spacing w:val="-13"/>
        </w:rPr>
        <w:t xml:space="preserve"> </w:t>
      </w:r>
      <w:r>
        <w:rPr>
          <w:spacing w:val="-1"/>
        </w:rPr>
        <w:t>на</w:t>
      </w:r>
      <w:r>
        <w:rPr>
          <w:spacing w:val="-16"/>
        </w:rPr>
        <w:t xml:space="preserve"> </w:t>
      </w:r>
      <w:r>
        <w:rPr>
          <w:spacing w:val="-1"/>
        </w:rPr>
        <w:t>иностранном</w:t>
      </w:r>
      <w:r>
        <w:rPr>
          <w:spacing w:val="-15"/>
        </w:rPr>
        <w:t xml:space="preserve"> </w:t>
      </w:r>
      <w:r>
        <w:t>языке</w:t>
      </w:r>
      <w:r>
        <w:rPr>
          <w:spacing w:val="-15"/>
        </w:rPr>
        <w:t xml:space="preserve"> </w:t>
      </w:r>
      <w:r>
        <w:t>с</w:t>
      </w:r>
      <w:r>
        <w:rPr>
          <w:spacing w:val="-15"/>
        </w:rPr>
        <w:t xml:space="preserve"> </w:t>
      </w:r>
      <w:r>
        <w:t>незначительными</w:t>
      </w:r>
      <w:r>
        <w:rPr>
          <w:spacing w:val="-14"/>
        </w:rPr>
        <w:t xml:space="preserve"> </w:t>
      </w:r>
      <w:r>
        <w:t>отклонениями</w:t>
      </w:r>
      <w:r>
        <w:rPr>
          <w:spacing w:val="-13"/>
        </w:rPr>
        <w:t xml:space="preserve"> </w:t>
      </w:r>
      <w:r>
        <w:t>от</w:t>
      </w:r>
      <w:r>
        <w:rPr>
          <w:spacing w:val="-14"/>
        </w:rPr>
        <w:t xml:space="preserve"> </w:t>
      </w:r>
      <w:r>
        <w:t>языковых</w:t>
      </w:r>
      <w:r>
        <w:rPr>
          <w:spacing w:val="-57"/>
        </w:rPr>
        <w:t xml:space="preserve"> </w:t>
      </w:r>
      <w:r>
        <w:t>норм,</w:t>
      </w:r>
      <w:r>
        <w:rPr>
          <w:spacing w:val="-11"/>
        </w:rPr>
        <w:t xml:space="preserve"> </w:t>
      </w:r>
      <w:r>
        <w:t>а</w:t>
      </w:r>
      <w:r>
        <w:rPr>
          <w:spacing w:val="-12"/>
        </w:rPr>
        <w:t xml:space="preserve"> </w:t>
      </w:r>
      <w:r>
        <w:t>в</w:t>
      </w:r>
      <w:r>
        <w:rPr>
          <w:spacing w:val="-9"/>
        </w:rPr>
        <w:t xml:space="preserve"> </w:t>
      </w:r>
      <w:r>
        <w:t>остальном</w:t>
      </w:r>
      <w:r>
        <w:rPr>
          <w:spacing w:val="-12"/>
        </w:rPr>
        <w:t xml:space="preserve"> </w:t>
      </w:r>
      <w:r>
        <w:t>их</w:t>
      </w:r>
      <w:r>
        <w:rPr>
          <w:spacing w:val="-9"/>
        </w:rPr>
        <w:t xml:space="preserve"> </w:t>
      </w:r>
      <w:r>
        <w:t>устная</w:t>
      </w:r>
      <w:r>
        <w:rPr>
          <w:spacing w:val="-11"/>
        </w:rPr>
        <w:t xml:space="preserve"> </w:t>
      </w:r>
      <w:r>
        <w:t>речь</w:t>
      </w:r>
      <w:r>
        <w:rPr>
          <w:spacing w:val="-8"/>
        </w:rPr>
        <w:t xml:space="preserve"> </w:t>
      </w:r>
      <w:r>
        <w:t>соответствовала</w:t>
      </w:r>
      <w:r>
        <w:rPr>
          <w:spacing w:val="-12"/>
        </w:rPr>
        <w:t xml:space="preserve"> </w:t>
      </w:r>
      <w:r>
        <w:t>нормам</w:t>
      </w:r>
      <w:r>
        <w:rPr>
          <w:spacing w:val="-12"/>
        </w:rPr>
        <w:t xml:space="preserve"> </w:t>
      </w:r>
      <w:r>
        <w:t>иностранного</w:t>
      </w:r>
      <w:r>
        <w:rPr>
          <w:spacing w:val="-11"/>
        </w:rPr>
        <w:t xml:space="preserve"> </w:t>
      </w:r>
      <w:r>
        <w:t>языка</w:t>
      </w:r>
      <w:r>
        <w:rPr>
          <w:spacing w:val="-12"/>
        </w:rPr>
        <w:t xml:space="preserve"> </w:t>
      </w:r>
      <w:r>
        <w:t>в</w:t>
      </w:r>
      <w:r>
        <w:rPr>
          <w:spacing w:val="-12"/>
        </w:rPr>
        <w:t xml:space="preserve"> </w:t>
      </w:r>
      <w:r>
        <w:t>пределах</w:t>
      </w:r>
      <w:r>
        <w:rPr>
          <w:spacing w:val="-58"/>
        </w:rPr>
        <w:t xml:space="preserve"> </w:t>
      </w:r>
      <w:r>
        <w:t>программных требований для данного класса.</w:t>
      </w:r>
    </w:p>
    <w:p w14:paraId="62040000">
      <w:pPr>
        <w:pStyle w:val="Style_8"/>
        <w:spacing w:before="1" w:line="276" w:lineRule="auto"/>
        <w:ind w:right="665"/>
        <w:jc w:val="left"/>
      </w:pPr>
      <w:r>
        <w:rPr>
          <w:b w:val="1"/>
        </w:rPr>
        <w:t>Оценка</w:t>
      </w:r>
      <w:r>
        <w:rPr>
          <w:b w:val="1"/>
          <w:spacing w:val="1"/>
        </w:rPr>
        <w:t xml:space="preserve"> </w:t>
      </w:r>
      <w:r>
        <w:rPr>
          <w:b w:val="1"/>
        </w:rPr>
        <w:t>«3»</w:t>
      </w:r>
      <w:r>
        <w:rPr>
          <w:b w:val="1"/>
          <w:spacing w:val="1"/>
        </w:rPr>
        <w:t xml:space="preserve"> </w:t>
      </w:r>
      <w:r>
        <w:t>ставится в</w:t>
      </w:r>
      <w:r>
        <w:rPr>
          <w:spacing w:val="1"/>
        </w:rPr>
        <w:t xml:space="preserve"> </w:t>
      </w:r>
      <w:r>
        <w:t>том</w:t>
      </w:r>
      <w:r>
        <w:rPr>
          <w:spacing w:val="1"/>
        </w:rPr>
        <w:t xml:space="preserve"> </w:t>
      </w:r>
      <w:r>
        <w:t>случае,</w:t>
      </w:r>
      <w:r>
        <w:rPr>
          <w:spacing w:val="1"/>
        </w:rPr>
        <w:t xml:space="preserve"> </w:t>
      </w:r>
      <w:r>
        <w:t>если</w:t>
      </w:r>
      <w:r>
        <w:rPr>
          <w:spacing w:val="1"/>
        </w:rPr>
        <w:t xml:space="preserve"> </w:t>
      </w:r>
      <w:r>
        <w:t>общение</w:t>
      </w:r>
      <w:r>
        <w:rPr>
          <w:spacing w:val="1"/>
        </w:rPr>
        <w:t xml:space="preserve"> </w:t>
      </w:r>
      <w:r>
        <w:t>осуществилось,</w:t>
      </w:r>
      <w:r>
        <w:rPr>
          <w:spacing w:val="1"/>
        </w:rPr>
        <w:t xml:space="preserve"> </w:t>
      </w:r>
      <w:r>
        <w:t>высказывания</w:t>
      </w:r>
      <w:r>
        <w:rPr>
          <w:spacing w:val="1"/>
        </w:rPr>
        <w:t xml:space="preserve"> </w:t>
      </w:r>
      <w:r>
        <w:t>учащихся соответствовали поставленной коммуникативной задаче и при этом учащиеся</w:t>
      </w:r>
      <w:r>
        <w:rPr>
          <w:spacing w:val="1"/>
        </w:rPr>
        <w:t xml:space="preserve"> </w:t>
      </w:r>
      <w:r>
        <w:t>выразили</w:t>
      </w:r>
      <w:r>
        <w:rPr>
          <w:spacing w:val="1"/>
        </w:rPr>
        <w:t xml:space="preserve"> </w:t>
      </w:r>
      <w:r>
        <w:t>свои</w:t>
      </w:r>
      <w:r>
        <w:rPr>
          <w:spacing w:val="1"/>
        </w:rPr>
        <w:t xml:space="preserve"> </w:t>
      </w:r>
      <w:r>
        <w:t>мысли</w:t>
      </w:r>
      <w:r>
        <w:rPr>
          <w:spacing w:val="1"/>
        </w:rPr>
        <w:t xml:space="preserve"> </w:t>
      </w:r>
      <w:r>
        <w:t>на</w:t>
      </w:r>
      <w:r>
        <w:rPr>
          <w:spacing w:val="1"/>
        </w:rPr>
        <w:t xml:space="preserve"> </w:t>
      </w:r>
      <w:r>
        <w:t>иностранном</w:t>
      </w:r>
      <w:r>
        <w:rPr>
          <w:spacing w:val="1"/>
        </w:rPr>
        <w:t xml:space="preserve"> </w:t>
      </w:r>
      <w:r>
        <w:t>языке</w:t>
      </w:r>
      <w:r>
        <w:rPr>
          <w:spacing w:val="1"/>
        </w:rPr>
        <w:t xml:space="preserve"> </w:t>
      </w:r>
      <w:r>
        <w:t>с</w:t>
      </w:r>
      <w:r>
        <w:rPr>
          <w:spacing w:val="1"/>
        </w:rPr>
        <w:t xml:space="preserve"> </w:t>
      </w:r>
      <w:r>
        <w:t>отклонениями</w:t>
      </w:r>
      <w:r>
        <w:rPr>
          <w:spacing w:val="1"/>
        </w:rPr>
        <w:t xml:space="preserve"> </w:t>
      </w:r>
      <w:r>
        <w:t>от</w:t>
      </w:r>
      <w:r>
        <w:rPr>
          <w:spacing w:val="1"/>
        </w:rPr>
        <w:t xml:space="preserve"> </w:t>
      </w:r>
      <w:r>
        <w:t>языковых</w:t>
      </w:r>
      <w:r>
        <w:rPr>
          <w:spacing w:val="1"/>
        </w:rPr>
        <w:t xml:space="preserve"> </w:t>
      </w:r>
      <w:r>
        <w:t>норм,</w:t>
      </w:r>
      <w:r>
        <w:rPr>
          <w:spacing w:val="1"/>
        </w:rPr>
        <w:t xml:space="preserve"> </w:t>
      </w:r>
      <w:r>
        <w:t>не</w:t>
      </w:r>
      <w:r>
        <w:rPr>
          <w:spacing w:val="1"/>
        </w:rPr>
        <w:t xml:space="preserve"> </w:t>
      </w:r>
      <w:r>
        <w:t>мешающими,</w:t>
      </w:r>
      <w:r>
        <w:rPr>
          <w:spacing w:val="-1"/>
        </w:rPr>
        <w:t xml:space="preserve"> </w:t>
      </w:r>
      <w:r>
        <w:t>однако, понять</w:t>
      </w:r>
      <w:r>
        <w:rPr>
          <w:spacing w:val="1"/>
        </w:rPr>
        <w:t xml:space="preserve"> </w:t>
      </w:r>
      <w:r>
        <w:t>содержание</w:t>
      </w:r>
      <w:r>
        <w:rPr>
          <w:spacing w:val="-1"/>
        </w:rPr>
        <w:t xml:space="preserve"> </w:t>
      </w:r>
      <w:r>
        <w:t>сказанного.</w:t>
      </w:r>
    </w:p>
    <w:p w14:paraId="63040000">
      <w:pPr>
        <w:pStyle w:val="Style_8"/>
        <w:spacing w:line="276" w:lineRule="auto"/>
        <w:ind w:right="671"/>
        <w:jc w:val="left"/>
      </w:pPr>
      <w:r>
        <w:rPr>
          <w:b w:val="1"/>
        </w:rPr>
        <w:t xml:space="preserve">Оценка «2» </w:t>
      </w:r>
      <w:r>
        <w:t>ставится в том случае, если общение осуществилось, но учащиеся слабо</w:t>
      </w:r>
      <w:r>
        <w:rPr>
          <w:spacing w:val="-57"/>
        </w:rPr>
        <w:t xml:space="preserve"> </w:t>
      </w:r>
      <w:r>
        <w:t>усвоили пройденный языковой материал и выразили свои мысли на иностранном языке с</w:t>
      </w:r>
      <w:r>
        <w:rPr>
          <w:spacing w:val="1"/>
        </w:rPr>
        <w:t xml:space="preserve"> </w:t>
      </w:r>
      <w:r>
        <w:t>такими</w:t>
      </w:r>
      <w:r>
        <w:rPr>
          <w:spacing w:val="1"/>
        </w:rPr>
        <w:t xml:space="preserve"> </w:t>
      </w:r>
      <w:r>
        <w:t>отклонениями</w:t>
      </w:r>
      <w:r>
        <w:rPr>
          <w:spacing w:val="1"/>
        </w:rPr>
        <w:t xml:space="preserve"> </w:t>
      </w:r>
      <w:r>
        <w:t>от</w:t>
      </w:r>
      <w:r>
        <w:rPr>
          <w:spacing w:val="1"/>
        </w:rPr>
        <w:t xml:space="preserve"> </w:t>
      </w:r>
      <w:r>
        <w:t>языковых</w:t>
      </w:r>
      <w:r>
        <w:rPr>
          <w:spacing w:val="1"/>
        </w:rPr>
        <w:t xml:space="preserve"> </w:t>
      </w:r>
      <w:r>
        <w:t>норм,</w:t>
      </w:r>
      <w:r>
        <w:rPr>
          <w:spacing w:val="1"/>
        </w:rPr>
        <w:t xml:space="preserve"> </w:t>
      </w:r>
      <w:r>
        <w:t>которые</w:t>
      </w:r>
      <w:r>
        <w:rPr>
          <w:spacing w:val="1"/>
        </w:rPr>
        <w:t xml:space="preserve"> </w:t>
      </w:r>
      <w:r>
        <w:t>не</w:t>
      </w:r>
      <w:r>
        <w:rPr>
          <w:spacing w:val="1"/>
        </w:rPr>
        <w:t xml:space="preserve"> </w:t>
      </w:r>
      <w:r>
        <w:t>позволяют</w:t>
      </w:r>
      <w:r>
        <w:rPr>
          <w:spacing w:val="1"/>
        </w:rPr>
        <w:t xml:space="preserve"> </w:t>
      </w:r>
      <w:r>
        <w:t>понять</w:t>
      </w:r>
      <w:r>
        <w:rPr>
          <w:spacing w:val="1"/>
        </w:rPr>
        <w:t xml:space="preserve"> </w:t>
      </w:r>
      <w:r>
        <w:t>содержание</w:t>
      </w:r>
      <w:r>
        <w:rPr>
          <w:spacing w:val="1"/>
        </w:rPr>
        <w:t xml:space="preserve"> </w:t>
      </w:r>
      <w:r>
        <w:t>большей</w:t>
      </w:r>
      <w:r>
        <w:rPr>
          <w:spacing w:val="-1"/>
        </w:rPr>
        <w:t xml:space="preserve"> </w:t>
      </w:r>
      <w:r>
        <w:t>части</w:t>
      </w:r>
      <w:r>
        <w:rPr>
          <w:spacing w:val="1"/>
        </w:rPr>
        <w:t xml:space="preserve"> </w:t>
      </w:r>
      <w:r>
        <w:t>сказанного.</w:t>
      </w:r>
    </w:p>
    <w:p w14:paraId="64040000">
      <w:pPr>
        <w:pStyle w:val="Style_8"/>
        <w:spacing w:before="7"/>
        <w:ind w:firstLine="0" w:left="0"/>
        <w:jc w:val="left"/>
      </w:pPr>
    </w:p>
    <w:p w14:paraId="65040000">
      <w:pPr>
        <w:ind w:firstLine="0" w:left="1128"/>
        <w:rPr>
          <w:rFonts w:ascii="Times New Roman" w:hAnsi="Times New Roman"/>
          <w:i w:val="1"/>
          <w:sz w:val="24"/>
        </w:rPr>
      </w:pPr>
      <w:r>
        <w:rPr>
          <w:rFonts w:ascii="Times New Roman" w:hAnsi="Times New Roman"/>
          <w:i w:val="1"/>
          <w:sz w:val="24"/>
        </w:rPr>
        <w:t>Чтение</w:t>
      </w:r>
    </w:p>
    <w:p w14:paraId="66040000">
      <w:pPr>
        <w:pStyle w:val="Style_8"/>
        <w:spacing w:before="41" w:line="276" w:lineRule="auto"/>
        <w:ind w:right="666"/>
        <w:jc w:val="left"/>
      </w:pPr>
      <w:r>
        <w:rPr>
          <w:b w:val="1"/>
        </w:rPr>
        <w:t xml:space="preserve">Оценка «5» </w:t>
      </w:r>
      <w:r>
        <w:t>ставится в том случае, если коммуникативная задача решена и при этом</w:t>
      </w:r>
      <w:r>
        <w:rPr>
          <w:spacing w:val="1"/>
        </w:rPr>
        <w:t xml:space="preserve"> </w:t>
      </w:r>
      <w:r>
        <w:t>учащиеся</w:t>
      </w:r>
      <w:r>
        <w:rPr>
          <w:spacing w:val="-5"/>
        </w:rPr>
        <w:t xml:space="preserve"> </w:t>
      </w:r>
      <w:r>
        <w:t>полностью</w:t>
      </w:r>
      <w:r>
        <w:rPr>
          <w:spacing w:val="-4"/>
        </w:rPr>
        <w:t xml:space="preserve"> </w:t>
      </w:r>
      <w:r>
        <w:t>поняли</w:t>
      </w:r>
      <w:r>
        <w:rPr>
          <w:spacing w:val="-4"/>
        </w:rPr>
        <w:t xml:space="preserve"> </w:t>
      </w:r>
      <w:r>
        <w:t>и</w:t>
      </w:r>
      <w:r>
        <w:rPr>
          <w:spacing w:val="-4"/>
        </w:rPr>
        <w:t xml:space="preserve"> </w:t>
      </w:r>
      <w:r>
        <w:t>осмыслили</w:t>
      </w:r>
      <w:r>
        <w:rPr>
          <w:spacing w:val="-5"/>
        </w:rPr>
        <w:t xml:space="preserve"> </w:t>
      </w:r>
      <w:r>
        <w:t>содержание</w:t>
      </w:r>
      <w:r>
        <w:rPr>
          <w:spacing w:val="-5"/>
        </w:rPr>
        <w:t xml:space="preserve"> </w:t>
      </w:r>
      <w:r>
        <w:t>прочитанного</w:t>
      </w:r>
      <w:r>
        <w:rPr>
          <w:spacing w:val="-7"/>
        </w:rPr>
        <w:t xml:space="preserve"> </w:t>
      </w:r>
      <w:r>
        <w:t>иноязычного</w:t>
      </w:r>
      <w:r>
        <w:rPr>
          <w:spacing w:val="-7"/>
        </w:rPr>
        <w:t xml:space="preserve"> </w:t>
      </w:r>
      <w:r>
        <w:t>текста</w:t>
      </w:r>
      <w:r>
        <w:rPr>
          <w:spacing w:val="-5"/>
        </w:rPr>
        <w:t xml:space="preserve"> </w:t>
      </w:r>
      <w:r>
        <w:t>в</w:t>
      </w:r>
      <w:r>
        <w:rPr>
          <w:spacing w:val="-58"/>
        </w:rPr>
        <w:t xml:space="preserve"> </w:t>
      </w:r>
      <w:r>
        <w:t>объеме,</w:t>
      </w:r>
      <w:r>
        <w:rPr>
          <w:spacing w:val="-14"/>
        </w:rPr>
        <w:t xml:space="preserve"> </w:t>
      </w:r>
      <w:r>
        <w:t>предусмотренном</w:t>
      </w:r>
      <w:r>
        <w:rPr>
          <w:spacing w:val="-15"/>
        </w:rPr>
        <w:t xml:space="preserve"> </w:t>
      </w:r>
      <w:r>
        <w:t>заданием.</w:t>
      </w:r>
      <w:r>
        <w:rPr>
          <w:spacing w:val="-14"/>
        </w:rPr>
        <w:t xml:space="preserve"> </w:t>
      </w:r>
      <w:r>
        <w:t>Обучающиеся</w:t>
      </w:r>
      <w:r>
        <w:rPr>
          <w:spacing w:val="-14"/>
        </w:rPr>
        <w:t xml:space="preserve"> </w:t>
      </w:r>
      <w:r>
        <w:t>систематически</w:t>
      </w:r>
      <w:r>
        <w:rPr>
          <w:spacing w:val="-13"/>
        </w:rPr>
        <w:t xml:space="preserve"> </w:t>
      </w:r>
      <w:r>
        <w:t>демонстрируют</w:t>
      </w:r>
      <w:r>
        <w:rPr>
          <w:spacing w:val="-13"/>
        </w:rPr>
        <w:t xml:space="preserve"> </w:t>
      </w:r>
      <w:r>
        <w:t>полное</w:t>
      </w:r>
      <w:r>
        <w:rPr>
          <w:spacing w:val="-57"/>
        </w:rPr>
        <w:t xml:space="preserve"> </w:t>
      </w:r>
      <w:r>
        <w:t>понимание содержания прочитанного иноязычного текста, чтение учащихся выходит за</w:t>
      </w:r>
      <w:r>
        <w:rPr>
          <w:spacing w:val="1"/>
        </w:rPr>
        <w:t xml:space="preserve"> </w:t>
      </w:r>
      <w:r>
        <w:t>рамки</w:t>
      </w:r>
      <w:r>
        <w:rPr>
          <w:spacing w:val="-1"/>
        </w:rPr>
        <w:t xml:space="preserve"> </w:t>
      </w:r>
      <w:r>
        <w:t>программных</w:t>
      </w:r>
      <w:r>
        <w:rPr>
          <w:spacing w:val="1"/>
        </w:rPr>
        <w:t xml:space="preserve"> </w:t>
      </w:r>
      <w:r>
        <w:t>требований для данного</w:t>
      </w:r>
      <w:r>
        <w:rPr>
          <w:spacing w:val="-3"/>
        </w:rPr>
        <w:t xml:space="preserve"> </w:t>
      </w:r>
      <w:r>
        <w:t>класса.</w:t>
      </w:r>
    </w:p>
    <w:p w14:paraId="67040000">
      <w:pPr>
        <w:pStyle w:val="Style_8"/>
        <w:spacing w:before="125" w:line="276" w:lineRule="auto"/>
        <w:ind w:right="669"/>
        <w:jc w:val="left"/>
      </w:pPr>
      <w:r>
        <w:rPr>
          <w:b w:val="1"/>
        </w:rPr>
        <w:t xml:space="preserve">Оценка «4» </w:t>
      </w:r>
      <w:r>
        <w:t>ставится в том случае, если коммуникативная задача решена и при этом</w:t>
      </w:r>
      <w:r>
        <w:rPr>
          <w:spacing w:val="1"/>
        </w:rPr>
        <w:t xml:space="preserve"> </w:t>
      </w:r>
      <w:r>
        <w:t>учащиеся</w:t>
      </w:r>
      <w:r>
        <w:rPr>
          <w:spacing w:val="1"/>
        </w:rPr>
        <w:t xml:space="preserve"> </w:t>
      </w:r>
      <w:r>
        <w:t>поняли</w:t>
      </w:r>
      <w:r>
        <w:rPr>
          <w:spacing w:val="1"/>
        </w:rPr>
        <w:t xml:space="preserve"> </w:t>
      </w:r>
      <w:r>
        <w:t>и</w:t>
      </w:r>
      <w:r>
        <w:rPr>
          <w:spacing w:val="1"/>
        </w:rPr>
        <w:t xml:space="preserve"> </w:t>
      </w:r>
      <w:r>
        <w:t>осмыслили</w:t>
      </w:r>
      <w:r>
        <w:rPr>
          <w:spacing w:val="1"/>
        </w:rPr>
        <w:t xml:space="preserve"> </w:t>
      </w:r>
      <w:r>
        <w:t>содержание</w:t>
      </w:r>
      <w:r>
        <w:rPr>
          <w:spacing w:val="1"/>
        </w:rPr>
        <w:t xml:space="preserve"> </w:t>
      </w:r>
      <w:r>
        <w:t>прочитанного</w:t>
      </w:r>
      <w:r>
        <w:rPr>
          <w:spacing w:val="1"/>
        </w:rPr>
        <w:t xml:space="preserve"> </w:t>
      </w:r>
      <w:r>
        <w:t>иноязычного</w:t>
      </w:r>
      <w:r>
        <w:rPr>
          <w:spacing w:val="1"/>
        </w:rPr>
        <w:t xml:space="preserve"> </w:t>
      </w:r>
      <w:r>
        <w:t>текста</w:t>
      </w:r>
      <w:r>
        <w:rPr>
          <w:spacing w:val="1"/>
        </w:rPr>
        <w:t xml:space="preserve"> </w:t>
      </w:r>
      <w:r>
        <w:t>за</w:t>
      </w:r>
      <w:r>
        <w:rPr>
          <w:spacing w:val="1"/>
        </w:rPr>
        <w:t xml:space="preserve"> </w:t>
      </w:r>
      <w:r>
        <w:t>исключением деталей и частностей, не влияющих на понимание этого текста, в объеме,</w:t>
      </w:r>
      <w:r>
        <w:rPr>
          <w:spacing w:val="1"/>
        </w:rPr>
        <w:t xml:space="preserve"> </w:t>
      </w:r>
      <w:r>
        <w:t>предусмотренном заданием, чтение учащихся соответствовало программным требованиям</w:t>
      </w:r>
      <w:r>
        <w:rPr>
          <w:spacing w:val="-57"/>
        </w:rPr>
        <w:t xml:space="preserve"> </w:t>
      </w:r>
      <w:r>
        <w:t>для</w:t>
      </w:r>
      <w:r>
        <w:rPr>
          <w:spacing w:val="-1"/>
        </w:rPr>
        <w:t xml:space="preserve"> </w:t>
      </w:r>
      <w:r>
        <w:t>данного класса.</w:t>
      </w:r>
    </w:p>
    <w:p w14:paraId="68040000">
      <w:pPr>
        <w:pStyle w:val="Style_8"/>
        <w:spacing w:line="276" w:lineRule="auto"/>
        <w:ind w:right="670"/>
        <w:jc w:val="left"/>
      </w:pPr>
      <w:r>
        <w:rPr>
          <w:b w:val="1"/>
        </w:rPr>
        <w:t xml:space="preserve">Оценка «3» </w:t>
      </w:r>
      <w:r>
        <w:t>ставится в том случае, если коммуникативная задача решена и при этом</w:t>
      </w:r>
      <w:r>
        <w:rPr>
          <w:spacing w:val="1"/>
        </w:rPr>
        <w:t xml:space="preserve"> </w:t>
      </w:r>
      <w:r>
        <w:t>учащиеся поняли и осмыслили главную идею прочитанного иноязычного текста в объеме,</w:t>
      </w:r>
      <w:r>
        <w:rPr>
          <w:spacing w:val="-57"/>
        </w:rPr>
        <w:t xml:space="preserve"> </w:t>
      </w:r>
      <w:r>
        <w:t>предусмотренном</w:t>
      </w:r>
      <w:r>
        <w:rPr>
          <w:spacing w:val="1"/>
        </w:rPr>
        <w:t xml:space="preserve"> </w:t>
      </w:r>
      <w:r>
        <w:t>заданием,</w:t>
      </w:r>
      <w:r>
        <w:rPr>
          <w:spacing w:val="1"/>
        </w:rPr>
        <w:t xml:space="preserve"> </w:t>
      </w:r>
      <w:r>
        <w:t>чтение</w:t>
      </w:r>
      <w:r>
        <w:rPr>
          <w:spacing w:val="1"/>
        </w:rPr>
        <w:t xml:space="preserve"> </w:t>
      </w:r>
      <w:r>
        <w:t>учащихся</w:t>
      </w:r>
      <w:r>
        <w:rPr>
          <w:spacing w:val="1"/>
        </w:rPr>
        <w:t xml:space="preserve"> </w:t>
      </w:r>
      <w:r>
        <w:t>в</w:t>
      </w:r>
      <w:r>
        <w:rPr>
          <w:spacing w:val="1"/>
        </w:rPr>
        <w:t xml:space="preserve"> </w:t>
      </w:r>
      <w:r>
        <w:t>основном</w:t>
      </w:r>
      <w:r>
        <w:rPr>
          <w:spacing w:val="1"/>
        </w:rPr>
        <w:t xml:space="preserve"> </w:t>
      </w:r>
      <w:r>
        <w:t>соответствует</w:t>
      </w:r>
      <w:r>
        <w:rPr>
          <w:spacing w:val="1"/>
        </w:rPr>
        <w:t xml:space="preserve"> </w:t>
      </w:r>
      <w:r>
        <w:t>программным</w:t>
      </w:r>
      <w:r>
        <w:rPr>
          <w:spacing w:val="-57"/>
        </w:rPr>
        <w:t xml:space="preserve"> </w:t>
      </w:r>
      <w:r>
        <w:t>требованиям</w:t>
      </w:r>
      <w:r>
        <w:rPr>
          <w:spacing w:val="-2"/>
        </w:rPr>
        <w:t xml:space="preserve"> </w:t>
      </w:r>
      <w:r>
        <w:t>для данного</w:t>
      </w:r>
      <w:r>
        <w:rPr>
          <w:spacing w:val="-1"/>
        </w:rPr>
        <w:t xml:space="preserve"> </w:t>
      </w:r>
      <w:r>
        <w:t>класса.</w:t>
      </w:r>
    </w:p>
    <w:p w14:paraId="69040000">
      <w:pPr>
        <w:pStyle w:val="Style_8"/>
        <w:spacing w:line="276" w:lineRule="auto"/>
        <w:ind w:right="665"/>
        <w:jc w:val="left"/>
      </w:pPr>
      <w:r>
        <w:rPr>
          <w:b w:val="1"/>
        </w:rPr>
        <w:t>Оценка</w:t>
      </w:r>
      <w:r>
        <w:rPr>
          <w:b w:val="1"/>
          <w:spacing w:val="1"/>
        </w:rPr>
        <w:t xml:space="preserve"> </w:t>
      </w:r>
      <w:r>
        <w:rPr>
          <w:b w:val="1"/>
        </w:rPr>
        <w:t>«2»</w:t>
      </w:r>
      <w:r>
        <w:rPr>
          <w:b w:val="1"/>
          <w:spacing w:val="1"/>
        </w:rPr>
        <w:t xml:space="preserve"> </w:t>
      </w:r>
      <w:r>
        <w:t>ставится</w:t>
      </w:r>
      <w:r>
        <w:rPr>
          <w:spacing w:val="1"/>
        </w:rPr>
        <w:t xml:space="preserve"> </w:t>
      </w:r>
      <w:r>
        <w:t>в</w:t>
      </w:r>
      <w:r>
        <w:rPr>
          <w:spacing w:val="1"/>
        </w:rPr>
        <w:t xml:space="preserve"> </w:t>
      </w:r>
      <w:r>
        <w:t>том</w:t>
      </w:r>
      <w:r>
        <w:rPr>
          <w:spacing w:val="1"/>
        </w:rPr>
        <w:t xml:space="preserve"> </w:t>
      </w:r>
      <w:r>
        <w:t>случае,</w:t>
      </w:r>
      <w:r>
        <w:rPr>
          <w:spacing w:val="1"/>
        </w:rPr>
        <w:t xml:space="preserve"> </w:t>
      </w:r>
      <w:r>
        <w:t>если</w:t>
      </w:r>
      <w:r>
        <w:rPr>
          <w:spacing w:val="1"/>
        </w:rPr>
        <w:t xml:space="preserve"> </w:t>
      </w:r>
      <w:r>
        <w:t>коммуникативная</w:t>
      </w:r>
      <w:r>
        <w:rPr>
          <w:spacing w:val="1"/>
        </w:rPr>
        <w:t xml:space="preserve"> </w:t>
      </w:r>
      <w:r>
        <w:t>задача</w:t>
      </w:r>
      <w:r>
        <w:rPr>
          <w:spacing w:val="1"/>
        </w:rPr>
        <w:t xml:space="preserve"> </w:t>
      </w:r>
      <w:r>
        <w:t>не</w:t>
      </w:r>
      <w:r>
        <w:rPr>
          <w:spacing w:val="1"/>
        </w:rPr>
        <w:t xml:space="preserve"> </w:t>
      </w:r>
      <w:r>
        <w:t>решена</w:t>
      </w:r>
      <w:r>
        <w:rPr>
          <w:spacing w:val="1"/>
        </w:rPr>
        <w:t xml:space="preserve"> </w:t>
      </w:r>
      <w:r>
        <w:t>–</w:t>
      </w:r>
      <w:r>
        <w:rPr>
          <w:spacing w:val="1"/>
        </w:rPr>
        <w:t xml:space="preserve"> </w:t>
      </w:r>
      <w:r>
        <w:t>учащиеся поняли</w:t>
      </w:r>
      <w:r>
        <w:rPr>
          <w:spacing w:val="1"/>
        </w:rPr>
        <w:t xml:space="preserve"> </w:t>
      </w:r>
      <w:r>
        <w:t>содержание прочитанного иноязычного текста частями</w:t>
      </w:r>
      <w:r>
        <w:rPr>
          <w:spacing w:val="1"/>
        </w:rPr>
        <w:t xml:space="preserve"> </w:t>
      </w:r>
      <w:r>
        <w:t>не выполнив</w:t>
      </w:r>
      <w:r>
        <w:rPr>
          <w:spacing w:val="1"/>
        </w:rPr>
        <w:t xml:space="preserve"> </w:t>
      </w:r>
      <w:r>
        <w:t>объем, предусмотренный заданием, и чтение учащихся не соответствовало программным</w:t>
      </w:r>
      <w:r>
        <w:rPr>
          <w:spacing w:val="1"/>
        </w:rPr>
        <w:t xml:space="preserve"> </w:t>
      </w:r>
      <w:r>
        <w:t>требованиям</w:t>
      </w:r>
      <w:r>
        <w:rPr>
          <w:spacing w:val="-2"/>
        </w:rPr>
        <w:t xml:space="preserve"> </w:t>
      </w:r>
      <w:r>
        <w:t>для данного</w:t>
      </w:r>
      <w:r>
        <w:rPr>
          <w:spacing w:val="-1"/>
        </w:rPr>
        <w:t xml:space="preserve"> </w:t>
      </w:r>
      <w:r>
        <w:t>класса.</w:t>
      </w:r>
    </w:p>
    <w:p w14:paraId="6A040000">
      <w:pPr>
        <w:spacing w:before="1"/>
        <w:ind w:firstLine="0" w:left="4724"/>
        <w:rPr>
          <w:rFonts w:ascii="Times New Roman" w:hAnsi="Times New Roman"/>
          <w:i w:val="1"/>
          <w:sz w:val="24"/>
        </w:rPr>
      </w:pPr>
      <w:r>
        <w:rPr>
          <w:rFonts w:ascii="Times New Roman" w:hAnsi="Times New Roman"/>
          <w:i w:val="1"/>
          <w:sz w:val="24"/>
        </w:rPr>
        <w:t>Оценка</w:t>
      </w:r>
      <w:r>
        <w:rPr>
          <w:rFonts w:ascii="Times New Roman" w:hAnsi="Times New Roman"/>
          <w:i w:val="1"/>
          <w:spacing w:val="-3"/>
          <w:sz w:val="24"/>
        </w:rPr>
        <w:t xml:space="preserve"> </w:t>
      </w:r>
      <w:r>
        <w:rPr>
          <w:rFonts w:ascii="Times New Roman" w:hAnsi="Times New Roman"/>
          <w:i w:val="1"/>
          <w:sz w:val="24"/>
        </w:rPr>
        <w:t>тестов</w:t>
      </w:r>
    </w:p>
    <w:p w14:paraId="6B040000">
      <w:pPr>
        <w:pStyle w:val="Style_8"/>
        <w:spacing w:before="41"/>
        <w:ind w:firstLine="0" w:left="1128"/>
        <w:jc w:val="left"/>
      </w:pPr>
      <w:r>
        <w:t>При</w:t>
      </w:r>
      <w:r>
        <w:rPr>
          <w:spacing w:val="-4"/>
        </w:rPr>
        <w:t xml:space="preserve"> </w:t>
      </w:r>
      <w:r>
        <w:t>проведении</w:t>
      </w:r>
      <w:r>
        <w:rPr>
          <w:spacing w:val="-5"/>
        </w:rPr>
        <w:t xml:space="preserve"> </w:t>
      </w:r>
      <w:r>
        <w:t>тестовых</w:t>
      </w:r>
      <w:r>
        <w:rPr>
          <w:spacing w:val="-3"/>
        </w:rPr>
        <w:t xml:space="preserve"> </w:t>
      </w:r>
      <w:r>
        <w:t>работ</w:t>
      </w:r>
      <w:r>
        <w:rPr>
          <w:spacing w:val="-4"/>
        </w:rPr>
        <w:t xml:space="preserve"> </w:t>
      </w:r>
      <w:r>
        <w:t>критерии</w:t>
      </w:r>
      <w:r>
        <w:rPr>
          <w:spacing w:val="-3"/>
        </w:rPr>
        <w:t xml:space="preserve"> </w:t>
      </w:r>
      <w:r>
        <w:t>оценок</w:t>
      </w:r>
      <w:r>
        <w:rPr>
          <w:spacing w:val="-4"/>
        </w:rPr>
        <w:t xml:space="preserve"> </w:t>
      </w:r>
      <w:r>
        <w:t>следующие:</w:t>
      </w:r>
    </w:p>
    <w:p w14:paraId="6C040000">
      <w:pPr>
        <w:pStyle w:val="Style_8"/>
        <w:spacing w:before="41"/>
        <w:ind w:firstLine="0" w:left="1128"/>
        <w:jc w:val="left"/>
      </w:pPr>
      <w:r>
        <w:t>«5»</w:t>
      </w:r>
      <w:r>
        <w:rPr>
          <w:spacing w:val="-5"/>
        </w:rPr>
        <w:t xml:space="preserve"> </w:t>
      </w:r>
      <w:r>
        <w:t>-</w:t>
      </w:r>
      <w:r>
        <w:rPr>
          <w:spacing w:val="-1"/>
        </w:rPr>
        <w:t xml:space="preserve"> </w:t>
      </w:r>
      <w:r>
        <w:t>90 – 100</w:t>
      </w:r>
      <w:r>
        <w:rPr>
          <w:spacing w:val="2"/>
        </w:rPr>
        <w:t xml:space="preserve"> </w:t>
      </w:r>
      <w:r>
        <w:t>%;</w:t>
      </w:r>
    </w:p>
    <w:p w14:paraId="6D040000">
      <w:pPr>
        <w:pStyle w:val="Style_8"/>
        <w:spacing w:before="41"/>
        <w:ind w:firstLine="0" w:left="1128"/>
        <w:jc w:val="left"/>
      </w:pPr>
      <w:r>
        <w:t>«4»</w:t>
      </w:r>
      <w:r>
        <w:rPr>
          <w:spacing w:val="-5"/>
        </w:rPr>
        <w:t xml:space="preserve"> </w:t>
      </w:r>
      <w:r>
        <w:t>-</w:t>
      </w:r>
      <w:r>
        <w:rPr>
          <w:spacing w:val="-1"/>
        </w:rPr>
        <w:t xml:space="preserve"> </w:t>
      </w:r>
      <w:r>
        <w:t>70 – 89</w:t>
      </w:r>
      <w:r>
        <w:rPr>
          <w:spacing w:val="2"/>
        </w:rPr>
        <w:t xml:space="preserve"> </w:t>
      </w:r>
      <w:r>
        <w:t>%;</w:t>
      </w:r>
    </w:p>
    <w:p w14:paraId="6E040000">
      <w:pPr>
        <w:pStyle w:val="Style_8"/>
        <w:spacing w:before="43"/>
        <w:ind w:firstLine="0" w:left="1128"/>
        <w:jc w:val="left"/>
      </w:pPr>
      <w:r>
        <w:t>«3»</w:t>
      </w:r>
      <w:r>
        <w:rPr>
          <w:spacing w:val="-5"/>
        </w:rPr>
        <w:t xml:space="preserve"> </w:t>
      </w:r>
      <w:r>
        <w:t>-</w:t>
      </w:r>
      <w:r>
        <w:rPr>
          <w:spacing w:val="-1"/>
        </w:rPr>
        <w:t xml:space="preserve"> </w:t>
      </w:r>
      <w:r>
        <w:t>50 – 69</w:t>
      </w:r>
      <w:r>
        <w:rPr>
          <w:spacing w:val="2"/>
        </w:rPr>
        <w:t xml:space="preserve"> </w:t>
      </w:r>
      <w:r>
        <w:t>%;</w:t>
      </w:r>
    </w:p>
    <w:p w14:paraId="6F040000">
      <w:pPr>
        <w:pStyle w:val="Style_8"/>
        <w:spacing w:before="41"/>
        <w:ind w:firstLine="0" w:left="1128"/>
        <w:jc w:val="left"/>
      </w:pPr>
      <w:r>
        <w:t>«2»</w:t>
      </w:r>
      <w:r>
        <w:rPr>
          <w:spacing w:val="-5"/>
        </w:rPr>
        <w:t xml:space="preserve"> </w:t>
      </w:r>
      <w:r>
        <w:t>-</w:t>
      </w:r>
      <w:r>
        <w:rPr>
          <w:spacing w:val="-1"/>
        </w:rPr>
        <w:t xml:space="preserve"> </w:t>
      </w:r>
      <w:r>
        <w:t>0 – 49</w:t>
      </w:r>
      <w:r>
        <w:rPr>
          <w:spacing w:val="3"/>
        </w:rPr>
        <w:t xml:space="preserve"> </w:t>
      </w:r>
      <w:r>
        <w:t>%.</w:t>
      </w:r>
    </w:p>
    <w:p w14:paraId="70040000">
      <w:pPr>
        <w:pStyle w:val="Style_8"/>
        <w:spacing w:before="9"/>
        <w:ind w:firstLine="0" w:left="0"/>
        <w:jc w:val="left"/>
      </w:pPr>
    </w:p>
    <w:p w14:paraId="71040000">
      <w:pPr>
        <w:pStyle w:val="Style_9"/>
        <w:spacing w:line="276" w:lineRule="auto"/>
        <w:ind w:firstLine="3711" w:left="0" w:right="4315"/>
        <w:rPr>
          <w:rFonts w:ascii="Times New Roman" w:hAnsi="Times New Roman"/>
          <w:sz w:val="24"/>
        </w:rPr>
      </w:pPr>
      <w:r>
        <w:rPr>
          <w:rFonts w:ascii="Times New Roman" w:hAnsi="Times New Roman"/>
          <w:sz w:val="24"/>
        </w:rPr>
        <w:t>Математика</w:t>
      </w:r>
      <w:r>
        <w:rPr>
          <w:rFonts w:ascii="Times New Roman" w:hAnsi="Times New Roman"/>
          <w:spacing w:val="1"/>
          <w:sz w:val="24"/>
        </w:rPr>
        <w:t xml:space="preserve"> </w:t>
      </w:r>
      <w:r>
        <w:rPr>
          <w:rFonts w:ascii="Times New Roman" w:hAnsi="Times New Roman"/>
          <w:sz w:val="24"/>
        </w:rPr>
        <w:t>Виды</w:t>
      </w:r>
      <w:r>
        <w:rPr>
          <w:rFonts w:ascii="Times New Roman" w:hAnsi="Times New Roman"/>
          <w:spacing w:val="-3"/>
          <w:sz w:val="24"/>
        </w:rPr>
        <w:t xml:space="preserve"> </w:t>
      </w:r>
      <w:r>
        <w:rPr>
          <w:rFonts w:ascii="Times New Roman" w:hAnsi="Times New Roman"/>
          <w:sz w:val="24"/>
        </w:rPr>
        <w:t>письменных</w:t>
      </w:r>
      <w:r>
        <w:rPr>
          <w:rFonts w:ascii="Times New Roman" w:hAnsi="Times New Roman"/>
          <w:spacing w:val="-2"/>
          <w:sz w:val="24"/>
        </w:rPr>
        <w:t xml:space="preserve"> </w:t>
      </w:r>
      <w:r>
        <w:rPr>
          <w:rFonts w:ascii="Times New Roman" w:hAnsi="Times New Roman"/>
          <w:sz w:val="24"/>
        </w:rPr>
        <w:t>работ</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5"/>
          <w:sz w:val="24"/>
        </w:rPr>
        <w:t xml:space="preserve"> </w:t>
      </w:r>
      <w:r>
        <w:rPr>
          <w:rFonts w:ascii="Times New Roman" w:hAnsi="Times New Roman"/>
          <w:sz w:val="24"/>
        </w:rPr>
        <w:t>нормы</w:t>
      </w:r>
      <w:r>
        <w:rPr>
          <w:rFonts w:ascii="Times New Roman" w:hAnsi="Times New Roman"/>
          <w:spacing w:val="-3"/>
          <w:sz w:val="24"/>
        </w:rPr>
        <w:t xml:space="preserve"> </w:t>
      </w:r>
      <w:r>
        <w:rPr>
          <w:rFonts w:ascii="Times New Roman" w:hAnsi="Times New Roman"/>
          <w:sz w:val="24"/>
        </w:rPr>
        <w:t>оценивания:</w:t>
      </w:r>
    </w:p>
    <w:p w14:paraId="72040000">
      <w:pPr>
        <w:spacing w:line="235" w:lineRule="exact"/>
        <w:ind w:firstLine="0" w:left="1128"/>
        <w:rPr>
          <w:rFonts w:ascii="Times New Roman" w:hAnsi="Times New Roman"/>
          <w:b w:val="1"/>
          <w:sz w:val="24"/>
        </w:rPr>
      </w:pPr>
      <w:r>
        <w:rPr>
          <w:rFonts w:ascii="Times New Roman" w:hAnsi="Times New Roman"/>
          <w:b w:val="1"/>
          <w:sz w:val="24"/>
        </w:rPr>
        <w:t>Работа,</w:t>
      </w:r>
      <w:r>
        <w:rPr>
          <w:rFonts w:ascii="Times New Roman" w:hAnsi="Times New Roman"/>
          <w:b w:val="1"/>
          <w:spacing w:val="-3"/>
          <w:sz w:val="24"/>
        </w:rPr>
        <w:t xml:space="preserve"> </w:t>
      </w:r>
      <w:r>
        <w:rPr>
          <w:rFonts w:ascii="Times New Roman" w:hAnsi="Times New Roman"/>
          <w:b w:val="1"/>
          <w:sz w:val="24"/>
        </w:rPr>
        <w:t>состоящая</w:t>
      </w:r>
      <w:r>
        <w:rPr>
          <w:rFonts w:ascii="Times New Roman" w:hAnsi="Times New Roman"/>
          <w:b w:val="1"/>
          <w:spacing w:val="-2"/>
          <w:sz w:val="24"/>
        </w:rPr>
        <w:t xml:space="preserve"> </w:t>
      </w:r>
      <w:r>
        <w:rPr>
          <w:rFonts w:ascii="Times New Roman" w:hAnsi="Times New Roman"/>
          <w:b w:val="1"/>
          <w:sz w:val="24"/>
        </w:rPr>
        <w:t>из примеров:</w:t>
      </w:r>
    </w:p>
    <w:p w14:paraId="73040000">
      <w:pPr>
        <w:spacing w:line="274" w:lineRule="exact"/>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2"/>
          <w:sz w:val="24"/>
        </w:rPr>
        <w:t xml:space="preserve"> </w:t>
      </w:r>
      <w:r>
        <w:rPr>
          <w:rFonts w:ascii="Times New Roman" w:hAnsi="Times New Roman"/>
          <w:b w:val="1"/>
          <w:sz w:val="24"/>
        </w:rPr>
        <w:t xml:space="preserve">«5»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без</w:t>
      </w:r>
      <w:r>
        <w:rPr>
          <w:rFonts w:ascii="Times New Roman" w:hAnsi="Times New Roman"/>
          <w:spacing w:val="-2"/>
          <w:sz w:val="24"/>
        </w:rPr>
        <w:t xml:space="preserve"> </w:t>
      </w:r>
      <w:r>
        <w:rPr>
          <w:rFonts w:ascii="Times New Roman" w:hAnsi="Times New Roman"/>
          <w:sz w:val="24"/>
        </w:rPr>
        <w:t>ошибок.</w:t>
      </w:r>
    </w:p>
    <w:p w14:paraId="74040000">
      <w:pPr>
        <w:spacing w:before="1"/>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2"/>
          <w:sz w:val="24"/>
        </w:rPr>
        <w:t xml:space="preserve"> </w:t>
      </w:r>
      <w:r>
        <w:rPr>
          <w:rFonts w:ascii="Times New Roman" w:hAnsi="Times New Roman"/>
          <w:b w:val="1"/>
          <w:sz w:val="24"/>
        </w:rPr>
        <w:t>«4»</w:t>
      </w:r>
      <w:r>
        <w:rPr>
          <w:rFonts w:ascii="Times New Roman" w:hAnsi="Times New Roman"/>
          <w:b w:val="1"/>
          <w:spacing w:val="-1"/>
          <w:sz w:val="24"/>
        </w:rPr>
        <w:t xml:space="preserve"> </w:t>
      </w:r>
      <w:r>
        <w:rPr>
          <w:rFonts w:ascii="Times New Roman" w:hAnsi="Times New Roman"/>
          <w:sz w:val="24"/>
        </w:rPr>
        <w:t>–1</w:t>
      </w:r>
      <w:r>
        <w:rPr>
          <w:rFonts w:ascii="Times New Roman" w:hAnsi="Times New Roman"/>
          <w:spacing w:val="-2"/>
          <w:sz w:val="24"/>
        </w:rPr>
        <w:t xml:space="preserve"> </w:t>
      </w:r>
      <w:r>
        <w:rPr>
          <w:rFonts w:ascii="Times New Roman" w:hAnsi="Times New Roman"/>
          <w:sz w:val="24"/>
        </w:rPr>
        <w:t>грубая и</w:t>
      </w:r>
      <w:r>
        <w:rPr>
          <w:rFonts w:ascii="Times New Roman" w:hAnsi="Times New Roman"/>
          <w:spacing w:val="-2"/>
          <w:sz w:val="24"/>
        </w:rPr>
        <w:t xml:space="preserve"> </w:t>
      </w:r>
      <w:r>
        <w:rPr>
          <w:rFonts w:ascii="Times New Roman" w:hAnsi="Times New Roman"/>
          <w:sz w:val="24"/>
        </w:rPr>
        <w:t>1–2</w:t>
      </w:r>
      <w:r>
        <w:rPr>
          <w:rFonts w:ascii="Times New Roman" w:hAnsi="Times New Roman"/>
          <w:spacing w:val="-1"/>
          <w:sz w:val="24"/>
        </w:rPr>
        <w:t xml:space="preserve"> </w:t>
      </w:r>
      <w:r>
        <w:rPr>
          <w:rFonts w:ascii="Times New Roman" w:hAnsi="Times New Roman"/>
          <w:sz w:val="24"/>
        </w:rPr>
        <w:t>негрубые</w:t>
      </w:r>
      <w:r>
        <w:rPr>
          <w:rFonts w:ascii="Times New Roman" w:hAnsi="Times New Roman"/>
          <w:spacing w:val="-4"/>
          <w:sz w:val="24"/>
        </w:rPr>
        <w:t xml:space="preserve"> </w:t>
      </w:r>
      <w:r>
        <w:rPr>
          <w:rFonts w:ascii="Times New Roman" w:hAnsi="Times New Roman"/>
          <w:sz w:val="24"/>
        </w:rPr>
        <w:t>ошибки.</w:t>
      </w:r>
    </w:p>
    <w:p w14:paraId="75040000">
      <w:pPr>
        <w:pStyle w:val="Style_8"/>
        <w:ind w:firstLine="0" w:left="1128"/>
        <w:jc w:val="left"/>
      </w:pPr>
      <w:r>
        <w:rPr>
          <w:b w:val="1"/>
        </w:rPr>
        <w:t>Оценка</w:t>
      </w:r>
      <w:r>
        <w:rPr>
          <w:b w:val="1"/>
          <w:spacing w:val="-1"/>
        </w:rPr>
        <w:t xml:space="preserve"> </w:t>
      </w:r>
      <w:r>
        <w:rPr>
          <w:b w:val="1"/>
        </w:rPr>
        <w:t xml:space="preserve">«3» </w:t>
      </w:r>
      <w:r>
        <w:t>–</w:t>
      </w:r>
      <w:r>
        <w:rPr>
          <w:spacing w:val="-1"/>
        </w:rPr>
        <w:t xml:space="preserve"> </w:t>
      </w:r>
      <w:r>
        <w:t>2–3</w:t>
      </w:r>
      <w:r>
        <w:rPr>
          <w:spacing w:val="-1"/>
        </w:rPr>
        <w:t xml:space="preserve"> </w:t>
      </w:r>
      <w:r>
        <w:t>грубые</w:t>
      </w:r>
      <w:r>
        <w:rPr>
          <w:spacing w:val="-3"/>
        </w:rPr>
        <w:t xml:space="preserve"> </w:t>
      </w:r>
      <w:r>
        <w:t>и</w:t>
      </w:r>
      <w:r>
        <w:rPr>
          <w:spacing w:val="-1"/>
        </w:rPr>
        <w:t xml:space="preserve"> </w:t>
      </w:r>
      <w:r>
        <w:t>1–2</w:t>
      </w:r>
      <w:r>
        <w:rPr>
          <w:spacing w:val="-1"/>
        </w:rPr>
        <w:t xml:space="preserve"> </w:t>
      </w:r>
      <w:r>
        <w:t>негрубые</w:t>
      </w:r>
      <w:r>
        <w:rPr>
          <w:spacing w:val="-2"/>
        </w:rPr>
        <w:t xml:space="preserve"> </w:t>
      </w:r>
      <w:r>
        <w:t>ошибки</w:t>
      </w:r>
      <w:r>
        <w:rPr>
          <w:spacing w:val="-1"/>
        </w:rPr>
        <w:t xml:space="preserve"> </w:t>
      </w:r>
      <w:r>
        <w:t>или 3</w:t>
      </w:r>
      <w:r>
        <w:rPr>
          <w:spacing w:val="-4"/>
        </w:rPr>
        <w:t xml:space="preserve"> </w:t>
      </w:r>
      <w:r>
        <w:t>и более</w:t>
      </w:r>
      <w:r>
        <w:rPr>
          <w:spacing w:val="-3"/>
        </w:rPr>
        <w:t xml:space="preserve"> </w:t>
      </w:r>
      <w:r>
        <w:t>негрубых ошибки.</w:t>
      </w:r>
    </w:p>
    <w:p w14:paraId="76040000">
      <w:pPr>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1"/>
          <w:sz w:val="24"/>
        </w:rPr>
        <w:t xml:space="preserve"> </w:t>
      </w:r>
      <w:r>
        <w:rPr>
          <w:rFonts w:ascii="Times New Roman" w:hAnsi="Times New Roman"/>
          <w:b w:val="1"/>
          <w:sz w:val="24"/>
        </w:rPr>
        <w:t>«2»</w:t>
      </w:r>
      <w:r>
        <w:rPr>
          <w:rFonts w:ascii="Times New Roman" w:hAnsi="Times New Roman"/>
          <w:b w:val="1"/>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4 и</w:t>
      </w:r>
      <w:r>
        <w:rPr>
          <w:rFonts w:ascii="Times New Roman" w:hAnsi="Times New Roman"/>
          <w:spacing w:val="-2"/>
          <w:sz w:val="24"/>
        </w:rPr>
        <w:t xml:space="preserve"> </w:t>
      </w:r>
      <w:r>
        <w:rPr>
          <w:rFonts w:ascii="Times New Roman" w:hAnsi="Times New Roman"/>
          <w:sz w:val="24"/>
        </w:rPr>
        <w:t>более</w:t>
      </w:r>
      <w:r>
        <w:rPr>
          <w:rFonts w:ascii="Times New Roman" w:hAnsi="Times New Roman"/>
          <w:spacing w:val="-3"/>
          <w:sz w:val="24"/>
        </w:rPr>
        <w:t xml:space="preserve"> </w:t>
      </w:r>
      <w:r>
        <w:rPr>
          <w:rFonts w:ascii="Times New Roman" w:hAnsi="Times New Roman"/>
          <w:sz w:val="24"/>
        </w:rPr>
        <w:t>грубых</w:t>
      </w:r>
      <w:r>
        <w:rPr>
          <w:rFonts w:ascii="Times New Roman" w:hAnsi="Times New Roman"/>
          <w:spacing w:val="2"/>
          <w:sz w:val="24"/>
        </w:rPr>
        <w:t xml:space="preserve"> </w:t>
      </w:r>
      <w:r>
        <w:rPr>
          <w:rFonts w:ascii="Times New Roman" w:hAnsi="Times New Roman"/>
          <w:sz w:val="24"/>
        </w:rPr>
        <w:t>ошибки.</w:t>
      </w:r>
    </w:p>
    <w:p w14:paraId="77040000">
      <w:pPr>
        <w:pStyle w:val="Style_9"/>
        <w:spacing w:before="5" w:line="274" w:lineRule="exact"/>
        <w:ind/>
        <w:rPr>
          <w:rFonts w:ascii="Times New Roman" w:hAnsi="Times New Roman"/>
          <w:sz w:val="24"/>
        </w:rPr>
      </w:pPr>
      <w:r>
        <w:rPr>
          <w:rFonts w:ascii="Times New Roman" w:hAnsi="Times New Roman"/>
          <w:sz w:val="24"/>
        </w:rPr>
        <w:t>Работа,</w:t>
      </w:r>
      <w:r>
        <w:rPr>
          <w:rFonts w:ascii="Times New Roman" w:hAnsi="Times New Roman"/>
          <w:spacing w:val="-2"/>
          <w:sz w:val="24"/>
        </w:rPr>
        <w:t xml:space="preserve"> </w:t>
      </w:r>
      <w:r>
        <w:rPr>
          <w:rFonts w:ascii="Times New Roman" w:hAnsi="Times New Roman"/>
          <w:sz w:val="24"/>
        </w:rPr>
        <w:t>состоящая</w:t>
      </w:r>
      <w:r>
        <w:rPr>
          <w:rFonts w:ascii="Times New Roman" w:hAnsi="Times New Roman"/>
          <w:spacing w:val="-2"/>
          <w:sz w:val="24"/>
        </w:rPr>
        <w:t xml:space="preserve"> </w:t>
      </w:r>
      <w:r>
        <w:rPr>
          <w:rFonts w:ascii="Times New Roman" w:hAnsi="Times New Roman"/>
          <w:sz w:val="24"/>
        </w:rPr>
        <w:t>из</w:t>
      </w:r>
      <w:r>
        <w:rPr>
          <w:rFonts w:ascii="Times New Roman" w:hAnsi="Times New Roman"/>
          <w:spacing w:val="1"/>
          <w:sz w:val="24"/>
        </w:rPr>
        <w:t xml:space="preserve"> </w:t>
      </w:r>
      <w:r>
        <w:rPr>
          <w:rFonts w:ascii="Times New Roman" w:hAnsi="Times New Roman"/>
          <w:sz w:val="24"/>
        </w:rPr>
        <w:t>задач:</w:t>
      </w:r>
    </w:p>
    <w:p w14:paraId="78040000">
      <w:pPr>
        <w:spacing w:line="274" w:lineRule="exact"/>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2"/>
          <w:sz w:val="24"/>
        </w:rPr>
        <w:t xml:space="preserve"> </w:t>
      </w:r>
      <w:r>
        <w:rPr>
          <w:rFonts w:ascii="Times New Roman" w:hAnsi="Times New Roman"/>
          <w:b w:val="1"/>
          <w:sz w:val="24"/>
        </w:rPr>
        <w:t xml:space="preserve">«5»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без</w:t>
      </w:r>
      <w:r>
        <w:rPr>
          <w:rFonts w:ascii="Times New Roman" w:hAnsi="Times New Roman"/>
          <w:spacing w:val="-2"/>
          <w:sz w:val="24"/>
        </w:rPr>
        <w:t xml:space="preserve"> </w:t>
      </w:r>
      <w:r>
        <w:rPr>
          <w:rFonts w:ascii="Times New Roman" w:hAnsi="Times New Roman"/>
          <w:sz w:val="24"/>
        </w:rPr>
        <w:t>ошибок.</w:t>
      </w:r>
    </w:p>
    <w:p w14:paraId="79040000">
      <w:pPr>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2"/>
          <w:sz w:val="24"/>
        </w:rPr>
        <w:t xml:space="preserve"> </w:t>
      </w:r>
      <w:r>
        <w:rPr>
          <w:rFonts w:ascii="Times New Roman" w:hAnsi="Times New Roman"/>
          <w:b w:val="1"/>
          <w:sz w:val="24"/>
        </w:rPr>
        <w:t xml:space="preserve">«4»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1–2</w:t>
      </w:r>
      <w:r>
        <w:rPr>
          <w:rFonts w:ascii="Times New Roman" w:hAnsi="Times New Roman"/>
          <w:spacing w:val="-1"/>
          <w:sz w:val="24"/>
        </w:rPr>
        <w:t xml:space="preserve"> </w:t>
      </w:r>
      <w:r>
        <w:rPr>
          <w:rFonts w:ascii="Times New Roman" w:hAnsi="Times New Roman"/>
          <w:sz w:val="24"/>
        </w:rPr>
        <w:t>негрубых ошибки.</w:t>
      </w:r>
    </w:p>
    <w:p w14:paraId="7A040000">
      <w:pPr>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2"/>
          <w:sz w:val="24"/>
        </w:rPr>
        <w:t xml:space="preserve"> </w:t>
      </w:r>
      <w:r>
        <w:rPr>
          <w:rFonts w:ascii="Times New Roman" w:hAnsi="Times New Roman"/>
          <w:b w:val="1"/>
          <w:sz w:val="24"/>
        </w:rPr>
        <w:t>«3»</w:t>
      </w:r>
      <w:r>
        <w:rPr>
          <w:rFonts w:ascii="Times New Roman" w:hAnsi="Times New Roman"/>
          <w:b w:val="1"/>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1</w:t>
      </w:r>
      <w:r>
        <w:rPr>
          <w:rFonts w:ascii="Times New Roman" w:hAnsi="Times New Roman"/>
          <w:spacing w:val="-2"/>
          <w:sz w:val="24"/>
        </w:rPr>
        <w:t xml:space="preserve"> </w:t>
      </w:r>
      <w:r>
        <w:rPr>
          <w:rFonts w:ascii="Times New Roman" w:hAnsi="Times New Roman"/>
          <w:sz w:val="24"/>
        </w:rPr>
        <w:t>грубая и</w:t>
      </w:r>
      <w:r>
        <w:rPr>
          <w:rFonts w:ascii="Times New Roman" w:hAnsi="Times New Roman"/>
          <w:spacing w:val="-1"/>
          <w:sz w:val="24"/>
        </w:rPr>
        <w:t xml:space="preserve"> </w:t>
      </w:r>
      <w:r>
        <w:rPr>
          <w:rFonts w:ascii="Times New Roman" w:hAnsi="Times New Roman"/>
          <w:sz w:val="24"/>
        </w:rPr>
        <w:t>3–4</w:t>
      </w:r>
      <w:r>
        <w:rPr>
          <w:rFonts w:ascii="Times New Roman" w:hAnsi="Times New Roman"/>
          <w:spacing w:val="-2"/>
          <w:sz w:val="24"/>
        </w:rPr>
        <w:t xml:space="preserve"> </w:t>
      </w:r>
      <w:r>
        <w:rPr>
          <w:rFonts w:ascii="Times New Roman" w:hAnsi="Times New Roman"/>
          <w:sz w:val="24"/>
        </w:rPr>
        <w:t>негрубые</w:t>
      </w:r>
      <w:r>
        <w:rPr>
          <w:rFonts w:ascii="Times New Roman" w:hAnsi="Times New Roman"/>
          <w:spacing w:val="-3"/>
          <w:sz w:val="24"/>
        </w:rPr>
        <w:t xml:space="preserve"> </w:t>
      </w:r>
      <w:r>
        <w:rPr>
          <w:rFonts w:ascii="Times New Roman" w:hAnsi="Times New Roman"/>
          <w:sz w:val="24"/>
        </w:rPr>
        <w:t>ошибки.</w:t>
      </w:r>
    </w:p>
    <w:p w14:paraId="7B040000">
      <w:pPr>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1"/>
          <w:sz w:val="24"/>
        </w:rPr>
        <w:t xml:space="preserve"> </w:t>
      </w:r>
      <w:r>
        <w:rPr>
          <w:rFonts w:ascii="Times New Roman" w:hAnsi="Times New Roman"/>
          <w:b w:val="1"/>
          <w:sz w:val="24"/>
        </w:rPr>
        <w:t>«2»</w:t>
      </w:r>
      <w:r>
        <w:rPr>
          <w:rFonts w:ascii="Times New Roman" w:hAnsi="Times New Roman"/>
          <w:b w:val="1"/>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2 и</w:t>
      </w:r>
      <w:r>
        <w:rPr>
          <w:rFonts w:ascii="Times New Roman" w:hAnsi="Times New Roman"/>
          <w:spacing w:val="-2"/>
          <w:sz w:val="24"/>
        </w:rPr>
        <w:t xml:space="preserve"> </w:t>
      </w:r>
      <w:r>
        <w:rPr>
          <w:rFonts w:ascii="Times New Roman" w:hAnsi="Times New Roman"/>
          <w:sz w:val="24"/>
        </w:rPr>
        <w:t>более</w:t>
      </w:r>
      <w:r>
        <w:rPr>
          <w:rFonts w:ascii="Times New Roman" w:hAnsi="Times New Roman"/>
          <w:spacing w:val="-3"/>
          <w:sz w:val="24"/>
        </w:rPr>
        <w:t xml:space="preserve"> </w:t>
      </w:r>
      <w:r>
        <w:rPr>
          <w:rFonts w:ascii="Times New Roman" w:hAnsi="Times New Roman"/>
          <w:sz w:val="24"/>
        </w:rPr>
        <w:t>грубых</w:t>
      </w:r>
      <w:r>
        <w:rPr>
          <w:rFonts w:ascii="Times New Roman" w:hAnsi="Times New Roman"/>
          <w:spacing w:val="1"/>
          <w:sz w:val="24"/>
        </w:rPr>
        <w:t xml:space="preserve"> </w:t>
      </w:r>
      <w:r>
        <w:rPr>
          <w:rFonts w:ascii="Times New Roman" w:hAnsi="Times New Roman"/>
          <w:sz w:val="24"/>
        </w:rPr>
        <w:t>ошибки.</w:t>
      </w:r>
    </w:p>
    <w:p w14:paraId="7C040000">
      <w:pPr>
        <w:pStyle w:val="Style_9"/>
        <w:spacing w:before="9" w:line="240" w:lineRule="auto"/>
        <w:ind w:right="1833"/>
        <w:rPr>
          <w:rFonts w:ascii="Times New Roman" w:hAnsi="Times New Roman"/>
          <w:b w:val="1"/>
          <w:sz w:val="24"/>
        </w:rPr>
      </w:pPr>
      <w:r>
        <w:rPr>
          <w:rFonts w:ascii="Times New Roman" w:hAnsi="Times New Roman"/>
          <w:sz w:val="24"/>
        </w:rPr>
        <w:t>Комбинированная работа (1 задача, примеры и задание другого вида)</w:t>
      </w:r>
      <w:r>
        <w:rPr>
          <w:rFonts w:ascii="Times New Roman" w:hAnsi="Times New Roman"/>
          <w:spacing w:val="-57"/>
          <w:sz w:val="24"/>
        </w:rPr>
        <w:t xml:space="preserve"> </w:t>
      </w:r>
      <w:r>
        <w:rPr>
          <w:rFonts w:ascii="Times New Roman" w:hAnsi="Times New Roman"/>
          <w:sz w:val="24"/>
        </w:rPr>
        <w:t>Оценка</w:t>
      </w:r>
      <w:r>
        <w:rPr>
          <w:rFonts w:ascii="Times New Roman" w:hAnsi="Times New Roman"/>
          <w:spacing w:val="-1"/>
          <w:sz w:val="24"/>
        </w:rPr>
        <w:t xml:space="preserve"> </w:t>
      </w:r>
      <w:r>
        <w:rPr>
          <w:rFonts w:ascii="Times New Roman" w:hAnsi="Times New Roman"/>
          <w:sz w:val="24"/>
        </w:rPr>
        <w:t>"5"</w:t>
      </w:r>
      <w:r>
        <w:rPr>
          <w:rFonts w:ascii="Times New Roman" w:hAnsi="Times New Roman"/>
          <w:spacing w:val="2"/>
          <w:sz w:val="24"/>
        </w:rPr>
        <w:t xml:space="preserve"> </w:t>
      </w:r>
      <w:r>
        <w:rPr>
          <w:rFonts w:ascii="Times New Roman" w:hAnsi="Times New Roman"/>
          <w:sz w:val="24"/>
        </w:rPr>
        <w:t>ставится:</w:t>
      </w:r>
    </w:p>
    <w:p w14:paraId="7D040000">
      <w:pPr>
        <w:pStyle w:val="Style_5"/>
        <w:numPr>
          <w:ilvl w:val="0"/>
          <w:numId w:val="44"/>
        </w:numPr>
        <w:tabs>
          <w:tab w:leader="none" w:pos="1268" w:val="left"/>
        </w:tabs>
        <w:spacing w:before="2"/>
        <w:ind w:firstLine="0" w:left="1267"/>
        <w:jc w:val="left"/>
        <w:rPr>
          <w:sz w:val="24"/>
        </w:rPr>
      </w:pPr>
      <w:r>
        <w:rPr>
          <w:sz w:val="24"/>
        </w:rPr>
        <w:t>вся</w:t>
      </w:r>
      <w:r>
        <w:rPr>
          <w:spacing w:val="-3"/>
          <w:sz w:val="24"/>
        </w:rPr>
        <w:t xml:space="preserve"> </w:t>
      </w:r>
      <w:r>
        <w:rPr>
          <w:sz w:val="24"/>
        </w:rPr>
        <w:t>работа</w:t>
      </w:r>
      <w:r>
        <w:rPr>
          <w:spacing w:val="-1"/>
          <w:sz w:val="24"/>
        </w:rPr>
        <w:t xml:space="preserve"> </w:t>
      </w:r>
      <w:r>
        <w:rPr>
          <w:sz w:val="24"/>
        </w:rPr>
        <w:t>выполнена</w:t>
      </w:r>
      <w:r>
        <w:rPr>
          <w:spacing w:val="-3"/>
          <w:sz w:val="24"/>
        </w:rPr>
        <w:t xml:space="preserve"> </w:t>
      </w:r>
      <w:r>
        <w:rPr>
          <w:sz w:val="24"/>
        </w:rPr>
        <w:t>безошибочно</w:t>
      </w:r>
      <w:r>
        <w:rPr>
          <w:spacing w:val="-2"/>
          <w:sz w:val="24"/>
        </w:rPr>
        <w:t xml:space="preserve"> </w:t>
      </w:r>
      <w:r>
        <w:rPr>
          <w:sz w:val="24"/>
        </w:rPr>
        <w:t>и</w:t>
      </w:r>
      <w:r>
        <w:rPr>
          <w:spacing w:val="-3"/>
          <w:sz w:val="24"/>
        </w:rPr>
        <w:t xml:space="preserve"> </w:t>
      </w:r>
      <w:r>
        <w:rPr>
          <w:sz w:val="24"/>
        </w:rPr>
        <w:t>нет</w:t>
      </w:r>
      <w:r>
        <w:rPr>
          <w:spacing w:val="-2"/>
          <w:sz w:val="24"/>
        </w:rPr>
        <w:t xml:space="preserve"> </w:t>
      </w:r>
      <w:r>
        <w:rPr>
          <w:sz w:val="24"/>
        </w:rPr>
        <w:t>исправлений.</w:t>
      </w:r>
    </w:p>
    <w:p w14:paraId="7E040000">
      <w:pPr>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2"/>
          <w:sz w:val="24"/>
        </w:rPr>
        <w:t xml:space="preserve"> </w:t>
      </w:r>
      <w:r>
        <w:rPr>
          <w:rFonts w:ascii="Times New Roman" w:hAnsi="Times New Roman"/>
          <w:b w:val="1"/>
          <w:sz w:val="24"/>
        </w:rPr>
        <w:t xml:space="preserve">"4" </w:t>
      </w:r>
      <w:r>
        <w:rPr>
          <w:rFonts w:ascii="Times New Roman" w:hAnsi="Times New Roman"/>
          <w:sz w:val="24"/>
        </w:rPr>
        <w:t>ставится:</w:t>
      </w:r>
    </w:p>
    <w:p w14:paraId="7F040000">
      <w:pPr>
        <w:pStyle w:val="Style_5"/>
        <w:numPr>
          <w:ilvl w:val="0"/>
          <w:numId w:val="44"/>
        </w:numPr>
        <w:tabs>
          <w:tab w:leader="none" w:pos="1268" w:val="left"/>
        </w:tabs>
        <w:ind w:firstLine="0" w:left="1267"/>
        <w:jc w:val="left"/>
        <w:rPr>
          <w:sz w:val="24"/>
        </w:rPr>
      </w:pPr>
      <w:r>
        <w:rPr>
          <w:sz w:val="24"/>
        </w:rPr>
        <w:t>допущены</w:t>
      </w:r>
      <w:r>
        <w:rPr>
          <w:spacing w:val="-2"/>
          <w:sz w:val="24"/>
        </w:rPr>
        <w:t xml:space="preserve"> </w:t>
      </w:r>
      <w:r>
        <w:rPr>
          <w:sz w:val="24"/>
        </w:rPr>
        <w:t>1-2</w:t>
      </w:r>
      <w:r>
        <w:rPr>
          <w:spacing w:val="-2"/>
          <w:sz w:val="24"/>
        </w:rPr>
        <w:t xml:space="preserve"> </w:t>
      </w:r>
      <w:r>
        <w:rPr>
          <w:sz w:val="24"/>
        </w:rPr>
        <w:t>вычислительные</w:t>
      </w:r>
      <w:r>
        <w:rPr>
          <w:spacing w:val="-3"/>
          <w:sz w:val="24"/>
        </w:rPr>
        <w:t xml:space="preserve"> </w:t>
      </w:r>
      <w:r>
        <w:rPr>
          <w:sz w:val="24"/>
        </w:rPr>
        <w:t>ошибки.</w:t>
      </w:r>
    </w:p>
    <w:p w14:paraId="80040000">
      <w:pPr>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2"/>
          <w:sz w:val="24"/>
        </w:rPr>
        <w:t xml:space="preserve"> </w:t>
      </w:r>
      <w:r>
        <w:rPr>
          <w:rFonts w:ascii="Times New Roman" w:hAnsi="Times New Roman"/>
          <w:b w:val="1"/>
          <w:sz w:val="24"/>
        </w:rPr>
        <w:t xml:space="preserve">"3" </w:t>
      </w:r>
      <w:r>
        <w:rPr>
          <w:rFonts w:ascii="Times New Roman" w:hAnsi="Times New Roman"/>
          <w:sz w:val="24"/>
        </w:rPr>
        <w:t>ставится:</w:t>
      </w:r>
    </w:p>
    <w:p w14:paraId="81040000">
      <w:pPr>
        <w:pStyle w:val="Style_5"/>
        <w:numPr>
          <w:ilvl w:val="0"/>
          <w:numId w:val="44"/>
        </w:numPr>
        <w:tabs>
          <w:tab w:leader="none" w:pos="1268" w:val="left"/>
        </w:tabs>
        <w:ind w:firstLine="0" w:left="0" w:right="1447"/>
        <w:jc w:val="left"/>
        <w:rPr>
          <w:sz w:val="24"/>
        </w:rPr>
      </w:pPr>
      <w:r>
        <w:rPr>
          <w:sz w:val="24"/>
        </w:rPr>
        <w:t>допущены ошибки в ходе решения задачи при правильном выполнении всех</w:t>
      </w:r>
      <w:r>
        <w:rPr>
          <w:spacing w:val="-57"/>
          <w:sz w:val="24"/>
        </w:rPr>
        <w:t xml:space="preserve"> </w:t>
      </w:r>
      <w:r>
        <w:rPr>
          <w:sz w:val="24"/>
        </w:rPr>
        <w:t>остальных</w:t>
      </w:r>
      <w:r>
        <w:rPr>
          <w:spacing w:val="-2"/>
          <w:sz w:val="24"/>
        </w:rPr>
        <w:t xml:space="preserve"> </w:t>
      </w:r>
      <w:r>
        <w:rPr>
          <w:sz w:val="24"/>
        </w:rPr>
        <w:t>заданийилидопущены 3-4</w:t>
      </w:r>
      <w:r>
        <w:rPr>
          <w:spacing w:val="-1"/>
          <w:sz w:val="24"/>
        </w:rPr>
        <w:t xml:space="preserve"> </w:t>
      </w:r>
      <w:r>
        <w:rPr>
          <w:sz w:val="24"/>
        </w:rPr>
        <w:t>вычислительные</w:t>
      </w:r>
      <w:r>
        <w:rPr>
          <w:spacing w:val="-2"/>
          <w:sz w:val="24"/>
        </w:rPr>
        <w:t xml:space="preserve"> </w:t>
      </w:r>
      <w:r>
        <w:rPr>
          <w:sz w:val="24"/>
        </w:rPr>
        <w:t>ошибки.</w:t>
      </w:r>
    </w:p>
    <w:p w14:paraId="82040000">
      <w:pPr>
        <w:spacing w:before="1"/>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2"/>
          <w:sz w:val="24"/>
        </w:rPr>
        <w:t xml:space="preserve"> </w:t>
      </w:r>
      <w:r>
        <w:rPr>
          <w:rFonts w:ascii="Times New Roman" w:hAnsi="Times New Roman"/>
          <w:b w:val="1"/>
          <w:sz w:val="24"/>
        </w:rPr>
        <w:t xml:space="preserve">"2" </w:t>
      </w:r>
      <w:r>
        <w:rPr>
          <w:rFonts w:ascii="Times New Roman" w:hAnsi="Times New Roman"/>
          <w:sz w:val="24"/>
        </w:rPr>
        <w:t>ставится:</w:t>
      </w:r>
    </w:p>
    <w:p w14:paraId="83040000">
      <w:pPr>
        <w:pStyle w:val="Style_5"/>
        <w:numPr>
          <w:ilvl w:val="0"/>
          <w:numId w:val="44"/>
        </w:numPr>
        <w:tabs>
          <w:tab w:leader="none" w:pos="1268" w:val="left"/>
        </w:tabs>
        <w:ind w:firstLine="0" w:left="1267"/>
        <w:jc w:val="left"/>
        <w:rPr>
          <w:sz w:val="24"/>
        </w:rPr>
      </w:pPr>
      <w:r>
        <w:rPr>
          <w:sz w:val="24"/>
        </w:rPr>
        <w:t>допущены</w:t>
      </w:r>
      <w:r>
        <w:rPr>
          <w:spacing w:val="-1"/>
          <w:sz w:val="24"/>
        </w:rPr>
        <w:t xml:space="preserve"> </w:t>
      </w:r>
      <w:r>
        <w:rPr>
          <w:sz w:val="24"/>
        </w:rPr>
        <w:t>ошибки</w:t>
      </w:r>
      <w:r>
        <w:rPr>
          <w:spacing w:val="-1"/>
          <w:sz w:val="24"/>
        </w:rPr>
        <w:t xml:space="preserve"> </w:t>
      </w:r>
      <w:r>
        <w:rPr>
          <w:sz w:val="24"/>
        </w:rPr>
        <w:t>в</w:t>
      </w:r>
      <w:r>
        <w:rPr>
          <w:spacing w:val="-2"/>
          <w:sz w:val="24"/>
        </w:rPr>
        <w:t xml:space="preserve"> </w:t>
      </w:r>
      <w:r>
        <w:rPr>
          <w:sz w:val="24"/>
        </w:rPr>
        <w:t>ходе</w:t>
      </w:r>
      <w:r>
        <w:rPr>
          <w:spacing w:val="-3"/>
          <w:sz w:val="24"/>
        </w:rPr>
        <w:t xml:space="preserve"> </w:t>
      </w:r>
      <w:r>
        <w:rPr>
          <w:sz w:val="24"/>
        </w:rPr>
        <w:t>решения</w:t>
      </w:r>
      <w:r>
        <w:rPr>
          <w:spacing w:val="-1"/>
          <w:sz w:val="24"/>
        </w:rPr>
        <w:t xml:space="preserve"> </w:t>
      </w:r>
      <w:r>
        <w:rPr>
          <w:sz w:val="24"/>
        </w:rPr>
        <w:t>задачи</w:t>
      </w:r>
      <w:r>
        <w:rPr>
          <w:spacing w:val="-1"/>
          <w:sz w:val="24"/>
        </w:rPr>
        <w:t xml:space="preserve"> </w:t>
      </w:r>
      <w:r>
        <w:rPr>
          <w:sz w:val="24"/>
        </w:rPr>
        <w:t>и</w:t>
      </w:r>
      <w:r>
        <w:rPr>
          <w:spacing w:val="-1"/>
          <w:sz w:val="24"/>
        </w:rPr>
        <w:t xml:space="preserve"> </w:t>
      </w:r>
      <w:r>
        <w:rPr>
          <w:sz w:val="24"/>
        </w:rPr>
        <w:t>хотя</w:t>
      </w:r>
      <w:r>
        <w:rPr>
          <w:spacing w:val="-1"/>
          <w:sz w:val="24"/>
        </w:rPr>
        <w:t xml:space="preserve"> </w:t>
      </w:r>
      <w:r>
        <w:rPr>
          <w:sz w:val="24"/>
        </w:rPr>
        <w:t>бы</w:t>
      </w:r>
      <w:r>
        <w:rPr>
          <w:spacing w:val="-1"/>
          <w:sz w:val="24"/>
        </w:rPr>
        <w:t xml:space="preserve"> </w:t>
      </w:r>
      <w:r>
        <w:rPr>
          <w:sz w:val="24"/>
        </w:rPr>
        <w:t>одна</w:t>
      </w:r>
      <w:r>
        <w:rPr>
          <w:spacing w:val="-2"/>
          <w:sz w:val="24"/>
        </w:rPr>
        <w:t xml:space="preserve"> </w:t>
      </w:r>
      <w:r>
        <w:rPr>
          <w:sz w:val="24"/>
        </w:rPr>
        <w:t>вычислительная</w:t>
      </w:r>
    </w:p>
    <w:p w14:paraId="84040000">
      <w:pPr>
        <w:pStyle w:val="Style_8"/>
        <w:ind w:firstLine="0" w:left="0"/>
        <w:jc w:val="left"/>
      </w:pPr>
      <w:r>
        <w:t>ошибкаили</w:t>
      </w:r>
      <w:r>
        <w:rPr>
          <w:spacing w:val="-3"/>
        </w:rPr>
        <w:t xml:space="preserve"> </w:t>
      </w:r>
      <w:r>
        <w:t>допущено</w:t>
      </w:r>
      <w:r>
        <w:rPr>
          <w:spacing w:val="-2"/>
        </w:rPr>
        <w:t xml:space="preserve"> </w:t>
      </w:r>
      <w:r>
        <w:t>более</w:t>
      </w:r>
      <w:r>
        <w:rPr>
          <w:spacing w:val="-3"/>
        </w:rPr>
        <w:t xml:space="preserve"> </w:t>
      </w:r>
      <w:r>
        <w:t>5</w:t>
      </w:r>
      <w:r>
        <w:rPr>
          <w:spacing w:val="-2"/>
        </w:rPr>
        <w:t xml:space="preserve"> </w:t>
      </w:r>
      <w:r>
        <w:t>вычислительных</w:t>
      </w:r>
      <w:r>
        <w:rPr>
          <w:spacing w:val="-2"/>
        </w:rPr>
        <w:t xml:space="preserve"> </w:t>
      </w:r>
      <w:r>
        <w:t>ошибок</w:t>
      </w:r>
      <w:r>
        <w:rPr>
          <w:spacing w:val="-2"/>
        </w:rPr>
        <w:t xml:space="preserve"> </w:t>
      </w:r>
      <w:r>
        <w:t>при</w:t>
      </w:r>
      <w:r>
        <w:rPr>
          <w:spacing w:val="-2"/>
        </w:rPr>
        <w:t xml:space="preserve"> </w:t>
      </w:r>
      <w:r>
        <w:t>решении</w:t>
      </w:r>
      <w:r>
        <w:rPr>
          <w:spacing w:val="-2"/>
        </w:rPr>
        <w:t xml:space="preserve"> </w:t>
      </w:r>
      <w:r>
        <w:t>задачи</w:t>
      </w:r>
      <w:r>
        <w:rPr>
          <w:spacing w:val="-2"/>
        </w:rPr>
        <w:t xml:space="preserve"> </w:t>
      </w:r>
      <w:r>
        <w:t>и</w:t>
      </w:r>
      <w:r>
        <w:rPr>
          <w:spacing w:val="-3"/>
        </w:rPr>
        <w:t xml:space="preserve"> </w:t>
      </w:r>
      <w:r>
        <w:t>примеров.</w:t>
      </w:r>
    </w:p>
    <w:p w14:paraId="85040000">
      <w:pPr>
        <w:pStyle w:val="Style_9"/>
        <w:spacing w:before="9" w:line="240" w:lineRule="auto"/>
        <w:ind w:right="4238"/>
        <w:rPr>
          <w:rFonts w:ascii="Times New Roman" w:hAnsi="Times New Roman"/>
          <w:b w:val="1"/>
          <w:sz w:val="24"/>
        </w:rPr>
      </w:pPr>
      <w:r>
        <w:rPr>
          <w:rFonts w:ascii="Times New Roman" w:hAnsi="Times New Roman"/>
          <w:sz w:val="24"/>
        </w:rPr>
        <w:t>Комбинированная работа (2 задачи и примеры)</w:t>
      </w:r>
      <w:r>
        <w:rPr>
          <w:rFonts w:ascii="Times New Roman" w:hAnsi="Times New Roman"/>
          <w:spacing w:val="-57"/>
          <w:sz w:val="24"/>
        </w:rPr>
        <w:t xml:space="preserve"> </w:t>
      </w:r>
      <w:r>
        <w:rPr>
          <w:rFonts w:ascii="Times New Roman" w:hAnsi="Times New Roman"/>
          <w:sz w:val="24"/>
        </w:rPr>
        <w:t>Оценка</w:t>
      </w:r>
      <w:r>
        <w:rPr>
          <w:rFonts w:ascii="Times New Roman" w:hAnsi="Times New Roman"/>
          <w:spacing w:val="-1"/>
          <w:sz w:val="24"/>
        </w:rPr>
        <w:t xml:space="preserve"> </w:t>
      </w:r>
      <w:r>
        <w:rPr>
          <w:rFonts w:ascii="Times New Roman" w:hAnsi="Times New Roman"/>
          <w:sz w:val="24"/>
        </w:rPr>
        <w:t>"5"</w:t>
      </w:r>
      <w:r>
        <w:rPr>
          <w:rFonts w:ascii="Times New Roman" w:hAnsi="Times New Roman"/>
          <w:spacing w:val="2"/>
          <w:sz w:val="24"/>
        </w:rPr>
        <w:t xml:space="preserve"> </w:t>
      </w:r>
      <w:r>
        <w:rPr>
          <w:rFonts w:ascii="Times New Roman" w:hAnsi="Times New Roman"/>
          <w:sz w:val="24"/>
        </w:rPr>
        <w:t>ставится:</w:t>
      </w:r>
    </w:p>
    <w:p w14:paraId="86040000">
      <w:pPr>
        <w:pStyle w:val="Style_5"/>
        <w:numPr>
          <w:ilvl w:val="0"/>
          <w:numId w:val="44"/>
        </w:numPr>
        <w:tabs>
          <w:tab w:leader="none" w:pos="1268" w:val="left"/>
        </w:tabs>
        <w:spacing w:before="2"/>
        <w:ind w:firstLine="0" w:left="1267"/>
        <w:jc w:val="left"/>
        <w:rPr>
          <w:sz w:val="24"/>
        </w:rPr>
      </w:pPr>
      <w:r>
        <w:rPr>
          <w:sz w:val="24"/>
        </w:rPr>
        <w:t>вся</w:t>
      </w:r>
      <w:r>
        <w:rPr>
          <w:spacing w:val="-3"/>
          <w:sz w:val="24"/>
        </w:rPr>
        <w:t xml:space="preserve"> </w:t>
      </w:r>
      <w:r>
        <w:rPr>
          <w:sz w:val="24"/>
        </w:rPr>
        <w:t>работа</w:t>
      </w:r>
      <w:r>
        <w:rPr>
          <w:spacing w:val="-1"/>
          <w:sz w:val="24"/>
        </w:rPr>
        <w:t xml:space="preserve"> </w:t>
      </w:r>
      <w:r>
        <w:rPr>
          <w:sz w:val="24"/>
        </w:rPr>
        <w:t>выполнена</w:t>
      </w:r>
      <w:r>
        <w:rPr>
          <w:spacing w:val="-3"/>
          <w:sz w:val="24"/>
        </w:rPr>
        <w:t xml:space="preserve"> </w:t>
      </w:r>
      <w:r>
        <w:rPr>
          <w:sz w:val="24"/>
        </w:rPr>
        <w:t>безошибочно</w:t>
      </w:r>
      <w:r>
        <w:rPr>
          <w:spacing w:val="-2"/>
          <w:sz w:val="24"/>
        </w:rPr>
        <w:t xml:space="preserve"> </w:t>
      </w:r>
      <w:r>
        <w:rPr>
          <w:sz w:val="24"/>
        </w:rPr>
        <w:t>и</w:t>
      </w:r>
      <w:r>
        <w:rPr>
          <w:spacing w:val="-3"/>
          <w:sz w:val="24"/>
        </w:rPr>
        <w:t xml:space="preserve"> </w:t>
      </w:r>
      <w:r>
        <w:rPr>
          <w:sz w:val="24"/>
        </w:rPr>
        <w:t>нет</w:t>
      </w:r>
      <w:r>
        <w:rPr>
          <w:spacing w:val="-2"/>
          <w:sz w:val="24"/>
        </w:rPr>
        <w:t xml:space="preserve"> </w:t>
      </w:r>
      <w:r>
        <w:rPr>
          <w:sz w:val="24"/>
        </w:rPr>
        <w:t>исправлений.</w:t>
      </w:r>
    </w:p>
    <w:p w14:paraId="87040000">
      <w:pPr>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2"/>
          <w:sz w:val="24"/>
        </w:rPr>
        <w:t xml:space="preserve"> </w:t>
      </w:r>
      <w:r>
        <w:rPr>
          <w:rFonts w:ascii="Times New Roman" w:hAnsi="Times New Roman"/>
          <w:b w:val="1"/>
          <w:sz w:val="24"/>
        </w:rPr>
        <w:t xml:space="preserve">"4" </w:t>
      </w:r>
      <w:r>
        <w:rPr>
          <w:rFonts w:ascii="Times New Roman" w:hAnsi="Times New Roman"/>
          <w:sz w:val="24"/>
        </w:rPr>
        <w:t>ставится:</w:t>
      </w:r>
    </w:p>
    <w:p w14:paraId="88040000">
      <w:pPr>
        <w:pStyle w:val="Style_5"/>
        <w:numPr>
          <w:ilvl w:val="0"/>
          <w:numId w:val="44"/>
        </w:numPr>
        <w:tabs>
          <w:tab w:leader="none" w:pos="1268" w:val="left"/>
        </w:tabs>
        <w:ind w:firstLine="0" w:left="1267"/>
        <w:jc w:val="left"/>
        <w:rPr>
          <w:sz w:val="24"/>
        </w:rPr>
      </w:pPr>
      <w:r>
        <w:rPr>
          <w:sz w:val="24"/>
        </w:rPr>
        <w:t>допущены</w:t>
      </w:r>
      <w:r>
        <w:rPr>
          <w:spacing w:val="-2"/>
          <w:sz w:val="24"/>
        </w:rPr>
        <w:t xml:space="preserve"> </w:t>
      </w:r>
      <w:r>
        <w:rPr>
          <w:sz w:val="24"/>
        </w:rPr>
        <w:t>1-2</w:t>
      </w:r>
      <w:r>
        <w:rPr>
          <w:spacing w:val="-2"/>
          <w:sz w:val="24"/>
        </w:rPr>
        <w:t xml:space="preserve"> </w:t>
      </w:r>
      <w:r>
        <w:rPr>
          <w:sz w:val="24"/>
        </w:rPr>
        <w:t>вычислительные</w:t>
      </w:r>
      <w:r>
        <w:rPr>
          <w:spacing w:val="-3"/>
          <w:sz w:val="24"/>
        </w:rPr>
        <w:t xml:space="preserve"> </w:t>
      </w:r>
      <w:r>
        <w:rPr>
          <w:sz w:val="24"/>
        </w:rPr>
        <w:t>ошибки.</w:t>
      </w:r>
    </w:p>
    <w:p w14:paraId="89040000">
      <w:pPr>
        <w:spacing w:before="123"/>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2"/>
          <w:sz w:val="24"/>
        </w:rPr>
        <w:t xml:space="preserve"> </w:t>
      </w:r>
      <w:r>
        <w:rPr>
          <w:rFonts w:ascii="Times New Roman" w:hAnsi="Times New Roman"/>
          <w:b w:val="1"/>
          <w:sz w:val="24"/>
        </w:rPr>
        <w:t xml:space="preserve">"3" </w:t>
      </w:r>
      <w:r>
        <w:rPr>
          <w:rFonts w:ascii="Times New Roman" w:hAnsi="Times New Roman"/>
          <w:sz w:val="24"/>
        </w:rPr>
        <w:t>ставится:</w:t>
      </w:r>
    </w:p>
    <w:p w14:paraId="8A040000">
      <w:pPr>
        <w:pStyle w:val="Style_5"/>
        <w:numPr>
          <w:ilvl w:val="0"/>
          <w:numId w:val="44"/>
        </w:numPr>
        <w:tabs>
          <w:tab w:leader="none" w:pos="1268" w:val="left"/>
        </w:tabs>
        <w:ind w:firstLine="566" w:left="562" w:right="2213"/>
        <w:jc w:val="left"/>
        <w:rPr>
          <w:sz w:val="24"/>
        </w:rPr>
      </w:pPr>
      <w:r>
        <w:rPr>
          <w:sz w:val="24"/>
        </w:rPr>
        <w:t>допущены ошибки в ходе решения одной из задач или допущены 3-4</w:t>
      </w:r>
      <w:r>
        <w:rPr>
          <w:spacing w:val="-57"/>
          <w:sz w:val="24"/>
        </w:rPr>
        <w:t xml:space="preserve"> </w:t>
      </w:r>
      <w:r>
        <w:rPr>
          <w:sz w:val="24"/>
        </w:rPr>
        <w:t>вычислительные</w:t>
      </w:r>
      <w:r>
        <w:rPr>
          <w:spacing w:val="-3"/>
          <w:sz w:val="24"/>
        </w:rPr>
        <w:t xml:space="preserve"> </w:t>
      </w:r>
      <w:r>
        <w:rPr>
          <w:sz w:val="24"/>
        </w:rPr>
        <w:t>ошибки.</w:t>
      </w:r>
    </w:p>
    <w:p w14:paraId="8B040000">
      <w:pPr>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2"/>
          <w:sz w:val="24"/>
        </w:rPr>
        <w:t xml:space="preserve"> </w:t>
      </w:r>
      <w:r>
        <w:rPr>
          <w:rFonts w:ascii="Times New Roman" w:hAnsi="Times New Roman"/>
          <w:b w:val="1"/>
          <w:sz w:val="24"/>
        </w:rPr>
        <w:t xml:space="preserve">"2" </w:t>
      </w:r>
      <w:r>
        <w:rPr>
          <w:rFonts w:ascii="Times New Roman" w:hAnsi="Times New Roman"/>
          <w:sz w:val="24"/>
        </w:rPr>
        <w:t>ставится:</w:t>
      </w:r>
    </w:p>
    <w:p w14:paraId="8C040000">
      <w:pPr>
        <w:pStyle w:val="Style_5"/>
        <w:numPr>
          <w:ilvl w:val="0"/>
          <w:numId w:val="44"/>
        </w:numPr>
        <w:tabs>
          <w:tab w:leader="none" w:pos="1268" w:val="left"/>
        </w:tabs>
        <w:spacing w:before="1"/>
        <w:ind w:firstLine="566" w:left="562" w:right="1570"/>
        <w:jc w:val="left"/>
        <w:rPr>
          <w:sz w:val="24"/>
        </w:rPr>
      </w:pPr>
      <w:r>
        <w:rPr>
          <w:sz w:val="24"/>
        </w:rPr>
        <w:t>допущены ошибки в ходе решения 2-ух задач или допущена ошибка в ходе</w:t>
      </w:r>
      <w:r>
        <w:rPr>
          <w:spacing w:val="-57"/>
          <w:sz w:val="24"/>
        </w:rPr>
        <w:t xml:space="preserve"> </w:t>
      </w:r>
      <w:r>
        <w:rPr>
          <w:sz w:val="24"/>
        </w:rPr>
        <w:t>решения</w:t>
      </w:r>
      <w:r>
        <w:rPr>
          <w:spacing w:val="-2"/>
          <w:sz w:val="24"/>
        </w:rPr>
        <w:t xml:space="preserve"> </w:t>
      </w:r>
      <w:r>
        <w:rPr>
          <w:sz w:val="24"/>
        </w:rPr>
        <w:t>одной</w:t>
      </w:r>
      <w:r>
        <w:rPr>
          <w:spacing w:val="-3"/>
          <w:sz w:val="24"/>
        </w:rPr>
        <w:t xml:space="preserve"> </w:t>
      </w:r>
      <w:r>
        <w:rPr>
          <w:sz w:val="24"/>
        </w:rPr>
        <w:t>задачи</w:t>
      </w:r>
      <w:r>
        <w:rPr>
          <w:spacing w:val="-1"/>
          <w:sz w:val="24"/>
        </w:rPr>
        <w:t xml:space="preserve"> </w:t>
      </w:r>
      <w:r>
        <w:rPr>
          <w:sz w:val="24"/>
        </w:rPr>
        <w:t>и</w:t>
      </w:r>
      <w:r>
        <w:rPr>
          <w:spacing w:val="-1"/>
          <w:sz w:val="24"/>
        </w:rPr>
        <w:t xml:space="preserve"> </w:t>
      </w:r>
      <w:r>
        <w:rPr>
          <w:sz w:val="24"/>
        </w:rPr>
        <w:t>4</w:t>
      </w:r>
      <w:r>
        <w:rPr>
          <w:spacing w:val="-2"/>
          <w:sz w:val="24"/>
        </w:rPr>
        <w:t xml:space="preserve"> </w:t>
      </w:r>
      <w:r>
        <w:rPr>
          <w:sz w:val="24"/>
        </w:rPr>
        <w:t>вычислительные</w:t>
      </w:r>
      <w:r>
        <w:rPr>
          <w:spacing w:val="-3"/>
          <w:sz w:val="24"/>
        </w:rPr>
        <w:t xml:space="preserve"> </w:t>
      </w:r>
      <w:r>
        <w:rPr>
          <w:sz w:val="24"/>
        </w:rPr>
        <w:t>ошибкиили</w:t>
      </w:r>
      <w:r>
        <w:rPr>
          <w:spacing w:val="-1"/>
          <w:sz w:val="24"/>
        </w:rPr>
        <w:t xml:space="preserve"> </w:t>
      </w:r>
      <w:r>
        <w:rPr>
          <w:sz w:val="24"/>
        </w:rPr>
        <w:t>допущено</w:t>
      </w:r>
      <w:r>
        <w:rPr>
          <w:spacing w:val="-1"/>
          <w:sz w:val="24"/>
        </w:rPr>
        <w:t xml:space="preserve"> </w:t>
      </w:r>
      <w:r>
        <w:rPr>
          <w:sz w:val="24"/>
        </w:rPr>
        <w:t>в</w:t>
      </w:r>
      <w:r>
        <w:rPr>
          <w:spacing w:val="-2"/>
          <w:sz w:val="24"/>
        </w:rPr>
        <w:t xml:space="preserve"> </w:t>
      </w:r>
      <w:r>
        <w:rPr>
          <w:sz w:val="24"/>
        </w:rPr>
        <w:t>решении.</w:t>
      </w:r>
    </w:p>
    <w:p w14:paraId="8D040000">
      <w:pPr>
        <w:spacing w:before="9" w:line="240" w:lineRule="auto"/>
        <w:ind w:firstLine="0" w:left="1128" w:right="6616"/>
        <w:rPr>
          <w:rFonts w:ascii="Times New Roman" w:hAnsi="Times New Roman"/>
          <w:sz w:val="24"/>
        </w:rPr>
      </w:pPr>
      <w:r>
        <w:rPr>
          <w:rFonts w:ascii="Times New Roman" w:hAnsi="Times New Roman"/>
          <w:b w:val="1"/>
          <w:sz w:val="24"/>
        </w:rPr>
        <w:t>Математический диктант</w:t>
      </w:r>
      <w:r>
        <w:rPr>
          <w:rFonts w:ascii="Times New Roman" w:hAnsi="Times New Roman"/>
          <w:b w:val="1"/>
          <w:spacing w:val="-57"/>
          <w:sz w:val="24"/>
        </w:rPr>
        <w:t xml:space="preserve"> </w:t>
      </w:r>
      <w:r>
        <w:rPr>
          <w:rFonts w:ascii="Times New Roman" w:hAnsi="Times New Roman"/>
          <w:b w:val="1"/>
          <w:sz w:val="24"/>
        </w:rPr>
        <w:t>Оценка</w:t>
      </w:r>
      <w:r>
        <w:rPr>
          <w:rFonts w:ascii="Times New Roman" w:hAnsi="Times New Roman"/>
          <w:b w:val="1"/>
          <w:spacing w:val="-1"/>
          <w:sz w:val="24"/>
        </w:rPr>
        <w:t xml:space="preserve"> </w:t>
      </w:r>
      <w:r>
        <w:rPr>
          <w:rFonts w:ascii="Times New Roman" w:hAnsi="Times New Roman"/>
          <w:b w:val="1"/>
          <w:sz w:val="24"/>
        </w:rPr>
        <w:t>"5"</w:t>
      </w:r>
      <w:r>
        <w:rPr>
          <w:rFonts w:ascii="Times New Roman" w:hAnsi="Times New Roman"/>
          <w:b w:val="1"/>
          <w:spacing w:val="2"/>
          <w:sz w:val="24"/>
        </w:rPr>
        <w:t xml:space="preserve"> </w:t>
      </w:r>
      <w:r>
        <w:rPr>
          <w:rFonts w:ascii="Times New Roman" w:hAnsi="Times New Roman"/>
          <w:sz w:val="24"/>
        </w:rPr>
        <w:t>ставится:</w:t>
      </w:r>
    </w:p>
    <w:p w14:paraId="8E040000">
      <w:pPr>
        <w:pStyle w:val="Style_5"/>
        <w:numPr>
          <w:ilvl w:val="0"/>
          <w:numId w:val="44"/>
        </w:numPr>
        <w:tabs>
          <w:tab w:leader="none" w:pos="1268" w:val="left"/>
        </w:tabs>
        <w:spacing w:before="2"/>
        <w:ind w:firstLine="0" w:left="1267"/>
        <w:jc w:val="left"/>
        <w:rPr>
          <w:sz w:val="24"/>
        </w:rPr>
      </w:pPr>
      <w:r>
        <w:rPr>
          <w:sz w:val="24"/>
        </w:rPr>
        <w:t>вся</w:t>
      </w:r>
      <w:r>
        <w:rPr>
          <w:spacing w:val="-3"/>
          <w:sz w:val="24"/>
        </w:rPr>
        <w:t xml:space="preserve"> </w:t>
      </w:r>
      <w:r>
        <w:rPr>
          <w:sz w:val="24"/>
        </w:rPr>
        <w:t>работа</w:t>
      </w:r>
      <w:r>
        <w:rPr>
          <w:spacing w:val="-1"/>
          <w:sz w:val="24"/>
        </w:rPr>
        <w:t xml:space="preserve"> </w:t>
      </w:r>
      <w:r>
        <w:rPr>
          <w:sz w:val="24"/>
        </w:rPr>
        <w:t>выполнена</w:t>
      </w:r>
      <w:r>
        <w:rPr>
          <w:spacing w:val="-3"/>
          <w:sz w:val="24"/>
        </w:rPr>
        <w:t xml:space="preserve"> </w:t>
      </w:r>
      <w:r>
        <w:rPr>
          <w:sz w:val="24"/>
        </w:rPr>
        <w:t>безошибочно</w:t>
      </w:r>
      <w:r>
        <w:rPr>
          <w:spacing w:val="-2"/>
          <w:sz w:val="24"/>
        </w:rPr>
        <w:t xml:space="preserve"> </w:t>
      </w:r>
      <w:r>
        <w:rPr>
          <w:sz w:val="24"/>
        </w:rPr>
        <w:t>и</w:t>
      </w:r>
      <w:r>
        <w:rPr>
          <w:spacing w:val="-3"/>
          <w:sz w:val="24"/>
        </w:rPr>
        <w:t xml:space="preserve"> </w:t>
      </w:r>
      <w:r>
        <w:rPr>
          <w:sz w:val="24"/>
        </w:rPr>
        <w:t>нет</w:t>
      </w:r>
      <w:r>
        <w:rPr>
          <w:spacing w:val="-2"/>
          <w:sz w:val="24"/>
        </w:rPr>
        <w:t xml:space="preserve"> </w:t>
      </w:r>
      <w:r>
        <w:rPr>
          <w:sz w:val="24"/>
        </w:rPr>
        <w:t>исправлений.</w:t>
      </w:r>
    </w:p>
    <w:p w14:paraId="8F040000">
      <w:pPr>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2"/>
          <w:sz w:val="24"/>
        </w:rPr>
        <w:t xml:space="preserve"> </w:t>
      </w:r>
      <w:r>
        <w:rPr>
          <w:rFonts w:ascii="Times New Roman" w:hAnsi="Times New Roman"/>
          <w:b w:val="1"/>
          <w:sz w:val="24"/>
        </w:rPr>
        <w:t xml:space="preserve">"4" </w:t>
      </w:r>
      <w:r>
        <w:rPr>
          <w:rFonts w:ascii="Times New Roman" w:hAnsi="Times New Roman"/>
          <w:sz w:val="24"/>
        </w:rPr>
        <w:t>ставится:</w:t>
      </w:r>
    </w:p>
    <w:p w14:paraId="90040000">
      <w:pPr>
        <w:pStyle w:val="Style_5"/>
        <w:numPr>
          <w:ilvl w:val="0"/>
          <w:numId w:val="44"/>
        </w:numPr>
        <w:tabs>
          <w:tab w:leader="none" w:pos="1268" w:val="left"/>
        </w:tabs>
        <w:ind w:firstLine="0" w:left="1267"/>
        <w:jc w:val="left"/>
        <w:rPr>
          <w:sz w:val="24"/>
        </w:rPr>
      </w:pPr>
      <w:r>
        <w:rPr>
          <w:sz w:val="24"/>
        </w:rPr>
        <w:t>не</w:t>
      </w:r>
      <w:r>
        <w:rPr>
          <w:spacing w:val="-3"/>
          <w:sz w:val="24"/>
        </w:rPr>
        <w:t xml:space="preserve"> </w:t>
      </w:r>
      <w:r>
        <w:rPr>
          <w:sz w:val="24"/>
        </w:rPr>
        <w:t>выполнена</w:t>
      </w:r>
      <w:r>
        <w:rPr>
          <w:spacing w:val="-3"/>
          <w:sz w:val="24"/>
        </w:rPr>
        <w:t xml:space="preserve"> </w:t>
      </w:r>
      <w:r>
        <w:rPr>
          <w:sz w:val="24"/>
        </w:rPr>
        <w:t>1/5</w:t>
      </w:r>
      <w:r>
        <w:rPr>
          <w:spacing w:val="-1"/>
          <w:sz w:val="24"/>
        </w:rPr>
        <w:t xml:space="preserve"> </w:t>
      </w:r>
      <w:r>
        <w:rPr>
          <w:sz w:val="24"/>
        </w:rPr>
        <w:t>часть</w:t>
      </w:r>
      <w:r>
        <w:rPr>
          <w:spacing w:val="-1"/>
          <w:sz w:val="24"/>
        </w:rPr>
        <w:t xml:space="preserve"> </w:t>
      </w:r>
      <w:r>
        <w:rPr>
          <w:sz w:val="24"/>
        </w:rPr>
        <w:t>примеров</w:t>
      </w:r>
      <w:r>
        <w:rPr>
          <w:spacing w:val="-2"/>
          <w:sz w:val="24"/>
        </w:rPr>
        <w:t xml:space="preserve"> </w:t>
      </w:r>
      <w:r>
        <w:rPr>
          <w:sz w:val="24"/>
        </w:rPr>
        <w:t>от</w:t>
      </w:r>
      <w:r>
        <w:rPr>
          <w:spacing w:val="-1"/>
          <w:sz w:val="24"/>
        </w:rPr>
        <w:t xml:space="preserve"> </w:t>
      </w:r>
      <w:r>
        <w:rPr>
          <w:sz w:val="24"/>
        </w:rPr>
        <w:t>их общего</w:t>
      </w:r>
      <w:r>
        <w:rPr>
          <w:spacing w:val="-1"/>
          <w:sz w:val="24"/>
        </w:rPr>
        <w:t xml:space="preserve"> </w:t>
      </w:r>
      <w:r>
        <w:rPr>
          <w:sz w:val="24"/>
        </w:rPr>
        <w:t>числа.</w:t>
      </w:r>
    </w:p>
    <w:p w14:paraId="91040000">
      <w:pPr>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2"/>
          <w:sz w:val="24"/>
        </w:rPr>
        <w:t xml:space="preserve"> </w:t>
      </w:r>
      <w:r>
        <w:rPr>
          <w:rFonts w:ascii="Times New Roman" w:hAnsi="Times New Roman"/>
          <w:b w:val="1"/>
          <w:sz w:val="24"/>
        </w:rPr>
        <w:t xml:space="preserve">"3" </w:t>
      </w:r>
      <w:r>
        <w:rPr>
          <w:rFonts w:ascii="Times New Roman" w:hAnsi="Times New Roman"/>
          <w:sz w:val="24"/>
        </w:rPr>
        <w:t>ставится:</w:t>
      </w:r>
    </w:p>
    <w:p w14:paraId="92040000">
      <w:pPr>
        <w:pStyle w:val="Style_5"/>
        <w:numPr>
          <w:ilvl w:val="0"/>
          <w:numId w:val="44"/>
        </w:numPr>
        <w:tabs>
          <w:tab w:leader="none" w:pos="1268" w:val="left"/>
        </w:tabs>
        <w:ind w:firstLine="0" w:left="1267"/>
        <w:jc w:val="left"/>
        <w:rPr>
          <w:sz w:val="24"/>
        </w:rPr>
      </w:pPr>
      <w:r>
        <w:rPr>
          <w:sz w:val="24"/>
        </w:rPr>
        <w:t>не</w:t>
      </w:r>
      <w:r>
        <w:rPr>
          <w:spacing w:val="-3"/>
          <w:sz w:val="24"/>
        </w:rPr>
        <w:t xml:space="preserve"> </w:t>
      </w:r>
      <w:r>
        <w:rPr>
          <w:sz w:val="24"/>
        </w:rPr>
        <w:t>выполнена</w:t>
      </w:r>
      <w:r>
        <w:rPr>
          <w:spacing w:val="-3"/>
          <w:sz w:val="24"/>
        </w:rPr>
        <w:t xml:space="preserve"> </w:t>
      </w:r>
      <w:r>
        <w:rPr>
          <w:sz w:val="24"/>
        </w:rPr>
        <w:t>1/4</w:t>
      </w:r>
      <w:r>
        <w:rPr>
          <w:spacing w:val="-1"/>
          <w:sz w:val="24"/>
        </w:rPr>
        <w:t xml:space="preserve"> </w:t>
      </w:r>
      <w:r>
        <w:rPr>
          <w:sz w:val="24"/>
        </w:rPr>
        <w:t>часть</w:t>
      </w:r>
      <w:r>
        <w:rPr>
          <w:spacing w:val="-1"/>
          <w:sz w:val="24"/>
        </w:rPr>
        <w:t xml:space="preserve"> </w:t>
      </w:r>
      <w:r>
        <w:rPr>
          <w:sz w:val="24"/>
        </w:rPr>
        <w:t>примеров</w:t>
      </w:r>
      <w:r>
        <w:rPr>
          <w:spacing w:val="-2"/>
          <w:sz w:val="24"/>
        </w:rPr>
        <w:t xml:space="preserve"> </w:t>
      </w:r>
      <w:r>
        <w:rPr>
          <w:sz w:val="24"/>
        </w:rPr>
        <w:t>от</w:t>
      </w:r>
      <w:r>
        <w:rPr>
          <w:spacing w:val="-1"/>
          <w:sz w:val="24"/>
        </w:rPr>
        <w:t xml:space="preserve"> </w:t>
      </w:r>
      <w:r>
        <w:rPr>
          <w:sz w:val="24"/>
        </w:rPr>
        <w:t>их общего</w:t>
      </w:r>
      <w:r>
        <w:rPr>
          <w:spacing w:val="-1"/>
          <w:sz w:val="24"/>
        </w:rPr>
        <w:t xml:space="preserve"> </w:t>
      </w:r>
      <w:r>
        <w:rPr>
          <w:sz w:val="24"/>
        </w:rPr>
        <w:t>числа.</w:t>
      </w:r>
    </w:p>
    <w:p w14:paraId="93040000">
      <w:pPr>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2"/>
          <w:sz w:val="24"/>
        </w:rPr>
        <w:t xml:space="preserve"> </w:t>
      </w:r>
      <w:r>
        <w:rPr>
          <w:rFonts w:ascii="Times New Roman" w:hAnsi="Times New Roman"/>
          <w:b w:val="1"/>
          <w:sz w:val="24"/>
        </w:rPr>
        <w:t xml:space="preserve">"2" </w:t>
      </w:r>
      <w:r>
        <w:rPr>
          <w:rFonts w:ascii="Times New Roman" w:hAnsi="Times New Roman"/>
          <w:sz w:val="24"/>
        </w:rPr>
        <w:t>ставится:</w:t>
      </w:r>
    </w:p>
    <w:p w14:paraId="94040000">
      <w:pPr>
        <w:pStyle w:val="Style_5"/>
        <w:numPr>
          <w:ilvl w:val="0"/>
          <w:numId w:val="44"/>
        </w:numPr>
        <w:tabs>
          <w:tab w:leader="none" w:pos="1268" w:val="left"/>
        </w:tabs>
        <w:ind w:firstLine="0" w:left="1267"/>
        <w:jc w:val="left"/>
        <w:rPr>
          <w:sz w:val="24"/>
        </w:rPr>
      </w:pPr>
      <w:r>
        <w:rPr>
          <w:sz w:val="24"/>
        </w:rPr>
        <w:t>не</w:t>
      </w:r>
      <w:r>
        <w:rPr>
          <w:spacing w:val="-3"/>
          <w:sz w:val="24"/>
        </w:rPr>
        <w:t xml:space="preserve"> </w:t>
      </w:r>
      <w:r>
        <w:rPr>
          <w:sz w:val="24"/>
        </w:rPr>
        <w:t>выполнена</w:t>
      </w:r>
      <w:r>
        <w:rPr>
          <w:spacing w:val="-3"/>
          <w:sz w:val="24"/>
        </w:rPr>
        <w:t xml:space="preserve"> </w:t>
      </w:r>
      <w:r>
        <w:rPr>
          <w:sz w:val="24"/>
        </w:rPr>
        <w:t>1/2</w:t>
      </w:r>
      <w:r>
        <w:rPr>
          <w:spacing w:val="-1"/>
          <w:sz w:val="24"/>
        </w:rPr>
        <w:t xml:space="preserve"> </w:t>
      </w:r>
      <w:r>
        <w:rPr>
          <w:sz w:val="24"/>
        </w:rPr>
        <w:t>часть</w:t>
      </w:r>
      <w:r>
        <w:rPr>
          <w:spacing w:val="-1"/>
          <w:sz w:val="24"/>
        </w:rPr>
        <w:t xml:space="preserve"> </w:t>
      </w:r>
      <w:r>
        <w:rPr>
          <w:sz w:val="24"/>
        </w:rPr>
        <w:t>примеров</w:t>
      </w:r>
      <w:r>
        <w:rPr>
          <w:spacing w:val="-2"/>
          <w:sz w:val="24"/>
        </w:rPr>
        <w:t xml:space="preserve"> </w:t>
      </w:r>
      <w:r>
        <w:rPr>
          <w:sz w:val="24"/>
        </w:rPr>
        <w:t>от</w:t>
      </w:r>
      <w:r>
        <w:rPr>
          <w:spacing w:val="-1"/>
          <w:sz w:val="24"/>
        </w:rPr>
        <w:t xml:space="preserve"> </w:t>
      </w:r>
      <w:r>
        <w:rPr>
          <w:sz w:val="24"/>
        </w:rPr>
        <w:t>их общего</w:t>
      </w:r>
      <w:r>
        <w:rPr>
          <w:spacing w:val="-1"/>
          <w:sz w:val="24"/>
        </w:rPr>
        <w:t xml:space="preserve"> </w:t>
      </w:r>
      <w:r>
        <w:rPr>
          <w:sz w:val="24"/>
        </w:rPr>
        <w:t>числа.</w:t>
      </w:r>
    </w:p>
    <w:p w14:paraId="95040000">
      <w:pPr>
        <w:pStyle w:val="Style_9"/>
        <w:spacing w:before="5" w:line="272" w:lineRule="exact"/>
        <w:ind/>
        <w:rPr>
          <w:rFonts w:ascii="Times New Roman" w:hAnsi="Times New Roman"/>
          <w:sz w:val="24"/>
        </w:rPr>
      </w:pPr>
      <w:r>
        <w:rPr>
          <w:rFonts w:ascii="Times New Roman" w:hAnsi="Times New Roman"/>
          <w:sz w:val="24"/>
        </w:rPr>
        <w:t>Тест</w:t>
      </w:r>
    </w:p>
    <w:p w14:paraId="96040000">
      <w:pPr>
        <w:pStyle w:val="Style_8"/>
        <w:ind w:firstLine="0" w:left="1128" w:right="2859"/>
        <w:jc w:val="left"/>
      </w:pPr>
      <w:r>
        <w:rPr>
          <w:b w:val="1"/>
        </w:rPr>
        <w:t xml:space="preserve">Оценка "5" </w:t>
      </w:r>
      <w:r>
        <w:t>ставится за 100% правильно выполненных заданий</w:t>
      </w:r>
      <w:r>
        <w:rPr>
          <w:spacing w:val="-57"/>
        </w:rPr>
        <w:t xml:space="preserve"> </w:t>
      </w:r>
      <w:r>
        <w:rPr>
          <w:b w:val="1"/>
        </w:rPr>
        <w:t xml:space="preserve">Оценка "4" </w:t>
      </w:r>
      <w:r>
        <w:t>ставится за 80% правильно выполненных заданий</w:t>
      </w:r>
      <w:r>
        <w:rPr>
          <w:spacing w:val="1"/>
        </w:rPr>
        <w:t xml:space="preserve"> </w:t>
      </w:r>
      <w:r>
        <w:rPr>
          <w:b w:val="1"/>
        </w:rPr>
        <w:t>Оценка</w:t>
      </w:r>
      <w:r>
        <w:rPr>
          <w:b w:val="1"/>
          <w:spacing w:val="-3"/>
        </w:rPr>
        <w:t xml:space="preserve"> </w:t>
      </w:r>
      <w:r>
        <w:rPr>
          <w:b w:val="1"/>
        </w:rPr>
        <w:t xml:space="preserve">"3" </w:t>
      </w:r>
      <w:r>
        <w:t>ставится</w:t>
      </w:r>
      <w:r>
        <w:rPr>
          <w:spacing w:val="-3"/>
        </w:rPr>
        <w:t xml:space="preserve"> </w:t>
      </w:r>
      <w:r>
        <w:t>за</w:t>
      </w:r>
      <w:r>
        <w:rPr>
          <w:spacing w:val="-3"/>
        </w:rPr>
        <w:t xml:space="preserve"> </w:t>
      </w:r>
      <w:r>
        <w:t>60%</w:t>
      </w:r>
      <w:r>
        <w:rPr>
          <w:spacing w:val="-3"/>
        </w:rPr>
        <w:t xml:space="preserve"> </w:t>
      </w:r>
      <w:r>
        <w:t>правильно</w:t>
      </w:r>
      <w:r>
        <w:rPr>
          <w:spacing w:val="-2"/>
        </w:rPr>
        <w:t xml:space="preserve"> </w:t>
      </w:r>
      <w:r>
        <w:t>выполненных</w:t>
      </w:r>
      <w:r>
        <w:rPr>
          <w:spacing w:val="-1"/>
        </w:rPr>
        <w:t xml:space="preserve"> </w:t>
      </w:r>
      <w:r>
        <w:t>заданий</w:t>
      </w:r>
    </w:p>
    <w:p w14:paraId="97040000">
      <w:pPr>
        <w:pStyle w:val="Style_8"/>
        <w:ind w:firstLine="0" w:left="1128"/>
        <w:jc w:val="left"/>
      </w:pPr>
      <w:r>
        <w:rPr>
          <w:b w:val="1"/>
        </w:rPr>
        <w:t>Оценка</w:t>
      </w:r>
      <w:r>
        <w:rPr>
          <w:b w:val="1"/>
          <w:spacing w:val="-3"/>
        </w:rPr>
        <w:t xml:space="preserve"> </w:t>
      </w:r>
      <w:r>
        <w:rPr>
          <w:b w:val="1"/>
        </w:rPr>
        <w:t xml:space="preserve">"2" </w:t>
      </w:r>
      <w:r>
        <w:t>ставится,</w:t>
      </w:r>
      <w:r>
        <w:rPr>
          <w:spacing w:val="-3"/>
        </w:rPr>
        <w:t xml:space="preserve"> </w:t>
      </w:r>
      <w:r>
        <w:t>если</w:t>
      </w:r>
      <w:r>
        <w:rPr>
          <w:spacing w:val="-1"/>
        </w:rPr>
        <w:t xml:space="preserve"> </w:t>
      </w:r>
      <w:r>
        <w:t>правильно</w:t>
      </w:r>
      <w:r>
        <w:rPr>
          <w:spacing w:val="-3"/>
        </w:rPr>
        <w:t xml:space="preserve"> </w:t>
      </w:r>
      <w:r>
        <w:t>выполнено</w:t>
      </w:r>
      <w:r>
        <w:rPr>
          <w:spacing w:val="-2"/>
        </w:rPr>
        <w:t xml:space="preserve"> </w:t>
      </w:r>
      <w:r>
        <w:t>менее</w:t>
      </w:r>
      <w:r>
        <w:rPr>
          <w:spacing w:val="-4"/>
        </w:rPr>
        <w:t xml:space="preserve"> </w:t>
      </w:r>
      <w:r>
        <w:t>60%</w:t>
      </w:r>
      <w:r>
        <w:rPr>
          <w:spacing w:val="-3"/>
        </w:rPr>
        <w:t xml:space="preserve"> </w:t>
      </w:r>
      <w:r>
        <w:t>заданий</w:t>
      </w:r>
    </w:p>
    <w:p w14:paraId="98040000">
      <w:pPr>
        <w:pStyle w:val="Style_9"/>
        <w:spacing w:before="2"/>
        <w:ind w:right="7439"/>
        <w:rPr>
          <w:rFonts w:ascii="Times New Roman" w:hAnsi="Times New Roman"/>
          <w:sz w:val="24"/>
        </w:rPr>
      </w:pPr>
      <w:r>
        <w:rPr>
          <w:rFonts w:ascii="Times New Roman" w:hAnsi="Times New Roman"/>
          <w:sz w:val="24"/>
        </w:rPr>
        <w:t>Характер ошибок.</w:t>
      </w:r>
      <w:r>
        <w:rPr>
          <w:rFonts w:ascii="Times New Roman" w:hAnsi="Times New Roman"/>
          <w:spacing w:val="-57"/>
          <w:sz w:val="24"/>
        </w:rPr>
        <w:t xml:space="preserve"> </w:t>
      </w:r>
      <w:r>
        <w:rPr>
          <w:rFonts w:ascii="Times New Roman" w:hAnsi="Times New Roman"/>
          <w:sz w:val="24"/>
        </w:rPr>
        <w:t>Грубые</w:t>
      </w:r>
      <w:r>
        <w:rPr>
          <w:rFonts w:ascii="Times New Roman" w:hAnsi="Times New Roman"/>
          <w:spacing w:val="-3"/>
          <w:sz w:val="24"/>
        </w:rPr>
        <w:t xml:space="preserve"> </w:t>
      </w:r>
      <w:r>
        <w:rPr>
          <w:rFonts w:ascii="Times New Roman" w:hAnsi="Times New Roman"/>
          <w:sz w:val="24"/>
        </w:rPr>
        <w:t>ошибки:</w:t>
      </w:r>
    </w:p>
    <w:p w14:paraId="99040000">
      <w:pPr>
        <w:pStyle w:val="Style_5"/>
        <w:numPr>
          <w:ilvl w:val="0"/>
          <w:numId w:val="45"/>
        </w:numPr>
        <w:tabs>
          <w:tab w:leader="none" w:pos="1369" w:val="left"/>
        </w:tabs>
        <w:spacing w:line="271" w:lineRule="exact"/>
        <w:ind w:hanging="241" w:left="241"/>
        <w:jc w:val="left"/>
        <w:rPr>
          <w:sz w:val="24"/>
        </w:rPr>
      </w:pPr>
      <w:r>
        <w:rPr>
          <w:sz w:val="24"/>
        </w:rPr>
        <w:t>Вычислительные</w:t>
      </w:r>
      <w:r>
        <w:rPr>
          <w:spacing w:val="-4"/>
          <w:sz w:val="24"/>
        </w:rPr>
        <w:t xml:space="preserve"> </w:t>
      </w:r>
      <w:r>
        <w:rPr>
          <w:sz w:val="24"/>
        </w:rPr>
        <w:t>ошибки</w:t>
      </w:r>
      <w:r>
        <w:rPr>
          <w:spacing w:val="2"/>
          <w:sz w:val="24"/>
        </w:rPr>
        <w:t xml:space="preserve"> </w:t>
      </w:r>
      <w:r>
        <w:rPr>
          <w:sz w:val="24"/>
        </w:rPr>
        <w:t>в</w:t>
      </w:r>
      <w:r>
        <w:rPr>
          <w:spacing w:val="-4"/>
          <w:sz w:val="24"/>
        </w:rPr>
        <w:t xml:space="preserve"> </w:t>
      </w:r>
      <w:r>
        <w:rPr>
          <w:sz w:val="24"/>
        </w:rPr>
        <w:t>примерах</w:t>
      </w:r>
      <w:r>
        <w:rPr>
          <w:spacing w:val="-3"/>
          <w:sz w:val="24"/>
        </w:rPr>
        <w:t xml:space="preserve"> </w:t>
      </w:r>
      <w:r>
        <w:rPr>
          <w:sz w:val="24"/>
        </w:rPr>
        <w:t>и</w:t>
      </w:r>
      <w:r>
        <w:rPr>
          <w:spacing w:val="-1"/>
          <w:sz w:val="24"/>
        </w:rPr>
        <w:t xml:space="preserve"> </w:t>
      </w:r>
      <w:r>
        <w:rPr>
          <w:sz w:val="24"/>
        </w:rPr>
        <w:t>задачах.</w:t>
      </w:r>
    </w:p>
    <w:p w14:paraId="9A040000">
      <w:pPr>
        <w:pStyle w:val="Style_5"/>
        <w:numPr>
          <w:ilvl w:val="0"/>
          <w:numId w:val="45"/>
        </w:numPr>
        <w:tabs>
          <w:tab w:leader="none" w:pos="1369" w:val="left"/>
        </w:tabs>
        <w:ind w:hanging="241" w:left="241"/>
        <w:jc w:val="left"/>
        <w:rPr>
          <w:sz w:val="24"/>
        </w:rPr>
      </w:pPr>
      <w:r>
        <w:rPr>
          <w:sz w:val="24"/>
        </w:rPr>
        <w:t>Ошибки</w:t>
      </w:r>
      <w:r>
        <w:rPr>
          <w:spacing w:val="-5"/>
          <w:sz w:val="24"/>
        </w:rPr>
        <w:t xml:space="preserve"> </w:t>
      </w:r>
      <w:r>
        <w:rPr>
          <w:sz w:val="24"/>
        </w:rPr>
        <w:t>на</w:t>
      </w:r>
      <w:r>
        <w:rPr>
          <w:spacing w:val="-4"/>
          <w:sz w:val="24"/>
        </w:rPr>
        <w:t xml:space="preserve"> </w:t>
      </w:r>
      <w:r>
        <w:rPr>
          <w:sz w:val="24"/>
        </w:rPr>
        <w:t>незнание</w:t>
      </w:r>
      <w:r>
        <w:rPr>
          <w:spacing w:val="-7"/>
          <w:sz w:val="24"/>
        </w:rPr>
        <w:t xml:space="preserve"> </w:t>
      </w:r>
      <w:r>
        <w:rPr>
          <w:sz w:val="24"/>
        </w:rPr>
        <w:t>порядка</w:t>
      </w:r>
      <w:r>
        <w:rPr>
          <w:spacing w:val="-4"/>
          <w:sz w:val="24"/>
        </w:rPr>
        <w:t xml:space="preserve"> </w:t>
      </w:r>
      <w:r>
        <w:rPr>
          <w:sz w:val="24"/>
        </w:rPr>
        <w:t>выполнения</w:t>
      </w:r>
      <w:r>
        <w:rPr>
          <w:spacing w:val="-3"/>
          <w:sz w:val="24"/>
        </w:rPr>
        <w:t xml:space="preserve"> </w:t>
      </w:r>
      <w:r>
        <w:rPr>
          <w:sz w:val="24"/>
        </w:rPr>
        <w:t>арифметических</w:t>
      </w:r>
      <w:r>
        <w:rPr>
          <w:spacing w:val="-1"/>
          <w:sz w:val="24"/>
        </w:rPr>
        <w:t xml:space="preserve"> </w:t>
      </w:r>
      <w:r>
        <w:rPr>
          <w:sz w:val="24"/>
        </w:rPr>
        <w:t>действий.</w:t>
      </w:r>
    </w:p>
    <w:p w14:paraId="9B040000">
      <w:pPr>
        <w:pStyle w:val="Style_5"/>
        <w:numPr>
          <w:ilvl w:val="0"/>
          <w:numId w:val="45"/>
        </w:numPr>
        <w:tabs>
          <w:tab w:leader="none" w:pos="1369" w:val="left"/>
        </w:tabs>
        <w:ind w:firstLine="566" w:left="562" w:right="1822"/>
        <w:jc w:val="left"/>
        <w:rPr>
          <w:sz w:val="24"/>
        </w:rPr>
      </w:pPr>
      <w:r>
        <w:rPr>
          <w:sz w:val="24"/>
        </w:rPr>
        <w:t>Неправильное решение задачи (пропуск действия, неправильный выбор</w:t>
      </w:r>
      <w:r>
        <w:rPr>
          <w:spacing w:val="-58"/>
          <w:sz w:val="24"/>
        </w:rPr>
        <w:t xml:space="preserve"> </w:t>
      </w:r>
      <w:r>
        <w:rPr>
          <w:sz w:val="24"/>
        </w:rPr>
        <w:t>действий,лишние</w:t>
      </w:r>
      <w:r>
        <w:rPr>
          <w:spacing w:val="-2"/>
          <w:sz w:val="24"/>
        </w:rPr>
        <w:t xml:space="preserve"> </w:t>
      </w:r>
      <w:r>
        <w:rPr>
          <w:sz w:val="24"/>
        </w:rPr>
        <w:t>действия).</w:t>
      </w:r>
    </w:p>
    <w:p w14:paraId="9C040000">
      <w:pPr>
        <w:pStyle w:val="Style_5"/>
        <w:numPr>
          <w:ilvl w:val="0"/>
          <w:numId w:val="45"/>
        </w:numPr>
        <w:tabs>
          <w:tab w:leader="none" w:pos="1369" w:val="left"/>
        </w:tabs>
        <w:ind w:firstLine="0" w:left="1128" w:right="4895"/>
        <w:jc w:val="left"/>
        <w:rPr>
          <w:sz w:val="24"/>
        </w:rPr>
      </w:pPr>
      <w:r>
        <w:rPr>
          <w:sz w:val="24"/>
        </w:rPr>
        <w:t>Не решенная до конца задача или пример.</w:t>
      </w:r>
      <w:r>
        <w:rPr>
          <w:spacing w:val="-57"/>
          <w:sz w:val="24"/>
        </w:rPr>
        <w:t xml:space="preserve"> </w:t>
      </w:r>
      <w:r>
        <w:rPr>
          <w:sz w:val="24"/>
        </w:rPr>
        <w:t>5.Невыполненное</w:t>
      </w:r>
      <w:r>
        <w:rPr>
          <w:spacing w:val="-2"/>
          <w:sz w:val="24"/>
        </w:rPr>
        <w:t xml:space="preserve"> </w:t>
      </w:r>
      <w:r>
        <w:rPr>
          <w:sz w:val="24"/>
        </w:rPr>
        <w:t>задание.</w:t>
      </w:r>
    </w:p>
    <w:p w14:paraId="9D040000">
      <w:pPr>
        <w:pStyle w:val="Style_9"/>
        <w:spacing w:before="5" w:line="274" w:lineRule="exact"/>
        <w:ind/>
        <w:rPr>
          <w:rFonts w:ascii="Times New Roman" w:hAnsi="Times New Roman"/>
          <w:sz w:val="24"/>
        </w:rPr>
      </w:pPr>
      <w:r>
        <w:rPr>
          <w:rFonts w:ascii="Times New Roman" w:hAnsi="Times New Roman"/>
          <w:sz w:val="24"/>
        </w:rPr>
        <w:t>Негрубые</w:t>
      </w:r>
      <w:r>
        <w:rPr>
          <w:rFonts w:ascii="Times New Roman" w:hAnsi="Times New Roman"/>
          <w:spacing w:val="-4"/>
          <w:sz w:val="24"/>
        </w:rPr>
        <w:t xml:space="preserve"> </w:t>
      </w:r>
      <w:r>
        <w:rPr>
          <w:rFonts w:ascii="Times New Roman" w:hAnsi="Times New Roman"/>
          <w:sz w:val="24"/>
        </w:rPr>
        <w:t>ошибки:</w:t>
      </w:r>
    </w:p>
    <w:p w14:paraId="9E040000">
      <w:pPr>
        <w:pStyle w:val="Style_5"/>
        <w:numPr>
          <w:ilvl w:val="0"/>
          <w:numId w:val="46"/>
        </w:numPr>
        <w:tabs>
          <w:tab w:leader="none" w:pos="1369" w:val="left"/>
        </w:tabs>
        <w:spacing w:line="274" w:lineRule="exact"/>
        <w:ind w:hanging="241" w:left="241"/>
        <w:jc w:val="left"/>
        <w:rPr>
          <w:sz w:val="24"/>
        </w:rPr>
      </w:pPr>
      <w:r>
        <w:rPr>
          <w:sz w:val="24"/>
        </w:rPr>
        <w:t>Нерациональный</w:t>
      </w:r>
      <w:r>
        <w:rPr>
          <w:spacing w:val="-6"/>
          <w:sz w:val="24"/>
        </w:rPr>
        <w:t xml:space="preserve"> </w:t>
      </w:r>
      <w:r>
        <w:rPr>
          <w:sz w:val="24"/>
        </w:rPr>
        <w:t>прием</w:t>
      </w:r>
      <w:r>
        <w:rPr>
          <w:spacing w:val="-4"/>
          <w:sz w:val="24"/>
        </w:rPr>
        <w:t xml:space="preserve"> </w:t>
      </w:r>
      <w:r>
        <w:rPr>
          <w:sz w:val="24"/>
        </w:rPr>
        <w:t>вычислений.</w:t>
      </w:r>
    </w:p>
    <w:p w14:paraId="9F040000">
      <w:pPr>
        <w:pStyle w:val="Style_5"/>
        <w:numPr>
          <w:ilvl w:val="0"/>
          <w:numId w:val="46"/>
        </w:numPr>
        <w:tabs>
          <w:tab w:leader="none" w:pos="1369" w:val="left"/>
        </w:tabs>
        <w:ind w:hanging="241" w:left="241"/>
        <w:jc w:val="left"/>
        <w:rPr>
          <w:sz w:val="24"/>
        </w:rPr>
      </w:pPr>
      <w:r>
        <w:rPr>
          <w:sz w:val="24"/>
        </w:rPr>
        <w:t>Неправильная</w:t>
      </w:r>
      <w:r>
        <w:rPr>
          <w:spacing w:val="-3"/>
          <w:sz w:val="24"/>
        </w:rPr>
        <w:t xml:space="preserve"> </w:t>
      </w:r>
      <w:r>
        <w:rPr>
          <w:sz w:val="24"/>
        </w:rPr>
        <w:t>постановка</w:t>
      </w:r>
      <w:r>
        <w:rPr>
          <w:spacing w:val="-2"/>
          <w:sz w:val="24"/>
        </w:rPr>
        <w:t xml:space="preserve"> </w:t>
      </w:r>
      <w:r>
        <w:rPr>
          <w:sz w:val="24"/>
        </w:rPr>
        <w:t>вопроса</w:t>
      </w:r>
      <w:r>
        <w:rPr>
          <w:spacing w:val="-3"/>
          <w:sz w:val="24"/>
        </w:rPr>
        <w:t xml:space="preserve"> </w:t>
      </w:r>
      <w:r>
        <w:rPr>
          <w:sz w:val="24"/>
        </w:rPr>
        <w:t>к</w:t>
      </w:r>
      <w:r>
        <w:rPr>
          <w:spacing w:val="-3"/>
          <w:sz w:val="24"/>
        </w:rPr>
        <w:t xml:space="preserve"> </w:t>
      </w:r>
      <w:r>
        <w:rPr>
          <w:sz w:val="24"/>
        </w:rPr>
        <w:t>действию</w:t>
      </w:r>
      <w:r>
        <w:rPr>
          <w:spacing w:val="-2"/>
          <w:sz w:val="24"/>
        </w:rPr>
        <w:t xml:space="preserve"> </w:t>
      </w:r>
      <w:r>
        <w:rPr>
          <w:sz w:val="24"/>
        </w:rPr>
        <w:t>при</w:t>
      </w:r>
      <w:r>
        <w:rPr>
          <w:spacing w:val="-2"/>
          <w:sz w:val="24"/>
        </w:rPr>
        <w:t xml:space="preserve"> </w:t>
      </w:r>
      <w:r>
        <w:rPr>
          <w:sz w:val="24"/>
        </w:rPr>
        <w:t>решении</w:t>
      </w:r>
      <w:r>
        <w:rPr>
          <w:spacing w:val="-2"/>
          <w:sz w:val="24"/>
        </w:rPr>
        <w:t xml:space="preserve"> </w:t>
      </w:r>
      <w:r>
        <w:rPr>
          <w:sz w:val="24"/>
        </w:rPr>
        <w:t>задачи.</w:t>
      </w:r>
    </w:p>
    <w:p w14:paraId="A0040000">
      <w:pPr>
        <w:pStyle w:val="Style_5"/>
        <w:numPr>
          <w:ilvl w:val="0"/>
          <w:numId w:val="46"/>
        </w:numPr>
        <w:tabs>
          <w:tab w:leader="none" w:pos="1369" w:val="left"/>
        </w:tabs>
        <w:ind w:hanging="241" w:left="241"/>
        <w:jc w:val="left"/>
        <w:rPr>
          <w:sz w:val="24"/>
        </w:rPr>
      </w:pPr>
      <w:r>
        <w:rPr>
          <w:sz w:val="24"/>
        </w:rPr>
        <w:t>Неверно</w:t>
      </w:r>
      <w:r>
        <w:rPr>
          <w:spacing w:val="-3"/>
          <w:sz w:val="24"/>
        </w:rPr>
        <w:t xml:space="preserve"> </w:t>
      </w:r>
      <w:r>
        <w:rPr>
          <w:sz w:val="24"/>
        </w:rPr>
        <w:t>сформулированный</w:t>
      </w:r>
      <w:r>
        <w:rPr>
          <w:spacing w:val="-3"/>
          <w:sz w:val="24"/>
        </w:rPr>
        <w:t xml:space="preserve"> </w:t>
      </w:r>
      <w:r>
        <w:rPr>
          <w:sz w:val="24"/>
        </w:rPr>
        <w:t>ответ</w:t>
      </w:r>
      <w:r>
        <w:rPr>
          <w:spacing w:val="-2"/>
          <w:sz w:val="24"/>
        </w:rPr>
        <w:t xml:space="preserve"> </w:t>
      </w:r>
      <w:r>
        <w:rPr>
          <w:sz w:val="24"/>
        </w:rPr>
        <w:t>задачи.</w:t>
      </w:r>
    </w:p>
    <w:p w14:paraId="A1040000">
      <w:pPr>
        <w:pStyle w:val="Style_5"/>
        <w:numPr>
          <w:ilvl w:val="0"/>
          <w:numId w:val="46"/>
        </w:numPr>
        <w:tabs>
          <w:tab w:leader="none" w:pos="1369" w:val="left"/>
        </w:tabs>
        <w:ind w:firstLine="0" w:left="1128" w:right="3994"/>
        <w:jc w:val="left"/>
        <w:rPr>
          <w:sz w:val="24"/>
        </w:rPr>
      </w:pPr>
      <w:r>
        <w:rPr>
          <w:sz w:val="24"/>
        </w:rPr>
        <w:t>Неправильное списывание данных (чисел, знаков).</w:t>
      </w:r>
      <w:r>
        <w:rPr>
          <w:spacing w:val="-57"/>
          <w:sz w:val="24"/>
        </w:rPr>
        <w:t xml:space="preserve"> </w:t>
      </w:r>
      <w:r>
        <w:rPr>
          <w:sz w:val="24"/>
        </w:rPr>
        <w:t>5.Недоведение</w:t>
      </w:r>
      <w:r>
        <w:rPr>
          <w:spacing w:val="-2"/>
          <w:sz w:val="24"/>
        </w:rPr>
        <w:t xml:space="preserve"> </w:t>
      </w:r>
      <w:r>
        <w:rPr>
          <w:sz w:val="24"/>
        </w:rPr>
        <w:t>до конца</w:t>
      </w:r>
      <w:r>
        <w:rPr>
          <w:spacing w:val="-2"/>
          <w:sz w:val="24"/>
        </w:rPr>
        <w:t xml:space="preserve"> </w:t>
      </w:r>
      <w:r>
        <w:rPr>
          <w:sz w:val="24"/>
        </w:rPr>
        <w:t>преобразований.</w:t>
      </w:r>
    </w:p>
    <w:p w14:paraId="A2040000">
      <w:pPr>
        <w:pStyle w:val="Style_8"/>
        <w:ind w:firstLine="0" w:left="1128"/>
        <w:jc w:val="left"/>
      </w:pPr>
      <w:r>
        <w:t>За</w:t>
      </w:r>
      <w:r>
        <w:rPr>
          <w:spacing w:val="-4"/>
        </w:rPr>
        <w:t xml:space="preserve"> </w:t>
      </w:r>
      <w:r>
        <w:t>грамматические</w:t>
      </w:r>
      <w:r>
        <w:rPr>
          <w:spacing w:val="-3"/>
        </w:rPr>
        <w:t xml:space="preserve"> </w:t>
      </w:r>
      <w:r>
        <w:t>ошибки,</w:t>
      </w:r>
      <w:r>
        <w:rPr>
          <w:spacing w:val="-1"/>
        </w:rPr>
        <w:t xml:space="preserve"> </w:t>
      </w:r>
      <w:r>
        <w:t>допущенные</w:t>
      </w:r>
      <w:r>
        <w:rPr>
          <w:spacing w:val="-4"/>
        </w:rPr>
        <w:t xml:space="preserve"> </w:t>
      </w:r>
      <w:r>
        <w:t>в</w:t>
      </w:r>
      <w:r>
        <w:rPr>
          <w:spacing w:val="-2"/>
        </w:rPr>
        <w:t xml:space="preserve"> </w:t>
      </w:r>
      <w:r>
        <w:t>работе,</w:t>
      </w:r>
      <w:r>
        <w:rPr>
          <w:spacing w:val="-2"/>
        </w:rPr>
        <w:t xml:space="preserve"> </w:t>
      </w:r>
      <w:r>
        <w:t>оценка</w:t>
      </w:r>
      <w:r>
        <w:rPr>
          <w:spacing w:val="-2"/>
        </w:rPr>
        <w:t xml:space="preserve"> </w:t>
      </w:r>
      <w:r>
        <w:t>по</w:t>
      </w:r>
      <w:r>
        <w:rPr>
          <w:spacing w:val="-2"/>
        </w:rPr>
        <w:t xml:space="preserve"> </w:t>
      </w:r>
      <w:r>
        <w:t>математике</w:t>
      </w:r>
      <w:r>
        <w:rPr>
          <w:spacing w:val="-2"/>
        </w:rPr>
        <w:t xml:space="preserve"> </w:t>
      </w:r>
      <w:r>
        <w:t>не</w:t>
      </w:r>
    </w:p>
    <w:p w14:paraId="A3040000">
      <w:pPr>
        <w:pStyle w:val="Style_8"/>
        <w:ind w:firstLine="0" w:left="0" w:right="676"/>
        <w:jc w:val="left"/>
      </w:pPr>
      <w:r>
        <w:t>снижается.За неряшливо оформленную работу, несоблюдение правил каллиграфии оценка</w:t>
      </w:r>
      <w:r>
        <w:rPr>
          <w:spacing w:val="-57"/>
        </w:rPr>
        <w:t xml:space="preserve"> </w:t>
      </w:r>
      <w:r>
        <w:t>поматематике</w:t>
      </w:r>
      <w:r>
        <w:rPr>
          <w:spacing w:val="-2"/>
        </w:rPr>
        <w:t xml:space="preserve"> </w:t>
      </w:r>
      <w:r>
        <w:t>снижается на</w:t>
      </w:r>
      <w:r>
        <w:rPr>
          <w:spacing w:val="-1"/>
        </w:rPr>
        <w:t xml:space="preserve"> </w:t>
      </w:r>
      <w:r>
        <w:t>1 балл,</w:t>
      </w:r>
      <w:r>
        <w:rPr>
          <w:spacing w:val="-2"/>
        </w:rPr>
        <w:t xml:space="preserve"> </w:t>
      </w:r>
      <w:r>
        <w:t>но не</w:t>
      </w:r>
      <w:r>
        <w:rPr>
          <w:spacing w:val="-1"/>
        </w:rPr>
        <w:t xml:space="preserve"> </w:t>
      </w:r>
      <w:r>
        <w:t>ниже</w:t>
      </w:r>
      <w:r>
        <w:rPr>
          <w:spacing w:val="-2"/>
        </w:rPr>
        <w:t xml:space="preserve"> </w:t>
      </w:r>
      <w:r>
        <w:t>«3».</w:t>
      </w:r>
    </w:p>
    <w:p w14:paraId="A4040000">
      <w:pPr>
        <w:pStyle w:val="Style_9"/>
        <w:spacing w:before="43" w:line="634" w:lineRule="exact"/>
        <w:ind w:firstLine="3403" w:left="622" w:right="3567"/>
        <w:rPr>
          <w:rFonts w:ascii="Times New Roman" w:hAnsi="Times New Roman"/>
          <w:sz w:val="24"/>
        </w:rPr>
      </w:pPr>
      <w:r>
        <w:rPr>
          <w:rFonts w:ascii="Times New Roman" w:hAnsi="Times New Roman"/>
          <w:sz w:val="24"/>
        </w:rPr>
        <w:t>Окружающий мир, ОРКСЭ</w:t>
      </w:r>
      <w:r>
        <w:rPr>
          <w:rFonts w:ascii="Times New Roman" w:hAnsi="Times New Roman"/>
          <w:spacing w:val="-57"/>
          <w:sz w:val="24"/>
        </w:rPr>
        <w:t xml:space="preserve"> </w:t>
      </w:r>
      <w:r>
        <w:rPr>
          <w:rFonts w:ascii="Times New Roman" w:hAnsi="Times New Roman"/>
          <w:sz w:val="24"/>
        </w:rPr>
        <w:t>ОРКСЭ-</w:t>
      </w:r>
      <w:r>
        <w:rPr>
          <w:rFonts w:ascii="Times New Roman" w:hAnsi="Times New Roman"/>
          <w:spacing w:val="-2"/>
          <w:sz w:val="24"/>
        </w:rPr>
        <w:t xml:space="preserve"> </w:t>
      </w:r>
      <w:r>
        <w:rPr>
          <w:rFonts w:ascii="Times New Roman" w:hAnsi="Times New Roman"/>
          <w:sz w:val="24"/>
        </w:rPr>
        <w:t>безотметочное оценивание.</w:t>
      </w:r>
    </w:p>
    <w:p w14:paraId="A5040000">
      <w:pPr>
        <w:pStyle w:val="Style_8"/>
        <w:spacing w:line="235" w:lineRule="exact"/>
        <w:ind w:firstLine="0" w:left="1128"/>
        <w:jc w:val="left"/>
      </w:pPr>
      <w:r>
        <w:rPr>
          <w:b w:val="1"/>
        </w:rPr>
        <w:t>Оценка</w:t>
      </w:r>
      <w:r>
        <w:rPr>
          <w:b w:val="1"/>
          <w:spacing w:val="20"/>
        </w:rPr>
        <w:t xml:space="preserve"> </w:t>
      </w:r>
      <w:r>
        <w:rPr>
          <w:b w:val="1"/>
        </w:rPr>
        <w:t>«5»</w:t>
      </w:r>
      <w:r>
        <w:rPr>
          <w:b w:val="1"/>
          <w:spacing w:val="-1"/>
        </w:rPr>
        <w:t xml:space="preserve"> </w:t>
      </w:r>
      <w:r>
        <w:t>ставится</w:t>
      </w:r>
      <w:r>
        <w:rPr>
          <w:spacing w:val="79"/>
        </w:rPr>
        <w:t xml:space="preserve"> </w:t>
      </w:r>
      <w:r>
        <w:t>ученику,</w:t>
      </w:r>
      <w:r>
        <w:rPr>
          <w:spacing w:val="81"/>
        </w:rPr>
        <w:t xml:space="preserve"> </w:t>
      </w:r>
      <w:r>
        <w:t>если</w:t>
      </w:r>
      <w:r>
        <w:rPr>
          <w:spacing w:val="79"/>
        </w:rPr>
        <w:t xml:space="preserve"> </w:t>
      </w:r>
      <w:r>
        <w:t>он</w:t>
      </w:r>
      <w:r>
        <w:rPr>
          <w:spacing w:val="80"/>
        </w:rPr>
        <w:t xml:space="preserve"> </w:t>
      </w:r>
      <w:r>
        <w:t>осознанно</w:t>
      </w:r>
      <w:r>
        <w:rPr>
          <w:spacing w:val="78"/>
        </w:rPr>
        <w:t xml:space="preserve"> </w:t>
      </w:r>
      <w:r>
        <w:t>и</w:t>
      </w:r>
      <w:r>
        <w:rPr>
          <w:spacing w:val="80"/>
        </w:rPr>
        <w:t xml:space="preserve"> </w:t>
      </w:r>
      <w:r>
        <w:t>логично</w:t>
      </w:r>
      <w:r>
        <w:rPr>
          <w:spacing w:val="76"/>
        </w:rPr>
        <w:t xml:space="preserve"> </w:t>
      </w:r>
      <w:r>
        <w:t>излагает</w:t>
      </w:r>
      <w:r>
        <w:rPr>
          <w:spacing w:val="83"/>
        </w:rPr>
        <w:t xml:space="preserve"> </w:t>
      </w:r>
      <w:r>
        <w:t>учебный</w:t>
      </w:r>
    </w:p>
    <w:p w14:paraId="A6040000">
      <w:pPr>
        <w:pStyle w:val="Style_8"/>
        <w:ind w:firstLine="0" w:left="0" w:right="670"/>
        <w:jc w:val="left"/>
      </w:pPr>
      <w:r>
        <w:t>материал, используя свои наблюдения в природе, устанавливает связи между объектами и</w:t>
      </w:r>
      <w:r>
        <w:rPr>
          <w:spacing w:val="1"/>
        </w:rPr>
        <w:t xml:space="preserve"> </w:t>
      </w:r>
      <w:r>
        <w:t>явлениями</w:t>
      </w:r>
      <w:r>
        <w:rPr>
          <w:spacing w:val="-5"/>
        </w:rPr>
        <w:t xml:space="preserve"> </w:t>
      </w:r>
      <w:r>
        <w:t>природы</w:t>
      </w:r>
      <w:r>
        <w:rPr>
          <w:spacing w:val="-6"/>
        </w:rPr>
        <w:t xml:space="preserve"> </w:t>
      </w:r>
      <w:r>
        <w:t>(в</w:t>
      </w:r>
      <w:r>
        <w:rPr>
          <w:spacing w:val="-7"/>
        </w:rPr>
        <w:t xml:space="preserve"> </w:t>
      </w:r>
      <w:r>
        <w:t>пределах</w:t>
      </w:r>
      <w:r>
        <w:rPr>
          <w:spacing w:val="-4"/>
        </w:rPr>
        <w:t xml:space="preserve"> </w:t>
      </w:r>
      <w:r>
        <w:t>программы),</w:t>
      </w:r>
      <w:r>
        <w:rPr>
          <w:spacing w:val="-6"/>
        </w:rPr>
        <w:t xml:space="preserve"> </w:t>
      </w:r>
      <w:r>
        <w:t>правильно</w:t>
      </w:r>
      <w:r>
        <w:rPr>
          <w:spacing w:val="-6"/>
        </w:rPr>
        <w:t xml:space="preserve"> </w:t>
      </w:r>
      <w:r>
        <w:t>выполняет</w:t>
      </w:r>
      <w:r>
        <w:rPr>
          <w:spacing w:val="-7"/>
        </w:rPr>
        <w:t xml:space="preserve"> </w:t>
      </w:r>
      <w:r>
        <w:t>практические</w:t>
      </w:r>
      <w:r>
        <w:rPr>
          <w:spacing w:val="-7"/>
        </w:rPr>
        <w:t xml:space="preserve"> </w:t>
      </w:r>
      <w:r>
        <w:t>работы</w:t>
      </w:r>
      <w:r>
        <w:rPr>
          <w:spacing w:val="-6"/>
        </w:rPr>
        <w:t xml:space="preserve"> </w:t>
      </w:r>
      <w:r>
        <w:t>и</w:t>
      </w:r>
      <w:r>
        <w:rPr>
          <w:spacing w:val="-57"/>
        </w:rPr>
        <w:t xml:space="preserve"> </w:t>
      </w:r>
      <w:r>
        <w:t>дает</w:t>
      </w:r>
      <w:r>
        <w:rPr>
          <w:spacing w:val="-1"/>
        </w:rPr>
        <w:t xml:space="preserve"> </w:t>
      </w:r>
      <w:r>
        <w:t>полные</w:t>
      </w:r>
      <w:r>
        <w:rPr>
          <w:spacing w:val="-2"/>
        </w:rPr>
        <w:t xml:space="preserve"> </w:t>
      </w:r>
      <w:r>
        <w:t>ответы на</w:t>
      </w:r>
      <w:r>
        <w:rPr>
          <w:spacing w:val="-1"/>
        </w:rPr>
        <w:t xml:space="preserve"> </w:t>
      </w:r>
      <w:r>
        <w:t>все</w:t>
      </w:r>
      <w:r>
        <w:rPr>
          <w:spacing w:val="-1"/>
        </w:rPr>
        <w:t xml:space="preserve"> </w:t>
      </w:r>
      <w:r>
        <w:t>поставленные</w:t>
      </w:r>
      <w:r>
        <w:rPr>
          <w:spacing w:val="-2"/>
        </w:rPr>
        <w:t xml:space="preserve"> </w:t>
      </w:r>
      <w:r>
        <w:t>вопросы.</w:t>
      </w:r>
    </w:p>
    <w:p w14:paraId="A7040000">
      <w:pPr>
        <w:pStyle w:val="Style_8"/>
        <w:ind w:right="667"/>
        <w:jc w:val="left"/>
      </w:pPr>
      <w:r>
        <w:rPr>
          <w:b w:val="1"/>
        </w:rPr>
        <w:t>Оценка</w:t>
      </w:r>
      <w:r>
        <w:rPr>
          <w:b w:val="1"/>
          <w:spacing w:val="-6"/>
        </w:rPr>
        <w:t xml:space="preserve"> </w:t>
      </w:r>
      <w:r>
        <w:rPr>
          <w:b w:val="1"/>
        </w:rPr>
        <w:t>«4»</w:t>
      </w:r>
      <w:r>
        <w:rPr>
          <w:b w:val="1"/>
          <w:spacing w:val="-2"/>
        </w:rPr>
        <w:t xml:space="preserve"> </w:t>
      </w:r>
      <w:r>
        <w:t>ставится</w:t>
      </w:r>
      <w:r>
        <w:rPr>
          <w:spacing w:val="-2"/>
        </w:rPr>
        <w:t xml:space="preserve"> </w:t>
      </w:r>
      <w:r>
        <w:t>ученику,</w:t>
      </w:r>
      <w:r>
        <w:rPr>
          <w:spacing w:val="-3"/>
        </w:rPr>
        <w:t xml:space="preserve"> </w:t>
      </w:r>
      <w:r>
        <w:t>если</w:t>
      </w:r>
      <w:r>
        <w:rPr>
          <w:spacing w:val="-4"/>
        </w:rPr>
        <w:t xml:space="preserve"> </w:t>
      </w:r>
      <w:r>
        <w:t>его</w:t>
      </w:r>
      <w:r>
        <w:rPr>
          <w:spacing w:val="-6"/>
        </w:rPr>
        <w:t xml:space="preserve"> </w:t>
      </w:r>
      <w:r>
        <w:t>ответ</w:t>
      </w:r>
      <w:r>
        <w:rPr>
          <w:spacing w:val="-4"/>
        </w:rPr>
        <w:t xml:space="preserve"> </w:t>
      </w:r>
      <w:r>
        <w:t>в</w:t>
      </w:r>
      <w:r>
        <w:rPr>
          <w:spacing w:val="-5"/>
        </w:rPr>
        <w:t xml:space="preserve"> </w:t>
      </w:r>
      <w:r>
        <w:t>основном</w:t>
      </w:r>
      <w:r>
        <w:rPr>
          <w:spacing w:val="-7"/>
        </w:rPr>
        <w:t xml:space="preserve"> </w:t>
      </w:r>
      <w:r>
        <w:t>соответствует</w:t>
      </w:r>
      <w:r>
        <w:rPr>
          <w:spacing w:val="-4"/>
        </w:rPr>
        <w:t xml:space="preserve"> </w:t>
      </w:r>
      <w:r>
        <w:t>требованиям,</w:t>
      </w:r>
      <w:r>
        <w:rPr>
          <w:spacing w:val="-58"/>
        </w:rPr>
        <w:t xml:space="preserve"> </w:t>
      </w:r>
      <w:r>
        <w:t>установленным для оценки «5», но ученик допускает отдельные неточности в изложении</w:t>
      </w:r>
      <w:r>
        <w:rPr>
          <w:spacing w:val="1"/>
        </w:rPr>
        <w:t xml:space="preserve"> </w:t>
      </w:r>
      <w:r>
        <w:t>фактического материала, в использовании отдельных терминов, единичные недочеты при</w:t>
      </w:r>
      <w:r>
        <w:rPr>
          <w:spacing w:val="1"/>
        </w:rPr>
        <w:t xml:space="preserve"> </w:t>
      </w:r>
      <w:r>
        <w:t>выполнении</w:t>
      </w:r>
      <w:r>
        <w:rPr>
          <w:spacing w:val="1"/>
        </w:rPr>
        <w:t xml:space="preserve"> </w:t>
      </w:r>
      <w:r>
        <w:t>практических</w:t>
      </w:r>
      <w:r>
        <w:rPr>
          <w:spacing w:val="1"/>
        </w:rPr>
        <w:t xml:space="preserve"> </w:t>
      </w:r>
      <w:r>
        <w:t>работ. Все эти</w:t>
      </w:r>
      <w:r>
        <w:rPr>
          <w:spacing w:val="1"/>
        </w:rPr>
        <w:t xml:space="preserve"> </w:t>
      </w:r>
      <w:r>
        <w:t>недочеты</w:t>
      </w:r>
      <w:r>
        <w:rPr>
          <w:spacing w:val="1"/>
        </w:rPr>
        <w:t xml:space="preserve"> </w:t>
      </w:r>
      <w:r>
        <w:t>ученик</w:t>
      </w:r>
      <w:r>
        <w:rPr>
          <w:spacing w:val="1"/>
        </w:rPr>
        <w:t xml:space="preserve"> </w:t>
      </w:r>
      <w:r>
        <w:t>легко исправляет</w:t>
      </w:r>
      <w:r>
        <w:rPr>
          <w:spacing w:val="1"/>
        </w:rPr>
        <w:t xml:space="preserve"> </w:t>
      </w:r>
      <w:r>
        <w:t>сам</w:t>
      </w:r>
      <w:r>
        <w:rPr>
          <w:spacing w:val="1"/>
        </w:rPr>
        <w:t xml:space="preserve"> </w:t>
      </w:r>
      <w:r>
        <w:t>при</w:t>
      </w:r>
      <w:r>
        <w:rPr>
          <w:spacing w:val="1"/>
        </w:rPr>
        <w:t xml:space="preserve"> </w:t>
      </w:r>
      <w:r>
        <w:t>указании</w:t>
      </w:r>
      <w:r>
        <w:rPr>
          <w:spacing w:val="-1"/>
        </w:rPr>
        <w:t xml:space="preserve"> </w:t>
      </w:r>
      <w:r>
        <w:t>на</w:t>
      </w:r>
      <w:r>
        <w:rPr>
          <w:spacing w:val="-1"/>
        </w:rPr>
        <w:t xml:space="preserve"> </w:t>
      </w:r>
      <w:r>
        <w:t>них</w:t>
      </w:r>
      <w:r>
        <w:rPr>
          <w:spacing w:val="4"/>
        </w:rPr>
        <w:t xml:space="preserve"> </w:t>
      </w:r>
      <w:r>
        <w:t>учителем.</w:t>
      </w:r>
    </w:p>
    <w:p w14:paraId="A8040000">
      <w:pPr>
        <w:pStyle w:val="Style_8"/>
        <w:spacing w:before="123"/>
        <w:ind w:right="670"/>
        <w:jc w:val="left"/>
      </w:pPr>
      <w:r>
        <w:rPr>
          <w:b w:val="1"/>
        </w:rPr>
        <w:t>Оценка</w:t>
      </w:r>
      <w:r>
        <w:rPr>
          <w:b w:val="1"/>
          <w:spacing w:val="1"/>
        </w:rPr>
        <w:t xml:space="preserve"> </w:t>
      </w:r>
      <w:r>
        <w:rPr>
          <w:b w:val="1"/>
        </w:rPr>
        <w:t xml:space="preserve">«3» </w:t>
      </w:r>
      <w:r>
        <w:t>ставится</w:t>
      </w:r>
      <w:r>
        <w:rPr>
          <w:spacing w:val="1"/>
        </w:rPr>
        <w:t xml:space="preserve"> </w:t>
      </w:r>
      <w:r>
        <w:t>ученику,</w:t>
      </w:r>
      <w:r>
        <w:rPr>
          <w:spacing w:val="1"/>
        </w:rPr>
        <w:t xml:space="preserve"> </w:t>
      </w:r>
      <w:r>
        <w:t>если</w:t>
      </w:r>
      <w:r>
        <w:rPr>
          <w:spacing w:val="1"/>
        </w:rPr>
        <w:t xml:space="preserve"> </w:t>
      </w:r>
      <w:r>
        <w:t>он</w:t>
      </w:r>
      <w:r>
        <w:rPr>
          <w:spacing w:val="1"/>
        </w:rPr>
        <w:t xml:space="preserve"> </w:t>
      </w:r>
      <w:r>
        <w:t>усвоил</w:t>
      </w:r>
      <w:r>
        <w:rPr>
          <w:spacing w:val="1"/>
        </w:rPr>
        <w:t xml:space="preserve"> </w:t>
      </w:r>
      <w:r>
        <w:t>основное</w:t>
      </w:r>
      <w:r>
        <w:rPr>
          <w:spacing w:val="1"/>
        </w:rPr>
        <w:t xml:space="preserve"> </w:t>
      </w:r>
      <w:r>
        <w:t>содержание</w:t>
      </w:r>
      <w:r>
        <w:rPr>
          <w:spacing w:val="1"/>
        </w:rPr>
        <w:t xml:space="preserve"> </w:t>
      </w:r>
      <w:r>
        <w:t>учебного</w:t>
      </w:r>
      <w:r>
        <w:rPr>
          <w:spacing w:val="1"/>
        </w:rPr>
        <w:t xml:space="preserve"> </w:t>
      </w:r>
      <w:r>
        <w:t>материала. Но допускает фактические ошибки, не умеет использовать результаты своих</w:t>
      </w:r>
      <w:r>
        <w:rPr>
          <w:spacing w:val="1"/>
        </w:rPr>
        <w:t xml:space="preserve"> </w:t>
      </w:r>
      <w:r>
        <w:t>наблюдений</w:t>
      </w:r>
      <w:r>
        <w:rPr>
          <w:spacing w:val="1"/>
        </w:rPr>
        <w:t xml:space="preserve"> </w:t>
      </w:r>
      <w:r>
        <w:t>в</w:t>
      </w:r>
      <w:r>
        <w:rPr>
          <w:spacing w:val="1"/>
        </w:rPr>
        <w:t xml:space="preserve"> </w:t>
      </w:r>
      <w:r>
        <w:t>окружающем</w:t>
      </w:r>
      <w:r>
        <w:rPr>
          <w:spacing w:val="1"/>
        </w:rPr>
        <w:t xml:space="preserve"> </w:t>
      </w:r>
      <w:r>
        <w:t>мире,</w:t>
      </w:r>
      <w:r>
        <w:rPr>
          <w:spacing w:val="1"/>
        </w:rPr>
        <w:t xml:space="preserve"> </w:t>
      </w:r>
      <w:r>
        <w:t>затрудняется</w:t>
      </w:r>
      <w:r>
        <w:rPr>
          <w:spacing w:val="1"/>
        </w:rPr>
        <w:t xml:space="preserve"> </w:t>
      </w:r>
      <w:r>
        <w:t>устанавливать</w:t>
      </w:r>
      <w:r>
        <w:rPr>
          <w:spacing w:val="1"/>
        </w:rPr>
        <w:t xml:space="preserve"> </w:t>
      </w:r>
      <w:r>
        <w:t>предусмотренные</w:t>
      </w:r>
      <w:r>
        <w:rPr>
          <w:spacing w:val="1"/>
        </w:rPr>
        <w:t xml:space="preserve"> </w:t>
      </w:r>
      <w:r>
        <w:t>программой</w:t>
      </w:r>
      <w:r>
        <w:rPr>
          <w:spacing w:val="1"/>
        </w:rPr>
        <w:t xml:space="preserve"> </w:t>
      </w:r>
      <w:r>
        <w:t>связи</w:t>
      </w:r>
      <w:r>
        <w:rPr>
          <w:spacing w:val="1"/>
        </w:rPr>
        <w:t xml:space="preserve"> </w:t>
      </w:r>
      <w:r>
        <w:t>между</w:t>
      </w:r>
      <w:r>
        <w:rPr>
          <w:spacing w:val="1"/>
        </w:rPr>
        <w:t xml:space="preserve"> </w:t>
      </w:r>
      <w:r>
        <w:t>объектами</w:t>
      </w:r>
      <w:r>
        <w:rPr>
          <w:spacing w:val="1"/>
        </w:rPr>
        <w:t xml:space="preserve"> </w:t>
      </w:r>
      <w:r>
        <w:t>и</w:t>
      </w:r>
      <w:r>
        <w:rPr>
          <w:spacing w:val="1"/>
        </w:rPr>
        <w:t xml:space="preserve"> </w:t>
      </w:r>
      <w:r>
        <w:t>явлениями</w:t>
      </w:r>
      <w:r>
        <w:rPr>
          <w:spacing w:val="1"/>
        </w:rPr>
        <w:t xml:space="preserve"> </w:t>
      </w:r>
      <w:r>
        <w:t>окружающего</w:t>
      </w:r>
      <w:r>
        <w:rPr>
          <w:spacing w:val="1"/>
        </w:rPr>
        <w:t xml:space="preserve"> </w:t>
      </w:r>
      <w:r>
        <w:t>мира,</w:t>
      </w:r>
      <w:r>
        <w:rPr>
          <w:spacing w:val="1"/>
        </w:rPr>
        <w:t xml:space="preserve"> </w:t>
      </w:r>
      <w:r>
        <w:t>в</w:t>
      </w:r>
      <w:r>
        <w:rPr>
          <w:spacing w:val="1"/>
        </w:rPr>
        <w:t xml:space="preserve"> </w:t>
      </w:r>
      <w:r>
        <w:t>выполнении</w:t>
      </w:r>
      <w:r>
        <w:rPr>
          <w:spacing w:val="1"/>
        </w:rPr>
        <w:t xml:space="preserve"> </w:t>
      </w:r>
      <w:r>
        <w:t>практических работ,</w:t>
      </w:r>
      <w:r>
        <w:rPr>
          <w:spacing w:val="-5"/>
        </w:rPr>
        <w:t xml:space="preserve"> </w:t>
      </w:r>
      <w:r>
        <w:t>но</w:t>
      </w:r>
      <w:r>
        <w:rPr>
          <w:spacing w:val="-5"/>
        </w:rPr>
        <w:t xml:space="preserve"> </w:t>
      </w:r>
      <w:r>
        <w:t>может</w:t>
      </w:r>
      <w:r>
        <w:rPr>
          <w:spacing w:val="-2"/>
        </w:rPr>
        <w:t xml:space="preserve"> </w:t>
      </w:r>
      <w:r>
        <w:t>исправить</w:t>
      </w:r>
      <w:r>
        <w:rPr>
          <w:spacing w:val="-1"/>
        </w:rPr>
        <w:t xml:space="preserve"> </w:t>
      </w:r>
      <w:r>
        <w:t>перечисленные</w:t>
      </w:r>
      <w:r>
        <w:rPr>
          <w:spacing w:val="-4"/>
        </w:rPr>
        <w:t xml:space="preserve"> </w:t>
      </w:r>
      <w:r>
        <w:t>недочеты</w:t>
      </w:r>
      <w:r>
        <w:rPr>
          <w:spacing w:val="3"/>
        </w:rPr>
        <w:t xml:space="preserve"> </w:t>
      </w:r>
      <w:r>
        <w:t>с</w:t>
      </w:r>
      <w:r>
        <w:rPr>
          <w:spacing w:val="-1"/>
        </w:rPr>
        <w:t xml:space="preserve"> </w:t>
      </w:r>
      <w:r>
        <w:t>помощью учителя.</w:t>
      </w:r>
    </w:p>
    <w:p w14:paraId="A9040000">
      <w:pPr>
        <w:pStyle w:val="Style_8"/>
        <w:spacing w:before="1"/>
        <w:ind w:right="672"/>
        <w:jc w:val="left"/>
      </w:pPr>
      <w:r>
        <w:rPr>
          <w:b w:val="1"/>
        </w:rPr>
        <w:t>Оценка</w:t>
      </w:r>
      <w:r>
        <w:rPr>
          <w:b w:val="1"/>
          <w:spacing w:val="1"/>
        </w:rPr>
        <w:t xml:space="preserve"> </w:t>
      </w:r>
      <w:r>
        <w:rPr>
          <w:b w:val="1"/>
        </w:rPr>
        <w:t xml:space="preserve">«2» </w:t>
      </w:r>
      <w:r>
        <w:t>ставится</w:t>
      </w:r>
      <w:r>
        <w:rPr>
          <w:spacing w:val="1"/>
        </w:rPr>
        <w:t xml:space="preserve"> </w:t>
      </w:r>
      <w:r>
        <w:t>ученику,</w:t>
      </w:r>
      <w:r>
        <w:rPr>
          <w:spacing w:val="1"/>
        </w:rPr>
        <w:t xml:space="preserve"> </w:t>
      </w:r>
      <w:r>
        <w:t>если</w:t>
      </w:r>
      <w:r>
        <w:rPr>
          <w:spacing w:val="1"/>
        </w:rPr>
        <w:t xml:space="preserve"> </w:t>
      </w:r>
      <w:r>
        <w:t>он</w:t>
      </w:r>
      <w:r>
        <w:rPr>
          <w:spacing w:val="1"/>
        </w:rPr>
        <w:t xml:space="preserve"> </w:t>
      </w:r>
      <w:r>
        <w:t>обнаруживает</w:t>
      </w:r>
      <w:r>
        <w:rPr>
          <w:spacing w:val="1"/>
        </w:rPr>
        <w:t xml:space="preserve"> </w:t>
      </w:r>
      <w:r>
        <w:t>незнание</w:t>
      </w:r>
      <w:r>
        <w:rPr>
          <w:spacing w:val="1"/>
        </w:rPr>
        <w:t xml:space="preserve"> </w:t>
      </w:r>
      <w:r>
        <w:t>большей</w:t>
      </w:r>
      <w:r>
        <w:rPr>
          <w:spacing w:val="1"/>
        </w:rPr>
        <w:t xml:space="preserve"> </w:t>
      </w:r>
      <w:r>
        <w:t>части</w:t>
      </w:r>
      <w:r>
        <w:rPr>
          <w:spacing w:val="1"/>
        </w:rPr>
        <w:t xml:space="preserve"> </w:t>
      </w:r>
      <w:r>
        <w:t>программного</w:t>
      </w:r>
      <w:r>
        <w:rPr>
          <w:spacing w:val="1"/>
        </w:rPr>
        <w:t xml:space="preserve"> </w:t>
      </w:r>
      <w:r>
        <w:t>материала,</w:t>
      </w:r>
      <w:r>
        <w:rPr>
          <w:spacing w:val="1"/>
        </w:rPr>
        <w:t xml:space="preserve"> </w:t>
      </w:r>
      <w:r>
        <w:t>не</w:t>
      </w:r>
      <w:r>
        <w:rPr>
          <w:spacing w:val="1"/>
        </w:rPr>
        <w:t xml:space="preserve"> </w:t>
      </w:r>
      <w:r>
        <w:t>справляется</w:t>
      </w:r>
      <w:r>
        <w:rPr>
          <w:spacing w:val="1"/>
        </w:rPr>
        <w:t xml:space="preserve"> </w:t>
      </w:r>
      <w:r>
        <w:t>с</w:t>
      </w:r>
      <w:r>
        <w:rPr>
          <w:spacing w:val="1"/>
        </w:rPr>
        <w:t xml:space="preserve"> </w:t>
      </w:r>
      <w:r>
        <w:t>выполнением</w:t>
      </w:r>
      <w:r>
        <w:rPr>
          <w:spacing w:val="1"/>
        </w:rPr>
        <w:t xml:space="preserve"> </w:t>
      </w:r>
      <w:r>
        <w:t>практических</w:t>
      </w:r>
      <w:r>
        <w:rPr>
          <w:spacing w:val="1"/>
        </w:rPr>
        <w:t xml:space="preserve"> </w:t>
      </w:r>
      <w:r>
        <w:t>работ</w:t>
      </w:r>
      <w:r>
        <w:rPr>
          <w:spacing w:val="1"/>
        </w:rPr>
        <w:t xml:space="preserve"> </w:t>
      </w:r>
      <w:r>
        <w:t>даже</w:t>
      </w:r>
      <w:r>
        <w:rPr>
          <w:spacing w:val="1"/>
        </w:rPr>
        <w:t xml:space="preserve"> </w:t>
      </w:r>
      <w:r>
        <w:t>с</w:t>
      </w:r>
      <w:r>
        <w:rPr>
          <w:spacing w:val="1"/>
        </w:rPr>
        <w:t xml:space="preserve"> </w:t>
      </w:r>
      <w:r>
        <w:t>помощью</w:t>
      </w:r>
      <w:r>
        <w:rPr>
          <w:spacing w:val="1"/>
        </w:rPr>
        <w:t xml:space="preserve"> </w:t>
      </w:r>
      <w:r>
        <w:t>учителя.</w:t>
      </w:r>
    </w:p>
    <w:p w14:paraId="AA040000">
      <w:pPr>
        <w:pStyle w:val="Style_9"/>
        <w:spacing w:before="4" w:line="274" w:lineRule="exact"/>
        <w:ind w:firstLine="0" w:left="3550"/>
        <w:rPr>
          <w:rFonts w:ascii="Times New Roman" w:hAnsi="Times New Roman"/>
          <w:sz w:val="24"/>
        </w:rPr>
      </w:pPr>
      <w:r>
        <w:rPr>
          <w:rFonts w:ascii="Times New Roman" w:hAnsi="Times New Roman"/>
          <w:sz w:val="24"/>
        </w:rPr>
        <w:t>Особенности</w:t>
      </w:r>
      <w:r>
        <w:rPr>
          <w:rFonts w:ascii="Times New Roman" w:hAnsi="Times New Roman"/>
          <w:spacing w:val="-3"/>
          <w:sz w:val="24"/>
        </w:rPr>
        <w:t xml:space="preserve"> </w:t>
      </w:r>
      <w:r>
        <w:rPr>
          <w:rFonts w:ascii="Times New Roman" w:hAnsi="Times New Roman"/>
          <w:sz w:val="24"/>
        </w:rPr>
        <w:t>организации</w:t>
      </w:r>
      <w:r>
        <w:rPr>
          <w:rFonts w:ascii="Times New Roman" w:hAnsi="Times New Roman"/>
          <w:spacing w:val="-5"/>
          <w:sz w:val="24"/>
        </w:rPr>
        <w:t xml:space="preserve"> </w:t>
      </w:r>
      <w:r>
        <w:rPr>
          <w:rFonts w:ascii="Times New Roman" w:hAnsi="Times New Roman"/>
          <w:sz w:val="24"/>
        </w:rPr>
        <w:t>контроля</w:t>
      </w:r>
    </w:p>
    <w:p w14:paraId="AB040000">
      <w:pPr>
        <w:pStyle w:val="Style_8"/>
        <w:ind w:right="672"/>
        <w:jc w:val="left"/>
      </w:pPr>
      <w:r>
        <w:t>Основная цель контроля - проверка знания фактов учебного материала, умения детей</w:t>
      </w:r>
      <w:r>
        <w:rPr>
          <w:spacing w:val="-57"/>
        </w:rPr>
        <w:t xml:space="preserve"> </w:t>
      </w:r>
      <w:r>
        <w:t>делать простейшие выводы, высказывать обобщенные суждения, приводить примеры из</w:t>
      </w:r>
      <w:r>
        <w:rPr>
          <w:spacing w:val="1"/>
        </w:rPr>
        <w:t xml:space="preserve"> </w:t>
      </w:r>
      <w:r>
        <w:t>дополнительных</w:t>
      </w:r>
      <w:r>
        <w:rPr>
          <w:spacing w:val="-2"/>
        </w:rPr>
        <w:t xml:space="preserve"> </w:t>
      </w:r>
      <w:r>
        <w:t>источников,</w:t>
      </w:r>
      <w:r>
        <w:rPr>
          <w:spacing w:val="-3"/>
        </w:rPr>
        <w:t xml:space="preserve"> </w:t>
      </w:r>
      <w:r>
        <w:t>применять комплексные</w:t>
      </w:r>
      <w:r>
        <w:rPr>
          <w:spacing w:val="-2"/>
        </w:rPr>
        <w:t xml:space="preserve"> </w:t>
      </w:r>
      <w:r>
        <w:t>знания.</w:t>
      </w:r>
    </w:p>
    <w:p w14:paraId="AC040000">
      <w:pPr>
        <w:pStyle w:val="Style_8"/>
        <w:ind w:right="668"/>
        <w:jc w:val="left"/>
      </w:pPr>
      <w:r>
        <w:t>Контроль</w:t>
      </w:r>
      <w:r>
        <w:rPr>
          <w:spacing w:val="19"/>
        </w:rPr>
        <w:t xml:space="preserve"> </w:t>
      </w:r>
      <w:r>
        <w:t>за</w:t>
      </w:r>
      <w:r>
        <w:rPr>
          <w:spacing w:val="20"/>
        </w:rPr>
        <w:t xml:space="preserve"> </w:t>
      </w:r>
      <w:r>
        <w:t>уровнем</w:t>
      </w:r>
      <w:r>
        <w:rPr>
          <w:spacing w:val="17"/>
        </w:rPr>
        <w:t xml:space="preserve"> </w:t>
      </w:r>
      <w:r>
        <w:t>достижений</w:t>
      </w:r>
      <w:r>
        <w:rPr>
          <w:spacing w:val="20"/>
        </w:rPr>
        <w:t xml:space="preserve"> </w:t>
      </w:r>
      <w:r>
        <w:t>обучающихся</w:t>
      </w:r>
      <w:r>
        <w:rPr>
          <w:spacing w:val="18"/>
        </w:rPr>
        <w:t xml:space="preserve"> </w:t>
      </w:r>
      <w:r>
        <w:t>по</w:t>
      </w:r>
      <w:r>
        <w:rPr>
          <w:spacing w:val="19"/>
        </w:rPr>
        <w:t xml:space="preserve"> </w:t>
      </w:r>
      <w:r>
        <w:t>окружающему</w:t>
      </w:r>
      <w:r>
        <w:rPr>
          <w:spacing w:val="14"/>
        </w:rPr>
        <w:t xml:space="preserve"> </w:t>
      </w:r>
      <w:r>
        <w:t>миру</w:t>
      </w:r>
      <w:r>
        <w:rPr>
          <w:spacing w:val="19"/>
        </w:rPr>
        <w:t xml:space="preserve"> </w:t>
      </w:r>
      <w:r>
        <w:t>проводится</w:t>
      </w:r>
      <w:r>
        <w:rPr>
          <w:spacing w:val="-57"/>
        </w:rPr>
        <w:t xml:space="preserve"> </w:t>
      </w:r>
      <w:r>
        <w:t>в форме устной оценки и письменных работ: контрольных и проверочных работ, тестовых</w:t>
      </w:r>
      <w:r>
        <w:rPr>
          <w:spacing w:val="-57"/>
        </w:rPr>
        <w:t xml:space="preserve"> </w:t>
      </w:r>
      <w:r>
        <w:t>заданий.</w:t>
      </w:r>
    </w:p>
    <w:p w14:paraId="AD040000">
      <w:pPr>
        <w:pStyle w:val="Style_8"/>
        <w:ind w:right="664"/>
        <w:jc w:val="left"/>
      </w:pPr>
      <w:r>
        <w:rPr>
          <w:b w:val="1"/>
        </w:rPr>
        <w:t>Контрольные</w:t>
      </w:r>
      <w:r>
        <w:rPr>
          <w:b w:val="1"/>
          <w:spacing w:val="1"/>
        </w:rPr>
        <w:t xml:space="preserve"> </w:t>
      </w:r>
      <w:r>
        <w:rPr>
          <w:b w:val="1"/>
        </w:rPr>
        <w:t>и</w:t>
      </w:r>
      <w:r>
        <w:rPr>
          <w:b w:val="1"/>
          <w:spacing w:val="1"/>
        </w:rPr>
        <w:t xml:space="preserve"> </w:t>
      </w:r>
      <w:r>
        <w:rPr>
          <w:b w:val="1"/>
        </w:rPr>
        <w:t>проверочные</w:t>
      </w:r>
      <w:r>
        <w:rPr>
          <w:b w:val="1"/>
          <w:spacing w:val="1"/>
        </w:rPr>
        <w:t xml:space="preserve"> </w:t>
      </w:r>
      <w:r>
        <w:rPr>
          <w:b w:val="1"/>
        </w:rPr>
        <w:t xml:space="preserve">работы </w:t>
      </w:r>
      <w:r>
        <w:t>направлены</w:t>
      </w:r>
      <w:r>
        <w:rPr>
          <w:spacing w:val="1"/>
        </w:rPr>
        <w:t xml:space="preserve"> </w:t>
      </w:r>
      <w:r>
        <w:t>на</w:t>
      </w:r>
      <w:r>
        <w:rPr>
          <w:spacing w:val="1"/>
        </w:rPr>
        <w:t xml:space="preserve"> </w:t>
      </w:r>
      <w:r>
        <w:t>контроль</w:t>
      </w:r>
      <w:r>
        <w:rPr>
          <w:spacing w:val="1"/>
        </w:rPr>
        <w:t xml:space="preserve"> </w:t>
      </w:r>
      <w:r>
        <w:t>и</w:t>
      </w:r>
      <w:r>
        <w:rPr>
          <w:spacing w:val="1"/>
        </w:rPr>
        <w:t xml:space="preserve"> </w:t>
      </w:r>
      <w:r>
        <w:t>проверку</w:t>
      </w:r>
      <w:r>
        <w:rPr>
          <w:spacing w:val="1"/>
        </w:rPr>
        <w:t xml:space="preserve"> </w:t>
      </w:r>
      <w:r>
        <w:t>сформированности</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 Тексты</w:t>
      </w:r>
      <w:r>
        <w:rPr>
          <w:spacing w:val="1"/>
        </w:rPr>
        <w:t xml:space="preserve"> </w:t>
      </w:r>
      <w:r>
        <w:t>работ</w:t>
      </w:r>
      <w:r>
        <w:rPr>
          <w:spacing w:val="1"/>
        </w:rPr>
        <w:t xml:space="preserve"> </w:t>
      </w:r>
      <w:r>
        <w:t>подбираются</w:t>
      </w:r>
      <w:r>
        <w:rPr>
          <w:spacing w:val="1"/>
        </w:rPr>
        <w:t xml:space="preserve"> </w:t>
      </w:r>
      <w:r>
        <w:t>средней</w:t>
      </w:r>
      <w:r>
        <w:rPr>
          <w:spacing w:val="-57"/>
        </w:rPr>
        <w:t xml:space="preserve"> </w:t>
      </w:r>
      <w:r>
        <w:t>трудности с расчетом на возможность их выполнения всеми детьми. Задания повышенной</w:t>
      </w:r>
      <w:r>
        <w:rPr>
          <w:spacing w:val="1"/>
        </w:rPr>
        <w:t xml:space="preserve"> </w:t>
      </w:r>
      <w:r>
        <w:t>сложности оцениваются отдельно</w:t>
      </w:r>
      <w:r>
        <w:rPr>
          <w:spacing w:val="-1"/>
        </w:rPr>
        <w:t xml:space="preserve"> </w:t>
      </w:r>
      <w:r>
        <w:t>и</w:t>
      </w:r>
      <w:r>
        <w:rPr>
          <w:spacing w:val="-2"/>
        </w:rPr>
        <w:t xml:space="preserve"> </w:t>
      </w:r>
      <w:r>
        <w:t>только</w:t>
      </w:r>
      <w:r>
        <w:rPr>
          <w:spacing w:val="-1"/>
        </w:rPr>
        <w:t xml:space="preserve"> </w:t>
      </w:r>
      <w:r>
        <w:t>положительной отметкой.</w:t>
      </w:r>
    </w:p>
    <w:p w14:paraId="AE040000">
      <w:pPr>
        <w:pStyle w:val="Style_8"/>
        <w:ind w:firstLine="626" w:left="0" w:right="666"/>
        <w:jc w:val="left"/>
      </w:pPr>
      <w:r>
        <w:rPr>
          <w:b w:val="1"/>
        </w:rPr>
        <w:t xml:space="preserve">Тесты </w:t>
      </w:r>
      <w:r>
        <w:t>в области метапредметных умений дают возможность проверять овладение</w:t>
      </w:r>
      <w:r>
        <w:rPr>
          <w:spacing w:val="1"/>
        </w:rPr>
        <w:t xml:space="preserve"> </w:t>
      </w:r>
      <w:r>
        <w:t>обучающимися</w:t>
      </w:r>
      <w:r>
        <w:rPr>
          <w:spacing w:val="1"/>
        </w:rPr>
        <w:t xml:space="preserve"> </w:t>
      </w:r>
      <w:r>
        <w:t>такими</w:t>
      </w:r>
      <w:r>
        <w:rPr>
          <w:spacing w:val="1"/>
        </w:rPr>
        <w:t xml:space="preserve"> </w:t>
      </w:r>
      <w:r>
        <w:t>универсальными</w:t>
      </w:r>
      <w:r>
        <w:rPr>
          <w:spacing w:val="1"/>
        </w:rPr>
        <w:t xml:space="preserve"> </w:t>
      </w:r>
      <w:r>
        <w:t>способами</w:t>
      </w:r>
      <w:r>
        <w:rPr>
          <w:spacing w:val="1"/>
        </w:rPr>
        <w:t xml:space="preserve"> </w:t>
      </w:r>
      <w:r>
        <w:t>деятельности,</w:t>
      </w:r>
      <w:r>
        <w:rPr>
          <w:spacing w:val="1"/>
        </w:rPr>
        <w:t xml:space="preserve"> </w:t>
      </w:r>
      <w:r>
        <w:t>как</w:t>
      </w:r>
      <w:r>
        <w:rPr>
          <w:spacing w:val="1"/>
        </w:rPr>
        <w:t xml:space="preserve"> </w:t>
      </w:r>
      <w:r>
        <w:t>наблюдение,</w:t>
      </w:r>
      <w:r>
        <w:rPr>
          <w:spacing w:val="1"/>
        </w:rPr>
        <w:t xml:space="preserve"> </w:t>
      </w:r>
      <w:r>
        <w:t>сравнение, выбор способа решения учебной задачи (верного варианта ответа), контроль и</w:t>
      </w:r>
      <w:r>
        <w:rPr>
          <w:spacing w:val="1"/>
        </w:rPr>
        <w:t xml:space="preserve"> </w:t>
      </w:r>
      <w:r>
        <w:t>коррекция,</w:t>
      </w:r>
      <w:r>
        <w:rPr>
          <w:spacing w:val="1"/>
        </w:rPr>
        <w:t xml:space="preserve"> </w:t>
      </w:r>
      <w:r>
        <w:t>оценка,</w:t>
      </w:r>
      <w:r>
        <w:rPr>
          <w:spacing w:val="1"/>
        </w:rPr>
        <w:t xml:space="preserve"> </w:t>
      </w:r>
      <w:r>
        <w:t>распознавание</w:t>
      </w:r>
      <w:r>
        <w:rPr>
          <w:spacing w:val="1"/>
        </w:rPr>
        <w:t xml:space="preserve"> </w:t>
      </w:r>
      <w:r>
        <w:t>природных</w:t>
      </w:r>
      <w:r>
        <w:rPr>
          <w:spacing w:val="1"/>
        </w:rPr>
        <w:t xml:space="preserve"> </w:t>
      </w:r>
      <w:r>
        <w:t>объектов,</w:t>
      </w:r>
      <w:r>
        <w:rPr>
          <w:spacing w:val="1"/>
        </w:rPr>
        <w:t xml:space="preserve"> </w:t>
      </w:r>
      <w:r>
        <w:t>определение</w:t>
      </w:r>
      <w:r>
        <w:rPr>
          <w:spacing w:val="1"/>
        </w:rPr>
        <w:t xml:space="preserve"> </w:t>
      </w:r>
      <w:r>
        <w:t>истинности</w:t>
      </w:r>
      <w:r>
        <w:rPr>
          <w:spacing w:val="1"/>
        </w:rPr>
        <w:t xml:space="preserve"> </w:t>
      </w:r>
      <w:r>
        <w:t>утверждений</w:t>
      </w:r>
      <w:r>
        <w:rPr>
          <w:spacing w:val="-2"/>
        </w:rPr>
        <w:t xml:space="preserve"> </w:t>
      </w:r>
      <w:r>
        <w:t>и</w:t>
      </w:r>
      <w:r>
        <w:rPr>
          <w:spacing w:val="1"/>
        </w:rPr>
        <w:t xml:space="preserve"> </w:t>
      </w:r>
      <w:r>
        <w:t>умение</w:t>
      </w:r>
      <w:r>
        <w:rPr>
          <w:spacing w:val="-1"/>
        </w:rPr>
        <w:t xml:space="preserve"> </w:t>
      </w:r>
      <w:r>
        <w:t>делать</w:t>
      </w:r>
      <w:r>
        <w:rPr>
          <w:spacing w:val="-1"/>
        </w:rPr>
        <w:t xml:space="preserve"> </w:t>
      </w:r>
      <w:r>
        <w:t>вывод</w:t>
      </w:r>
      <w:r>
        <w:rPr>
          <w:spacing w:val="-3"/>
        </w:rPr>
        <w:t xml:space="preserve"> </w:t>
      </w:r>
      <w:r>
        <w:t>на</w:t>
      </w:r>
      <w:r>
        <w:rPr>
          <w:spacing w:val="-2"/>
        </w:rPr>
        <w:t xml:space="preserve"> </w:t>
      </w:r>
      <w:r>
        <w:t>основе</w:t>
      </w:r>
      <w:r>
        <w:rPr>
          <w:spacing w:val="-2"/>
        </w:rPr>
        <w:t xml:space="preserve"> </w:t>
      </w:r>
      <w:r>
        <w:t>анализа</w:t>
      </w:r>
      <w:r>
        <w:rPr>
          <w:spacing w:val="-3"/>
        </w:rPr>
        <w:t xml:space="preserve"> </w:t>
      </w:r>
      <w:r>
        <w:t>конкретной</w:t>
      </w:r>
      <w:r>
        <w:rPr>
          <w:spacing w:val="1"/>
        </w:rPr>
        <w:t xml:space="preserve"> </w:t>
      </w:r>
      <w:r>
        <w:t>учебной</w:t>
      </w:r>
      <w:r>
        <w:rPr>
          <w:spacing w:val="-1"/>
        </w:rPr>
        <w:t xml:space="preserve"> </w:t>
      </w:r>
      <w:r>
        <w:t>ситуации.</w:t>
      </w:r>
    </w:p>
    <w:p w14:paraId="AF040000">
      <w:pPr>
        <w:pStyle w:val="Style_9"/>
        <w:spacing w:before="1" w:line="274" w:lineRule="exact"/>
        <w:ind/>
        <w:rPr>
          <w:rFonts w:ascii="Times New Roman" w:hAnsi="Times New Roman"/>
          <w:sz w:val="24"/>
        </w:rPr>
      </w:pPr>
      <w:r>
        <w:rPr>
          <w:rFonts w:ascii="Times New Roman" w:hAnsi="Times New Roman"/>
          <w:sz w:val="24"/>
        </w:rPr>
        <w:t>Учёт</w:t>
      </w:r>
      <w:r>
        <w:rPr>
          <w:rFonts w:ascii="Times New Roman" w:hAnsi="Times New Roman"/>
          <w:spacing w:val="-2"/>
          <w:sz w:val="24"/>
        </w:rPr>
        <w:t xml:space="preserve"> </w:t>
      </w:r>
      <w:r>
        <w:rPr>
          <w:rFonts w:ascii="Times New Roman" w:hAnsi="Times New Roman"/>
          <w:sz w:val="24"/>
        </w:rPr>
        <w:t>ошибок</w:t>
      </w:r>
      <w:r>
        <w:rPr>
          <w:rFonts w:ascii="Times New Roman" w:hAnsi="Times New Roman"/>
          <w:spacing w:val="-3"/>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оценка</w:t>
      </w:r>
      <w:r>
        <w:rPr>
          <w:rFonts w:ascii="Times New Roman" w:hAnsi="Times New Roman"/>
          <w:spacing w:val="-3"/>
          <w:sz w:val="24"/>
        </w:rPr>
        <w:t xml:space="preserve"> </w:t>
      </w:r>
      <w:r>
        <w:rPr>
          <w:rFonts w:ascii="Times New Roman" w:hAnsi="Times New Roman"/>
          <w:sz w:val="24"/>
        </w:rPr>
        <w:t>устных</w:t>
      </w:r>
      <w:r>
        <w:rPr>
          <w:rFonts w:ascii="Times New Roman" w:hAnsi="Times New Roman"/>
          <w:spacing w:val="-3"/>
          <w:sz w:val="24"/>
        </w:rPr>
        <w:t xml:space="preserve"> </w:t>
      </w:r>
      <w:r>
        <w:rPr>
          <w:rFonts w:ascii="Times New Roman" w:hAnsi="Times New Roman"/>
          <w:sz w:val="24"/>
        </w:rPr>
        <w:t>ответов,</w:t>
      </w:r>
      <w:r>
        <w:rPr>
          <w:rFonts w:ascii="Times New Roman" w:hAnsi="Times New Roman"/>
          <w:spacing w:val="-2"/>
          <w:sz w:val="24"/>
        </w:rPr>
        <w:t xml:space="preserve"> </w:t>
      </w:r>
      <w:r>
        <w:rPr>
          <w:rFonts w:ascii="Times New Roman" w:hAnsi="Times New Roman"/>
          <w:sz w:val="24"/>
        </w:rPr>
        <w:t>письменных</w:t>
      </w:r>
      <w:r>
        <w:rPr>
          <w:rFonts w:ascii="Times New Roman" w:hAnsi="Times New Roman"/>
          <w:spacing w:val="-3"/>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практических</w:t>
      </w:r>
      <w:r>
        <w:rPr>
          <w:rFonts w:ascii="Times New Roman" w:hAnsi="Times New Roman"/>
          <w:spacing w:val="-3"/>
          <w:sz w:val="24"/>
        </w:rPr>
        <w:t xml:space="preserve"> </w:t>
      </w:r>
      <w:r>
        <w:rPr>
          <w:rFonts w:ascii="Times New Roman" w:hAnsi="Times New Roman"/>
          <w:sz w:val="24"/>
        </w:rPr>
        <w:t>работ</w:t>
      </w:r>
    </w:p>
    <w:p w14:paraId="B0040000">
      <w:pPr>
        <w:pStyle w:val="Style_8"/>
        <w:spacing w:line="274" w:lineRule="exact"/>
        <w:ind w:firstLine="0" w:left="1128"/>
        <w:jc w:val="left"/>
      </w:pPr>
      <w:r>
        <w:t>Классификация</w:t>
      </w:r>
      <w:r>
        <w:rPr>
          <w:spacing w:val="-3"/>
        </w:rPr>
        <w:t xml:space="preserve"> </w:t>
      </w:r>
      <w:r>
        <w:t>ошибок</w:t>
      </w:r>
      <w:r>
        <w:rPr>
          <w:spacing w:val="-4"/>
        </w:rPr>
        <w:t xml:space="preserve"> </w:t>
      </w:r>
      <w:r>
        <w:t>и</w:t>
      </w:r>
      <w:r>
        <w:rPr>
          <w:spacing w:val="-3"/>
        </w:rPr>
        <w:t xml:space="preserve"> </w:t>
      </w:r>
      <w:r>
        <w:t>недочетов,</w:t>
      </w:r>
      <w:r>
        <w:rPr>
          <w:spacing w:val="-3"/>
        </w:rPr>
        <w:t xml:space="preserve"> </w:t>
      </w:r>
      <w:r>
        <w:t>влияющих на</w:t>
      </w:r>
      <w:r>
        <w:rPr>
          <w:spacing w:val="-4"/>
        </w:rPr>
        <w:t xml:space="preserve"> </w:t>
      </w:r>
      <w:r>
        <w:t>снижение</w:t>
      </w:r>
      <w:r>
        <w:rPr>
          <w:spacing w:val="-3"/>
        </w:rPr>
        <w:t xml:space="preserve"> </w:t>
      </w:r>
      <w:r>
        <w:t>оценки:</w:t>
      </w:r>
    </w:p>
    <w:p w14:paraId="B1040000">
      <w:pPr>
        <w:pStyle w:val="Style_9"/>
        <w:spacing w:before="5" w:line="274" w:lineRule="exact"/>
        <w:ind/>
        <w:rPr>
          <w:rFonts w:ascii="Times New Roman" w:hAnsi="Times New Roman"/>
          <w:sz w:val="24"/>
        </w:rPr>
      </w:pPr>
      <w:r>
        <w:rPr>
          <w:rFonts w:ascii="Times New Roman" w:hAnsi="Times New Roman"/>
          <w:sz w:val="24"/>
        </w:rPr>
        <w:t>Грубые</w:t>
      </w:r>
      <w:r>
        <w:rPr>
          <w:rFonts w:ascii="Times New Roman" w:hAnsi="Times New Roman"/>
          <w:spacing w:val="-4"/>
          <w:sz w:val="24"/>
        </w:rPr>
        <w:t xml:space="preserve"> </w:t>
      </w:r>
      <w:r>
        <w:rPr>
          <w:rFonts w:ascii="Times New Roman" w:hAnsi="Times New Roman"/>
          <w:sz w:val="24"/>
        </w:rPr>
        <w:t>ошибки:</w:t>
      </w:r>
    </w:p>
    <w:p w14:paraId="B2040000">
      <w:pPr>
        <w:pStyle w:val="Style_5"/>
        <w:numPr>
          <w:ilvl w:val="0"/>
          <w:numId w:val="44"/>
        </w:numPr>
        <w:tabs>
          <w:tab w:leader="none" w:pos="1282" w:val="left"/>
        </w:tabs>
        <w:ind w:firstLine="566" w:left="562" w:right="672"/>
        <w:jc w:val="left"/>
        <w:rPr>
          <w:sz w:val="24"/>
        </w:rPr>
      </w:pPr>
      <w:r>
        <w:rPr>
          <w:sz w:val="24"/>
        </w:rPr>
        <w:t>неправильное</w:t>
      </w:r>
      <w:r>
        <w:rPr>
          <w:spacing w:val="9"/>
          <w:sz w:val="24"/>
        </w:rPr>
        <w:t xml:space="preserve"> </w:t>
      </w:r>
      <w:r>
        <w:rPr>
          <w:sz w:val="24"/>
        </w:rPr>
        <w:t>определение</w:t>
      </w:r>
      <w:r>
        <w:rPr>
          <w:spacing w:val="9"/>
          <w:sz w:val="24"/>
        </w:rPr>
        <w:t xml:space="preserve"> </w:t>
      </w:r>
      <w:r>
        <w:rPr>
          <w:sz w:val="24"/>
        </w:rPr>
        <w:t>понятия,</w:t>
      </w:r>
      <w:r>
        <w:rPr>
          <w:spacing w:val="7"/>
          <w:sz w:val="24"/>
        </w:rPr>
        <w:t xml:space="preserve"> </w:t>
      </w:r>
      <w:r>
        <w:rPr>
          <w:sz w:val="24"/>
        </w:rPr>
        <w:t>замена</w:t>
      </w:r>
      <w:r>
        <w:rPr>
          <w:spacing w:val="6"/>
          <w:sz w:val="24"/>
        </w:rPr>
        <w:t xml:space="preserve"> </w:t>
      </w:r>
      <w:r>
        <w:rPr>
          <w:sz w:val="24"/>
        </w:rPr>
        <w:t>существенной</w:t>
      </w:r>
      <w:r>
        <w:rPr>
          <w:spacing w:val="11"/>
          <w:sz w:val="24"/>
        </w:rPr>
        <w:t xml:space="preserve"> </w:t>
      </w:r>
      <w:r>
        <w:rPr>
          <w:sz w:val="24"/>
        </w:rPr>
        <w:t>характеристики</w:t>
      </w:r>
      <w:r>
        <w:rPr>
          <w:spacing w:val="8"/>
          <w:sz w:val="24"/>
        </w:rPr>
        <w:t xml:space="preserve"> </w:t>
      </w:r>
      <w:r>
        <w:rPr>
          <w:sz w:val="24"/>
        </w:rPr>
        <w:t>понятия</w:t>
      </w:r>
      <w:r>
        <w:rPr>
          <w:spacing w:val="-57"/>
          <w:sz w:val="24"/>
        </w:rPr>
        <w:t xml:space="preserve"> </w:t>
      </w:r>
      <w:r>
        <w:rPr>
          <w:sz w:val="24"/>
        </w:rPr>
        <w:t>несущественной;</w:t>
      </w:r>
    </w:p>
    <w:p w14:paraId="B3040000">
      <w:pPr>
        <w:pStyle w:val="Style_5"/>
        <w:numPr>
          <w:ilvl w:val="0"/>
          <w:numId w:val="44"/>
        </w:numPr>
        <w:tabs>
          <w:tab w:leader="none" w:pos="1285" w:val="left"/>
        </w:tabs>
        <w:ind w:firstLine="566" w:left="562" w:right="674"/>
        <w:jc w:val="left"/>
        <w:rPr>
          <w:sz w:val="24"/>
        </w:rPr>
      </w:pPr>
      <w:r>
        <w:rPr>
          <w:sz w:val="24"/>
        </w:rPr>
        <w:t>нарушение</w:t>
      </w:r>
      <w:r>
        <w:rPr>
          <w:spacing w:val="13"/>
          <w:sz w:val="24"/>
        </w:rPr>
        <w:t xml:space="preserve"> </w:t>
      </w:r>
      <w:r>
        <w:rPr>
          <w:sz w:val="24"/>
        </w:rPr>
        <w:t>последовательности</w:t>
      </w:r>
      <w:r>
        <w:rPr>
          <w:spacing w:val="16"/>
          <w:sz w:val="24"/>
        </w:rPr>
        <w:t xml:space="preserve"> </w:t>
      </w:r>
      <w:r>
        <w:rPr>
          <w:sz w:val="24"/>
        </w:rPr>
        <w:t>в</w:t>
      </w:r>
      <w:r>
        <w:rPr>
          <w:spacing w:val="14"/>
          <w:sz w:val="24"/>
        </w:rPr>
        <w:t xml:space="preserve"> </w:t>
      </w:r>
      <w:r>
        <w:rPr>
          <w:sz w:val="24"/>
        </w:rPr>
        <w:t>описании</w:t>
      </w:r>
      <w:r>
        <w:rPr>
          <w:spacing w:val="13"/>
          <w:sz w:val="24"/>
        </w:rPr>
        <w:t xml:space="preserve"> </w:t>
      </w:r>
      <w:r>
        <w:rPr>
          <w:sz w:val="24"/>
        </w:rPr>
        <w:t>объекта</w:t>
      </w:r>
      <w:r>
        <w:rPr>
          <w:spacing w:val="14"/>
          <w:sz w:val="24"/>
        </w:rPr>
        <w:t xml:space="preserve"> </w:t>
      </w:r>
      <w:r>
        <w:rPr>
          <w:sz w:val="24"/>
        </w:rPr>
        <w:t>(явления)</w:t>
      </w:r>
      <w:r>
        <w:rPr>
          <w:spacing w:val="13"/>
          <w:sz w:val="24"/>
        </w:rPr>
        <w:t xml:space="preserve"> </w:t>
      </w:r>
      <w:r>
        <w:rPr>
          <w:sz w:val="24"/>
        </w:rPr>
        <w:t>в</w:t>
      </w:r>
      <w:r>
        <w:rPr>
          <w:spacing w:val="14"/>
          <w:sz w:val="24"/>
        </w:rPr>
        <w:t xml:space="preserve"> </w:t>
      </w:r>
      <w:r>
        <w:rPr>
          <w:sz w:val="24"/>
        </w:rPr>
        <w:t>тех</w:t>
      </w:r>
      <w:r>
        <w:rPr>
          <w:spacing w:val="14"/>
          <w:sz w:val="24"/>
        </w:rPr>
        <w:t xml:space="preserve"> </w:t>
      </w:r>
      <w:r>
        <w:rPr>
          <w:sz w:val="24"/>
        </w:rPr>
        <w:t>случаях,</w:t>
      </w:r>
      <w:r>
        <w:rPr>
          <w:spacing w:val="14"/>
          <w:sz w:val="24"/>
        </w:rPr>
        <w:t xml:space="preserve"> </w:t>
      </w:r>
      <w:r>
        <w:rPr>
          <w:sz w:val="24"/>
        </w:rPr>
        <w:t>когда</w:t>
      </w:r>
      <w:r>
        <w:rPr>
          <w:spacing w:val="-57"/>
          <w:sz w:val="24"/>
        </w:rPr>
        <w:t xml:space="preserve"> </w:t>
      </w:r>
      <w:r>
        <w:rPr>
          <w:sz w:val="24"/>
        </w:rPr>
        <w:t>она</w:t>
      </w:r>
      <w:r>
        <w:rPr>
          <w:spacing w:val="-2"/>
          <w:sz w:val="24"/>
        </w:rPr>
        <w:t xml:space="preserve"> </w:t>
      </w:r>
      <w:r>
        <w:rPr>
          <w:sz w:val="24"/>
        </w:rPr>
        <w:t>является существенной;</w:t>
      </w:r>
    </w:p>
    <w:p w14:paraId="B4040000">
      <w:pPr>
        <w:pStyle w:val="Style_5"/>
        <w:numPr>
          <w:ilvl w:val="0"/>
          <w:numId w:val="44"/>
        </w:numPr>
        <w:tabs>
          <w:tab w:leader="none" w:pos="1371" w:val="left"/>
        </w:tabs>
        <w:ind w:firstLine="566" w:left="562" w:right="669"/>
        <w:jc w:val="left"/>
        <w:rPr>
          <w:sz w:val="24"/>
        </w:rPr>
      </w:pPr>
      <w:r>
        <w:rPr>
          <w:sz w:val="24"/>
        </w:rPr>
        <w:t>неправильное</w:t>
      </w:r>
      <w:r>
        <w:rPr>
          <w:spacing w:val="38"/>
          <w:sz w:val="24"/>
        </w:rPr>
        <w:t xml:space="preserve"> </w:t>
      </w:r>
      <w:r>
        <w:rPr>
          <w:sz w:val="24"/>
        </w:rPr>
        <w:t>раскрытие</w:t>
      </w:r>
      <w:r>
        <w:rPr>
          <w:spacing w:val="38"/>
          <w:sz w:val="24"/>
        </w:rPr>
        <w:t xml:space="preserve"> </w:t>
      </w:r>
      <w:r>
        <w:rPr>
          <w:sz w:val="24"/>
        </w:rPr>
        <w:t>(в</w:t>
      </w:r>
      <w:r>
        <w:rPr>
          <w:spacing w:val="37"/>
          <w:sz w:val="24"/>
        </w:rPr>
        <w:t xml:space="preserve"> </w:t>
      </w:r>
      <w:r>
        <w:rPr>
          <w:sz w:val="24"/>
        </w:rPr>
        <w:t>рассказе-рассуждении)</w:t>
      </w:r>
      <w:r>
        <w:rPr>
          <w:spacing w:val="38"/>
          <w:sz w:val="24"/>
        </w:rPr>
        <w:t xml:space="preserve"> </w:t>
      </w:r>
      <w:r>
        <w:rPr>
          <w:sz w:val="24"/>
        </w:rPr>
        <w:t>причины,</w:t>
      </w:r>
      <w:r>
        <w:rPr>
          <w:spacing w:val="38"/>
          <w:sz w:val="24"/>
        </w:rPr>
        <w:t xml:space="preserve"> </w:t>
      </w:r>
      <w:r>
        <w:rPr>
          <w:sz w:val="24"/>
        </w:rPr>
        <w:t>закономерности,</w:t>
      </w:r>
      <w:r>
        <w:rPr>
          <w:spacing w:val="-57"/>
          <w:sz w:val="24"/>
        </w:rPr>
        <w:t xml:space="preserve"> </w:t>
      </w:r>
      <w:r>
        <w:rPr>
          <w:sz w:val="24"/>
        </w:rPr>
        <w:t>условия</w:t>
      </w:r>
      <w:r>
        <w:rPr>
          <w:spacing w:val="-1"/>
          <w:sz w:val="24"/>
        </w:rPr>
        <w:t xml:space="preserve"> </w:t>
      </w:r>
      <w:r>
        <w:rPr>
          <w:sz w:val="24"/>
        </w:rPr>
        <w:t>протекания</w:t>
      </w:r>
      <w:r>
        <w:rPr>
          <w:spacing w:val="-3"/>
          <w:sz w:val="24"/>
        </w:rPr>
        <w:t xml:space="preserve"> </w:t>
      </w:r>
      <w:r>
        <w:rPr>
          <w:sz w:val="24"/>
        </w:rPr>
        <w:t>того или</w:t>
      </w:r>
      <w:r>
        <w:rPr>
          <w:spacing w:val="-2"/>
          <w:sz w:val="24"/>
        </w:rPr>
        <w:t xml:space="preserve"> </w:t>
      </w:r>
      <w:r>
        <w:rPr>
          <w:sz w:val="24"/>
        </w:rPr>
        <w:t>иного</w:t>
      </w:r>
      <w:r>
        <w:rPr>
          <w:spacing w:val="-1"/>
          <w:sz w:val="24"/>
        </w:rPr>
        <w:t xml:space="preserve"> </w:t>
      </w:r>
      <w:r>
        <w:rPr>
          <w:sz w:val="24"/>
        </w:rPr>
        <w:t>изученного явления;</w:t>
      </w:r>
    </w:p>
    <w:p w14:paraId="B5040000">
      <w:pPr>
        <w:pStyle w:val="Style_5"/>
        <w:numPr>
          <w:ilvl w:val="0"/>
          <w:numId w:val="44"/>
        </w:numPr>
        <w:tabs>
          <w:tab w:leader="none" w:pos="1323" w:val="left"/>
        </w:tabs>
        <w:ind w:firstLine="566" w:left="562" w:right="674"/>
        <w:jc w:val="left"/>
        <w:rPr>
          <w:sz w:val="24"/>
        </w:rPr>
      </w:pPr>
      <w:r>
        <w:rPr>
          <w:sz w:val="24"/>
        </w:rPr>
        <w:t>ошибки</w:t>
      </w:r>
      <w:r>
        <w:rPr>
          <w:spacing w:val="1"/>
          <w:sz w:val="24"/>
        </w:rPr>
        <w:t xml:space="preserve"> </w:t>
      </w:r>
      <w:r>
        <w:rPr>
          <w:sz w:val="24"/>
        </w:rPr>
        <w:t>в</w:t>
      </w:r>
      <w:r>
        <w:rPr>
          <w:spacing w:val="1"/>
          <w:sz w:val="24"/>
        </w:rPr>
        <w:t xml:space="preserve"> </w:t>
      </w:r>
      <w:r>
        <w:rPr>
          <w:sz w:val="24"/>
        </w:rPr>
        <w:t>сравнении объектов,</w:t>
      </w:r>
      <w:r>
        <w:rPr>
          <w:spacing w:val="1"/>
          <w:sz w:val="24"/>
        </w:rPr>
        <w:t xml:space="preserve"> </w:t>
      </w:r>
      <w:r>
        <w:rPr>
          <w:sz w:val="24"/>
        </w:rPr>
        <w:t>их</w:t>
      </w:r>
      <w:r>
        <w:rPr>
          <w:spacing w:val="1"/>
          <w:sz w:val="24"/>
        </w:rPr>
        <w:t xml:space="preserve"> </w:t>
      </w:r>
      <w:r>
        <w:rPr>
          <w:sz w:val="24"/>
        </w:rPr>
        <w:t>классификации</w:t>
      </w:r>
      <w:r>
        <w:rPr>
          <w:spacing w:val="1"/>
          <w:sz w:val="24"/>
        </w:rPr>
        <w:t xml:space="preserve"> </w:t>
      </w:r>
      <w:r>
        <w:rPr>
          <w:sz w:val="24"/>
        </w:rPr>
        <w:t>на</w:t>
      </w:r>
      <w:r>
        <w:rPr>
          <w:spacing w:val="1"/>
          <w:sz w:val="24"/>
        </w:rPr>
        <w:t xml:space="preserve"> </w:t>
      </w:r>
      <w:r>
        <w:rPr>
          <w:sz w:val="24"/>
        </w:rPr>
        <w:t>группы</w:t>
      </w:r>
      <w:r>
        <w:rPr>
          <w:spacing w:val="1"/>
          <w:sz w:val="24"/>
        </w:rPr>
        <w:t xml:space="preserve"> </w:t>
      </w:r>
      <w:r>
        <w:rPr>
          <w:sz w:val="24"/>
        </w:rPr>
        <w:t>по</w:t>
      </w:r>
      <w:r>
        <w:rPr>
          <w:spacing w:val="1"/>
          <w:sz w:val="24"/>
        </w:rPr>
        <w:t xml:space="preserve"> </w:t>
      </w:r>
      <w:r>
        <w:rPr>
          <w:sz w:val="24"/>
        </w:rPr>
        <w:t>существенным</w:t>
      </w:r>
      <w:r>
        <w:rPr>
          <w:spacing w:val="-57"/>
          <w:sz w:val="24"/>
        </w:rPr>
        <w:t xml:space="preserve"> </w:t>
      </w:r>
      <w:r>
        <w:rPr>
          <w:sz w:val="24"/>
        </w:rPr>
        <w:t>признакам;</w:t>
      </w:r>
    </w:p>
    <w:p w14:paraId="B6040000">
      <w:pPr>
        <w:pStyle w:val="Style_5"/>
        <w:numPr>
          <w:ilvl w:val="0"/>
          <w:numId w:val="44"/>
        </w:numPr>
        <w:tabs>
          <w:tab w:leader="none" w:pos="1297" w:val="left"/>
        </w:tabs>
        <w:ind w:firstLine="566" w:left="562" w:right="673"/>
        <w:jc w:val="left"/>
        <w:rPr>
          <w:sz w:val="24"/>
        </w:rPr>
      </w:pPr>
      <w:r>
        <w:rPr>
          <w:sz w:val="24"/>
        </w:rPr>
        <w:t>незнание</w:t>
      </w:r>
      <w:r>
        <w:rPr>
          <w:spacing w:val="22"/>
          <w:sz w:val="24"/>
        </w:rPr>
        <w:t xml:space="preserve"> </w:t>
      </w:r>
      <w:r>
        <w:rPr>
          <w:sz w:val="24"/>
        </w:rPr>
        <w:t>фактического</w:t>
      </w:r>
      <w:r>
        <w:rPr>
          <w:spacing w:val="23"/>
          <w:sz w:val="24"/>
        </w:rPr>
        <w:t xml:space="preserve"> </w:t>
      </w:r>
      <w:r>
        <w:rPr>
          <w:sz w:val="24"/>
        </w:rPr>
        <w:t>материала,</w:t>
      </w:r>
      <w:r>
        <w:rPr>
          <w:spacing w:val="23"/>
          <w:sz w:val="24"/>
        </w:rPr>
        <w:t xml:space="preserve"> </w:t>
      </w:r>
      <w:r>
        <w:rPr>
          <w:sz w:val="24"/>
        </w:rPr>
        <w:t>неумение</w:t>
      </w:r>
      <w:r>
        <w:rPr>
          <w:spacing w:val="23"/>
          <w:sz w:val="24"/>
        </w:rPr>
        <w:t xml:space="preserve"> </w:t>
      </w:r>
      <w:r>
        <w:rPr>
          <w:sz w:val="24"/>
        </w:rPr>
        <w:t>привести</w:t>
      </w:r>
      <w:r>
        <w:rPr>
          <w:spacing w:val="25"/>
          <w:sz w:val="24"/>
        </w:rPr>
        <w:t xml:space="preserve"> </w:t>
      </w:r>
      <w:r>
        <w:rPr>
          <w:sz w:val="24"/>
        </w:rPr>
        <w:t>самостоятельные</w:t>
      </w:r>
      <w:r>
        <w:rPr>
          <w:spacing w:val="22"/>
          <w:sz w:val="24"/>
        </w:rPr>
        <w:t xml:space="preserve"> </w:t>
      </w:r>
      <w:r>
        <w:rPr>
          <w:sz w:val="24"/>
        </w:rPr>
        <w:t>примеры,</w:t>
      </w:r>
      <w:r>
        <w:rPr>
          <w:spacing w:val="-57"/>
          <w:sz w:val="24"/>
        </w:rPr>
        <w:t xml:space="preserve"> </w:t>
      </w:r>
      <w:r>
        <w:rPr>
          <w:sz w:val="24"/>
        </w:rPr>
        <w:t>подтверждающие</w:t>
      </w:r>
      <w:r>
        <w:rPr>
          <w:spacing w:val="-2"/>
          <w:sz w:val="24"/>
        </w:rPr>
        <w:t xml:space="preserve"> </w:t>
      </w:r>
      <w:r>
        <w:rPr>
          <w:sz w:val="24"/>
        </w:rPr>
        <w:t>высказанное</w:t>
      </w:r>
      <w:r>
        <w:rPr>
          <w:spacing w:val="-1"/>
          <w:sz w:val="24"/>
        </w:rPr>
        <w:t xml:space="preserve"> </w:t>
      </w:r>
      <w:r>
        <w:rPr>
          <w:sz w:val="24"/>
        </w:rPr>
        <w:t>суждение;</w:t>
      </w:r>
    </w:p>
    <w:p w14:paraId="B7040000">
      <w:pPr>
        <w:pStyle w:val="Style_5"/>
        <w:numPr>
          <w:ilvl w:val="0"/>
          <w:numId w:val="44"/>
        </w:numPr>
        <w:tabs>
          <w:tab w:leader="none" w:pos="1292" w:val="left"/>
        </w:tabs>
        <w:ind w:firstLine="566" w:left="562" w:right="663"/>
        <w:jc w:val="left"/>
        <w:rPr>
          <w:sz w:val="24"/>
        </w:rPr>
      </w:pPr>
      <w:r>
        <w:rPr>
          <w:sz w:val="24"/>
        </w:rPr>
        <w:t>отсутствие</w:t>
      </w:r>
      <w:r>
        <w:rPr>
          <w:spacing w:val="20"/>
          <w:sz w:val="24"/>
        </w:rPr>
        <w:t xml:space="preserve"> </w:t>
      </w:r>
      <w:r>
        <w:rPr>
          <w:sz w:val="24"/>
        </w:rPr>
        <w:t>умения</w:t>
      </w:r>
      <w:r>
        <w:rPr>
          <w:spacing w:val="18"/>
          <w:sz w:val="24"/>
        </w:rPr>
        <w:t xml:space="preserve"> </w:t>
      </w:r>
      <w:r>
        <w:rPr>
          <w:sz w:val="24"/>
        </w:rPr>
        <w:t>выполнять</w:t>
      </w:r>
      <w:r>
        <w:rPr>
          <w:spacing w:val="19"/>
          <w:sz w:val="24"/>
        </w:rPr>
        <w:t xml:space="preserve"> </w:t>
      </w:r>
      <w:r>
        <w:rPr>
          <w:sz w:val="24"/>
        </w:rPr>
        <w:t>рисунок,</w:t>
      </w:r>
      <w:r>
        <w:rPr>
          <w:spacing w:val="18"/>
          <w:sz w:val="24"/>
        </w:rPr>
        <w:t xml:space="preserve"> </w:t>
      </w:r>
      <w:r>
        <w:rPr>
          <w:sz w:val="24"/>
        </w:rPr>
        <w:t>схему,</w:t>
      </w:r>
      <w:r>
        <w:rPr>
          <w:spacing w:val="18"/>
          <w:sz w:val="24"/>
        </w:rPr>
        <w:t xml:space="preserve"> </w:t>
      </w:r>
      <w:r>
        <w:rPr>
          <w:sz w:val="24"/>
        </w:rPr>
        <w:t>неправильное</w:t>
      </w:r>
      <w:r>
        <w:rPr>
          <w:spacing w:val="18"/>
          <w:sz w:val="24"/>
        </w:rPr>
        <w:t xml:space="preserve"> </w:t>
      </w:r>
      <w:r>
        <w:rPr>
          <w:sz w:val="24"/>
        </w:rPr>
        <w:t>заполнение</w:t>
      </w:r>
      <w:r>
        <w:rPr>
          <w:spacing w:val="26"/>
          <w:sz w:val="24"/>
        </w:rPr>
        <w:t xml:space="preserve"> </w:t>
      </w:r>
      <w:r>
        <w:rPr>
          <w:sz w:val="24"/>
        </w:rPr>
        <w:t>таблицы;</w:t>
      </w:r>
      <w:r>
        <w:rPr>
          <w:spacing w:val="-57"/>
          <w:sz w:val="24"/>
        </w:rPr>
        <w:t xml:space="preserve"> </w:t>
      </w:r>
      <w:r>
        <w:rPr>
          <w:sz w:val="24"/>
        </w:rPr>
        <w:t>неумение</w:t>
      </w:r>
      <w:r>
        <w:rPr>
          <w:spacing w:val="-3"/>
          <w:sz w:val="24"/>
        </w:rPr>
        <w:t xml:space="preserve"> </w:t>
      </w:r>
      <w:r>
        <w:rPr>
          <w:sz w:val="24"/>
        </w:rPr>
        <w:t>подтвердить</w:t>
      </w:r>
      <w:r>
        <w:rPr>
          <w:spacing w:val="-3"/>
          <w:sz w:val="24"/>
        </w:rPr>
        <w:t xml:space="preserve"> </w:t>
      </w:r>
      <w:r>
        <w:rPr>
          <w:sz w:val="24"/>
        </w:rPr>
        <w:t>свой</w:t>
      </w:r>
      <w:r>
        <w:rPr>
          <w:spacing w:val="-1"/>
          <w:sz w:val="24"/>
        </w:rPr>
        <w:t xml:space="preserve"> </w:t>
      </w:r>
      <w:r>
        <w:rPr>
          <w:sz w:val="24"/>
        </w:rPr>
        <w:t>ответ</w:t>
      </w:r>
      <w:r>
        <w:rPr>
          <w:spacing w:val="-1"/>
          <w:sz w:val="24"/>
        </w:rPr>
        <w:t xml:space="preserve"> </w:t>
      </w:r>
      <w:r>
        <w:rPr>
          <w:sz w:val="24"/>
        </w:rPr>
        <w:t>схемой,</w:t>
      </w:r>
      <w:r>
        <w:rPr>
          <w:spacing w:val="-1"/>
          <w:sz w:val="24"/>
        </w:rPr>
        <w:t xml:space="preserve"> </w:t>
      </w:r>
      <w:r>
        <w:rPr>
          <w:sz w:val="24"/>
        </w:rPr>
        <w:t>рисунком,</w:t>
      </w:r>
      <w:r>
        <w:rPr>
          <w:spacing w:val="-2"/>
          <w:sz w:val="24"/>
        </w:rPr>
        <w:t xml:space="preserve"> </w:t>
      </w:r>
      <w:r>
        <w:rPr>
          <w:sz w:val="24"/>
        </w:rPr>
        <w:t>иллюстративным</w:t>
      </w:r>
      <w:r>
        <w:rPr>
          <w:spacing w:val="-3"/>
          <w:sz w:val="24"/>
        </w:rPr>
        <w:t xml:space="preserve"> </w:t>
      </w:r>
      <w:r>
        <w:rPr>
          <w:sz w:val="24"/>
        </w:rPr>
        <w:t>материалом;</w:t>
      </w:r>
    </w:p>
    <w:p w14:paraId="B8040000">
      <w:pPr>
        <w:pStyle w:val="Style_5"/>
        <w:numPr>
          <w:ilvl w:val="0"/>
          <w:numId w:val="44"/>
        </w:numPr>
        <w:tabs>
          <w:tab w:leader="none" w:pos="1268" w:val="left"/>
        </w:tabs>
        <w:ind w:firstLine="0" w:left="1267"/>
        <w:jc w:val="left"/>
        <w:rPr>
          <w:sz w:val="24"/>
        </w:rPr>
      </w:pPr>
      <w:r>
        <w:rPr>
          <w:sz w:val="24"/>
        </w:rPr>
        <w:t>ошибки</w:t>
      </w:r>
      <w:r>
        <w:rPr>
          <w:spacing w:val="-5"/>
          <w:sz w:val="24"/>
        </w:rPr>
        <w:t xml:space="preserve"> </w:t>
      </w:r>
      <w:r>
        <w:rPr>
          <w:sz w:val="24"/>
        </w:rPr>
        <w:t>при</w:t>
      </w:r>
      <w:r>
        <w:rPr>
          <w:spacing w:val="-4"/>
          <w:sz w:val="24"/>
        </w:rPr>
        <w:t xml:space="preserve"> </w:t>
      </w:r>
      <w:r>
        <w:rPr>
          <w:sz w:val="24"/>
        </w:rPr>
        <w:t>постановке</w:t>
      </w:r>
      <w:r>
        <w:rPr>
          <w:spacing w:val="-2"/>
          <w:sz w:val="24"/>
        </w:rPr>
        <w:t xml:space="preserve"> </w:t>
      </w:r>
      <w:r>
        <w:rPr>
          <w:sz w:val="24"/>
        </w:rPr>
        <w:t>опыта,</w:t>
      </w:r>
      <w:r>
        <w:rPr>
          <w:spacing w:val="-2"/>
          <w:sz w:val="24"/>
        </w:rPr>
        <w:t xml:space="preserve"> </w:t>
      </w:r>
      <w:r>
        <w:rPr>
          <w:sz w:val="24"/>
        </w:rPr>
        <w:t>приводящие</w:t>
      </w:r>
      <w:r>
        <w:rPr>
          <w:spacing w:val="-3"/>
          <w:sz w:val="24"/>
        </w:rPr>
        <w:t xml:space="preserve"> </w:t>
      </w:r>
      <w:r>
        <w:rPr>
          <w:sz w:val="24"/>
        </w:rPr>
        <w:t>к</w:t>
      </w:r>
      <w:r>
        <w:rPr>
          <w:spacing w:val="-2"/>
          <w:sz w:val="24"/>
        </w:rPr>
        <w:t xml:space="preserve"> </w:t>
      </w:r>
      <w:r>
        <w:rPr>
          <w:sz w:val="24"/>
        </w:rPr>
        <w:t>неправильному</w:t>
      </w:r>
      <w:r>
        <w:rPr>
          <w:spacing w:val="-10"/>
          <w:sz w:val="24"/>
        </w:rPr>
        <w:t xml:space="preserve"> </w:t>
      </w:r>
      <w:r>
        <w:rPr>
          <w:sz w:val="24"/>
        </w:rPr>
        <w:t>результату;</w:t>
      </w:r>
    </w:p>
    <w:p w14:paraId="B9040000">
      <w:pPr>
        <w:pStyle w:val="Style_5"/>
        <w:numPr>
          <w:ilvl w:val="0"/>
          <w:numId w:val="44"/>
        </w:numPr>
        <w:tabs>
          <w:tab w:leader="none" w:pos="1323" w:val="left"/>
        </w:tabs>
        <w:ind w:firstLine="566" w:left="562" w:right="672"/>
        <w:jc w:val="left"/>
        <w:rPr>
          <w:sz w:val="24"/>
        </w:rPr>
      </w:pPr>
      <w:r>
        <w:rPr>
          <w:sz w:val="24"/>
        </w:rPr>
        <w:t>неумение</w:t>
      </w:r>
      <w:r>
        <w:rPr>
          <w:spacing w:val="51"/>
          <w:sz w:val="24"/>
        </w:rPr>
        <w:t xml:space="preserve"> </w:t>
      </w:r>
      <w:r>
        <w:rPr>
          <w:sz w:val="24"/>
        </w:rPr>
        <w:t>ориентироваться</w:t>
      </w:r>
      <w:r>
        <w:rPr>
          <w:spacing w:val="51"/>
          <w:sz w:val="24"/>
        </w:rPr>
        <w:t xml:space="preserve"> </w:t>
      </w:r>
      <w:r>
        <w:rPr>
          <w:sz w:val="24"/>
        </w:rPr>
        <w:t>на</w:t>
      </w:r>
      <w:r>
        <w:rPr>
          <w:spacing w:val="52"/>
          <w:sz w:val="24"/>
        </w:rPr>
        <w:t xml:space="preserve"> </w:t>
      </w:r>
      <w:r>
        <w:rPr>
          <w:sz w:val="24"/>
        </w:rPr>
        <w:t>карте</w:t>
      </w:r>
      <w:r>
        <w:rPr>
          <w:spacing w:val="51"/>
          <w:sz w:val="24"/>
        </w:rPr>
        <w:t xml:space="preserve"> </w:t>
      </w:r>
      <w:r>
        <w:rPr>
          <w:sz w:val="24"/>
        </w:rPr>
        <w:t>и</w:t>
      </w:r>
      <w:r>
        <w:rPr>
          <w:spacing w:val="53"/>
          <w:sz w:val="24"/>
        </w:rPr>
        <w:t xml:space="preserve"> </w:t>
      </w:r>
      <w:r>
        <w:rPr>
          <w:sz w:val="24"/>
        </w:rPr>
        <w:t>плане,</w:t>
      </w:r>
      <w:r>
        <w:rPr>
          <w:spacing w:val="51"/>
          <w:sz w:val="24"/>
        </w:rPr>
        <w:t xml:space="preserve"> </w:t>
      </w:r>
      <w:r>
        <w:rPr>
          <w:sz w:val="24"/>
        </w:rPr>
        <w:t>затруднения</w:t>
      </w:r>
      <w:r>
        <w:rPr>
          <w:spacing w:val="51"/>
          <w:sz w:val="24"/>
        </w:rPr>
        <w:t xml:space="preserve"> </w:t>
      </w:r>
      <w:r>
        <w:rPr>
          <w:sz w:val="24"/>
        </w:rPr>
        <w:t>в</w:t>
      </w:r>
      <w:r>
        <w:rPr>
          <w:spacing w:val="52"/>
          <w:sz w:val="24"/>
        </w:rPr>
        <w:t xml:space="preserve"> </w:t>
      </w:r>
      <w:r>
        <w:rPr>
          <w:sz w:val="24"/>
        </w:rPr>
        <w:t>правильном</w:t>
      </w:r>
      <w:r>
        <w:rPr>
          <w:spacing w:val="51"/>
          <w:sz w:val="24"/>
        </w:rPr>
        <w:t xml:space="preserve"> </w:t>
      </w:r>
      <w:r>
        <w:rPr>
          <w:sz w:val="24"/>
        </w:rPr>
        <w:t>показе</w:t>
      </w:r>
      <w:r>
        <w:rPr>
          <w:spacing w:val="-57"/>
          <w:sz w:val="24"/>
        </w:rPr>
        <w:t xml:space="preserve"> </w:t>
      </w:r>
      <w:r>
        <w:rPr>
          <w:sz w:val="24"/>
        </w:rPr>
        <w:t>изученных объектов (природоведческих</w:t>
      </w:r>
      <w:r>
        <w:rPr>
          <w:spacing w:val="2"/>
          <w:sz w:val="24"/>
        </w:rPr>
        <w:t xml:space="preserve"> </w:t>
      </w:r>
      <w:r>
        <w:rPr>
          <w:sz w:val="24"/>
        </w:rPr>
        <w:t>и</w:t>
      </w:r>
      <w:r>
        <w:rPr>
          <w:spacing w:val="-3"/>
          <w:sz w:val="24"/>
        </w:rPr>
        <w:t xml:space="preserve"> </w:t>
      </w:r>
      <w:r>
        <w:rPr>
          <w:sz w:val="24"/>
        </w:rPr>
        <w:t>исторических).</w:t>
      </w:r>
    </w:p>
    <w:p w14:paraId="BA040000">
      <w:pPr>
        <w:pStyle w:val="Style_9"/>
        <w:spacing w:before="4" w:line="274" w:lineRule="exact"/>
        <w:ind/>
        <w:rPr>
          <w:rFonts w:ascii="Times New Roman" w:hAnsi="Times New Roman"/>
          <w:sz w:val="24"/>
        </w:rPr>
      </w:pPr>
      <w:r>
        <w:rPr>
          <w:rFonts w:ascii="Times New Roman" w:hAnsi="Times New Roman"/>
          <w:sz w:val="24"/>
        </w:rPr>
        <w:t>Негрубые</w:t>
      </w:r>
      <w:r>
        <w:rPr>
          <w:rFonts w:ascii="Times New Roman" w:hAnsi="Times New Roman"/>
          <w:spacing w:val="-4"/>
          <w:sz w:val="24"/>
        </w:rPr>
        <w:t xml:space="preserve"> </w:t>
      </w:r>
      <w:r>
        <w:rPr>
          <w:rFonts w:ascii="Times New Roman" w:hAnsi="Times New Roman"/>
          <w:sz w:val="24"/>
        </w:rPr>
        <w:t>ошибки:</w:t>
      </w:r>
    </w:p>
    <w:p w14:paraId="BB040000">
      <w:pPr>
        <w:pStyle w:val="Style_5"/>
        <w:numPr>
          <w:ilvl w:val="0"/>
          <w:numId w:val="44"/>
        </w:numPr>
        <w:tabs>
          <w:tab w:leader="none" w:pos="1268" w:val="left"/>
        </w:tabs>
        <w:spacing w:line="274" w:lineRule="exact"/>
        <w:ind w:firstLine="0" w:left="1267"/>
        <w:jc w:val="left"/>
        <w:rPr>
          <w:sz w:val="24"/>
        </w:rPr>
      </w:pPr>
      <w:r>
        <w:rPr>
          <w:sz w:val="24"/>
        </w:rPr>
        <w:t>преобладание</w:t>
      </w:r>
      <w:r>
        <w:rPr>
          <w:spacing w:val="-4"/>
          <w:sz w:val="24"/>
        </w:rPr>
        <w:t xml:space="preserve"> </w:t>
      </w:r>
      <w:r>
        <w:rPr>
          <w:sz w:val="24"/>
        </w:rPr>
        <w:t>при</w:t>
      </w:r>
      <w:r>
        <w:rPr>
          <w:spacing w:val="-4"/>
          <w:sz w:val="24"/>
        </w:rPr>
        <w:t xml:space="preserve"> </w:t>
      </w:r>
      <w:r>
        <w:rPr>
          <w:sz w:val="24"/>
        </w:rPr>
        <w:t>описании</w:t>
      </w:r>
      <w:r>
        <w:rPr>
          <w:spacing w:val="-3"/>
          <w:sz w:val="24"/>
        </w:rPr>
        <w:t xml:space="preserve"> </w:t>
      </w:r>
      <w:r>
        <w:rPr>
          <w:sz w:val="24"/>
        </w:rPr>
        <w:t>объекта</w:t>
      </w:r>
      <w:r>
        <w:rPr>
          <w:spacing w:val="-3"/>
          <w:sz w:val="24"/>
        </w:rPr>
        <w:t xml:space="preserve"> </w:t>
      </w:r>
      <w:r>
        <w:rPr>
          <w:sz w:val="24"/>
        </w:rPr>
        <w:t>несущественных</w:t>
      </w:r>
      <w:r>
        <w:rPr>
          <w:spacing w:val="-2"/>
          <w:sz w:val="24"/>
        </w:rPr>
        <w:t xml:space="preserve"> </w:t>
      </w:r>
      <w:r>
        <w:rPr>
          <w:sz w:val="24"/>
        </w:rPr>
        <w:t>его</w:t>
      </w:r>
      <w:r>
        <w:rPr>
          <w:spacing w:val="-6"/>
          <w:sz w:val="24"/>
        </w:rPr>
        <w:t xml:space="preserve"> </w:t>
      </w:r>
      <w:r>
        <w:rPr>
          <w:sz w:val="24"/>
        </w:rPr>
        <w:t>признаков;</w:t>
      </w:r>
    </w:p>
    <w:p w14:paraId="BC040000">
      <w:pPr>
        <w:pStyle w:val="Style_5"/>
        <w:numPr>
          <w:ilvl w:val="0"/>
          <w:numId w:val="44"/>
        </w:numPr>
        <w:tabs>
          <w:tab w:leader="none" w:pos="1270" w:val="left"/>
        </w:tabs>
        <w:ind w:firstLine="566" w:left="562" w:right="671"/>
        <w:jc w:val="left"/>
        <w:rPr>
          <w:sz w:val="24"/>
        </w:rPr>
      </w:pPr>
      <w:r>
        <w:rPr>
          <w:sz w:val="24"/>
        </w:rPr>
        <w:t>неточности при выполнении рисунков, схем, таблиц, не влияющих отрицательно на</w:t>
      </w:r>
      <w:r>
        <w:rPr>
          <w:spacing w:val="-57"/>
          <w:sz w:val="24"/>
        </w:rPr>
        <w:t xml:space="preserve"> </w:t>
      </w:r>
      <w:r>
        <w:rPr>
          <w:sz w:val="24"/>
        </w:rPr>
        <w:t>результат</w:t>
      </w:r>
      <w:r>
        <w:rPr>
          <w:spacing w:val="-1"/>
          <w:sz w:val="24"/>
        </w:rPr>
        <w:t xml:space="preserve"> </w:t>
      </w:r>
      <w:r>
        <w:rPr>
          <w:sz w:val="24"/>
        </w:rPr>
        <w:t>работы; отсутствие</w:t>
      </w:r>
      <w:r>
        <w:rPr>
          <w:spacing w:val="-1"/>
          <w:sz w:val="24"/>
        </w:rPr>
        <w:t xml:space="preserve"> </w:t>
      </w:r>
      <w:r>
        <w:rPr>
          <w:sz w:val="24"/>
        </w:rPr>
        <w:t>обозначений и подписей;</w:t>
      </w:r>
    </w:p>
    <w:p w14:paraId="BD040000">
      <w:pPr>
        <w:pStyle w:val="Style_5"/>
        <w:numPr>
          <w:ilvl w:val="0"/>
          <w:numId w:val="44"/>
        </w:numPr>
        <w:tabs>
          <w:tab w:leader="none" w:pos="1328" w:val="left"/>
        </w:tabs>
        <w:ind w:firstLine="566" w:left="562" w:right="672"/>
        <w:jc w:val="left"/>
        <w:rPr>
          <w:sz w:val="24"/>
        </w:rPr>
      </w:pPr>
      <w:r>
        <w:rPr>
          <w:sz w:val="24"/>
        </w:rPr>
        <w:t>отдельные</w:t>
      </w:r>
      <w:r>
        <w:rPr>
          <w:spacing w:val="1"/>
          <w:sz w:val="24"/>
        </w:rPr>
        <w:t xml:space="preserve"> </w:t>
      </w:r>
      <w:r>
        <w:rPr>
          <w:sz w:val="24"/>
        </w:rPr>
        <w:t>нарушения</w:t>
      </w:r>
      <w:r>
        <w:rPr>
          <w:spacing w:val="1"/>
          <w:sz w:val="24"/>
        </w:rPr>
        <w:t xml:space="preserve"> </w:t>
      </w:r>
      <w:r>
        <w:rPr>
          <w:sz w:val="24"/>
        </w:rPr>
        <w:t>последовательности</w:t>
      </w:r>
      <w:r>
        <w:rPr>
          <w:spacing w:val="1"/>
          <w:sz w:val="24"/>
        </w:rPr>
        <w:t xml:space="preserve"> </w:t>
      </w:r>
      <w:r>
        <w:rPr>
          <w:sz w:val="24"/>
        </w:rPr>
        <w:t>операций</w:t>
      </w:r>
      <w:r>
        <w:rPr>
          <w:spacing w:val="1"/>
          <w:sz w:val="24"/>
        </w:rPr>
        <w:t xml:space="preserve"> </w:t>
      </w:r>
      <w:r>
        <w:rPr>
          <w:sz w:val="24"/>
        </w:rPr>
        <w:t>при</w:t>
      </w:r>
      <w:r>
        <w:rPr>
          <w:spacing w:val="1"/>
          <w:sz w:val="24"/>
        </w:rPr>
        <w:t xml:space="preserve"> </w:t>
      </w:r>
      <w:r>
        <w:rPr>
          <w:sz w:val="24"/>
        </w:rPr>
        <w:t>проведении</w:t>
      </w:r>
      <w:r>
        <w:rPr>
          <w:spacing w:val="1"/>
          <w:sz w:val="24"/>
        </w:rPr>
        <w:t xml:space="preserve"> </w:t>
      </w:r>
      <w:r>
        <w:rPr>
          <w:sz w:val="24"/>
        </w:rPr>
        <w:t>опыта,</w:t>
      </w:r>
      <w:r>
        <w:rPr>
          <w:spacing w:val="1"/>
          <w:sz w:val="24"/>
        </w:rPr>
        <w:t xml:space="preserve"> </w:t>
      </w:r>
      <w:r>
        <w:rPr>
          <w:sz w:val="24"/>
        </w:rPr>
        <w:t>не</w:t>
      </w:r>
      <w:r>
        <w:rPr>
          <w:spacing w:val="-57"/>
          <w:sz w:val="24"/>
        </w:rPr>
        <w:t xml:space="preserve"> </w:t>
      </w:r>
      <w:r>
        <w:rPr>
          <w:sz w:val="24"/>
        </w:rPr>
        <w:t>приводящие</w:t>
      </w:r>
      <w:r>
        <w:rPr>
          <w:spacing w:val="-2"/>
          <w:sz w:val="24"/>
        </w:rPr>
        <w:t xml:space="preserve"> </w:t>
      </w:r>
      <w:r>
        <w:rPr>
          <w:sz w:val="24"/>
        </w:rPr>
        <w:t>к</w:t>
      </w:r>
      <w:r>
        <w:rPr>
          <w:spacing w:val="-2"/>
          <w:sz w:val="24"/>
        </w:rPr>
        <w:t xml:space="preserve"> </w:t>
      </w:r>
      <w:r>
        <w:rPr>
          <w:sz w:val="24"/>
        </w:rPr>
        <w:t>неправильному</w:t>
      </w:r>
      <w:r>
        <w:rPr>
          <w:spacing w:val="-8"/>
          <w:sz w:val="24"/>
        </w:rPr>
        <w:t xml:space="preserve"> </w:t>
      </w:r>
      <w:r>
        <w:rPr>
          <w:sz w:val="24"/>
        </w:rPr>
        <w:t>результату;</w:t>
      </w:r>
    </w:p>
    <w:p w14:paraId="BE040000">
      <w:pPr>
        <w:pStyle w:val="Style_5"/>
        <w:numPr>
          <w:ilvl w:val="0"/>
          <w:numId w:val="44"/>
        </w:numPr>
        <w:tabs>
          <w:tab w:leader="none" w:pos="1316" w:val="left"/>
        </w:tabs>
        <w:ind w:firstLine="566" w:left="562" w:right="676"/>
        <w:jc w:val="left"/>
        <w:rPr>
          <w:sz w:val="24"/>
        </w:rPr>
      </w:pPr>
      <w:r>
        <w:rPr>
          <w:sz w:val="24"/>
        </w:rPr>
        <w:t>неточности</w:t>
      </w:r>
      <w:r>
        <w:rPr>
          <w:spacing w:val="45"/>
          <w:sz w:val="24"/>
        </w:rPr>
        <w:t xml:space="preserve"> </w:t>
      </w:r>
      <w:r>
        <w:rPr>
          <w:sz w:val="24"/>
        </w:rPr>
        <w:t>в</w:t>
      </w:r>
      <w:r>
        <w:rPr>
          <w:spacing w:val="43"/>
          <w:sz w:val="24"/>
        </w:rPr>
        <w:t xml:space="preserve"> </w:t>
      </w:r>
      <w:r>
        <w:rPr>
          <w:sz w:val="24"/>
        </w:rPr>
        <w:t>определении</w:t>
      </w:r>
      <w:r>
        <w:rPr>
          <w:spacing w:val="45"/>
          <w:sz w:val="24"/>
        </w:rPr>
        <w:t xml:space="preserve"> </w:t>
      </w:r>
      <w:r>
        <w:rPr>
          <w:sz w:val="24"/>
        </w:rPr>
        <w:t>назначения</w:t>
      </w:r>
      <w:r>
        <w:rPr>
          <w:spacing w:val="43"/>
          <w:sz w:val="24"/>
        </w:rPr>
        <w:t xml:space="preserve"> </w:t>
      </w:r>
      <w:r>
        <w:rPr>
          <w:sz w:val="24"/>
        </w:rPr>
        <w:t>прибора,</w:t>
      </w:r>
      <w:r>
        <w:rPr>
          <w:spacing w:val="44"/>
          <w:sz w:val="24"/>
        </w:rPr>
        <w:t xml:space="preserve"> </w:t>
      </w:r>
      <w:r>
        <w:rPr>
          <w:sz w:val="24"/>
        </w:rPr>
        <w:t>его</w:t>
      </w:r>
      <w:r>
        <w:rPr>
          <w:spacing w:val="43"/>
          <w:sz w:val="24"/>
        </w:rPr>
        <w:t xml:space="preserve"> </w:t>
      </w:r>
      <w:r>
        <w:rPr>
          <w:sz w:val="24"/>
        </w:rPr>
        <w:t>применение</w:t>
      </w:r>
      <w:r>
        <w:rPr>
          <w:spacing w:val="42"/>
          <w:sz w:val="24"/>
        </w:rPr>
        <w:t xml:space="preserve"> </w:t>
      </w:r>
      <w:r>
        <w:rPr>
          <w:sz w:val="24"/>
        </w:rPr>
        <w:t>осуществляется</w:t>
      </w:r>
      <w:r>
        <w:rPr>
          <w:spacing w:val="-57"/>
          <w:sz w:val="24"/>
        </w:rPr>
        <w:t xml:space="preserve"> </w:t>
      </w:r>
      <w:r>
        <w:rPr>
          <w:sz w:val="24"/>
        </w:rPr>
        <w:t>после</w:t>
      </w:r>
      <w:r>
        <w:rPr>
          <w:spacing w:val="-2"/>
          <w:sz w:val="24"/>
        </w:rPr>
        <w:t xml:space="preserve"> </w:t>
      </w:r>
      <w:r>
        <w:rPr>
          <w:sz w:val="24"/>
        </w:rPr>
        <w:t>наводящих</w:t>
      </w:r>
      <w:r>
        <w:rPr>
          <w:spacing w:val="2"/>
          <w:sz w:val="24"/>
        </w:rPr>
        <w:t xml:space="preserve"> </w:t>
      </w:r>
      <w:r>
        <w:rPr>
          <w:sz w:val="24"/>
        </w:rPr>
        <w:t>вопросов;</w:t>
      </w:r>
    </w:p>
    <w:p w14:paraId="BF040000">
      <w:pPr>
        <w:pStyle w:val="Style_5"/>
        <w:numPr>
          <w:ilvl w:val="0"/>
          <w:numId w:val="44"/>
        </w:numPr>
        <w:tabs>
          <w:tab w:leader="none" w:pos="1268" w:val="left"/>
        </w:tabs>
        <w:ind w:firstLine="0" w:left="1267"/>
        <w:jc w:val="left"/>
        <w:rPr>
          <w:sz w:val="24"/>
        </w:rPr>
      </w:pPr>
      <w:r>
        <w:rPr>
          <w:sz w:val="24"/>
        </w:rPr>
        <w:t>неточности</w:t>
      </w:r>
      <w:r>
        <w:rPr>
          <w:spacing w:val="-2"/>
          <w:sz w:val="24"/>
        </w:rPr>
        <w:t xml:space="preserve"> </w:t>
      </w:r>
      <w:r>
        <w:rPr>
          <w:sz w:val="24"/>
        </w:rPr>
        <w:t>при</w:t>
      </w:r>
      <w:r>
        <w:rPr>
          <w:spacing w:val="-3"/>
          <w:sz w:val="24"/>
        </w:rPr>
        <w:t xml:space="preserve"> </w:t>
      </w:r>
      <w:r>
        <w:rPr>
          <w:sz w:val="24"/>
        </w:rPr>
        <w:t>нахождении</w:t>
      </w:r>
      <w:r>
        <w:rPr>
          <w:spacing w:val="-3"/>
          <w:sz w:val="24"/>
        </w:rPr>
        <w:t xml:space="preserve"> </w:t>
      </w:r>
      <w:r>
        <w:rPr>
          <w:sz w:val="24"/>
        </w:rPr>
        <w:t>объекта</w:t>
      </w:r>
      <w:r>
        <w:rPr>
          <w:spacing w:val="-3"/>
          <w:sz w:val="24"/>
        </w:rPr>
        <w:t xml:space="preserve"> </w:t>
      </w:r>
      <w:r>
        <w:rPr>
          <w:sz w:val="24"/>
        </w:rPr>
        <w:t>на</w:t>
      </w:r>
      <w:r>
        <w:rPr>
          <w:spacing w:val="-4"/>
          <w:sz w:val="24"/>
        </w:rPr>
        <w:t xml:space="preserve"> </w:t>
      </w:r>
      <w:r>
        <w:rPr>
          <w:sz w:val="24"/>
        </w:rPr>
        <w:t>карте.</w:t>
      </w:r>
    </w:p>
    <w:p w14:paraId="C0040000">
      <w:pPr>
        <w:pStyle w:val="Style_9"/>
        <w:spacing w:before="128" w:line="274" w:lineRule="exact"/>
        <w:ind/>
        <w:rPr>
          <w:rFonts w:ascii="Times New Roman" w:hAnsi="Times New Roman"/>
          <w:sz w:val="24"/>
        </w:rPr>
      </w:pPr>
      <w:r>
        <w:rPr>
          <w:rFonts w:ascii="Times New Roman" w:hAnsi="Times New Roman"/>
          <w:sz w:val="24"/>
        </w:rPr>
        <w:t>Тесты</w:t>
      </w:r>
    </w:p>
    <w:p w14:paraId="C1040000">
      <w:pPr>
        <w:pStyle w:val="Style_8"/>
        <w:spacing w:line="274" w:lineRule="exact"/>
        <w:ind w:firstLine="0" w:left="1608"/>
        <w:jc w:val="left"/>
      </w:pPr>
      <w:r>
        <w:t>Исправления,</w:t>
      </w:r>
      <w:r>
        <w:rPr>
          <w:spacing w:val="-3"/>
        </w:rPr>
        <w:t xml:space="preserve"> </w:t>
      </w:r>
      <w:r>
        <w:t>сделанные</w:t>
      </w:r>
      <w:r>
        <w:rPr>
          <w:spacing w:val="-5"/>
        </w:rPr>
        <w:t xml:space="preserve"> </w:t>
      </w:r>
      <w:r>
        <w:t>ребенком,</w:t>
      </w:r>
      <w:r>
        <w:rPr>
          <w:spacing w:val="-3"/>
        </w:rPr>
        <w:t xml:space="preserve"> </w:t>
      </w:r>
      <w:r>
        <w:t>ошибкой</w:t>
      </w:r>
      <w:r>
        <w:rPr>
          <w:spacing w:val="-2"/>
        </w:rPr>
        <w:t xml:space="preserve"> </w:t>
      </w:r>
      <w:r>
        <w:t>не</w:t>
      </w:r>
      <w:r>
        <w:rPr>
          <w:spacing w:val="-4"/>
        </w:rPr>
        <w:t xml:space="preserve"> </w:t>
      </w:r>
      <w:r>
        <w:t>считаются.</w:t>
      </w:r>
    </w:p>
    <w:p w14:paraId="C2040000">
      <w:pPr>
        <w:pStyle w:val="Style_8"/>
        <w:ind w:firstLine="0" w:left="1128"/>
        <w:jc w:val="left"/>
      </w:pPr>
      <w:r>
        <w:t>«5»</w:t>
      </w:r>
      <w:r>
        <w:rPr>
          <w:spacing w:val="-6"/>
        </w:rPr>
        <w:t xml:space="preserve"> </w:t>
      </w:r>
      <w:r>
        <w:t>- верно</w:t>
      </w:r>
      <w:r>
        <w:rPr>
          <w:spacing w:val="-1"/>
        </w:rPr>
        <w:t xml:space="preserve"> </w:t>
      </w:r>
      <w:r>
        <w:t>выполнено более</w:t>
      </w:r>
      <w:r>
        <w:rPr>
          <w:spacing w:val="-3"/>
        </w:rPr>
        <w:t xml:space="preserve"> </w:t>
      </w:r>
      <w:r>
        <w:t>3/4</w:t>
      </w:r>
      <w:r>
        <w:rPr>
          <w:spacing w:val="-1"/>
        </w:rPr>
        <w:t xml:space="preserve"> </w:t>
      </w:r>
      <w:r>
        <w:t>заданий.</w:t>
      </w:r>
    </w:p>
    <w:p w14:paraId="C3040000">
      <w:pPr>
        <w:pStyle w:val="Style_8"/>
        <w:ind w:firstLine="0" w:left="1128"/>
        <w:jc w:val="left"/>
      </w:pPr>
      <w:r>
        <w:t>«4»</w:t>
      </w:r>
      <w:r>
        <w:rPr>
          <w:spacing w:val="-6"/>
        </w:rPr>
        <w:t xml:space="preserve"> </w:t>
      </w:r>
      <w:r>
        <w:t>- верно</w:t>
      </w:r>
      <w:r>
        <w:rPr>
          <w:spacing w:val="-1"/>
        </w:rPr>
        <w:t xml:space="preserve"> </w:t>
      </w:r>
      <w:r>
        <w:t>выполнено</w:t>
      </w:r>
      <w:r>
        <w:rPr>
          <w:spacing w:val="-1"/>
        </w:rPr>
        <w:t xml:space="preserve"> </w:t>
      </w:r>
      <w:r>
        <w:t>3/4</w:t>
      </w:r>
      <w:r>
        <w:rPr>
          <w:spacing w:val="-1"/>
        </w:rPr>
        <w:t xml:space="preserve"> </w:t>
      </w:r>
      <w:r>
        <w:t>заданий.</w:t>
      </w:r>
    </w:p>
    <w:p w14:paraId="C4040000">
      <w:pPr>
        <w:pStyle w:val="Style_8"/>
        <w:ind w:firstLine="0" w:left="1128"/>
        <w:jc w:val="left"/>
      </w:pPr>
      <w:r>
        <w:t>«3»</w:t>
      </w:r>
      <w:r>
        <w:rPr>
          <w:spacing w:val="-6"/>
        </w:rPr>
        <w:t xml:space="preserve"> </w:t>
      </w:r>
      <w:r>
        <w:t>- верно</w:t>
      </w:r>
      <w:r>
        <w:rPr>
          <w:spacing w:val="-1"/>
        </w:rPr>
        <w:t xml:space="preserve"> </w:t>
      </w:r>
      <w:r>
        <w:t>выполнено</w:t>
      </w:r>
      <w:r>
        <w:rPr>
          <w:spacing w:val="-1"/>
        </w:rPr>
        <w:t xml:space="preserve"> </w:t>
      </w:r>
      <w:r>
        <w:t>1/2</w:t>
      </w:r>
      <w:r>
        <w:rPr>
          <w:spacing w:val="-1"/>
        </w:rPr>
        <w:t xml:space="preserve"> </w:t>
      </w:r>
      <w:r>
        <w:t>заданий.</w:t>
      </w:r>
    </w:p>
    <w:p w14:paraId="C5040000">
      <w:pPr>
        <w:pStyle w:val="Style_8"/>
        <w:ind w:firstLine="0" w:left="1128"/>
        <w:jc w:val="left"/>
      </w:pPr>
      <w:r>
        <w:t>«2»</w:t>
      </w:r>
      <w:r>
        <w:rPr>
          <w:spacing w:val="-7"/>
        </w:rPr>
        <w:t xml:space="preserve"> </w:t>
      </w:r>
      <w:r>
        <w:t>- верно</w:t>
      </w:r>
      <w:r>
        <w:rPr>
          <w:spacing w:val="-1"/>
        </w:rPr>
        <w:t xml:space="preserve"> </w:t>
      </w:r>
      <w:r>
        <w:t>выполнено</w:t>
      </w:r>
      <w:r>
        <w:rPr>
          <w:spacing w:val="-1"/>
        </w:rPr>
        <w:t xml:space="preserve"> </w:t>
      </w:r>
      <w:r>
        <w:t>менее</w:t>
      </w:r>
      <w:r>
        <w:rPr>
          <w:spacing w:val="-2"/>
        </w:rPr>
        <w:t xml:space="preserve"> </w:t>
      </w:r>
      <w:r>
        <w:t>1/2</w:t>
      </w:r>
      <w:r>
        <w:rPr>
          <w:spacing w:val="-1"/>
        </w:rPr>
        <w:t xml:space="preserve"> </w:t>
      </w:r>
      <w:r>
        <w:t>заданий.</w:t>
      </w:r>
    </w:p>
    <w:p w14:paraId="C6040000">
      <w:pPr>
        <w:pStyle w:val="Style_8"/>
        <w:spacing w:before="2"/>
        <w:ind w:firstLine="0" w:left="0"/>
        <w:jc w:val="left"/>
      </w:pPr>
    </w:p>
    <w:p w14:paraId="C7040000">
      <w:pPr>
        <w:pStyle w:val="Style_9"/>
        <w:spacing w:before="90"/>
        <w:ind w:firstLine="0" w:left="781" w:right="325"/>
        <w:rPr>
          <w:rFonts w:ascii="Times New Roman" w:hAnsi="Times New Roman"/>
          <w:sz w:val="24"/>
        </w:rPr>
      </w:pPr>
      <w:r>
        <w:rPr>
          <w:rFonts w:ascii="Times New Roman" w:hAnsi="Times New Roman"/>
          <w:sz w:val="24"/>
        </w:rPr>
        <w:t>Изобразительное</w:t>
      </w:r>
      <w:r>
        <w:rPr>
          <w:rFonts w:ascii="Times New Roman" w:hAnsi="Times New Roman"/>
          <w:spacing w:val="-3"/>
          <w:sz w:val="24"/>
        </w:rPr>
        <w:t xml:space="preserve"> </w:t>
      </w:r>
      <w:r>
        <w:rPr>
          <w:rFonts w:ascii="Times New Roman" w:hAnsi="Times New Roman"/>
          <w:sz w:val="24"/>
        </w:rPr>
        <w:t>искусство</w:t>
      </w:r>
    </w:p>
    <w:p w14:paraId="C8040000">
      <w:pPr>
        <w:spacing w:before="110"/>
        <w:ind w:firstLine="0" w:left="781" w:right="6674"/>
        <w:rPr>
          <w:rFonts w:ascii="Times New Roman" w:hAnsi="Times New Roman"/>
          <w:sz w:val="24"/>
        </w:rPr>
      </w:pPr>
      <w:r>
        <w:rPr>
          <w:rFonts w:ascii="Times New Roman" w:hAnsi="Times New Roman"/>
          <w:b w:val="1"/>
          <w:sz w:val="24"/>
        </w:rPr>
        <w:t>Оценка</w:t>
      </w:r>
      <w:r>
        <w:rPr>
          <w:rFonts w:ascii="Times New Roman" w:hAnsi="Times New Roman"/>
          <w:b w:val="1"/>
          <w:spacing w:val="-2"/>
          <w:sz w:val="24"/>
        </w:rPr>
        <w:t xml:space="preserve"> </w:t>
      </w:r>
      <w:r>
        <w:rPr>
          <w:rFonts w:ascii="Times New Roman" w:hAnsi="Times New Roman"/>
          <w:b w:val="1"/>
          <w:sz w:val="24"/>
        </w:rPr>
        <w:t>«5»</w:t>
      </w:r>
      <w:r>
        <w:rPr>
          <w:rFonts w:ascii="Times New Roman" w:hAnsi="Times New Roman"/>
          <w:sz w:val="24"/>
        </w:rPr>
        <w:t>ставится</w:t>
      </w:r>
      <w:r>
        <w:rPr>
          <w:rFonts w:ascii="Times New Roman" w:hAnsi="Times New Roman"/>
          <w:spacing w:val="-1"/>
          <w:sz w:val="24"/>
        </w:rPr>
        <w:t xml:space="preserve"> </w:t>
      </w:r>
      <w:r>
        <w:rPr>
          <w:rFonts w:ascii="Times New Roman" w:hAnsi="Times New Roman"/>
          <w:sz w:val="24"/>
        </w:rPr>
        <w:t>если,</w:t>
      </w:r>
    </w:p>
    <w:p w14:paraId="C9040000">
      <w:pPr>
        <w:pStyle w:val="Style_5"/>
        <w:numPr>
          <w:ilvl w:val="0"/>
          <w:numId w:val="47"/>
        </w:numPr>
        <w:tabs>
          <w:tab w:leader="none" w:pos="1131" w:val="left"/>
        </w:tabs>
        <w:spacing w:before="41"/>
        <w:ind w:firstLine="0" w:left="1130"/>
        <w:jc w:val="left"/>
        <w:rPr>
          <w:sz w:val="24"/>
        </w:rPr>
      </w:pPr>
      <w:r>
        <w:rPr>
          <w:sz w:val="24"/>
        </w:rPr>
        <w:t>учащийся</w:t>
      </w:r>
      <w:r>
        <w:rPr>
          <w:spacing w:val="-4"/>
          <w:sz w:val="24"/>
        </w:rPr>
        <w:t xml:space="preserve"> </w:t>
      </w:r>
      <w:r>
        <w:rPr>
          <w:sz w:val="24"/>
        </w:rPr>
        <w:t>полностью</w:t>
      </w:r>
      <w:r>
        <w:rPr>
          <w:spacing w:val="-5"/>
          <w:sz w:val="24"/>
        </w:rPr>
        <w:t xml:space="preserve"> </w:t>
      </w:r>
      <w:r>
        <w:rPr>
          <w:sz w:val="24"/>
        </w:rPr>
        <w:t>справляется</w:t>
      </w:r>
      <w:r>
        <w:rPr>
          <w:spacing w:val="-3"/>
          <w:sz w:val="24"/>
        </w:rPr>
        <w:t xml:space="preserve"> </w:t>
      </w:r>
      <w:r>
        <w:rPr>
          <w:sz w:val="24"/>
        </w:rPr>
        <w:t>с</w:t>
      </w:r>
      <w:r>
        <w:rPr>
          <w:spacing w:val="-6"/>
          <w:sz w:val="24"/>
        </w:rPr>
        <w:t xml:space="preserve"> </w:t>
      </w:r>
      <w:r>
        <w:rPr>
          <w:sz w:val="24"/>
        </w:rPr>
        <w:t>поставленной</w:t>
      </w:r>
      <w:r>
        <w:rPr>
          <w:spacing w:val="-5"/>
          <w:sz w:val="24"/>
        </w:rPr>
        <w:t xml:space="preserve"> </w:t>
      </w:r>
      <w:r>
        <w:rPr>
          <w:sz w:val="24"/>
        </w:rPr>
        <w:t>целью</w:t>
      </w:r>
      <w:r>
        <w:rPr>
          <w:spacing w:val="-1"/>
          <w:sz w:val="24"/>
        </w:rPr>
        <w:t xml:space="preserve"> </w:t>
      </w:r>
      <w:r>
        <w:rPr>
          <w:sz w:val="24"/>
        </w:rPr>
        <w:t>урока;</w:t>
      </w:r>
    </w:p>
    <w:p w14:paraId="CA040000">
      <w:pPr>
        <w:pStyle w:val="Style_5"/>
        <w:numPr>
          <w:ilvl w:val="0"/>
          <w:numId w:val="47"/>
        </w:numPr>
        <w:tabs>
          <w:tab w:leader="none" w:pos="1153" w:val="left"/>
        </w:tabs>
        <w:spacing w:before="41" w:line="276" w:lineRule="auto"/>
        <w:ind w:firstLine="427" w:left="0" w:right="672"/>
        <w:jc w:val="left"/>
        <w:rPr>
          <w:sz w:val="24"/>
        </w:rPr>
      </w:pPr>
      <w:r>
        <w:rPr>
          <w:sz w:val="24"/>
        </w:rPr>
        <w:t>правильно</w:t>
      </w:r>
      <w:r>
        <w:rPr>
          <w:spacing w:val="20"/>
          <w:sz w:val="24"/>
        </w:rPr>
        <w:t xml:space="preserve"> </w:t>
      </w:r>
      <w:r>
        <w:rPr>
          <w:sz w:val="24"/>
        </w:rPr>
        <w:t>излагает</w:t>
      </w:r>
      <w:r>
        <w:rPr>
          <w:spacing w:val="21"/>
          <w:sz w:val="24"/>
        </w:rPr>
        <w:t xml:space="preserve"> </w:t>
      </w:r>
      <w:r>
        <w:rPr>
          <w:sz w:val="24"/>
        </w:rPr>
        <w:t>изученный</w:t>
      </w:r>
      <w:r>
        <w:rPr>
          <w:spacing w:val="21"/>
          <w:sz w:val="24"/>
        </w:rPr>
        <w:t xml:space="preserve"> </w:t>
      </w:r>
      <w:r>
        <w:rPr>
          <w:sz w:val="24"/>
        </w:rPr>
        <w:t>материал</w:t>
      </w:r>
      <w:r>
        <w:rPr>
          <w:spacing w:val="20"/>
          <w:sz w:val="24"/>
        </w:rPr>
        <w:t xml:space="preserve"> </w:t>
      </w:r>
      <w:r>
        <w:rPr>
          <w:sz w:val="24"/>
        </w:rPr>
        <w:t>и</w:t>
      </w:r>
      <w:r>
        <w:rPr>
          <w:spacing w:val="26"/>
          <w:sz w:val="24"/>
        </w:rPr>
        <w:t xml:space="preserve"> </w:t>
      </w:r>
      <w:r>
        <w:rPr>
          <w:sz w:val="24"/>
        </w:rPr>
        <w:t>умеет</w:t>
      </w:r>
      <w:r>
        <w:rPr>
          <w:spacing w:val="21"/>
          <w:sz w:val="24"/>
        </w:rPr>
        <w:t xml:space="preserve"> </w:t>
      </w:r>
      <w:r>
        <w:rPr>
          <w:sz w:val="24"/>
        </w:rPr>
        <w:t>применить</w:t>
      </w:r>
      <w:r>
        <w:rPr>
          <w:spacing w:val="22"/>
          <w:sz w:val="24"/>
        </w:rPr>
        <w:t xml:space="preserve"> </w:t>
      </w:r>
      <w:r>
        <w:rPr>
          <w:sz w:val="24"/>
        </w:rPr>
        <w:t>полученные</w:t>
      </w:r>
      <w:r>
        <w:rPr>
          <w:spacing w:val="19"/>
          <w:sz w:val="24"/>
        </w:rPr>
        <w:t xml:space="preserve"> </w:t>
      </w:r>
      <w:r>
        <w:rPr>
          <w:sz w:val="24"/>
        </w:rPr>
        <w:t>знания</w:t>
      </w:r>
      <w:r>
        <w:rPr>
          <w:spacing w:val="20"/>
          <w:sz w:val="24"/>
        </w:rPr>
        <w:t xml:space="preserve"> </w:t>
      </w:r>
      <w:r>
        <w:rPr>
          <w:sz w:val="24"/>
        </w:rPr>
        <w:t>на</w:t>
      </w:r>
      <w:r>
        <w:rPr>
          <w:spacing w:val="-57"/>
          <w:sz w:val="24"/>
        </w:rPr>
        <w:t xml:space="preserve"> </w:t>
      </w:r>
      <w:r>
        <w:rPr>
          <w:sz w:val="24"/>
        </w:rPr>
        <w:t>практике;</w:t>
      </w:r>
    </w:p>
    <w:p w14:paraId="CB040000">
      <w:pPr>
        <w:pStyle w:val="Style_5"/>
        <w:numPr>
          <w:ilvl w:val="0"/>
          <w:numId w:val="47"/>
        </w:numPr>
        <w:tabs>
          <w:tab w:leader="none" w:pos="1141" w:val="left"/>
        </w:tabs>
        <w:spacing w:before="1" w:line="276" w:lineRule="auto"/>
        <w:ind w:firstLine="427" w:left="0" w:right="675"/>
        <w:jc w:val="left"/>
        <w:rPr>
          <w:sz w:val="24"/>
        </w:rPr>
      </w:pPr>
      <w:r>
        <w:rPr>
          <w:sz w:val="24"/>
        </w:rPr>
        <w:t>верно</w:t>
      </w:r>
      <w:r>
        <w:rPr>
          <w:spacing w:val="8"/>
          <w:sz w:val="24"/>
        </w:rPr>
        <w:t xml:space="preserve"> </w:t>
      </w:r>
      <w:r>
        <w:rPr>
          <w:sz w:val="24"/>
        </w:rPr>
        <w:t>решает</w:t>
      </w:r>
      <w:r>
        <w:rPr>
          <w:spacing w:val="9"/>
          <w:sz w:val="24"/>
        </w:rPr>
        <w:t xml:space="preserve"> </w:t>
      </w:r>
      <w:r>
        <w:rPr>
          <w:sz w:val="24"/>
        </w:rPr>
        <w:t>композицию</w:t>
      </w:r>
      <w:r>
        <w:rPr>
          <w:spacing w:val="9"/>
          <w:sz w:val="24"/>
        </w:rPr>
        <w:t xml:space="preserve"> </w:t>
      </w:r>
      <w:r>
        <w:rPr>
          <w:sz w:val="24"/>
        </w:rPr>
        <w:t>рисунка,</w:t>
      </w:r>
      <w:r>
        <w:rPr>
          <w:spacing w:val="9"/>
          <w:sz w:val="24"/>
        </w:rPr>
        <w:t xml:space="preserve"> </w:t>
      </w:r>
      <w:r>
        <w:rPr>
          <w:sz w:val="24"/>
        </w:rPr>
        <w:t>т.е.</w:t>
      </w:r>
      <w:r>
        <w:rPr>
          <w:spacing w:val="8"/>
          <w:sz w:val="24"/>
        </w:rPr>
        <w:t xml:space="preserve"> </w:t>
      </w:r>
      <w:r>
        <w:rPr>
          <w:sz w:val="24"/>
        </w:rPr>
        <w:t>гармонично</w:t>
      </w:r>
      <w:r>
        <w:rPr>
          <w:spacing w:val="8"/>
          <w:sz w:val="24"/>
        </w:rPr>
        <w:t xml:space="preserve"> </w:t>
      </w:r>
      <w:r>
        <w:rPr>
          <w:sz w:val="24"/>
        </w:rPr>
        <w:t>согласовывает</w:t>
      </w:r>
      <w:r>
        <w:rPr>
          <w:spacing w:val="10"/>
          <w:sz w:val="24"/>
        </w:rPr>
        <w:t xml:space="preserve"> </w:t>
      </w:r>
      <w:r>
        <w:rPr>
          <w:sz w:val="24"/>
        </w:rPr>
        <w:t>между</w:t>
      </w:r>
      <w:r>
        <w:rPr>
          <w:spacing w:val="3"/>
          <w:sz w:val="24"/>
        </w:rPr>
        <w:t xml:space="preserve"> </w:t>
      </w:r>
      <w:r>
        <w:rPr>
          <w:sz w:val="24"/>
        </w:rPr>
        <w:t>собой</w:t>
      </w:r>
      <w:r>
        <w:rPr>
          <w:spacing w:val="10"/>
          <w:sz w:val="24"/>
        </w:rPr>
        <w:t xml:space="preserve"> </w:t>
      </w:r>
      <w:r>
        <w:rPr>
          <w:sz w:val="24"/>
        </w:rPr>
        <w:t>все</w:t>
      </w:r>
      <w:r>
        <w:rPr>
          <w:spacing w:val="-57"/>
          <w:sz w:val="24"/>
        </w:rPr>
        <w:t xml:space="preserve"> </w:t>
      </w:r>
      <w:r>
        <w:rPr>
          <w:sz w:val="24"/>
        </w:rPr>
        <w:t>компоненты</w:t>
      </w:r>
      <w:r>
        <w:rPr>
          <w:spacing w:val="-4"/>
          <w:sz w:val="24"/>
        </w:rPr>
        <w:t xml:space="preserve"> </w:t>
      </w:r>
      <w:r>
        <w:rPr>
          <w:sz w:val="24"/>
        </w:rPr>
        <w:t>изображения;</w:t>
      </w:r>
    </w:p>
    <w:p w14:paraId="CC040000">
      <w:pPr>
        <w:pStyle w:val="Style_5"/>
        <w:numPr>
          <w:ilvl w:val="0"/>
          <w:numId w:val="47"/>
        </w:numPr>
        <w:tabs>
          <w:tab w:leader="none" w:pos="1131" w:val="left"/>
        </w:tabs>
        <w:spacing w:line="275" w:lineRule="exact"/>
        <w:ind w:firstLine="0" w:left="1130"/>
        <w:jc w:val="left"/>
        <w:rPr>
          <w:sz w:val="24"/>
        </w:rPr>
      </w:pPr>
      <w:r>
        <w:rPr>
          <w:sz w:val="24"/>
        </w:rPr>
        <w:t>умеет</w:t>
      </w:r>
      <w:r>
        <w:rPr>
          <w:spacing w:val="-3"/>
          <w:sz w:val="24"/>
        </w:rPr>
        <w:t xml:space="preserve"> </w:t>
      </w:r>
      <w:r>
        <w:rPr>
          <w:sz w:val="24"/>
        </w:rPr>
        <w:t>подметить</w:t>
      </w:r>
      <w:r>
        <w:rPr>
          <w:spacing w:val="-1"/>
          <w:sz w:val="24"/>
        </w:rPr>
        <w:t xml:space="preserve"> </w:t>
      </w:r>
      <w:r>
        <w:rPr>
          <w:sz w:val="24"/>
        </w:rPr>
        <w:t>и</w:t>
      </w:r>
      <w:r>
        <w:rPr>
          <w:spacing w:val="-2"/>
          <w:sz w:val="24"/>
        </w:rPr>
        <w:t xml:space="preserve"> </w:t>
      </w:r>
      <w:r>
        <w:rPr>
          <w:sz w:val="24"/>
        </w:rPr>
        <w:t>передать</w:t>
      </w:r>
      <w:r>
        <w:rPr>
          <w:spacing w:val="-2"/>
          <w:sz w:val="24"/>
        </w:rPr>
        <w:t xml:space="preserve"> </w:t>
      </w:r>
      <w:r>
        <w:rPr>
          <w:sz w:val="24"/>
        </w:rPr>
        <w:t>в</w:t>
      </w:r>
      <w:r>
        <w:rPr>
          <w:spacing w:val="-3"/>
          <w:sz w:val="24"/>
        </w:rPr>
        <w:t xml:space="preserve"> </w:t>
      </w:r>
      <w:r>
        <w:rPr>
          <w:sz w:val="24"/>
        </w:rPr>
        <w:t>изображении</w:t>
      </w:r>
      <w:r>
        <w:rPr>
          <w:spacing w:val="-4"/>
          <w:sz w:val="24"/>
        </w:rPr>
        <w:t xml:space="preserve"> </w:t>
      </w:r>
      <w:r>
        <w:rPr>
          <w:sz w:val="24"/>
        </w:rPr>
        <w:t>наиболее</w:t>
      </w:r>
      <w:r>
        <w:rPr>
          <w:spacing w:val="-5"/>
          <w:sz w:val="24"/>
        </w:rPr>
        <w:t xml:space="preserve"> </w:t>
      </w:r>
      <w:r>
        <w:rPr>
          <w:sz w:val="24"/>
        </w:rPr>
        <w:t>характерное.</w:t>
      </w:r>
    </w:p>
    <w:p w14:paraId="CD040000">
      <w:pPr>
        <w:spacing w:before="41"/>
        <w:ind w:firstLine="0" w:left="989"/>
        <w:rPr>
          <w:rFonts w:ascii="Times New Roman" w:hAnsi="Times New Roman"/>
          <w:sz w:val="24"/>
        </w:rPr>
      </w:pPr>
      <w:r>
        <w:rPr>
          <w:rFonts w:ascii="Times New Roman" w:hAnsi="Times New Roman"/>
          <w:b w:val="1"/>
          <w:sz w:val="24"/>
        </w:rPr>
        <w:t>Оценка</w:t>
      </w:r>
      <w:r>
        <w:rPr>
          <w:rFonts w:ascii="Times New Roman" w:hAnsi="Times New Roman"/>
          <w:b w:val="1"/>
          <w:spacing w:val="-1"/>
          <w:sz w:val="24"/>
        </w:rPr>
        <w:t xml:space="preserve"> </w:t>
      </w:r>
      <w:r>
        <w:rPr>
          <w:rFonts w:ascii="Times New Roman" w:hAnsi="Times New Roman"/>
          <w:b w:val="1"/>
          <w:sz w:val="24"/>
        </w:rPr>
        <w:t>«4»</w:t>
      </w:r>
      <w:r>
        <w:rPr>
          <w:rFonts w:ascii="Times New Roman" w:hAnsi="Times New Roman"/>
          <w:sz w:val="24"/>
        </w:rPr>
        <w:t>ставится</w:t>
      </w:r>
      <w:r>
        <w:rPr>
          <w:rFonts w:ascii="Times New Roman" w:hAnsi="Times New Roman"/>
          <w:spacing w:val="-1"/>
          <w:sz w:val="24"/>
        </w:rPr>
        <w:t xml:space="preserve"> </w:t>
      </w:r>
      <w:r>
        <w:rPr>
          <w:rFonts w:ascii="Times New Roman" w:hAnsi="Times New Roman"/>
          <w:sz w:val="24"/>
        </w:rPr>
        <w:t>если,</w:t>
      </w:r>
    </w:p>
    <w:p w14:paraId="CE040000">
      <w:pPr>
        <w:pStyle w:val="Style_5"/>
        <w:numPr>
          <w:ilvl w:val="0"/>
          <w:numId w:val="47"/>
        </w:numPr>
        <w:tabs>
          <w:tab w:leader="none" w:pos="1198" w:val="left"/>
        </w:tabs>
        <w:spacing w:before="43" w:line="276" w:lineRule="auto"/>
        <w:ind w:firstLine="427" w:left="0" w:right="671"/>
        <w:jc w:val="left"/>
        <w:rPr>
          <w:sz w:val="24"/>
        </w:rPr>
      </w:pPr>
      <w:r>
        <w:rPr>
          <w:sz w:val="24"/>
        </w:rPr>
        <w:t>учащийся</w:t>
      </w:r>
      <w:r>
        <w:rPr>
          <w:spacing w:val="2"/>
          <w:sz w:val="24"/>
        </w:rPr>
        <w:t xml:space="preserve"> </w:t>
      </w:r>
      <w:r>
        <w:rPr>
          <w:sz w:val="24"/>
        </w:rPr>
        <w:t>полностью</w:t>
      </w:r>
      <w:r>
        <w:rPr>
          <w:spacing w:val="3"/>
          <w:sz w:val="24"/>
        </w:rPr>
        <w:t xml:space="preserve"> </w:t>
      </w:r>
      <w:r>
        <w:rPr>
          <w:sz w:val="24"/>
        </w:rPr>
        <w:t>овладел</w:t>
      </w:r>
      <w:r>
        <w:rPr>
          <w:spacing w:val="4"/>
          <w:sz w:val="24"/>
        </w:rPr>
        <w:t xml:space="preserve"> </w:t>
      </w:r>
      <w:r>
        <w:rPr>
          <w:sz w:val="24"/>
        </w:rPr>
        <w:t>программным</w:t>
      </w:r>
      <w:r>
        <w:rPr>
          <w:spacing w:val="1"/>
          <w:sz w:val="24"/>
        </w:rPr>
        <w:t xml:space="preserve"> </w:t>
      </w:r>
      <w:r>
        <w:rPr>
          <w:sz w:val="24"/>
        </w:rPr>
        <w:t>материалом,</w:t>
      </w:r>
      <w:r>
        <w:rPr>
          <w:spacing w:val="2"/>
          <w:sz w:val="24"/>
        </w:rPr>
        <w:t xml:space="preserve"> </w:t>
      </w:r>
      <w:r>
        <w:rPr>
          <w:sz w:val="24"/>
        </w:rPr>
        <w:t>но</w:t>
      </w:r>
      <w:r>
        <w:rPr>
          <w:spacing w:val="2"/>
          <w:sz w:val="24"/>
        </w:rPr>
        <w:t xml:space="preserve"> </w:t>
      </w:r>
      <w:r>
        <w:rPr>
          <w:sz w:val="24"/>
        </w:rPr>
        <w:t>при</w:t>
      </w:r>
      <w:r>
        <w:rPr>
          <w:spacing w:val="3"/>
          <w:sz w:val="24"/>
        </w:rPr>
        <w:t xml:space="preserve"> </w:t>
      </w:r>
      <w:r>
        <w:rPr>
          <w:sz w:val="24"/>
        </w:rPr>
        <w:t>изложении</w:t>
      </w:r>
      <w:r>
        <w:rPr>
          <w:spacing w:val="3"/>
          <w:sz w:val="24"/>
        </w:rPr>
        <w:t xml:space="preserve"> </w:t>
      </w:r>
      <w:r>
        <w:rPr>
          <w:sz w:val="24"/>
        </w:rPr>
        <w:t>его</w:t>
      </w:r>
      <w:r>
        <w:rPr>
          <w:spacing w:val="-57"/>
          <w:sz w:val="24"/>
        </w:rPr>
        <w:t xml:space="preserve"> </w:t>
      </w:r>
      <w:r>
        <w:rPr>
          <w:sz w:val="24"/>
        </w:rPr>
        <w:t>допускает</w:t>
      </w:r>
      <w:r>
        <w:rPr>
          <w:spacing w:val="-1"/>
          <w:sz w:val="24"/>
        </w:rPr>
        <w:t xml:space="preserve"> </w:t>
      </w:r>
      <w:r>
        <w:rPr>
          <w:sz w:val="24"/>
        </w:rPr>
        <w:t>неточности</w:t>
      </w:r>
      <w:r>
        <w:rPr>
          <w:spacing w:val="1"/>
          <w:sz w:val="24"/>
        </w:rPr>
        <w:t xml:space="preserve"> </w:t>
      </w:r>
      <w:r>
        <w:rPr>
          <w:sz w:val="24"/>
        </w:rPr>
        <w:t>второстепенного</w:t>
      </w:r>
      <w:r>
        <w:rPr>
          <w:spacing w:val="-3"/>
          <w:sz w:val="24"/>
        </w:rPr>
        <w:t xml:space="preserve"> </w:t>
      </w:r>
      <w:r>
        <w:rPr>
          <w:sz w:val="24"/>
        </w:rPr>
        <w:t>характера;</w:t>
      </w:r>
    </w:p>
    <w:p w14:paraId="CF040000">
      <w:pPr>
        <w:pStyle w:val="Style_5"/>
        <w:numPr>
          <w:ilvl w:val="0"/>
          <w:numId w:val="47"/>
        </w:numPr>
        <w:tabs>
          <w:tab w:leader="none" w:pos="1129" w:val="left"/>
        </w:tabs>
        <w:spacing w:line="275" w:lineRule="exact"/>
        <w:ind w:hanging="140" w:left="1128"/>
        <w:jc w:val="left"/>
        <w:rPr>
          <w:sz w:val="24"/>
        </w:rPr>
      </w:pPr>
      <w:r>
        <w:rPr>
          <w:sz w:val="24"/>
        </w:rPr>
        <w:t>гармонично</w:t>
      </w:r>
      <w:r>
        <w:rPr>
          <w:spacing w:val="-3"/>
          <w:sz w:val="24"/>
        </w:rPr>
        <w:t xml:space="preserve"> </w:t>
      </w:r>
      <w:r>
        <w:rPr>
          <w:sz w:val="24"/>
        </w:rPr>
        <w:t>согласовывает между</w:t>
      </w:r>
      <w:r>
        <w:rPr>
          <w:spacing w:val="-7"/>
          <w:sz w:val="24"/>
        </w:rPr>
        <w:t xml:space="preserve"> </w:t>
      </w:r>
      <w:r>
        <w:rPr>
          <w:sz w:val="24"/>
        </w:rPr>
        <w:t>собой</w:t>
      </w:r>
      <w:r>
        <w:rPr>
          <w:spacing w:val="-1"/>
          <w:sz w:val="24"/>
        </w:rPr>
        <w:t xml:space="preserve"> </w:t>
      </w:r>
      <w:r>
        <w:rPr>
          <w:sz w:val="24"/>
        </w:rPr>
        <w:t>все</w:t>
      </w:r>
      <w:r>
        <w:rPr>
          <w:spacing w:val="-2"/>
          <w:sz w:val="24"/>
        </w:rPr>
        <w:t xml:space="preserve"> </w:t>
      </w:r>
      <w:r>
        <w:rPr>
          <w:sz w:val="24"/>
        </w:rPr>
        <w:t>компоненты</w:t>
      </w:r>
      <w:r>
        <w:rPr>
          <w:spacing w:val="-5"/>
          <w:sz w:val="24"/>
        </w:rPr>
        <w:t xml:space="preserve"> </w:t>
      </w:r>
      <w:r>
        <w:rPr>
          <w:sz w:val="24"/>
        </w:rPr>
        <w:t>изображения;</w:t>
      </w:r>
    </w:p>
    <w:p w14:paraId="D0040000">
      <w:pPr>
        <w:pStyle w:val="Style_5"/>
        <w:numPr>
          <w:ilvl w:val="0"/>
          <w:numId w:val="47"/>
        </w:numPr>
        <w:tabs>
          <w:tab w:leader="none" w:pos="1131" w:val="left"/>
        </w:tabs>
        <w:spacing w:before="41" w:line="276" w:lineRule="auto"/>
        <w:ind w:firstLine="0" w:left="989" w:right="2105"/>
        <w:jc w:val="left"/>
        <w:rPr>
          <w:sz w:val="24"/>
        </w:rPr>
      </w:pPr>
      <w:r>
        <w:rPr>
          <w:sz w:val="24"/>
        </w:rPr>
        <w:t>умеет подметить, но не совсем точно передаёт в изображении наиболее</w:t>
      </w:r>
      <w:r>
        <w:rPr>
          <w:spacing w:val="-57"/>
          <w:sz w:val="24"/>
        </w:rPr>
        <w:t xml:space="preserve"> </w:t>
      </w:r>
      <w:r>
        <w:rPr>
          <w:sz w:val="24"/>
        </w:rPr>
        <w:t>характерное.</w:t>
      </w:r>
    </w:p>
    <w:p w14:paraId="D1040000">
      <w:pPr>
        <w:spacing w:line="272" w:lineRule="exact"/>
        <w:ind w:firstLine="0" w:left="989"/>
        <w:rPr>
          <w:rFonts w:ascii="Times New Roman" w:hAnsi="Times New Roman"/>
          <w:sz w:val="24"/>
        </w:rPr>
      </w:pPr>
      <w:r>
        <w:rPr>
          <w:rFonts w:ascii="Times New Roman" w:hAnsi="Times New Roman"/>
          <w:b w:val="1"/>
          <w:sz w:val="24"/>
        </w:rPr>
        <w:t>Оценка</w:t>
      </w:r>
      <w:r>
        <w:rPr>
          <w:rFonts w:ascii="Times New Roman" w:hAnsi="Times New Roman"/>
          <w:b w:val="1"/>
          <w:spacing w:val="-1"/>
          <w:sz w:val="24"/>
        </w:rPr>
        <w:t xml:space="preserve"> </w:t>
      </w:r>
      <w:r>
        <w:rPr>
          <w:rFonts w:ascii="Times New Roman" w:hAnsi="Times New Roman"/>
          <w:b w:val="1"/>
          <w:sz w:val="24"/>
        </w:rPr>
        <w:t>«3»</w:t>
      </w:r>
      <w:r>
        <w:rPr>
          <w:rFonts w:ascii="Times New Roman" w:hAnsi="Times New Roman"/>
          <w:sz w:val="24"/>
        </w:rPr>
        <w:t>ставится</w:t>
      </w:r>
      <w:r>
        <w:rPr>
          <w:rFonts w:ascii="Times New Roman" w:hAnsi="Times New Roman"/>
          <w:spacing w:val="-1"/>
          <w:sz w:val="24"/>
        </w:rPr>
        <w:t xml:space="preserve"> </w:t>
      </w:r>
      <w:r>
        <w:rPr>
          <w:rFonts w:ascii="Times New Roman" w:hAnsi="Times New Roman"/>
          <w:sz w:val="24"/>
        </w:rPr>
        <w:t>если,</w:t>
      </w:r>
    </w:p>
    <w:p w14:paraId="D2040000">
      <w:pPr>
        <w:pStyle w:val="Style_5"/>
        <w:numPr>
          <w:ilvl w:val="0"/>
          <w:numId w:val="47"/>
        </w:numPr>
        <w:tabs>
          <w:tab w:leader="none" w:pos="1131" w:val="left"/>
        </w:tabs>
        <w:spacing w:before="41"/>
        <w:ind w:firstLine="0" w:left="1130"/>
        <w:jc w:val="left"/>
        <w:rPr>
          <w:sz w:val="24"/>
        </w:rPr>
      </w:pPr>
      <w:r>
        <w:rPr>
          <w:sz w:val="24"/>
        </w:rPr>
        <w:t>учащийся</w:t>
      </w:r>
      <w:r>
        <w:rPr>
          <w:spacing w:val="-4"/>
          <w:sz w:val="24"/>
        </w:rPr>
        <w:t xml:space="preserve"> </w:t>
      </w:r>
      <w:r>
        <w:rPr>
          <w:sz w:val="24"/>
        </w:rPr>
        <w:t>слабо</w:t>
      </w:r>
      <w:r>
        <w:rPr>
          <w:spacing w:val="-4"/>
          <w:sz w:val="24"/>
        </w:rPr>
        <w:t xml:space="preserve"> </w:t>
      </w:r>
      <w:r>
        <w:rPr>
          <w:sz w:val="24"/>
        </w:rPr>
        <w:t>справляется</w:t>
      </w:r>
      <w:r>
        <w:rPr>
          <w:spacing w:val="-3"/>
          <w:sz w:val="24"/>
        </w:rPr>
        <w:t xml:space="preserve"> </w:t>
      </w:r>
      <w:r>
        <w:rPr>
          <w:sz w:val="24"/>
        </w:rPr>
        <w:t>с</w:t>
      </w:r>
      <w:r>
        <w:rPr>
          <w:spacing w:val="-5"/>
          <w:sz w:val="24"/>
        </w:rPr>
        <w:t xml:space="preserve"> </w:t>
      </w:r>
      <w:r>
        <w:rPr>
          <w:sz w:val="24"/>
        </w:rPr>
        <w:t>поставленной</w:t>
      </w:r>
      <w:r>
        <w:rPr>
          <w:spacing w:val="-4"/>
          <w:sz w:val="24"/>
        </w:rPr>
        <w:t xml:space="preserve"> </w:t>
      </w:r>
      <w:r>
        <w:rPr>
          <w:sz w:val="24"/>
        </w:rPr>
        <w:t>целью</w:t>
      </w:r>
      <w:r>
        <w:rPr>
          <w:spacing w:val="-2"/>
          <w:sz w:val="24"/>
        </w:rPr>
        <w:t xml:space="preserve"> </w:t>
      </w:r>
      <w:r>
        <w:rPr>
          <w:sz w:val="24"/>
        </w:rPr>
        <w:t>урока;</w:t>
      </w:r>
    </w:p>
    <w:p w14:paraId="D3040000">
      <w:pPr>
        <w:pStyle w:val="Style_5"/>
        <w:numPr>
          <w:ilvl w:val="0"/>
          <w:numId w:val="47"/>
        </w:numPr>
        <w:tabs>
          <w:tab w:leader="none" w:pos="1129" w:val="left"/>
        </w:tabs>
        <w:spacing w:before="41"/>
        <w:ind w:hanging="140" w:left="1128"/>
        <w:jc w:val="left"/>
        <w:rPr>
          <w:sz w:val="24"/>
        </w:rPr>
      </w:pPr>
      <w:r>
        <w:rPr>
          <w:sz w:val="24"/>
        </w:rPr>
        <w:t>допускает</w:t>
      </w:r>
      <w:r>
        <w:rPr>
          <w:spacing w:val="-4"/>
          <w:sz w:val="24"/>
        </w:rPr>
        <w:t xml:space="preserve"> </w:t>
      </w:r>
      <w:r>
        <w:rPr>
          <w:sz w:val="24"/>
        </w:rPr>
        <w:t>неточность</w:t>
      </w:r>
      <w:r>
        <w:rPr>
          <w:spacing w:val="-3"/>
          <w:sz w:val="24"/>
        </w:rPr>
        <w:t xml:space="preserve"> </w:t>
      </w:r>
      <w:r>
        <w:rPr>
          <w:sz w:val="24"/>
        </w:rPr>
        <w:t>в</w:t>
      </w:r>
      <w:r>
        <w:rPr>
          <w:spacing w:val="-5"/>
          <w:sz w:val="24"/>
        </w:rPr>
        <w:t xml:space="preserve"> </w:t>
      </w:r>
      <w:r>
        <w:rPr>
          <w:sz w:val="24"/>
        </w:rPr>
        <w:t>изложении</w:t>
      </w:r>
      <w:r>
        <w:rPr>
          <w:spacing w:val="-4"/>
          <w:sz w:val="24"/>
        </w:rPr>
        <w:t xml:space="preserve"> </w:t>
      </w:r>
      <w:r>
        <w:rPr>
          <w:sz w:val="24"/>
        </w:rPr>
        <w:t>изученного</w:t>
      </w:r>
      <w:r>
        <w:rPr>
          <w:spacing w:val="-1"/>
          <w:sz w:val="24"/>
        </w:rPr>
        <w:t xml:space="preserve"> </w:t>
      </w:r>
      <w:r>
        <w:rPr>
          <w:sz w:val="24"/>
        </w:rPr>
        <w:t>материала.</w:t>
      </w:r>
    </w:p>
    <w:p w14:paraId="D4040000">
      <w:pPr>
        <w:spacing w:before="41"/>
        <w:ind w:firstLine="0" w:left="989"/>
        <w:rPr>
          <w:rFonts w:ascii="Times New Roman" w:hAnsi="Times New Roman"/>
          <w:sz w:val="24"/>
        </w:rPr>
      </w:pPr>
      <w:r>
        <w:rPr>
          <w:rFonts w:ascii="Times New Roman" w:hAnsi="Times New Roman"/>
          <w:b w:val="1"/>
          <w:sz w:val="24"/>
        </w:rPr>
        <w:t>Оценка</w:t>
      </w:r>
      <w:r>
        <w:rPr>
          <w:rFonts w:ascii="Times New Roman" w:hAnsi="Times New Roman"/>
          <w:b w:val="1"/>
          <w:spacing w:val="-1"/>
          <w:sz w:val="24"/>
        </w:rPr>
        <w:t xml:space="preserve"> </w:t>
      </w:r>
      <w:r>
        <w:rPr>
          <w:rFonts w:ascii="Times New Roman" w:hAnsi="Times New Roman"/>
          <w:b w:val="1"/>
          <w:sz w:val="24"/>
        </w:rPr>
        <w:t>«2»</w:t>
      </w:r>
      <w:r>
        <w:rPr>
          <w:rFonts w:ascii="Times New Roman" w:hAnsi="Times New Roman"/>
          <w:sz w:val="24"/>
        </w:rPr>
        <w:t>ставится</w:t>
      </w:r>
      <w:r>
        <w:rPr>
          <w:rFonts w:ascii="Times New Roman" w:hAnsi="Times New Roman"/>
          <w:spacing w:val="-1"/>
          <w:sz w:val="24"/>
        </w:rPr>
        <w:t xml:space="preserve"> </w:t>
      </w:r>
      <w:r>
        <w:rPr>
          <w:rFonts w:ascii="Times New Roman" w:hAnsi="Times New Roman"/>
          <w:sz w:val="24"/>
        </w:rPr>
        <w:t>если,</w:t>
      </w:r>
    </w:p>
    <w:p w14:paraId="D5040000">
      <w:pPr>
        <w:pStyle w:val="Style_5"/>
        <w:numPr>
          <w:ilvl w:val="0"/>
          <w:numId w:val="47"/>
        </w:numPr>
        <w:tabs>
          <w:tab w:leader="none" w:pos="1131" w:val="left"/>
        </w:tabs>
        <w:spacing w:before="43"/>
        <w:ind w:firstLine="0" w:left="1130"/>
        <w:jc w:val="left"/>
        <w:rPr>
          <w:sz w:val="24"/>
        </w:rPr>
      </w:pPr>
      <w:r>
        <w:rPr>
          <w:sz w:val="24"/>
        </w:rPr>
        <w:t>учащийся</w:t>
      </w:r>
      <w:r>
        <w:rPr>
          <w:spacing w:val="-3"/>
          <w:sz w:val="24"/>
        </w:rPr>
        <w:t xml:space="preserve"> </w:t>
      </w:r>
      <w:r>
        <w:rPr>
          <w:sz w:val="24"/>
        </w:rPr>
        <w:t>допускает</w:t>
      </w:r>
      <w:r>
        <w:rPr>
          <w:spacing w:val="-2"/>
          <w:sz w:val="24"/>
        </w:rPr>
        <w:t xml:space="preserve"> </w:t>
      </w:r>
      <w:r>
        <w:rPr>
          <w:sz w:val="24"/>
        </w:rPr>
        <w:t>грубые</w:t>
      </w:r>
      <w:r>
        <w:rPr>
          <w:spacing w:val="-4"/>
          <w:sz w:val="24"/>
        </w:rPr>
        <w:t xml:space="preserve"> </w:t>
      </w:r>
      <w:r>
        <w:rPr>
          <w:sz w:val="24"/>
        </w:rPr>
        <w:t>ошибки</w:t>
      </w:r>
      <w:r>
        <w:rPr>
          <w:spacing w:val="-2"/>
          <w:sz w:val="24"/>
        </w:rPr>
        <w:t xml:space="preserve"> </w:t>
      </w:r>
      <w:r>
        <w:rPr>
          <w:sz w:val="24"/>
        </w:rPr>
        <w:t>в</w:t>
      </w:r>
      <w:r>
        <w:rPr>
          <w:spacing w:val="-4"/>
          <w:sz w:val="24"/>
        </w:rPr>
        <w:t xml:space="preserve"> </w:t>
      </w:r>
      <w:r>
        <w:rPr>
          <w:sz w:val="24"/>
        </w:rPr>
        <w:t>ответе;</w:t>
      </w:r>
    </w:p>
    <w:p w14:paraId="D6040000">
      <w:pPr>
        <w:pStyle w:val="Style_5"/>
        <w:numPr>
          <w:ilvl w:val="0"/>
          <w:numId w:val="47"/>
        </w:numPr>
        <w:tabs>
          <w:tab w:leader="none" w:pos="1129" w:val="left"/>
        </w:tabs>
        <w:spacing w:before="41"/>
        <w:ind w:hanging="140" w:left="1128"/>
        <w:jc w:val="left"/>
        <w:rPr>
          <w:sz w:val="24"/>
        </w:rPr>
      </w:pPr>
      <w:r>
        <w:rPr>
          <w:sz w:val="24"/>
        </w:rPr>
        <w:t>не</w:t>
      </w:r>
      <w:r>
        <w:rPr>
          <w:spacing w:val="-4"/>
          <w:sz w:val="24"/>
        </w:rPr>
        <w:t xml:space="preserve"> </w:t>
      </w:r>
      <w:r>
        <w:rPr>
          <w:sz w:val="24"/>
        </w:rPr>
        <w:t>справляется</w:t>
      </w:r>
      <w:r>
        <w:rPr>
          <w:spacing w:val="-3"/>
          <w:sz w:val="24"/>
        </w:rPr>
        <w:t xml:space="preserve"> </w:t>
      </w:r>
      <w:r>
        <w:rPr>
          <w:sz w:val="24"/>
        </w:rPr>
        <w:t>с</w:t>
      </w:r>
      <w:r>
        <w:rPr>
          <w:spacing w:val="-3"/>
          <w:sz w:val="24"/>
        </w:rPr>
        <w:t xml:space="preserve"> </w:t>
      </w:r>
      <w:r>
        <w:rPr>
          <w:sz w:val="24"/>
        </w:rPr>
        <w:t>поставленной</w:t>
      </w:r>
      <w:r>
        <w:rPr>
          <w:spacing w:val="-3"/>
          <w:sz w:val="24"/>
        </w:rPr>
        <w:t xml:space="preserve"> </w:t>
      </w:r>
      <w:r>
        <w:rPr>
          <w:sz w:val="24"/>
        </w:rPr>
        <w:t>целью</w:t>
      </w:r>
      <w:r>
        <w:rPr>
          <w:spacing w:val="-2"/>
          <w:sz w:val="24"/>
        </w:rPr>
        <w:t xml:space="preserve"> </w:t>
      </w:r>
      <w:r>
        <w:rPr>
          <w:sz w:val="24"/>
        </w:rPr>
        <w:t>урок.</w:t>
      </w:r>
    </w:p>
    <w:p w14:paraId="D7040000">
      <w:pPr>
        <w:pStyle w:val="Style_9"/>
        <w:spacing w:before="43"/>
        <w:ind w:firstLine="0" w:left="5079"/>
        <w:rPr>
          <w:rFonts w:ascii="Times New Roman" w:hAnsi="Times New Roman"/>
          <w:sz w:val="24"/>
        </w:rPr>
      </w:pPr>
      <w:r>
        <w:rPr>
          <w:rFonts w:ascii="Times New Roman" w:hAnsi="Times New Roman"/>
          <w:sz w:val="24"/>
        </w:rPr>
        <w:t>Музыка</w:t>
      </w:r>
    </w:p>
    <w:p w14:paraId="D8040000">
      <w:pPr>
        <w:spacing w:before="111"/>
        <w:ind w:firstLine="0" w:left="1128"/>
        <w:rPr>
          <w:rFonts w:ascii="Times New Roman" w:hAnsi="Times New Roman"/>
          <w:i w:val="1"/>
          <w:sz w:val="24"/>
        </w:rPr>
      </w:pPr>
      <w:r>
        <w:rPr>
          <w:rFonts w:ascii="Times New Roman" w:hAnsi="Times New Roman"/>
          <w:i w:val="1"/>
          <w:sz w:val="24"/>
        </w:rPr>
        <w:t>Для</w:t>
      </w:r>
      <w:r>
        <w:rPr>
          <w:rFonts w:ascii="Times New Roman" w:hAnsi="Times New Roman"/>
          <w:i w:val="1"/>
          <w:spacing w:val="-5"/>
          <w:sz w:val="24"/>
        </w:rPr>
        <w:t xml:space="preserve"> </w:t>
      </w:r>
      <w:r>
        <w:rPr>
          <w:rFonts w:ascii="Times New Roman" w:hAnsi="Times New Roman"/>
          <w:i w:val="1"/>
          <w:sz w:val="24"/>
        </w:rPr>
        <w:t>устных</w:t>
      </w:r>
      <w:r>
        <w:rPr>
          <w:rFonts w:ascii="Times New Roman" w:hAnsi="Times New Roman"/>
          <w:i w:val="1"/>
          <w:spacing w:val="-3"/>
          <w:sz w:val="24"/>
        </w:rPr>
        <w:t xml:space="preserve"> </w:t>
      </w:r>
      <w:r>
        <w:rPr>
          <w:rFonts w:ascii="Times New Roman" w:hAnsi="Times New Roman"/>
          <w:i w:val="1"/>
          <w:sz w:val="24"/>
        </w:rPr>
        <w:t>ответов</w:t>
      </w:r>
      <w:r>
        <w:rPr>
          <w:rFonts w:ascii="Times New Roman" w:hAnsi="Times New Roman"/>
          <w:i w:val="1"/>
          <w:spacing w:val="-4"/>
          <w:sz w:val="24"/>
        </w:rPr>
        <w:t xml:space="preserve"> </w:t>
      </w:r>
      <w:r>
        <w:rPr>
          <w:rFonts w:ascii="Times New Roman" w:hAnsi="Times New Roman"/>
          <w:i w:val="1"/>
          <w:sz w:val="24"/>
        </w:rPr>
        <w:t>определяются</w:t>
      </w:r>
      <w:r>
        <w:rPr>
          <w:rFonts w:ascii="Times New Roman" w:hAnsi="Times New Roman"/>
          <w:i w:val="1"/>
          <w:spacing w:val="-5"/>
          <w:sz w:val="24"/>
        </w:rPr>
        <w:t xml:space="preserve"> </w:t>
      </w:r>
      <w:r>
        <w:rPr>
          <w:rFonts w:ascii="Times New Roman" w:hAnsi="Times New Roman"/>
          <w:i w:val="1"/>
          <w:sz w:val="24"/>
        </w:rPr>
        <w:t>следующие</w:t>
      </w:r>
      <w:r>
        <w:rPr>
          <w:rFonts w:ascii="Times New Roman" w:hAnsi="Times New Roman"/>
          <w:i w:val="1"/>
          <w:spacing w:val="-3"/>
          <w:sz w:val="24"/>
        </w:rPr>
        <w:t xml:space="preserve"> </w:t>
      </w:r>
      <w:r>
        <w:rPr>
          <w:rFonts w:ascii="Times New Roman" w:hAnsi="Times New Roman"/>
          <w:i w:val="1"/>
          <w:sz w:val="24"/>
        </w:rPr>
        <w:t>критерии</w:t>
      </w:r>
      <w:r>
        <w:rPr>
          <w:rFonts w:ascii="Times New Roman" w:hAnsi="Times New Roman"/>
          <w:i w:val="1"/>
          <w:spacing w:val="-2"/>
          <w:sz w:val="24"/>
        </w:rPr>
        <w:t xml:space="preserve"> </w:t>
      </w:r>
      <w:r>
        <w:rPr>
          <w:rFonts w:ascii="Times New Roman" w:hAnsi="Times New Roman"/>
          <w:i w:val="1"/>
          <w:sz w:val="24"/>
        </w:rPr>
        <w:t>оценок:</w:t>
      </w:r>
    </w:p>
    <w:p w14:paraId="D9040000">
      <w:pPr>
        <w:spacing w:before="41"/>
        <w:ind w:firstLine="0" w:left="1128"/>
        <w:rPr>
          <w:rFonts w:ascii="Times New Roman" w:hAnsi="Times New Roman"/>
          <w:sz w:val="24"/>
        </w:rPr>
      </w:pPr>
      <w:r>
        <w:rPr>
          <w:rFonts w:ascii="Times New Roman" w:hAnsi="Times New Roman"/>
          <w:b w:val="1"/>
          <w:sz w:val="24"/>
        </w:rPr>
        <w:t>Отметка</w:t>
      </w:r>
      <w:r>
        <w:rPr>
          <w:rFonts w:ascii="Times New Roman" w:hAnsi="Times New Roman"/>
          <w:b w:val="1"/>
          <w:spacing w:val="-3"/>
          <w:sz w:val="24"/>
        </w:rPr>
        <w:t xml:space="preserve"> </w:t>
      </w:r>
      <w:r>
        <w:rPr>
          <w:rFonts w:ascii="Times New Roman" w:hAnsi="Times New Roman"/>
          <w:b w:val="1"/>
          <w:sz w:val="24"/>
        </w:rPr>
        <w:t xml:space="preserve">"5" </w:t>
      </w:r>
      <w:r>
        <w:rPr>
          <w:rFonts w:ascii="Times New Roman" w:hAnsi="Times New Roman"/>
          <w:sz w:val="24"/>
        </w:rPr>
        <w:t>ставится:</w:t>
      </w:r>
    </w:p>
    <w:p w14:paraId="DA040000">
      <w:pPr>
        <w:pStyle w:val="Style_5"/>
        <w:numPr>
          <w:ilvl w:val="1"/>
          <w:numId w:val="47"/>
        </w:numPr>
        <w:tabs>
          <w:tab w:leader="none" w:pos="1848" w:val="left"/>
          <w:tab w:leader="none" w:pos="1849" w:val="left"/>
        </w:tabs>
        <w:spacing w:before="40" w:line="276" w:lineRule="auto"/>
        <w:ind w:right="674"/>
        <w:jc w:val="left"/>
        <w:rPr>
          <w:sz w:val="24"/>
        </w:rPr>
      </w:pPr>
      <w:r>
        <w:rPr>
          <w:sz w:val="24"/>
        </w:rPr>
        <w:t>если</w:t>
      </w:r>
      <w:r>
        <w:rPr>
          <w:spacing w:val="40"/>
          <w:sz w:val="24"/>
        </w:rPr>
        <w:t xml:space="preserve"> </w:t>
      </w:r>
      <w:r>
        <w:rPr>
          <w:sz w:val="24"/>
        </w:rPr>
        <w:t>присутствует</w:t>
      </w:r>
      <w:r>
        <w:rPr>
          <w:spacing w:val="39"/>
          <w:sz w:val="24"/>
        </w:rPr>
        <w:t xml:space="preserve"> </w:t>
      </w:r>
      <w:r>
        <w:rPr>
          <w:sz w:val="24"/>
        </w:rPr>
        <w:t>интерес</w:t>
      </w:r>
      <w:r>
        <w:rPr>
          <w:spacing w:val="38"/>
          <w:sz w:val="24"/>
        </w:rPr>
        <w:t xml:space="preserve"> </w:t>
      </w:r>
      <w:r>
        <w:rPr>
          <w:sz w:val="24"/>
        </w:rPr>
        <w:t>(эмоциональный</w:t>
      </w:r>
      <w:r>
        <w:rPr>
          <w:spacing w:val="37"/>
          <w:sz w:val="24"/>
        </w:rPr>
        <w:t xml:space="preserve"> </w:t>
      </w:r>
      <w:r>
        <w:rPr>
          <w:sz w:val="24"/>
        </w:rPr>
        <w:t>отклик,</w:t>
      </w:r>
      <w:r>
        <w:rPr>
          <w:spacing w:val="38"/>
          <w:sz w:val="24"/>
        </w:rPr>
        <w:t xml:space="preserve"> </w:t>
      </w:r>
      <w:r>
        <w:rPr>
          <w:sz w:val="24"/>
        </w:rPr>
        <w:t>высказывание</w:t>
      </w:r>
      <w:r>
        <w:rPr>
          <w:spacing w:val="36"/>
          <w:sz w:val="24"/>
        </w:rPr>
        <w:t xml:space="preserve"> </w:t>
      </w:r>
      <w:r>
        <w:rPr>
          <w:sz w:val="24"/>
        </w:rPr>
        <w:t>со</w:t>
      </w:r>
      <w:r>
        <w:rPr>
          <w:spacing w:val="38"/>
          <w:sz w:val="24"/>
        </w:rPr>
        <w:t xml:space="preserve"> </w:t>
      </w:r>
      <w:r>
        <w:rPr>
          <w:sz w:val="24"/>
        </w:rPr>
        <w:t>своей</w:t>
      </w:r>
      <w:r>
        <w:rPr>
          <w:spacing w:val="-57"/>
          <w:sz w:val="24"/>
        </w:rPr>
        <w:t xml:space="preserve"> </w:t>
      </w:r>
      <w:r>
        <w:rPr>
          <w:sz w:val="24"/>
        </w:rPr>
        <w:t>жизненной</w:t>
      </w:r>
      <w:r>
        <w:rPr>
          <w:spacing w:val="-3"/>
          <w:sz w:val="24"/>
        </w:rPr>
        <w:t xml:space="preserve"> </w:t>
      </w:r>
      <w:r>
        <w:rPr>
          <w:sz w:val="24"/>
        </w:rPr>
        <w:t>позиции);</w:t>
      </w:r>
    </w:p>
    <w:p w14:paraId="DB040000">
      <w:pPr>
        <w:pStyle w:val="Style_5"/>
        <w:numPr>
          <w:ilvl w:val="1"/>
          <w:numId w:val="47"/>
        </w:numPr>
        <w:tabs>
          <w:tab w:leader="none" w:pos="1848" w:val="left"/>
          <w:tab w:leader="none" w:pos="1849" w:val="left"/>
        </w:tabs>
        <w:spacing w:before="3"/>
        <w:ind w:hanging="361" w:left="361"/>
        <w:jc w:val="left"/>
        <w:rPr>
          <w:sz w:val="24"/>
        </w:rPr>
      </w:pPr>
      <w:r>
        <w:rPr>
          <w:sz w:val="24"/>
        </w:rPr>
        <w:t>умение</w:t>
      </w:r>
      <w:r>
        <w:rPr>
          <w:spacing w:val="-5"/>
          <w:sz w:val="24"/>
        </w:rPr>
        <w:t xml:space="preserve"> </w:t>
      </w:r>
      <w:r>
        <w:rPr>
          <w:sz w:val="24"/>
        </w:rPr>
        <w:t>пользоваться</w:t>
      </w:r>
      <w:r>
        <w:rPr>
          <w:spacing w:val="-3"/>
          <w:sz w:val="24"/>
        </w:rPr>
        <w:t xml:space="preserve"> </w:t>
      </w:r>
      <w:r>
        <w:rPr>
          <w:sz w:val="24"/>
        </w:rPr>
        <w:t>ключевыми</w:t>
      </w:r>
      <w:r>
        <w:rPr>
          <w:spacing w:val="-3"/>
          <w:sz w:val="24"/>
        </w:rPr>
        <w:t xml:space="preserve"> </w:t>
      </w:r>
      <w:r>
        <w:rPr>
          <w:sz w:val="24"/>
        </w:rPr>
        <w:t>и</w:t>
      </w:r>
      <w:r>
        <w:rPr>
          <w:spacing w:val="-4"/>
          <w:sz w:val="24"/>
        </w:rPr>
        <w:t xml:space="preserve"> </w:t>
      </w:r>
      <w:r>
        <w:rPr>
          <w:sz w:val="24"/>
        </w:rPr>
        <w:t>частными</w:t>
      </w:r>
      <w:r>
        <w:rPr>
          <w:spacing w:val="-3"/>
          <w:sz w:val="24"/>
        </w:rPr>
        <w:t xml:space="preserve"> </w:t>
      </w:r>
      <w:r>
        <w:rPr>
          <w:sz w:val="24"/>
        </w:rPr>
        <w:t>знаниями;</w:t>
      </w:r>
    </w:p>
    <w:p w14:paraId="DC040000">
      <w:pPr>
        <w:pStyle w:val="Style_5"/>
        <w:numPr>
          <w:ilvl w:val="1"/>
          <w:numId w:val="47"/>
        </w:numPr>
        <w:tabs>
          <w:tab w:leader="none" w:pos="1848" w:val="left"/>
          <w:tab w:leader="none" w:pos="1849" w:val="left"/>
        </w:tabs>
        <w:spacing w:before="42"/>
        <w:ind w:hanging="361" w:left="361"/>
        <w:jc w:val="left"/>
        <w:rPr>
          <w:sz w:val="24"/>
        </w:rPr>
      </w:pPr>
      <w:r>
        <w:rPr>
          <w:sz w:val="24"/>
        </w:rPr>
        <w:t>проявление</w:t>
      </w:r>
      <w:r>
        <w:rPr>
          <w:spacing w:val="-4"/>
          <w:sz w:val="24"/>
        </w:rPr>
        <w:t xml:space="preserve"> </w:t>
      </w:r>
      <w:r>
        <w:rPr>
          <w:sz w:val="24"/>
        </w:rPr>
        <w:t>музыкальных</w:t>
      </w:r>
      <w:r>
        <w:rPr>
          <w:spacing w:val="-1"/>
          <w:sz w:val="24"/>
        </w:rPr>
        <w:t xml:space="preserve"> </w:t>
      </w:r>
      <w:r>
        <w:rPr>
          <w:sz w:val="24"/>
        </w:rPr>
        <w:t>способностей</w:t>
      </w:r>
      <w:r>
        <w:rPr>
          <w:spacing w:val="-4"/>
          <w:sz w:val="24"/>
        </w:rPr>
        <w:t xml:space="preserve"> </w:t>
      </w:r>
      <w:r>
        <w:rPr>
          <w:sz w:val="24"/>
        </w:rPr>
        <w:t>и</w:t>
      </w:r>
      <w:r>
        <w:rPr>
          <w:spacing w:val="-2"/>
          <w:sz w:val="24"/>
        </w:rPr>
        <w:t xml:space="preserve"> </w:t>
      </w:r>
      <w:r>
        <w:rPr>
          <w:sz w:val="24"/>
        </w:rPr>
        <w:t>стремление</w:t>
      </w:r>
      <w:r>
        <w:rPr>
          <w:spacing w:val="-3"/>
          <w:sz w:val="24"/>
        </w:rPr>
        <w:t xml:space="preserve"> </w:t>
      </w:r>
      <w:r>
        <w:rPr>
          <w:sz w:val="24"/>
        </w:rPr>
        <w:t>их</w:t>
      </w:r>
      <w:r>
        <w:rPr>
          <w:spacing w:val="-3"/>
          <w:sz w:val="24"/>
        </w:rPr>
        <w:t xml:space="preserve"> </w:t>
      </w:r>
      <w:r>
        <w:rPr>
          <w:sz w:val="24"/>
        </w:rPr>
        <w:t>проявить;</w:t>
      </w:r>
    </w:p>
    <w:p w14:paraId="DD040000">
      <w:pPr>
        <w:pStyle w:val="Style_5"/>
        <w:numPr>
          <w:ilvl w:val="1"/>
          <w:numId w:val="47"/>
        </w:numPr>
        <w:tabs>
          <w:tab w:leader="none" w:pos="1848" w:val="left"/>
          <w:tab w:leader="none" w:pos="1849" w:val="left"/>
        </w:tabs>
        <w:spacing w:before="39" w:line="276" w:lineRule="auto"/>
        <w:ind w:right="670"/>
        <w:jc w:val="left"/>
        <w:rPr>
          <w:sz w:val="24"/>
        </w:rPr>
      </w:pPr>
      <w:r>
        <w:rPr>
          <w:sz w:val="24"/>
        </w:rPr>
        <w:t>учащийся</w:t>
      </w:r>
      <w:r>
        <w:rPr>
          <w:spacing w:val="13"/>
          <w:sz w:val="24"/>
        </w:rPr>
        <w:t xml:space="preserve"> </w:t>
      </w:r>
      <w:r>
        <w:rPr>
          <w:sz w:val="24"/>
        </w:rPr>
        <w:t>систематически</w:t>
      </w:r>
      <w:r>
        <w:rPr>
          <w:spacing w:val="14"/>
          <w:sz w:val="24"/>
        </w:rPr>
        <w:t xml:space="preserve"> </w:t>
      </w:r>
      <w:r>
        <w:rPr>
          <w:sz w:val="24"/>
        </w:rPr>
        <w:t>демонстрирует</w:t>
      </w:r>
      <w:r>
        <w:rPr>
          <w:spacing w:val="14"/>
          <w:sz w:val="24"/>
        </w:rPr>
        <w:t xml:space="preserve"> </w:t>
      </w:r>
      <w:r>
        <w:rPr>
          <w:sz w:val="24"/>
        </w:rPr>
        <w:t>заинтересованность</w:t>
      </w:r>
      <w:r>
        <w:rPr>
          <w:spacing w:val="15"/>
          <w:sz w:val="24"/>
        </w:rPr>
        <w:t xml:space="preserve"> </w:t>
      </w:r>
      <w:r>
        <w:rPr>
          <w:sz w:val="24"/>
        </w:rPr>
        <w:t>и</w:t>
      </w:r>
      <w:r>
        <w:rPr>
          <w:spacing w:val="14"/>
          <w:sz w:val="24"/>
        </w:rPr>
        <w:t xml:space="preserve"> </w:t>
      </w:r>
      <w:r>
        <w:rPr>
          <w:sz w:val="24"/>
        </w:rPr>
        <w:t>знания</w:t>
      </w:r>
      <w:r>
        <w:rPr>
          <w:spacing w:val="13"/>
          <w:sz w:val="24"/>
        </w:rPr>
        <w:t xml:space="preserve"> </w:t>
      </w:r>
      <w:r>
        <w:rPr>
          <w:sz w:val="24"/>
        </w:rPr>
        <w:t>сверх</w:t>
      </w:r>
      <w:r>
        <w:rPr>
          <w:spacing w:val="-57"/>
          <w:sz w:val="24"/>
        </w:rPr>
        <w:t xml:space="preserve"> </w:t>
      </w:r>
      <w:r>
        <w:rPr>
          <w:sz w:val="24"/>
        </w:rPr>
        <w:t>программы.</w:t>
      </w:r>
    </w:p>
    <w:p w14:paraId="DE040000">
      <w:pPr>
        <w:spacing w:before="5"/>
        <w:ind w:firstLine="0" w:left="1128"/>
        <w:rPr>
          <w:rFonts w:ascii="Times New Roman" w:hAnsi="Times New Roman"/>
          <w:sz w:val="24"/>
        </w:rPr>
      </w:pPr>
      <w:r>
        <w:rPr>
          <w:rFonts w:ascii="Times New Roman" w:hAnsi="Times New Roman"/>
          <w:b w:val="1"/>
          <w:sz w:val="24"/>
        </w:rPr>
        <w:t>Отметка</w:t>
      </w:r>
      <w:r>
        <w:rPr>
          <w:rFonts w:ascii="Times New Roman" w:hAnsi="Times New Roman"/>
          <w:b w:val="1"/>
          <w:spacing w:val="-2"/>
          <w:sz w:val="24"/>
        </w:rPr>
        <w:t xml:space="preserve"> </w:t>
      </w:r>
      <w:r>
        <w:rPr>
          <w:rFonts w:ascii="Times New Roman" w:hAnsi="Times New Roman"/>
          <w:b w:val="1"/>
          <w:sz w:val="24"/>
        </w:rPr>
        <w:t xml:space="preserve">«4» </w:t>
      </w:r>
      <w:r>
        <w:rPr>
          <w:rFonts w:ascii="Times New Roman" w:hAnsi="Times New Roman"/>
          <w:sz w:val="24"/>
        </w:rPr>
        <w:t>ставится:</w:t>
      </w:r>
    </w:p>
    <w:p w14:paraId="DF040000">
      <w:pPr>
        <w:pStyle w:val="Style_5"/>
        <w:numPr>
          <w:ilvl w:val="1"/>
          <w:numId w:val="47"/>
        </w:numPr>
        <w:tabs>
          <w:tab w:leader="none" w:pos="1849" w:val="left"/>
        </w:tabs>
        <w:spacing w:before="40" w:line="276" w:lineRule="auto"/>
        <w:ind w:right="669"/>
        <w:jc w:val="left"/>
        <w:rPr>
          <w:sz w:val="24"/>
        </w:rPr>
      </w:pPr>
      <w:r>
        <w:rPr>
          <w:sz w:val="24"/>
        </w:rPr>
        <w:t>если</w:t>
      </w:r>
      <w:r>
        <w:rPr>
          <w:spacing w:val="1"/>
          <w:sz w:val="24"/>
        </w:rPr>
        <w:t xml:space="preserve"> </w:t>
      </w:r>
      <w:r>
        <w:rPr>
          <w:sz w:val="24"/>
        </w:rPr>
        <w:t>присутствует</w:t>
      </w:r>
      <w:r>
        <w:rPr>
          <w:spacing w:val="1"/>
          <w:sz w:val="24"/>
        </w:rPr>
        <w:t xml:space="preserve"> </w:t>
      </w:r>
      <w:r>
        <w:rPr>
          <w:sz w:val="24"/>
        </w:rPr>
        <w:t>интерес</w:t>
      </w:r>
      <w:r>
        <w:rPr>
          <w:spacing w:val="1"/>
          <w:sz w:val="24"/>
        </w:rPr>
        <w:t xml:space="preserve"> </w:t>
      </w:r>
      <w:r>
        <w:rPr>
          <w:sz w:val="24"/>
        </w:rPr>
        <w:t>(эмоциональный</w:t>
      </w:r>
      <w:r>
        <w:rPr>
          <w:spacing w:val="1"/>
          <w:sz w:val="24"/>
        </w:rPr>
        <w:t xml:space="preserve"> </w:t>
      </w:r>
      <w:r>
        <w:rPr>
          <w:sz w:val="24"/>
        </w:rPr>
        <w:t>отклик,</w:t>
      </w:r>
      <w:r>
        <w:rPr>
          <w:spacing w:val="1"/>
          <w:sz w:val="24"/>
        </w:rPr>
        <w:t xml:space="preserve"> </w:t>
      </w:r>
      <w:r>
        <w:rPr>
          <w:sz w:val="24"/>
        </w:rPr>
        <w:t>высказывание</w:t>
      </w:r>
      <w:r>
        <w:rPr>
          <w:spacing w:val="1"/>
          <w:sz w:val="24"/>
        </w:rPr>
        <w:t xml:space="preserve"> </w:t>
      </w:r>
      <w:r>
        <w:rPr>
          <w:sz w:val="24"/>
        </w:rPr>
        <w:t>своей</w:t>
      </w:r>
      <w:r>
        <w:rPr>
          <w:spacing w:val="1"/>
          <w:sz w:val="24"/>
        </w:rPr>
        <w:t xml:space="preserve"> </w:t>
      </w:r>
      <w:r>
        <w:rPr>
          <w:sz w:val="24"/>
        </w:rPr>
        <w:t>жизненной позиции); - проявление музыкальных способностей и стремление</w:t>
      </w:r>
      <w:r>
        <w:rPr>
          <w:spacing w:val="1"/>
          <w:sz w:val="24"/>
        </w:rPr>
        <w:t xml:space="preserve"> </w:t>
      </w:r>
      <w:r>
        <w:rPr>
          <w:sz w:val="24"/>
        </w:rPr>
        <w:t>их</w:t>
      </w:r>
      <w:r>
        <w:rPr>
          <w:spacing w:val="-3"/>
          <w:sz w:val="24"/>
        </w:rPr>
        <w:t xml:space="preserve"> </w:t>
      </w:r>
      <w:r>
        <w:rPr>
          <w:sz w:val="24"/>
        </w:rPr>
        <w:t>проявить;</w:t>
      </w:r>
      <w:r>
        <w:rPr>
          <w:spacing w:val="1"/>
          <w:sz w:val="24"/>
        </w:rPr>
        <w:t xml:space="preserve"> </w:t>
      </w:r>
      <w:r>
        <w:rPr>
          <w:sz w:val="24"/>
        </w:rPr>
        <w:t>- умение</w:t>
      </w:r>
      <w:r>
        <w:rPr>
          <w:spacing w:val="-2"/>
          <w:sz w:val="24"/>
        </w:rPr>
        <w:t xml:space="preserve"> </w:t>
      </w:r>
      <w:r>
        <w:rPr>
          <w:sz w:val="24"/>
        </w:rPr>
        <w:t>пользоваться</w:t>
      </w:r>
      <w:r>
        <w:rPr>
          <w:spacing w:val="-1"/>
          <w:sz w:val="24"/>
        </w:rPr>
        <w:t xml:space="preserve"> </w:t>
      </w:r>
      <w:r>
        <w:rPr>
          <w:sz w:val="24"/>
        </w:rPr>
        <w:t>ключевыми</w:t>
      </w:r>
      <w:r>
        <w:rPr>
          <w:spacing w:val="-2"/>
          <w:sz w:val="24"/>
        </w:rPr>
        <w:t xml:space="preserve"> </w:t>
      </w:r>
      <w:r>
        <w:rPr>
          <w:sz w:val="24"/>
        </w:rPr>
        <w:t>и</w:t>
      </w:r>
      <w:r>
        <w:rPr>
          <w:spacing w:val="-1"/>
          <w:sz w:val="24"/>
        </w:rPr>
        <w:t xml:space="preserve"> </w:t>
      </w:r>
      <w:r>
        <w:rPr>
          <w:sz w:val="24"/>
        </w:rPr>
        <w:t>частными</w:t>
      </w:r>
      <w:r>
        <w:rPr>
          <w:spacing w:val="4"/>
          <w:sz w:val="24"/>
        </w:rPr>
        <w:t xml:space="preserve"> </w:t>
      </w:r>
      <w:r>
        <w:rPr>
          <w:sz w:val="24"/>
        </w:rPr>
        <w:t>знаниями.</w:t>
      </w:r>
    </w:p>
    <w:p w14:paraId="E0040000">
      <w:pPr>
        <w:spacing w:line="273" w:lineRule="exact"/>
        <w:ind w:firstLine="0" w:left="1128"/>
        <w:rPr>
          <w:rFonts w:ascii="Times New Roman" w:hAnsi="Times New Roman"/>
          <w:sz w:val="24"/>
        </w:rPr>
      </w:pPr>
      <w:r>
        <w:rPr>
          <w:rFonts w:ascii="Times New Roman" w:hAnsi="Times New Roman"/>
          <w:b w:val="1"/>
          <w:sz w:val="24"/>
        </w:rPr>
        <w:t>Отметка</w:t>
      </w:r>
      <w:r>
        <w:rPr>
          <w:rFonts w:ascii="Times New Roman" w:hAnsi="Times New Roman"/>
          <w:b w:val="1"/>
          <w:spacing w:val="-2"/>
          <w:sz w:val="24"/>
        </w:rPr>
        <w:t xml:space="preserve"> </w:t>
      </w:r>
      <w:r>
        <w:rPr>
          <w:rFonts w:ascii="Times New Roman" w:hAnsi="Times New Roman"/>
          <w:b w:val="1"/>
          <w:sz w:val="24"/>
        </w:rPr>
        <w:t xml:space="preserve">«3» </w:t>
      </w:r>
      <w:r>
        <w:rPr>
          <w:rFonts w:ascii="Times New Roman" w:hAnsi="Times New Roman"/>
          <w:sz w:val="24"/>
        </w:rPr>
        <w:t>ставится:</w:t>
      </w:r>
    </w:p>
    <w:p w14:paraId="E1040000">
      <w:pPr>
        <w:pStyle w:val="Style_5"/>
        <w:numPr>
          <w:ilvl w:val="1"/>
          <w:numId w:val="47"/>
        </w:numPr>
        <w:tabs>
          <w:tab w:leader="none" w:pos="1849" w:val="left"/>
        </w:tabs>
        <w:spacing w:before="40" w:line="276" w:lineRule="auto"/>
        <w:ind w:right="664"/>
        <w:jc w:val="left"/>
        <w:rPr>
          <w:sz w:val="24"/>
        </w:rPr>
      </w:pPr>
      <w:r>
        <w:rPr>
          <w:sz w:val="24"/>
        </w:rPr>
        <w:t>проявление интереса (эмоциональный отклик, высказывание своей жизненной</w:t>
      </w:r>
      <w:r>
        <w:rPr>
          <w:spacing w:val="-58"/>
          <w:sz w:val="24"/>
        </w:rPr>
        <w:t xml:space="preserve"> </w:t>
      </w:r>
      <w:r>
        <w:rPr>
          <w:sz w:val="24"/>
        </w:rPr>
        <w:t>позиции); - или в умение пользоваться ключевыми или частными знаниями; -</w:t>
      </w:r>
      <w:r>
        <w:rPr>
          <w:spacing w:val="1"/>
          <w:sz w:val="24"/>
        </w:rPr>
        <w:t xml:space="preserve"> </w:t>
      </w:r>
      <w:r>
        <w:rPr>
          <w:sz w:val="24"/>
        </w:rPr>
        <w:t>или</w:t>
      </w:r>
      <w:r>
        <w:rPr>
          <w:spacing w:val="-3"/>
          <w:sz w:val="24"/>
        </w:rPr>
        <w:t xml:space="preserve"> </w:t>
      </w:r>
      <w:r>
        <w:rPr>
          <w:sz w:val="24"/>
        </w:rPr>
        <w:t>проявление</w:t>
      </w:r>
      <w:r>
        <w:rPr>
          <w:spacing w:val="-2"/>
          <w:sz w:val="24"/>
        </w:rPr>
        <w:t xml:space="preserve"> </w:t>
      </w:r>
      <w:r>
        <w:rPr>
          <w:sz w:val="24"/>
        </w:rPr>
        <w:t>музыкальных</w:t>
      </w:r>
      <w:r>
        <w:rPr>
          <w:spacing w:val="1"/>
          <w:sz w:val="24"/>
        </w:rPr>
        <w:t xml:space="preserve"> </w:t>
      </w:r>
      <w:r>
        <w:rPr>
          <w:sz w:val="24"/>
        </w:rPr>
        <w:t>способностей</w:t>
      </w:r>
      <w:r>
        <w:rPr>
          <w:spacing w:val="-3"/>
          <w:sz w:val="24"/>
        </w:rPr>
        <w:t xml:space="preserve"> </w:t>
      </w:r>
      <w:r>
        <w:rPr>
          <w:sz w:val="24"/>
        </w:rPr>
        <w:t>и</w:t>
      </w:r>
      <w:r>
        <w:rPr>
          <w:spacing w:val="-1"/>
          <w:sz w:val="24"/>
        </w:rPr>
        <w:t xml:space="preserve"> </w:t>
      </w:r>
      <w:r>
        <w:rPr>
          <w:sz w:val="24"/>
        </w:rPr>
        <w:t>стремление</w:t>
      </w:r>
      <w:r>
        <w:rPr>
          <w:spacing w:val="-2"/>
          <w:sz w:val="24"/>
        </w:rPr>
        <w:t xml:space="preserve"> </w:t>
      </w:r>
      <w:r>
        <w:rPr>
          <w:sz w:val="24"/>
        </w:rPr>
        <w:t>их</w:t>
      </w:r>
      <w:r>
        <w:rPr>
          <w:spacing w:val="-2"/>
          <w:sz w:val="24"/>
        </w:rPr>
        <w:t xml:space="preserve"> </w:t>
      </w:r>
      <w:r>
        <w:rPr>
          <w:sz w:val="24"/>
        </w:rPr>
        <w:t>проявить.</w:t>
      </w:r>
    </w:p>
    <w:p w14:paraId="E2040000">
      <w:pPr>
        <w:spacing w:line="273" w:lineRule="exact"/>
        <w:ind w:firstLine="0" w:left="1128"/>
        <w:rPr>
          <w:rFonts w:ascii="Times New Roman" w:hAnsi="Times New Roman"/>
          <w:sz w:val="24"/>
        </w:rPr>
      </w:pPr>
      <w:r>
        <w:rPr>
          <w:rFonts w:ascii="Times New Roman" w:hAnsi="Times New Roman"/>
          <w:b w:val="1"/>
          <w:sz w:val="24"/>
        </w:rPr>
        <w:t>Отметка</w:t>
      </w:r>
      <w:r>
        <w:rPr>
          <w:rFonts w:ascii="Times New Roman" w:hAnsi="Times New Roman"/>
          <w:b w:val="1"/>
          <w:spacing w:val="-2"/>
          <w:sz w:val="24"/>
        </w:rPr>
        <w:t xml:space="preserve"> </w:t>
      </w:r>
      <w:r>
        <w:rPr>
          <w:rFonts w:ascii="Times New Roman" w:hAnsi="Times New Roman"/>
          <w:b w:val="1"/>
          <w:sz w:val="24"/>
        </w:rPr>
        <w:t>«2»</w:t>
      </w:r>
      <w:r>
        <w:rPr>
          <w:rFonts w:ascii="Times New Roman" w:hAnsi="Times New Roman"/>
          <w:b w:val="1"/>
          <w:spacing w:val="-1"/>
          <w:sz w:val="24"/>
        </w:rPr>
        <w:t xml:space="preserve"> </w:t>
      </w:r>
      <w:r>
        <w:rPr>
          <w:rFonts w:ascii="Times New Roman" w:hAnsi="Times New Roman"/>
          <w:sz w:val="24"/>
        </w:rPr>
        <w:t>ставится:</w:t>
      </w:r>
    </w:p>
    <w:p w14:paraId="E3040000">
      <w:pPr>
        <w:pStyle w:val="Style_5"/>
        <w:numPr>
          <w:ilvl w:val="1"/>
          <w:numId w:val="47"/>
        </w:numPr>
        <w:tabs>
          <w:tab w:leader="none" w:pos="1848" w:val="left"/>
          <w:tab w:leader="none" w:pos="1849" w:val="left"/>
        </w:tabs>
        <w:spacing w:before="125"/>
        <w:ind w:hanging="361" w:left="361"/>
        <w:jc w:val="left"/>
        <w:rPr>
          <w:sz w:val="24"/>
        </w:rPr>
      </w:pPr>
      <w:r>
        <w:rPr>
          <w:sz w:val="24"/>
        </w:rPr>
        <w:t>нет</w:t>
      </w:r>
      <w:r>
        <w:rPr>
          <w:spacing w:val="-4"/>
          <w:sz w:val="24"/>
        </w:rPr>
        <w:t xml:space="preserve"> </w:t>
      </w:r>
      <w:r>
        <w:rPr>
          <w:sz w:val="24"/>
        </w:rPr>
        <w:t>интереса,</w:t>
      </w:r>
      <w:r>
        <w:rPr>
          <w:spacing w:val="-3"/>
          <w:sz w:val="24"/>
        </w:rPr>
        <w:t xml:space="preserve"> </w:t>
      </w:r>
      <w:r>
        <w:rPr>
          <w:sz w:val="24"/>
        </w:rPr>
        <w:t>эмоционального</w:t>
      </w:r>
      <w:r>
        <w:rPr>
          <w:spacing w:val="-3"/>
          <w:sz w:val="24"/>
        </w:rPr>
        <w:t xml:space="preserve"> </w:t>
      </w:r>
      <w:r>
        <w:rPr>
          <w:sz w:val="24"/>
        </w:rPr>
        <w:t>отклика;</w:t>
      </w:r>
    </w:p>
    <w:p w14:paraId="E4040000">
      <w:pPr>
        <w:pStyle w:val="Style_5"/>
        <w:numPr>
          <w:ilvl w:val="1"/>
          <w:numId w:val="47"/>
        </w:numPr>
        <w:tabs>
          <w:tab w:leader="none" w:pos="1848" w:val="left"/>
          <w:tab w:leader="none" w:pos="1849" w:val="left"/>
        </w:tabs>
        <w:spacing w:before="40"/>
        <w:ind w:hanging="361" w:left="361"/>
        <w:jc w:val="left"/>
        <w:rPr>
          <w:sz w:val="24"/>
        </w:rPr>
      </w:pPr>
      <w:r>
        <w:rPr>
          <w:sz w:val="24"/>
        </w:rPr>
        <w:t>неумение</w:t>
      </w:r>
      <w:r>
        <w:rPr>
          <w:spacing w:val="-6"/>
          <w:sz w:val="24"/>
        </w:rPr>
        <w:t xml:space="preserve"> </w:t>
      </w:r>
      <w:r>
        <w:rPr>
          <w:sz w:val="24"/>
        </w:rPr>
        <w:t>пользоваться</w:t>
      </w:r>
      <w:r>
        <w:rPr>
          <w:spacing w:val="-4"/>
          <w:sz w:val="24"/>
        </w:rPr>
        <w:t xml:space="preserve"> </w:t>
      </w:r>
      <w:r>
        <w:rPr>
          <w:sz w:val="24"/>
        </w:rPr>
        <w:t>ключевыми</w:t>
      </w:r>
      <w:r>
        <w:rPr>
          <w:spacing w:val="-5"/>
          <w:sz w:val="24"/>
        </w:rPr>
        <w:t xml:space="preserve"> </w:t>
      </w:r>
      <w:r>
        <w:rPr>
          <w:sz w:val="24"/>
        </w:rPr>
        <w:t>знаниями;</w:t>
      </w:r>
    </w:p>
    <w:p w14:paraId="E5040000">
      <w:pPr>
        <w:pStyle w:val="Style_5"/>
        <w:numPr>
          <w:ilvl w:val="1"/>
          <w:numId w:val="47"/>
        </w:numPr>
        <w:tabs>
          <w:tab w:leader="none" w:pos="1848" w:val="left"/>
          <w:tab w:leader="none" w:pos="1849" w:val="left"/>
        </w:tabs>
        <w:spacing w:before="40" w:line="276" w:lineRule="auto"/>
        <w:ind w:right="675"/>
        <w:jc w:val="left"/>
        <w:rPr>
          <w:sz w:val="24"/>
        </w:rPr>
      </w:pPr>
      <w:r>
        <w:rPr>
          <w:sz w:val="24"/>
        </w:rPr>
        <w:t>нет</w:t>
      </w:r>
      <w:r>
        <w:rPr>
          <w:spacing w:val="38"/>
          <w:sz w:val="24"/>
        </w:rPr>
        <w:t xml:space="preserve"> </w:t>
      </w:r>
      <w:r>
        <w:rPr>
          <w:sz w:val="24"/>
        </w:rPr>
        <w:t>проявления</w:t>
      </w:r>
      <w:r>
        <w:rPr>
          <w:spacing w:val="37"/>
          <w:sz w:val="24"/>
        </w:rPr>
        <w:t xml:space="preserve"> </w:t>
      </w:r>
      <w:r>
        <w:rPr>
          <w:sz w:val="24"/>
        </w:rPr>
        <w:t>музыкальных</w:t>
      </w:r>
      <w:r>
        <w:rPr>
          <w:spacing w:val="39"/>
          <w:sz w:val="24"/>
        </w:rPr>
        <w:t xml:space="preserve"> </w:t>
      </w:r>
      <w:r>
        <w:rPr>
          <w:sz w:val="24"/>
        </w:rPr>
        <w:t>способностей,</w:t>
      </w:r>
      <w:r>
        <w:rPr>
          <w:spacing w:val="35"/>
          <w:sz w:val="24"/>
        </w:rPr>
        <w:t xml:space="preserve"> </w:t>
      </w:r>
      <w:r>
        <w:rPr>
          <w:sz w:val="24"/>
        </w:rPr>
        <w:t>но</w:t>
      </w:r>
      <w:r>
        <w:rPr>
          <w:spacing w:val="37"/>
          <w:sz w:val="24"/>
        </w:rPr>
        <w:t xml:space="preserve"> </w:t>
      </w:r>
      <w:r>
        <w:rPr>
          <w:sz w:val="24"/>
        </w:rPr>
        <w:t>наблюдается</w:t>
      </w:r>
      <w:r>
        <w:rPr>
          <w:spacing w:val="37"/>
          <w:sz w:val="24"/>
        </w:rPr>
        <w:t xml:space="preserve"> </w:t>
      </w:r>
      <w:r>
        <w:rPr>
          <w:sz w:val="24"/>
        </w:rPr>
        <w:t>стремление</w:t>
      </w:r>
      <w:r>
        <w:rPr>
          <w:spacing w:val="36"/>
          <w:sz w:val="24"/>
        </w:rPr>
        <w:t xml:space="preserve"> </w:t>
      </w:r>
      <w:r>
        <w:rPr>
          <w:sz w:val="24"/>
        </w:rPr>
        <w:t>их</w:t>
      </w:r>
      <w:r>
        <w:rPr>
          <w:spacing w:val="-57"/>
          <w:sz w:val="24"/>
        </w:rPr>
        <w:t xml:space="preserve"> </w:t>
      </w:r>
      <w:r>
        <w:rPr>
          <w:sz w:val="24"/>
        </w:rPr>
        <w:t>проявить.</w:t>
      </w:r>
    </w:p>
    <w:p w14:paraId="E6040000">
      <w:pPr>
        <w:tabs>
          <w:tab w:leader="none" w:pos="2567" w:val="left"/>
          <w:tab w:leader="none" w:pos="3853" w:val="left"/>
          <w:tab w:leader="none" w:pos="4746" w:val="left"/>
          <w:tab w:leader="none" w:pos="5971" w:val="left"/>
          <w:tab w:leader="none" w:pos="7823" w:val="left"/>
          <w:tab w:leader="none" w:pos="8169" w:val="left"/>
          <w:tab w:leader="none" w:pos="9691" w:val="left"/>
        </w:tabs>
        <w:spacing w:before="3" w:line="276" w:lineRule="auto"/>
        <w:ind w:firstLine="566" w:left="562" w:right="667"/>
        <w:rPr>
          <w:rFonts w:ascii="Times New Roman" w:hAnsi="Times New Roman"/>
          <w:sz w:val="24"/>
        </w:rPr>
      </w:pPr>
      <w:r>
        <w:rPr>
          <w:rFonts w:ascii="Times New Roman" w:hAnsi="Times New Roman"/>
          <w:i w:val="1"/>
          <w:sz w:val="24"/>
        </w:rPr>
        <w:t>Оценивание</w:t>
      </w:r>
      <w:r>
        <w:rPr>
          <w:rFonts w:ascii="Times New Roman" w:hAnsi="Times New Roman"/>
          <w:i w:val="1"/>
          <w:sz w:val="24"/>
        </w:rPr>
        <w:tab/>
      </w:r>
      <w:r>
        <w:rPr>
          <w:rFonts w:ascii="Times New Roman" w:hAnsi="Times New Roman"/>
          <w:i w:val="1"/>
          <w:sz w:val="24"/>
        </w:rPr>
        <w:t>тестовых</w:t>
      </w:r>
      <w:r>
        <w:rPr>
          <w:rFonts w:ascii="Times New Roman" w:hAnsi="Times New Roman"/>
          <w:i w:val="1"/>
          <w:sz w:val="24"/>
        </w:rPr>
        <w:tab/>
      </w:r>
      <w:r>
        <w:rPr>
          <w:rFonts w:ascii="Times New Roman" w:hAnsi="Times New Roman"/>
          <w:i w:val="1"/>
          <w:sz w:val="24"/>
        </w:rPr>
        <w:t>работ</w:t>
      </w:r>
      <w:r>
        <w:rPr>
          <w:rFonts w:ascii="Times New Roman" w:hAnsi="Times New Roman"/>
          <w:i w:val="1"/>
          <w:sz w:val="24"/>
        </w:rPr>
        <w:tab/>
      </w:r>
      <w:r>
        <w:rPr>
          <w:rFonts w:ascii="Times New Roman" w:hAnsi="Times New Roman"/>
          <w:sz w:val="24"/>
        </w:rPr>
        <w:t>учащихся</w:t>
      </w:r>
      <w:r>
        <w:rPr>
          <w:rFonts w:ascii="Times New Roman" w:hAnsi="Times New Roman"/>
          <w:sz w:val="24"/>
        </w:rPr>
        <w:tab/>
      </w:r>
      <w:r>
        <w:rPr>
          <w:rFonts w:ascii="Times New Roman" w:hAnsi="Times New Roman"/>
          <w:sz w:val="24"/>
        </w:rPr>
        <w:t>осуществляется</w:t>
      </w:r>
      <w:r>
        <w:rPr>
          <w:rFonts w:ascii="Times New Roman" w:hAnsi="Times New Roman"/>
          <w:sz w:val="24"/>
        </w:rPr>
        <w:tab/>
      </w:r>
      <w:r>
        <w:rPr>
          <w:rFonts w:ascii="Times New Roman" w:hAnsi="Times New Roman"/>
          <w:sz w:val="24"/>
        </w:rPr>
        <w:t>в</w:t>
      </w:r>
      <w:r>
        <w:rPr>
          <w:rFonts w:ascii="Times New Roman" w:hAnsi="Times New Roman"/>
          <w:sz w:val="24"/>
        </w:rPr>
        <w:tab/>
      </w:r>
      <w:r>
        <w:rPr>
          <w:rFonts w:ascii="Times New Roman" w:hAnsi="Times New Roman"/>
          <w:sz w:val="24"/>
        </w:rPr>
        <w:t>зависимости</w:t>
      </w:r>
      <w:r>
        <w:rPr>
          <w:rFonts w:ascii="Times New Roman" w:hAnsi="Times New Roman"/>
          <w:sz w:val="24"/>
        </w:rPr>
        <w:tab/>
      </w:r>
      <w:r>
        <w:rPr>
          <w:rFonts w:ascii="Times New Roman" w:hAnsi="Times New Roman"/>
          <w:spacing w:val="-1"/>
          <w:sz w:val="24"/>
        </w:rPr>
        <w:t>от</w:t>
      </w:r>
      <w:r>
        <w:rPr>
          <w:rFonts w:ascii="Times New Roman" w:hAnsi="Times New Roman"/>
          <w:spacing w:val="-57"/>
          <w:sz w:val="24"/>
        </w:rPr>
        <w:t xml:space="preserve"> </w:t>
      </w:r>
      <w:r>
        <w:rPr>
          <w:rFonts w:ascii="Times New Roman" w:hAnsi="Times New Roman"/>
          <w:sz w:val="24"/>
        </w:rPr>
        <w:t>процентного</w:t>
      </w:r>
      <w:r>
        <w:rPr>
          <w:rFonts w:ascii="Times New Roman" w:hAnsi="Times New Roman"/>
          <w:spacing w:val="-1"/>
          <w:sz w:val="24"/>
        </w:rPr>
        <w:t xml:space="preserve"> </w:t>
      </w:r>
      <w:r>
        <w:rPr>
          <w:rFonts w:ascii="Times New Roman" w:hAnsi="Times New Roman"/>
          <w:sz w:val="24"/>
        </w:rPr>
        <w:t>соотношения выполненных</w:t>
      </w:r>
      <w:r>
        <w:rPr>
          <w:rFonts w:ascii="Times New Roman" w:hAnsi="Times New Roman"/>
          <w:spacing w:val="2"/>
          <w:sz w:val="24"/>
        </w:rPr>
        <w:t xml:space="preserve"> </w:t>
      </w:r>
      <w:r>
        <w:rPr>
          <w:rFonts w:ascii="Times New Roman" w:hAnsi="Times New Roman"/>
          <w:sz w:val="24"/>
        </w:rPr>
        <w:t>заданий.</w:t>
      </w:r>
    </w:p>
    <w:p w14:paraId="E7040000">
      <w:pPr>
        <w:pStyle w:val="Style_8"/>
        <w:spacing w:before="1"/>
        <w:ind w:firstLine="0" w:left="1128"/>
        <w:jc w:val="left"/>
      </w:pPr>
      <w:r>
        <w:t>Оценивается</w:t>
      </w:r>
      <w:r>
        <w:rPr>
          <w:spacing w:val="-4"/>
        </w:rPr>
        <w:t xml:space="preserve"> </w:t>
      </w:r>
      <w:r>
        <w:t>работа</w:t>
      </w:r>
      <w:r>
        <w:rPr>
          <w:spacing w:val="-3"/>
        </w:rPr>
        <w:t xml:space="preserve"> </w:t>
      </w:r>
      <w:r>
        <w:t>следующим</w:t>
      </w:r>
      <w:r>
        <w:rPr>
          <w:spacing w:val="-4"/>
        </w:rPr>
        <w:t xml:space="preserve"> </w:t>
      </w:r>
      <w:r>
        <w:t>образом:</w:t>
      </w:r>
    </w:p>
    <w:p w14:paraId="E8040000">
      <w:pPr>
        <w:pStyle w:val="Style_8"/>
        <w:spacing w:before="41"/>
        <w:ind w:firstLine="0" w:left="1128"/>
        <w:jc w:val="left"/>
      </w:pPr>
      <w:r>
        <w:t>«5»</w:t>
      </w:r>
      <w:r>
        <w:rPr>
          <w:spacing w:val="-5"/>
        </w:rPr>
        <w:t xml:space="preserve"> </w:t>
      </w:r>
      <w:r>
        <w:t>-</w:t>
      </w:r>
      <w:r>
        <w:rPr>
          <w:spacing w:val="-1"/>
        </w:rPr>
        <w:t xml:space="preserve"> </w:t>
      </w:r>
      <w:r>
        <w:t>90 – 100</w:t>
      </w:r>
      <w:r>
        <w:rPr>
          <w:spacing w:val="2"/>
        </w:rPr>
        <w:t xml:space="preserve"> </w:t>
      </w:r>
      <w:r>
        <w:t>%;</w:t>
      </w:r>
    </w:p>
    <w:p w14:paraId="E9040000">
      <w:pPr>
        <w:pStyle w:val="Style_8"/>
        <w:spacing w:before="41"/>
        <w:ind w:firstLine="0" w:left="1128"/>
        <w:jc w:val="left"/>
      </w:pPr>
      <w:r>
        <w:t>«4»</w:t>
      </w:r>
      <w:r>
        <w:rPr>
          <w:spacing w:val="-5"/>
        </w:rPr>
        <w:t xml:space="preserve"> </w:t>
      </w:r>
      <w:r>
        <w:t>-</w:t>
      </w:r>
      <w:r>
        <w:rPr>
          <w:spacing w:val="-1"/>
        </w:rPr>
        <w:t xml:space="preserve"> </w:t>
      </w:r>
      <w:r>
        <w:t>70 – 89</w:t>
      </w:r>
      <w:r>
        <w:rPr>
          <w:spacing w:val="2"/>
        </w:rPr>
        <w:t xml:space="preserve"> </w:t>
      </w:r>
      <w:r>
        <w:t>%;</w:t>
      </w:r>
    </w:p>
    <w:p w14:paraId="EA040000">
      <w:pPr>
        <w:pStyle w:val="Style_8"/>
        <w:spacing w:before="41"/>
        <w:ind w:firstLine="0" w:left="1128"/>
        <w:jc w:val="left"/>
      </w:pPr>
      <w:r>
        <w:t>«3»</w:t>
      </w:r>
      <w:r>
        <w:rPr>
          <w:spacing w:val="-5"/>
        </w:rPr>
        <w:t xml:space="preserve"> </w:t>
      </w:r>
      <w:r>
        <w:t>-</w:t>
      </w:r>
      <w:r>
        <w:rPr>
          <w:spacing w:val="-1"/>
        </w:rPr>
        <w:t xml:space="preserve"> </w:t>
      </w:r>
      <w:r>
        <w:t>50 – 69</w:t>
      </w:r>
      <w:r>
        <w:rPr>
          <w:spacing w:val="2"/>
        </w:rPr>
        <w:t xml:space="preserve"> </w:t>
      </w:r>
      <w:r>
        <w:t>%;</w:t>
      </w:r>
    </w:p>
    <w:p w14:paraId="EB040000">
      <w:pPr>
        <w:pStyle w:val="Style_8"/>
        <w:spacing w:before="43"/>
        <w:ind w:firstLine="0" w:left="1128"/>
        <w:jc w:val="left"/>
      </w:pPr>
      <w:r>
        <w:t>«2»</w:t>
      </w:r>
      <w:r>
        <w:rPr>
          <w:spacing w:val="-6"/>
        </w:rPr>
        <w:t xml:space="preserve"> </w:t>
      </w:r>
      <w:r>
        <w:t>-0 –49</w:t>
      </w:r>
      <w:r>
        <w:rPr>
          <w:spacing w:val="3"/>
        </w:rPr>
        <w:t xml:space="preserve"> </w:t>
      </w:r>
      <w:r>
        <w:t>%.</w:t>
      </w:r>
    </w:p>
    <w:p w14:paraId="EC040000">
      <w:pPr>
        <w:pStyle w:val="Style_8"/>
        <w:tabs>
          <w:tab w:leader="none" w:pos="2368" w:val="left"/>
          <w:tab w:leader="none" w:pos="3730" w:val="left"/>
          <w:tab w:leader="none" w:pos="5354" w:val="left"/>
          <w:tab w:leader="none" w:pos="5518" w:val="left"/>
          <w:tab w:leader="none" w:pos="6546" w:val="left"/>
          <w:tab w:leader="none" w:pos="6935" w:val="left"/>
          <w:tab w:leader="none" w:pos="7956" w:val="left"/>
          <w:tab w:leader="none" w:pos="9316" w:val="left"/>
        </w:tabs>
        <w:spacing w:before="41" w:line="276" w:lineRule="auto"/>
        <w:ind w:firstLine="686" w:left="0" w:right="670"/>
        <w:jc w:val="left"/>
      </w:pPr>
      <w:r>
        <w:t>Учебная</w:t>
      </w:r>
      <w:r>
        <w:tab/>
      </w:r>
      <w:r>
        <w:t>программа</w:t>
      </w:r>
      <w:r>
        <w:tab/>
      </w:r>
      <w:r>
        <w:t>предполагает</w:t>
      </w:r>
      <w:r>
        <w:tab/>
      </w:r>
      <w:r>
        <w:t>освоение</w:t>
      </w:r>
      <w:r>
        <w:tab/>
      </w:r>
      <w:r>
        <w:t>учащимися</w:t>
      </w:r>
      <w:r>
        <w:tab/>
      </w:r>
      <w:r>
        <w:t>различных</w:t>
      </w:r>
      <w:r>
        <w:tab/>
      </w:r>
      <w:r>
        <w:rPr>
          <w:spacing w:val="-1"/>
        </w:rPr>
        <w:t>видов</w:t>
      </w:r>
      <w:r>
        <w:rPr>
          <w:spacing w:val="-57"/>
        </w:rPr>
        <w:t xml:space="preserve"> </w:t>
      </w:r>
      <w:r>
        <w:t>музыкальной</w:t>
      </w:r>
      <w:r>
        <w:rPr>
          <w:spacing w:val="-2"/>
        </w:rPr>
        <w:t xml:space="preserve"> </w:t>
      </w:r>
      <w:r>
        <w:t>деятельности:</w:t>
      </w:r>
      <w:r>
        <w:rPr>
          <w:spacing w:val="-3"/>
        </w:rPr>
        <w:t xml:space="preserve"> </w:t>
      </w:r>
      <w:r>
        <w:t>хорового</w:t>
      </w:r>
      <w:r>
        <w:rPr>
          <w:spacing w:val="-1"/>
        </w:rPr>
        <w:t xml:space="preserve"> </w:t>
      </w:r>
      <w:r>
        <w:t>пения,</w:t>
      </w:r>
      <w:r>
        <w:tab/>
      </w:r>
      <w:r>
        <w:tab/>
      </w:r>
      <w:r>
        <w:t>слушания</w:t>
      </w:r>
      <w:r>
        <w:tab/>
      </w:r>
      <w:r>
        <w:tab/>
      </w:r>
      <w:r>
        <w:t>музыкальных</w:t>
      </w:r>
    </w:p>
    <w:p w14:paraId="ED040000">
      <w:pPr>
        <w:pStyle w:val="Style_8"/>
        <w:spacing w:line="275" w:lineRule="exact"/>
        <w:ind w:firstLine="0" w:left="1270"/>
        <w:jc w:val="left"/>
      </w:pPr>
      <w:r>
        <w:t>произведений,</w:t>
      </w:r>
      <w:r>
        <w:rPr>
          <w:spacing w:val="-5"/>
        </w:rPr>
        <w:t xml:space="preserve"> </w:t>
      </w:r>
      <w:r>
        <w:t>импровизацию,</w:t>
      </w:r>
      <w:r>
        <w:rPr>
          <w:spacing w:val="-9"/>
        </w:rPr>
        <w:t xml:space="preserve"> </w:t>
      </w:r>
      <w:r>
        <w:t>коллективное</w:t>
      </w:r>
      <w:r>
        <w:rPr>
          <w:spacing w:val="-7"/>
        </w:rPr>
        <w:t xml:space="preserve"> </w:t>
      </w:r>
      <w:r>
        <w:t>музицирование.</w:t>
      </w:r>
    </w:p>
    <w:p w14:paraId="EE040000">
      <w:pPr>
        <w:spacing w:before="43"/>
        <w:ind w:firstLine="0" w:left="1188"/>
        <w:rPr>
          <w:rFonts w:ascii="Times New Roman" w:hAnsi="Times New Roman"/>
          <w:i w:val="1"/>
          <w:sz w:val="24"/>
        </w:rPr>
      </w:pPr>
      <w:r>
        <w:rPr>
          <w:rFonts w:ascii="Times New Roman" w:hAnsi="Times New Roman"/>
          <w:i w:val="1"/>
          <w:sz w:val="24"/>
        </w:rPr>
        <w:t>Слушание</w:t>
      </w:r>
      <w:r>
        <w:rPr>
          <w:rFonts w:ascii="Times New Roman" w:hAnsi="Times New Roman"/>
          <w:i w:val="1"/>
          <w:spacing w:val="-4"/>
          <w:sz w:val="24"/>
        </w:rPr>
        <w:t xml:space="preserve"> </w:t>
      </w:r>
      <w:r>
        <w:rPr>
          <w:rFonts w:ascii="Times New Roman" w:hAnsi="Times New Roman"/>
          <w:i w:val="1"/>
          <w:sz w:val="24"/>
        </w:rPr>
        <w:t>музыки.</w:t>
      </w:r>
    </w:p>
    <w:p w14:paraId="EF040000">
      <w:pPr>
        <w:pStyle w:val="Style_9"/>
        <w:spacing w:before="46"/>
        <w:ind/>
        <w:rPr>
          <w:rFonts w:ascii="Times New Roman" w:hAnsi="Times New Roman"/>
          <w:sz w:val="24"/>
        </w:rPr>
      </w:pPr>
      <w:r>
        <w:rPr>
          <w:rFonts w:ascii="Times New Roman" w:hAnsi="Times New Roman"/>
          <w:sz w:val="24"/>
        </w:rPr>
        <w:t>Оценка «5»:</w:t>
      </w:r>
    </w:p>
    <w:p w14:paraId="F0040000">
      <w:pPr>
        <w:pStyle w:val="Style_5"/>
        <w:numPr>
          <w:ilvl w:val="1"/>
          <w:numId w:val="47"/>
        </w:numPr>
        <w:tabs>
          <w:tab w:leader="none" w:pos="1849" w:val="left"/>
          <w:tab w:leader="none" w:pos="4360" w:val="left"/>
          <w:tab w:leader="none" w:pos="6083" w:val="left"/>
          <w:tab w:leader="none" w:pos="8371" w:val="left"/>
        </w:tabs>
        <w:spacing w:before="35" w:line="276" w:lineRule="auto"/>
        <w:ind w:right="673"/>
        <w:jc w:val="left"/>
        <w:rPr>
          <w:sz w:val="24"/>
        </w:rPr>
      </w:pPr>
      <w:r>
        <w:rPr>
          <w:sz w:val="24"/>
        </w:rPr>
        <w:t>дан правильный и полный ответ, включающий характеристику содержания</w:t>
      </w:r>
      <w:r>
        <w:rPr>
          <w:spacing w:val="1"/>
          <w:sz w:val="24"/>
        </w:rPr>
        <w:t xml:space="preserve"> </w:t>
      </w:r>
      <w:r>
        <w:rPr>
          <w:sz w:val="24"/>
        </w:rPr>
        <w:t>музыкального</w:t>
      </w:r>
      <w:r>
        <w:rPr>
          <w:spacing w:val="1"/>
          <w:sz w:val="24"/>
        </w:rPr>
        <w:t xml:space="preserve"> </w:t>
      </w:r>
      <w:r>
        <w:rPr>
          <w:sz w:val="24"/>
        </w:rPr>
        <w:t>произведения,</w:t>
      </w:r>
      <w:r>
        <w:rPr>
          <w:spacing w:val="1"/>
          <w:sz w:val="24"/>
        </w:rPr>
        <w:t xml:space="preserve"> </w:t>
      </w:r>
      <w:r>
        <w:rPr>
          <w:sz w:val="24"/>
        </w:rPr>
        <w:t>средств</w:t>
      </w:r>
      <w:r>
        <w:rPr>
          <w:spacing w:val="1"/>
          <w:sz w:val="24"/>
        </w:rPr>
        <w:t xml:space="preserve"> </w:t>
      </w:r>
      <w:r>
        <w:rPr>
          <w:sz w:val="24"/>
        </w:rPr>
        <w:t>музыкальной</w:t>
      </w:r>
      <w:r>
        <w:rPr>
          <w:spacing w:val="1"/>
          <w:sz w:val="24"/>
        </w:rPr>
        <w:t xml:space="preserve"> </w:t>
      </w:r>
      <w:r>
        <w:rPr>
          <w:sz w:val="24"/>
        </w:rPr>
        <w:t>выразительности,</w:t>
      </w:r>
      <w:r>
        <w:rPr>
          <w:spacing w:val="1"/>
          <w:sz w:val="24"/>
        </w:rPr>
        <w:t xml:space="preserve"> </w:t>
      </w:r>
      <w:r>
        <w:rPr>
          <w:sz w:val="24"/>
        </w:rPr>
        <w:t>ответ</w:t>
      </w:r>
      <w:r>
        <w:rPr>
          <w:spacing w:val="-57"/>
          <w:sz w:val="24"/>
        </w:rPr>
        <w:t xml:space="preserve"> </w:t>
      </w:r>
      <w:r>
        <w:rPr>
          <w:sz w:val="24"/>
        </w:rPr>
        <w:t>самостоятельный.</w:t>
      </w:r>
      <w:r>
        <w:rPr>
          <w:sz w:val="24"/>
        </w:rPr>
        <w:tab/>
      </w:r>
      <w:r>
        <w:rPr>
          <w:sz w:val="24"/>
        </w:rPr>
        <w:t>Учащийся</w:t>
      </w:r>
      <w:r>
        <w:rPr>
          <w:sz w:val="24"/>
        </w:rPr>
        <w:tab/>
      </w:r>
      <w:r>
        <w:rPr>
          <w:sz w:val="24"/>
        </w:rPr>
        <w:t>систематически</w:t>
      </w:r>
      <w:r>
        <w:rPr>
          <w:sz w:val="24"/>
        </w:rPr>
        <w:tab/>
      </w:r>
      <w:r>
        <w:rPr>
          <w:spacing w:val="-1"/>
          <w:sz w:val="24"/>
        </w:rPr>
        <w:t>демонстрирует</w:t>
      </w:r>
      <w:r>
        <w:rPr>
          <w:spacing w:val="-58"/>
          <w:sz w:val="24"/>
        </w:rPr>
        <w:t xml:space="preserve"> </w:t>
      </w:r>
      <w:r>
        <w:rPr>
          <w:sz w:val="24"/>
        </w:rPr>
        <w:t>заинтересованность и</w:t>
      </w:r>
      <w:r>
        <w:rPr>
          <w:spacing w:val="-2"/>
          <w:sz w:val="24"/>
        </w:rPr>
        <w:t xml:space="preserve"> </w:t>
      </w:r>
      <w:r>
        <w:rPr>
          <w:sz w:val="24"/>
        </w:rPr>
        <w:t>знания сверх</w:t>
      </w:r>
      <w:r>
        <w:rPr>
          <w:spacing w:val="-2"/>
          <w:sz w:val="24"/>
        </w:rPr>
        <w:t xml:space="preserve"> </w:t>
      </w:r>
      <w:r>
        <w:rPr>
          <w:sz w:val="24"/>
        </w:rPr>
        <w:t>программы.</w:t>
      </w:r>
    </w:p>
    <w:p w14:paraId="F1040000">
      <w:pPr>
        <w:pStyle w:val="Style_9"/>
        <w:spacing w:before="2"/>
        <w:ind/>
        <w:rPr>
          <w:rFonts w:ascii="Times New Roman" w:hAnsi="Times New Roman"/>
          <w:sz w:val="24"/>
        </w:rPr>
      </w:pPr>
      <w:r>
        <w:rPr>
          <w:rFonts w:ascii="Times New Roman" w:hAnsi="Times New Roman"/>
          <w:sz w:val="24"/>
        </w:rPr>
        <w:t>Оценка «4»:</w:t>
      </w:r>
    </w:p>
    <w:p w14:paraId="F2040000">
      <w:pPr>
        <w:pStyle w:val="Style_5"/>
        <w:numPr>
          <w:ilvl w:val="1"/>
          <w:numId w:val="47"/>
        </w:numPr>
        <w:tabs>
          <w:tab w:leader="none" w:pos="1849" w:val="left"/>
        </w:tabs>
        <w:spacing w:before="35" w:line="276" w:lineRule="auto"/>
        <w:ind w:right="671"/>
        <w:jc w:val="left"/>
        <w:rPr>
          <w:sz w:val="24"/>
        </w:rPr>
      </w:pPr>
      <w:r>
        <w:rPr>
          <w:sz w:val="24"/>
        </w:rPr>
        <w:t>ответ</w:t>
      </w:r>
      <w:r>
        <w:rPr>
          <w:spacing w:val="1"/>
          <w:sz w:val="24"/>
        </w:rPr>
        <w:t xml:space="preserve"> </w:t>
      </w:r>
      <w:r>
        <w:rPr>
          <w:sz w:val="24"/>
        </w:rPr>
        <w:t>правильный,</w:t>
      </w:r>
      <w:r>
        <w:rPr>
          <w:spacing w:val="1"/>
          <w:sz w:val="24"/>
        </w:rPr>
        <w:t xml:space="preserve"> </w:t>
      </w:r>
      <w:r>
        <w:rPr>
          <w:sz w:val="24"/>
        </w:rPr>
        <w:t>но</w:t>
      </w:r>
      <w:r>
        <w:rPr>
          <w:spacing w:val="1"/>
          <w:sz w:val="24"/>
        </w:rPr>
        <w:t xml:space="preserve"> </w:t>
      </w:r>
      <w:r>
        <w:rPr>
          <w:sz w:val="24"/>
        </w:rPr>
        <w:t>неполный:</w:t>
      </w:r>
      <w:r>
        <w:rPr>
          <w:spacing w:val="1"/>
          <w:sz w:val="24"/>
        </w:rPr>
        <w:t xml:space="preserve"> </w:t>
      </w:r>
      <w:r>
        <w:rPr>
          <w:sz w:val="24"/>
        </w:rPr>
        <w:t>дана</w:t>
      </w:r>
      <w:r>
        <w:rPr>
          <w:spacing w:val="1"/>
          <w:sz w:val="24"/>
        </w:rPr>
        <w:t xml:space="preserve"> </w:t>
      </w:r>
      <w:r>
        <w:rPr>
          <w:sz w:val="24"/>
        </w:rPr>
        <w:t>характеристика</w:t>
      </w:r>
      <w:r>
        <w:rPr>
          <w:spacing w:val="1"/>
          <w:sz w:val="24"/>
        </w:rPr>
        <w:t xml:space="preserve"> </w:t>
      </w:r>
      <w:r>
        <w:rPr>
          <w:sz w:val="24"/>
        </w:rPr>
        <w:t>содержания</w:t>
      </w:r>
      <w:r>
        <w:rPr>
          <w:spacing w:val="1"/>
          <w:sz w:val="24"/>
        </w:rPr>
        <w:t xml:space="preserve"> </w:t>
      </w:r>
      <w:r>
        <w:rPr>
          <w:sz w:val="24"/>
        </w:rPr>
        <w:t>музыкального</w:t>
      </w:r>
      <w:r>
        <w:rPr>
          <w:spacing w:val="1"/>
          <w:sz w:val="24"/>
        </w:rPr>
        <w:t xml:space="preserve"> </w:t>
      </w:r>
      <w:r>
        <w:rPr>
          <w:sz w:val="24"/>
        </w:rPr>
        <w:t>произведения,</w:t>
      </w:r>
      <w:r>
        <w:rPr>
          <w:spacing w:val="1"/>
          <w:sz w:val="24"/>
        </w:rPr>
        <w:t xml:space="preserve"> </w:t>
      </w:r>
      <w:r>
        <w:rPr>
          <w:sz w:val="24"/>
        </w:rPr>
        <w:t>средств</w:t>
      </w:r>
      <w:r>
        <w:rPr>
          <w:spacing w:val="1"/>
          <w:sz w:val="24"/>
        </w:rPr>
        <w:t xml:space="preserve"> </w:t>
      </w:r>
      <w:r>
        <w:rPr>
          <w:sz w:val="24"/>
        </w:rPr>
        <w:t>музыкальной</w:t>
      </w:r>
      <w:r>
        <w:rPr>
          <w:spacing w:val="1"/>
          <w:sz w:val="24"/>
        </w:rPr>
        <w:t xml:space="preserve"> </w:t>
      </w:r>
      <w:r>
        <w:rPr>
          <w:sz w:val="24"/>
        </w:rPr>
        <w:t>выразительности</w:t>
      </w:r>
      <w:r>
        <w:rPr>
          <w:spacing w:val="1"/>
          <w:sz w:val="24"/>
        </w:rPr>
        <w:t xml:space="preserve"> </w:t>
      </w:r>
      <w:r>
        <w:rPr>
          <w:sz w:val="24"/>
        </w:rPr>
        <w:t>с</w:t>
      </w:r>
      <w:r>
        <w:rPr>
          <w:spacing w:val="1"/>
          <w:sz w:val="24"/>
        </w:rPr>
        <w:t xml:space="preserve"> </w:t>
      </w:r>
      <w:r>
        <w:rPr>
          <w:sz w:val="24"/>
        </w:rPr>
        <w:t>наводящими(1-2)</w:t>
      </w:r>
      <w:r>
        <w:rPr>
          <w:spacing w:val="-1"/>
          <w:sz w:val="24"/>
        </w:rPr>
        <w:t xml:space="preserve"> </w:t>
      </w:r>
      <w:r>
        <w:rPr>
          <w:sz w:val="24"/>
        </w:rPr>
        <w:t>вопросами</w:t>
      </w:r>
      <w:r>
        <w:rPr>
          <w:spacing w:val="5"/>
          <w:sz w:val="24"/>
        </w:rPr>
        <w:t xml:space="preserve"> </w:t>
      </w:r>
      <w:r>
        <w:rPr>
          <w:sz w:val="24"/>
        </w:rPr>
        <w:t>учителя.</w:t>
      </w:r>
    </w:p>
    <w:p w14:paraId="F3040000">
      <w:pPr>
        <w:pStyle w:val="Style_9"/>
        <w:spacing w:before="3"/>
        <w:ind/>
        <w:rPr>
          <w:rFonts w:ascii="Times New Roman" w:hAnsi="Times New Roman"/>
          <w:sz w:val="24"/>
        </w:rPr>
      </w:pPr>
      <w:r>
        <w:rPr>
          <w:rFonts w:ascii="Times New Roman" w:hAnsi="Times New Roman"/>
          <w:sz w:val="24"/>
        </w:rPr>
        <w:t>Оценка «3»:</w:t>
      </w:r>
    </w:p>
    <w:p w14:paraId="F4040000">
      <w:pPr>
        <w:pStyle w:val="Style_5"/>
        <w:numPr>
          <w:ilvl w:val="1"/>
          <w:numId w:val="47"/>
        </w:numPr>
        <w:tabs>
          <w:tab w:leader="none" w:pos="1849" w:val="left"/>
        </w:tabs>
        <w:spacing w:before="38" w:line="276" w:lineRule="auto"/>
        <w:ind w:right="672"/>
        <w:jc w:val="left"/>
        <w:rPr>
          <w:sz w:val="24"/>
        </w:rPr>
      </w:pPr>
      <w:r>
        <w:rPr>
          <w:sz w:val="24"/>
        </w:rPr>
        <w:t>ответ</w:t>
      </w:r>
      <w:r>
        <w:rPr>
          <w:spacing w:val="1"/>
          <w:sz w:val="24"/>
        </w:rPr>
        <w:t xml:space="preserve"> </w:t>
      </w:r>
      <w:r>
        <w:rPr>
          <w:sz w:val="24"/>
        </w:rPr>
        <w:t>правильный,</w:t>
      </w:r>
      <w:r>
        <w:rPr>
          <w:spacing w:val="1"/>
          <w:sz w:val="24"/>
        </w:rPr>
        <w:t xml:space="preserve"> </w:t>
      </w:r>
      <w:r>
        <w:rPr>
          <w:sz w:val="24"/>
        </w:rPr>
        <w:t>но</w:t>
      </w:r>
      <w:r>
        <w:rPr>
          <w:spacing w:val="1"/>
          <w:sz w:val="24"/>
        </w:rPr>
        <w:t xml:space="preserve"> </w:t>
      </w:r>
      <w:r>
        <w:rPr>
          <w:sz w:val="24"/>
        </w:rPr>
        <w:t>неполный,</w:t>
      </w:r>
      <w:r>
        <w:rPr>
          <w:spacing w:val="1"/>
          <w:sz w:val="24"/>
        </w:rPr>
        <w:t xml:space="preserve"> </w:t>
      </w:r>
      <w:r>
        <w:rPr>
          <w:sz w:val="24"/>
        </w:rPr>
        <w:t>средства</w:t>
      </w:r>
      <w:r>
        <w:rPr>
          <w:spacing w:val="1"/>
          <w:sz w:val="24"/>
        </w:rPr>
        <w:t xml:space="preserve"> </w:t>
      </w:r>
      <w:r>
        <w:rPr>
          <w:sz w:val="24"/>
        </w:rPr>
        <w:t>музыкальной</w:t>
      </w:r>
      <w:r>
        <w:rPr>
          <w:spacing w:val="1"/>
          <w:sz w:val="24"/>
        </w:rPr>
        <w:t xml:space="preserve"> </w:t>
      </w:r>
      <w:r>
        <w:rPr>
          <w:sz w:val="24"/>
        </w:rPr>
        <w:t>выразительности</w:t>
      </w:r>
      <w:r>
        <w:rPr>
          <w:spacing w:val="1"/>
          <w:sz w:val="24"/>
        </w:rPr>
        <w:t xml:space="preserve"> </w:t>
      </w:r>
      <w:r>
        <w:rPr>
          <w:sz w:val="24"/>
        </w:rPr>
        <w:t>раскрыты</w:t>
      </w:r>
      <w:r>
        <w:rPr>
          <w:spacing w:val="-3"/>
          <w:sz w:val="24"/>
        </w:rPr>
        <w:t xml:space="preserve"> </w:t>
      </w:r>
      <w:r>
        <w:rPr>
          <w:sz w:val="24"/>
        </w:rPr>
        <w:t>недостаточно,</w:t>
      </w:r>
      <w:r>
        <w:rPr>
          <w:spacing w:val="-3"/>
          <w:sz w:val="24"/>
        </w:rPr>
        <w:t xml:space="preserve"> </w:t>
      </w:r>
      <w:r>
        <w:rPr>
          <w:sz w:val="24"/>
        </w:rPr>
        <w:t>допустимы</w:t>
      </w:r>
      <w:r>
        <w:rPr>
          <w:spacing w:val="-3"/>
          <w:sz w:val="24"/>
        </w:rPr>
        <w:t xml:space="preserve"> </w:t>
      </w:r>
      <w:r>
        <w:rPr>
          <w:sz w:val="24"/>
        </w:rPr>
        <w:t>несколько</w:t>
      </w:r>
      <w:r>
        <w:rPr>
          <w:spacing w:val="-3"/>
          <w:sz w:val="24"/>
        </w:rPr>
        <w:t xml:space="preserve"> </w:t>
      </w:r>
      <w:r>
        <w:rPr>
          <w:sz w:val="24"/>
        </w:rPr>
        <w:t>наводящих</w:t>
      </w:r>
      <w:r>
        <w:rPr>
          <w:spacing w:val="-1"/>
          <w:sz w:val="24"/>
        </w:rPr>
        <w:t xml:space="preserve"> </w:t>
      </w:r>
      <w:r>
        <w:rPr>
          <w:sz w:val="24"/>
        </w:rPr>
        <w:t>вопросов</w:t>
      </w:r>
      <w:r>
        <w:rPr>
          <w:spacing w:val="-1"/>
          <w:sz w:val="24"/>
        </w:rPr>
        <w:t xml:space="preserve"> </w:t>
      </w:r>
      <w:r>
        <w:rPr>
          <w:sz w:val="24"/>
        </w:rPr>
        <w:t>учителя.</w:t>
      </w:r>
    </w:p>
    <w:p w14:paraId="F5040000">
      <w:pPr>
        <w:pStyle w:val="Style_9"/>
        <w:spacing w:before="5"/>
        <w:ind/>
        <w:rPr>
          <w:rFonts w:ascii="Times New Roman" w:hAnsi="Times New Roman"/>
          <w:sz w:val="24"/>
        </w:rPr>
      </w:pPr>
      <w:r>
        <w:rPr>
          <w:rFonts w:ascii="Times New Roman" w:hAnsi="Times New Roman"/>
          <w:sz w:val="24"/>
        </w:rPr>
        <w:t>Оценка «2»:</w:t>
      </w:r>
    </w:p>
    <w:p w14:paraId="F6040000">
      <w:pPr>
        <w:pStyle w:val="Style_5"/>
        <w:numPr>
          <w:ilvl w:val="1"/>
          <w:numId w:val="47"/>
        </w:numPr>
        <w:tabs>
          <w:tab w:leader="none" w:pos="1849" w:val="left"/>
        </w:tabs>
        <w:spacing w:before="36" w:line="276" w:lineRule="auto"/>
        <w:ind w:right="670"/>
        <w:jc w:val="left"/>
        <w:rPr>
          <w:sz w:val="24"/>
        </w:rPr>
      </w:pPr>
      <w:r>
        <w:rPr>
          <w:sz w:val="24"/>
        </w:rPr>
        <w:t>ответ обнаруживает непонимание учебного материала, средства музыкальной</w:t>
      </w:r>
      <w:r>
        <w:rPr>
          <w:spacing w:val="1"/>
          <w:sz w:val="24"/>
        </w:rPr>
        <w:t xml:space="preserve"> </w:t>
      </w:r>
      <w:r>
        <w:rPr>
          <w:sz w:val="24"/>
        </w:rPr>
        <w:t>выразительности раскрыты недостаточно, ответ только с наводящих вопросов</w:t>
      </w:r>
      <w:r>
        <w:rPr>
          <w:spacing w:val="-57"/>
          <w:sz w:val="24"/>
        </w:rPr>
        <w:t xml:space="preserve"> </w:t>
      </w:r>
      <w:r>
        <w:rPr>
          <w:sz w:val="24"/>
        </w:rPr>
        <w:t>учителя.</w:t>
      </w:r>
    </w:p>
    <w:p w14:paraId="F7040000">
      <w:pPr>
        <w:pStyle w:val="Style_8"/>
        <w:spacing w:before="6"/>
        <w:ind w:firstLine="0" w:left="0"/>
        <w:jc w:val="left"/>
      </w:pPr>
    </w:p>
    <w:p w14:paraId="F8040000">
      <w:pPr>
        <w:ind w:firstLine="0" w:left="1368"/>
        <w:rPr>
          <w:rFonts w:ascii="Times New Roman" w:hAnsi="Times New Roman"/>
          <w:i w:val="1"/>
          <w:sz w:val="24"/>
        </w:rPr>
      </w:pPr>
      <w:r>
        <w:rPr>
          <w:rFonts w:ascii="Times New Roman" w:hAnsi="Times New Roman"/>
          <w:i w:val="1"/>
          <w:sz w:val="24"/>
        </w:rPr>
        <w:t>Хоровое</w:t>
      </w:r>
      <w:r>
        <w:rPr>
          <w:rFonts w:ascii="Times New Roman" w:hAnsi="Times New Roman"/>
          <w:i w:val="1"/>
          <w:spacing w:val="-3"/>
          <w:sz w:val="24"/>
        </w:rPr>
        <w:t xml:space="preserve"> </w:t>
      </w:r>
      <w:r>
        <w:rPr>
          <w:rFonts w:ascii="Times New Roman" w:hAnsi="Times New Roman"/>
          <w:i w:val="1"/>
          <w:sz w:val="24"/>
        </w:rPr>
        <w:t>пение.</w:t>
      </w:r>
    </w:p>
    <w:p w14:paraId="F9040000">
      <w:pPr>
        <w:pStyle w:val="Style_9"/>
        <w:spacing w:before="45"/>
        <w:ind/>
        <w:rPr>
          <w:rFonts w:ascii="Times New Roman" w:hAnsi="Times New Roman"/>
          <w:sz w:val="24"/>
        </w:rPr>
      </w:pPr>
      <w:r>
        <w:rPr>
          <w:rFonts w:ascii="Times New Roman" w:hAnsi="Times New Roman"/>
          <w:sz w:val="24"/>
        </w:rPr>
        <w:t>Оценка «5»:</w:t>
      </w:r>
    </w:p>
    <w:p w14:paraId="FA040000">
      <w:pPr>
        <w:pStyle w:val="Style_8"/>
        <w:spacing w:before="37"/>
        <w:ind w:firstLine="0" w:left="1128"/>
        <w:jc w:val="left"/>
      </w:pPr>
      <w:r>
        <w:t>-знание</w:t>
      </w:r>
      <w:r>
        <w:rPr>
          <w:spacing w:val="-3"/>
        </w:rPr>
        <w:t xml:space="preserve"> </w:t>
      </w:r>
      <w:r>
        <w:t>мелодической</w:t>
      </w:r>
      <w:r>
        <w:rPr>
          <w:spacing w:val="-4"/>
        </w:rPr>
        <w:t xml:space="preserve"> </w:t>
      </w:r>
      <w:r>
        <w:t>линии</w:t>
      </w:r>
      <w:r>
        <w:rPr>
          <w:spacing w:val="-2"/>
        </w:rPr>
        <w:t xml:space="preserve"> </w:t>
      </w:r>
      <w:r>
        <w:t>и</w:t>
      </w:r>
      <w:r>
        <w:rPr>
          <w:spacing w:val="-3"/>
        </w:rPr>
        <w:t xml:space="preserve"> </w:t>
      </w:r>
      <w:r>
        <w:t>текста</w:t>
      </w:r>
      <w:r>
        <w:rPr>
          <w:spacing w:val="-2"/>
        </w:rPr>
        <w:t xml:space="preserve"> </w:t>
      </w:r>
      <w:r>
        <w:t>песни;</w:t>
      </w:r>
    </w:p>
    <w:p w14:paraId="FB040000">
      <w:pPr>
        <w:pStyle w:val="Style_8"/>
        <w:tabs>
          <w:tab w:leader="none" w:pos="2152" w:val="left"/>
          <w:tab w:leader="none" w:pos="3972" w:val="left"/>
          <w:tab w:leader="none" w:pos="4361" w:val="left"/>
          <w:tab w:leader="none" w:pos="5828" w:val="left"/>
          <w:tab w:leader="none" w:pos="6785" w:val="left"/>
          <w:tab w:leader="none" w:pos="8317" w:val="left"/>
        </w:tabs>
        <w:spacing w:before="41" w:line="276" w:lineRule="auto"/>
        <w:ind w:right="665"/>
        <w:jc w:val="left"/>
      </w:pPr>
      <w:r>
        <w:t>-чистое</w:t>
      </w:r>
      <w:r>
        <w:tab/>
      </w:r>
      <w:r>
        <w:t>интонирование</w:t>
      </w:r>
      <w:r>
        <w:tab/>
      </w:r>
      <w:r>
        <w:t>и</w:t>
      </w:r>
      <w:r>
        <w:tab/>
      </w:r>
      <w:r>
        <w:t>ритмически</w:t>
      </w:r>
      <w:r>
        <w:tab/>
      </w:r>
      <w:r>
        <w:t>точное</w:t>
      </w:r>
      <w:r>
        <w:tab/>
      </w:r>
      <w:r>
        <w:t>исполнение;</w:t>
      </w:r>
      <w:r>
        <w:tab/>
      </w:r>
      <w:r>
        <w:t>-выразительное</w:t>
      </w:r>
      <w:r>
        <w:rPr>
          <w:spacing w:val="-57"/>
        </w:rPr>
        <w:t xml:space="preserve"> </w:t>
      </w:r>
      <w:r>
        <w:t>исполнение.</w:t>
      </w:r>
    </w:p>
    <w:p w14:paraId="FC040000">
      <w:pPr>
        <w:pStyle w:val="Style_9"/>
        <w:spacing w:before="6"/>
        <w:ind/>
        <w:rPr>
          <w:rFonts w:ascii="Times New Roman" w:hAnsi="Times New Roman"/>
          <w:sz w:val="24"/>
        </w:rPr>
      </w:pPr>
      <w:r>
        <w:rPr>
          <w:rFonts w:ascii="Times New Roman" w:hAnsi="Times New Roman"/>
          <w:sz w:val="24"/>
        </w:rPr>
        <w:t>Оценка «4»:</w:t>
      </w:r>
    </w:p>
    <w:p w14:paraId="FD040000">
      <w:pPr>
        <w:pStyle w:val="Style_8"/>
        <w:spacing w:before="36"/>
        <w:ind w:firstLine="0" w:left="1128"/>
        <w:jc w:val="left"/>
      </w:pPr>
      <w:r>
        <w:t>-знание</w:t>
      </w:r>
      <w:r>
        <w:rPr>
          <w:spacing w:val="-3"/>
        </w:rPr>
        <w:t xml:space="preserve"> </w:t>
      </w:r>
      <w:r>
        <w:t>мелодической</w:t>
      </w:r>
      <w:r>
        <w:rPr>
          <w:spacing w:val="-4"/>
        </w:rPr>
        <w:t xml:space="preserve"> </w:t>
      </w:r>
      <w:r>
        <w:t>линии</w:t>
      </w:r>
      <w:r>
        <w:rPr>
          <w:spacing w:val="-2"/>
        </w:rPr>
        <w:t xml:space="preserve"> </w:t>
      </w:r>
      <w:r>
        <w:t>и</w:t>
      </w:r>
      <w:r>
        <w:rPr>
          <w:spacing w:val="-3"/>
        </w:rPr>
        <w:t xml:space="preserve"> </w:t>
      </w:r>
      <w:r>
        <w:t>текста</w:t>
      </w:r>
      <w:r>
        <w:rPr>
          <w:spacing w:val="-2"/>
        </w:rPr>
        <w:t xml:space="preserve"> </w:t>
      </w:r>
      <w:r>
        <w:t>песни;</w:t>
      </w:r>
    </w:p>
    <w:p w14:paraId="FE040000">
      <w:pPr>
        <w:pStyle w:val="Style_8"/>
        <w:spacing w:before="41" w:line="276" w:lineRule="auto"/>
        <w:ind/>
        <w:jc w:val="left"/>
      </w:pPr>
      <w:r>
        <w:t>-в</w:t>
      </w:r>
      <w:r>
        <w:rPr>
          <w:spacing w:val="45"/>
        </w:rPr>
        <w:t xml:space="preserve"> </w:t>
      </w:r>
      <w:r>
        <w:t>основном</w:t>
      </w:r>
      <w:r>
        <w:rPr>
          <w:spacing w:val="46"/>
        </w:rPr>
        <w:t xml:space="preserve"> </w:t>
      </w:r>
      <w:r>
        <w:t>чистое</w:t>
      </w:r>
      <w:r>
        <w:rPr>
          <w:spacing w:val="46"/>
        </w:rPr>
        <w:t xml:space="preserve"> </w:t>
      </w:r>
      <w:r>
        <w:t>интонирование,</w:t>
      </w:r>
      <w:r>
        <w:rPr>
          <w:spacing w:val="47"/>
        </w:rPr>
        <w:t xml:space="preserve"> </w:t>
      </w:r>
      <w:r>
        <w:t>ритмически</w:t>
      </w:r>
      <w:r>
        <w:rPr>
          <w:spacing w:val="45"/>
        </w:rPr>
        <w:t xml:space="preserve"> </w:t>
      </w:r>
      <w:r>
        <w:t>правильное;</w:t>
      </w:r>
      <w:r>
        <w:rPr>
          <w:spacing w:val="53"/>
        </w:rPr>
        <w:t xml:space="preserve"> </w:t>
      </w:r>
      <w:r>
        <w:t>-пение</w:t>
      </w:r>
      <w:r>
        <w:rPr>
          <w:spacing w:val="43"/>
        </w:rPr>
        <w:t xml:space="preserve"> </w:t>
      </w:r>
      <w:r>
        <w:t>недостаточно</w:t>
      </w:r>
      <w:r>
        <w:rPr>
          <w:spacing w:val="-57"/>
        </w:rPr>
        <w:t xml:space="preserve"> </w:t>
      </w:r>
      <w:r>
        <w:t>выразительное.</w:t>
      </w:r>
    </w:p>
    <w:p w14:paraId="FF040000">
      <w:pPr>
        <w:pStyle w:val="Style_9"/>
        <w:spacing w:before="6"/>
        <w:ind/>
        <w:rPr>
          <w:rFonts w:ascii="Times New Roman" w:hAnsi="Times New Roman"/>
          <w:sz w:val="24"/>
        </w:rPr>
      </w:pPr>
      <w:r>
        <w:rPr>
          <w:rFonts w:ascii="Times New Roman" w:hAnsi="Times New Roman"/>
          <w:sz w:val="24"/>
        </w:rPr>
        <w:t>Оценка «3»:</w:t>
      </w:r>
    </w:p>
    <w:p w14:paraId="00050000">
      <w:pPr>
        <w:pStyle w:val="Style_8"/>
        <w:spacing w:before="36"/>
        <w:ind w:firstLine="0" w:left="1128"/>
        <w:jc w:val="left"/>
      </w:pPr>
      <w:r>
        <w:t>-допускаются</w:t>
      </w:r>
      <w:r>
        <w:rPr>
          <w:spacing w:val="-2"/>
        </w:rPr>
        <w:t xml:space="preserve"> </w:t>
      </w:r>
      <w:r>
        <w:t>отдельные</w:t>
      </w:r>
      <w:r>
        <w:rPr>
          <w:spacing w:val="-4"/>
        </w:rPr>
        <w:t xml:space="preserve"> </w:t>
      </w:r>
      <w:r>
        <w:t>неточности</w:t>
      </w:r>
      <w:r>
        <w:rPr>
          <w:spacing w:val="-1"/>
        </w:rPr>
        <w:t xml:space="preserve"> </w:t>
      </w:r>
      <w:r>
        <w:t>в</w:t>
      </w:r>
      <w:r>
        <w:rPr>
          <w:spacing w:val="-3"/>
        </w:rPr>
        <w:t xml:space="preserve"> </w:t>
      </w:r>
      <w:r>
        <w:t>исполнении</w:t>
      </w:r>
      <w:r>
        <w:rPr>
          <w:spacing w:val="-2"/>
        </w:rPr>
        <w:t xml:space="preserve"> </w:t>
      </w:r>
      <w:r>
        <w:t>мелодии</w:t>
      </w:r>
      <w:r>
        <w:rPr>
          <w:spacing w:val="-2"/>
        </w:rPr>
        <w:t xml:space="preserve"> </w:t>
      </w:r>
      <w:r>
        <w:t>и</w:t>
      </w:r>
      <w:r>
        <w:rPr>
          <w:spacing w:val="-4"/>
        </w:rPr>
        <w:t xml:space="preserve"> </w:t>
      </w:r>
      <w:r>
        <w:t>текста</w:t>
      </w:r>
      <w:r>
        <w:rPr>
          <w:spacing w:val="-2"/>
        </w:rPr>
        <w:t xml:space="preserve"> </w:t>
      </w:r>
      <w:r>
        <w:t>песни;</w:t>
      </w:r>
    </w:p>
    <w:p w14:paraId="01050000">
      <w:pPr>
        <w:pStyle w:val="Style_8"/>
        <w:spacing w:before="125" w:line="276" w:lineRule="auto"/>
        <w:ind/>
        <w:jc w:val="left"/>
      </w:pPr>
      <w:r>
        <w:t>-неуверенное</w:t>
      </w:r>
      <w:r>
        <w:rPr>
          <w:spacing w:val="17"/>
        </w:rPr>
        <w:t xml:space="preserve"> </w:t>
      </w:r>
      <w:r>
        <w:t>и</w:t>
      </w:r>
      <w:r>
        <w:rPr>
          <w:spacing w:val="20"/>
        </w:rPr>
        <w:t xml:space="preserve"> </w:t>
      </w:r>
      <w:r>
        <w:t>не</w:t>
      </w:r>
      <w:r>
        <w:rPr>
          <w:spacing w:val="17"/>
        </w:rPr>
        <w:t xml:space="preserve"> </w:t>
      </w:r>
      <w:r>
        <w:t>вполне</w:t>
      </w:r>
      <w:r>
        <w:rPr>
          <w:spacing w:val="18"/>
        </w:rPr>
        <w:t xml:space="preserve"> </w:t>
      </w:r>
      <w:r>
        <w:t>точное,</w:t>
      </w:r>
      <w:r>
        <w:rPr>
          <w:spacing w:val="18"/>
        </w:rPr>
        <w:t xml:space="preserve"> </w:t>
      </w:r>
      <w:r>
        <w:t>иногда</w:t>
      </w:r>
      <w:r>
        <w:rPr>
          <w:spacing w:val="18"/>
        </w:rPr>
        <w:t xml:space="preserve"> </w:t>
      </w:r>
      <w:r>
        <w:t>фальшивое</w:t>
      </w:r>
      <w:r>
        <w:rPr>
          <w:spacing w:val="16"/>
        </w:rPr>
        <w:t xml:space="preserve"> </w:t>
      </w:r>
      <w:r>
        <w:t>исполнение,</w:t>
      </w:r>
      <w:r>
        <w:rPr>
          <w:spacing w:val="19"/>
        </w:rPr>
        <w:t xml:space="preserve"> </w:t>
      </w:r>
      <w:r>
        <w:t>есть</w:t>
      </w:r>
      <w:r>
        <w:rPr>
          <w:spacing w:val="19"/>
        </w:rPr>
        <w:t xml:space="preserve"> </w:t>
      </w:r>
      <w:r>
        <w:t>ритмические</w:t>
      </w:r>
      <w:r>
        <w:rPr>
          <w:spacing w:val="-57"/>
        </w:rPr>
        <w:t xml:space="preserve"> </w:t>
      </w:r>
      <w:r>
        <w:t>неточности; -пение</w:t>
      </w:r>
      <w:r>
        <w:rPr>
          <w:spacing w:val="-1"/>
        </w:rPr>
        <w:t xml:space="preserve"> </w:t>
      </w:r>
      <w:r>
        <w:t>невыразительное.</w:t>
      </w:r>
    </w:p>
    <w:p w14:paraId="02050000">
      <w:pPr>
        <w:pStyle w:val="Style_9"/>
        <w:spacing w:before="4"/>
        <w:ind/>
        <w:rPr>
          <w:rFonts w:ascii="Times New Roman" w:hAnsi="Times New Roman"/>
          <w:sz w:val="24"/>
        </w:rPr>
      </w:pPr>
      <w:r>
        <w:rPr>
          <w:rFonts w:ascii="Times New Roman" w:hAnsi="Times New Roman"/>
          <w:sz w:val="24"/>
        </w:rPr>
        <w:t>Оценка «2»:</w:t>
      </w:r>
    </w:p>
    <w:p w14:paraId="03050000">
      <w:pPr>
        <w:pStyle w:val="Style_8"/>
        <w:spacing w:before="36"/>
        <w:ind w:firstLine="0" w:left="1128"/>
        <w:jc w:val="left"/>
      </w:pPr>
      <w:r>
        <w:t>-исполнение</w:t>
      </w:r>
      <w:r>
        <w:rPr>
          <w:spacing w:val="-8"/>
        </w:rPr>
        <w:t xml:space="preserve"> </w:t>
      </w:r>
      <w:r>
        <w:t>неуверенное,</w:t>
      </w:r>
      <w:r>
        <w:rPr>
          <w:spacing w:val="-4"/>
        </w:rPr>
        <w:t xml:space="preserve"> </w:t>
      </w:r>
      <w:r>
        <w:t>фальшивое.</w:t>
      </w:r>
    </w:p>
    <w:p w14:paraId="04050000">
      <w:pPr>
        <w:pStyle w:val="Style_8"/>
        <w:spacing w:before="7"/>
        <w:ind w:firstLine="0" w:left="0"/>
        <w:jc w:val="left"/>
      </w:pPr>
    </w:p>
    <w:p w14:paraId="05050000">
      <w:pPr>
        <w:pStyle w:val="Style_9"/>
        <w:ind w:firstLine="0" w:left="4885"/>
        <w:rPr>
          <w:rFonts w:ascii="Times New Roman" w:hAnsi="Times New Roman"/>
          <w:sz w:val="24"/>
        </w:rPr>
      </w:pPr>
      <w:r>
        <w:rPr>
          <w:rFonts w:ascii="Times New Roman" w:hAnsi="Times New Roman"/>
          <w:sz w:val="24"/>
        </w:rPr>
        <w:t>Технология</w:t>
      </w:r>
    </w:p>
    <w:p w14:paraId="06050000">
      <w:pPr>
        <w:pStyle w:val="Style_8"/>
        <w:spacing w:before="110"/>
        <w:ind w:firstLine="0" w:left="1128"/>
        <w:jc w:val="left"/>
      </w:pPr>
      <w:r>
        <w:t>Для</w:t>
      </w:r>
      <w:r>
        <w:rPr>
          <w:spacing w:val="-2"/>
        </w:rPr>
        <w:t xml:space="preserve"> </w:t>
      </w:r>
      <w:r>
        <w:t>устных</w:t>
      </w:r>
      <w:r>
        <w:rPr>
          <w:spacing w:val="-2"/>
        </w:rPr>
        <w:t xml:space="preserve"> </w:t>
      </w:r>
      <w:r>
        <w:t>ответов</w:t>
      </w:r>
      <w:r>
        <w:rPr>
          <w:spacing w:val="-2"/>
        </w:rPr>
        <w:t xml:space="preserve"> </w:t>
      </w:r>
      <w:r>
        <w:t>определяются</w:t>
      </w:r>
      <w:r>
        <w:rPr>
          <w:spacing w:val="-3"/>
        </w:rPr>
        <w:t xml:space="preserve"> </w:t>
      </w:r>
      <w:r>
        <w:t>следующие</w:t>
      </w:r>
      <w:r>
        <w:rPr>
          <w:spacing w:val="-1"/>
        </w:rPr>
        <w:t xml:space="preserve"> </w:t>
      </w:r>
      <w:r>
        <w:t>критерии</w:t>
      </w:r>
      <w:r>
        <w:rPr>
          <w:spacing w:val="-3"/>
        </w:rPr>
        <w:t xml:space="preserve"> </w:t>
      </w:r>
      <w:r>
        <w:t>оценок:</w:t>
      </w:r>
    </w:p>
    <w:p w14:paraId="07050000">
      <w:pPr>
        <w:spacing w:before="41"/>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3"/>
          <w:sz w:val="24"/>
        </w:rPr>
        <w:t xml:space="preserve"> </w:t>
      </w:r>
      <w:r>
        <w:rPr>
          <w:rFonts w:ascii="Times New Roman" w:hAnsi="Times New Roman"/>
          <w:b w:val="1"/>
          <w:sz w:val="24"/>
        </w:rPr>
        <w:t>«5»</w:t>
      </w:r>
      <w:r>
        <w:rPr>
          <w:rFonts w:ascii="Times New Roman" w:hAnsi="Times New Roman"/>
          <w:b w:val="1"/>
          <w:spacing w:val="-1"/>
          <w:sz w:val="24"/>
        </w:rPr>
        <w:t xml:space="preserve"> </w:t>
      </w:r>
      <w:r>
        <w:rPr>
          <w:rFonts w:ascii="Times New Roman" w:hAnsi="Times New Roman"/>
          <w:sz w:val="24"/>
        </w:rPr>
        <w:t>ставится,</w:t>
      </w:r>
      <w:r>
        <w:rPr>
          <w:rFonts w:ascii="Times New Roman" w:hAnsi="Times New Roman"/>
          <w:spacing w:val="-2"/>
          <w:sz w:val="24"/>
        </w:rPr>
        <w:t xml:space="preserve"> </w:t>
      </w:r>
      <w:r>
        <w:rPr>
          <w:rFonts w:ascii="Times New Roman" w:hAnsi="Times New Roman"/>
          <w:sz w:val="24"/>
        </w:rPr>
        <w:t>если</w:t>
      </w:r>
      <w:r>
        <w:rPr>
          <w:rFonts w:ascii="Times New Roman" w:hAnsi="Times New Roman"/>
          <w:spacing w:val="1"/>
          <w:sz w:val="24"/>
        </w:rPr>
        <w:t xml:space="preserve"> </w:t>
      </w:r>
      <w:r>
        <w:rPr>
          <w:rFonts w:ascii="Times New Roman" w:hAnsi="Times New Roman"/>
          <w:sz w:val="24"/>
        </w:rPr>
        <w:t>учащийся:</w:t>
      </w:r>
    </w:p>
    <w:p w14:paraId="08050000">
      <w:pPr>
        <w:pStyle w:val="Style_5"/>
        <w:numPr>
          <w:ilvl w:val="1"/>
          <w:numId w:val="47"/>
        </w:numPr>
        <w:tabs>
          <w:tab w:leader="none" w:pos="1848" w:val="left"/>
          <w:tab w:leader="none" w:pos="1849" w:val="left"/>
        </w:tabs>
        <w:spacing w:before="43"/>
        <w:ind w:hanging="361" w:left="361"/>
        <w:jc w:val="left"/>
        <w:rPr>
          <w:sz w:val="24"/>
        </w:rPr>
      </w:pPr>
      <w:r>
        <w:rPr>
          <w:sz w:val="24"/>
        </w:rPr>
        <w:t>полностью</w:t>
      </w:r>
      <w:r>
        <w:rPr>
          <w:spacing w:val="-3"/>
          <w:sz w:val="24"/>
        </w:rPr>
        <w:t xml:space="preserve"> </w:t>
      </w:r>
      <w:r>
        <w:rPr>
          <w:sz w:val="24"/>
        </w:rPr>
        <w:t>освоил учебный</w:t>
      </w:r>
      <w:r>
        <w:rPr>
          <w:spacing w:val="-2"/>
          <w:sz w:val="24"/>
        </w:rPr>
        <w:t xml:space="preserve"> </w:t>
      </w:r>
      <w:r>
        <w:rPr>
          <w:sz w:val="24"/>
        </w:rPr>
        <w:t>материал;</w:t>
      </w:r>
    </w:p>
    <w:p w14:paraId="09050000">
      <w:pPr>
        <w:pStyle w:val="Style_5"/>
        <w:numPr>
          <w:ilvl w:val="1"/>
          <w:numId w:val="47"/>
        </w:numPr>
        <w:tabs>
          <w:tab w:leader="none" w:pos="1848" w:val="left"/>
          <w:tab w:leader="none" w:pos="1849" w:val="left"/>
        </w:tabs>
        <w:spacing w:before="40"/>
        <w:ind w:hanging="361" w:left="361"/>
        <w:jc w:val="left"/>
        <w:rPr>
          <w:sz w:val="24"/>
        </w:rPr>
      </w:pPr>
      <w:r>
        <w:rPr>
          <w:sz w:val="24"/>
        </w:rPr>
        <w:t>умеет</w:t>
      </w:r>
      <w:r>
        <w:rPr>
          <w:spacing w:val="-3"/>
          <w:sz w:val="24"/>
        </w:rPr>
        <w:t xml:space="preserve"> </w:t>
      </w:r>
      <w:r>
        <w:rPr>
          <w:sz w:val="24"/>
        </w:rPr>
        <w:t>изложить</w:t>
      </w:r>
      <w:r>
        <w:rPr>
          <w:spacing w:val="-1"/>
          <w:sz w:val="24"/>
        </w:rPr>
        <w:t xml:space="preserve"> </w:t>
      </w:r>
      <w:r>
        <w:rPr>
          <w:sz w:val="24"/>
        </w:rPr>
        <w:t>его</w:t>
      </w:r>
      <w:r>
        <w:rPr>
          <w:spacing w:val="-4"/>
          <w:sz w:val="24"/>
        </w:rPr>
        <w:t xml:space="preserve"> </w:t>
      </w:r>
      <w:r>
        <w:rPr>
          <w:sz w:val="24"/>
        </w:rPr>
        <w:t>своими</w:t>
      </w:r>
      <w:r>
        <w:rPr>
          <w:spacing w:val="-2"/>
          <w:sz w:val="24"/>
        </w:rPr>
        <w:t xml:space="preserve"> </w:t>
      </w:r>
      <w:r>
        <w:rPr>
          <w:sz w:val="24"/>
        </w:rPr>
        <w:t>словами;</w:t>
      </w:r>
    </w:p>
    <w:p w14:paraId="0A050000">
      <w:pPr>
        <w:pStyle w:val="Style_5"/>
        <w:numPr>
          <w:ilvl w:val="1"/>
          <w:numId w:val="47"/>
        </w:numPr>
        <w:tabs>
          <w:tab w:leader="none" w:pos="1848" w:val="left"/>
          <w:tab w:leader="none" w:pos="1849" w:val="left"/>
        </w:tabs>
        <w:spacing w:before="42"/>
        <w:ind w:hanging="361" w:left="361"/>
        <w:jc w:val="left"/>
        <w:rPr>
          <w:sz w:val="24"/>
        </w:rPr>
      </w:pPr>
      <w:r>
        <w:rPr>
          <w:sz w:val="24"/>
        </w:rPr>
        <w:t>самостоятельно</w:t>
      </w:r>
      <w:r>
        <w:rPr>
          <w:spacing w:val="-4"/>
          <w:sz w:val="24"/>
        </w:rPr>
        <w:t xml:space="preserve"> </w:t>
      </w:r>
      <w:r>
        <w:rPr>
          <w:sz w:val="24"/>
        </w:rPr>
        <w:t>подтверждает</w:t>
      </w:r>
      <w:r>
        <w:rPr>
          <w:spacing w:val="-3"/>
          <w:sz w:val="24"/>
        </w:rPr>
        <w:t xml:space="preserve"> </w:t>
      </w:r>
      <w:r>
        <w:rPr>
          <w:sz w:val="24"/>
        </w:rPr>
        <w:t>ответ</w:t>
      </w:r>
      <w:r>
        <w:rPr>
          <w:spacing w:val="-3"/>
          <w:sz w:val="24"/>
        </w:rPr>
        <w:t xml:space="preserve"> </w:t>
      </w:r>
      <w:r>
        <w:rPr>
          <w:sz w:val="24"/>
        </w:rPr>
        <w:t>конкретными</w:t>
      </w:r>
      <w:r>
        <w:rPr>
          <w:spacing w:val="-3"/>
          <w:sz w:val="24"/>
        </w:rPr>
        <w:t xml:space="preserve"> </w:t>
      </w:r>
      <w:r>
        <w:rPr>
          <w:sz w:val="24"/>
        </w:rPr>
        <w:t>примерами;</w:t>
      </w:r>
    </w:p>
    <w:p w14:paraId="0B050000">
      <w:pPr>
        <w:pStyle w:val="Style_5"/>
        <w:numPr>
          <w:ilvl w:val="1"/>
          <w:numId w:val="47"/>
        </w:numPr>
        <w:tabs>
          <w:tab w:leader="none" w:pos="1849" w:val="left"/>
        </w:tabs>
        <w:spacing w:before="39" w:line="276" w:lineRule="auto"/>
        <w:ind w:right="664"/>
        <w:jc w:val="left"/>
        <w:rPr>
          <w:sz w:val="24"/>
        </w:rPr>
      </w:pPr>
      <w:r>
        <w:rPr>
          <w:sz w:val="24"/>
        </w:rPr>
        <w:t>правильно, обстоятельно и полно дает ответ, не дожидаясь дополнительных</w:t>
      </w:r>
      <w:r>
        <w:rPr>
          <w:spacing w:val="1"/>
          <w:sz w:val="24"/>
        </w:rPr>
        <w:t xml:space="preserve"> </w:t>
      </w:r>
      <w:r>
        <w:rPr>
          <w:sz w:val="24"/>
        </w:rPr>
        <w:t>вопросов</w:t>
      </w:r>
      <w:r>
        <w:rPr>
          <w:spacing w:val="-11"/>
          <w:sz w:val="24"/>
        </w:rPr>
        <w:t xml:space="preserve"> </w:t>
      </w:r>
      <w:r>
        <w:rPr>
          <w:sz w:val="24"/>
        </w:rPr>
        <w:t>учителя;</w:t>
      </w:r>
      <w:r>
        <w:rPr>
          <w:spacing w:val="-13"/>
          <w:sz w:val="24"/>
        </w:rPr>
        <w:t xml:space="preserve"> </w:t>
      </w:r>
      <w:r>
        <w:rPr>
          <w:sz w:val="24"/>
        </w:rPr>
        <w:t>-</w:t>
      </w:r>
      <w:r>
        <w:rPr>
          <w:spacing w:val="-13"/>
          <w:sz w:val="24"/>
        </w:rPr>
        <w:t xml:space="preserve"> </w:t>
      </w:r>
      <w:r>
        <w:rPr>
          <w:sz w:val="24"/>
        </w:rPr>
        <w:t>систематически</w:t>
      </w:r>
      <w:r>
        <w:rPr>
          <w:spacing w:val="-14"/>
          <w:sz w:val="24"/>
        </w:rPr>
        <w:t xml:space="preserve"> </w:t>
      </w:r>
      <w:r>
        <w:rPr>
          <w:sz w:val="24"/>
        </w:rPr>
        <w:t>демонстрирует</w:t>
      </w:r>
      <w:r>
        <w:rPr>
          <w:spacing w:val="-14"/>
          <w:sz w:val="24"/>
        </w:rPr>
        <w:t xml:space="preserve"> </w:t>
      </w:r>
      <w:r>
        <w:rPr>
          <w:sz w:val="24"/>
        </w:rPr>
        <w:t>достаточный</w:t>
      </w:r>
      <w:r>
        <w:rPr>
          <w:spacing w:val="-14"/>
          <w:sz w:val="24"/>
        </w:rPr>
        <w:t xml:space="preserve"> </w:t>
      </w:r>
      <w:r>
        <w:rPr>
          <w:sz w:val="24"/>
        </w:rPr>
        <w:t>объем</w:t>
      </w:r>
      <w:r>
        <w:rPr>
          <w:spacing w:val="-14"/>
          <w:sz w:val="24"/>
        </w:rPr>
        <w:t xml:space="preserve"> </w:t>
      </w:r>
      <w:r>
        <w:rPr>
          <w:sz w:val="24"/>
        </w:rPr>
        <w:t>знаний</w:t>
      </w:r>
      <w:r>
        <w:rPr>
          <w:spacing w:val="-58"/>
          <w:sz w:val="24"/>
        </w:rPr>
        <w:t xml:space="preserve"> </w:t>
      </w:r>
      <w:r>
        <w:rPr>
          <w:sz w:val="24"/>
        </w:rPr>
        <w:t>в</w:t>
      </w:r>
      <w:r>
        <w:rPr>
          <w:spacing w:val="-2"/>
          <w:sz w:val="24"/>
        </w:rPr>
        <w:t xml:space="preserve"> </w:t>
      </w:r>
      <w:r>
        <w:rPr>
          <w:sz w:val="24"/>
        </w:rPr>
        <w:t>пределах</w:t>
      </w:r>
      <w:r>
        <w:rPr>
          <w:spacing w:val="2"/>
          <w:sz w:val="24"/>
        </w:rPr>
        <w:t xml:space="preserve"> </w:t>
      </w:r>
      <w:r>
        <w:rPr>
          <w:sz w:val="24"/>
        </w:rPr>
        <w:t>программы, а</w:t>
      </w:r>
      <w:r>
        <w:rPr>
          <w:spacing w:val="-2"/>
          <w:sz w:val="24"/>
        </w:rPr>
        <w:t xml:space="preserve"> </w:t>
      </w:r>
      <w:r>
        <w:rPr>
          <w:sz w:val="24"/>
        </w:rPr>
        <w:t>так же за</w:t>
      </w:r>
      <w:r>
        <w:rPr>
          <w:spacing w:val="-1"/>
          <w:sz w:val="24"/>
        </w:rPr>
        <w:t xml:space="preserve"> </w:t>
      </w:r>
      <w:r>
        <w:rPr>
          <w:sz w:val="24"/>
        </w:rPr>
        <w:t>ее</w:t>
      </w:r>
      <w:r>
        <w:rPr>
          <w:spacing w:val="-1"/>
          <w:sz w:val="24"/>
        </w:rPr>
        <w:t xml:space="preserve"> </w:t>
      </w:r>
      <w:r>
        <w:rPr>
          <w:sz w:val="24"/>
        </w:rPr>
        <w:t>пределами.</w:t>
      </w:r>
    </w:p>
    <w:p w14:paraId="0C050000">
      <w:pPr>
        <w:spacing w:line="274" w:lineRule="exact"/>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3"/>
          <w:sz w:val="24"/>
        </w:rPr>
        <w:t xml:space="preserve"> </w:t>
      </w:r>
      <w:r>
        <w:rPr>
          <w:rFonts w:ascii="Times New Roman" w:hAnsi="Times New Roman"/>
          <w:b w:val="1"/>
          <w:sz w:val="24"/>
        </w:rPr>
        <w:t>«4»</w:t>
      </w:r>
      <w:r>
        <w:rPr>
          <w:rFonts w:ascii="Times New Roman" w:hAnsi="Times New Roman"/>
          <w:b w:val="1"/>
          <w:spacing w:val="-1"/>
          <w:sz w:val="24"/>
        </w:rPr>
        <w:t xml:space="preserve"> </w:t>
      </w:r>
      <w:r>
        <w:rPr>
          <w:rFonts w:ascii="Times New Roman" w:hAnsi="Times New Roman"/>
          <w:sz w:val="24"/>
        </w:rPr>
        <w:t>ставится,</w:t>
      </w:r>
      <w:r>
        <w:rPr>
          <w:rFonts w:ascii="Times New Roman" w:hAnsi="Times New Roman"/>
          <w:spacing w:val="-2"/>
          <w:sz w:val="24"/>
        </w:rPr>
        <w:t xml:space="preserve"> </w:t>
      </w:r>
      <w:r>
        <w:rPr>
          <w:rFonts w:ascii="Times New Roman" w:hAnsi="Times New Roman"/>
          <w:sz w:val="24"/>
        </w:rPr>
        <w:t>если</w:t>
      </w:r>
      <w:r>
        <w:rPr>
          <w:rFonts w:ascii="Times New Roman" w:hAnsi="Times New Roman"/>
          <w:spacing w:val="1"/>
          <w:sz w:val="24"/>
        </w:rPr>
        <w:t xml:space="preserve"> </w:t>
      </w:r>
      <w:r>
        <w:rPr>
          <w:rFonts w:ascii="Times New Roman" w:hAnsi="Times New Roman"/>
          <w:sz w:val="24"/>
        </w:rPr>
        <w:t>учащийся:</w:t>
      </w:r>
    </w:p>
    <w:p w14:paraId="0D050000">
      <w:pPr>
        <w:pStyle w:val="Style_5"/>
        <w:numPr>
          <w:ilvl w:val="1"/>
          <w:numId w:val="47"/>
        </w:numPr>
        <w:tabs>
          <w:tab w:leader="none" w:pos="1848" w:val="left"/>
          <w:tab w:leader="none" w:pos="1849" w:val="left"/>
        </w:tabs>
        <w:spacing w:before="41" w:line="276" w:lineRule="auto"/>
        <w:ind w:right="672"/>
        <w:jc w:val="left"/>
        <w:rPr>
          <w:sz w:val="24"/>
        </w:rPr>
      </w:pPr>
      <w:r>
        <w:rPr>
          <w:sz w:val="24"/>
        </w:rPr>
        <w:t>в</w:t>
      </w:r>
      <w:r>
        <w:rPr>
          <w:spacing w:val="-1"/>
          <w:sz w:val="24"/>
        </w:rPr>
        <w:t xml:space="preserve"> </w:t>
      </w:r>
      <w:r>
        <w:rPr>
          <w:sz w:val="24"/>
        </w:rPr>
        <w:t>основном</w:t>
      </w:r>
      <w:r>
        <w:rPr>
          <w:spacing w:val="3"/>
          <w:sz w:val="24"/>
        </w:rPr>
        <w:t xml:space="preserve"> </w:t>
      </w:r>
      <w:r>
        <w:rPr>
          <w:sz w:val="24"/>
        </w:rPr>
        <w:t>усвоил</w:t>
      </w:r>
      <w:r>
        <w:rPr>
          <w:spacing w:val="2"/>
          <w:sz w:val="24"/>
        </w:rPr>
        <w:t xml:space="preserve"> </w:t>
      </w:r>
      <w:r>
        <w:rPr>
          <w:sz w:val="24"/>
        </w:rPr>
        <w:t>учебный материал, допускает незначительные</w:t>
      </w:r>
      <w:r>
        <w:rPr>
          <w:spacing w:val="-2"/>
          <w:sz w:val="24"/>
        </w:rPr>
        <w:t xml:space="preserve"> </w:t>
      </w:r>
      <w:r>
        <w:rPr>
          <w:sz w:val="24"/>
        </w:rPr>
        <w:t>ошибки</w:t>
      </w:r>
      <w:r>
        <w:rPr>
          <w:spacing w:val="-2"/>
          <w:sz w:val="24"/>
        </w:rPr>
        <w:t xml:space="preserve"> </w:t>
      </w:r>
      <w:r>
        <w:rPr>
          <w:sz w:val="24"/>
        </w:rPr>
        <w:t>при</w:t>
      </w:r>
      <w:r>
        <w:rPr>
          <w:spacing w:val="-57"/>
          <w:sz w:val="24"/>
        </w:rPr>
        <w:t xml:space="preserve"> </w:t>
      </w:r>
      <w:r>
        <w:rPr>
          <w:sz w:val="24"/>
        </w:rPr>
        <w:t>его</w:t>
      </w:r>
      <w:r>
        <w:rPr>
          <w:spacing w:val="-2"/>
          <w:sz w:val="24"/>
        </w:rPr>
        <w:t xml:space="preserve"> </w:t>
      </w:r>
      <w:r>
        <w:rPr>
          <w:sz w:val="24"/>
        </w:rPr>
        <w:t>изложении своими</w:t>
      </w:r>
      <w:r>
        <w:rPr>
          <w:spacing w:val="-2"/>
          <w:sz w:val="24"/>
        </w:rPr>
        <w:t xml:space="preserve"> </w:t>
      </w:r>
      <w:r>
        <w:rPr>
          <w:sz w:val="24"/>
        </w:rPr>
        <w:t>словами;</w:t>
      </w:r>
    </w:p>
    <w:p w14:paraId="0E050000">
      <w:pPr>
        <w:pStyle w:val="Style_5"/>
        <w:numPr>
          <w:ilvl w:val="1"/>
          <w:numId w:val="47"/>
        </w:numPr>
        <w:tabs>
          <w:tab w:leader="none" w:pos="1848" w:val="left"/>
          <w:tab w:leader="none" w:pos="1849" w:val="left"/>
        </w:tabs>
        <w:spacing w:before="3"/>
        <w:ind w:hanging="361" w:left="361"/>
        <w:jc w:val="left"/>
        <w:rPr>
          <w:sz w:val="24"/>
        </w:rPr>
      </w:pPr>
      <w:r>
        <w:rPr>
          <w:sz w:val="24"/>
        </w:rPr>
        <w:t>подтверждает</w:t>
      </w:r>
      <w:r>
        <w:rPr>
          <w:spacing w:val="-4"/>
          <w:sz w:val="24"/>
        </w:rPr>
        <w:t xml:space="preserve"> </w:t>
      </w:r>
      <w:r>
        <w:rPr>
          <w:sz w:val="24"/>
        </w:rPr>
        <w:t>ответ</w:t>
      </w:r>
      <w:r>
        <w:rPr>
          <w:spacing w:val="-4"/>
          <w:sz w:val="24"/>
        </w:rPr>
        <w:t xml:space="preserve"> </w:t>
      </w:r>
      <w:r>
        <w:rPr>
          <w:sz w:val="24"/>
        </w:rPr>
        <w:t>конкретными</w:t>
      </w:r>
      <w:r>
        <w:rPr>
          <w:spacing w:val="-4"/>
          <w:sz w:val="24"/>
        </w:rPr>
        <w:t xml:space="preserve"> </w:t>
      </w:r>
      <w:r>
        <w:rPr>
          <w:sz w:val="24"/>
        </w:rPr>
        <w:t>примерами;</w:t>
      </w:r>
    </w:p>
    <w:p w14:paraId="0F050000">
      <w:pPr>
        <w:pStyle w:val="Style_5"/>
        <w:numPr>
          <w:ilvl w:val="1"/>
          <w:numId w:val="47"/>
        </w:numPr>
        <w:tabs>
          <w:tab w:leader="none" w:pos="1848" w:val="left"/>
          <w:tab w:leader="none" w:pos="1849" w:val="left"/>
        </w:tabs>
        <w:spacing w:before="39"/>
        <w:ind w:hanging="361" w:left="361"/>
        <w:jc w:val="left"/>
        <w:rPr>
          <w:sz w:val="24"/>
        </w:rPr>
      </w:pPr>
      <w:r>
        <w:rPr>
          <w:sz w:val="24"/>
        </w:rPr>
        <w:t>правильно</w:t>
      </w:r>
      <w:r>
        <w:rPr>
          <w:spacing w:val="-4"/>
          <w:sz w:val="24"/>
        </w:rPr>
        <w:t xml:space="preserve"> </w:t>
      </w:r>
      <w:r>
        <w:rPr>
          <w:sz w:val="24"/>
        </w:rPr>
        <w:t>отвечает</w:t>
      </w:r>
      <w:r>
        <w:rPr>
          <w:spacing w:val="-1"/>
          <w:sz w:val="24"/>
        </w:rPr>
        <w:t xml:space="preserve"> </w:t>
      </w:r>
      <w:r>
        <w:rPr>
          <w:sz w:val="24"/>
        </w:rPr>
        <w:t>на</w:t>
      </w:r>
      <w:r>
        <w:rPr>
          <w:spacing w:val="-2"/>
          <w:sz w:val="24"/>
        </w:rPr>
        <w:t xml:space="preserve"> </w:t>
      </w:r>
      <w:r>
        <w:rPr>
          <w:sz w:val="24"/>
        </w:rPr>
        <w:t>дополнительные</w:t>
      </w:r>
      <w:r>
        <w:rPr>
          <w:spacing w:val="-5"/>
          <w:sz w:val="24"/>
        </w:rPr>
        <w:t xml:space="preserve"> </w:t>
      </w:r>
      <w:r>
        <w:rPr>
          <w:sz w:val="24"/>
        </w:rPr>
        <w:t>вопросы</w:t>
      </w:r>
      <w:r>
        <w:rPr>
          <w:spacing w:val="1"/>
          <w:sz w:val="24"/>
        </w:rPr>
        <w:t xml:space="preserve"> </w:t>
      </w:r>
      <w:r>
        <w:rPr>
          <w:sz w:val="24"/>
        </w:rPr>
        <w:t>учителя.</w:t>
      </w:r>
    </w:p>
    <w:p w14:paraId="10050000">
      <w:pPr>
        <w:spacing w:before="43"/>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3"/>
          <w:sz w:val="24"/>
        </w:rPr>
        <w:t xml:space="preserve"> </w:t>
      </w:r>
      <w:r>
        <w:rPr>
          <w:rFonts w:ascii="Times New Roman" w:hAnsi="Times New Roman"/>
          <w:b w:val="1"/>
          <w:sz w:val="24"/>
        </w:rPr>
        <w:t>«3»</w:t>
      </w:r>
      <w:r>
        <w:rPr>
          <w:rFonts w:ascii="Times New Roman" w:hAnsi="Times New Roman"/>
          <w:b w:val="1"/>
          <w:spacing w:val="-1"/>
          <w:sz w:val="24"/>
        </w:rPr>
        <w:t xml:space="preserve"> </w:t>
      </w:r>
      <w:r>
        <w:rPr>
          <w:rFonts w:ascii="Times New Roman" w:hAnsi="Times New Roman"/>
          <w:sz w:val="24"/>
        </w:rPr>
        <w:t>ставится,</w:t>
      </w:r>
      <w:r>
        <w:rPr>
          <w:rFonts w:ascii="Times New Roman" w:hAnsi="Times New Roman"/>
          <w:spacing w:val="-2"/>
          <w:sz w:val="24"/>
        </w:rPr>
        <w:t xml:space="preserve"> </w:t>
      </w:r>
      <w:r>
        <w:rPr>
          <w:rFonts w:ascii="Times New Roman" w:hAnsi="Times New Roman"/>
          <w:sz w:val="24"/>
        </w:rPr>
        <w:t>если</w:t>
      </w:r>
      <w:r>
        <w:rPr>
          <w:rFonts w:ascii="Times New Roman" w:hAnsi="Times New Roman"/>
          <w:spacing w:val="1"/>
          <w:sz w:val="24"/>
        </w:rPr>
        <w:t xml:space="preserve"> </w:t>
      </w:r>
      <w:r>
        <w:rPr>
          <w:rFonts w:ascii="Times New Roman" w:hAnsi="Times New Roman"/>
          <w:sz w:val="24"/>
        </w:rPr>
        <w:t>учащийся:</w:t>
      </w:r>
    </w:p>
    <w:p w14:paraId="11050000">
      <w:pPr>
        <w:pStyle w:val="Style_5"/>
        <w:numPr>
          <w:ilvl w:val="1"/>
          <w:numId w:val="47"/>
        </w:numPr>
        <w:tabs>
          <w:tab w:leader="none" w:pos="1849" w:val="left"/>
        </w:tabs>
        <w:spacing w:before="40"/>
        <w:ind w:hanging="361" w:left="361"/>
        <w:jc w:val="left"/>
        <w:rPr>
          <w:sz w:val="24"/>
        </w:rPr>
      </w:pPr>
      <w:r>
        <w:rPr>
          <w:sz w:val="24"/>
        </w:rPr>
        <w:t>не</w:t>
      </w:r>
      <w:r>
        <w:rPr>
          <w:spacing w:val="-3"/>
          <w:sz w:val="24"/>
        </w:rPr>
        <w:t xml:space="preserve"> </w:t>
      </w:r>
      <w:r>
        <w:rPr>
          <w:sz w:val="24"/>
        </w:rPr>
        <w:t>усвоил</w:t>
      </w:r>
      <w:r>
        <w:rPr>
          <w:spacing w:val="-4"/>
          <w:sz w:val="24"/>
        </w:rPr>
        <w:t xml:space="preserve"> </w:t>
      </w:r>
      <w:r>
        <w:rPr>
          <w:sz w:val="24"/>
        </w:rPr>
        <w:t>существенную</w:t>
      </w:r>
      <w:r>
        <w:rPr>
          <w:spacing w:val="-3"/>
          <w:sz w:val="24"/>
        </w:rPr>
        <w:t xml:space="preserve"> </w:t>
      </w:r>
      <w:r>
        <w:rPr>
          <w:sz w:val="24"/>
        </w:rPr>
        <w:t>часть</w:t>
      </w:r>
      <w:r>
        <w:rPr>
          <w:spacing w:val="-1"/>
          <w:sz w:val="24"/>
        </w:rPr>
        <w:t xml:space="preserve"> </w:t>
      </w:r>
      <w:r>
        <w:rPr>
          <w:sz w:val="24"/>
        </w:rPr>
        <w:t>учебного</w:t>
      </w:r>
      <w:r>
        <w:rPr>
          <w:spacing w:val="-3"/>
          <w:sz w:val="24"/>
        </w:rPr>
        <w:t xml:space="preserve"> </w:t>
      </w:r>
      <w:r>
        <w:rPr>
          <w:sz w:val="24"/>
        </w:rPr>
        <w:t>материала;</w:t>
      </w:r>
    </w:p>
    <w:p w14:paraId="12050000">
      <w:pPr>
        <w:pStyle w:val="Style_5"/>
        <w:numPr>
          <w:ilvl w:val="1"/>
          <w:numId w:val="47"/>
        </w:numPr>
        <w:tabs>
          <w:tab w:leader="none" w:pos="1849" w:val="left"/>
        </w:tabs>
        <w:spacing w:before="40" w:line="276" w:lineRule="auto"/>
        <w:ind w:right="666"/>
        <w:jc w:val="left"/>
        <w:rPr>
          <w:sz w:val="24"/>
        </w:rPr>
      </w:pPr>
      <w:r>
        <w:rPr>
          <w:sz w:val="24"/>
        </w:rPr>
        <w:t>допускает</w:t>
      </w:r>
      <w:r>
        <w:rPr>
          <w:spacing w:val="1"/>
          <w:sz w:val="24"/>
        </w:rPr>
        <w:t xml:space="preserve"> </w:t>
      </w:r>
      <w:r>
        <w:rPr>
          <w:sz w:val="24"/>
        </w:rPr>
        <w:t>значительные</w:t>
      </w:r>
      <w:r>
        <w:rPr>
          <w:spacing w:val="1"/>
          <w:sz w:val="24"/>
        </w:rPr>
        <w:t xml:space="preserve"> </w:t>
      </w:r>
      <w:r>
        <w:rPr>
          <w:sz w:val="24"/>
        </w:rPr>
        <w:t>ошибки</w:t>
      </w:r>
      <w:r>
        <w:rPr>
          <w:spacing w:val="1"/>
          <w:sz w:val="24"/>
        </w:rPr>
        <w:t xml:space="preserve"> </w:t>
      </w:r>
      <w:r>
        <w:rPr>
          <w:sz w:val="24"/>
        </w:rPr>
        <w:t>при</w:t>
      </w:r>
      <w:r>
        <w:rPr>
          <w:spacing w:val="1"/>
          <w:sz w:val="24"/>
        </w:rPr>
        <w:t xml:space="preserve"> </w:t>
      </w:r>
      <w:r>
        <w:rPr>
          <w:sz w:val="24"/>
        </w:rPr>
        <w:t>его</w:t>
      </w:r>
      <w:r>
        <w:rPr>
          <w:spacing w:val="1"/>
          <w:sz w:val="24"/>
        </w:rPr>
        <w:t xml:space="preserve"> </w:t>
      </w:r>
      <w:r>
        <w:rPr>
          <w:sz w:val="24"/>
        </w:rPr>
        <w:t>изложении</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w:t>
      </w:r>
      <w:r>
        <w:rPr>
          <w:spacing w:val="1"/>
          <w:sz w:val="24"/>
        </w:rPr>
        <w:t xml:space="preserve"> </w:t>
      </w:r>
      <w:r>
        <w:rPr>
          <w:sz w:val="24"/>
        </w:rPr>
        <w:t>затрудняется подтвердить ответ конкретными примерами; - слабо отвечает на</w:t>
      </w:r>
      <w:r>
        <w:rPr>
          <w:spacing w:val="1"/>
          <w:sz w:val="24"/>
        </w:rPr>
        <w:t xml:space="preserve"> </w:t>
      </w:r>
      <w:r>
        <w:rPr>
          <w:sz w:val="24"/>
        </w:rPr>
        <w:t>дополнительные</w:t>
      </w:r>
      <w:r>
        <w:rPr>
          <w:spacing w:val="-3"/>
          <w:sz w:val="24"/>
        </w:rPr>
        <w:t xml:space="preserve"> </w:t>
      </w:r>
      <w:r>
        <w:rPr>
          <w:sz w:val="24"/>
        </w:rPr>
        <w:t>вопросы.</w:t>
      </w:r>
    </w:p>
    <w:p w14:paraId="13050000">
      <w:pPr>
        <w:spacing w:line="274" w:lineRule="exact"/>
        <w:ind w:firstLine="0" w:left="1128"/>
        <w:rPr>
          <w:rFonts w:ascii="Times New Roman" w:hAnsi="Times New Roman"/>
          <w:sz w:val="24"/>
        </w:rPr>
      </w:pPr>
      <w:r>
        <w:rPr>
          <w:rFonts w:ascii="Times New Roman" w:hAnsi="Times New Roman"/>
          <w:b w:val="1"/>
          <w:sz w:val="24"/>
        </w:rPr>
        <w:t>Оценка</w:t>
      </w:r>
      <w:r>
        <w:rPr>
          <w:rFonts w:ascii="Times New Roman" w:hAnsi="Times New Roman"/>
          <w:b w:val="1"/>
          <w:spacing w:val="-3"/>
          <w:sz w:val="24"/>
        </w:rPr>
        <w:t xml:space="preserve"> </w:t>
      </w:r>
      <w:r>
        <w:rPr>
          <w:rFonts w:ascii="Times New Roman" w:hAnsi="Times New Roman"/>
          <w:b w:val="1"/>
          <w:sz w:val="24"/>
        </w:rPr>
        <w:t>«2»</w:t>
      </w:r>
      <w:r>
        <w:rPr>
          <w:rFonts w:ascii="Times New Roman" w:hAnsi="Times New Roman"/>
          <w:b w:val="1"/>
          <w:spacing w:val="-1"/>
          <w:sz w:val="24"/>
        </w:rPr>
        <w:t xml:space="preserve"> </w:t>
      </w:r>
      <w:r>
        <w:rPr>
          <w:rFonts w:ascii="Times New Roman" w:hAnsi="Times New Roman"/>
          <w:sz w:val="24"/>
        </w:rPr>
        <w:t>ставится,</w:t>
      </w:r>
      <w:r>
        <w:rPr>
          <w:rFonts w:ascii="Times New Roman" w:hAnsi="Times New Roman"/>
          <w:spacing w:val="-2"/>
          <w:sz w:val="24"/>
        </w:rPr>
        <w:t xml:space="preserve"> </w:t>
      </w:r>
      <w:r>
        <w:rPr>
          <w:rFonts w:ascii="Times New Roman" w:hAnsi="Times New Roman"/>
          <w:sz w:val="24"/>
        </w:rPr>
        <w:t>если</w:t>
      </w:r>
      <w:r>
        <w:rPr>
          <w:rFonts w:ascii="Times New Roman" w:hAnsi="Times New Roman"/>
          <w:spacing w:val="1"/>
          <w:sz w:val="24"/>
        </w:rPr>
        <w:t xml:space="preserve"> </w:t>
      </w:r>
      <w:r>
        <w:rPr>
          <w:rFonts w:ascii="Times New Roman" w:hAnsi="Times New Roman"/>
          <w:sz w:val="24"/>
        </w:rPr>
        <w:t>учащийся:</w:t>
      </w:r>
    </w:p>
    <w:p w14:paraId="14050000">
      <w:pPr>
        <w:pStyle w:val="Style_5"/>
        <w:numPr>
          <w:ilvl w:val="1"/>
          <w:numId w:val="47"/>
        </w:numPr>
        <w:tabs>
          <w:tab w:leader="none" w:pos="1848" w:val="left"/>
          <w:tab w:leader="none" w:pos="1849" w:val="left"/>
        </w:tabs>
        <w:spacing w:before="40"/>
        <w:ind w:hanging="361" w:left="361"/>
        <w:jc w:val="left"/>
        <w:rPr>
          <w:sz w:val="24"/>
        </w:rPr>
      </w:pPr>
      <w:r>
        <w:rPr>
          <w:sz w:val="24"/>
        </w:rPr>
        <w:t>почти</w:t>
      </w:r>
      <w:r>
        <w:rPr>
          <w:spacing w:val="-3"/>
          <w:sz w:val="24"/>
        </w:rPr>
        <w:t xml:space="preserve"> </w:t>
      </w:r>
      <w:r>
        <w:rPr>
          <w:sz w:val="24"/>
        </w:rPr>
        <w:t>не</w:t>
      </w:r>
      <w:r>
        <w:rPr>
          <w:spacing w:val="-2"/>
          <w:sz w:val="24"/>
        </w:rPr>
        <w:t xml:space="preserve"> </w:t>
      </w:r>
      <w:r>
        <w:rPr>
          <w:sz w:val="24"/>
        </w:rPr>
        <w:t>усвоил</w:t>
      </w:r>
      <w:r>
        <w:rPr>
          <w:spacing w:val="-1"/>
          <w:sz w:val="24"/>
        </w:rPr>
        <w:t xml:space="preserve"> </w:t>
      </w:r>
      <w:r>
        <w:rPr>
          <w:sz w:val="24"/>
        </w:rPr>
        <w:t>учебный</w:t>
      </w:r>
      <w:r>
        <w:rPr>
          <w:spacing w:val="-3"/>
          <w:sz w:val="24"/>
        </w:rPr>
        <w:t xml:space="preserve"> </w:t>
      </w:r>
      <w:r>
        <w:rPr>
          <w:sz w:val="24"/>
        </w:rPr>
        <w:t>материал;</w:t>
      </w:r>
    </w:p>
    <w:p w14:paraId="15050000">
      <w:pPr>
        <w:pStyle w:val="Style_5"/>
        <w:numPr>
          <w:ilvl w:val="1"/>
          <w:numId w:val="47"/>
        </w:numPr>
        <w:tabs>
          <w:tab w:leader="none" w:pos="1848" w:val="left"/>
          <w:tab w:leader="none" w:pos="1849" w:val="left"/>
        </w:tabs>
        <w:spacing w:before="42"/>
        <w:ind w:hanging="361" w:left="361"/>
        <w:jc w:val="left"/>
        <w:rPr>
          <w:sz w:val="24"/>
        </w:rPr>
      </w:pPr>
      <w:r>
        <w:rPr>
          <w:sz w:val="24"/>
        </w:rPr>
        <w:t>не</w:t>
      </w:r>
      <w:r>
        <w:rPr>
          <w:spacing w:val="-4"/>
          <w:sz w:val="24"/>
        </w:rPr>
        <w:t xml:space="preserve"> </w:t>
      </w:r>
      <w:r>
        <w:rPr>
          <w:sz w:val="24"/>
        </w:rPr>
        <w:t>может</w:t>
      </w:r>
      <w:r>
        <w:rPr>
          <w:spacing w:val="-2"/>
          <w:sz w:val="24"/>
        </w:rPr>
        <w:t xml:space="preserve"> </w:t>
      </w:r>
      <w:r>
        <w:rPr>
          <w:sz w:val="24"/>
        </w:rPr>
        <w:t>изложить</w:t>
      </w:r>
      <w:r>
        <w:rPr>
          <w:spacing w:val="-2"/>
          <w:sz w:val="24"/>
        </w:rPr>
        <w:t xml:space="preserve"> </w:t>
      </w:r>
      <w:r>
        <w:rPr>
          <w:sz w:val="24"/>
        </w:rPr>
        <w:t>его</w:t>
      </w:r>
      <w:r>
        <w:rPr>
          <w:spacing w:val="-3"/>
          <w:sz w:val="24"/>
        </w:rPr>
        <w:t xml:space="preserve"> </w:t>
      </w:r>
      <w:r>
        <w:rPr>
          <w:sz w:val="24"/>
        </w:rPr>
        <w:t>своими</w:t>
      </w:r>
      <w:r>
        <w:rPr>
          <w:spacing w:val="-3"/>
          <w:sz w:val="24"/>
        </w:rPr>
        <w:t xml:space="preserve"> </w:t>
      </w:r>
      <w:r>
        <w:rPr>
          <w:sz w:val="24"/>
        </w:rPr>
        <w:t>словами;</w:t>
      </w:r>
    </w:p>
    <w:p w14:paraId="16050000">
      <w:pPr>
        <w:pStyle w:val="Style_5"/>
        <w:numPr>
          <w:ilvl w:val="1"/>
          <w:numId w:val="47"/>
        </w:numPr>
        <w:tabs>
          <w:tab w:leader="none" w:pos="1848" w:val="left"/>
          <w:tab w:leader="none" w:pos="1849" w:val="left"/>
        </w:tabs>
        <w:spacing w:before="40"/>
        <w:ind w:hanging="361" w:left="361"/>
        <w:jc w:val="left"/>
        <w:rPr>
          <w:sz w:val="24"/>
        </w:rPr>
      </w:pPr>
      <w:r>
        <w:rPr>
          <w:sz w:val="24"/>
        </w:rPr>
        <w:t>не</w:t>
      </w:r>
      <w:r>
        <w:rPr>
          <w:spacing w:val="-4"/>
          <w:sz w:val="24"/>
        </w:rPr>
        <w:t xml:space="preserve"> </w:t>
      </w:r>
      <w:r>
        <w:rPr>
          <w:sz w:val="24"/>
        </w:rPr>
        <w:t>может</w:t>
      </w:r>
      <w:r>
        <w:rPr>
          <w:spacing w:val="-3"/>
          <w:sz w:val="24"/>
        </w:rPr>
        <w:t xml:space="preserve"> </w:t>
      </w:r>
      <w:r>
        <w:rPr>
          <w:sz w:val="24"/>
        </w:rPr>
        <w:t>подтвердить</w:t>
      </w:r>
      <w:r>
        <w:rPr>
          <w:spacing w:val="-4"/>
          <w:sz w:val="24"/>
        </w:rPr>
        <w:t xml:space="preserve"> </w:t>
      </w:r>
      <w:r>
        <w:rPr>
          <w:sz w:val="24"/>
        </w:rPr>
        <w:t>ответ</w:t>
      </w:r>
      <w:r>
        <w:rPr>
          <w:spacing w:val="-3"/>
          <w:sz w:val="24"/>
        </w:rPr>
        <w:t xml:space="preserve"> </w:t>
      </w:r>
      <w:r>
        <w:rPr>
          <w:sz w:val="24"/>
        </w:rPr>
        <w:t>конкретными</w:t>
      </w:r>
      <w:r>
        <w:rPr>
          <w:spacing w:val="-3"/>
          <w:sz w:val="24"/>
        </w:rPr>
        <w:t xml:space="preserve"> </w:t>
      </w:r>
      <w:r>
        <w:rPr>
          <w:sz w:val="24"/>
        </w:rPr>
        <w:t>примерами;</w:t>
      </w:r>
    </w:p>
    <w:p w14:paraId="17050000">
      <w:pPr>
        <w:pStyle w:val="Style_5"/>
        <w:numPr>
          <w:ilvl w:val="1"/>
          <w:numId w:val="47"/>
        </w:numPr>
        <w:tabs>
          <w:tab w:leader="none" w:pos="1848" w:val="left"/>
          <w:tab w:leader="none" w:pos="1849" w:val="left"/>
        </w:tabs>
        <w:spacing w:before="42"/>
        <w:ind w:hanging="361" w:left="361"/>
        <w:jc w:val="left"/>
        <w:rPr>
          <w:sz w:val="24"/>
        </w:rPr>
      </w:pPr>
      <w:r>
        <w:rPr>
          <w:sz w:val="24"/>
        </w:rPr>
        <w:t>не</w:t>
      </w:r>
      <w:r>
        <w:rPr>
          <w:spacing w:val="-4"/>
          <w:sz w:val="24"/>
        </w:rPr>
        <w:t xml:space="preserve"> </w:t>
      </w:r>
      <w:r>
        <w:rPr>
          <w:sz w:val="24"/>
        </w:rPr>
        <w:t>отвечает</w:t>
      </w:r>
      <w:r>
        <w:rPr>
          <w:spacing w:val="-2"/>
          <w:sz w:val="24"/>
        </w:rPr>
        <w:t xml:space="preserve"> </w:t>
      </w:r>
      <w:r>
        <w:rPr>
          <w:sz w:val="24"/>
        </w:rPr>
        <w:t>на</w:t>
      </w:r>
      <w:r>
        <w:rPr>
          <w:spacing w:val="-3"/>
          <w:sz w:val="24"/>
        </w:rPr>
        <w:t xml:space="preserve"> </w:t>
      </w:r>
      <w:r>
        <w:rPr>
          <w:sz w:val="24"/>
        </w:rPr>
        <w:t>большую</w:t>
      </w:r>
      <w:r>
        <w:rPr>
          <w:spacing w:val="-2"/>
          <w:sz w:val="24"/>
        </w:rPr>
        <w:t xml:space="preserve"> </w:t>
      </w:r>
      <w:r>
        <w:rPr>
          <w:sz w:val="24"/>
        </w:rPr>
        <w:t>часть</w:t>
      </w:r>
      <w:r>
        <w:rPr>
          <w:spacing w:val="-1"/>
          <w:sz w:val="24"/>
        </w:rPr>
        <w:t xml:space="preserve"> </w:t>
      </w:r>
      <w:r>
        <w:rPr>
          <w:sz w:val="24"/>
        </w:rPr>
        <w:t>дополнительных вопросов</w:t>
      </w:r>
      <w:r>
        <w:rPr>
          <w:spacing w:val="-2"/>
          <w:sz w:val="24"/>
        </w:rPr>
        <w:t xml:space="preserve"> </w:t>
      </w:r>
      <w:r>
        <w:rPr>
          <w:sz w:val="24"/>
        </w:rPr>
        <w:t>учителя.</w:t>
      </w:r>
    </w:p>
    <w:p w14:paraId="18050000">
      <w:pPr>
        <w:spacing w:before="40"/>
        <w:ind w:firstLine="0" w:left="1418"/>
        <w:rPr>
          <w:rFonts w:ascii="Times New Roman" w:hAnsi="Times New Roman"/>
          <w:i w:val="1"/>
          <w:sz w:val="24"/>
        </w:rPr>
      </w:pPr>
      <w:r>
        <w:rPr>
          <w:rFonts w:ascii="Times New Roman" w:hAnsi="Times New Roman"/>
          <w:i w:val="1"/>
          <w:sz w:val="24"/>
        </w:rPr>
        <w:t>Оценивание</w:t>
      </w:r>
      <w:r>
        <w:rPr>
          <w:rFonts w:ascii="Times New Roman" w:hAnsi="Times New Roman"/>
          <w:i w:val="1"/>
          <w:spacing w:val="-4"/>
          <w:sz w:val="24"/>
        </w:rPr>
        <w:t xml:space="preserve"> </w:t>
      </w:r>
      <w:r>
        <w:rPr>
          <w:rFonts w:ascii="Times New Roman" w:hAnsi="Times New Roman"/>
          <w:i w:val="1"/>
          <w:sz w:val="24"/>
        </w:rPr>
        <w:t>графических</w:t>
      </w:r>
      <w:r>
        <w:rPr>
          <w:rFonts w:ascii="Times New Roman" w:hAnsi="Times New Roman"/>
          <w:i w:val="1"/>
          <w:spacing w:val="-3"/>
          <w:sz w:val="24"/>
        </w:rPr>
        <w:t xml:space="preserve"> </w:t>
      </w:r>
      <w:r>
        <w:rPr>
          <w:rFonts w:ascii="Times New Roman" w:hAnsi="Times New Roman"/>
          <w:i w:val="1"/>
          <w:sz w:val="24"/>
        </w:rPr>
        <w:t>заданий,</w:t>
      </w:r>
      <w:r>
        <w:rPr>
          <w:rFonts w:ascii="Times New Roman" w:hAnsi="Times New Roman"/>
          <w:i w:val="1"/>
          <w:spacing w:val="-2"/>
          <w:sz w:val="24"/>
        </w:rPr>
        <w:t xml:space="preserve"> </w:t>
      </w:r>
      <w:r>
        <w:rPr>
          <w:rFonts w:ascii="Times New Roman" w:hAnsi="Times New Roman"/>
          <w:i w:val="1"/>
          <w:sz w:val="24"/>
        </w:rPr>
        <w:t>практических</w:t>
      </w:r>
      <w:r>
        <w:rPr>
          <w:rFonts w:ascii="Times New Roman" w:hAnsi="Times New Roman"/>
          <w:i w:val="1"/>
          <w:spacing w:val="50"/>
          <w:sz w:val="24"/>
        </w:rPr>
        <w:t xml:space="preserve"> </w:t>
      </w:r>
      <w:r>
        <w:rPr>
          <w:rFonts w:ascii="Times New Roman" w:hAnsi="Times New Roman"/>
          <w:i w:val="1"/>
          <w:sz w:val="24"/>
        </w:rPr>
        <w:t>и</w:t>
      </w:r>
      <w:r>
        <w:rPr>
          <w:rFonts w:ascii="Times New Roman" w:hAnsi="Times New Roman"/>
          <w:i w:val="1"/>
          <w:spacing w:val="-2"/>
          <w:sz w:val="24"/>
        </w:rPr>
        <w:t xml:space="preserve"> </w:t>
      </w:r>
      <w:r>
        <w:rPr>
          <w:rFonts w:ascii="Times New Roman" w:hAnsi="Times New Roman"/>
          <w:i w:val="1"/>
          <w:sz w:val="24"/>
        </w:rPr>
        <w:t>лабораторно-практических,</w:t>
      </w:r>
    </w:p>
    <w:p w14:paraId="19050000">
      <w:pPr>
        <w:spacing w:before="40"/>
        <w:ind w:firstLine="0" w:left="4311"/>
        <w:rPr>
          <w:rFonts w:ascii="Times New Roman" w:hAnsi="Times New Roman"/>
          <w:i w:val="1"/>
          <w:sz w:val="24"/>
        </w:rPr>
      </w:pPr>
      <w:r>
        <w:rPr>
          <w:rFonts w:ascii="Times New Roman" w:hAnsi="Times New Roman"/>
          <w:i w:val="1"/>
          <w:sz w:val="24"/>
        </w:rPr>
        <w:t>проектных</w:t>
      </w:r>
      <w:r>
        <w:rPr>
          <w:rFonts w:ascii="Times New Roman" w:hAnsi="Times New Roman"/>
          <w:i w:val="1"/>
          <w:spacing w:val="-2"/>
          <w:sz w:val="24"/>
        </w:rPr>
        <w:t xml:space="preserve"> </w:t>
      </w:r>
      <w:r>
        <w:rPr>
          <w:rFonts w:ascii="Times New Roman" w:hAnsi="Times New Roman"/>
          <w:i w:val="1"/>
          <w:sz w:val="24"/>
        </w:rPr>
        <w:t>работ</w:t>
      </w:r>
    </w:p>
    <w:p w14:paraId="1A050000">
      <w:pPr>
        <w:spacing w:before="44"/>
        <w:ind w:firstLine="0" w:left="1128"/>
        <w:rPr>
          <w:rFonts w:ascii="Times New Roman" w:hAnsi="Times New Roman"/>
          <w:sz w:val="24"/>
        </w:rPr>
      </w:pPr>
      <w:r>
        <w:rPr>
          <w:rFonts w:ascii="Times New Roman" w:hAnsi="Times New Roman"/>
          <w:b w:val="1"/>
          <w:sz w:val="24"/>
        </w:rPr>
        <w:t>Отметка</w:t>
      </w:r>
      <w:r>
        <w:rPr>
          <w:rFonts w:ascii="Times New Roman" w:hAnsi="Times New Roman"/>
          <w:b w:val="1"/>
          <w:spacing w:val="-3"/>
          <w:sz w:val="24"/>
        </w:rPr>
        <w:t xml:space="preserve"> </w:t>
      </w:r>
      <w:r>
        <w:rPr>
          <w:rFonts w:ascii="Times New Roman" w:hAnsi="Times New Roman"/>
          <w:b w:val="1"/>
          <w:sz w:val="24"/>
        </w:rPr>
        <w:t>«5»</w:t>
      </w:r>
      <w:r>
        <w:rPr>
          <w:rFonts w:ascii="Times New Roman" w:hAnsi="Times New Roman"/>
          <w:b w:val="1"/>
          <w:spacing w:val="-1"/>
          <w:sz w:val="24"/>
        </w:rPr>
        <w:t xml:space="preserve"> </w:t>
      </w:r>
      <w:r>
        <w:rPr>
          <w:rFonts w:ascii="Times New Roman" w:hAnsi="Times New Roman"/>
          <w:sz w:val="24"/>
        </w:rPr>
        <w:t>ставится,</w:t>
      </w:r>
      <w:r>
        <w:rPr>
          <w:rFonts w:ascii="Times New Roman" w:hAnsi="Times New Roman"/>
          <w:spacing w:val="-3"/>
          <w:sz w:val="24"/>
        </w:rPr>
        <w:t xml:space="preserve"> </w:t>
      </w:r>
      <w:r>
        <w:rPr>
          <w:rFonts w:ascii="Times New Roman" w:hAnsi="Times New Roman"/>
          <w:sz w:val="24"/>
        </w:rPr>
        <w:t>если</w:t>
      </w:r>
      <w:r>
        <w:rPr>
          <w:rFonts w:ascii="Times New Roman" w:hAnsi="Times New Roman"/>
          <w:spacing w:val="1"/>
          <w:sz w:val="24"/>
        </w:rPr>
        <w:t xml:space="preserve"> </w:t>
      </w:r>
      <w:r>
        <w:rPr>
          <w:rFonts w:ascii="Times New Roman" w:hAnsi="Times New Roman"/>
          <w:sz w:val="24"/>
        </w:rPr>
        <w:t>учащийся:</w:t>
      </w:r>
    </w:p>
    <w:p w14:paraId="1B050000">
      <w:pPr>
        <w:pStyle w:val="Style_5"/>
        <w:numPr>
          <w:ilvl w:val="1"/>
          <w:numId w:val="47"/>
        </w:numPr>
        <w:tabs>
          <w:tab w:leader="none" w:pos="1848" w:val="left"/>
          <w:tab w:leader="none" w:pos="1849" w:val="left"/>
        </w:tabs>
        <w:spacing w:before="40"/>
        <w:ind w:hanging="361" w:left="361"/>
        <w:jc w:val="left"/>
        <w:rPr>
          <w:sz w:val="24"/>
        </w:rPr>
      </w:pPr>
      <w:r>
        <w:rPr>
          <w:sz w:val="24"/>
        </w:rPr>
        <w:t>творчески</w:t>
      </w:r>
      <w:r>
        <w:rPr>
          <w:spacing w:val="-3"/>
          <w:sz w:val="24"/>
        </w:rPr>
        <w:t xml:space="preserve"> </w:t>
      </w:r>
      <w:r>
        <w:rPr>
          <w:sz w:val="24"/>
        </w:rPr>
        <w:t>планирует</w:t>
      </w:r>
      <w:r>
        <w:rPr>
          <w:spacing w:val="-2"/>
          <w:sz w:val="24"/>
        </w:rPr>
        <w:t xml:space="preserve"> </w:t>
      </w:r>
      <w:r>
        <w:rPr>
          <w:sz w:val="24"/>
        </w:rPr>
        <w:t>выполнение</w:t>
      </w:r>
      <w:r>
        <w:rPr>
          <w:spacing w:val="-3"/>
          <w:sz w:val="24"/>
        </w:rPr>
        <w:t xml:space="preserve"> </w:t>
      </w:r>
      <w:r>
        <w:rPr>
          <w:sz w:val="24"/>
        </w:rPr>
        <w:t>работы;</w:t>
      </w:r>
    </w:p>
    <w:p w14:paraId="1C050000">
      <w:pPr>
        <w:pStyle w:val="Style_5"/>
        <w:numPr>
          <w:ilvl w:val="1"/>
          <w:numId w:val="47"/>
        </w:numPr>
        <w:tabs>
          <w:tab w:leader="none" w:pos="1848" w:val="left"/>
          <w:tab w:leader="none" w:pos="1849" w:val="left"/>
        </w:tabs>
        <w:spacing w:before="40"/>
        <w:ind w:hanging="361" w:left="361"/>
        <w:jc w:val="left"/>
        <w:rPr>
          <w:sz w:val="24"/>
        </w:rPr>
      </w:pPr>
      <w:r>
        <w:rPr>
          <w:sz w:val="24"/>
        </w:rPr>
        <w:t>самостоятельно</w:t>
      </w:r>
      <w:r>
        <w:rPr>
          <w:spacing w:val="-3"/>
          <w:sz w:val="24"/>
        </w:rPr>
        <w:t xml:space="preserve"> </w:t>
      </w:r>
      <w:r>
        <w:rPr>
          <w:sz w:val="24"/>
        </w:rPr>
        <w:t>и</w:t>
      </w:r>
      <w:r>
        <w:rPr>
          <w:spacing w:val="-3"/>
          <w:sz w:val="24"/>
        </w:rPr>
        <w:t xml:space="preserve"> </w:t>
      </w:r>
      <w:r>
        <w:rPr>
          <w:sz w:val="24"/>
        </w:rPr>
        <w:t>полностью</w:t>
      </w:r>
      <w:r>
        <w:rPr>
          <w:spacing w:val="-3"/>
          <w:sz w:val="24"/>
        </w:rPr>
        <w:t xml:space="preserve"> </w:t>
      </w:r>
      <w:r>
        <w:rPr>
          <w:sz w:val="24"/>
        </w:rPr>
        <w:t>использует</w:t>
      </w:r>
      <w:r>
        <w:rPr>
          <w:spacing w:val="-3"/>
          <w:sz w:val="24"/>
        </w:rPr>
        <w:t xml:space="preserve"> </w:t>
      </w:r>
      <w:r>
        <w:rPr>
          <w:sz w:val="24"/>
        </w:rPr>
        <w:t>знания</w:t>
      </w:r>
      <w:r>
        <w:rPr>
          <w:spacing w:val="-3"/>
          <w:sz w:val="24"/>
        </w:rPr>
        <w:t xml:space="preserve"> </w:t>
      </w:r>
      <w:r>
        <w:rPr>
          <w:sz w:val="24"/>
        </w:rPr>
        <w:t>программного</w:t>
      </w:r>
      <w:r>
        <w:rPr>
          <w:spacing w:val="-3"/>
          <w:sz w:val="24"/>
        </w:rPr>
        <w:t xml:space="preserve"> </w:t>
      </w:r>
      <w:r>
        <w:rPr>
          <w:sz w:val="24"/>
        </w:rPr>
        <w:t>материала;</w:t>
      </w:r>
    </w:p>
    <w:p w14:paraId="1D050000">
      <w:pPr>
        <w:pStyle w:val="Style_5"/>
        <w:numPr>
          <w:ilvl w:val="1"/>
          <w:numId w:val="47"/>
        </w:numPr>
        <w:tabs>
          <w:tab w:leader="none" w:pos="1848" w:val="left"/>
          <w:tab w:leader="none" w:pos="1849" w:val="left"/>
        </w:tabs>
        <w:spacing w:before="42"/>
        <w:ind w:hanging="361" w:left="361"/>
        <w:jc w:val="left"/>
        <w:rPr>
          <w:sz w:val="24"/>
        </w:rPr>
      </w:pPr>
      <w:r>
        <w:rPr>
          <w:sz w:val="24"/>
        </w:rPr>
        <w:t>правильно</w:t>
      </w:r>
      <w:r>
        <w:rPr>
          <w:spacing w:val="-5"/>
          <w:sz w:val="24"/>
        </w:rPr>
        <w:t xml:space="preserve"> </w:t>
      </w:r>
      <w:r>
        <w:rPr>
          <w:sz w:val="24"/>
        </w:rPr>
        <w:t>и</w:t>
      </w:r>
      <w:r>
        <w:rPr>
          <w:spacing w:val="-2"/>
          <w:sz w:val="24"/>
        </w:rPr>
        <w:t xml:space="preserve"> </w:t>
      </w:r>
      <w:r>
        <w:rPr>
          <w:sz w:val="24"/>
        </w:rPr>
        <w:t>аккуратно</w:t>
      </w:r>
      <w:r>
        <w:rPr>
          <w:spacing w:val="-2"/>
          <w:sz w:val="24"/>
        </w:rPr>
        <w:t xml:space="preserve"> </w:t>
      </w:r>
      <w:r>
        <w:rPr>
          <w:sz w:val="24"/>
        </w:rPr>
        <w:t>выполняет</w:t>
      </w:r>
      <w:r>
        <w:rPr>
          <w:spacing w:val="-2"/>
          <w:sz w:val="24"/>
        </w:rPr>
        <w:t xml:space="preserve"> </w:t>
      </w:r>
      <w:r>
        <w:rPr>
          <w:sz w:val="24"/>
        </w:rPr>
        <w:t>задание;</w:t>
      </w:r>
    </w:p>
    <w:p w14:paraId="1E050000">
      <w:pPr>
        <w:pStyle w:val="Style_5"/>
        <w:numPr>
          <w:ilvl w:val="1"/>
          <w:numId w:val="47"/>
        </w:numPr>
        <w:tabs>
          <w:tab w:leader="none" w:pos="1848" w:val="left"/>
          <w:tab w:leader="none" w:pos="1849" w:val="left"/>
          <w:tab w:leader="none" w:pos="2670" w:val="left"/>
          <w:tab w:leader="none" w:pos="4248" w:val="left"/>
          <w:tab w:leader="none" w:pos="5675" w:val="left"/>
          <w:tab w:leader="none" w:pos="7249" w:val="left"/>
          <w:tab w:leader="none" w:pos="8736" w:val="left"/>
        </w:tabs>
        <w:spacing w:before="40" w:line="276" w:lineRule="auto"/>
        <w:ind w:right="673"/>
        <w:jc w:val="left"/>
        <w:rPr>
          <w:sz w:val="24"/>
        </w:rPr>
      </w:pPr>
      <w:r>
        <w:rPr>
          <w:sz w:val="24"/>
        </w:rPr>
        <w:t>умеет</w:t>
      </w:r>
      <w:r>
        <w:rPr>
          <w:sz w:val="24"/>
        </w:rPr>
        <w:tab/>
      </w:r>
      <w:r>
        <w:rPr>
          <w:sz w:val="24"/>
        </w:rPr>
        <w:t>пользоваться</w:t>
      </w:r>
      <w:r>
        <w:rPr>
          <w:sz w:val="24"/>
        </w:rPr>
        <w:tab/>
      </w:r>
      <w:r>
        <w:rPr>
          <w:sz w:val="24"/>
        </w:rPr>
        <w:t>справочной</w:t>
      </w:r>
      <w:r>
        <w:rPr>
          <w:sz w:val="24"/>
        </w:rPr>
        <w:tab/>
      </w:r>
      <w:r>
        <w:rPr>
          <w:sz w:val="24"/>
        </w:rPr>
        <w:t>литературой,</w:t>
      </w:r>
      <w:r>
        <w:rPr>
          <w:sz w:val="24"/>
        </w:rPr>
        <w:tab/>
      </w:r>
      <w:r>
        <w:rPr>
          <w:sz w:val="24"/>
        </w:rPr>
        <w:t>наглядными</w:t>
      </w:r>
      <w:r>
        <w:rPr>
          <w:sz w:val="24"/>
        </w:rPr>
        <w:tab/>
      </w:r>
      <w:r>
        <w:rPr>
          <w:spacing w:val="-1"/>
          <w:sz w:val="24"/>
        </w:rPr>
        <w:t>пособиями,</w:t>
      </w:r>
      <w:r>
        <w:rPr>
          <w:spacing w:val="-57"/>
          <w:sz w:val="24"/>
        </w:rPr>
        <w:t xml:space="preserve"> </w:t>
      </w:r>
      <w:r>
        <w:rPr>
          <w:sz w:val="24"/>
        </w:rPr>
        <w:t>приборами</w:t>
      </w:r>
      <w:r>
        <w:rPr>
          <w:spacing w:val="-1"/>
          <w:sz w:val="24"/>
        </w:rPr>
        <w:t xml:space="preserve"> </w:t>
      </w:r>
      <w:r>
        <w:rPr>
          <w:sz w:val="24"/>
        </w:rPr>
        <w:t>и другими средствами;</w:t>
      </w:r>
    </w:p>
    <w:p w14:paraId="1F050000">
      <w:pPr>
        <w:pStyle w:val="Style_5"/>
        <w:numPr>
          <w:ilvl w:val="1"/>
          <w:numId w:val="47"/>
        </w:numPr>
        <w:tabs>
          <w:tab w:leader="none" w:pos="1848" w:val="left"/>
          <w:tab w:leader="none" w:pos="1849" w:val="left"/>
        </w:tabs>
        <w:spacing w:before="3" w:line="276" w:lineRule="auto"/>
        <w:ind w:right="671"/>
        <w:jc w:val="left"/>
        <w:rPr>
          <w:sz w:val="24"/>
        </w:rPr>
      </w:pPr>
      <w:r>
        <w:rPr>
          <w:sz w:val="24"/>
        </w:rPr>
        <w:t>систематически</w:t>
      </w:r>
      <w:r>
        <w:rPr>
          <w:spacing w:val="34"/>
          <w:sz w:val="24"/>
        </w:rPr>
        <w:t xml:space="preserve"> </w:t>
      </w:r>
      <w:r>
        <w:rPr>
          <w:sz w:val="24"/>
        </w:rPr>
        <w:t>демонстрирует</w:t>
      </w:r>
      <w:r>
        <w:rPr>
          <w:spacing w:val="34"/>
          <w:sz w:val="24"/>
        </w:rPr>
        <w:t xml:space="preserve"> </w:t>
      </w:r>
      <w:r>
        <w:rPr>
          <w:sz w:val="24"/>
        </w:rPr>
        <w:t>правильное</w:t>
      </w:r>
      <w:r>
        <w:rPr>
          <w:spacing w:val="33"/>
          <w:sz w:val="24"/>
        </w:rPr>
        <w:t xml:space="preserve"> </w:t>
      </w:r>
      <w:r>
        <w:rPr>
          <w:sz w:val="24"/>
        </w:rPr>
        <w:t>выполнение</w:t>
      </w:r>
      <w:r>
        <w:rPr>
          <w:spacing w:val="33"/>
          <w:sz w:val="24"/>
        </w:rPr>
        <w:t xml:space="preserve"> </w:t>
      </w:r>
      <w:r>
        <w:rPr>
          <w:sz w:val="24"/>
        </w:rPr>
        <w:t>работ,</w:t>
      </w:r>
      <w:r>
        <w:rPr>
          <w:spacing w:val="31"/>
          <w:sz w:val="24"/>
        </w:rPr>
        <w:t xml:space="preserve"> </w:t>
      </w:r>
      <w:r>
        <w:rPr>
          <w:sz w:val="24"/>
        </w:rPr>
        <w:t>выполненное</w:t>
      </w:r>
      <w:r>
        <w:rPr>
          <w:spacing w:val="-57"/>
          <w:sz w:val="24"/>
        </w:rPr>
        <w:t xml:space="preserve"> </w:t>
      </w:r>
      <w:r>
        <w:rPr>
          <w:sz w:val="24"/>
        </w:rPr>
        <w:t>на</w:t>
      </w:r>
      <w:r>
        <w:rPr>
          <w:spacing w:val="-2"/>
          <w:sz w:val="24"/>
        </w:rPr>
        <w:t xml:space="preserve"> </w:t>
      </w:r>
      <w:r>
        <w:rPr>
          <w:sz w:val="24"/>
        </w:rPr>
        <w:t>высоком</w:t>
      </w:r>
      <w:r>
        <w:rPr>
          <w:spacing w:val="3"/>
          <w:sz w:val="24"/>
        </w:rPr>
        <w:t xml:space="preserve"> </w:t>
      </w:r>
      <w:r>
        <w:rPr>
          <w:sz w:val="24"/>
        </w:rPr>
        <w:t>уровне</w:t>
      </w:r>
      <w:r>
        <w:rPr>
          <w:spacing w:val="-1"/>
          <w:sz w:val="24"/>
        </w:rPr>
        <w:t xml:space="preserve"> </w:t>
      </w:r>
      <w:r>
        <w:rPr>
          <w:sz w:val="24"/>
        </w:rPr>
        <w:t>с</w:t>
      </w:r>
      <w:r>
        <w:rPr>
          <w:spacing w:val="-1"/>
          <w:sz w:val="24"/>
        </w:rPr>
        <w:t xml:space="preserve"> </w:t>
      </w:r>
      <w:r>
        <w:rPr>
          <w:sz w:val="24"/>
        </w:rPr>
        <w:t>творческим</w:t>
      </w:r>
      <w:r>
        <w:rPr>
          <w:spacing w:val="-1"/>
          <w:sz w:val="24"/>
        </w:rPr>
        <w:t xml:space="preserve"> </w:t>
      </w:r>
      <w:r>
        <w:rPr>
          <w:sz w:val="24"/>
        </w:rPr>
        <w:t>подходом.</w:t>
      </w:r>
    </w:p>
    <w:p w14:paraId="20050000">
      <w:pPr>
        <w:spacing w:before="1"/>
        <w:ind w:firstLine="0" w:left="1128"/>
        <w:rPr>
          <w:rFonts w:ascii="Times New Roman" w:hAnsi="Times New Roman"/>
          <w:sz w:val="24"/>
        </w:rPr>
      </w:pPr>
      <w:r>
        <w:rPr>
          <w:rFonts w:ascii="Times New Roman" w:hAnsi="Times New Roman"/>
          <w:b w:val="1"/>
          <w:sz w:val="24"/>
        </w:rPr>
        <w:t>Отметка</w:t>
      </w:r>
      <w:r>
        <w:rPr>
          <w:rFonts w:ascii="Times New Roman" w:hAnsi="Times New Roman"/>
          <w:b w:val="1"/>
          <w:spacing w:val="-3"/>
          <w:sz w:val="24"/>
        </w:rPr>
        <w:t xml:space="preserve"> </w:t>
      </w:r>
      <w:r>
        <w:rPr>
          <w:rFonts w:ascii="Times New Roman" w:hAnsi="Times New Roman"/>
          <w:b w:val="1"/>
          <w:sz w:val="24"/>
        </w:rPr>
        <w:t>«4»</w:t>
      </w:r>
      <w:r>
        <w:rPr>
          <w:rFonts w:ascii="Times New Roman" w:hAnsi="Times New Roman"/>
          <w:b w:val="1"/>
          <w:spacing w:val="-1"/>
          <w:sz w:val="24"/>
        </w:rPr>
        <w:t xml:space="preserve"> </w:t>
      </w:r>
      <w:r>
        <w:rPr>
          <w:rFonts w:ascii="Times New Roman" w:hAnsi="Times New Roman"/>
          <w:sz w:val="24"/>
        </w:rPr>
        <w:t>ставится,</w:t>
      </w:r>
      <w:r>
        <w:rPr>
          <w:rFonts w:ascii="Times New Roman" w:hAnsi="Times New Roman"/>
          <w:spacing w:val="-2"/>
          <w:sz w:val="24"/>
        </w:rPr>
        <w:t xml:space="preserve"> </w:t>
      </w:r>
      <w:r>
        <w:rPr>
          <w:rFonts w:ascii="Times New Roman" w:hAnsi="Times New Roman"/>
          <w:sz w:val="24"/>
        </w:rPr>
        <w:t>если учащийся:</w:t>
      </w:r>
    </w:p>
    <w:p w14:paraId="21050000">
      <w:pPr>
        <w:pStyle w:val="Style_5"/>
        <w:numPr>
          <w:ilvl w:val="1"/>
          <w:numId w:val="47"/>
        </w:numPr>
        <w:tabs>
          <w:tab w:leader="none" w:pos="1848" w:val="left"/>
          <w:tab w:leader="none" w:pos="1849" w:val="left"/>
        </w:tabs>
        <w:spacing w:before="43"/>
        <w:ind w:hanging="361" w:left="361"/>
        <w:jc w:val="left"/>
        <w:rPr>
          <w:sz w:val="24"/>
        </w:rPr>
      </w:pPr>
      <w:r>
        <w:rPr>
          <w:sz w:val="24"/>
        </w:rPr>
        <w:t>правильно</w:t>
      </w:r>
      <w:r>
        <w:rPr>
          <w:spacing w:val="-5"/>
          <w:sz w:val="24"/>
        </w:rPr>
        <w:t xml:space="preserve"> </w:t>
      </w:r>
      <w:r>
        <w:rPr>
          <w:sz w:val="24"/>
        </w:rPr>
        <w:t>планирует</w:t>
      </w:r>
      <w:r>
        <w:rPr>
          <w:spacing w:val="-3"/>
          <w:sz w:val="24"/>
        </w:rPr>
        <w:t xml:space="preserve"> </w:t>
      </w:r>
      <w:r>
        <w:rPr>
          <w:sz w:val="24"/>
        </w:rPr>
        <w:t>выполнение</w:t>
      </w:r>
      <w:r>
        <w:rPr>
          <w:spacing w:val="-3"/>
          <w:sz w:val="24"/>
        </w:rPr>
        <w:t xml:space="preserve"> </w:t>
      </w:r>
      <w:r>
        <w:rPr>
          <w:sz w:val="24"/>
        </w:rPr>
        <w:t>работы;</w:t>
      </w:r>
    </w:p>
    <w:p w14:paraId="22050000">
      <w:pPr>
        <w:pStyle w:val="Style_5"/>
        <w:numPr>
          <w:ilvl w:val="1"/>
          <w:numId w:val="47"/>
        </w:numPr>
        <w:tabs>
          <w:tab w:leader="none" w:pos="1848" w:val="left"/>
          <w:tab w:leader="none" w:pos="1849" w:val="left"/>
        </w:tabs>
        <w:spacing w:before="39"/>
        <w:ind w:hanging="361" w:left="361"/>
        <w:jc w:val="left"/>
        <w:rPr>
          <w:sz w:val="24"/>
        </w:rPr>
      </w:pPr>
      <w:r>
        <w:rPr>
          <w:sz w:val="24"/>
        </w:rPr>
        <w:t>самостоятельно</w:t>
      </w:r>
      <w:r>
        <w:rPr>
          <w:spacing w:val="-4"/>
          <w:sz w:val="24"/>
        </w:rPr>
        <w:t xml:space="preserve"> </w:t>
      </w:r>
      <w:r>
        <w:rPr>
          <w:sz w:val="24"/>
        </w:rPr>
        <w:t>использует</w:t>
      </w:r>
      <w:r>
        <w:rPr>
          <w:spacing w:val="-4"/>
          <w:sz w:val="24"/>
        </w:rPr>
        <w:t xml:space="preserve"> </w:t>
      </w:r>
      <w:r>
        <w:rPr>
          <w:sz w:val="24"/>
        </w:rPr>
        <w:t>знания</w:t>
      </w:r>
      <w:r>
        <w:rPr>
          <w:spacing w:val="-3"/>
          <w:sz w:val="24"/>
        </w:rPr>
        <w:t xml:space="preserve"> </w:t>
      </w:r>
      <w:r>
        <w:rPr>
          <w:sz w:val="24"/>
        </w:rPr>
        <w:t>программного</w:t>
      </w:r>
      <w:r>
        <w:rPr>
          <w:spacing w:val="-4"/>
          <w:sz w:val="24"/>
        </w:rPr>
        <w:t xml:space="preserve"> </w:t>
      </w:r>
      <w:r>
        <w:rPr>
          <w:sz w:val="24"/>
        </w:rPr>
        <w:t>материала;</w:t>
      </w:r>
    </w:p>
    <w:p w14:paraId="23050000">
      <w:pPr>
        <w:pStyle w:val="Style_5"/>
        <w:numPr>
          <w:ilvl w:val="1"/>
          <w:numId w:val="47"/>
        </w:numPr>
        <w:tabs>
          <w:tab w:leader="none" w:pos="1848" w:val="left"/>
          <w:tab w:leader="none" w:pos="1849" w:val="left"/>
        </w:tabs>
        <w:spacing w:before="40"/>
        <w:ind w:hanging="361" w:left="361"/>
        <w:jc w:val="left"/>
        <w:rPr>
          <w:sz w:val="24"/>
        </w:rPr>
      </w:pPr>
      <w:r>
        <w:rPr>
          <w:sz w:val="24"/>
        </w:rPr>
        <w:t>в</w:t>
      </w:r>
      <w:r>
        <w:rPr>
          <w:spacing w:val="-3"/>
          <w:sz w:val="24"/>
        </w:rPr>
        <w:t xml:space="preserve"> </w:t>
      </w:r>
      <w:r>
        <w:rPr>
          <w:sz w:val="24"/>
        </w:rPr>
        <w:t>основном</w:t>
      </w:r>
      <w:r>
        <w:rPr>
          <w:spacing w:val="-3"/>
          <w:sz w:val="24"/>
        </w:rPr>
        <w:t xml:space="preserve"> </w:t>
      </w:r>
      <w:r>
        <w:rPr>
          <w:sz w:val="24"/>
        </w:rPr>
        <w:t>правильно</w:t>
      </w:r>
      <w:r>
        <w:rPr>
          <w:spacing w:val="-5"/>
          <w:sz w:val="24"/>
        </w:rPr>
        <w:t xml:space="preserve"> </w:t>
      </w:r>
      <w:r>
        <w:rPr>
          <w:sz w:val="24"/>
        </w:rPr>
        <w:t>и</w:t>
      </w:r>
      <w:r>
        <w:rPr>
          <w:spacing w:val="-2"/>
          <w:sz w:val="24"/>
        </w:rPr>
        <w:t xml:space="preserve"> </w:t>
      </w:r>
      <w:r>
        <w:rPr>
          <w:sz w:val="24"/>
        </w:rPr>
        <w:t>аккуратно</w:t>
      </w:r>
      <w:r>
        <w:rPr>
          <w:spacing w:val="-2"/>
          <w:sz w:val="24"/>
        </w:rPr>
        <w:t xml:space="preserve"> </w:t>
      </w:r>
      <w:r>
        <w:rPr>
          <w:sz w:val="24"/>
        </w:rPr>
        <w:t>выполняет</w:t>
      </w:r>
      <w:r>
        <w:rPr>
          <w:spacing w:val="-2"/>
          <w:sz w:val="24"/>
        </w:rPr>
        <w:t xml:space="preserve"> </w:t>
      </w:r>
      <w:r>
        <w:rPr>
          <w:sz w:val="24"/>
        </w:rPr>
        <w:t>задание;</w:t>
      </w:r>
    </w:p>
    <w:p w14:paraId="24050000">
      <w:pPr>
        <w:pStyle w:val="Style_5"/>
        <w:numPr>
          <w:ilvl w:val="1"/>
          <w:numId w:val="47"/>
        </w:numPr>
        <w:tabs>
          <w:tab w:leader="none" w:pos="1848" w:val="left"/>
          <w:tab w:leader="none" w:pos="1849" w:val="left"/>
          <w:tab w:leader="none" w:pos="2670" w:val="left"/>
          <w:tab w:leader="none" w:pos="4248" w:val="left"/>
          <w:tab w:leader="none" w:pos="5675" w:val="left"/>
          <w:tab w:leader="none" w:pos="7249" w:val="left"/>
          <w:tab w:leader="none" w:pos="8736" w:val="left"/>
        </w:tabs>
        <w:spacing w:before="125" w:line="276" w:lineRule="auto"/>
        <w:ind w:right="673"/>
        <w:jc w:val="left"/>
        <w:rPr>
          <w:sz w:val="24"/>
        </w:rPr>
      </w:pPr>
      <w:r>
        <w:rPr>
          <w:sz w:val="24"/>
        </w:rPr>
        <w:t>умеет</w:t>
      </w:r>
      <w:r>
        <w:rPr>
          <w:sz w:val="24"/>
        </w:rPr>
        <w:tab/>
      </w:r>
      <w:r>
        <w:rPr>
          <w:sz w:val="24"/>
        </w:rPr>
        <w:t>пользоваться</w:t>
      </w:r>
      <w:r>
        <w:rPr>
          <w:sz w:val="24"/>
        </w:rPr>
        <w:tab/>
      </w:r>
      <w:r>
        <w:rPr>
          <w:sz w:val="24"/>
        </w:rPr>
        <w:t>справочной</w:t>
      </w:r>
      <w:r>
        <w:rPr>
          <w:sz w:val="24"/>
        </w:rPr>
        <w:tab/>
      </w:r>
      <w:r>
        <w:rPr>
          <w:sz w:val="24"/>
        </w:rPr>
        <w:t>литературой,</w:t>
      </w:r>
      <w:r>
        <w:rPr>
          <w:sz w:val="24"/>
        </w:rPr>
        <w:tab/>
      </w:r>
      <w:r>
        <w:rPr>
          <w:sz w:val="24"/>
        </w:rPr>
        <w:t>наглядными</w:t>
      </w:r>
      <w:r>
        <w:rPr>
          <w:sz w:val="24"/>
        </w:rPr>
        <w:tab/>
      </w:r>
      <w:r>
        <w:rPr>
          <w:spacing w:val="-1"/>
          <w:sz w:val="24"/>
        </w:rPr>
        <w:t>пособиями,</w:t>
      </w:r>
      <w:r>
        <w:rPr>
          <w:spacing w:val="-57"/>
          <w:sz w:val="24"/>
        </w:rPr>
        <w:t xml:space="preserve"> </w:t>
      </w:r>
      <w:r>
        <w:rPr>
          <w:sz w:val="24"/>
        </w:rPr>
        <w:t>приборами</w:t>
      </w:r>
      <w:r>
        <w:rPr>
          <w:spacing w:val="-1"/>
          <w:sz w:val="24"/>
        </w:rPr>
        <w:t xml:space="preserve"> </w:t>
      </w:r>
      <w:r>
        <w:rPr>
          <w:sz w:val="24"/>
        </w:rPr>
        <w:t>и другими средствами.</w:t>
      </w:r>
    </w:p>
    <w:p w14:paraId="25050000">
      <w:pPr>
        <w:spacing w:before="1"/>
        <w:ind w:firstLine="0" w:left="1128"/>
        <w:rPr>
          <w:rFonts w:ascii="Times New Roman" w:hAnsi="Times New Roman"/>
          <w:sz w:val="24"/>
        </w:rPr>
      </w:pPr>
      <w:r>
        <w:rPr>
          <w:rFonts w:ascii="Times New Roman" w:hAnsi="Times New Roman"/>
          <w:b w:val="1"/>
          <w:sz w:val="24"/>
        </w:rPr>
        <w:t>Отметка</w:t>
      </w:r>
      <w:r>
        <w:rPr>
          <w:rFonts w:ascii="Times New Roman" w:hAnsi="Times New Roman"/>
          <w:b w:val="1"/>
          <w:spacing w:val="-3"/>
          <w:sz w:val="24"/>
        </w:rPr>
        <w:t xml:space="preserve"> </w:t>
      </w:r>
      <w:r>
        <w:rPr>
          <w:rFonts w:ascii="Times New Roman" w:hAnsi="Times New Roman"/>
          <w:b w:val="1"/>
          <w:sz w:val="24"/>
        </w:rPr>
        <w:t>«3»</w:t>
      </w:r>
      <w:r>
        <w:rPr>
          <w:rFonts w:ascii="Times New Roman" w:hAnsi="Times New Roman"/>
          <w:b w:val="1"/>
          <w:spacing w:val="-1"/>
          <w:sz w:val="24"/>
        </w:rPr>
        <w:t xml:space="preserve"> </w:t>
      </w:r>
      <w:r>
        <w:rPr>
          <w:rFonts w:ascii="Times New Roman" w:hAnsi="Times New Roman"/>
          <w:sz w:val="24"/>
        </w:rPr>
        <w:t>ставится,</w:t>
      </w:r>
      <w:r>
        <w:rPr>
          <w:rFonts w:ascii="Times New Roman" w:hAnsi="Times New Roman"/>
          <w:spacing w:val="-3"/>
          <w:sz w:val="24"/>
        </w:rPr>
        <w:t xml:space="preserve"> </w:t>
      </w:r>
      <w:r>
        <w:rPr>
          <w:rFonts w:ascii="Times New Roman" w:hAnsi="Times New Roman"/>
          <w:sz w:val="24"/>
        </w:rPr>
        <w:t>если</w:t>
      </w:r>
      <w:r>
        <w:rPr>
          <w:rFonts w:ascii="Times New Roman" w:hAnsi="Times New Roman"/>
          <w:spacing w:val="1"/>
          <w:sz w:val="24"/>
        </w:rPr>
        <w:t xml:space="preserve"> </w:t>
      </w:r>
      <w:r>
        <w:rPr>
          <w:rFonts w:ascii="Times New Roman" w:hAnsi="Times New Roman"/>
          <w:sz w:val="24"/>
        </w:rPr>
        <w:t>учащийся:</w:t>
      </w:r>
    </w:p>
    <w:p w14:paraId="26050000">
      <w:pPr>
        <w:pStyle w:val="Style_5"/>
        <w:numPr>
          <w:ilvl w:val="1"/>
          <w:numId w:val="47"/>
        </w:numPr>
        <w:tabs>
          <w:tab w:leader="none" w:pos="1848" w:val="left"/>
          <w:tab w:leader="none" w:pos="1849" w:val="left"/>
        </w:tabs>
        <w:spacing w:before="43"/>
        <w:ind w:hanging="361" w:left="361"/>
        <w:jc w:val="left"/>
        <w:rPr>
          <w:sz w:val="24"/>
        </w:rPr>
      </w:pPr>
      <w:r>
        <w:rPr>
          <w:sz w:val="24"/>
        </w:rPr>
        <w:t>допускает</w:t>
      </w:r>
      <w:r>
        <w:rPr>
          <w:spacing w:val="-3"/>
          <w:sz w:val="24"/>
        </w:rPr>
        <w:t xml:space="preserve"> </w:t>
      </w:r>
      <w:r>
        <w:rPr>
          <w:sz w:val="24"/>
        </w:rPr>
        <w:t>ошибки</w:t>
      </w:r>
      <w:r>
        <w:rPr>
          <w:spacing w:val="-3"/>
          <w:sz w:val="24"/>
        </w:rPr>
        <w:t xml:space="preserve"> </w:t>
      </w:r>
      <w:r>
        <w:rPr>
          <w:sz w:val="24"/>
        </w:rPr>
        <w:t>при</w:t>
      </w:r>
      <w:r>
        <w:rPr>
          <w:spacing w:val="-5"/>
          <w:sz w:val="24"/>
        </w:rPr>
        <w:t xml:space="preserve"> </w:t>
      </w:r>
      <w:r>
        <w:rPr>
          <w:sz w:val="24"/>
        </w:rPr>
        <w:t>планировании</w:t>
      </w:r>
      <w:r>
        <w:rPr>
          <w:spacing w:val="-3"/>
          <w:sz w:val="24"/>
        </w:rPr>
        <w:t xml:space="preserve"> </w:t>
      </w:r>
      <w:r>
        <w:rPr>
          <w:sz w:val="24"/>
        </w:rPr>
        <w:t>выполнения</w:t>
      </w:r>
      <w:r>
        <w:rPr>
          <w:spacing w:val="-3"/>
          <w:sz w:val="24"/>
        </w:rPr>
        <w:t xml:space="preserve"> </w:t>
      </w:r>
      <w:r>
        <w:rPr>
          <w:sz w:val="24"/>
        </w:rPr>
        <w:t>работы;</w:t>
      </w:r>
    </w:p>
    <w:p w14:paraId="27050000">
      <w:pPr>
        <w:pStyle w:val="Style_5"/>
        <w:numPr>
          <w:ilvl w:val="1"/>
          <w:numId w:val="47"/>
        </w:numPr>
        <w:tabs>
          <w:tab w:leader="none" w:pos="1848" w:val="left"/>
          <w:tab w:leader="none" w:pos="1849" w:val="left"/>
          <w:tab w:leader="none" w:pos="2332" w:val="left"/>
          <w:tab w:leader="none" w:pos="3229" w:val="left"/>
          <w:tab w:leader="none" w:pos="5095" w:val="left"/>
          <w:tab w:leader="none" w:pos="6704" w:val="left"/>
          <w:tab w:leader="none" w:pos="8397" w:val="left"/>
          <w:tab w:leader="none" w:pos="9196" w:val="left"/>
        </w:tabs>
        <w:spacing w:before="40" w:line="276" w:lineRule="auto"/>
        <w:ind w:right="672"/>
        <w:jc w:val="left"/>
        <w:rPr>
          <w:sz w:val="24"/>
        </w:rPr>
      </w:pPr>
      <w:r>
        <w:rPr>
          <w:sz w:val="24"/>
        </w:rPr>
        <w:t>не</w:t>
      </w:r>
      <w:r>
        <w:rPr>
          <w:sz w:val="24"/>
        </w:rPr>
        <w:tab/>
      </w:r>
      <w:r>
        <w:rPr>
          <w:sz w:val="24"/>
        </w:rPr>
        <w:t>может</w:t>
      </w:r>
      <w:r>
        <w:rPr>
          <w:sz w:val="24"/>
        </w:rPr>
        <w:tab/>
      </w:r>
      <w:r>
        <w:rPr>
          <w:sz w:val="24"/>
        </w:rPr>
        <w:t>самостоятельно</w:t>
      </w:r>
      <w:r>
        <w:rPr>
          <w:sz w:val="24"/>
        </w:rPr>
        <w:tab/>
      </w:r>
      <w:r>
        <w:rPr>
          <w:sz w:val="24"/>
        </w:rPr>
        <w:t>использовать</w:t>
      </w:r>
      <w:r>
        <w:rPr>
          <w:sz w:val="24"/>
        </w:rPr>
        <w:tab/>
      </w:r>
      <w:r>
        <w:rPr>
          <w:sz w:val="24"/>
        </w:rPr>
        <w:t>значительную</w:t>
      </w:r>
      <w:r>
        <w:rPr>
          <w:sz w:val="24"/>
        </w:rPr>
        <w:tab/>
      </w:r>
      <w:r>
        <w:rPr>
          <w:sz w:val="24"/>
        </w:rPr>
        <w:t>часть</w:t>
      </w:r>
      <w:r>
        <w:rPr>
          <w:sz w:val="24"/>
        </w:rPr>
        <w:tab/>
      </w:r>
      <w:r>
        <w:rPr>
          <w:spacing w:val="-1"/>
          <w:sz w:val="24"/>
        </w:rPr>
        <w:t>знаний</w:t>
      </w:r>
      <w:r>
        <w:rPr>
          <w:spacing w:val="-57"/>
          <w:sz w:val="24"/>
        </w:rPr>
        <w:t xml:space="preserve"> </w:t>
      </w:r>
      <w:r>
        <w:rPr>
          <w:sz w:val="24"/>
        </w:rPr>
        <w:t>программного</w:t>
      </w:r>
      <w:r>
        <w:rPr>
          <w:spacing w:val="-1"/>
          <w:sz w:val="24"/>
        </w:rPr>
        <w:t xml:space="preserve"> </w:t>
      </w:r>
      <w:r>
        <w:rPr>
          <w:sz w:val="24"/>
        </w:rPr>
        <w:t>материала;</w:t>
      </w:r>
    </w:p>
    <w:p w14:paraId="28050000">
      <w:pPr>
        <w:pStyle w:val="Style_5"/>
        <w:numPr>
          <w:ilvl w:val="1"/>
          <w:numId w:val="47"/>
        </w:numPr>
        <w:tabs>
          <w:tab w:leader="none" w:pos="1848" w:val="left"/>
          <w:tab w:leader="none" w:pos="1849" w:val="left"/>
        </w:tabs>
        <w:spacing w:before="3"/>
        <w:ind w:hanging="361" w:left="361"/>
        <w:jc w:val="left"/>
        <w:rPr>
          <w:sz w:val="24"/>
        </w:rPr>
      </w:pPr>
      <w:r>
        <w:rPr>
          <w:sz w:val="24"/>
        </w:rPr>
        <w:t>допускает</w:t>
      </w:r>
      <w:r>
        <w:rPr>
          <w:spacing w:val="-2"/>
          <w:sz w:val="24"/>
        </w:rPr>
        <w:t xml:space="preserve"> </w:t>
      </w:r>
      <w:r>
        <w:rPr>
          <w:sz w:val="24"/>
        </w:rPr>
        <w:t>ошибки</w:t>
      </w:r>
      <w:r>
        <w:rPr>
          <w:spacing w:val="-2"/>
          <w:sz w:val="24"/>
        </w:rPr>
        <w:t xml:space="preserve"> </w:t>
      </w:r>
      <w:r>
        <w:rPr>
          <w:sz w:val="24"/>
        </w:rPr>
        <w:t>и</w:t>
      </w:r>
      <w:r>
        <w:rPr>
          <w:spacing w:val="-4"/>
          <w:sz w:val="24"/>
        </w:rPr>
        <w:t xml:space="preserve"> </w:t>
      </w:r>
      <w:r>
        <w:rPr>
          <w:sz w:val="24"/>
        </w:rPr>
        <w:t>неаккуратно</w:t>
      </w:r>
      <w:r>
        <w:rPr>
          <w:spacing w:val="-1"/>
          <w:sz w:val="24"/>
        </w:rPr>
        <w:t xml:space="preserve"> </w:t>
      </w:r>
      <w:r>
        <w:rPr>
          <w:sz w:val="24"/>
        </w:rPr>
        <w:t>выполняет</w:t>
      </w:r>
      <w:r>
        <w:rPr>
          <w:spacing w:val="-2"/>
          <w:sz w:val="24"/>
        </w:rPr>
        <w:t xml:space="preserve"> </w:t>
      </w:r>
      <w:r>
        <w:rPr>
          <w:sz w:val="24"/>
        </w:rPr>
        <w:t>задание;</w:t>
      </w:r>
    </w:p>
    <w:p w14:paraId="29050000">
      <w:pPr>
        <w:pStyle w:val="Style_5"/>
        <w:numPr>
          <w:ilvl w:val="1"/>
          <w:numId w:val="47"/>
        </w:numPr>
        <w:tabs>
          <w:tab w:leader="none" w:pos="1848" w:val="left"/>
          <w:tab w:leader="none" w:pos="1849" w:val="left"/>
          <w:tab w:leader="none" w:pos="3507" w:val="left"/>
          <w:tab w:leader="none" w:pos="5450" w:val="left"/>
          <w:tab w:leader="none" w:pos="7138" w:val="left"/>
          <w:tab w:leader="none" w:pos="8702" w:val="left"/>
        </w:tabs>
        <w:spacing w:before="39" w:line="276" w:lineRule="auto"/>
        <w:ind w:right="673"/>
        <w:jc w:val="left"/>
        <w:rPr>
          <w:sz w:val="24"/>
        </w:rPr>
      </w:pPr>
      <w:r>
        <w:rPr>
          <w:sz w:val="24"/>
        </w:rPr>
        <w:t>затрудняется</w:t>
      </w:r>
      <w:r>
        <w:rPr>
          <w:sz w:val="24"/>
        </w:rPr>
        <w:tab/>
      </w:r>
      <w:r>
        <w:rPr>
          <w:sz w:val="24"/>
        </w:rPr>
        <w:t>самостоятельно</w:t>
      </w:r>
      <w:r>
        <w:rPr>
          <w:sz w:val="24"/>
        </w:rPr>
        <w:tab/>
      </w:r>
      <w:r>
        <w:rPr>
          <w:sz w:val="24"/>
        </w:rPr>
        <w:t>использовать</w:t>
      </w:r>
      <w:r>
        <w:rPr>
          <w:sz w:val="24"/>
        </w:rPr>
        <w:tab/>
      </w:r>
      <w:r>
        <w:rPr>
          <w:sz w:val="24"/>
        </w:rPr>
        <w:t>справочную</w:t>
      </w:r>
      <w:r>
        <w:rPr>
          <w:sz w:val="24"/>
        </w:rPr>
        <w:tab/>
      </w:r>
      <w:r>
        <w:rPr>
          <w:spacing w:val="-1"/>
          <w:sz w:val="24"/>
        </w:rPr>
        <w:t>литературу,</w:t>
      </w:r>
      <w:r>
        <w:rPr>
          <w:spacing w:val="-57"/>
          <w:sz w:val="24"/>
        </w:rPr>
        <w:t xml:space="preserve"> </w:t>
      </w:r>
      <w:r>
        <w:rPr>
          <w:sz w:val="24"/>
        </w:rPr>
        <w:t>наглядные</w:t>
      </w:r>
      <w:r>
        <w:rPr>
          <w:spacing w:val="-3"/>
          <w:sz w:val="24"/>
        </w:rPr>
        <w:t xml:space="preserve"> </w:t>
      </w:r>
      <w:r>
        <w:rPr>
          <w:sz w:val="24"/>
        </w:rPr>
        <w:t>пособия, приборы и другие</w:t>
      </w:r>
      <w:r>
        <w:rPr>
          <w:spacing w:val="-2"/>
          <w:sz w:val="24"/>
        </w:rPr>
        <w:t xml:space="preserve"> </w:t>
      </w:r>
      <w:r>
        <w:rPr>
          <w:sz w:val="24"/>
        </w:rPr>
        <w:t>средства.</w:t>
      </w:r>
    </w:p>
    <w:p w14:paraId="2A050000">
      <w:pPr>
        <w:spacing w:before="4"/>
        <w:ind w:firstLine="0" w:left="1128"/>
        <w:rPr>
          <w:rFonts w:ascii="Times New Roman" w:hAnsi="Times New Roman"/>
          <w:sz w:val="24"/>
        </w:rPr>
      </w:pPr>
      <w:r>
        <w:rPr>
          <w:rFonts w:ascii="Times New Roman" w:hAnsi="Times New Roman"/>
          <w:b w:val="1"/>
          <w:sz w:val="24"/>
        </w:rPr>
        <w:t>Отметка</w:t>
      </w:r>
      <w:r>
        <w:rPr>
          <w:rFonts w:ascii="Times New Roman" w:hAnsi="Times New Roman"/>
          <w:b w:val="1"/>
          <w:spacing w:val="-3"/>
          <w:sz w:val="24"/>
        </w:rPr>
        <w:t xml:space="preserve"> </w:t>
      </w:r>
      <w:r>
        <w:rPr>
          <w:rFonts w:ascii="Times New Roman" w:hAnsi="Times New Roman"/>
          <w:b w:val="1"/>
          <w:sz w:val="24"/>
        </w:rPr>
        <w:t>«2»</w:t>
      </w:r>
      <w:r>
        <w:rPr>
          <w:rFonts w:ascii="Times New Roman" w:hAnsi="Times New Roman"/>
          <w:b w:val="1"/>
          <w:spacing w:val="-1"/>
          <w:sz w:val="24"/>
        </w:rPr>
        <w:t xml:space="preserve"> </w:t>
      </w:r>
      <w:r>
        <w:rPr>
          <w:rFonts w:ascii="Times New Roman" w:hAnsi="Times New Roman"/>
          <w:sz w:val="24"/>
        </w:rPr>
        <w:t>ставится,</w:t>
      </w:r>
      <w:r>
        <w:rPr>
          <w:rFonts w:ascii="Times New Roman" w:hAnsi="Times New Roman"/>
          <w:spacing w:val="-3"/>
          <w:sz w:val="24"/>
        </w:rPr>
        <w:t xml:space="preserve"> </w:t>
      </w:r>
      <w:r>
        <w:rPr>
          <w:rFonts w:ascii="Times New Roman" w:hAnsi="Times New Roman"/>
          <w:sz w:val="24"/>
        </w:rPr>
        <w:t>если</w:t>
      </w:r>
      <w:r>
        <w:rPr>
          <w:rFonts w:ascii="Times New Roman" w:hAnsi="Times New Roman"/>
          <w:spacing w:val="1"/>
          <w:sz w:val="24"/>
        </w:rPr>
        <w:t xml:space="preserve"> </w:t>
      </w:r>
      <w:r>
        <w:rPr>
          <w:rFonts w:ascii="Times New Roman" w:hAnsi="Times New Roman"/>
          <w:sz w:val="24"/>
        </w:rPr>
        <w:t>учащийся:</w:t>
      </w:r>
    </w:p>
    <w:p w14:paraId="2B050000">
      <w:pPr>
        <w:pStyle w:val="Style_5"/>
        <w:numPr>
          <w:ilvl w:val="1"/>
          <w:numId w:val="47"/>
        </w:numPr>
        <w:tabs>
          <w:tab w:leader="none" w:pos="1848" w:val="left"/>
          <w:tab w:leader="none" w:pos="1849" w:val="left"/>
        </w:tabs>
        <w:spacing w:before="40"/>
        <w:ind w:hanging="361" w:left="361"/>
        <w:jc w:val="left"/>
        <w:rPr>
          <w:sz w:val="24"/>
        </w:rPr>
      </w:pPr>
      <w:r>
        <w:rPr>
          <w:sz w:val="24"/>
        </w:rPr>
        <w:t>не</w:t>
      </w:r>
      <w:r>
        <w:rPr>
          <w:spacing w:val="-4"/>
          <w:sz w:val="24"/>
        </w:rPr>
        <w:t xml:space="preserve"> </w:t>
      </w:r>
      <w:r>
        <w:rPr>
          <w:sz w:val="24"/>
        </w:rPr>
        <w:t>может</w:t>
      </w:r>
      <w:r>
        <w:rPr>
          <w:spacing w:val="-3"/>
          <w:sz w:val="24"/>
        </w:rPr>
        <w:t xml:space="preserve"> </w:t>
      </w:r>
      <w:r>
        <w:rPr>
          <w:sz w:val="24"/>
        </w:rPr>
        <w:t>правильно</w:t>
      </w:r>
      <w:r>
        <w:rPr>
          <w:spacing w:val="-3"/>
          <w:sz w:val="24"/>
        </w:rPr>
        <w:t xml:space="preserve"> </w:t>
      </w:r>
      <w:r>
        <w:rPr>
          <w:sz w:val="24"/>
        </w:rPr>
        <w:t>спланировать</w:t>
      </w:r>
      <w:r>
        <w:rPr>
          <w:spacing w:val="-1"/>
          <w:sz w:val="24"/>
        </w:rPr>
        <w:t xml:space="preserve"> </w:t>
      </w:r>
      <w:r>
        <w:rPr>
          <w:sz w:val="24"/>
        </w:rPr>
        <w:t>выполнение</w:t>
      </w:r>
      <w:r>
        <w:rPr>
          <w:spacing w:val="-4"/>
          <w:sz w:val="24"/>
        </w:rPr>
        <w:t xml:space="preserve"> </w:t>
      </w:r>
      <w:r>
        <w:rPr>
          <w:sz w:val="24"/>
        </w:rPr>
        <w:t>работы;</w:t>
      </w:r>
    </w:p>
    <w:p w14:paraId="2C050000">
      <w:pPr>
        <w:pStyle w:val="Style_5"/>
        <w:numPr>
          <w:ilvl w:val="1"/>
          <w:numId w:val="47"/>
        </w:numPr>
        <w:tabs>
          <w:tab w:leader="none" w:pos="1848" w:val="left"/>
          <w:tab w:leader="none" w:pos="1849" w:val="left"/>
        </w:tabs>
        <w:spacing w:before="40"/>
        <w:ind w:hanging="361" w:left="361"/>
        <w:jc w:val="left"/>
        <w:rPr>
          <w:sz w:val="24"/>
        </w:rPr>
      </w:pPr>
      <w:r>
        <w:rPr>
          <w:sz w:val="24"/>
        </w:rPr>
        <w:t>не</w:t>
      </w:r>
      <w:r>
        <w:rPr>
          <w:spacing w:val="-4"/>
          <w:sz w:val="24"/>
        </w:rPr>
        <w:t xml:space="preserve"> </w:t>
      </w:r>
      <w:r>
        <w:rPr>
          <w:sz w:val="24"/>
        </w:rPr>
        <w:t>может</w:t>
      </w:r>
      <w:r>
        <w:rPr>
          <w:spacing w:val="-2"/>
          <w:sz w:val="24"/>
        </w:rPr>
        <w:t xml:space="preserve"> </w:t>
      </w:r>
      <w:r>
        <w:rPr>
          <w:sz w:val="24"/>
        </w:rPr>
        <w:t>использовать</w:t>
      </w:r>
      <w:r>
        <w:rPr>
          <w:spacing w:val="-4"/>
          <w:sz w:val="24"/>
        </w:rPr>
        <w:t xml:space="preserve"> </w:t>
      </w:r>
      <w:r>
        <w:rPr>
          <w:sz w:val="24"/>
        </w:rPr>
        <w:t>знания</w:t>
      </w:r>
      <w:r>
        <w:rPr>
          <w:spacing w:val="-2"/>
          <w:sz w:val="24"/>
        </w:rPr>
        <w:t xml:space="preserve"> </w:t>
      </w:r>
      <w:r>
        <w:rPr>
          <w:sz w:val="24"/>
        </w:rPr>
        <w:t>программного</w:t>
      </w:r>
      <w:r>
        <w:rPr>
          <w:spacing w:val="-2"/>
          <w:sz w:val="24"/>
        </w:rPr>
        <w:t xml:space="preserve"> </w:t>
      </w:r>
      <w:r>
        <w:rPr>
          <w:sz w:val="24"/>
        </w:rPr>
        <w:t>материала;</w:t>
      </w:r>
    </w:p>
    <w:p w14:paraId="2D050000">
      <w:pPr>
        <w:pStyle w:val="Style_5"/>
        <w:numPr>
          <w:ilvl w:val="1"/>
          <w:numId w:val="47"/>
        </w:numPr>
        <w:tabs>
          <w:tab w:leader="none" w:pos="1848" w:val="left"/>
          <w:tab w:leader="none" w:pos="1849" w:val="left"/>
        </w:tabs>
        <w:spacing w:before="42"/>
        <w:ind w:hanging="361" w:left="361"/>
        <w:jc w:val="left"/>
        <w:rPr>
          <w:sz w:val="24"/>
        </w:rPr>
      </w:pPr>
      <w:r>
        <w:rPr>
          <w:sz w:val="24"/>
        </w:rPr>
        <w:t>допускает</w:t>
      </w:r>
      <w:r>
        <w:rPr>
          <w:spacing w:val="-1"/>
          <w:sz w:val="24"/>
        </w:rPr>
        <w:t xml:space="preserve"> </w:t>
      </w:r>
      <w:r>
        <w:rPr>
          <w:sz w:val="24"/>
        </w:rPr>
        <w:t>грубые</w:t>
      </w:r>
      <w:r>
        <w:rPr>
          <w:spacing w:val="-4"/>
          <w:sz w:val="24"/>
        </w:rPr>
        <w:t xml:space="preserve"> </w:t>
      </w:r>
      <w:r>
        <w:rPr>
          <w:sz w:val="24"/>
        </w:rPr>
        <w:t>ошибки</w:t>
      </w:r>
      <w:r>
        <w:rPr>
          <w:spacing w:val="-2"/>
          <w:sz w:val="24"/>
        </w:rPr>
        <w:t xml:space="preserve"> </w:t>
      </w:r>
      <w:r>
        <w:rPr>
          <w:sz w:val="24"/>
        </w:rPr>
        <w:t>и</w:t>
      </w:r>
      <w:r>
        <w:rPr>
          <w:spacing w:val="-4"/>
          <w:sz w:val="24"/>
        </w:rPr>
        <w:t xml:space="preserve"> </w:t>
      </w:r>
      <w:r>
        <w:rPr>
          <w:sz w:val="24"/>
        </w:rPr>
        <w:t>неаккуратно</w:t>
      </w:r>
      <w:r>
        <w:rPr>
          <w:spacing w:val="-2"/>
          <w:sz w:val="24"/>
        </w:rPr>
        <w:t xml:space="preserve"> </w:t>
      </w:r>
      <w:r>
        <w:rPr>
          <w:sz w:val="24"/>
        </w:rPr>
        <w:t>выполняет</w:t>
      </w:r>
      <w:r>
        <w:rPr>
          <w:spacing w:val="-2"/>
          <w:sz w:val="24"/>
        </w:rPr>
        <w:t xml:space="preserve"> </w:t>
      </w:r>
      <w:r>
        <w:rPr>
          <w:sz w:val="24"/>
        </w:rPr>
        <w:t>задание;</w:t>
      </w:r>
    </w:p>
    <w:p w14:paraId="2E050000">
      <w:pPr>
        <w:pStyle w:val="Style_5"/>
        <w:numPr>
          <w:ilvl w:val="1"/>
          <w:numId w:val="47"/>
        </w:numPr>
        <w:tabs>
          <w:tab w:leader="none" w:pos="1848" w:val="left"/>
          <w:tab w:leader="none" w:pos="1849" w:val="left"/>
        </w:tabs>
        <w:spacing w:before="40" w:line="276" w:lineRule="auto"/>
        <w:ind w:right="671"/>
        <w:jc w:val="left"/>
        <w:rPr>
          <w:sz w:val="24"/>
        </w:rPr>
      </w:pPr>
      <w:r>
        <w:rPr>
          <w:sz w:val="24"/>
        </w:rPr>
        <w:t>не</w:t>
      </w:r>
      <w:r>
        <w:rPr>
          <w:spacing w:val="46"/>
          <w:sz w:val="24"/>
        </w:rPr>
        <w:t xml:space="preserve"> </w:t>
      </w:r>
      <w:r>
        <w:rPr>
          <w:sz w:val="24"/>
        </w:rPr>
        <w:t>может</w:t>
      </w:r>
      <w:r>
        <w:rPr>
          <w:spacing w:val="48"/>
          <w:sz w:val="24"/>
        </w:rPr>
        <w:t xml:space="preserve"> </w:t>
      </w:r>
      <w:r>
        <w:rPr>
          <w:sz w:val="24"/>
        </w:rPr>
        <w:t>самостоятельно</w:t>
      </w:r>
      <w:r>
        <w:rPr>
          <w:spacing w:val="45"/>
          <w:sz w:val="24"/>
        </w:rPr>
        <w:t xml:space="preserve"> </w:t>
      </w:r>
      <w:r>
        <w:rPr>
          <w:sz w:val="24"/>
        </w:rPr>
        <w:t>использовать</w:t>
      </w:r>
      <w:r>
        <w:rPr>
          <w:spacing w:val="49"/>
          <w:sz w:val="24"/>
        </w:rPr>
        <w:t xml:space="preserve"> </w:t>
      </w:r>
      <w:r>
        <w:rPr>
          <w:sz w:val="24"/>
        </w:rPr>
        <w:t>справочную</w:t>
      </w:r>
      <w:r>
        <w:rPr>
          <w:spacing w:val="49"/>
          <w:sz w:val="24"/>
        </w:rPr>
        <w:t xml:space="preserve"> </w:t>
      </w:r>
      <w:r>
        <w:rPr>
          <w:sz w:val="24"/>
        </w:rPr>
        <w:t>литературу,</w:t>
      </w:r>
      <w:r>
        <w:rPr>
          <w:spacing w:val="47"/>
          <w:sz w:val="24"/>
        </w:rPr>
        <w:t xml:space="preserve"> </w:t>
      </w:r>
      <w:r>
        <w:rPr>
          <w:sz w:val="24"/>
        </w:rPr>
        <w:t>наглядные</w:t>
      </w:r>
      <w:r>
        <w:rPr>
          <w:spacing w:val="-57"/>
          <w:sz w:val="24"/>
        </w:rPr>
        <w:t xml:space="preserve"> </w:t>
      </w:r>
      <w:r>
        <w:rPr>
          <w:sz w:val="24"/>
        </w:rPr>
        <w:t>пособия,</w:t>
      </w:r>
      <w:r>
        <w:rPr>
          <w:spacing w:val="-1"/>
          <w:sz w:val="24"/>
        </w:rPr>
        <w:t xml:space="preserve"> </w:t>
      </w:r>
      <w:r>
        <w:rPr>
          <w:sz w:val="24"/>
        </w:rPr>
        <w:t>приборы и другие</w:t>
      </w:r>
      <w:r>
        <w:rPr>
          <w:spacing w:val="-1"/>
          <w:sz w:val="24"/>
        </w:rPr>
        <w:t xml:space="preserve"> </w:t>
      </w:r>
      <w:r>
        <w:rPr>
          <w:sz w:val="24"/>
        </w:rPr>
        <w:t>средства.</w:t>
      </w:r>
    </w:p>
    <w:p w14:paraId="2F050000">
      <w:pPr>
        <w:spacing w:before="3"/>
        <w:ind w:firstLine="0" w:left="1128"/>
        <w:rPr>
          <w:rFonts w:ascii="Times New Roman" w:hAnsi="Times New Roman"/>
          <w:sz w:val="24"/>
        </w:rPr>
      </w:pPr>
      <w:r>
        <w:rPr>
          <w:rFonts w:ascii="Times New Roman" w:hAnsi="Times New Roman"/>
          <w:i w:val="1"/>
          <w:sz w:val="24"/>
        </w:rPr>
        <w:t>Оценивание</w:t>
      </w:r>
      <w:r>
        <w:rPr>
          <w:rFonts w:ascii="Times New Roman" w:hAnsi="Times New Roman"/>
          <w:i w:val="1"/>
          <w:spacing w:val="-5"/>
          <w:sz w:val="24"/>
        </w:rPr>
        <w:t xml:space="preserve"> </w:t>
      </w:r>
      <w:r>
        <w:rPr>
          <w:rFonts w:ascii="Times New Roman" w:hAnsi="Times New Roman"/>
          <w:i w:val="1"/>
          <w:sz w:val="24"/>
        </w:rPr>
        <w:t>теста</w:t>
      </w:r>
      <w:r>
        <w:rPr>
          <w:rFonts w:ascii="Times New Roman" w:hAnsi="Times New Roman"/>
          <w:i w:val="1"/>
          <w:spacing w:val="2"/>
          <w:sz w:val="24"/>
        </w:rPr>
        <w:t xml:space="preserve"> </w:t>
      </w:r>
      <w:r>
        <w:rPr>
          <w:rFonts w:ascii="Times New Roman" w:hAnsi="Times New Roman"/>
          <w:sz w:val="24"/>
        </w:rPr>
        <w:t>учащихся</w:t>
      </w:r>
      <w:r>
        <w:rPr>
          <w:rFonts w:ascii="Times New Roman" w:hAnsi="Times New Roman"/>
          <w:spacing w:val="-6"/>
          <w:sz w:val="24"/>
        </w:rPr>
        <w:t xml:space="preserve"> </w:t>
      </w:r>
      <w:r>
        <w:rPr>
          <w:rFonts w:ascii="Times New Roman" w:hAnsi="Times New Roman"/>
          <w:sz w:val="24"/>
        </w:rPr>
        <w:t>производится</w:t>
      </w:r>
      <w:r>
        <w:rPr>
          <w:rFonts w:ascii="Times New Roman" w:hAnsi="Times New Roman"/>
          <w:spacing w:val="-4"/>
          <w:sz w:val="24"/>
        </w:rPr>
        <w:t xml:space="preserve"> </w:t>
      </w:r>
      <w:r>
        <w:rPr>
          <w:rFonts w:ascii="Times New Roman" w:hAnsi="Times New Roman"/>
          <w:sz w:val="24"/>
        </w:rPr>
        <w:t>по</w:t>
      </w:r>
      <w:r>
        <w:rPr>
          <w:rFonts w:ascii="Times New Roman" w:hAnsi="Times New Roman"/>
          <w:spacing w:val="-6"/>
          <w:sz w:val="24"/>
        </w:rPr>
        <w:t xml:space="preserve"> </w:t>
      </w:r>
      <w:r>
        <w:rPr>
          <w:rFonts w:ascii="Times New Roman" w:hAnsi="Times New Roman"/>
          <w:sz w:val="24"/>
        </w:rPr>
        <w:t>следующей</w:t>
      </w:r>
      <w:r>
        <w:rPr>
          <w:rFonts w:ascii="Times New Roman" w:hAnsi="Times New Roman"/>
          <w:spacing w:val="-3"/>
          <w:sz w:val="24"/>
        </w:rPr>
        <w:t xml:space="preserve"> </w:t>
      </w:r>
      <w:r>
        <w:rPr>
          <w:rFonts w:ascii="Times New Roman" w:hAnsi="Times New Roman"/>
          <w:sz w:val="24"/>
        </w:rPr>
        <w:t>системе:</w:t>
      </w:r>
    </w:p>
    <w:p w14:paraId="30050000">
      <w:pPr>
        <w:pStyle w:val="Style_8"/>
        <w:spacing w:before="41"/>
        <w:ind w:firstLine="0" w:left="1128"/>
        <w:jc w:val="left"/>
      </w:pPr>
      <w:r>
        <w:t>«5»</w:t>
      </w:r>
      <w:r>
        <w:rPr>
          <w:spacing w:val="-5"/>
        </w:rPr>
        <w:t xml:space="preserve"> </w:t>
      </w:r>
      <w:r>
        <w:t>-</w:t>
      </w:r>
      <w:r>
        <w:rPr>
          <w:spacing w:val="-1"/>
        </w:rPr>
        <w:t xml:space="preserve"> </w:t>
      </w:r>
      <w:r>
        <w:t>90 – 100</w:t>
      </w:r>
      <w:r>
        <w:rPr>
          <w:spacing w:val="2"/>
        </w:rPr>
        <w:t xml:space="preserve"> </w:t>
      </w:r>
      <w:r>
        <w:t>%;</w:t>
      </w:r>
    </w:p>
    <w:p w14:paraId="31050000">
      <w:pPr>
        <w:pStyle w:val="Style_8"/>
        <w:spacing w:before="41"/>
        <w:ind w:firstLine="0" w:left="1128"/>
        <w:jc w:val="left"/>
      </w:pPr>
      <w:r>
        <w:t>«4»</w:t>
      </w:r>
      <w:r>
        <w:rPr>
          <w:spacing w:val="-5"/>
        </w:rPr>
        <w:t xml:space="preserve"> </w:t>
      </w:r>
      <w:r>
        <w:t>-</w:t>
      </w:r>
      <w:r>
        <w:rPr>
          <w:spacing w:val="-1"/>
        </w:rPr>
        <w:t xml:space="preserve"> </w:t>
      </w:r>
      <w:r>
        <w:t>70 – 89</w:t>
      </w:r>
      <w:r>
        <w:rPr>
          <w:spacing w:val="2"/>
        </w:rPr>
        <w:t xml:space="preserve"> </w:t>
      </w:r>
      <w:r>
        <w:t>%;</w:t>
      </w:r>
    </w:p>
    <w:p w14:paraId="32050000">
      <w:pPr>
        <w:pStyle w:val="Style_8"/>
        <w:spacing w:before="43"/>
        <w:ind w:firstLine="0" w:left="1128"/>
        <w:jc w:val="left"/>
      </w:pPr>
      <w:r>
        <w:t>«3»</w:t>
      </w:r>
      <w:r>
        <w:rPr>
          <w:spacing w:val="-5"/>
        </w:rPr>
        <w:t xml:space="preserve"> </w:t>
      </w:r>
      <w:r>
        <w:t>-</w:t>
      </w:r>
      <w:r>
        <w:rPr>
          <w:spacing w:val="-1"/>
        </w:rPr>
        <w:t xml:space="preserve"> </w:t>
      </w:r>
      <w:r>
        <w:t>50 – 69</w:t>
      </w:r>
      <w:r>
        <w:rPr>
          <w:spacing w:val="3"/>
        </w:rPr>
        <w:t xml:space="preserve"> </w:t>
      </w:r>
      <w:r>
        <w:t>%;</w:t>
      </w:r>
    </w:p>
    <w:p w14:paraId="33050000">
      <w:pPr>
        <w:pStyle w:val="Style_8"/>
        <w:spacing w:before="41"/>
        <w:ind w:firstLine="0" w:left="1128"/>
        <w:jc w:val="left"/>
      </w:pPr>
      <w:r>
        <w:t>«2»</w:t>
      </w:r>
      <w:r>
        <w:rPr>
          <w:spacing w:val="-5"/>
        </w:rPr>
        <w:t xml:space="preserve"> </w:t>
      </w:r>
      <w:r>
        <w:t>-</w:t>
      </w:r>
      <w:r>
        <w:rPr>
          <w:spacing w:val="-1"/>
        </w:rPr>
        <w:t xml:space="preserve"> </w:t>
      </w:r>
      <w:r>
        <w:t>0– 49</w:t>
      </w:r>
      <w:r>
        <w:rPr>
          <w:spacing w:val="3"/>
        </w:rPr>
        <w:t xml:space="preserve"> </w:t>
      </w:r>
      <w:r>
        <w:t>%.</w:t>
      </w:r>
    </w:p>
    <w:p w14:paraId="34050000">
      <w:pPr>
        <w:pStyle w:val="Style_8"/>
        <w:spacing w:before="1"/>
        <w:ind w:firstLine="0" w:left="0"/>
        <w:jc w:val="left"/>
      </w:pPr>
    </w:p>
    <w:p w14:paraId="35050000">
      <w:pPr>
        <w:ind w:firstLine="0" w:left="4117"/>
        <w:rPr>
          <w:rFonts w:ascii="Times New Roman" w:hAnsi="Times New Roman"/>
          <w:i w:val="1"/>
          <w:sz w:val="24"/>
        </w:rPr>
      </w:pPr>
      <w:r>
        <w:rPr>
          <w:rFonts w:ascii="Times New Roman" w:hAnsi="Times New Roman"/>
          <w:i w:val="1"/>
          <w:sz w:val="24"/>
        </w:rPr>
        <w:t>Критерии</w:t>
      </w:r>
      <w:r>
        <w:rPr>
          <w:rFonts w:ascii="Times New Roman" w:hAnsi="Times New Roman"/>
          <w:i w:val="1"/>
          <w:spacing w:val="-2"/>
          <w:sz w:val="24"/>
        </w:rPr>
        <w:t xml:space="preserve"> </w:t>
      </w:r>
      <w:r>
        <w:rPr>
          <w:rFonts w:ascii="Times New Roman" w:hAnsi="Times New Roman"/>
          <w:i w:val="1"/>
          <w:sz w:val="24"/>
        </w:rPr>
        <w:t>оценки</w:t>
      </w:r>
      <w:r>
        <w:rPr>
          <w:rFonts w:ascii="Times New Roman" w:hAnsi="Times New Roman"/>
          <w:i w:val="1"/>
          <w:spacing w:val="-1"/>
          <w:sz w:val="24"/>
        </w:rPr>
        <w:t xml:space="preserve"> </w:t>
      </w:r>
      <w:r>
        <w:rPr>
          <w:rFonts w:ascii="Times New Roman" w:hAnsi="Times New Roman"/>
          <w:i w:val="1"/>
          <w:sz w:val="24"/>
        </w:rPr>
        <w:t>проекта:</w:t>
      </w:r>
    </w:p>
    <w:p w14:paraId="36050000">
      <w:pPr>
        <w:pStyle w:val="Style_5"/>
        <w:numPr>
          <w:ilvl w:val="1"/>
          <w:numId w:val="46"/>
        </w:numPr>
        <w:tabs>
          <w:tab w:leader="none" w:pos="1849" w:val="left"/>
        </w:tabs>
        <w:spacing w:before="43"/>
        <w:ind w:hanging="361" w:left="361"/>
        <w:jc w:val="left"/>
        <w:rPr>
          <w:sz w:val="24"/>
        </w:rPr>
      </w:pPr>
      <w:r>
        <w:rPr>
          <w:sz w:val="24"/>
        </w:rPr>
        <w:t>Оригинальность</w:t>
      </w:r>
      <w:r>
        <w:rPr>
          <w:spacing w:val="-1"/>
          <w:sz w:val="24"/>
        </w:rPr>
        <w:t xml:space="preserve"> </w:t>
      </w:r>
      <w:r>
        <w:rPr>
          <w:sz w:val="24"/>
        </w:rPr>
        <w:t>темы</w:t>
      </w:r>
      <w:r>
        <w:rPr>
          <w:spacing w:val="-2"/>
          <w:sz w:val="24"/>
        </w:rPr>
        <w:t xml:space="preserve"> </w:t>
      </w:r>
      <w:r>
        <w:rPr>
          <w:sz w:val="24"/>
        </w:rPr>
        <w:t>и</w:t>
      </w:r>
      <w:r>
        <w:rPr>
          <w:spacing w:val="-4"/>
          <w:sz w:val="24"/>
        </w:rPr>
        <w:t xml:space="preserve"> </w:t>
      </w:r>
      <w:r>
        <w:rPr>
          <w:sz w:val="24"/>
        </w:rPr>
        <w:t>идеи</w:t>
      </w:r>
      <w:r>
        <w:rPr>
          <w:spacing w:val="-2"/>
          <w:sz w:val="24"/>
        </w:rPr>
        <w:t xml:space="preserve"> </w:t>
      </w:r>
      <w:r>
        <w:rPr>
          <w:sz w:val="24"/>
        </w:rPr>
        <w:t>проекта.</w:t>
      </w:r>
    </w:p>
    <w:p w14:paraId="37050000">
      <w:pPr>
        <w:pStyle w:val="Style_5"/>
        <w:numPr>
          <w:ilvl w:val="1"/>
          <w:numId w:val="46"/>
        </w:numPr>
        <w:tabs>
          <w:tab w:leader="none" w:pos="1849" w:val="left"/>
        </w:tabs>
        <w:spacing w:before="42" w:line="276" w:lineRule="auto"/>
        <w:ind w:right="673"/>
        <w:jc w:val="left"/>
        <w:rPr>
          <w:sz w:val="24"/>
        </w:rPr>
      </w:pPr>
      <w:r>
        <w:rPr>
          <w:sz w:val="24"/>
        </w:rPr>
        <w:t>Конструктивные параметры (соответствие конструкции изделия; прочность,</w:t>
      </w:r>
      <w:r>
        <w:rPr>
          <w:spacing w:val="1"/>
          <w:sz w:val="24"/>
        </w:rPr>
        <w:t xml:space="preserve"> </w:t>
      </w:r>
      <w:r>
        <w:rPr>
          <w:sz w:val="24"/>
        </w:rPr>
        <w:t>надежность;</w:t>
      </w:r>
      <w:r>
        <w:rPr>
          <w:spacing w:val="1"/>
          <w:sz w:val="24"/>
        </w:rPr>
        <w:t xml:space="preserve"> </w:t>
      </w:r>
      <w:r>
        <w:rPr>
          <w:sz w:val="24"/>
        </w:rPr>
        <w:t>удобство использования).</w:t>
      </w:r>
    </w:p>
    <w:p w14:paraId="38050000">
      <w:pPr>
        <w:pStyle w:val="Style_5"/>
        <w:numPr>
          <w:ilvl w:val="1"/>
          <w:numId w:val="46"/>
        </w:numPr>
        <w:tabs>
          <w:tab w:leader="none" w:pos="1849" w:val="left"/>
        </w:tabs>
        <w:spacing w:line="276" w:lineRule="auto"/>
        <w:ind w:right="666"/>
        <w:jc w:val="left"/>
        <w:rPr>
          <w:sz w:val="24"/>
        </w:rPr>
      </w:pPr>
      <w:r>
        <w:rPr>
          <w:sz w:val="24"/>
        </w:rPr>
        <w:t>Технологические</w:t>
      </w:r>
      <w:r>
        <w:rPr>
          <w:spacing w:val="1"/>
          <w:sz w:val="24"/>
        </w:rPr>
        <w:t xml:space="preserve"> </w:t>
      </w:r>
      <w:r>
        <w:rPr>
          <w:sz w:val="24"/>
        </w:rPr>
        <w:t>критерии</w:t>
      </w:r>
      <w:r>
        <w:rPr>
          <w:spacing w:val="1"/>
          <w:sz w:val="24"/>
        </w:rPr>
        <w:t xml:space="preserve"> </w:t>
      </w:r>
      <w:r>
        <w:rPr>
          <w:sz w:val="24"/>
        </w:rPr>
        <w:t>(соответствие</w:t>
      </w:r>
      <w:r>
        <w:rPr>
          <w:spacing w:val="1"/>
          <w:sz w:val="24"/>
        </w:rPr>
        <w:t xml:space="preserve"> </w:t>
      </w:r>
      <w:r>
        <w:rPr>
          <w:sz w:val="24"/>
        </w:rPr>
        <w:t>документации;</w:t>
      </w:r>
      <w:r>
        <w:rPr>
          <w:spacing w:val="1"/>
          <w:sz w:val="24"/>
        </w:rPr>
        <w:t xml:space="preserve"> </w:t>
      </w:r>
      <w:r>
        <w:rPr>
          <w:sz w:val="24"/>
        </w:rPr>
        <w:t>оригинальность</w:t>
      </w:r>
      <w:r>
        <w:rPr>
          <w:spacing w:val="-57"/>
          <w:sz w:val="24"/>
        </w:rPr>
        <w:t xml:space="preserve"> </w:t>
      </w:r>
      <w:r>
        <w:rPr>
          <w:sz w:val="24"/>
        </w:rPr>
        <w:t>применения</w:t>
      </w:r>
      <w:r>
        <w:rPr>
          <w:spacing w:val="1"/>
          <w:sz w:val="24"/>
        </w:rPr>
        <w:t xml:space="preserve"> </w:t>
      </w:r>
      <w:r>
        <w:rPr>
          <w:sz w:val="24"/>
        </w:rPr>
        <w:t>и</w:t>
      </w:r>
      <w:r>
        <w:rPr>
          <w:spacing w:val="1"/>
          <w:sz w:val="24"/>
        </w:rPr>
        <w:t xml:space="preserve"> </w:t>
      </w:r>
      <w:r>
        <w:rPr>
          <w:sz w:val="24"/>
        </w:rPr>
        <w:t>сочетание</w:t>
      </w:r>
      <w:r>
        <w:rPr>
          <w:spacing w:val="1"/>
          <w:sz w:val="24"/>
        </w:rPr>
        <w:t xml:space="preserve"> </w:t>
      </w:r>
      <w:r>
        <w:rPr>
          <w:sz w:val="24"/>
        </w:rPr>
        <w:t>материалов;</w:t>
      </w:r>
      <w:r>
        <w:rPr>
          <w:spacing w:val="1"/>
          <w:sz w:val="24"/>
        </w:rPr>
        <w:t xml:space="preserve"> </w:t>
      </w:r>
      <w:r>
        <w:rPr>
          <w:sz w:val="24"/>
        </w:rPr>
        <w:t>соблюдение</w:t>
      </w:r>
      <w:r>
        <w:rPr>
          <w:spacing w:val="1"/>
          <w:sz w:val="24"/>
        </w:rPr>
        <w:t xml:space="preserve"> </w:t>
      </w:r>
      <w:r>
        <w:rPr>
          <w:sz w:val="24"/>
        </w:rPr>
        <w:t>правил</w:t>
      </w:r>
      <w:r>
        <w:rPr>
          <w:spacing w:val="1"/>
          <w:sz w:val="24"/>
        </w:rPr>
        <w:t xml:space="preserve"> </w:t>
      </w:r>
      <w:r>
        <w:rPr>
          <w:sz w:val="24"/>
        </w:rPr>
        <w:t>техники</w:t>
      </w:r>
      <w:r>
        <w:rPr>
          <w:spacing w:val="1"/>
          <w:sz w:val="24"/>
        </w:rPr>
        <w:t xml:space="preserve"> </w:t>
      </w:r>
      <w:r>
        <w:rPr>
          <w:sz w:val="24"/>
        </w:rPr>
        <w:t>безопасности).</w:t>
      </w:r>
    </w:p>
    <w:p w14:paraId="39050000">
      <w:pPr>
        <w:pStyle w:val="Style_5"/>
        <w:numPr>
          <w:ilvl w:val="1"/>
          <w:numId w:val="46"/>
        </w:numPr>
        <w:tabs>
          <w:tab w:leader="none" w:pos="1849" w:val="left"/>
        </w:tabs>
        <w:spacing w:line="276" w:lineRule="auto"/>
        <w:ind w:right="671"/>
        <w:jc w:val="left"/>
        <w:rPr>
          <w:sz w:val="24"/>
        </w:rPr>
      </w:pPr>
      <w:r>
        <w:rPr>
          <w:sz w:val="24"/>
        </w:rPr>
        <w:t>Эстетические</w:t>
      </w:r>
      <w:r>
        <w:rPr>
          <w:spacing w:val="1"/>
          <w:sz w:val="24"/>
        </w:rPr>
        <w:t xml:space="preserve"> </w:t>
      </w:r>
      <w:r>
        <w:rPr>
          <w:sz w:val="24"/>
        </w:rPr>
        <w:t>критерии</w:t>
      </w:r>
      <w:r>
        <w:rPr>
          <w:spacing w:val="1"/>
          <w:sz w:val="24"/>
        </w:rPr>
        <w:t xml:space="preserve"> </w:t>
      </w:r>
      <w:r>
        <w:rPr>
          <w:sz w:val="24"/>
        </w:rPr>
        <w:t>(композиционная</w:t>
      </w:r>
      <w:r>
        <w:rPr>
          <w:spacing w:val="1"/>
          <w:sz w:val="24"/>
        </w:rPr>
        <w:t xml:space="preserve"> </w:t>
      </w:r>
      <w:r>
        <w:rPr>
          <w:sz w:val="24"/>
        </w:rPr>
        <w:t>завершенность;</w:t>
      </w:r>
      <w:r>
        <w:rPr>
          <w:spacing w:val="1"/>
          <w:sz w:val="24"/>
        </w:rPr>
        <w:t xml:space="preserve"> </w:t>
      </w:r>
      <w:r>
        <w:rPr>
          <w:sz w:val="24"/>
        </w:rPr>
        <w:t>дизайн</w:t>
      </w:r>
      <w:r>
        <w:rPr>
          <w:spacing w:val="1"/>
          <w:sz w:val="24"/>
        </w:rPr>
        <w:t xml:space="preserve"> </w:t>
      </w:r>
      <w:r>
        <w:rPr>
          <w:sz w:val="24"/>
        </w:rPr>
        <w:t>изделия;</w:t>
      </w:r>
      <w:r>
        <w:rPr>
          <w:spacing w:val="1"/>
          <w:sz w:val="24"/>
        </w:rPr>
        <w:t xml:space="preserve"> </w:t>
      </w:r>
      <w:r>
        <w:rPr>
          <w:sz w:val="24"/>
        </w:rPr>
        <w:t>использование</w:t>
      </w:r>
      <w:r>
        <w:rPr>
          <w:spacing w:val="-2"/>
          <w:sz w:val="24"/>
        </w:rPr>
        <w:t xml:space="preserve"> </w:t>
      </w:r>
      <w:r>
        <w:rPr>
          <w:sz w:val="24"/>
        </w:rPr>
        <w:t>традиций народной культуры).</w:t>
      </w:r>
    </w:p>
    <w:p w14:paraId="3A050000">
      <w:pPr>
        <w:pStyle w:val="Style_5"/>
        <w:numPr>
          <w:ilvl w:val="1"/>
          <w:numId w:val="46"/>
        </w:numPr>
        <w:tabs>
          <w:tab w:leader="none" w:pos="1849" w:val="left"/>
        </w:tabs>
        <w:spacing w:line="276" w:lineRule="auto"/>
        <w:ind w:right="667"/>
        <w:jc w:val="left"/>
        <w:rPr>
          <w:sz w:val="24"/>
        </w:rPr>
      </w:pPr>
      <w:r>
        <w:rPr>
          <w:sz w:val="24"/>
        </w:rPr>
        <w:t>Экономические</w:t>
      </w:r>
      <w:r>
        <w:rPr>
          <w:spacing w:val="1"/>
          <w:sz w:val="24"/>
        </w:rPr>
        <w:t xml:space="preserve"> </w:t>
      </w:r>
      <w:r>
        <w:rPr>
          <w:sz w:val="24"/>
        </w:rPr>
        <w:t>критерии</w:t>
      </w:r>
      <w:r>
        <w:rPr>
          <w:spacing w:val="1"/>
          <w:sz w:val="24"/>
        </w:rPr>
        <w:t xml:space="preserve"> </w:t>
      </w:r>
      <w:r>
        <w:rPr>
          <w:sz w:val="24"/>
        </w:rPr>
        <w:t>(потребность</w:t>
      </w:r>
      <w:r>
        <w:rPr>
          <w:spacing w:val="1"/>
          <w:sz w:val="24"/>
        </w:rPr>
        <w:t xml:space="preserve"> </w:t>
      </w:r>
      <w:r>
        <w:rPr>
          <w:sz w:val="24"/>
        </w:rPr>
        <w:t>в</w:t>
      </w:r>
      <w:r>
        <w:rPr>
          <w:spacing w:val="1"/>
          <w:sz w:val="24"/>
        </w:rPr>
        <w:t xml:space="preserve"> </w:t>
      </w:r>
      <w:r>
        <w:rPr>
          <w:sz w:val="24"/>
        </w:rPr>
        <w:t>изделии;</w:t>
      </w:r>
      <w:r>
        <w:rPr>
          <w:spacing w:val="1"/>
          <w:sz w:val="24"/>
        </w:rPr>
        <w:t xml:space="preserve"> </w:t>
      </w:r>
      <w:r>
        <w:rPr>
          <w:sz w:val="24"/>
        </w:rPr>
        <w:t>экономическое</w:t>
      </w:r>
      <w:r>
        <w:rPr>
          <w:spacing w:val="1"/>
          <w:sz w:val="24"/>
        </w:rPr>
        <w:t xml:space="preserve"> </w:t>
      </w:r>
      <w:r>
        <w:rPr>
          <w:sz w:val="24"/>
        </w:rPr>
        <w:t>обоснование;</w:t>
      </w:r>
      <w:r>
        <w:rPr>
          <w:spacing w:val="1"/>
          <w:sz w:val="24"/>
        </w:rPr>
        <w:t xml:space="preserve"> </w:t>
      </w:r>
      <w:r>
        <w:rPr>
          <w:sz w:val="24"/>
        </w:rPr>
        <w:t>рекомендации</w:t>
      </w:r>
      <w:r>
        <w:rPr>
          <w:spacing w:val="1"/>
          <w:sz w:val="24"/>
        </w:rPr>
        <w:t xml:space="preserve"> </w:t>
      </w:r>
      <w:r>
        <w:rPr>
          <w:sz w:val="24"/>
        </w:rPr>
        <w:t>к</w:t>
      </w:r>
      <w:r>
        <w:rPr>
          <w:spacing w:val="1"/>
          <w:sz w:val="24"/>
        </w:rPr>
        <w:t xml:space="preserve"> </w:t>
      </w:r>
      <w:r>
        <w:rPr>
          <w:sz w:val="24"/>
        </w:rPr>
        <w:t>использованию;</w:t>
      </w:r>
      <w:r>
        <w:rPr>
          <w:spacing w:val="1"/>
          <w:sz w:val="24"/>
        </w:rPr>
        <w:t xml:space="preserve"> </w:t>
      </w:r>
      <w:r>
        <w:rPr>
          <w:sz w:val="24"/>
        </w:rPr>
        <w:t>возможность</w:t>
      </w:r>
      <w:r>
        <w:rPr>
          <w:spacing w:val="1"/>
          <w:sz w:val="24"/>
        </w:rPr>
        <w:t xml:space="preserve"> </w:t>
      </w:r>
      <w:r>
        <w:rPr>
          <w:sz w:val="24"/>
        </w:rPr>
        <w:t>массового</w:t>
      </w:r>
      <w:r>
        <w:rPr>
          <w:spacing w:val="1"/>
          <w:sz w:val="24"/>
        </w:rPr>
        <w:t xml:space="preserve"> </w:t>
      </w:r>
      <w:r>
        <w:rPr>
          <w:sz w:val="24"/>
        </w:rPr>
        <w:t>производства).</w:t>
      </w:r>
    </w:p>
    <w:p w14:paraId="3B050000">
      <w:pPr>
        <w:pStyle w:val="Style_5"/>
        <w:numPr>
          <w:ilvl w:val="1"/>
          <w:numId w:val="46"/>
        </w:numPr>
        <w:tabs>
          <w:tab w:leader="none" w:pos="1849" w:val="left"/>
        </w:tabs>
        <w:spacing w:line="276" w:lineRule="auto"/>
        <w:ind w:right="668"/>
        <w:jc w:val="left"/>
        <w:rPr>
          <w:sz w:val="24"/>
        </w:rPr>
      </w:pPr>
      <w:r>
        <w:rPr>
          <w:sz w:val="24"/>
        </w:rPr>
        <w:t>Экологические</w:t>
      </w:r>
      <w:r>
        <w:rPr>
          <w:spacing w:val="1"/>
          <w:sz w:val="24"/>
        </w:rPr>
        <w:t xml:space="preserve"> </w:t>
      </w:r>
      <w:r>
        <w:rPr>
          <w:sz w:val="24"/>
        </w:rPr>
        <w:t>критерии</w:t>
      </w:r>
      <w:r>
        <w:rPr>
          <w:spacing w:val="1"/>
          <w:sz w:val="24"/>
        </w:rPr>
        <w:t xml:space="preserve"> </w:t>
      </w:r>
      <w:r>
        <w:rPr>
          <w:sz w:val="24"/>
        </w:rPr>
        <w:t>(наличие</w:t>
      </w:r>
      <w:r>
        <w:rPr>
          <w:spacing w:val="1"/>
          <w:sz w:val="24"/>
        </w:rPr>
        <w:t xml:space="preserve"> </w:t>
      </w:r>
      <w:r>
        <w:rPr>
          <w:sz w:val="24"/>
        </w:rPr>
        <w:t>ущерба</w:t>
      </w:r>
      <w:r>
        <w:rPr>
          <w:spacing w:val="1"/>
          <w:sz w:val="24"/>
        </w:rPr>
        <w:t xml:space="preserve"> </w:t>
      </w:r>
      <w:r>
        <w:rPr>
          <w:sz w:val="24"/>
        </w:rPr>
        <w:t>окружающей</w:t>
      </w:r>
      <w:r>
        <w:rPr>
          <w:spacing w:val="1"/>
          <w:sz w:val="24"/>
        </w:rPr>
        <w:t xml:space="preserve"> </w:t>
      </w:r>
      <w:r>
        <w:rPr>
          <w:sz w:val="24"/>
        </w:rPr>
        <w:t>среде</w:t>
      </w:r>
      <w:r>
        <w:rPr>
          <w:spacing w:val="1"/>
          <w:sz w:val="24"/>
        </w:rPr>
        <w:t xml:space="preserve"> </w:t>
      </w:r>
      <w:r>
        <w:rPr>
          <w:sz w:val="24"/>
        </w:rPr>
        <w:t>при</w:t>
      </w:r>
      <w:r>
        <w:rPr>
          <w:spacing w:val="1"/>
          <w:sz w:val="24"/>
        </w:rPr>
        <w:t xml:space="preserve"> </w:t>
      </w:r>
      <w:r>
        <w:rPr>
          <w:spacing w:val="-1"/>
          <w:sz w:val="24"/>
        </w:rPr>
        <w:t>производстве</w:t>
      </w:r>
      <w:r>
        <w:rPr>
          <w:spacing w:val="-13"/>
          <w:sz w:val="24"/>
        </w:rPr>
        <w:t xml:space="preserve"> </w:t>
      </w:r>
      <w:r>
        <w:rPr>
          <w:sz w:val="24"/>
        </w:rPr>
        <w:t>изделия;</w:t>
      </w:r>
      <w:r>
        <w:rPr>
          <w:spacing w:val="-14"/>
          <w:sz w:val="24"/>
        </w:rPr>
        <w:t xml:space="preserve"> </w:t>
      </w:r>
      <w:r>
        <w:rPr>
          <w:sz w:val="24"/>
        </w:rPr>
        <w:t>возможность</w:t>
      </w:r>
      <w:r>
        <w:rPr>
          <w:spacing w:val="-11"/>
          <w:sz w:val="24"/>
        </w:rPr>
        <w:t xml:space="preserve"> </w:t>
      </w:r>
      <w:r>
        <w:rPr>
          <w:sz w:val="24"/>
        </w:rPr>
        <w:t>использования</w:t>
      </w:r>
      <w:r>
        <w:rPr>
          <w:spacing w:val="-12"/>
          <w:sz w:val="24"/>
        </w:rPr>
        <w:t xml:space="preserve"> </w:t>
      </w:r>
      <w:r>
        <w:rPr>
          <w:sz w:val="24"/>
        </w:rPr>
        <w:t>вторичного</w:t>
      </w:r>
      <w:r>
        <w:rPr>
          <w:spacing w:val="-14"/>
          <w:sz w:val="24"/>
        </w:rPr>
        <w:t xml:space="preserve"> </w:t>
      </w:r>
      <w:r>
        <w:rPr>
          <w:sz w:val="24"/>
        </w:rPr>
        <w:t>сырья,</w:t>
      </w:r>
      <w:r>
        <w:rPr>
          <w:spacing w:val="-12"/>
          <w:sz w:val="24"/>
        </w:rPr>
        <w:t xml:space="preserve"> </w:t>
      </w:r>
      <w:r>
        <w:rPr>
          <w:sz w:val="24"/>
        </w:rPr>
        <w:t>отходов</w:t>
      </w:r>
      <w:r>
        <w:rPr>
          <w:spacing w:val="-58"/>
          <w:sz w:val="24"/>
        </w:rPr>
        <w:t xml:space="preserve"> </w:t>
      </w:r>
      <w:r>
        <w:rPr>
          <w:sz w:val="24"/>
        </w:rPr>
        <w:t>производства;</w:t>
      </w:r>
      <w:r>
        <w:rPr>
          <w:spacing w:val="-1"/>
          <w:sz w:val="24"/>
        </w:rPr>
        <w:t xml:space="preserve"> </w:t>
      </w:r>
      <w:r>
        <w:rPr>
          <w:sz w:val="24"/>
        </w:rPr>
        <w:t>экологическая безопасность).</w:t>
      </w:r>
    </w:p>
    <w:p w14:paraId="3C050000">
      <w:pPr>
        <w:pStyle w:val="Style_5"/>
        <w:numPr>
          <w:ilvl w:val="1"/>
          <w:numId w:val="46"/>
        </w:numPr>
        <w:tabs>
          <w:tab w:leader="none" w:pos="1849" w:val="left"/>
        </w:tabs>
        <w:spacing w:line="276" w:lineRule="auto"/>
        <w:ind w:right="671"/>
        <w:jc w:val="left"/>
        <w:rPr>
          <w:sz w:val="24"/>
        </w:rPr>
      </w:pPr>
      <w:r>
        <w:rPr>
          <w:sz w:val="24"/>
        </w:rPr>
        <w:t>Информационные</w:t>
      </w:r>
      <w:r>
        <w:rPr>
          <w:spacing w:val="1"/>
          <w:sz w:val="24"/>
        </w:rPr>
        <w:t xml:space="preserve"> </w:t>
      </w:r>
      <w:r>
        <w:rPr>
          <w:sz w:val="24"/>
        </w:rPr>
        <w:t>критерии</w:t>
      </w:r>
      <w:r>
        <w:rPr>
          <w:spacing w:val="1"/>
          <w:sz w:val="24"/>
        </w:rPr>
        <w:t xml:space="preserve"> </w:t>
      </w:r>
      <w:r>
        <w:rPr>
          <w:sz w:val="24"/>
        </w:rPr>
        <w:t>(стандартность</w:t>
      </w:r>
      <w:r>
        <w:rPr>
          <w:spacing w:val="1"/>
          <w:sz w:val="24"/>
        </w:rPr>
        <w:t xml:space="preserve"> </w:t>
      </w:r>
      <w:r>
        <w:rPr>
          <w:sz w:val="24"/>
        </w:rPr>
        <w:t>проектной</w:t>
      </w:r>
      <w:r>
        <w:rPr>
          <w:spacing w:val="1"/>
          <w:sz w:val="24"/>
        </w:rPr>
        <w:t xml:space="preserve"> </w:t>
      </w:r>
      <w:r>
        <w:rPr>
          <w:sz w:val="24"/>
        </w:rPr>
        <w:t>документации;</w:t>
      </w:r>
      <w:r>
        <w:rPr>
          <w:spacing w:val="1"/>
          <w:sz w:val="24"/>
        </w:rPr>
        <w:t xml:space="preserve"> </w:t>
      </w:r>
      <w:r>
        <w:rPr>
          <w:sz w:val="24"/>
        </w:rPr>
        <w:t>использование</w:t>
      </w:r>
      <w:r>
        <w:rPr>
          <w:spacing w:val="-2"/>
          <w:sz w:val="24"/>
        </w:rPr>
        <w:t xml:space="preserve"> </w:t>
      </w:r>
      <w:r>
        <w:rPr>
          <w:sz w:val="24"/>
        </w:rPr>
        <w:t>дополнительной</w:t>
      </w:r>
      <w:r>
        <w:rPr>
          <w:spacing w:val="-2"/>
          <w:sz w:val="24"/>
        </w:rPr>
        <w:t xml:space="preserve"> </w:t>
      </w:r>
      <w:r>
        <w:rPr>
          <w:sz w:val="24"/>
        </w:rPr>
        <w:t>информации).</w:t>
      </w:r>
    </w:p>
    <w:p w14:paraId="3D050000">
      <w:pPr>
        <w:pStyle w:val="Style_8"/>
        <w:spacing w:before="1"/>
        <w:ind w:firstLine="0" w:left="0"/>
        <w:jc w:val="left"/>
      </w:pPr>
    </w:p>
    <w:p w14:paraId="3E050000">
      <w:pPr>
        <w:pStyle w:val="Style_9"/>
        <w:ind w:firstLine="0" w:left="4328"/>
        <w:rPr>
          <w:rFonts w:ascii="Times New Roman" w:hAnsi="Times New Roman"/>
          <w:sz w:val="24"/>
        </w:rPr>
      </w:pPr>
      <w:r>
        <w:rPr>
          <w:rFonts w:ascii="Times New Roman" w:hAnsi="Times New Roman"/>
          <w:sz w:val="24"/>
        </w:rPr>
        <w:t>Физическая</w:t>
      </w:r>
      <w:r>
        <w:rPr>
          <w:rFonts w:ascii="Times New Roman" w:hAnsi="Times New Roman"/>
          <w:spacing w:val="-3"/>
          <w:sz w:val="24"/>
        </w:rPr>
        <w:t xml:space="preserve"> </w:t>
      </w:r>
      <w:r>
        <w:rPr>
          <w:rFonts w:ascii="Times New Roman" w:hAnsi="Times New Roman"/>
          <w:sz w:val="24"/>
        </w:rPr>
        <w:t>культура</w:t>
      </w:r>
    </w:p>
    <w:p w14:paraId="3F050000">
      <w:pPr>
        <w:pStyle w:val="Style_8"/>
        <w:spacing w:before="36" w:line="276" w:lineRule="auto"/>
        <w:ind/>
        <w:jc w:val="left"/>
      </w:pPr>
      <w:r>
        <w:rPr>
          <w:spacing w:val="-1"/>
        </w:rPr>
        <w:t>Выставление</w:t>
      </w:r>
      <w:r>
        <w:rPr>
          <w:spacing w:val="-14"/>
        </w:rPr>
        <w:t xml:space="preserve"> </w:t>
      </w:r>
      <w:r>
        <w:rPr>
          <w:spacing w:val="-1"/>
        </w:rPr>
        <w:t>оценок</w:t>
      </w:r>
      <w:r>
        <w:rPr>
          <w:spacing w:val="-13"/>
        </w:rPr>
        <w:t xml:space="preserve"> </w:t>
      </w:r>
      <w:r>
        <w:t>в</w:t>
      </w:r>
      <w:r>
        <w:rPr>
          <w:spacing w:val="-13"/>
        </w:rPr>
        <w:t xml:space="preserve"> </w:t>
      </w:r>
      <w:r>
        <w:t>классный</w:t>
      </w:r>
      <w:r>
        <w:rPr>
          <w:spacing w:val="-13"/>
        </w:rPr>
        <w:t xml:space="preserve"> </w:t>
      </w:r>
      <w:r>
        <w:t>журнал</w:t>
      </w:r>
      <w:r>
        <w:rPr>
          <w:spacing w:val="-13"/>
        </w:rPr>
        <w:t xml:space="preserve"> </w:t>
      </w:r>
      <w:r>
        <w:t>(по</w:t>
      </w:r>
      <w:r>
        <w:rPr>
          <w:spacing w:val="-12"/>
        </w:rPr>
        <w:t xml:space="preserve"> </w:t>
      </w:r>
      <w:r>
        <w:t>5-балльной</w:t>
      </w:r>
      <w:r>
        <w:rPr>
          <w:spacing w:val="-13"/>
        </w:rPr>
        <w:t xml:space="preserve"> </w:t>
      </w:r>
      <w:r>
        <w:t>системе)</w:t>
      </w:r>
      <w:r>
        <w:rPr>
          <w:spacing w:val="-12"/>
        </w:rPr>
        <w:t xml:space="preserve"> </w:t>
      </w:r>
      <w:r>
        <w:t>–</w:t>
      </w:r>
      <w:r>
        <w:rPr>
          <w:spacing w:val="-12"/>
        </w:rPr>
        <w:t xml:space="preserve"> </w:t>
      </w:r>
      <w:r>
        <w:t>практический</w:t>
      </w:r>
      <w:r>
        <w:rPr>
          <w:spacing w:val="-15"/>
        </w:rPr>
        <w:t xml:space="preserve"> </w:t>
      </w:r>
      <w:r>
        <w:t>курс</w:t>
      </w:r>
      <w:r>
        <w:rPr>
          <w:spacing w:val="-57"/>
        </w:rPr>
        <w:t xml:space="preserve"> </w:t>
      </w:r>
      <w:r>
        <w:t>осуществляется</w:t>
      </w:r>
      <w:r>
        <w:rPr>
          <w:spacing w:val="1"/>
        </w:rPr>
        <w:t xml:space="preserve"> </w:t>
      </w:r>
      <w:r>
        <w:t>следующим</w:t>
      </w:r>
      <w:r>
        <w:rPr>
          <w:spacing w:val="-1"/>
        </w:rPr>
        <w:t xml:space="preserve"> </w:t>
      </w:r>
      <w:r>
        <w:t>образом:</w:t>
      </w:r>
    </w:p>
    <w:p w14:paraId="40050000">
      <w:pPr>
        <w:pStyle w:val="Style_8"/>
        <w:spacing w:line="272" w:lineRule="exact"/>
        <w:ind w:firstLine="0" w:left="1128"/>
        <w:jc w:val="left"/>
      </w:pPr>
      <w:r>
        <w:t>«5»</w:t>
      </w:r>
      <w:r>
        <w:rPr>
          <w:spacing w:val="-8"/>
        </w:rPr>
        <w:t xml:space="preserve"> </w:t>
      </w:r>
      <w:r>
        <w:t>-</w:t>
      </w:r>
      <w:r>
        <w:rPr>
          <w:spacing w:val="2"/>
        </w:rPr>
        <w:t xml:space="preserve"> </w:t>
      </w:r>
      <w:r>
        <w:t>упражнение</w:t>
      </w:r>
      <w:r>
        <w:rPr>
          <w:spacing w:val="-3"/>
        </w:rPr>
        <w:t xml:space="preserve"> </w:t>
      </w:r>
      <w:r>
        <w:t>выполнено</w:t>
      </w:r>
      <w:r>
        <w:rPr>
          <w:spacing w:val="-2"/>
        </w:rPr>
        <w:t xml:space="preserve"> </w:t>
      </w:r>
      <w:r>
        <w:t>правильно,</w:t>
      </w:r>
      <w:r>
        <w:rPr>
          <w:spacing w:val="-3"/>
        </w:rPr>
        <w:t xml:space="preserve"> </w:t>
      </w:r>
      <w:r>
        <w:t>легко, уверенно,</w:t>
      </w:r>
      <w:r>
        <w:rPr>
          <w:spacing w:val="-2"/>
        </w:rPr>
        <w:t xml:space="preserve"> </w:t>
      </w:r>
      <w:r>
        <w:t>в</w:t>
      </w:r>
      <w:r>
        <w:rPr>
          <w:spacing w:val="-3"/>
        </w:rPr>
        <w:t xml:space="preserve"> </w:t>
      </w:r>
      <w:r>
        <w:t>нужном</w:t>
      </w:r>
      <w:r>
        <w:rPr>
          <w:spacing w:val="-4"/>
        </w:rPr>
        <w:t xml:space="preserve"> </w:t>
      </w:r>
      <w:r>
        <w:t>ритме;</w:t>
      </w:r>
    </w:p>
    <w:p w14:paraId="41050000">
      <w:pPr>
        <w:pStyle w:val="Style_8"/>
        <w:spacing w:before="125" w:line="276" w:lineRule="auto"/>
        <w:ind w:right="694"/>
        <w:jc w:val="left"/>
      </w:pPr>
      <w:r>
        <w:t>«4»</w:t>
      </w:r>
      <w:r>
        <w:rPr>
          <w:spacing w:val="1"/>
        </w:rPr>
        <w:t xml:space="preserve"> </w:t>
      </w:r>
      <w:r>
        <w:t>-</w:t>
      </w:r>
      <w:r>
        <w:rPr>
          <w:spacing w:val="1"/>
        </w:rPr>
        <w:t xml:space="preserve"> </w:t>
      </w:r>
      <w:r>
        <w:t>упражнение</w:t>
      </w:r>
      <w:r>
        <w:rPr>
          <w:spacing w:val="1"/>
        </w:rPr>
        <w:t xml:space="preserve"> </w:t>
      </w:r>
      <w:r>
        <w:t>выполнено</w:t>
      </w:r>
      <w:r>
        <w:rPr>
          <w:spacing w:val="1"/>
        </w:rPr>
        <w:t xml:space="preserve"> </w:t>
      </w:r>
      <w:r>
        <w:t>правильно,</w:t>
      </w:r>
      <w:r>
        <w:rPr>
          <w:spacing w:val="1"/>
        </w:rPr>
        <w:t xml:space="preserve"> </w:t>
      </w:r>
      <w:r>
        <w:t>легко,</w:t>
      </w:r>
      <w:r>
        <w:rPr>
          <w:spacing w:val="1"/>
        </w:rPr>
        <w:t xml:space="preserve"> </w:t>
      </w:r>
      <w:r>
        <w:t>уверенно,</w:t>
      </w:r>
      <w:r>
        <w:rPr>
          <w:spacing w:val="1"/>
        </w:rPr>
        <w:t xml:space="preserve"> </w:t>
      </w:r>
      <w:r>
        <w:t>в</w:t>
      </w:r>
      <w:r>
        <w:rPr>
          <w:spacing w:val="1"/>
        </w:rPr>
        <w:t xml:space="preserve"> </w:t>
      </w:r>
      <w:r>
        <w:t>нужном</w:t>
      </w:r>
      <w:r>
        <w:rPr>
          <w:spacing w:val="1"/>
        </w:rPr>
        <w:t xml:space="preserve"> </w:t>
      </w:r>
      <w:r>
        <w:t>ритме,</w:t>
      </w:r>
      <w:r>
        <w:rPr>
          <w:spacing w:val="1"/>
        </w:rPr>
        <w:t xml:space="preserve"> </w:t>
      </w:r>
      <w:r>
        <w:t>но</w:t>
      </w:r>
      <w:r>
        <w:rPr>
          <w:spacing w:val="-57"/>
        </w:rPr>
        <w:t xml:space="preserve"> </w:t>
      </w:r>
      <w:r>
        <w:t>потребовалась</w:t>
      </w:r>
      <w:r>
        <w:rPr>
          <w:spacing w:val="-1"/>
        </w:rPr>
        <w:t xml:space="preserve"> </w:t>
      </w:r>
      <w:r>
        <w:t>небольшая помощь</w:t>
      </w:r>
      <w:r>
        <w:rPr>
          <w:spacing w:val="2"/>
        </w:rPr>
        <w:t xml:space="preserve"> </w:t>
      </w:r>
      <w:r>
        <w:t>учителя;</w:t>
      </w:r>
    </w:p>
    <w:p w14:paraId="42050000">
      <w:pPr>
        <w:pStyle w:val="Style_8"/>
        <w:spacing w:line="276" w:lineRule="auto"/>
        <w:ind w:right="704"/>
        <w:jc w:val="left"/>
      </w:pPr>
      <w:r>
        <w:t>«3»</w:t>
      </w:r>
      <w:r>
        <w:rPr>
          <w:spacing w:val="1"/>
        </w:rPr>
        <w:t xml:space="preserve"> </w:t>
      </w:r>
      <w:r>
        <w:t>-</w:t>
      </w:r>
      <w:r>
        <w:rPr>
          <w:spacing w:val="1"/>
        </w:rPr>
        <w:t xml:space="preserve"> </w:t>
      </w:r>
      <w:r>
        <w:t>упражнение</w:t>
      </w:r>
      <w:r>
        <w:rPr>
          <w:spacing w:val="1"/>
        </w:rPr>
        <w:t xml:space="preserve"> </w:t>
      </w:r>
      <w:r>
        <w:t>выполнено</w:t>
      </w:r>
      <w:r>
        <w:rPr>
          <w:spacing w:val="1"/>
        </w:rPr>
        <w:t xml:space="preserve"> </w:t>
      </w:r>
      <w:r>
        <w:t>правильно,</w:t>
      </w:r>
      <w:r>
        <w:rPr>
          <w:spacing w:val="1"/>
        </w:rPr>
        <w:t xml:space="preserve"> </w:t>
      </w:r>
      <w:r>
        <w:t>свободно,</w:t>
      </w:r>
      <w:r>
        <w:rPr>
          <w:spacing w:val="1"/>
        </w:rPr>
        <w:t xml:space="preserve"> </w:t>
      </w:r>
      <w:r>
        <w:t>но</w:t>
      </w:r>
      <w:r>
        <w:rPr>
          <w:spacing w:val="1"/>
        </w:rPr>
        <w:t xml:space="preserve"> </w:t>
      </w:r>
      <w:r>
        <w:t>при</w:t>
      </w:r>
      <w:r>
        <w:rPr>
          <w:spacing w:val="1"/>
        </w:rPr>
        <w:t xml:space="preserve"> </w:t>
      </w:r>
      <w:r>
        <w:t>этом</w:t>
      </w:r>
      <w:r>
        <w:rPr>
          <w:spacing w:val="1"/>
        </w:rPr>
        <w:t xml:space="preserve"> </w:t>
      </w:r>
      <w:r>
        <w:t>допущено</w:t>
      </w:r>
      <w:r>
        <w:rPr>
          <w:spacing w:val="1"/>
        </w:rPr>
        <w:t xml:space="preserve"> </w:t>
      </w:r>
      <w:r>
        <w:t>две</w:t>
      </w:r>
      <w:r>
        <w:rPr>
          <w:spacing w:val="1"/>
        </w:rPr>
        <w:t xml:space="preserve"> </w:t>
      </w:r>
      <w:r>
        <w:t>незначительных</w:t>
      </w:r>
      <w:r>
        <w:rPr>
          <w:spacing w:val="-1"/>
        </w:rPr>
        <w:t xml:space="preserve"> </w:t>
      </w:r>
      <w:r>
        <w:t>ошибки,</w:t>
      </w:r>
      <w:r>
        <w:rPr>
          <w:spacing w:val="-2"/>
        </w:rPr>
        <w:t xml:space="preserve"> </w:t>
      </w:r>
      <w:r>
        <w:t>например,</w:t>
      </w:r>
      <w:r>
        <w:rPr>
          <w:spacing w:val="-2"/>
        </w:rPr>
        <w:t xml:space="preserve"> </w:t>
      </w:r>
      <w:r>
        <w:t>небольшое</w:t>
      </w:r>
      <w:r>
        <w:rPr>
          <w:spacing w:val="-3"/>
        </w:rPr>
        <w:t xml:space="preserve"> </w:t>
      </w:r>
      <w:r>
        <w:t>нарушение</w:t>
      </w:r>
      <w:r>
        <w:rPr>
          <w:spacing w:val="-3"/>
        </w:rPr>
        <w:t xml:space="preserve"> </w:t>
      </w:r>
      <w:r>
        <w:t>ритма</w:t>
      </w:r>
      <w:r>
        <w:rPr>
          <w:spacing w:val="-3"/>
        </w:rPr>
        <w:t xml:space="preserve"> </w:t>
      </w:r>
      <w:r>
        <w:t>движения,</w:t>
      </w:r>
      <w:r>
        <w:rPr>
          <w:spacing w:val="-2"/>
        </w:rPr>
        <w:t xml:space="preserve"> </w:t>
      </w:r>
      <w:r>
        <w:t>смелости;</w:t>
      </w:r>
    </w:p>
    <w:p w14:paraId="43050000">
      <w:pPr>
        <w:pStyle w:val="Style_8"/>
        <w:spacing w:before="1" w:line="276" w:lineRule="auto"/>
        <w:ind w:right="692"/>
        <w:jc w:val="left"/>
      </w:pPr>
      <w:r>
        <w:t>«2» - упражнение выполнено, в основном правильно, но с одной значительной или с</w:t>
      </w:r>
      <w:r>
        <w:rPr>
          <w:spacing w:val="1"/>
        </w:rPr>
        <w:t xml:space="preserve"> </w:t>
      </w:r>
      <w:r>
        <w:t>тремя незначительными ошибками, т.е. недостаточно четко и ритмично, с отдельными</w:t>
      </w:r>
      <w:r>
        <w:rPr>
          <w:spacing w:val="1"/>
        </w:rPr>
        <w:t xml:space="preserve"> </w:t>
      </w:r>
      <w:r>
        <w:t>отклонениями</w:t>
      </w:r>
      <w:r>
        <w:rPr>
          <w:spacing w:val="-11"/>
        </w:rPr>
        <w:t xml:space="preserve"> </w:t>
      </w:r>
      <w:r>
        <w:t>в</w:t>
      </w:r>
      <w:r>
        <w:rPr>
          <w:spacing w:val="-13"/>
        </w:rPr>
        <w:t xml:space="preserve"> </w:t>
      </w:r>
      <w:r>
        <w:t>направлении</w:t>
      </w:r>
      <w:r>
        <w:rPr>
          <w:spacing w:val="-10"/>
        </w:rPr>
        <w:t xml:space="preserve"> </w:t>
      </w:r>
      <w:r>
        <w:t>амплитуды</w:t>
      </w:r>
      <w:r>
        <w:rPr>
          <w:spacing w:val="-11"/>
        </w:rPr>
        <w:t xml:space="preserve"> </w:t>
      </w:r>
      <w:r>
        <w:t>и</w:t>
      </w:r>
      <w:r>
        <w:rPr>
          <w:spacing w:val="-10"/>
        </w:rPr>
        <w:t xml:space="preserve"> </w:t>
      </w:r>
      <w:r>
        <w:t>других</w:t>
      </w:r>
      <w:r>
        <w:rPr>
          <w:spacing w:val="-13"/>
        </w:rPr>
        <w:t xml:space="preserve"> </w:t>
      </w:r>
      <w:r>
        <w:t>характерных</w:t>
      </w:r>
      <w:r>
        <w:rPr>
          <w:spacing w:val="-9"/>
        </w:rPr>
        <w:t xml:space="preserve"> </w:t>
      </w:r>
      <w:r>
        <w:t>движения</w:t>
      </w:r>
      <w:r>
        <w:rPr>
          <w:spacing w:val="-5"/>
        </w:rPr>
        <w:t xml:space="preserve"> </w:t>
      </w:r>
      <w:r>
        <w:t>–</w:t>
      </w:r>
      <w:r>
        <w:rPr>
          <w:spacing w:val="-12"/>
        </w:rPr>
        <w:t xml:space="preserve"> </w:t>
      </w:r>
      <w:r>
        <w:t>скорости,</w:t>
      </w:r>
      <w:r>
        <w:rPr>
          <w:spacing w:val="-11"/>
        </w:rPr>
        <w:t xml:space="preserve"> </w:t>
      </w:r>
      <w:r>
        <w:t>силы</w:t>
      </w:r>
      <w:r>
        <w:rPr>
          <w:spacing w:val="-58"/>
        </w:rPr>
        <w:t xml:space="preserve"> </w:t>
      </w:r>
      <w:r>
        <w:t>или</w:t>
      </w:r>
      <w:r>
        <w:rPr>
          <w:spacing w:val="-3"/>
        </w:rPr>
        <w:t xml:space="preserve"> </w:t>
      </w:r>
      <w:r>
        <w:t>наблюдается заметная скованность</w:t>
      </w:r>
      <w:r>
        <w:rPr>
          <w:spacing w:val="1"/>
        </w:rPr>
        <w:t xml:space="preserve"> </w:t>
      </w:r>
      <w:r>
        <w:t>движения;</w:t>
      </w:r>
    </w:p>
    <w:p w14:paraId="44050000">
      <w:pPr>
        <w:pStyle w:val="Style_8"/>
        <w:spacing w:line="276" w:lineRule="auto"/>
        <w:ind w:right="701"/>
        <w:jc w:val="left"/>
      </w:pPr>
      <w:r>
        <w:t>Кроме оценок за физическую подготовленность учитель ставит оценки за освоение</w:t>
      </w:r>
      <w:r>
        <w:rPr>
          <w:spacing w:val="1"/>
        </w:rPr>
        <w:t xml:space="preserve"> </w:t>
      </w:r>
      <w:r>
        <w:t>знании</w:t>
      </w:r>
      <w:r>
        <w:rPr>
          <w:spacing w:val="1"/>
        </w:rPr>
        <w:t xml:space="preserve"> </w:t>
      </w:r>
      <w:r>
        <w:t>и</w:t>
      </w:r>
      <w:r>
        <w:rPr>
          <w:spacing w:val="1"/>
        </w:rPr>
        <w:t xml:space="preserve"> </w:t>
      </w:r>
      <w:r>
        <w:t>двигательных</w:t>
      </w:r>
      <w:r>
        <w:rPr>
          <w:spacing w:val="1"/>
        </w:rPr>
        <w:t xml:space="preserve"> </w:t>
      </w:r>
      <w:r>
        <w:t>умений</w:t>
      </w:r>
      <w:r>
        <w:rPr>
          <w:spacing w:val="1"/>
        </w:rPr>
        <w:t xml:space="preserve"> </w:t>
      </w:r>
      <w:r>
        <w:t>(их</w:t>
      </w:r>
      <w:r>
        <w:rPr>
          <w:spacing w:val="1"/>
        </w:rPr>
        <w:t xml:space="preserve"> </w:t>
      </w:r>
      <w:r>
        <w:t>объем</w:t>
      </w:r>
      <w:r>
        <w:rPr>
          <w:spacing w:val="1"/>
        </w:rPr>
        <w:t xml:space="preserve"> </w:t>
      </w:r>
      <w:r>
        <w:t>определен</w:t>
      </w:r>
      <w:r>
        <w:rPr>
          <w:spacing w:val="1"/>
        </w:rPr>
        <w:t xml:space="preserve"> </w:t>
      </w:r>
      <w:r>
        <w:t>образовательным</w:t>
      </w:r>
      <w:r>
        <w:rPr>
          <w:spacing w:val="1"/>
        </w:rPr>
        <w:t xml:space="preserve"> </w:t>
      </w:r>
      <w:r>
        <w:t>стандартом).</w:t>
      </w:r>
      <w:r>
        <w:rPr>
          <w:spacing w:val="1"/>
        </w:rPr>
        <w:t xml:space="preserve"> </w:t>
      </w:r>
      <w:r>
        <w:t>Критерии</w:t>
      </w:r>
      <w:r>
        <w:rPr>
          <w:spacing w:val="1"/>
        </w:rPr>
        <w:t xml:space="preserve"> </w:t>
      </w:r>
      <w:r>
        <w:t>оценки</w:t>
      </w:r>
      <w:r>
        <w:rPr>
          <w:spacing w:val="1"/>
        </w:rPr>
        <w:t xml:space="preserve"> </w:t>
      </w:r>
      <w:r>
        <w:t>может</w:t>
      </w:r>
      <w:r>
        <w:rPr>
          <w:spacing w:val="1"/>
        </w:rPr>
        <w:t xml:space="preserve"> </w:t>
      </w:r>
      <w:r>
        <w:t>определять</w:t>
      </w:r>
      <w:r>
        <w:rPr>
          <w:spacing w:val="1"/>
        </w:rPr>
        <w:t xml:space="preserve"> </w:t>
      </w:r>
      <w:r>
        <w:t>сам</w:t>
      </w:r>
      <w:r>
        <w:rPr>
          <w:spacing w:val="1"/>
        </w:rPr>
        <w:t xml:space="preserve"> </w:t>
      </w:r>
      <w:r>
        <w:t>педагог,</w:t>
      </w:r>
      <w:r>
        <w:rPr>
          <w:spacing w:val="1"/>
        </w:rPr>
        <w:t xml:space="preserve"> </w:t>
      </w:r>
      <w:r>
        <w:t>не</w:t>
      </w:r>
      <w:r>
        <w:rPr>
          <w:spacing w:val="1"/>
        </w:rPr>
        <w:t xml:space="preserve"> </w:t>
      </w:r>
      <w:r>
        <w:t>вступая</w:t>
      </w:r>
      <w:r>
        <w:rPr>
          <w:spacing w:val="1"/>
        </w:rPr>
        <w:t xml:space="preserve"> </w:t>
      </w:r>
      <w:r>
        <w:t>в</w:t>
      </w:r>
      <w:r>
        <w:rPr>
          <w:spacing w:val="1"/>
        </w:rPr>
        <w:t xml:space="preserve"> </w:t>
      </w:r>
      <w:r>
        <w:t>противоречие</w:t>
      </w:r>
      <w:r>
        <w:rPr>
          <w:spacing w:val="1"/>
        </w:rPr>
        <w:t xml:space="preserve"> </w:t>
      </w:r>
      <w:r>
        <w:t>с</w:t>
      </w:r>
      <w:r>
        <w:rPr>
          <w:spacing w:val="1"/>
        </w:rPr>
        <w:t xml:space="preserve"> </w:t>
      </w:r>
      <w:r>
        <w:t>образовательным</w:t>
      </w:r>
      <w:r>
        <w:rPr>
          <w:spacing w:val="-3"/>
        </w:rPr>
        <w:t xml:space="preserve"> </w:t>
      </w:r>
      <w:r>
        <w:t>стандартом.</w:t>
      </w:r>
    </w:p>
    <w:p w14:paraId="45050000">
      <w:pPr>
        <w:pStyle w:val="Style_8"/>
        <w:ind w:firstLine="0" w:left="1188"/>
        <w:jc w:val="left"/>
      </w:pPr>
      <w:r>
        <w:t>Основные</w:t>
      </w:r>
      <w:r>
        <w:rPr>
          <w:spacing w:val="39"/>
        </w:rPr>
        <w:t xml:space="preserve"> </w:t>
      </w:r>
      <w:r>
        <w:t>критерии</w:t>
      </w:r>
      <w:r>
        <w:rPr>
          <w:spacing w:val="42"/>
        </w:rPr>
        <w:t xml:space="preserve"> </w:t>
      </w:r>
      <w:r>
        <w:t>выставления</w:t>
      </w:r>
      <w:r>
        <w:rPr>
          <w:spacing w:val="40"/>
        </w:rPr>
        <w:t xml:space="preserve"> </w:t>
      </w:r>
      <w:r>
        <w:t>оценок</w:t>
      </w:r>
      <w:r>
        <w:rPr>
          <w:spacing w:val="42"/>
        </w:rPr>
        <w:t xml:space="preserve"> </w:t>
      </w:r>
      <w:r>
        <w:t>по</w:t>
      </w:r>
      <w:r>
        <w:rPr>
          <w:spacing w:val="38"/>
        </w:rPr>
        <w:t xml:space="preserve"> </w:t>
      </w:r>
      <w:r>
        <w:t>теоретическому</w:t>
      </w:r>
      <w:r>
        <w:rPr>
          <w:spacing w:val="42"/>
        </w:rPr>
        <w:t xml:space="preserve"> </w:t>
      </w:r>
      <w:r>
        <w:t>курсу</w:t>
      </w:r>
      <w:r>
        <w:rPr>
          <w:spacing w:val="43"/>
        </w:rPr>
        <w:t xml:space="preserve"> </w:t>
      </w:r>
      <w:r>
        <w:t>«5»</w:t>
      </w:r>
      <w:r>
        <w:rPr>
          <w:spacing w:val="38"/>
        </w:rPr>
        <w:t xml:space="preserve"> </w:t>
      </w:r>
      <w:r>
        <w:t>-</w:t>
      </w:r>
      <w:r>
        <w:rPr>
          <w:spacing w:val="43"/>
        </w:rPr>
        <w:t xml:space="preserve"> </w:t>
      </w:r>
      <w:r>
        <w:t>ставится</w:t>
      </w:r>
    </w:p>
    <w:p w14:paraId="46050000">
      <w:pPr>
        <w:pStyle w:val="Style_8"/>
        <w:spacing w:before="42"/>
        <w:ind w:firstLine="0" w:left="0"/>
        <w:jc w:val="left"/>
      </w:pPr>
      <w:r>
        <w:t>если:</w:t>
      </w:r>
    </w:p>
    <w:p w14:paraId="47050000">
      <w:pPr>
        <w:pStyle w:val="Style_5"/>
        <w:numPr>
          <w:ilvl w:val="0"/>
          <w:numId w:val="48"/>
        </w:numPr>
        <w:tabs>
          <w:tab w:leader="none" w:pos="1270" w:val="left"/>
        </w:tabs>
        <w:spacing w:before="45"/>
        <w:ind w:firstLine="0" w:left="1270"/>
        <w:jc w:val="left"/>
        <w:rPr>
          <w:sz w:val="24"/>
        </w:rPr>
      </w:pPr>
      <w:r>
        <w:rPr>
          <w:sz w:val="24"/>
        </w:rPr>
        <w:t>полно,</w:t>
      </w:r>
      <w:r>
        <w:rPr>
          <w:spacing w:val="2"/>
          <w:sz w:val="24"/>
        </w:rPr>
        <w:t xml:space="preserve"> </w:t>
      </w:r>
      <w:r>
        <w:rPr>
          <w:sz w:val="24"/>
        </w:rPr>
        <w:t>осознано</w:t>
      </w:r>
      <w:r>
        <w:rPr>
          <w:spacing w:val="3"/>
          <w:sz w:val="24"/>
        </w:rPr>
        <w:t xml:space="preserve"> </w:t>
      </w:r>
      <w:r>
        <w:rPr>
          <w:sz w:val="24"/>
        </w:rPr>
        <w:t>и</w:t>
      </w:r>
      <w:r>
        <w:rPr>
          <w:spacing w:val="4"/>
          <w:sz w:val="24"/>
        </w:rPr>
        <w:t xml:space="preserve"> </w:t>
      </w:r>
      <w:r>
        <w:rPr>
          <w:sz w:val="24"/>
        </w:rPr>
        <w:t>правильно</w:t>
      </w:r>
      <w:r>
        <w:rPr>
          <w:spacing w:val="2"/>
          <w:sz w:val="24"/>
        </w:rPr>
        <w:t xml:space="preserve"> </w:t>
      </w:r>
      <w:r>
        <w:rPr>
          <w:sz w:val="24"/>
        </w:rPr>
        <w:t>раскрыто</w:t>
      </w:r>
      <w:r>
        <w:rPr>
          <w:spacing w:val="3"/>
          <w:sz w:val="24"/>
        </w:rPr>
        <w:t xml:space="preserve"> </w:t>
      </w:r>
      <w:r>
        <w:rPr>
          <w:sz w:val="24"/>
        </w:rPr>
        <w:t>содержание</w:t>
      </w:r>
      <w:r>
        <w:rPr>
          <w:spacing w:val="2"/>
          <w:sz w:val="24"/>
        </w:rPr>
        <w:t xml:space="preserve"> </w:t>
      </w:r>
      <w:r>
        <w:rPr>
          <w:sz w:val="24"/>
        </w:rPr>
        <w:t>материала</w:t>
      </w:r>
      <w:r>
        <w:rPr>
          <w:spacing w:val="4"/>
          <w:sz w:val="24"/>
        </w:rPr>
        <w:t xml:space="preserve"> </w:t>
      </w:r>
      <w:r>
        <w:rPr>
          <w:sz w:val="24"/>
        </w:rPr>
        <w:t>в</w:t>
      </w:r>
      <w:r>
        <w:rPr>
          <w:spacing w:val="3"/>
          <w:sz w:val="24"/>
        </w:rPr>
        <w:t xml:space="preserve"> </w:t>
      </w:r>
      <w:r>
        <w:rPr>
          <w:sz w:val="24"/>
        </w:rPr>
        <w:t>объеме</w:t>
      </w:r>
      <w:r>
        <w:rPr>
          <w:spacing w:val="2"/>
          <w:sz w:val="24"/>
        </w:rPr>
        <w:t xml:space="preserve"> </w:t>
      </w:r>
      <w:r>
        <w:rPr>
          <w:sz w:val="24"/>
        </w:rPr>
        <w:t>программы</w:t>
      </w:r>
    </w:p>
    <w:p w14:paraId="48050000">
      <w:pPr>
        <w:pStyle w:val="Style_8"/>
        <w:spacing w:before="41"/>
        <w:ind w:firstLine="0" w:left="0"/>
        <w:jc w:val="left"/>
      </w:pPr>
      <w:r>
        <w:t>и</w:t>
      </w:r>
      <w:r>
        <w:rPr>
          <w:spacing w:val="-1"/>
        </w:rPr>
        <w:t xml:space="preserve"> </w:t>
      </w:r>
      <w:r>
        <w:t>учебника;</w:t>
      </w:r>
    </w:p>
    <w:p w14:paraId="49050000">
      <w:pPr>
        <w:pStyle w:val="Style_5"/>
        <w:numPr>
          <w:ilvl w:val="0"/>
          <w:numId w:val="48"/>
        </w:numPr>
        <w:tabs>
          <w:tab w:leader="none" w:pos="1270" w:val="left"/>
        </w:tabs>
        <w:spacing w:before="55" w:line="276" w:lineRule="auto"/>
        <w:ind w:firstLine="566" w:left="0" w:right="702"/>
        <w:jc w:val="left"/>
        <w:rPr>
          <w:sz w:val="24"/>
        </w:rPr>
      </w:pPr>
      <w:r>
        <w:rPr>
          <w:sz w:val="24"/>
        </w:rPr>
        <w:t>есть</w:t>
      </w:r>
      <w:r>
        <w:rPr>
          <w:spacing w:val="1"/>
          <w:sz w:val="24"/>
        </w:rPr>
        <w:t xml:space="preserve"> </w:t>
      </w:r>
      <w:r>
        <w:rPr>
          <w:sz w:val="24"/>
        </w:rPr>
        <w:t>самостоятельность</w:t>
      </w:r>
      <w:r>
        <w:rPr>
          <w:spacing w:val="1"/>
          <w:sz w:val="24"/>
        </w:rPr>
        <w:t xml:space="preserve"> </w:t>
      </w:r>
      <w:r>
        <w:rPr>
          <w:sz w:val="24"/>
        </w:rPr>
        <w:t>и</w:t>
      </w:r>
      <w:r>
        <w:rPr>
          <w:spacing w:val="1"/>
          <w:sz w:val="24"/>
        </w:rPr>
        <w:t xml:space="preserve"> </w:t>
      </w:r>
      <w:r>
        <w:rPr>
          <w:sz w:val="24"/>
        </w:rPr>
        <w:t>уверенность</w:t>
      </w:r>
      <w:r>
        <w:rPr>
          <w:spacing w:val="1"/>
          <w:sz w:val="24"/>
        </w:rPr>
        <w:t xml:space="preserve"> </w:t>
      </w:r>
      <w:r>
        <w:rPr>
          <w:sz w:val="24"/>
        </w:rPr>
        <w:t>суждений,</w:t>
      </w:r>
      <w:r>
        <w:rPr>
          <w:spacing w:val="1"/>
          <w:sz w:val="24"/>
        </w:rPr>
        <w:t xml:space="preserve"> </w:t>
      </w:r>
      <w:r>
        <w:rPr>
          <w:sz w:val="24"/>
        </w:rPr>
        <w:t>использованы</w:t>
      </w:r>
      <w:r>
        <w:rPr>
          <w:spacing w:val="1"/>
          <w:sz w:val="24"/>
        </w:rPr>
        <w:t xml:space="preserve"> </w:t>
      </w:r>
      <w:r>
        <w:rPr>
          <w:sz w:val="24"/>
        </w:rPr>
        <w:t>ранее</w:t>
      </w:r>
      <w:r>
        <w:rPr>
          <w:spacing w:val="1"/>
          <w:sz w:val="24"/>
        </w:rPr>
        <w:t xml:space="preserve"> </w:t>
      </w:r>
      <w:r>
        <w:rPr>
          <w:sz w:val="24"/>
        </w:rPr>
        <w:t>приобретенные знания (как на уроках окружающего мира, так и на уроках по другим</w:t>
      </w:r>
      <w:r>
        <w:rPr>
          <w:spacing w:val="1"/>
          <w:sz w:val="24"/>
        </w:rPr>
        <w:t xml:space="preserve"> </w:t>
      </w:r>
      <w:r>
        <w:rPr>
          <w:sz w:val="24"/>
        </w:rPr>
        <w:t>предметам), а</w:t>
      </w:r>
      <w:r>
        <w:rPr>
          <w:spacing w:val="-1"/>
          <w:sz w:val="24"/>
        </w:rPr>
        <w:t xml:space="preserve"> </w:t>
      </w:r>
      <w:r>
        <w:rPr>
          <w:sz w:val="24"/>
        </w:rPr>
        <w:t>также</w:t>
      </w:r>
      <w:r>
        <w:rPr>
          <w:spacing w:val="-1"/>
          <w:sz w:val="24"/>
        </w:rPr>
        <w:t xml:space="preserve"> </w:t>
      </w:r>
      <w:r>
        <w:rPr>
          <w:sz w:val="24"/>
        </w:rPr>
        <w:t>знания из личного</w:t>
      </w:r>
      <w:r>
        <w:rPr>
          <w:spacing w:val="-1"/>
          <w:sz w:val="24"/>
        </w:rPr>
        <w:t xml:space="preserve"> </w:t>
      </w:r>
      <w:r>
        <w:rPr>
          <w:sz w:val="24"/>
        </w:rPr>
        <w:t>опыта</w:t>
      </w:r>
      <w:r>
        <w:rPr>
          <w:spacing w:val="-1"/>
          <w:sz w:val="24"/>
        </w:rPr>
        <w:t xml:space="preserve"> </w:t>
      </w:r>
      <w:r>
        <w:rPr>
          <w:sz w:val="24"/>
        </w:rPr>
        <w:t>и</w:t>
      </w:r>
      <w:r>
        <w:rPr>
          <w:spacing w:val="-3"/>
          <w:sz w:val="24"/>
        </w:rPr>
        <w:t xml:space="preserve"> </w:t>
      </w:r>
      <w:r>
        <w:rPr>
          <w:sz w:val="24"/>
        </w:rPr>
        <w:t>опыта</w:t>
      </w:r>
      <w:r>
        <w:rPr>
          <w:spacing w:val="-1"/>
          <w:sz w:val="24"/>
        </w:rPr>
        <w:t xml:space="preserve"> </w:t>
      </w:r>
      <w:r>
        <w:rPr>
          <w:sz w:val="24"/>
        </w:rPr>
        <w:t>других</w:t>
      </w:r>
      <w:r>
        <w:rPr>
          <w:spacing w:val="2"/>
          <w:sz w:val="24"/>
        </w:rPr>
        <w:t xml:space="preserve"> </w:t>
      </w:r>
      <w:r>
        <w:rPr>
          <w:sz w:val="24"/>
        </w:rPr>
        <w:t>людей;</w:t>
      </w:r>
    </w:p>
    <w:p w14:paraId="4A050000">
      <w:pPr>
        <w:pStyle w:val="Style_5"/>
        <w:numPr>
          <w:ilvl w:val="0"/>
          <w:numId w:val="48"/>
        </w:numPr>
        <w:tabs>
          <w:tab w:leader="none" w:pos="1270" w:val="left"/>
        </w:tabs>
        <w:spacing w:before="15" w:line="276" w:lineRule="auto"/>
        <w:ind w:firstLine="566" w:left="0" w:right="703"/>
        <w:jc w:val="left"/>
        <w:rPr>
          <w:sz w:val="24"/>
        </w:rPr>
      </w:pPr>
      <w:r>
        <w:rPr>
          <w:sz w:val="24"/>
        </w:rPr>
        <w:t>рассказ построении логически последовательно грамотно с использованием обще</w:t>
      </w:r>
      <w:r>
        <w:rPr>
          <w:spacing w:val="1"/>
          <w:sz w:val="24"/>
        </w:rPr>
        <w:t xml:space="preserve"> </w:t>
      </w:r>
      <w:r>
        <w:rPr>
          <w:sz w:val="24"/>
        </w:rPr>
        <w:t>научных приемов</w:t>
      </w:r>
      <w:r>
        <w:rPr>
          <w:spacing w:val="59"/>
          <w:sz w:val="24"/>
        </w:rPr>
        <w:t xml:space="preserve"> </w:t>
      </w:r>
      <w:r>
        <w:rPr>
          <w:sz w:val="24"/>
        </w:rPr>
        <w:t>(анализа, сравнения,</w:t>
      </w:r>
      <w:r>
        <w:rPr>
          <w:spacing w:val="-1"/>
          <w:sz w:val="24"/>
        </w:rPr>
        <w:t xml:space="preserve"> </w:t>
      </w:r>
      <w:r>
        <w:rPr>
          <w:sz w:val="24"/>
        </w:rPr>
        <w:t>обобщение</w:t>
      </w:r>
      <w:r>
        <w:rPr>
          <w:spacing w:val="-1"/>
          <w:sz w:val="24"/>
        </w:rPr>
        <w:t xml:space="preserve"> </w:t>
      </w:r>
      <w:r>
        <w:rPr>
          <w:sz w:val="24"/>
        </w:rPr>
        <w:t>и</w:t>
      </w:r>
      <w:r>
        <w:rPr>
          <w:spacing w:val="-1"/>
          <w:sz w:val="24"/>
        </w:rPr>
        <w:t xml:space="preserve"> </w:t>
      </w:r>
      <w:r>
        <w:rPr>
          <w:sz w:val="24"/>
        </w:rPr>
        <w:t>выводов);</w:t>
      </w:r>
    </w:p>
    <w:p w14:paraId="4B050000">
      <w:pPr>
        <w:pStyle w:val="Style_5"/>
        <w:numPr>
          <w:ilvl w:val="0"/>
          <w:numId w:val="48"/>
        </w:numPr>
        <w:tabs>
          <w:tab w:leader="none" w:pos="1270" w:val="left"/>
        </w:tabs>
        <w:spacing w:before="14" w:line="276" w:lineRule="auto"/>
        <w:ind w:firstLine="566" w:left="0" w:right="699"/>
        <w:jc w:val="left"/>
        <w:rPr>
          <w:sz w:val="24"/>
        </w:rPr>
      </w:pPr>
      <w:r>
        <w:rPr>
          <w:sz w:val="24"/>
        </w:rPr>
        <w:t>четко</w:t>
      </w:r>
      <w:r>
        <w:rPr>
          <w:spacing w:val="1"/>
          <w:sz w:val="24"/>
        </w:rPr>
        <w:t xml:space="preserve"> </w:t>
      </w:r>
      <w:r>
        <w:rPr>
          <w:sz w:val="24"/>
        </w:rPr>
        <w:t>и</w:t>
      </w:r>
      <w:r>
        <w:rPr>
          <w:spacing w:val="1"/>
          <w:sz w:val="24"/>
        </w:rPr>
        <w:t xml:space="preserve"> </w:t>
      </w:r>
      <w:r>
        <w:rPr>
          <w:sz w:val="24"/>
        </w:rPr>
        <w:t>правильно</w:t>
      </w:r>
      <w:r>
        <w:rPr>
          <w:spacing w:val="1"/>
          <w:sz w:val="24"/>
        </w:rPr>
        <w:t xml:space="preserve"> </w:t>
      </w:r>
      <w:r>
        <w:rPr>
          <w:sz w:val="24"/>
        </w:rPr>
        <w:t>даны</w:t>
      </w:r>
      <w:r>
        <w:rPr>
          <w:spacing w:val="1"/>
          <w:sz w:val="24"/>
        </w:rPr>
        <w:t xml:space="preserve"> </w:t>
      </w:r>
      <w:r>
        <w:rPr>
          <w:sz w:val="24"/>
        </w:rPr>
        <w:t>определения</w:t>
      </w:r>
      <w:r>
        <w:rPr>
          <w:spacing w:val="1"/>
          <w:sz w:val="24"/>
        </w:rPr>
        <w:t xml:space="preserve"> </w:t>
      </w:r>
      <w:r>
        <w:rPr>
          <w:sz w:val="24"/>
        </w:rPr>
        <w:t>и</w:t>
      </w:r>
      <w:r>
        <w:rPr>
          <w:spacing w:val="1"/>
          <w:sz w:val="24"/>
        </w:rPr>
        <w:t xml:space="preserve"> </w:t>
      </w:r>
      <w:r>
        <w:rPr>
          <w:sz w:val="24"/>
        </w:rPr>
        <w:t>раскрыто</w:t>
      </w:r>
      <w:r>
        <w:rPr>
          <w:spacing w:val="1"/>
          <w:sz w:val="24"/>
        </w:rPr>
        <w:t xml:space="preserve"> </w:t>
      </w:r>
      <w:r>
        <w:rPr>
          <w:sz w:val="24"/>
        </w:rPr>
        <w:t>содержание</w:t>
      </w:r>
      <w:r>
        <w:rPr>
          <w:spacing w:val="1"/>
          <w:sz w:val="24"/>
        </w:rPr>
        <w:t xml:space="preserve"> </w:t>
      </w:r>
      <w:r>
        <w:rPr>
          <w:sz w:val="24"/>
        </w:rPr>
        <w:t>понятий,</w:t>
      </w:r>
      <w:r>
        <w:rPr>
          <w:spacing w:val="1"/>
          <w:sz w:val="24"/>
        </w:rPr>
        <w:t xml:space="preserve"> </w:t>
      </w:r>
      <w:r>
        <w:rPr>
          <w:sz w:val="24"/>
        </w:rPr>
        <w:t>верно,</w:t>
      </w:r>
      <w:r>
        <w:rPr>
          <w:spacing w:val="1"/>
          <w:sz w:val="24"/>
        </w:rPr>
        <w:t xml:space="preserve"> </w:t>
      </w:r>
      <w:r>
        <w:rPr>
          <w:sz w:val="24"/>
        </w:rPr>
        <w:t>использованы</w:t>
      </w:r>
      <w:r>
        <w:rPr>
          <w:spacing w:val="-1"/>
          <w:sz w:val="24"/>
        </w:rPr>
        <w:t xml:space="preserve"> </w:t>
      </w:r>
      <w:r>
        <w:rPr>
          <w:sz w:val="24"/>
        </w:rPr>
        <w:t>научные термины.</w:t>
      </w:r>
    </w:p>
    <w:p w14:paraId="4C050000">
      <w:pPr>
        <w:pStyle w:val="Style_8"/>
        <w:spacing w:before="16"/>
        <w:ind w:firstLine="0" w:left="1128"/>
        <w:jc w:val="left"/>
      </w:pPr>
      <w:r>
        <w:t>«4»</w:t>
      </w:r>
      <w:r>
        <w:rPr>
          <w:spacing w:val="-6"/>
        </w:rPr>
        <w:t xml:space="preserve"> </w:t>
      </w:r>
      <w:r>
        <w:t>-</w:t>
      </w:r>
      <w:r>
        <w:rPr>
          <w:spacing w:val="1"/>
        </w:rPr>
        <w:t xml:space="preserve"> </w:t>
      </w:r>
      <w:r>
        <w:t>ставится тогда, когда:</w:t>
      </w:r>
    </w:p>
    <w:p w14:paraId="4D050000">
      <w:pPr>
        <w:pStyle w:val="Style_5"/>
        <w:numPr>
          <w:ilvl w:val="0"/>
          <w:numId w:val="48"/>
        </w:numPr>
        <w:tabs>
          <w:tab w:leader="none" w:pos="1270" w:val="left"/>
        </w:tabs>
        <w:spacing w:before="40" w:line="276" w:lineRule="auto"/>
        <w:ind w:firstLine="566" w:left="0" w:right="705"/>
        <w:jc w:val="left"/>
        <w:rPr>
          <w:sz w:val="24"/>
        </w:rPr>
      </w:pPr>
      <w:r>
        <w:rPr>
          <w:sz w:val="24"/>
        </w:rPr>
        <w:t>полно, осознано и правильно раскрыто содержание материала в объеме программы</w:t>
      </w:r>
      <w:r>
        <w:rPr>
          <w:spacing w:val="-57"/>
          <w:sz w:val="24"/>
        </w:rPr>
        <w:t xml:space="preserve"> </w:t>
      </w:r>
      <w:r>
        <w:rPr>
          <w:sz w:val="24"/>
        </w:rPr>
        <w:t>и</w:t>
      </w:r>
      <w:r>
        <w:rPr>
          <w:spacing w:val="2"/>
          <w:sz w:val="24"/>
        </w:rPr>
        <w:t xml:space="preserve"> </w:t>
      </w:r>
      <w:r>
        <w:rPr>
          <w:sz w:val="24"/>
        </w:rPr>
        <w:t>учебника;</w:t>
      </w:r>
    </w:p>
    <w:p w14:paraId="4E050000">
      <w:pPr>
        <w:pStyle w:val="Style_5"/>
        <w:numPr>
          <w:ilvl w:val="0"/>
          <w:numId w:val="48"/>
        </w:numPr>
        <w:tabs>
          <w:tab w:leader="none" w:pos="1270" w:val="left"/>
        </w:tabs>
        <w:spacing w:before="14" w:line="276" w:lineRule="auto"/>
        <w:ind w:firstLine="566" w:left="0" w:right="700"/>
        <w:jc w:val="left"/>
        <w:rPr>
          <w:sz w:val="24"/>
        </w:rPr>
      </w:pPr>
      <w:r>
        <w:rPr>
          <w:sz w:val="24"/>
        </w:rPr>
        <w:t>есть</w:t>
      </w:r>
      <w:r>
        <w:rPr>
          <w:spacing w:val="1"/>
          <w:sz w:val="24"/>
        </w:rPr>
        <w:t xml:space="preserve"> </w:t>
      </w:r>
      <w:r>
        <w:rPr>
          <w:sz w:val="24"/>
        </w:rPr>
        <w:t>самостоятельность</w:t>
      </w:r>
      <w:r>
        <w:rPr>
          <w:spacing w:val="1"/>
          <w:sz w:val="24"/>
        </w:rPr>
        <w:t xml:space="preserve"> </w:t>
      </w:r>
      <w:r>
        <w:rPr>
          <w:sz w:val="24"/>
        </w:rPr>
        <w:t>и</w:t>
      </w:r>
      <w:r>
        <w:rPr>
          <w:spacing w:val="1"/>
          <w:sz w:val="24"/>
        </w:rPr>
        <w:t xml:space="preserve"> </w:t>
      </w:r>
      <w:r>
        <w:rPr>
          <w:sz w:val="24"/>
        </w:rPr>
        <w:t>уверенность</w:t>
      </w:r>
      <w:r>
        <w:rPr>
          <w:spacing w:val="1"/>
          <w:sz w:val="24"/>
        </w:rPr>
        <w:t xml:space="preserve"> </w:t>
      </w:r>
      <w:r>
        <w:rPr>
          <w:sz w:val="24"/>
        </w:rPr>
        <w:t>суждений,</w:t>
      </w:r>
      <w:r>
        <w:rPr>
          <w:spacing w:val="1"/>
          <w:sz w:val="24"/>
        </w:rPr>
        <w:t xml:space="preserve"> </w:t>
      </w:r>
      <w:r>
        <w:rPr>
          <w:sz w:val="24"/>
        </w:rPr>
        <w:t>использованы</w:t>
      </w:r>
      <w:r>
        <w:rPr>
          <w:spacing w:val="1"/>
          <w:sz w:val="24"/>
        </w:rPr>
        <w:t xml:space="preserve"> </w:t>
      </w:r>
      <w:r>
        <w:rPr>
          <w:sz w:val="24"/>
        </w:rPr>
        <w:t>ранее</w:t>
      </w:r>
      <w:r>
        <w:rPr>
          <w:spacing w:val="1"/>
          <w:sz w:val="24"/>
        </w:rPr>
        <w:t xml:space="preserve"> </w:t>
      </w:r>
      <w:r>
        <w:rPr>
          <w:sz w:val="24"/>
        </w:rPr>
        <w:t>приобретенные</w:t>
      </w:r>
      <w:r>
        <w:rPr>
          <w:spacing w:val="-3"/>
          <w:sz w:val="24"/>
        </w:rPr>
        <w:t xml:space="preserve"> </w:t>
      </w:r>
      <w:r>
        <w:rPr>
          <w:sz w:val="24"/>
        </w:rPr>
        <w:t>знания</w:t>
      </w:r>
    </w:p>
    <w:p w14:paraId="4F050000">
      <w:pPr>
        <w:pStyle w:val="Style_8"/>
        <w:spacing w:before="13"/>
        <w:ind w:firstLine="0" w:left="1128"/>
        <w:jc w:val="left"/>
      </w:pPr>
      <w:r>
        <w:t>(как</w:t>
      </w:r>
      <w:r>
        <w:rPr>
          <w:spacing w:val="-3"/>
        </w:rPr>
        <w:t xml:space="preserve"> </w:t>
      </w:r>
      <w:r>
        <w:t>на</w:t>
      </w:r>
      <w:r>
        <w:rPr>
          <w:spacing w:val="-1"/>
        </w:rPr>
        <w:t xml:space="preserve"> </w:t>
      </w:r>
      <w:r>
        <w:t>уроках</w:t>
      </w:r>
      <w:r>
        <w:rPr>
          <w:spacing w:val="-1"/>
        </w:rPr>
        <w:t xml:space="preserve"> </w:t>
      </w:r>
      <w:r>
        <w:t>окружающего</w:t>
      </w:r>
      <w:r>
        <w:rPr>
          <w:spacing w:val="-3"/>
        </w:rPr>
        <w:t xml:space="preserve"> </w:t>
      </w:r>
      <w:r>
        <w:t>мира,</w:t>
      </w:r>
      <w:r>
        <w:rPr>
          <w:spacing w:val="-3"/>
        </w:rPr>
        <w:t xml:space="preserve"> </w:t>
      </w:r>
      <w:r>
        <w:t>так</w:t>
      </w:r>
      <w:r>
        <w:rPr>
          <w:spacing w:val="-2"/>
        </w:rPr>
        <w:t xml:space="preserve"> </w:t>
      </w:r>
      <w:r>
        <w:t>и</w:t>
      </w:r>
      <w:r>
        <w:rPr>
          <w:spacing w:val="-2"/>
        </w:rPr>
        <w:t xml:space="preserve"> </w:t>
      </w:r>
      <w:r>
        <w:t>на</w:t>
      </w:r>
      <w:r>
        <w:rPr>
          <w:spacing w:val="-1"/>
        </w:rPr>
        <w:t xml:space="preserve"> </w:t>
      </w:r>
      <w:r>
        <w:t>уроках</w:t>
      </w:r>
      <w:r>
        <w:rPr>
          <w:spacing w:val="-1"/>
        </w:rPr>
        <w:t xml:space="preserve"> </w:t>
      </w:r>
      <w:r>
        <w:t>по</w:t>
      </w:r>
      <w:r>
        <w:rPr>
          <w:spacing w:val="-5"/>
        </w:rPr>
        <w:t xml:space="preserve"> </w:t>
      </w:r>
      <w:r>
        <w:t>другим</w:t>
      </w:r>
      <w:r>
        <w:rPr>
          <w:spacing w:val="-3"/>
        </w:rPr>
        <w:t xml:space="preserve"> </w:t>
      </w:r>
      <w:r>
        <w:t>предметам);</w:t>
      </w:r>
    </w:p>
    <w:p w14:paraId="50050000">
      <w:pPr>
        <w:pStyle w:val="Style_5"/>
        <w:numPr>
          <w:ilvl w:val="0"/>
          <w:numId w:val="48"/>
        </w:numPr>
        <w:tabs>
          <w:tab w:leader="none" w:pos="1270" w:val="left"/>
        </w:tabs>
        <w:spacing w:before="43" w:line="276" w:lineRule="auto"/>
        <w:ind w:firstLine="566" w:left="0" w:right="701"/>
        <w:jc w:val="left"/>
        <w:rPr>
          <w:sz w:val="24"/>
        </w:rPr>
      </w:pPr>
      <w:r>
        <w:rPr>
          <w:sz w:val="24"/>
        </w:rPr>
        <w:t>рассказ</w:t>
      </w:r>
      <w:r>
        <w:rPr>
          <w:spacing w:val="1"/>
          <w:sz w:val="24"/>
        </w:rPr>
        <w:t xml:space="preserve"> </w:t>
      </w:r>
      <w:r>
        <w:rPr>
          <w:sz w:val="24"/>
        </w:rPr>
        <w:t>построении</w:t>
      </w:r>
      <w:r>
        <w:rPr>
          <w:spacing w:val="1"/>
          <w:sz w:val="24"/>
        </w:rPr>
        <w:t xml:space="preserve"> </w:t>
      </w:r>
      <w:r>
        <w:rPr>
          <w:sz w:val="24"/>
        </w:rPr>
        <w:t>логически</w:t>
      </w:r>
      <w:r>
        <w:rPr>
          <w:spacing w:val="1"/>
          <w:sz w:val="24"/>
        </w:rPr>
        <w:t xml:space="preserve"> </w:t>
      </w:r>
      <w:r>
        <w:rPr>
          <w:sz w:val="24"/>
        </w:rPr>
        <w:t>последовательно</w:t>
      </w:r>
      <w:r>
        <w:rPr>
          <w:spacing w:val="1"/>
          <w:sz w:val="24"/>
        </w:rPr>
        <w:t xml:space="preserve"> </w:t>
      </w:r>
      <w:r>
        <w:rPr>
          <w:sz w:val="24"/>
        </w:rPr>
        <w:t>грамотно</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общенаучных приемов (анализа, сравнения,</w:t>
      </w:r>
      <w:r>
        <w:rPr>
          <w:spacing w:val="-1"/>
          <w:sz w:val="24"/>
        </w:rPr>
        <w:t xml:space="preserve"> </w:t>
      </w:r>
      <w:r>
        <w:rPr>
          <w:sz w:val="24"/>
        </w:rPr>
        <w:t>обобщение</w:t>
      </w:r>
      <w:r>
        <w:rPr>
          <w:spacing w:val="-1"/>
          <w:sz w:val="24"/>
        </w:rPr>
        <w:t xml:space="preserve"> </w:t>
      </w:r>
      <w:r>
        <w:rPr>
          <w:sz w:val="24"/>
        </w:rPr>
        <w:t>и выводов);</w:t>
      </w:r>
    </w:p>
    <w:p w14:paraId="51050000">
      <w:pPr>
        <w:pStyle w:val="Style_5"/>
        <w:numPr>
          <w:ilvl w:val="0"/>
          <w:numId w:val="48"/>
        </w:numPr>
        <w:tabs>
          <w:tab w:leader="none" w:pos="1270" w:val="left"/>
        </w:tabs>
        <w:spacing w:before="13" w:line="276" w:lineRule="auto"/>
        <w:ind w:firstLine="566" w:left="0" w:right="699"/>
        <w:jc w:val="left"/>
        <w:rPr>
          <w:sz w:val="24"/>
        </w:rPr>
      </w:pPr>
      <w:r>
        <w:rPr>
          <w:sz w:val="24"/>
        </w:rPr>
        <w:t>четко</w:t>
      </w:r>
      <w:r>
        <w:rPr>
          <w:spacing w:val="1"/>
          <w:sz w:val="24"/>
        </w:rPr>
        <w:t xml:space="preserve"> </w:t>
      </w:r>
      <w:r>
        <w:rPr>
          <w:sz w:val="24"/>
        </w:rPr>
        <w:t>и</w:t>
      </w:r>
      <w:r>
        <w:rPr>
          <w:spacing w:val="1"/>
          <w:sz w:val="24"/>
        </w:rPr>
        <w:t xml:space="preserve"> </w:t>
      </w:r>
      <w:r>
        <w:rPr>
          <w:sz w:val="24"/>
        </w:rPr>
        <w:t>правильно</w:t>
      </w:r>
      <w:r>
        <w:rPr>
          <w:spacing w:val="1"/>
          <w:sz w:val="24"/>
        </w:rPr>
        <w:t xml:space="preserve"> </w:t>
      </w:r>
      <w:r>
        <w:rPr>
          <w:sz w:val="24"/>
        </w:rPr>
        <w:t>даны</w:t>
      </w:r>
      <w:r>
        <w:rPr>
          <w:spacing w:val="1"/>
          <w:sz w:val="24"/>
        </w:rPr>
        <w:t xml:space="preserve"> </w:t>
      </w:r>
      <w:r>
        <w:rPr>
          <w:sz w:val="24"/>
        </w:rPr>
        <w:t>определения</w:t>
      </w:r>
      <w:r>
        <w:rPr>
          <w:spacing w:val="1"/>
          <w:sz w:val="24"/>
        </w:rPr>
        <w:t xml:space="preserve"> </w:t>
      </w:r>
      <w:r>
        <w:rPr>
          <w:sz w:val="24"/>
        </w:rPr>
        <w:t>и</w:t>
      </w:r>
      <w:r>
        <w:rPr>
          <w:spacing w:val="1"/>
          <w:sz w:val="24"/>
        </w:rPr>
        <w:t xml:space="preserve"> </w:t>
      </w:r>
      <w:r>
        <w:rPr>
          <w:sz w:val="24"/>
        </w:rPr>
        <w:t>раскрыто</w:t>
      </w:r>
      <w:r>
        <w:rPr>
          <w:spacing w:val="1"/>
          <w:sz w:val="24"/>
        </w:rPr>
        <w:t xml:space="preserve"> </w:t>
      </w:r>
      <w:r>
        <w:rPr>
          <w:sz w:val="24"/>
        </w:rPr>
        <w:t>содержание</w:t>
      </w:r>
      <w:r>
        <w:rPr>
          <w:spacing w:val="1"/>
          <w:sz w:val="24"/>
        </w:rPr>
        <w:t xml:space="preserve"> </w:t>
      </w:r>
      <w:r>
        <w:rPr>
          <w:sz w:val="24"/>
        </w:rPr>
        <w:t>понятий,</w:t>
      </w:r>
      <w:r>
        <w:rPr>
          <w:spacing w:val="1"/>
          <w:sz w:val="24"/>
        </w:rPr>
        <w:t xml:space="preserve"> </w:t>
      </w:r>
      <w:r>
        <w:rPr>
          <w:sz w:val="24"/>
        </w:rPr>
        <w:t>верно,</w:t>
      </w:r>
      <w:r>
        <w:rPr>
          <w:spacing w:val="1"/>
          <w:sz w:val="24"/>
        </w:rPr>
        <w:t xml:space="preserve"> </w:t>
      </w:r>
      <w:r>
        <w:rPr>
          <w:sz w:val="24"/>
        </w:rPr>
        <w:t>использованы</w:t>
      </w:r>
      <w:r>
        <w:rPr>
          <w:spacing w:val="-1"/>
          <w:sz w:val="24"/>
        </w:rPr>
        <w:t xml:space="preserve"> </w:t>
      </w:r>
      <w:r>
        <w:rPr>
          <w:sz w:val="24"/>
        </w:rPr>
        <w:t>научные термины.</w:t>
      </w:r>
    </w:p>
    <w:p w14:paraId="52050000">
      <w:pPr>
        <w:pStyle w:val="Style_8"/>
        <w:spacing w:before="14"/>
        <w:ind w:firstLine="0" w:left="1128"/>
        <w:jc w:val="left"/>
      </w:pPr>
      <w:r>
        <w:t>«3»</w:t>
      </w:r>
      <w:r>
        <w:rPr>
          <w:spacing w:val="-6"/>
        </w:rPr>
        <w:t xml:space="preserve"> </w:t>
      </w:r>
      <w:r>
        <w:t>- ставится</w:t>
      </w:r>
      <w:r>
        <w:rPr>
          <w:spacing w:val="-1"/>
        </w:rPr>
        <w:t xml:space="preserve"> </w:t>
      </w:r>
      <w:r>
        <w:t>если:</w:t>
      </w:r>
    </w:p>
    <w:p w14:paraId="53050000">
      <w:pPr>
        <w:pStyle w:val="Style_5"/>
        <w:numPr>
          <w:ilvl w:val="0"/>
          <w:numId w:val="48"/>
        </w:numPr>
        <w:tabs>
          <w:tab w:leader="none" w:pos="1270" w:val="left"/>
        </w:tabs>
        <w:spacing w:before="44" w:line="276" w:lineRule="auto"/>
        <w:ind w:firstLine="566" w:left="0" w:right="699"/>
        <w:jc w:val="left"/>
        <w:rPr>
          <w:sz w:val="24"/>
        </w:rPr>
      </w:pPr>
      <w:r>
        <w:rPr>
          <w:sz w:val="24"/>
        </w:rPr>
        <w:t>раскрыто</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материала,</w:t>
      </w:r>
      <w:r>
        <w:rPr>
          <w:spacing w:val="1"/>
          <w:sz w:val="24"/>
        </w:rPr>
        <w:t xml:space="preserve"> </w:t>
      </w:r>
      <w:r>
        <w:rPr>
          <w:sz w:val="24"/>
        </w:rPr>
        <w:t>ответ</w:t>
      </w:r>
      <w:r>
        <w:rPr>
          <w:spacing w:val="1"/>
          <w:sz w:val="24"/>
        </w:rPr>
        <w:t xml:space="preserve"> </w:t>
      </w:r>
      <w:r>
        <w:rPr>
          <w:sz w:val="24"/>
        </w:rPr>
        <w:t>самостоятелен</w:t>
      </w:r>
      <w:r>
        <w:rPr>
          <w:spacing w:val="1"/>
          <w:sz w:val="24"/>
        </w:rPr>
        <w:t xml:space="preserve"> </w:t>
      </w:r>
      <w:r>
        <w:rPr>
          <w:sz w:val="24"/>
        </w:rPr>
        <w:t>и</w:t>
      </w:r>
      <w:r>
        <w:rPr>
          <w:spacing w:val="1"/>
          <w:sz w:val="24"/>
        </w:rPr>
        <w:t xml:space="preserve"> </w:t>
      </w:r>
      <w:r>
        <w:rPr>
          <w:sz w:val="24"/>
        </w:rPr>
        <w:t>построен</w:t>
      </w:r>
      <w:r>
        <w:rPr>
          <w:spacing w:val="-57"/>
          <w:sz w:val="24"/>
        </w:rPr>
        <w:t xml:space="preserve"> </w:t>
      </w:r>
      <w:r>
        <w:rPr>
          <w:sz w:val="24"/>
        </w:rPr>
        <w:t>достаточно</w:t>
      </w:r>
      <w:r>
        <w:rPr>
          <w:spacing w:val="1"/>
          <w:sz w:val="24"/>
        </w:rPr>
        <w:t xml:space="preserve"> </w:t>
      </w:r>
      <w:r>
        <w:rPr>
          <w:sz w:val="24"/>
        </w:rPr>
        <w:t>уверенно и</w:t>
      </w:r>
      <w:r>
        <w:rPr>
          <w:spacing w:val="-2"/>
          <w:sz w:val="24"/>
        </w:rPr>
        <w:t xml:space="preserve"> </w:t>
      </w:r>
      <w:r>
        <w:rPr>
          <w:sz w:val="24"/>
        </w:rPr>
        <w:t>грамотно в</w:t>
      </w:r>
      <w:r>
        <w:rPr>
          <w:spacing w:val="-2"/>
          <w:sz w:val="24"/>
        </w:rPr>
        <w:t xml:space="preserve"> </w:t>
      </w:r>
      <w:r>
        <w:rPr>
          <w:sz w:val="24"/>
        </w:rPr>
        <w:t>речевом</w:t>
      </w:r>
      <w:r>
        <w:rPr>
          <w:spacing w:val="-1"/>
          <w:sz w:val="24"/>
        </w:rPr>
        <w:t xml:space="preserve"> </w:t>
      </w:r>
      <w:r>
        <w:rPr>
          <w:sz w:val="24"/>
        </w:rPr>
        <w:t>отношении;</w:t>
      </w:r>
    </w:p>
    <w:p w14:paraId="54050000">
      <w:pPr>
        <w:pStyle w:val="Style_5"/>
        <w:numPr>
          <w:ilvl w:val="0"/>
          <w:numId w:val="48"/>
        </w:numPr>
        <w:tabs>
          <w:tab w:leader="none" w:pos="1270" w:val="left"/>
        </w:tabs>
        <w:spacing w:before="13" w:line="276" w:lineRule="auto"/>
        <w:ind w:firstLine="566" w:left="0" w:right="703"/>
        <w:jc w:val="left"/>
        <w:rPr>
          <w:sz w:val="24"/>
        </w:rPr>
      </w:pPr>
      <w:r>
        <w:rPr>
          <w:sz w:val="24"/>
        </w:rPr>
        <w:t>в</w:t>
      </w:r>
      <w:r>
        <w:rPr>
          <w:spacing w:val="1"/>
          <w:sz w:val="24"/>
        </w:rPr>
        <w:t xml:space="preserve"> </w:t>
      </w:r>
      <w:r>
        <w:rPr>
          <w:sz w:val="24"/>
        </w:rPr>
        <w:t>основном</w:t>
      </w:r>
      <w:r>
        <w:rPr>
          <w:spacing w:val="1"/>
          <w:sz w:val="24"/>
        </w:rPr>
        <w:t xml:space="preserve"> </w:t>
      </w:r>
      <w:r>
        <w:rPr>
          <w:sz w:val="24"/>
        </w:rPr>
        <w:t>правильно</w:t>
      </w:r>
      <w:r>
        <w:rPr>
          <w:spacing w:val="1"/>
          <w:sz w:val="24"/>
        </w:rPr>
        <w:t xml:space="preserve"> </w:t>
      </w:r>
      <w:r>
        <w:rPr>
          <w:sz w:val="24"/>
        </w:rPr>
        <w:t>даны</w:t>
      </w:r>
      <w:r>
        <w:rPr>
          <w:spacing w:val="1"/>
          <w:sz w:val="24"/>
        </w:rPr>
        <w:t xml:space="preserve"> </w:t>
      </w:r>
      <w:r>
        <w:rPr>
          <w:sz w:val="24"/>
        </w:rPr>
        <w:t>определения</w:t>
      </w:r>
      <w:r>
        <w:rPr>
          <w:spacing w:val="1"/>
          <w:sz w:val="24"/>
        </w:rPr>
        <w:t xml:space="preserve"> </w:t>
      </w:r>
      <w:r>
        <w:rPr>
          <w:sz w:val="24"/>
        </w:rPr>
        <w:t>понятий</w:t>
      </w:r>
      <w:r>
        <w:rPr>
          <w:spacing w:val="1"/>
          <w:sz w:val="24"/>
        </w:rPr>
        <w:t xml:space="preserve"> </w:t>
      </w:r>
      <w:r>
        <w:rPr>
          <w:sz w:val="24"/>
        </w:rPr>
        <w:t>и</w:t>
      </w:r>
      <w:r>
        <w:rPr>
          <w:spacing w:val="1"/>
          <w:sz w:val="24"/>
        </w:rPr>
        <w:t xml:space="preserve"> </w:t>
      </w:r>
      <w:r>
        <w:rPr>
          <w:sz w:val="24"/>
        </w:rPr>
        <w:t>использованы</w:t>
      </w:r>
      <w:r>
        <w:rPr>
          <w:spacing w:val="1"/>
          <w:sz w:val="24"/>
        </w:rPr>
        <w:t xml:space="preserve"> </w:t>
      </w:r>
      <w:r>
        <w:rPr>
          <w:sz w:val="24"/>
        </w:rPr>
        <w:t>научные</w:t>
      </w:r>
      <w:r>
        <w:rPr>
          <w:spacing w:val="1"/>
          <w:sz w:val="24"/>
        </w:rPr>
        <w:t xml:space="preserve"> </w:t>
      </w:r>
      <w:r>
        <w:rPr>
          <w:sz w:val="24"/>
        </w:rPr>
        <w:t>термины;</w:t>
      </w:r>
    </w:p>
    <w:p w14:paraId="55050000">
      <w:pPr>
        <w:pStyle w:val="Style_5"/>
        <w:numPr>
          <w:ilvl w:val="0"/>
          <w:numId w:val="48"/>
        </w:numPr>
        <w:tabs>
          <w:tab w:leader="none" w:pos="1270" w:val="left"/>
        </w:tabs>
        <w:spacing w:before="13" w:line="276" w:lineRule="auto"/>
        <w:ind w:firstLine="566" w:left="0" w:right="698"/>
        <w:jc w:val="left"/>
        <w:rPr>
          <w:sz w:val="24"/>
        </w:rPr>
      </w:pPr>
      <w:r>
        <w:rPr>
          <w:sz w:val="24"/>
        </w:rPr>
        <w:t>определение</w:t>
      </w:r>
      <w:r>
        <w:rPr>
          <w:spacing w:val="1"/>
          <w:sz w:val="24"/>
        </w:rPr>
        <w:t xml:space="preserve"> </w:t>
      </w:r>
      <w:r>
        <w:rPr>
          <w:sz w:val="24"/>
        </w:rPr>
        <w:t>понятий</w:t>
      </w:r>
      <w:r>
        <w:rPr>
          <w:spacing w:val="1"/>
          <w:sz w:val="24"/>
        </w:rPr>
        <w:t xml:space="preserve"> </w:t>
      </w:r>
      <w:r>
        <w:rPr>
          <w:sz w:val="24"/>
        </w:rPr>
        <w:t>не</w:t>
      </w:r>
      <w:r>
        <w:rPr>
          <w:spacing w:val="1"/>
          <w:sz w:val="24"/>
        </w:rPr>
        <w:t xml:space="preserve"> </w:t>
      </w:r>
      <w:r>
        <w:rPr>
          <w:sz w:val="24"/>
        </w:rPr>
        <w:t>полное,</w:t>
      </w:r>
      <w:r>
        <w:rPr>
          <w:spacing w:val="1"/>
          <w:sz w:val="24"/>
        </w:rPr>
        <w:t xml:space="preserve"> </w:t>
      </w:r>
      <w:r>
        <w:rPr>
          <w:sz w:val="24"/>
        </w:rPr>
        <w:t>допускаются</w:t>
      </w:r>
      <w:r>
        <w:rPr>
          <w:spacing w:val="1"/>
          <w:sz w:val="24"/>
        </w:rPr>
        <w:t xml:space="preserve"> </w:t>
      </w:r>
      <w:r>
        <w:rPr>
          <w:sz w:val="24"/>
        </w:rPr>
        <w:t>не</w:t>
      </w:r>
      <w:r>
        <w:rPr>
          <w:spacing w:val="1"/>
          <w:sz w:val="24"/>
        </w:rPr>
        <w:t xml:space="preserve"> </w:t>
      </w:r>
      <w:r>
        <w:rPr>
          <w:sz w:val="24"/>
        </w:rPr>
        <w:t>значительные</w:t>
      </w:r>
      <w:r>
        <w:rPr>
          <w:spacing w:val="1"/>
          <w:sz w:val="24"/>
        </w:rPr>
        <w:t xml:space="preserve"> </w:t>
      </w:r>
      <w:r>
        <w:rPr>
          <w:sz w:val="24"/>
        </w:rPr>
        <w:t>нарушения</w:t>
      </w:r>
      <w:r>
        <w:rPr>
          <w:spacing w:val="1"/>
          <w:sz w:val="24"/>
        </w:rPr>
        <w:t xml:space="preserve"> </w:t>
      </w:r>
      <w:r>
        <w:rPr>
          <w:sz w:val="24"/>
        </w:rPr>
        <w:t>последовательность, искажение, 1-2 не точности в ответе при использовании научных</w:t>
      </w:r>
      <w:r>
        <w:rPr>
          <w:spacing w:val="1"/>
          <w:sz w:val="24"/>
        </w:rPr>
        <w:t xml:space="preserve"> </w:t>
      </w:r>
      <w:r>
        <w:rPr>
          <w:sz w:val="24"/>
        </w:rPr>
        <w:t>терминов.</w:t>
      </w:r>
    </w:p>
    <w:p w14:paraId="56050000">
      <w:pPr>
        <w:pStyle w:val="Style_8"/>
        <w:spacing w:before="15"/>
        <w:ind w:firstLine="0" w:left="1193"/>
        <w:jc w:val="left"/>
      </w:pPr>
      <w:r>
        <w:t>«2»</w:t>
      </w:r>
      <w:r>
        <w:rPr>
          <w:spacing w:val="-7"/>
        </w:rPr>
        <w:t xml:space="preserve"> </w:t>
      </w:r>
      <w:r>
        <w:t>-</w:t>
      </w:r>
      <w:r>
        <w:rPr>
          <w:spacing w:val="-2"/>
        </w:rPr>
        <w:t xml:space="preserve"> </w:t>
      </w:r>
      <w:r>
        <w:t>получает</w:t>
      </w:r>
      <w:r>
        <w:rPr>
          <w:spacing w:val="-1"/>
        </w:rPr>
        <w:t xml:space="preserve"> </w:t>
      </w:r>
      <w:r>
        <w:t>тот,</w:t>
      </w:r>
      <w:r>
        <w:rPr>
          <w:spacing w:val="-1"/>
        </w:rPr>
        <w:t xml:space="preserve"> </w:t>
      </w:r>
      <w:r>
        <w:t>кто:</w:t>
      </w:r>
    </w:p>
    <w:p w14:paraId="57050000">
      <w:pPr>
        <w:pStyle w:val="Style_5"/>
        <w:numPr>
          <w:ilvl w:val="0"/>
          <w:numId w:val="48"/>
        </w:numPr>
        <w:tabs>
          <w:tab w:leader="none" w:pos="1270" w:val="left"/>
        </w:tabs>
        <w:spacing w:before="41" w:line="276" w:lineRule="auto"/>
        <w:ind w:firstLine="566" w:left="0" w:right="698"/>
        <w:jc w:val="left"/>
        <w:rPr>
          <w:sz w:val="24"/>
        </w:rPr>
      </w:pPr>
      <w:r>
        <w:rPr>
          <w:sz w:val="24"/>
        </w:rPr>
        <w:t>усвоено основное содержание учебного материала, но изложено фрагментарно, не</w:t>
      </w:r>
      <w:r>
        <w:rPr>
          <w:spacing w:val="1"/>
          <w:sz w:val="24"/>
        </w:rPr>
        <w:t xml:space="preserve"> </w:t>
      </w:r>
      <w:r>
        <w:rPr>
          <w:sz w:val="24"/>
        </w:rPr>
        <w:t>всегда</w:t>
      </w:r>
      <w:r>
        <w:rPr>
          <w:spacing w:val="-2"/>
          <w:sz w:val="24"/>
        </w:rPr>
        <w:t xml:space="preserve"> </w:t>
      </w:r>
      <w:r>
        <w:rPr>
          <w:sz w:val="24"/>
        </w:rPr>
        <w:t>последовательно;</w:t>
      </w:r>
    </w:p>
    <w:p w14:paraId="58050000">
      <w:pPr>
        <w:pStyle w:val="Style_5"/>
        <w:numPr>
          <w:ilvl w:val="0"/>
          <w:numId w:val="48"/>
        </w:numPr>
        <w:tabs>
          <w:tab w:leader="none" w:pos="1270" w:val="left"/>
        </w:tabs>
        <w:spacing w:before="125"/>
        <w:ind w:firstLine="0" w:left="1270"/>
        <w:jc w:val="left"/>
        <w:rPr>
          <w:sz w:val="24"/>
        </w:rPr>
      </w:pPr>
      <w:r>
        <w:rPr>
          <w:sz w:val="24"/>
        </w:rPr>
        <w:t>определения</w:t>
      </w:r>
      <w:r>
        <w:rPr>
          <w:spacing w:val="-3"/>
          <w:sz w:val="24"/>
        </w:rPr>
        <w:t xml:space="preserve"> </w:t>
      </w:r>
      <w:r>
        <w:rPr>
          <w:sz w:val="24"/>
        </w:rPr>
        <w:t>понятий</w:t>
      </w:r>
      <w:r>
        <w:rPr>
          <w:spacing w:val="-2"/>
          <w:sz w:val="24"/>
        </w:rPr>
        <w:t xml:space="preserve"> </w:t>
      </w:r>
      <w:r>
        <w:rPr>
          <w:sz w:val="24"/>
        </w:rPr>
        <w:t>не</w:t>
      </w:r>
      <w:r>
        <w:rPr>
          <w:spacing w:val="-3"/>
          <w:sz w:val="24"/>
        </w:rPr>
        <w:t xml:space="preserve"> </w:t>
      </w:r>
      <w:r>
        <w:rPr>
          <w:sz w:val="24"/>
        </w:rPr>
        <w:t>достаточно</w:t>
      </w:r>
      <w:r>
        <w:rPr>
          <w:spacing w:val="-2"/>
          <w:sz w:val="24"/>
        </w:rPr>
        <w:t xml:space="preserve"> </w:t>
      </w:r>
      <w:r>
        <w:rPr>
          <w:sz w:val="24"/>
        </w:rPr>
        <w:t>четкие;</w:t>
      </w:r>
    </w:p>
    <w:p w14:paraId="59050000">
      <w:pPr>
        <w:pStyle w:val="Style_5"/>
        <w:numPr>
          <w:ilvl w:val="0"/>
          <w:numId w:val="48"/>
        </w:numPr>
        <w:tabs>
          <w:tab w:leader="none" w:pos="1270" w:val="left"/>
        </w:tabs>
        <w:spacing w:before="56" w:line="276" w:lineRule="auto"/>
        <w:ind w:firstLine="566" w:left="0" w:right="704"/>
        <w:jc w:val="left"/>
        <w:rPr>
          <w:sz w:val="24"/>
        </w:rPr>
      </w:pPr>
      <w:r>
        <w:rPr>
          <w:sz w:val="24"/>
        </w:rPr>
        <w:t>не используются в качестве доказательства выводы и обобщения или допускаются</w:t>
      </w:r>
      <w:r>
        <w:rPr>
          <w:spacing w:val="1"/>
          <w:sz w:val="24"/>
        </w:rPr>
        <w:t xml:space="preserve"> </w:t>
      </w:r>
      <w:r>
        <w:rPr>
          <w:sz w:val="24"/>
        </w:rPr>
        <w:t>ошибки</w:t>
      </w:r>
      <w:r>
        <w:rPr>
          <w:spacing w:val="1"/>
          <w:sz w:val="24"/>
        </w:rPr>
        <w:t xml:space="preserve"> </w:t>
      </w:r>
      <w:r>
        <w:rPr>
          <w:sz w:val="24"/>
        </w:rPr>
        <w:t>при</w:t>
      </w:r>
      <w:r>
        <w:rPr>
          <w:spacing w:val="1"/>
          <w:sz w:val="24"/>
        </w:rPr>
        <w:t xml:space="preserve"> </w:t>
      </w:r>
      <w:r>
        <w:rPr>
          <w:sz w:val="24"/>
        </w:rPr>
        <w:t>их</w:t>
      </w:r>
      <w:r>
        <w:rPr>
          <w:spacing w:val="1"/>
          <w:sz w:val="24"/>
        </w:rPr>
        <w:t xml:space="preserve"> </w:t>
      </w:r>
      <w:r>
        <w:rPr>
          <w:sz w:val="24"/>
        </w:rPr>
        <w:t>изложении,</w:t>
      </w:r>
      <w:r>
        <w:rPr>
          <w:spacing w:val="1"/>
          <w:sz w:val="24"/>
        </w:rPr>
        <w:t xml:space="preserve"> </w:t>
      </w:r>
      <w:r>
        <w:rPr>
          <w:sz w:val="24"/>
        </w:rPr>
        <w:t>неумело</w:t>
      </w:r>
      <w:r>
        <w:rPr>
          <w:spacing w:val="1"/>
          <w:sz w:val="24"/>
        </w:rPr>
        <w:t xml:space="preserve"> </w:t>
      </w:r>
      <w:r>
        <w:rPr>
          <w:sz w:val="24"/>
        </w:rPr>
        <w:t>применяются</w:t>
      </w:r>
      <w:r>
        <w:rPr>
          <w:spacing w:val="1"/>
          <w:sz w:val="24"/>
        </w:rPr>
        <w:t xml:space="preserve"> </w:t>
      </w:r>
      <w:r>
        <w:rPr>
          <w:sz w:val="24"/>
        </w:rPr>
        <w:t>полученные</w:t>
      </w:r>
      <w:r>
        <w:rPr>
          <w:spacing w:val="1"/>
          <w:sz w:val="24"/>
        </w:rPr>
        <w:t xml:space="preserve"> </w:t>
      </w:r>
      <w:r>
        <w:rPr>
          <w:sz w:val="24"/>
        </w:rPr>
        <w:t>знания</w:t>
      </w:r>
      <w:r>
        <w:rPr>
          <w:spacing w:val="1"/>
          <w:sz w:val="24"/>
        </w:rPr>
        <w:t xml:space="preserve"> </w:t>
      </w:r>
      <w:r>
        <w:rPr>
          <w:sz w:val="24"/>
        </w:rPr>
        <w:t>в</w:t>
      </w:r>
      <w:r>
        <w:rPr>
          <w:spacing w:val="1"/>
          <w:sz w:val="24"/>
        </w:rPr>
        <w:t xml:space="preserve"> </w:t>
      </w:r>
      <w:r>
        <w:rPr>
          <w:sz w:val="24"/>
        </w:rPr>
        <w:t>жизненных</w:t>
      </w:r>
      <w:r>
        <w:rPr>
          <w:spacing w:val="1"/>
          <w:sz w:val="24"/>
        </w:rPr>
        <w:t xml:space="preserve"> </w:t>
      </w:r>
      <w:r>
        <w:rPr>
          <w:sz w:val="24"/>
        </w:rPr>
        <w:t>ситуациях,</w:t>
      </w:r>
      <w:r>
        <w:rPr>
          <w:spacing w:val="-1"/>
          <w:sz w:val="24"/>
        </w:rPr>
        <w:t xml:space="preserve"> </w:t>
      </w:r>
      <w:r>
        <w:rPr>
          <w:sz w:val="24"/>
        </w:rPr>
        <w:t>но могут</w:t>
      </w:r>
      <w:r>
        <w:rPr>
          <w:spacing w:val="-1"/>
          <w:sz w:val="24"/>
        </w:rPr>
        <w:t xml:space="preserve"> </w:t>
      </w:r>
      <w:r>
        <w:rPr>
          <w:sz w:val="24"/>
        </w:rPr>
        <w:t>быть</w:t>
      </w:r>
      <w:r>
        <w:rPr>
          <w:spacing w:val="3"/>
          <w:sz w:val="24"/>
        </w:rPr>
        <w:t xml:space="preserve"> </w:t>
      </w:r>
      <w:r>
        <w:rPr>
          <w:sz w:val="24"/>
        </w:rPr>
        <w:t>устранены с</w:t>
      </w:r>
      <w:r>
        <w:rPr>
          <w:spacing w:val="-3"/>
          <w:sz w:val="24"/>
        </w:rPr>
        <w:t xml:space="preserve"> </w:t>
      </w:r>
      <w:r>
        <w:rPr>
          <w:sz w:val="24"/>
        </w:rPr>
        <w:t>помощью</w:t>
      </w:r>
      <w:r>
        <w:rPr>
          <w:spacing w:val="2"/>
          <w:sz w:val="24"/>
        </w:rPr>
        <w:t xml:space="preserve"> </w:t>
      </w:r>
      <w:r>
        <w:rPr>
          <w:sz w:val="24"/>
        </w:rPr>
        <w:t>учителя;</w:t>
      </w:r>
    </w:p>
    <w:p w14:paraId="5A050000">
      <w:pPr>
        <w:pStyle w:val="Style_5"/>
        <w:numPr>
          <w:ilvl w:val="0"/>
          <w:numId w:val="48"/>
        </w:numPr>
        <w:tabs>
          <w:tab w:leader="none" w:pos="1270" w:val="left"/>
        </w:tabs>
        <w:spacing w:before="13" w:line="276" w:lineRule="auto"/>
        <w:ind w:firstLine="566" w:left="0" w:right="703"/>
        <w:jc w:val="left"/>
        <w:rPr>
          <w:sz w:val="24"/>
        </w:rPr>
      </w:pPr>
      <w:r>
        <w:rPr>
          <w:sz w:val="24"/>
        </w:rPr>
        <w:t>допускаются ошибки и нет точности в использовании научной терминологии и</w:t>
      </w:r>
      <w:r>
        <w:rPr>
          <w:spacing w:val="1"/>
          <w:sz w:val="24"/>
        </w:rPr>
        <w:t xml:space="preserve"> </w:t>
      </w:r>
      <w:r>
        <w:rPr>
          <w:sz w:val="24"/>
        </w:rPr>
        <w:t>определении</w:t>
      </w:r>
      <w:r>
        <w:rPr>
          <w:spacing w:val="-1"/>
          <w:sz w:val="24"/>
        </w:rPr>
        <w:t xml:space="preserve"> </w:t>
      </w:r>
      <w:r>
        <w:rPr>
          <w:sz w:val="24"/>
        </w:rPr>
        <w:t>понятий.</w:t>
      </w:r>
    </w:p>
    <w:p w14:paraId="5B050000">
      <w:pPr>
        <w:pStyle w:val="Style_8"/>
        <w:spacing w:before="9"/>
        <w:ind w:firstLine="0" w:left="0"/>
        <w:jc w:val="left"/>
      </w:pPr>
    </w:p>
    <w:p w14:paraId="5C050000">
      <w:pPr>
        <w:pStyle w:val="Style_9"/>
        <w:ind w:firstLine="0" w:left="781" w:right="325"/>
        <w:rPr>
          <w:rFonts w:ascii="Times New Roman" w:hAnsi="Times New Roman"/>
          <w:sz w:val="24"/>
        </w:rPr>
      </w:pPr>
      <w:r>
        <w:rPr>
          <w:rFonts w:ascii="Times New Roman" w:hAnsi="Times New Roman"/>
          <w:sz w:val="24"/>
        </w:rPr>
        <w:t>Оценивание</w:t>
      </w:r>
      <w:r>
        <w:rPr>
          <w:rFonts w:ascii="Times New Roman" w:hAnsi="Times New Roman"/>
          <w:spacing w:val="-4"/>
          <w:sz w:val="24"/>
        </w:rPr>
        <w:t xml:space="preserve"> </w:t>
      </w:r>
      <w:r>
        <w:rPr>
          <w:rFonts w:ascii="Times New Roman" w:hAnsi="Times New Roman"/>
          <w:sz w:val="24"/>
        </w:rPr>
        <w:t>курсов</w:t>
      </w:r>
      <w:r>
        <w:rPr>
          <w:rFonts w:ascii="Times New Roman" w:hAnsi="Times New Roman"/>
          <w:spacing w:val="-3"/>
          <w:sz w:val="24"/>
        </w:rPr>
        <w:t xml:space="preserve"> </w:t>
      </w:r>
      <w:r>
        <w:rPr>
          <w:rFonts w:ascii="Times New Roman" w:hAnsi="Times New Roman"/>
          <w:sz w:val="24"/>
        </w:rPr>
        <w:t>внеурочной</w:t>
      </w:r>
      <w:r>
        <w:rPr>
          <w:rFonts w:ascii="Times New Roman" w:hAnsi="Times New Roman"/>
          <w:spacing w:val="-3"/>
          <w:sz w:val="24"/>
        </w:rPr>
        <w:t xml:space="preserve"> </w:t>
      </w:r>
      <w:r>
        <w:rPr>
          <w:rFonts w:ascii="Times New Roman" w:hAnsi="Times New Roman"/>
          <w:sz w:val="24"/>
        </w:rPr>
        <w:t>деятельности</w:t>
      </w:r>
    </w:p>
    <w:p w14:paraId="5D050000">
      <w:pPr>
        <w:pStyle w:val="Style_8"/>
        <w:tabs>
          <w:tab w:leader="none" w:pos="1228" w:val="left"/>
          <w:tab w:leader="none" w:pos="2898" w:val="left"/>
          <w:tab w:leader="none" w:pos="4112" w:val="left"/>
          <w:tab w:leader="none" w:pos="5099" w:val="left"/>
          <w:tab w:leader="none" w:pos="5502" w:val="left"/>
          <w:tab w:leader="none" w:pos="6538" w:val="left"/>
          <w:tab w:leader="none" w:pos="7061" w:val="left"/>
          <w:tab w:leader="none" w:pos="7914" w:val="left"/>
        </w:tabs>
        <w:spacing w:before="37" w:line="276" w:lineRule="auto"/>
        <w:ind w:firstLine="626" w:left="0" w:right="664"/>
        <w:jc w:val="left"/>
      </w:pPr>
      <w:r>
        <w:t>Формализованные</w:t>
      </w:r>
      <w:r>
        <w:rPr>
          <w:spacing w:val="1"/>
        </w:rPr>
        <w:t xml:space="preserve"> </w:t>
      </w:r>
      <w:r>
        <w:t>требования</w:t>
      </w:r>
      <w:r>
        <w:rPr>
          <w:spacing w:val="1"/>
        </w:rPr>
        <w:t xml:space="preserve"> </w:t>
      </w:r>
      <w:r>
        <w:t>(отметка)</w:t>
      </w:r>
      <w:r>
        <w:rPr>
          <w:spacing w:val="1"/>
        </w:rPr>
        <w:t xml:space="preserve"> </w:t>
      </w:r>
      <w:r>
        <w:t>по</w:t>
      </w:r>
      <w:r>
        <w:rPr>
          <w:spacing w:val="1"/>
        </w:rPr>
        <w:t xml:space="preserve"> </w:t>
      </w:r>
      <w:r>
        <w:t>оценке</w:t>
      </w:r>
      <w:r>
        <w:rPr>
          <w:spacing w:val="1"/>
        </w:rPr>
        <w:t xml:space="preserve"> </w:t>
      </w:r>
      <w:r>
        <w:t>успеваемости</w:t>
      </w:r>
      <w:r>
        <w:rPr>
          <w:spacing w:val="1"/>
        </w:rPr>
        <w:t xml:space="preserve"> </w:t>
      </w:r>
      <w:r>
        <w:t>по</w:t>
      </w:r>
      <w:r>
        <w:rPr>
          <w:spacing w:val="1"/>
        </w:rPr>
        <w:t xml:space="preserve"> </w:t>
      </w:r>
      <w:r>
        <w:t>результатам</w:t>
      </w:r>
      <w:r>
        <w:rPr>
          <w:spacing w:val="-57"/>
        </w:rPr>
        <w:t xml:space="preserve"> </w:t>
      </w:r>
      <w:r>
        <w:t>освоения</w:t>
      </w:r>
      <w:r>
        <w:rPr>
          <w:spacing w:val="52"/>
        </w:rPr>
        <w:t xml:space="preserve"> </w:t>
      </w:r>
      <w:r>
        <w:t>учебного</w:t>
      </w:r>
      <w:r>
        <w:rPr>
          <w:spacing w:val="48"/>
        </w:rPr>
        <w:t xml:space="preserve"> </w:t>
      </w:r>
      <w:r>
        <w:t>курса</w:t>
      </w:r>
      <w:r>
        <w:rPr>
          <w:spacing w:val="47"/>
        </w:rPr>
        <w:t xml:space="preserve"> </w:t>
      </w:r>
      <w:r>
        <w:t>не</w:t>
      </w:r>
      <w:r>
        <w:rPr>
          <w:spacing w:val="49"/>
        </w:rPr>
        <w:t xml:space="preserve"> </w:t>
      </w:r>
      <w:r>
        <w:t>предусматриваются.</w:t>
      </w:r>
      <w:r>
        <w:rPr>
          <w:spacing w:val="53"/>
        </w:rPr>
        <w:t xml:space="preserve"> </w:t>
      </w:r>
      <w:r>
        <w:t>Занятия</w:t>
      </w:r>
      <w:r>
        <w:rPr>
          <w:spacing w:val="49"/>
        </w:rPr>
        <w:t xml:space="preserve"> </w:t>
      </w:r>
      <w:r>
        <w:t>безотметочные,</w:t>
      </w:r>
      <w:r>
        <w:rPr>
          <w:spacing w:val="48"/>
        </w:rPr>
        <w:t xml:space="preserve"> </w:t>
      </w:r>
      <w:r>
        <w:t>объектом</w:t>
      </w:r>
      <w:r>
        <w:rPr>
          <w:spacing w:val="-57"/>
        </w:rPr>
        <w:t xml:space="preserve"> </w:t>
      </w:r>
      <w:r>
        <w:rPr>
          <w:spacing w:val="-1"/>
        </w:rPr>
        <w:t>оценивания</w:t>
      </w:r>
      <w:r>
        <w:rPr>
          <w:spacing w:val="-16"/>
        </w:rPr>
        <w:t xml:space="preserve"> </w:t>
      </w:r>
      <w:r>
        <w:rPr>
          <w:spacing w:val="-1"/>
        </w:rPr>
        <w:t>является</w:t>
      </w:r>
      <w:r>
        <w:rPr>
          <w:spacing w:val="-11"/>
        </w:rPr>
        <w:t xml:space="preserve"> </w:t>
      </w:r>
      <w:r>
        <w:rPr>
          <w:spacing w:val="-1"/>
        </w:rPr>
        <w:t>уровень</w:t>
      </w:r>
      <w:r>
        <w:rPr>
          <w:spacing w:val="-14"/>
        </w:rPr>
        <w:t xml:space="preserve"> </w:t>
      </w:r>
      <w:r>
        <w:rPr>
          <w:spacing w:val="-1"/>
        </w:rPr>
        <w:t>знаний</w:t>
      </w:r>
      <w:r>
        <w:rPr>
          <w:spacing w:val="-15"/>
        </w:rPr>
        <w:t xml:space="preserve"> </w:t>
      </w:r>
      <w:r>
        <w:rPr>
          <w:spacing w:val="-1"/>
        </w:rPr>
        <w:t>тематики</w:t>
      </w:r>
      <w:r>
        <w:rPr>
          <w:spacing w:val="-19"/>
        </w:rPr>
        <w:t xml:space="preserve"> </w:t>
      </w:r>
      <w:r>
        <w:t>курса,</w:t>
      </w:r>
      <w:r>
        <w:rPr>
          <w:spacing w:val="-9"/>
        </w:rPr>
        <w:t xml:space="preserve"> </w:t>
      </w:r>
      <w:r>
        <w:t>умением</w:t>
      </w:r>
      <w:r>
        <w:rPr>
          <w:spacing w:val="-15"/>
        </w:rPr>
        <w:t xml:space="preserve"> </w:t>
      </w:r>
      <w:r>
        <w:t>решать</w:t>
      </w:r>
      <w:r>
        <w:rPr>
          <w:spacing w:val="-11"/>
        </w:rPr>
        <w:t xml:space="preserve"> </w:t>
      </w:r>
      <w:r>
        <w:t>практические</w:t>
      </w:r>
      <w:r>
        <w:rPr>
          <w:spacing w:val="-15"/>
        </w:rPr>
        <w:t xml:space="preserve"> </w:t>
      </w:r>
      <w:r>
        <w:t>задачи.</w:t>
      </w:r>
      <w:r>
        <w:rPr>
          <w:spacing w:val="-57"/>
        </w:rPr>
        <w:t xml:space="preserve"> </w:t>
      </w:r>
      <w:r>
        <w:t>Для</w:t>
      </w:r>
      <w:r>
        <w:tab/>
      </w:r>
      <w:r>
        <w:t>оперативного</w:t>
      </w:r>
      <w:r>
        <w:tab/>
      </w:r>
      <w:r>
        <w:t>контроля</w:t>
      </w:r>
      <w:r>
        <w:tab/>
      </w:r>
      <w:r>
        <w:t>знаний</w:t>
      </w:r>
      <w:r>
        <w:tab/>
      </w:r>
      <w:r>
        <w:t>и</w:t>
      </w:r>
      <w:r>
        <w:tab/>
      </w:r>
      <w:r>
        <w:t>умений</w:t>
      </w:r>
      <w:r>
        <w:tab/>
      </w:r>
      <w:r>
        <w:t>по</w:t>
      </w:r>
      <w:r>
        <w:tab/>
      </w:r>
      <w:r>
        <w:t>курсу</w:t>
      </w:r>
      <w:r>
        <w:tab/>
      </w:r>
      <w:r>
        <w:t>используются</w:t>
      </w:r>
      <w:r>
        <w:rPr>
          <w:spacing w:val="1"/>
        </w:rPr>
        <w:t xml:space="preserve"> </w:t>
      </w:r>
      <w:r>
        <w:rPr>
          <w:spacing w:val="-1"/>
        </w:rPr>
        <w:t>систематизированные</w:t>
      </w:r>
      <w:r>
        <w:rPr>
          <w:spacing w:val="-11"/>
        </w:rPr>
        <w:t xml:space="preserve"> </w:t>
      </w:r>
      <w:r>
        <w:rPr>
          <w:spacing w:val="-1"/>
        </w:rPr>
        <w:t>упражнения,</w:t>
      </w:r>
      <w:r>
        <w:rPr>
          <w:spacing w:val="-12"/>
        </w:rPr>
        <w:t xml:space="preserve"> </w:t>
      </w:r>
      <w:r>
        <w:t>тестовые</w:t>
      </w:r>
      <w:r>
        <w:rPr>
          <w:spacing w:val="-14"/>
        </w:rPr>
        <w:t xml:space="preserve"> </w:t>
      </w:r>
      <w:r>
        <w:t>задания</w:t>
      </w:r>
      <w:r>
        <w:rPr>
          <w:spacing w:val="-12"/>
        </w:rPr>
        <w:t xml:space="preserve"> </w:t>
      </w:r>
      <w:r>
        <w:t>разных</w:t>
      </w:r>
      <w:r>
        <w:rPr>
          <w:spacing w:val="-10"/>
        </w:rPr>
        <w:t xml:space="preserve"> </w:t>
      </w:r>
      <w:r>
        <w:t>типов,</w:t>
      </w:r>
      <w:r>
        <w:rPr>
          <w:spacing w:val="-13"/>
        </w:rPr>
        <w:t xml:space="preserve"> </w:t>
      </w:r>
      <w:r>
        <w:t>создание</w:t>
      </w:r>
      <w:r>
        <w:rPr>
          <w:spacing w:val="-13"/>
        </w:rPr>
        <w:t xml:space="preserve"> </w:t>
      </w:r>
      <w:r>
        <w:t>и</w:t>
      </w:r>
      <w:r>
        <w:rPr>
          <w:spacing w:val="-5"/>
        </w:rPr>
        <w:t xml:space="preserve"> </w:t>
      </w:r>
      <w:r>
        <w:t>презентация</w:t>
      </w:r>
      <w:r>
        <w:rPr>
          <w:spacing w:val="-57"/>
        </w:rPr>
        <w:t xml:space="preserve"> </w:t>
      </w:r>
      <w:r>
        <w:t>творческих</w:t>
      </w:r>
      <w:r>
        <w:rPr>
          <w:spacing w:val="9"/>
        </w:rPr>
        <w:t xml:space="preserve"> </w:t>
      </w:r>
      <w:r>
        <w:t>проектов.</w:t>
      </w:r>
      <w:r>
        <w:rPr>
          <w:spacing w:val="8"/>
        </w:rPr>
        <w:t xml:space="preserve"> </w:t>
      </w:r>
      <w:r>
        <w:t>При</w:t>
      </w:r>
      <w:r>
        <w:rPr>
          <w:spacing w:val="10"/>
        </w:rPr>
        <w:t xml:space="preserve"> </w:t>
      </w:r>
      <w:r>
        <w:t>безотметочном</w:t>
      </w:r>
      <w:r>
        <w:rPr>
          <w:spacing w:val="9"/>
        </w:rPr>
        <w:t xml:space="preserve"> </w:t>
      </w:r>
      <w:r>
        <w:t>обучении</w:t>
      </w:r>
      <w:r>
        <w:rPr>
          <w:spacing w:val="17"/>
        </w:rPr>
        <w:t xml:space="preserve"> </w:t>
      </w:r>
      <w:r>
        <w:t>учитель</w:t>
      </w:r>
      <w:r>
        <w:rPr>
          <w:spacing w:val="12"/>
        </w:rPr>
        <w:t xml:space="preserve"> </w:t>
      </w:r>
      <w:r>
        <w:t>использует</w:t>
      </w:r>
      <w:r>
        <w:rPr>
          <w:spacing w:val="13"/>
        </w:rPr>
        <w:t xml:space="preserve"> </w:t>
      </w:r>
      <w:r>
        <w:t>условные</w:t>
      </w:r>
      <w:r>
        <w:rPr>
          <w:spacing w:val="8"/>
        </w:rPr>
        <w:t xml:space="preserve"> </w:t>
      </w:r>
      <w:r>
        <w:t>шкалы,</w:t>
      </w:r>
      <w:r>
        <w:rPr>
          <w:spacing w:val="-57"/>
        </w:rPr>
        <w:t xml:space="preserve"> </w:t>
      </w:r>
      <w:r>
        <w:t>на</w:t>
      </w:r>
      <w:r>
        <w:rPr>
          <w:spacing w:val="1"/>
        </w:rPr>
        <w:t xml:space="preserve"> </w:t>
      </w:r>
      <w:r>
        <w:t>которых</w:t>
      </w:r>
      <w:r>
        <w:rPr>
          <w:spacing w:val="1"/>
        </w:rPr>
        <w:t xml:space="preserve"> </w:t>
      </w:r>
      <w:r>
        <w:t>фиксируется</w:t>
      </w:r>
      <w:r>
        <w:rPr>
          <w:spacing w:val="1"/>
        </w:rPr>
        <w:t xml:space="preserve"> </w:t>
      </w:r>
      <w:r>
        <w:t>результат</w:t>
      </w:r>
      <w:r>
        <w:rPr>
          <w:spacing w:val="1"/>
        </w:rPr>
        <w:t xml:space="preserve"> </w:t>
      </w:r>
      <w:r>
        <w:t>выполненной</w:t>
      </w:r>
      <w:r>
        <w:rPr>
          <w:spacing w:val="1"/>
        </w:rPr>
        <w:t xml:space="preserve"> </w:t>
      </w:r>
      <w:r>
        <w:t>работы</w:t>
      </w:r>
      <w:r>
        <w:rPr>
          <w:spacing w:val="1"/>
        </w:rPr>
        <w:t xml:space="preserve"> </w:t>
      </w:r>
      <w:r>
        <w:t>по</w:t>
      </w:r>
      <w:r>
        <w:rPr>
          <w:spacing w:val="1"/>
        </w:rPr>
        <w:t xml:space="preserve"> </w:t>
      </w:r>
      <w:r>
        <w:t>определённому</w:t>
      </w:r>
      <w:r>
        <w:rPr>
          <w:spacing w:val="1"/>
        </w:rPr>
        <w:t xml:space="preserve"> </w:t>
      </w:r>
      <w:r>
        <w:t>критерию,</w:t>
      </w:r>
      <w:r>
        <w:rPr>
          <w:spacing w:val="-57"/>
        </w:rPr>
        <w:t xml:space="preserve"> </w:t>
      </w:r>
      <w:r>
        <w:t>различные</w:t>
      </w:r>
      <w:r>
        <w:rPr>
          <w:spacing w:val="16"/>
        </w:rPr>
        <w:t xml:space="preserve"> </w:t>
      </w:r>
      <w:r>
        <w:t>формы</w:t>
      </w:r>
      <w:r>
        <w:rPr>
          <w:spacing w:val="18"/>
        </w:rPr>
        <w:t xml:space="preserve"> </w:t>
      </w:r>
      <w:r>
        <w:t>графиков,</w:t>
      </w:r>
      <w:r>
        <w:rPr>
          <w:spacing w:val="17"/>
        </w:rPr>
        <w:t xml:space="preserve"> </w:t>
      </w:r>
      <w:r>
        <w:t>таблиц,</w:t>
      </w:r>
      <w:r>
        <w:rPr>
          <w:spacing w:val="19"/>
        </w:rPr>
        <w:t xml:space="preserve"> </w:t>
      </w:r>
      <w:r>
        <w:t>в</w:t>
      </w:r>
      <w:r>
        <w:rPr>
          <w:spacing w:val="18"/>
        </w:rPr>
        <w:t xml:space="preserve"> </w:t>
      </w:r>
      <w:r>
        <w:t>которых</w:t>
      </w:r>
      <w:r>
        <w:rPr>
          <w:spacing w:val="20"/>
        </w:rPr>
        <w:t xml:space="preserve"> </w:t>
      </w:r>
      <w:r>
        <w:t>отмечаются</w:t>
      </w:r>
      <w:r>
        <w:rPr>
          <w:spacing w:val="21"/>
        </w:rPr>
        <w:t xml:space="preserve"> </w:t>
      </w:r>
      <w:r>
        <w:t>уровни</w:t>
      </w:r>
      <w:r>
        <w:rPr>
          <w:spacing w:val="21"/>
        </w:rPr>
        <w:t xml:space="preserve"> </w:t>
      </w:r>
      <w:r>
        <w:t>учебных</w:t>
      </w:r>
      <w:r>
        <w:rPr>
          <w:spacing w:val="21"/>
        </w:rPr>
        <w:t xml:space="preserve"> </w:t>
      </w:r>
      <w:r>
        <w:t>достижений</w:t>
      </w:r>
      <w:r>
        <w:rPr>
          <w:spacing w:val="-57"/>
        </w:rPr>
        <w:t xml:space="preserve"> </w:t>
      </w:r>
      <w:r>
        <w:t>учащегося</w:t>
      </w:r>
      <w:r>
        <w:rPr>
          <w:spacing w:val="1"/>
        </w:rPr>
        <w:t xml:space="preserve"> </w:t>
      </w:r>
      <w:r>
        <w:t>по</w:t>
      </w:r>
      <w:r>
        <w:rPr>
          <w:spacing w:val="1"/>
        </w:rPr>
        <w:t xml:space="preserve"> </w:t>
      </w:r>
      <w:r>
        <w:t>множеству</w:t>
      </w:r>
      <w:r>
        <w:rPr>
          <w:spacing w:val="1"/>
        </w:rPr>
        <w:t xml:space="preserve"> </w:t>
      </w:r>
      <w:r>
        <w:t>параметров.</w:t>
      </w:r>
      <w:r>
        <w:rPr>
          <w:spacing w:val="1"/>
        </w:rPr>
        <w:t xml:space="preserve"> </w:t>
      </w:r>
      <w:r>
        <w:t>Все</w:t>
      </w:r>
      <w:r>
        <w:rPr>
          <w:spacing w:val="1"/>
        </w:rPr>
        <w:t xml:space="preserve"> </w:t>
      </w:r>
      <w:r>
        <w:t>эти</w:t>
      </w:r>
      <w:r>
        <w:rPr>
          <w:spacing w:val="1"/>
        </w:rPr>
        <w:t xml:space="preserve"> </w:t>
      </w:r>
      <w:r>
        <w:t>формы</w:t>
      </w:r>
      <w:r>
        <w:rPr>
          <w:spacing w:val="1"/>
        </w:rPr>
        <w:t xml:space="preserve"> </w:t>
      </w:r>
      <w:r>
        <w:t>фиксации</w:t>
      </w:r>
      <w:r>
        <w:rPr>
          <w:spacing w:val="1"/>
        </w:rPr>
        <w:t xml:space="preserve"> </w:t>
      </w:r>
      <w:r>
        <w:t>оценивания</w:t>
      </w:r>
      <w:r>
        <w:rPr>
          <w:spacing w:val="1"/>
        </w:rPr>
        <w:t xml:space="preserve"> </w:t>
      </w:r>
      <w:r>
        <w:t>являются</w:t>
      </w:r>
      <w:r>
        <w:rPr>
          <w:spacing w:val="-57"/>
        </w:rPr>
        <w:t xml:space="preserve"> </w:t>
      </w:r>
      <w:r>
        <w:t>личным</w:t>
      </w:r>
      <w:r>
        <w:rPr>
          <w:spacing w:val="36"/>
        </w:rPr>
        <w:t xml:space="preserve"> </w:t>
      </w:r>
      <w:r>
        <w:t>достоянием</w:t>
      </w:r>
      <w:r>
        <w:rPr>
          <w:spacing w:val="38"/>
        </w:rPr>
        <w:t xml:space="preserve"> </w:t>
      </w:r>
      <w:r>
        <w:t>учащегося</w:t>
      </w:r>
      <w:r>
        <w:rPr>
          <w:spacing w:val="37"/>
        </w:rPr>
        <w:t xml:space="preserve"> </w:t>
      </w:r>
      <w:r>
        <w:t>и</w:t>
      </w:r>
      <w:r>
        <w:rPr>
          <w:spacing w:val="38"/>
        </w:rPr>
        <w:t xml:space="preserve"> </w:t>
      </w:r>
      <w:r>
        <w:t>его</w:t>
      </w:r>
      <w:r>
        <w:rPr>
          <w:spacing w:val="37"/>
        </w:rPr>
        <w:t xml:space="preserve"> </w:t>
      </w:r>
      <w:r>
        <w:t>родителей.</w:t>
      </w:r>
      <w:r>
        <w:rPr>
          <w:spacing w:val="37"/>
        </w:rPr>
        <w:t xml:space="preserve"> </w:t>
      </w:r>
      <w:r>
        <w:t>Учитель</w:t>
      </w:r>
      <w:r>
        <w:rPr>
          <w:spacing w:val="35"/>
        </w:rPr>
        <w:t xml:space="preserve"> </w:t>
      </w:r>
      <w:r>
        <w:t>не</w:t>
      </w:r>
      <w:r>
        <w:rPr>
          <w:spacing w:val="36"/>
        </w:rPr>
        <w:t xml:space="preserve"> </w:t>
      </w:r>
      <w:r>
        <w:t>делает</w:t>
      </w:r>
      <w:r>
        <w:rPr>
          <w:spacing w:val="37"/>
        </w:rPr>
        <w:t xml:space="preserve"> </w:t>
      </w:r>
      <w:r>
        <w:t>их</w:t>
      </w:r>
      <w:r>
        <w:rPr>
          <w:spacing w:val="36"/>
        </w:rPr>
        <w:t xml:space="preserve"> </w:t>
      </w:r>
      <w:r>
        <w:t>предметом</w:t>
      </w:r>
    </w:p>
    <w:p w14:paraId="5E050000">
      <w:pPr>
        <w:pStyle w:val="Style_8"/>
        <w:spacing w:line="276" w:lineRule="exact"/>
        <w:ind w:firstLine="0" w:left="0"/>
        <w:jc w:val="left"/>
      </w:pPr>
      <w:r>
        <w:t>сравнения.</w:t>
      </w:r>
    </w:p>
    <w:p w14:paraId="5F050000">
      <w:pPr>
        <w:pStyle w:val="Style_8"/>
        <w:spacing w:before="43" w:line="276" w:lineRule="auto"/>
        <w:ind w:right="668"/>
        <w:jc w:val="left"/>
      </w:pPr>
      <w:r>
        <w:t>Контрольно-оценочная</w:t>
      </w:r>
      <w:r>
        <w:rPr>
          <w:spacing w:val="-14"/>
        </w:rPr>
        <w:t xml:space="preserve"> </w:t>
      </w:r>
      <w:r>
        <w:t>деятельность</w:t>
      </w:r>
      <w:r>
        <w:rPr>
          <w:spacing w:val="-12"/>
        </w:rPr>
        <w:t xml:space="preserve"> </w:t>
      </w:r>
      <w:r>
        <w:t>носит</w:t>
      </w:r>
      <w:r>
        <w:rPr>
          <w:spacing w:val="-10"/>
        </w:rPr>
        <w:t xml:space="preserve"> </w:t>
      </w:r>
      <w:r>
        <w:t>ярко</w:t>
      </w:r>
      <w:r>
        <w:rPr>
          <w:spacing w:val="-12"/>
        </w:rPr>
        <w:t xml:space="preserve"> </w:t>
      </w:r>
      <w:r>
        <w:t>выраженный</w:t>
      </w:r>
      <w:r>
        <w:rPr>
          <w:spacing w:val="-10"/>
        </w:rPr>
        <w:t xml:space="preserve"> </w:t>
      </w:r>
      <w:r>
        <w:t>тематический</w:t>
      </w:r>
      <w:r>
        <w:rPr>
          <w:spacing w:val="-13"/>
        </w:rPr>
        <w:t xml:space="preserve"> </w:t>
      </w:r>
      <w:r>
        <w:t>характер,</w:t>
      </w:r>
      <w:r>
        <w:rPr>
          <w:spacing w:val="-57"/>
        </w:rPr>
        <w:t xml:space="preserve"> </w:t>
      </w:r>
      <w:r>
        <w:t>т.</w:t>
      </w:r>
      <w:r>
        <w:rPr>
          <w:spacing w:val="-4"/>
        </w:rPr>
        <w:t xml:space="preserve"> </w:t>
      </w:r>
      <w:r>
        <w:t>е.</w:t>
      </w:r>
      <w:r>
        <w:rPr>
          <w:spacing w:val="-5"/>
        </w:rPr>
        <w:t xml:space="preserve"> </w:t>
      </w:r>
      <w:r>
        <w:t>в</w:t>
      </w:r>
      <w:r>
        <w:rPr>
          <w:spacing w:val="-4"/>
        </w:rPr>
        <w:t xml:space="preserve"> </w:t>
      </w:r>
      <w:r>
        <w:t>соответствии</w:t>
      </w:r>
      <w:r>
        <w:rPr>
          <w:spacing w:val="-4"/>
        </w:rPr>
        <w:t xml:space="preserve"> </w:t>
      </w:r>
      <w:r>
        <w:t>с</w:t>
      </w:r>
      <w:r>
        <w:rPr>
          <w:spacing w:val="-6"/>
        </w:rPr>
        <w:t xml:space="preserve"> </w:t>
      </w:r>
      <w:r>
        <w:t>программными</w:t>
      </w:r>
      <w:r>
        <w:rPr>
          <w:spacing w:val="-3"/>
        </w:rPr>
        <w:t xml:space="preserve"> </w:t>
      </w:r>
      <w:r>
        <w:t>требованиями</w:t>
      </w:r>
      <w:r>
        <w:rPr>
          <w:spacing w:val="-4"/>
        </w:rPr>
        <w:t xml:space="preserve"> </w:t>
      </w:r>
      <w:r>
        <w:t>определяются</w:t>
      </w:r>
      <w:r>
        <w:rPr>
          <w:spacing w:val="-5"/>
        </w:rPr>
        <w:t xml:space="preserve"> </w:t>
      </w:r>
      <w:r>
        <w:t>объем</w:t>
      </w:r>
      <w:r>
        <w:rPr>
          <w:spacing w:val="-5"/>
        </w:rPr>
        <w:t xml:space="preserve"> </w:t>
      </w:r>
      <w:r>
        <w:t>знаний</w:t>
      </w:r>
      <w:r>
        <w:rPr>
          <w:spacing w:val="-4"/>
        </w:rPr>
        <w:t xml:space="preserve"> </w:t>
      </w:r>
      <w:r>
        <w:t>и</w:t>
      </w:r>
      <w:r>
        <w:rPr>
          <w:spacing w:val="-6"/>
        </w:rPr>
        <w:t xml:space="preserve"> </w:t>
      </w:r>
      <w:r>
        <w:t>характер</w:t>
      </w:r>
      <w:r>
        <w:rPr>
          <w:spacing w:val="-57"/>
        </w:rPr>
        <w:t xml:space="preserve"> </w:t>
      </w:r>
      <w:r>
        <w:t>специальных и общеучебных умений и навыков, которые должны быть сформированы в</w:t>
      </w:r>
      <w:r>
        <w:rPr>
          <w:spacing w:val="1"/>
        </w:rPr>
        <w:t xml:space="preserve"> </w:t>
      </w:r>
      <w:r>
        <w:t>процессе</w:t>
      </w:r>
      <w:r>
        <w:rPr>
          <w:spacing w:val="-2"/>
        </w:rPr>
        <w:t xml:space="preserve"> </w:t>
      </w:r>
      <w:r>
        <w:t>прохождения</w:t>
      </w:r>
      <w:r>
        <w:rPr>
          <w:spacing w:val="-3"/>
        </w:rPr>
        <w:t xml:space="preserve"> </w:t>
      </w:r>
      <w:r>
        <w:t>каждой темы.</w:t>
      </w:r>
    </w:p>
    <w:p w14:paraId="60050000">
      <w:pPr>
        <w:pStyle w:val="Style_8"/>
        <w:spacing w:line="276" w:lineRule="auto"/>
        <w:ind w:right="667"/>
        <w:jc w:val="left"/>
      </w:pPr>
      <w:r>
        <w:t>Проверка теоретических и практических знаний по курсу предполагает ответы на</w:t>
      </w:r>
      <w:r>
        <w:rPr>
          <w:spacing w:val="1"/>
        </w:rPr>
        <w:t xml:space="preserve"> </w:t>
      </w:r>
      <w:r>
        <w:t>вопросы, тесты с выбором правильного ответа, отгадывание кроссвордов по изученным</w:t>
      </w:r>
      <w:r>
        <w:rPr>
          <w:spacing w:val="1"/>
        </w:rPr>
        <w:t xml:space="preserve"> </w:t>
      </w:r>
      <w:r>
        <w:t>темам,</w:t>
      </w:r>
      <w:r>
        <w:rPr>
          <w:spacing w:val="1"/>
        </w:rPr>
        <w:t xml:space="preserve"> </w:t>
      </w:r>
      <w:r>
        <w:t>творческие</w:t>
      </w:r>
      <w:r>
        <w:rPr>
          <w:spacing w:val="1"/>
        </w:rPr>
        <w:t xml:space="preserve"> </w:t>
      </w:r>
      <w:r>
        <w:t>проекты,</w:t>
      </w:r>
      <w:r>
        <w:rPr>
          <w:spacing w:val="1"/>
        </w:rPr>
        <w:t xml:space="preserve"> </w:t>
      </w:r>
      <w:r>
        <w:t>исследовательская</w:t>
      </w:r>
      <w:r>
        <w:rPr>
          <w:spacing w:val="1"/>
        </w:rPr>
        <w:t xml:space="preserve"> </w:t>
      </w:r>
      <w:r>
        <w:t>деятельность</w:t>
      </w:r>
      <w:r>
        <w:rPr>
          <w:spacing w:val="1"/>
        </w:rPr>
        <w:t xml:space="preserve"> </w:t>
      </w:r>
      <w:r>
        <w:t>которых</w:t>
      </w:r>
      <w:r>
        <w:rPr>
          <w:spacing w:val="1"/>
        </w:rPr>
        <w:t xml:space="preserve"> </w:t>
      </w:r>
      <w:r>
        <w:t>основана</w:t>
      </w:r>
      <w:r>
        <w:rPr>
          <w:spacing w:val="1"/>
        </w:rPr>
        <w:t xml:space="preserve"> </w:t>
      </w:r>
      <w:r>
        <w:t>на</w:t>
      </w:r>
      <w:r>
        <w:rPr>
          <w:spacing w:val="1"/>
        </w:rPr>
        <w:t xml:space="preserve"> </w:t>
      </w:r>
      <w:r>
        <w:t>теоретическом</w:t>
      </w:r>
      <w:r>
        <w:rPr>
          <w:spacing w:val="-2"/>
        </w:rPr>
        <w:t xml:space="preserve"> </w:t>
      </w:r>
      <w:r>
        <w:t>материале</w:t>
      </w:r>
      <w:r>
        <w:rPr>
          <w:spacing w:val="-1"/>
        </w:rPr>
        <w:t xml:space="preserve"> </w:t>
      </w:r>
      <w:r>
        <w:t>и т.д.</w:t>
      </w:r>
    </w:p>
    <w:p w14:paraId="61050000">
      <w:pPr>
        <w:pStyle w:val="Style_8"/>
        <w:spacing w:before="6"/>
        <w:ind w:firstLine="0" w:left="0"/>
        <w:jc w:val="left"/>
      </w:pPr>
    </w:p>
    <w:p w14:paraId="62050000">
      <w:pPr>
        <w:ind w:firstLine="0" w:left="1128"/>
        <w:rPr>
          <w:rFonts w:ascii="Times New Roman" w:hAnsi="Times New Roman"/>
          <w:i w:val="1"/>
          <w:sz w:val="24"/>
        </w:rPr>
      </w:pPr>
      <w:r>
        <w:rPr>
          <w:rFonts w:ascii="Times New Roman" w:hAnsi="Times New Roman"/>
          <w:i w:val="1"/>
          <w:sz w:val="24"/>
        </w:rPr>
        <w:t>ПРИМЕЧАНИЕ:</w:t>
      </w:r>
    </w:p>
    <w:p w14:paraId="63050000">
      <w:pPr>
        <w:spacing w:before="41" w:line="276" w:lineRule="auto"/>
        <w:ind w:firstLine="566" w:left="562" w:right="675"/>
        <w:rPr>
          <w:rFonts w:ascii="Times New Roman" w:hAnsi="Times New Roman"/>
          <w:i w:val="1"/>
          <w:sz w:val="24"/>
        </w:rPr>
      </w:pPr>
      <w:r>
        <w:rPr>
          <w:rFonts w:ascii="Times New Roman" w:hAnsi="Times New Roman"/>
          <w:i w:val="1"/>
          <w:sz w:val="24"/>
        </w:rPr>
        <w:t>В соответствии со статьей 47 273-ФЗ «Об образовании в Российской Федерации»</w:t>
      </w:r>
      <w:r>
        <w:rPr>
          <w:rFonts w:ascii="Times New Roman" w:hAnsi="Times New Roman"/>
          <w:i w:val="1"/>
          <w:spacing w:val="1"/>
          <w:sz w:val="24"/>
        </w:rPr>
        <w:t xml:space="preserve"> </w:t>
      </w:r>
      <w:r>
        <w:rPr>
          <w:rFonts w:ascii="Times New Roman" w:hAnsi="Times New Roman"/>
          <w:i w:val="1"/>
          <w:sz w:val="24"/>
        </w:rPr>
        <w:t>учитель</w:t>
      </w:r>
      <w:r>
        <w:rPr>
          <w:rFonts w:ascii="Times New Roman" w:hAnsi="Times New Roman"/>
          <w:i w:val="1"/>
          <w:spacing w:val="1"/>
          <w:sz w:val="24"/>
        </w:rPr>
        <w:t xml:space="preserve"> </w:t>
      </w:r>
      <w:r>
        <w:rPr>
          <w:rFonts w:ascii="Times New Roman" w:hAnsi="Times New Roman"/>
          <w:i w:val="1"/>
          <w:sz w:val="24"/>
        </w:rPr>
        <w:t>имеет</w:t>
      </w:r>
      <w:r>
        <w:rPr>
          <w:rFonts w:ascii="Times New Roman" w:hAnsi="Times New Roman"/>
          <w:i w:val="1"/>
          <w:spacing w:val="1"/>
          <w:sz w:val="24"/>
        </w:rPr>
        <w:t xml:space="preserve"> </w:t>
      </w:r>
      <w:r>
        <w:rPr>
          <w:rFonts w:ascii="Times New Roman" w:hAnsi="Times New Roman"/>
          <w:i w:val="1"/>
          <w:sz w:val="24"/>
        </w:rPr>
        <w:t>право</w:t>
      </w:r>
      <w:r>
        <w:rPr>
          <w:rFonts w:ascii="Times New Roman" w:hAnsi="Times New Roman"/>
          <w:i w:val="1"/>
          <w:spacing w:val="1"/>
          <w:sz w:val="24"/>
        </w:rPr>
        <w:t xml:space="preserve"> </w:t>
      </w:r>
      <w:r>
        <w:rPr>
          <w:rFonts w:ascii="Times New Roman" w:hAnsi="Times New Roman"/>
          <w:i w:val="1"/>
          <w:sz w:val="24"/>
        </w:rPr>
        <w:t>на</w:t>
      </w:r>
      <w:r>
        <w:rPr>
          <w:rFonts w:ascii="Times New Roman" w:hAnsi="Times New Roman"/>
          <w:i w:val="1"/>
          <w:spacing w:val="1"/>
          <w:sz w:val="24"/>
        </w:rPr>
        <w:t xml:space="preserve"> </w:t>
      </w:r>
      <w:r>
        <w:rPr>
          <w:rFonts w:ascii="Times New Roman" w:hAnsi="Times New Roman"/>
          <w:i w:val="1"/>
          <w:sz w:val="24"/>
        </w:rPr>
        <w:t>выбор</w:t>
      </w:r>
      <w:r>
        <w:rPr>
          <w:rFonts w:ascii="Times New Roman" w:hAnsi="Times New Roman"/>
          <w:i w:val="1"/>
          <w:spacing w:val="1"/>
          <w:sz w:val="24"/>
        </w:rPr>
        <w:t xml:space="preserve"> </w:t>
      </w:r>
      <w:r>
        <w:rPr>
          <w:rFonts w:ascii="Times New Roman" w:hAnsi="Times New Roman"/>
          <w:i w:val="1"/>
          <w:sz w:val="24"/>
        </w:rPr>
        <w:t>и</w:t>
      </w:r>
      <w:r>
        <w:rPr>
          <w:rFonts w:ascii="Times New Roman" w:hAnsi="Times New Roman"/>
          <w:i w:val="1"/>
          <w:spacing w:val="1"/>
          <w:sz w:val="24"/>
        </w:rPr>
        <w:t xml:space="preserve"> </w:t>
      </w:r>
      <w:r>
        <w:rPr>
          <w:rFonts w:ascii="Times New Roman" w:hAnsi="Times New Roman"/>
          <w:i w:val="1"/>
          <w:sz w:val="24"/>
        </w:rPr>
        <w:t>использование</w:t>
      </w:r>
      <w:r>
        <w:rPr>
          <w:rFonts w:ascii="Times New Roman" w:hAnsi="Times New Roman"/>
          <w:i w:val="1"/>
          <w:spacing w:val="1"/>
          <w:sz w:val="24"/>
        </w:rPr>
        <w:t xml:space="preserve"> </w:t>
      </w:r>
      <w:r>
        <w:rPr>
          <w:rFonts w:ascii="Times New Roman" w:hAnsi="Times New Roman"/>
          <w:i w:val="1"/>
          <w:sz w:val="24"/>
        </w:rPr>
        <w:t>педагогически</w:t>
      </w:r>
      <w:r>
        <w:rPr>
          <w:rFonts w:ascii="Times New Roman" w:hAnsi="Times New Roman"/>
          <w:i w:val="1"/>
          <w:spacing w:val="1"/>
          <w:sz w:val="24"/>
        </w:rPr>
        <w:t xml:space="preserve"> </w:t>
      </w:r>
      <w:r>
        <w:rPr>
          <w:rFonts w:ascii="Times New Roman" w:hAnsi="Times New Roman"/>
          <w:i w:val="1"/>
          <w:sz w:val="24"/>
        </w:rPr>
        <w:t>обоснованных</w:t>
      </w:r>
      <w:r>
        <w:rPr>
          <w:rFonts w:ascii="Times New Roman" w:hAnsi="Times New Roman"/>
          <w:i w:val="1"/>
          <w:spacing w:val="1"/>
          <w:sz w:val="24"/>
        </w:rPr>
        <w:t xml:space="preserve"> </w:t>
      </w:r>
      <w:r>
        <w:rPr>
          <w:rFonts w:ascii="Times New Roman" w:hAnsi="Times New Roman"/>
          <w:i w:val="1"/>
          <w:sz w:val="24"/>
        </w:rPr>
        <w:t>форм,</w:t>
      </w:r>
      <w:r>
        <w:rPr>
          <w:rFonts w:ascii="Times New Roman" w:hAnsi="Times New Roman"/>
          <w:i w:val="1"/>
          <w:spacing w:val="1"/>
          <w:sz w:val="24"/>
        </w:rPr>
        <w:t xml:space="preserve"> </w:t>
      </w:r>
      <w:r>
        <w:rPr>
          <w:rFonts w:ascii="Times New Roman" w:hAnsi="Times New Roman"/>
          <w:i w:val="1"/>
          <w:sz w:val="24"/>
        </w:rPr>
        <w:t>средств, методов обучения и воспитания. При проведении тематического и текущего</w:t>
      </w:r>
      <w:r>
        <w:rPr>
          <w:rFonts w:ascii="Times New Roman" w:hAnsi="Times New Roman"/>
          <w:i w:val="1"/>
          <w:spacing w:val="1"/>
          <w:sz w:val="24"/>
        </w:rPr>
        <w:t xml:space="preserve"> </w:t>
      </w:r>
      <w:r>
        <w:rPr>
          <w:rFonts w:ascii="Times New Roman" w:hAnsi="Times New Roman"/>
          <w:i w:val="1"/>
          <w:sz w:val="24"/>
        </w:rPr>
        <w:t>контроля учитель в том числе имеет право выбора формы контроля, при отсутствии</w:t>
      </w:r>
      <w:r>
        <w:rPr>
          <w:rFonts w:ascii="Times New Roman" w:hAnsi="Times New Roman"/>
          <w:i w:val="1"/>
          <w:spacing w:val="1"/>
          <w:sz w:val="24"/>
        </w:rPr>
        <w:t xml:space="preserve"> </w:t>
      </w:r>
      <w:r>
        <w:rPr>
          <w:rFonts w:ascii="Times New Roman" w:hAnsi="Times New Roman"/>
          <w:i w:val="1"/>
          <w:sz w:val="24"/>
        </w:rPr>
        <w:t>критериев</w:t>
      </w:r>
      <w:r>
        <w:rPr>
          <w:rFonts w:ascii="Times New Roman" w:hAnsi="Times New Roman"/>
          <w:i w:val="1"/>
          <w:spacing w:val="1"/>
          <w:sz w:val="24"/>
        </w:rPr>
        <w:t xml:space="preserve"> </w:t>
      </w:r>
      <w:r>
        <w:rPr>
          <w:rFonts w:ascii="Times New Roman" w:hAnsi="Times New Roman"/>
          <w:i w:val="1"/>
          <w:sz w:val="24"/>
        </w:rPr>
        <w:t>оценивания</w:t>
      </w:r>
      <w:r>
        <w:rPr>
          <w:rFonts w:ascii="Times New Roman" w:hAnsi="Times New Roman"/>
          <w:i w:val="1"/>
          <w:spacing w:val="1"/>
          <w:sz w:val="24"/>
        </w:rPr>
        <w:t xml:space="preserve"> </w:t>
      </w:r>
      <w:r>
        <w:rPr>
          <w:rFonts w:ascii="Times New Roman" w:hAnsi="Times New Roman"/>
          <w:i w:val="1"/>
          <w:sz w:val="24"/>
        </w:rPr>
        <w:t>по</w:t>
      </w:r>
      <w:r>
        <w:rPr>
          <w:rFonts w:ascii="Times New Roman" w:hAnsi="Times New Roman"/>
          <w:i w:val="1"/>
          <w:spacing w:val="1"/>
          <w:sz w:val="24"/>
        </w:rPr>
        <w:t xml:space="preserve"> </w:t>
      </w:r>
      <w:r>
        <w:rPr>
          <w:rFonts w:ascii="Times New Roman" w:hAnsi="Times New Roman"/>
          <w:i w:val="1"/>
          <w:sz w:val="24"/>
        </w:rPr>
        <w:t>какому-либо</w:t>
      </w:r>
      <w:r>
        <w:rPr>
          <w:rFonts w:ascii="Times New Roman" w:hAnsi="Times New Roman"/>
          <w:i w:val="1"/>
          <w:spacing w:val="1"/>
          <w:sz w:val="24"/>
        </w:rPr>
        <w:t xml:space="preserve"> </w:t>
      </w:r>
      <w:r>
        <w:rPr>
          <w:rFonts w:ascii="Times New Roman" w:hAnsi="Times New Roman"/>
          <w:i w:val="1"/>
          <w:sz w:val="24"/>
        </w:rPr>
        <w:t>виду</w:t>
      </w:r>
      <w:r>
        <w:rPr>
          <w:rFonts w:ascii="Times New Roman" w:hAnsi="Times New Roman"/>
          <w:i w:val="1"/>
          <w:spacing w:val="1"/>
          <w:sz w:val="24"/>
        </w:rPr>
        <w:t xml:space="preserve"> </w:t>
      </w:r>
      <w:r>
        <w:rPr>
          <w:rFonts w:ascii="Times New Roman" w:hAnsi="Times New Roman"/>
          <w:i w:val="1"/>
          <w:sz w:val="24"/>
        </w:rPr>
        <w:t>работ</w:t>
      </w:r>
      <w:r>
        <w:rPr>
          <w:rFonts w:ascii="Times New Roman" w:hAnsi="Times New Roman"/>
          <w:i w:val="1"/>
          <w:spacing w:val="1"/>
          <w:sz w:val="24"/>
        </w:rPr>
        <w:t xml:space="preserve"> </w:t>
      </w:r>
      <w:r>
        <w:rPr>
          <w:rFonts w:ascii="Times New Roman" w:hAnsi="Times New Roman"/>
          <w:i w:val="1"/>
          <w:sz w:val="24"/>
        </w:rPr>
        <w:t>в</w:t>
      </w:r>
      <w:r>
        <w:rPr>
          <w:rFonts w:ascii="Times New Roman" w:hAnsi="Times New Roman"/>
          <w:i w:val="1"/>
          <w:spacing w:val="1"/>
          <w:sz w:val="24"/>
        </w:rPr>
        <w:t xml:space="preserve"> </w:t>
      </w:r>
      <w:r>
        <w:rPr>
          <w:rFonts w:ascii="Times New Roman" w:hAnsi="Times New Roman"/>
          <w:i w:val="1"/>
          <w:sz w:val="24"/>
        </w:rPr>
        <w:t>данном</w:t>
      </w:r>
      <w:r>
        <w:rPr>
          <w:rFonts w:ascii="Times New Roman" w:hAnsi="Times New Roman"/>
          <w:i w:val="1"/>
          <w:spacing w:val="1"/>
          <w:sz w:val="24"/>
        </w:rPr>
        <w:t xml:space="preserve"> </w:t>
      </w:r>
      <w:r>
        <w:rPr>
          <w:rFonts w:ascii="Times New Roman" w:hAnsi="Times New Roman"/>
          <w:i w:val="1"/>
          <w:sz w:val="24"/>
        </w:rPr>
        <w:t>разделе,</w:t>
      </w:r>
      <w:r>
        <w:rPr>
          <w:rFonts w:ascii="Times New Roman" w:hAnsi="Times New Roman"/>
          <w:i w:val="1"/>
          <w:spacing w:val="1"/>
          <w:sz w:val="24"/>
        </w:rPr>
        <w:t xml:space="preserve"> </w:t>
      </w:r>
      <w:r>
        <w:rPr>
          <w:rFonts w:ascii="Times New Roman" w:hAnsi="Times New Roman"/>
          <w:i w:val="1"/>
          <w:sz w:val="24"/>
        </w:rPr>
        <w:t>учитель</w:t>
      </w:r>
      <w:r>
        <w:rPr>
          <w:rFonts w:ascii="Times New Roman" w:hAnsi="Times New Roman"/>
          <w:i w:val="1"/>
          <w:spacing w:val="1"/>
          <w:sz w:val="24"/>
        </w:rPr>
        <w:t xml:space="preserve"> </w:t>
      </w:r>
      <w:r>
        <w:rPr>
          <w:rFonts w:ascii="Times New Roman" w:hAnsi="Times New Roman"/>
          <w:i w:val="1"/>
          <w:sz w:val="24"/>
        </w:rPr>
        <w:t>разрабатывает критерии оценивания самостоятельно по своему предмету, знакомит</w:t>
      </w:r>
      <w:r>
        <w:rPr>
          <w:rFonts w:ascii="Times New Roman" w:hAnsi="Times New Roman"/>
          <w:i w:val="1"/>
          <w:spacing w:val="1"/>
          <w:sz w:val="24"/>
        </w:rPr>
        <w:t xml:space="preserve"> </w:t>
      </w:r>
      <w:r>
        <w:rPr>
          <w:rFonts w:ascii="Times New Roman" w:hAnsi="Times New Roman"/>
          <w:i w:val="1"/>
          <w:sz w:val="24"/>
        </w:rPr>
        <w:t>обучающихся и их родителей (законных представителей) с требованиями к выполнению</w:t>
      </w:r>
      <w:r>
        <w:rPr>
          <w:rFonts w:ascii="Times New Roman" w:hAnsi="Times New Roman"/>
          <w:i w:val="1"/>
          <w:spacing w:val="1"/>
          <w:sz w:val="24"/>
        </w:rPr>
        <w:t xml:space="preserve"> </w:t>
      </w:r>
      <w:r>
        <w:rPr>
          <w:rFonts w:ascii="Times New Roman" w:hAnsi="Times New Roman"/>
          <w:i w:val="1"/>
          <w:sz w:val="24"/>
        </w:rPr>
        <w:t>заданий</w:t>
      </w:r>
      <w:r>
        <w:rPr>
          <w:rFonts w:ascii="Times New Roman" w:hAnsi="Times New Roman"/>
          <w:i w:val="1"/>
          <w:spacing w:val="-1"/>
          <w:sz w:val="24"/>
        </w:rPr>
        <w:t xml:space="preserve"> </w:t>
      </w:r>
      <w:r>
        <w:rPr>
          <w:rFonts w:ascii="Times New Roman" w:hAnsi="Times New Roman"/>
          <w:i w:val="1"/>
          <w:sz w:val="24"/>
        </w:rPr>
        <w:t>и</w:t>
      </w:r>
      <w:r>
        <w:rPr>
          <w:rFonts w:ascii="Times New Roman" w:hAnsi="Times New Roman"/>
          <w:i w:val="1"/>
          <w:spacing w:val="-1"/>
          <w:sz w:val="24"/>
        </w:rPr>
        <w:t xml:space="preserve"> </w:t>
      </w:r>
      <w:r>
        <w:rPr>
          <w:rFonts w:ascii="Times New Roman" w:hAnsi="Times New Roman"/>
          <w:i w:val="1"/>
          <w:sz w:val="24"/>
        </w:rPr>
        <w:t>их</w:t>
      </w:r>
      <w:r>
        <w:rPr>
          <w:rFonts w:ascii="Times New Roman" w:hAnsi="Times New Roman"/>
          <w:i w:val="1"/>
          <w:spacing w:val="-2"/>
          <w:sz w:val="24"/>
        </w:rPr>
        <w:t xml:space="preserve"> </w:t>
      </w:r>
      <w:r>
        <w:rPr>
          <w:rFonts w:ascii="Times New Roman" w:hAnsi="Times New Roman"/>
          <w:i w:val="1"/>
          <w:sz w:val="24"/>
        </w:rPr>
        <w:t>оцениванием</w:t>
      </w:r>
      <w:r>
        <w:rPr>
          <w:rFonts w:ascii="Times New Roman" w:hAnsi="Times New Roman"/>
          <w:i w:val="1"/>
          <w:spacing w:val="-2"/>
          <w:sz w:val="24"/>
        </w:rPr>
        <w:t xml:space="preserve"> </w:t>
      </w:r>
      <w:r>
        <w:rPr>
          <w:rFonts w:ascii="Times New Roman" w:hAnsi="Times New Roman"/>
          <w:i w:val="1"/>
          <w:sz w:val="24"/>
        </w:rPr>
        <w:t>на</w:t>
      </w:r>
      <w:r>
        <w:rPr>
          <w:rFonts w:ascii="Times New Roman" w:hAnsi="Times New Roman"/>
          <w:i w:val="1"/>
          <w:spacing w:val="-1"/>
          <w:sz w:val="24"/>
        </w:rPr>
        <w:t xml:space="preserve"> </w:t>
      </w:r>
      <w:r>
        <w:rPr>
          <w:rFonts w:ascii="Times New Roman" w:hAnsi="Times New Roman"/>
          <w:i w:val="1"/>
          <w:sz w:val="24"/>
        </w:rPr>
        <w:t>организационных</w:t>
      </w:r>
      <w:r>
        <w:rPr>
          <w:rFonts w:ascii="Times New Roman" w:hAnsi="Times New Roman"/>
          <w:i w:val="1"/>
          <w:spacing w:val="-2"/>
          <w:sz w:val="24"/>
        </w:rPr>
        <w:t xml:space="preserve"> </w:t>
      </w:r>
      <w:r>
        <w:rPr>
          <w:rFonts w:ascii="Times New Roman" w:hAnsi="Times New Roman"/>
          <w:i w:val="1"/>
          <w:sz w:val="24"/>
        </w:rPr>
        <w:t>собраниях,</w:t>
      </w:r>
      <w:r>
        <w:rPr>
          <w:rFonts w:ascii="Times New Roman" w:hAnsi="Times New Roman"/>
          <w:i w:val="1"/>
          <w:spacing w:val="1"/>
          <w:sz w:val="24"/>
        </w:rPr>
        <w:t xml:space="preserve"> </w:t>
      </w:r>
      <w:r>
        <w:rPr>
          <w:rFonts w:ascii="Times New Roman" w:hAnsi="Times New Roman"/>
          <w:i w:val="1"/>
          <w:sz w:val="24"/>
        </w:rPr>
        <w:t>встречах</w:t>
      </w:r>
      <w:r>
        <w:rPr>
          <w:rFonts w:ascii="Times New Roman" w:hAnsi="Times New Roman"/>
          <w:i w:val="1"/>
          <w:spacing w:val="-2"/>
          <w:sz w:val="24"/>
        </w:rPr>
        <w:t xml:space="preserve"> </w:t>
      </w:r>
      <w:r>
        <w:rPr>
          <w:rFonts w:ascii="Times New Roman" w:hAnsi="Times New Roman"/>
          <w:i w:val="1"/>
          <w:sz w:val="24"/>
        </w:rPr>
        <w:t>и</w:t>
      </w:r>
      <w:r>
        <w:rPr>
          <w:rFonts w:ascii="Times New Roman" w:hAnsi="Times New Roman"/>
          <w:i w:val="1"/>
          <w:spacing w:val="1"/>
          <w:sz w:val="24"/>
        </w:rPr>
        <w:t xml:space="preserve"> </w:t>
      </w:r>
      <w:r>
        <w:rPr>
          <w:rFonts w:ascii="Times New Roman" w:hAnsi="Times New Roman"/>
          <w:i w:val="1"/>
          <w:sz w:val="24"/>
        </w:rPr>
        <w:t>классных</w:t>
      </w:r>
      <w:r>
        <w:rPr>
          <w:rFonts w:ascii="Times New Roman" w:hAnsi="Times New Roman"/>
          <w:i w:val="1"/>
          <w:spacing w:val="-2"/>
          <w:sz w:val="24"/>
        </w:rPr>
        <w:t xml:space="preserve"> </w:t>
      </w:r>
      <w:r>
        <w:rPr>
          <w:rFonts w:ascii="Times New Roman" w:hAnsi="Times New Roman"/>
          <w:i w:val="1"/>
          <w:sz w:val="24"/>
        </w:rPr>
        <w:t>часах.</w:t>
      </w:r>
    </w:p>
    <w:p w14:paraId="64050000">
      <w:pPr>
        <w:spacing w:before="1" w:line="276" w:lineRule="auto"/>
        <w:ind w:firstLine="566" w:left="562" w:right="669"/>
        <w:rPr>
          <w:rFonts w:ascii="Times New Roman" w:hAnsi="Times New Roman"/>
          <w:i w:val="1"/>
          <w:sz w:val="24"/>
        </w:rPr>
      </w:pPr>
      <w:r>
        <w:rPr>
          <w:rFonts w:ascii="Times New Roman" w:hAnsi="Times New Roman"/>
          <w:i w:val="1"/>
          <w:sz w:val="24"/>
        </w:rPr>
        <w:t>Критерии оценивания таких работ являются частью разработанных контрольно-</w:t>
      </w:r>
      <w:r>
        <w:rPr>
          <w:rFonts w:ascii="Times New Roman" w:hAnsi="Times New Roman"/>
          <w:i w:val="1"/>
          <w:spacing w:val="1"/>
          <w:sz w:val="24"/>
        </w:rPr>
        <w:t xml:space="preserve"> </w:t>
      </w:r>
      <w:r>
        <w:rPr>
          <w:rFonts w:ascii="Times New Roman" w:hAnsi="Times New Roman"/>
          <w:i w:val="1"/>
          <w:sz w:val="24"/>
        </w:rPr>
        <w:t>измерительных</w:t>
      </w:r>
      <w:r>
        <w:rPr>
          <w:rFonts w:ascii="Times New Roman" w:hAnsi="Times New Roman"/>
          <w:i w:val="1"/>
          <w:spacing w:val="-2"/>
          <w:sz w:val="24"/>
        </w:rPr>
        <w:t xml:space="preserve"> </w:t>
      </w:r>
      <w:r>
        <w:rPr>
          <w:rFonts w:ascii="Times New Roman" w:hAnsi="Times New Roman"/>
          <w:i w:val="1"/>
          <w:sz w:val="24"/>
        </w:rPr>
        <w:t>материалов</w:t>
      </w:r>
      <w:r>
        <w:rPr>
          <w:rFonts w:ascii="Times New Roman" w:hAnsi="Times New Roman"/>
          <w:i w:val="1"/>
          <w:spacing w:val="-1"/>
          <w:sz w:val="24"/>
        </w:rPr>
        <w:t xml:space="preserve"> </w:t>
      </w:r>
      <w:r>
        <w:rPr>
          <w:rFonts w:ascii="Times New Roman" w:hAnsi="Times New Roman"/>
          <w:i w:val="1"/>
          <w:sz w:val="24"/>
        </w:rPr>
        <w:t>к рабочей программе</w:t>
      </w:r>
      <w:r>
        <w:rPr>
          <w:rFonts w:ascii="Times New Roman" w:hAnsi="Times New Roman"/>
          <w:i w:val="1"/>
          <w:spacing w:val="-1"/>
          <w:sz w:val="24"/>
        </w:rPr>
        <w:t xml:space="preserve"> </w:t>
      </w:r>
      <w:r>
        <w:rPr>
          <w:rFonts w:ascii="Times New Roman" w:hAnsi="Times New Roman"/>
          <w:i w:val="1"/>
          <w:sz w:val="24"/>
        </w:rPr>
        <w:t>по предмету.</w:t>
      </w:r>
    </w:p>
    <w:p w14:paraId="65050000">
      <w:pPr>
        <w:ind w:right="242"/>
        <w:rPr>
          <w:rFonts w:ascii="Times New Roman" w:hAnsi="Times New Roman"/>
          <w:sz w:val="24"/>
        </w:rPr>
      </w:pPr>
    </w:p>
    <w:p w14:paraId="66050000">
      <w:pPr>
        <w:ind w:firstLine="708" w:left="187" w:right="242"/>
        <w:rPr>
          <w:rFonts w:ascii="Times New Roman" w:hAnsi="Times New Roman"/>
          <w:sz w:val="24"/>
        </w:rPr>
      </w:pPr>
      <w:r>
        <w:rPr>
          <w:rFonts w:ascii="Times New Roman" w:hAnsi="Times New Roman"/>
          <w:b w:val="1"/>
          <w:sz w:val="24"/>
        </w:rPr>
        <w:t>Оценка результатов освоения слабовидящими обучающимися программы коррекционной работы</w:t>
      </w:r>
      <w:r>
        <w:rPr>
          <w:rFonts w:ascii="Times New Roman" w:hAnsi="Times New Roman"/>
          <w:sz w:val="24"/>
        </w:rPr>
        <w:t xml:space="preserve">, составляющей неотъемлемую часть АООП НОО, осуществляется в полном соответствии с требованиями ФГОС НОО. </w:t>
      </w:r>
    </w:p>
    <w:p w14:paraId="67050000">
      <w:pPr>
        <w:ind w:firstLine="708" w:left="187" w:right="242"/>
        <w:rPr>
          <w:rFonts w:ascii="Times New Roman" w:hAnsi="Times New Roman"/>
          <w:sz w:val="24"/>
        </w:rPr>
      </w:pPr>
      <w:r>
        <w:rPr>
          <w:rFonts w:ascii="Times New Roman" w:hAnsi="Times New Roman"/>
          <w:sz w:val="24"/>
        </w:rPr>
        <w:t xml:space="preserve">Подходы к осуществлению оценки результатов освоения слабовидящими обучающимися </w:t>
      </w:r>
      <w:r>
        <w:rPr>
          <w:rFonts w:ascii="Times New Roman" w:hAnsi="Times New Roman"/>
          <w:b w:val="1"/>
          <w:sz w:val="24"/>
        </w:rPr>
        <w:t xml:space="preserve">программы коррекционной работы </w:t>
      </w:r>
      <w:r>
        <w:rPr>
          <w:rFonts w:ascii="Times New Roman" w:hAnsi="Times New Roman"/>
          <w:sz w:val="24"/>
        </w:rPr>
        <w:t xml:space="preserve">опираются на следующие принципы: </w:t>
      </w:r>
    </w:p>
    <w:p w14:paraId="68050000">
      <w:pPr>
        <w:numPr>
          <w:ilvl w:val="0"/>
          <w:numId w:val="49"/>
        </w:numPr>
        <w:spacing w:after="11" w:line="276" w:lineRule="auto"/>
        <w:ind w:firstLine="708" w:left="0" w:right="242"/>
        <w:rPr>
          <w:rFonts w:ascii="Times New Roman" w:hAnsi="Times New Roman"/>
          <w:sz w:val="24"/>
        </w:rPr>
      </w:pPr>
      <w:r>
        <w:rPr>
          <w:rFonts w:ascii="Times New Roman" w:hAnsi="Times New Roman"/>
          <w:sz w:val="24"/>
        </w:rPr>
        <w:t xml:space="preserve">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 </w:t>
      </w:r>
    </w:p>
    <w:p w14:paraId="69050000">
      <w:pPr>
        <w:numPr>
          <w:ilvl w:val="0"/>
          <w:numId w:val="49"/>
        </w:numPr>
        <w:spacing w:after="11" w:line="276" w:lineRule="auto"/>
        <w:ind w:firstLine="708" w:left="0" w:right="242"/>
        <w:rPr>
          <w:rFonts w:ascii="Times New Roman" w:hAnsi="Times New Roman"/>
          <w:sz w:val="24"/>
        </w:rPr>
      </w:pPr>
      <w:r>
        <w:rPr>
          <w:rFonts w:ascii="Times New Roman" w:hAnsi="Times New Roman"/>
          <w:sz w:val="24"/>
        </w:rP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w:t>
      </w:r>
    </w:p>
    <w:p w14:paraId="6A050000">
      <w:pPr>
        <w:numPr>
          <w:ilvl w:val="0"/>
          <w:numId w:val="49"/>
        </w:numPr>
        <w:spacing w:after="11" w:line="276" w:lineRule="auto"/>
        <w:ind w:firstLine="708" w:left="0" w:right="242"/>
        <w:rPr>
          <w:rFonts w:ascii="Times New Roman" w:hAnsi="Times New Roman"/>
          <w:sz w:val="24"/>
        </w:rPr>
      </w:pPr>
      <w:r>
        <w:rPr>
          <w:rFonts w:ascii="Times New Roman" w:hAnsi="Times New Roman"/>
          <w:sz w:val="24"/>
        </w:rPr>
        <w:t xml:space="preserve">единства параметров, критериев и инструментария оценки достижений в освоении содержания АООП, что сможет обеспечить объективность оценки. </w:t>
      </w:r>
    </w:p>
    <w:p w14:paraId="6B050000">
      <w:pPr>
        <w:ind w:firstLine="708" w:left="187" w:right="242"/>
        <w:rPr>
          <w:rFonts w:ascii="Times New Roman" w:hAnsi="Times New Roman"/>
          <w:sz w:val="24"/>
        </w:rPr>
      </w:pPr>
      <w:r>
        <w:rPr>
          <w:rFonts w:ascii="Times New Roman" w:hAnsi="Times New Roman"/>
          <w:sz w:val="24"/>
        </w:rPr>
        <w:t xml:space="preserve">Основным объектом оценки достижений планируемых результатов освоения слабовидящими обучающимися </w:t>
      </w:r>
      <w:r>
        <w:rPr>
          <w:rFonts w:ascii="Times New Roman" w:hAnsi="Times New Roman"/>
          <w:b w:val="1"/>
          <w:sz w:val="24"/>
        </w:rPr>
        <w:t xml:space="preserve">программы коррекционной работы </w:t>
      </w:r>
      <w:r>
        <w:rPr>
          <w:rFonts w:ascii="Times New Roman" w:hAnsi="Times New Roman"/>
          <w:sz w:val="24"/>
        </w:rPr>
        <w:t xml:space="preserve">выступает наличие положительной динамики развития обучающихся в интегративных показателях. К таким интегративным показателям в соответствии со ФГОС НОО относятся: </w:t>
      </w:r>
    </w:p>
    <w:p w14:paraId="6C050000">
      <w:pPr>
        <w:numPr>
          <w:ilvl w:val="0"/>
          <w:numId w:val="50"/>
        </w:numPr>
        <w:spacing w:after="3" w:line="276" w:lineRule="auto"/>
        <w:ind w:hanging="286" w:left="473" w:right="242"/>
        <w:rPr>
          <w:rFonts w:ascii="Times New Roman" w:hAnsi="Times New Roman"/>
          <w:sz w:val="24"/>
        </w:rPr>
      </w:pPr>
      <w:r>
        <w:rPr>
          <w:rFonts w:ascii="Times New Roman" w:hAnsi="Times New Roman"/>
          <w:sz w:val="24"/>
        </w:rPr>
        <w:t xml:space="preserve">сформированность </w:t>
      </w:r>
      <w:r>
        <w:rPr>
          <w:rFonts w:ascii="Times New Roman" w:hAnsi="Times New Roman"/>
          <w:sz w:val="24"/>
        </w:rPr>
        <w:tab/>
      </w:r>
      <w:r>
        <w:rPr>
          <w:rFonts w:ascii="Times New Roman" w:hAnsi="Times New Roman"/>
          <w:sz w:val="24"/>
        </w:rPr>
        <w:t xml:space="preserve">умения </w:t>
      </w:r>
      <w:r>
        <w:rPr>
          <w:rFonts w:ascii="Times New Roman" w:hAnsi="Times New Roman"/>
          <w:sz w:val="24"/>
        </w:rPr>
        <w:tab/>
      </w:r>
      <w:r>
        <w:rPr>
          <w:rFonts w:ascii="Times New Roman" w:hAnsi="Times New Roman"/>
          <w:sz w:val="24"/>
        </w:rPr>
        <w:t xml:space="preserve">использовать </w:t>
      </w:r>
      <w:r>
        <w:rPr>
          <w:rFonts w:ascii="Times New Roman" w:hAnsi="Times New Roman"/>
          <w:sz w:val="24"/>
        </w:rPr>
        <w:tab/>
      </w:r>
      <w:r>
        <w:rPr>
          <w:rFonts w:ascii="Times New Roman" w:hAnsi="Times New Roman"/>
          <w:sz w:val="24"/>
        </w:rPr>
        <w:t xml:space="preserve">все </w:t>
      </w:r>
      <w:r>
        <w:rPr>
          <w:rFonts w:ascii="Times New Roman" w:hAnsi="Times New Roman"/>
          <w:sz w:val="24"/>
        </w:rPr>
        <w:tab/>
      </w:r>
      <w:r>
        <w:rPr>
          <w:rFonts w:ascii="Times New Roman" w:hAnsi="Times New Roman"/>
          <w:sz w:val="24"/>
        </w:rPr>
        <w:t xml:space="preserve">анализаторы </w:t>
      </w:r>
      <w:r>
        <w:rPr>
          <w:rFonts w:ascii="Times New Roman" w:hAnsi="Times New Roman"/>
          <w:sz w:val="24"/>
        </w:rPr>
        <w:tab/>
      </w:r>
      <w:r>
        <w:rPr>
          <w:rFonts w:ascii="Times New Roman" w:hAnsi="Times New Roman"/>
          <w:sz w:val="24"/>
        </w:rPr>
        <w:t xml:space="preserve">и компенсаторные способы деятельности в учебно-познавательном процессе и повседневной жизни; </w:t>
      </w:r>
    </w:p>
    <w:p w14:paraId="6D050000">
      <w:pPr>
        <w:numPr>
          <w:ilvl w:val="0"/>
          <w:numId w:val="50"/>
        </w:numPr>
        <w:spacing w:after="11" w:line="276" w:lineRule="auto"/>
        <w:ind w:hanging="286" w:left="473" w:right="242"/>
        <w:rPr>
          <w:rFonts w:ascii="Times New Roman" w:hAnsi="Times New Roman"/>
          <w:sz w:val="24"/>
        </w:rPr>
      </w:pPr>
      <w:r>
        <w:rPr>
          <w:rFonts w:ascii="Times New Roman" w:hAnsi="Times New Roman"/>
          <w:sz w:val="24"/>
        </w:rPr>
        <w:t xml:space="preserve">сформированность навыков ориентировки в микропространстве и умений ориентироваться в макропространстве; </w:t>
      </w:r>
    </w:p>
    <w:p w14:paraId="6E050000">
      <w:pPr>
        <w:numPr>
          <w:ilvl w:val="0"/>
          <w:numId w:val="50"/>
        </w:numPr>
        <w:spacing w:after="11" w:line="276" w:lineRule="auto"/>
        <w:ind w:hanging="286" w:left="473" w:right="242"/>
        <w:rPr>
          <w:rFonts w:ascii="Times New Roman" w:hAnsi="Times New Roman"/>
          <w:sz w:val="24"/>
        </w:rPr>
      </w:pPr>
      <w:r>
        <w:rPr>
          <w:rFonts w:ascii="Times New Roman" w:hAnsi="Times New Roman"/>
          <w:sz w:val="24"/>
        </w:rPr>
        <w:t xml:space="preserve">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 </w:t>
      </w:r>
    </w:p>
    <w:p w14:paraId="6F050000">
      <w:pPr>
        <w:numPr>
          <w:ilvl w:val="0"/>
          <w:numId w:val="50"/>
        </w:numPr>
        <w:spacing w:after="11" w:line="276" w:lineRule="auto"/>
        <w:ind w:hanging="286" w:left="473" w:right="242"/>
        <w:rPr>
          <w:rFonts w:ascii="Times New Roman" w:hAnsi="Times New Roman"/>
          <w:sz w:val="24"/>
        </w:rPr>
      </w:pPr>
      <w:r>
        <w:rPr>
          <w:rFonts w:ascii="Times New Roman" w:hAnsi="Times New Roman"/>
          <w:sz w:val="24"/>
        </w:rPr>
        <w:t xml:space="preserve">проявление познавательного интереса, познавательной активности; </w:t>
      </w:r>
    </w:p>
    <w:p w14:paraId="70050000">
      <w:pPr>
        <w:numPr>
          <w:ilvl w:val="0"/>
          <w:numId w:val="50"/>
        </w:numPr>
        <w:spacing w:after="11" w:line="276" w:lineRule="auto"/>
        <w:ind w:hanging="286" w:left="473" w:right="242"/>
        <w:rPr>
          <w:rFonts w:ascii="Times New Roman" w:hAnsi="Times New Roman"/>
          <w:sz w:val="24"/>
        </w:rPr>
      </w:pPr>
      <w:r>
        <w:rPr>
          <w:rFonts w:ascii="Times New Roman" w:hAnsi="Times New Roman"/>
          <w:sz w:val="24"/>
        </w:rPr>
        <w:t xml:space="preserve">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 </w:t>
      </w:r>
    </w:p>
    <w:p w14:paraId="71050000">
      <w:pPr>
        <w:numPr>
          <w:ilvl w:val="0"/>
          <w:numId w:val="50"/>
        </w:numPr>
        <w:spacing w:after="11" w:line="276" w:lineRule="auto"/>
        <w:ind w:hanging="286" w:left="473" w:right="242"/>
        <w:rPr>
          <w:rFonts w:ascii="Times New Roman" w:hAnsi="Times New Roman"/>
          <w:sz w:val="24"/>
        </w:rPr>
      </w:pPr>
      <w:r>
        <w:rPr>
          <w:rFonts w:ascii="Times New Roman" w:hAnsi="Times New Roman"/>
          <w:sz w:val="24"/>
        </w:rPr>
        <w:t xml:space="preserve">проявление стремления к самостоятельности и независимости от окружающих (в бытовых вопросах); </w:t>
      </w:r>
    </w:p>
    <w:p w14:paraId="72050000">
      <w:pPr>
        <w:numPr>
          <w:ilvl w:val="0"/>
          <w:numId w:val="50"/>
        </w:numPr>
        <w:spacing w:after="11" w:line="276" w:lineRule="auto"/>
        <w:ind w:hanging="286" w:left="473" w:right="242"/>
        <w:rPr>
          <w:rFonts w:ascii="Times New Roman" w:hAnsi="Times New Roman"/>
          <w:sz w:val="24"/>
        </w:rPr>
      </w:pPr>
      <w:r>
        <w:rPr>
          <w:rFonts w:ascii="Times New Roman" w:hAnsi="Times New Roman"/>
          <w:sz w:val="24"/>
        </w:rPr>
        <w:t xml:space="preserve">сформированность умений адекватно использовать речевые и неречевые средства общения; </w:t>
      </w:r>
    </w:p>
    <w:p w14:paraId="73050000">
      <w:pPr>
        <w:numPr>
          <w:ilvl w:val="0"/>
          <w:numId w:val="50"/>
        </w:numPr>
        <w:spacing w:after="11" w:line="276" w:lineRule="auto"/>
        <w:ind w:hanging="286" w:left="473" w:right="242"/>
        <w:rPr>
          <w:rFonts w:ascii="Times New Roman" w:hAnsi="Times New Roman"/>
          <w:sz w:val="24"/>
        </w:rPr>
      </w:pPr>
      <w:r>
        <w:rPr>
          <w:rFonts w:ascii="Times New Roman" w:hAnsi="Times New Roman"/>
          <w:sz w:val="24"/>
        </w:rPr>
        <w:t xml:space="preserve">способность к проявлению социальной активности; </w:t>
      </w:r>
    </w:p>
    <w:p w14:paraId="74050000">
      <w:pPr>
        <w:numPr>
          <w:ilvl w:val="0"/>
          <w:numId w:val="50"/>
        </w:numPr>
        <w:spacing w:after="11" w:line="276" w:lineRule="auto"/>
        <w:ind w:hanging="286" w:left="473" w:right="242"/>
        <w:rPr>
          <w:rFonts w:ascii="Times New Roman" w:hAnsi="Times New Roman"/>
          <w:sz w:val="24"/>
        </w:rPr>
      </w:pPr>
      <w:r>
        <w:rPr>
          <w:rFonts w:ascii="Times New Roman" w:hAnsi="Times New Roman"/>
          <w:sz w:val="24"/>
        </w:rPr>
        <w:t xml:space="preserve">способность осуществления самоконтроля и саморегуляции; </w:t>
      </w:r>
    </w:p>
    <w:p w14:paraId="75050000">
      <w:pPr>
        <w:numPr>
          <w:ilvl w:val="0"/>
          <w:numId w:val="50"/>
        </w:numPr>
        <w:spacing w:after="11" w:line="276" w:lineRule="auto"/>
        <w:ind w:hanging="286" w:left="473" w:right="242"/>
        <w:rPr>
          <w:rFonts w:ascii="Times New Roman" w:hAnsi="Times New Roman"/>
          <w:sz w:val="24"/>
        </w:rPr>
      </w:pPr>
      <w:r>
        <w:rPr>
          <w:rFonts w:ascii="Times New Roman" w:hAnsi="Times New Roman"/>
          <w:sz w:val="24"/>
        </w:rPr>
        <w:t xml:space="preserve">готовность учета имеющихся противопоказаний и ограничений в учебно- познавательной деятельности и повседневной жизни. </w:t>
      </w:r>
    </w:p>
    <w:p w14:paraId="76050000">
      <w:pPr>
        <w:ind w:firstLine="708" w:left="187" w:right="242"/>
        <w:rPr>
          <w:rFonts w:ascii="Times New Roman" w:hAnsi="Times New Roman"/>
          <w:sz w:val="24"/>
        </w:rPr>
      </w:pPr>
      <w:r>
        <w:rPr>
          <w:rFonts w:ascii="Times New Roman" w:hAnsi="Times New Roman"/>
          <w:sz w:val="24"/>
        </w:rPr>
        <w:t xml:space="preserve">Результаты освоения слабовидящими обучающимися программы коррекционной работы не выносятся на итоговую оценку. </w:t>
      </w:r>
    </w:p>
    <w:p w14:paraId="77050000">
      <w:pPr>
        <w:ind w:firstLine="708" w:left="187" w:right="242"/>
        <w:rPr>
          <w:rFonts w:ascii="Times New Roman" w:hAnsi="Times New Roman"/>
          <w:sz w:val="24"/>
        </w:rPr>
      </w:pPr>
      <w:r>
        <w:rPr>
          <w:rFonts w:ascii="Times New Roman" w:hAnsi="Times New Roman"/>
          <w:sz w:val="24"/>
        </w:rPr>
        <w:t xml:space="preserve">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 </w:t>
      </w:r>
    </w:p>
    <w:p w14:paraId="78050000">
      <w:pPr>
        <w:ind w:firstLine="708" w:left="187" w:right="242"/>
        <w:rPr>
          <w:rFonts w:ascii="Times New Roman" w:hAnsi="Times New Roman"/>
          <w:sz w:val="24"/>
        </w:rPr>
      </w:pPr>
      <w:r>
        <w:rPr>
          <w:rFonts w:ascii="Times New Roman" w:hAnsi="Times New Roman"/>
          <w:sz w:val="24"/>
        </w:rPr>
        <w:t xml:space="preserve">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используется три формы мониторинга: стартовая, текущая и финишная диагностика. </w:t>
      </w:r>
    </w:p>
    <w:p w14:paraId="79050000">
      <w:pPr>
        <w:ind w:firstLine="708" w:left="187" w:right="242"/>
        <w:rPr>
          <w:rFonts w:ascii="Times New Roman" w:hAnsi="Times New Roman"/>
          <w:sz w:val="24"/>
        </w:rPr>
      </w:pPr>
      <w:r>
        <w:rPr>
          <w:rFonts w:ascii="Times New Roman" w:hAnsi="Times New Roman"/>
          <w:sz w:val="24"/>
        </w:rPr>
        <w:t xml:space="preserve">Стартовая диагностика позволяетнаряду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 </w:t>
      </w:r>
    </w:p>
    <w:p w14:paraId="7A050000">
      <w:pPr>
        <w:ind w:firstLine="708" w:left="187" w:right="242"/>
        <w:rPr>
          <w:rFonts w:ascii="Times New Roman" w:hAnsi="Times New Roman"/>
          <w:sz w:val="24"/>
        </w:rPr>
      </w:pPr>
      <w:r>
        <w:rPr>
          <w:rFonts w:ascii="Times New Roman" w:hAnsi="Times New Roman"/>
          <w:sz w:val="24"/>
        </w:rPr>
        <w:t xml:space="preserve">Текущая диагностика используется для осуществления мониторинга в течение всего времени обучения слабовидящего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14:paraId="7B050000">
      <w:pPr>
        <w:ind w:firstLine="708" w:left="187" w:right="242"/>
        <w:rPr>
          <w:rFonts w:ascii="Times New Roman" w:hAnsi="Times New Roman"/>
          <w:sz w:val="24"/>
        </w:rPr>
      </w:pPr>
      <w:r>
        <w:rPr>
          <w:rFonts w:ascii="Times New Roman" w:hAnsi="Times New Roman"/>
          <w:sz w:val="24"/>
        </w:rPr>
        <w:t xml:space="preserve">Целью финишной диагностики,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 </w:t>
      </w:r>
    </w:p>
    <w:p w14:paraId="7C050000">
      <w:pPr>
        <w:ind w:firstLine="708" w:left="187" w:right="242"/>
        <w:rPr>
          <w:rFonts w:ascii="Times New Roman" w:hAnsi="Times New Roman"/>
          <w:sz w:val="24"/>
        </w:rPr>
      </w:pPr>
      <w:r>
        <w:rPr>
          <w:rFonts w:ascii="Times New Roman" w:hAnsi="Times New Roman"/>
          <w:sz w:val="24"/>
        </w:rPr>
        <w:t xml:space="preserve">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 </w:t>
      </w:r>
    </w:p>
    <w:p w14:paraId="7D050000">
      <w:pPr>
        <w:ind w:firstLine="708" w:left="187" w:right="242"/>
        <w:rPr>
          <w:rFonts w:ascii="Times New Roman" w:hAnsi="Times New Roman"/>
          <w:sz w:val="24"/>
        </w:rPr>
      </w:pPr>
      <w:r>
        <w:rPr>
          <w:rFonts w:ascii="Times New Roman" w:hAnsi="Times New Roman"/>
          <w:sz w:val="24"/>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14:paraId="7E050000">
      <w:pPr>
        <w:ind w:firstLine="708" w:left="187" w:right="242"/>
        <w:rPr>
          <w:rFonts w:ascii="Times New Roman" w:hAnsi="Times New Roman"/>
          <w:sz w:val="24"/>
        </w:rPr>
      </w:pPr>
      <w:r>
        <w:rPr>
          <w:rFonts w:ascii="Times New Roman" w:hAnsi="Times New Roman"/>
          <w:sz w:val="24"/>
        </w:rPr>
        <w:t xml:space="preserve">Для полноты оценки достижений планируемых результатов освоения слабовидящими программы коррекционной работы, планируется учитывать мнение родителей,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 познавательной деятельности, но и повседневной жизни. </w:t>
      </w:r>
    </w:p>
    <w:p w14:paraId="7F050000">
      <w:pPr>
        <w:ind w:firstLine="708" w:left="187" w:right="242"/>
        <w:rPr>
          <w:rFonts w:ascii="Times New Roman" w:hAnsi="Times New Roman"/>
          <w:sz w:val="24"/>
        </w:rPr>
      </w:pPr>
      <w:r>
        <w:rPr>
          <w:rFonts w:ascii="Times New Roman" w:hAnsi="Times New Roman"/>
          <w:sz w:val="24"/>
        </w:rPr>
        <w:t xml:space="preserve">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 </w:t>
      </w:r>
    </w:p>
    <w:p w14:paraId="80050000">
      <w:pPr>
        <w:tabs>
          <w:tab w:leader="none" w:pos="3067" w:val="center"/>
          <w:tab w:leader="none" w:pos="5360" w:val="center"/>
          <w:tab w:leader="none" w:pos="7097" w:val="center"/>
          <w:tab w:leader="none" w:pos="8428" w:val="center"/>
        </w:tabs>
        <w:ind/>
        <w:rPr>
          <w:rFonts w:ascii="Times New Roman" w:hAnsi="Times New Roman"/>
          <w:sz w:val="24"/>
        </w:rPr>
      </w:pPr>
      <w:r>
        <w:rPr>
          <w:rFonts w:ascii="Times New Roman" w:hAnsi="Times New Roman"/>
          <w:sz w:val="24"/>
        </w:rPr>
        <w:t xml:space="preserve">результатов </w:t>
      </w:r>
      <w:r>
        <w:rPr>
          <w:rFonts w:ascii="Times New Roman" w:hAnsi="Times New Roman"/>
          <w:sz w:val="24"/>
        </w:rPr>
        <w:tab/>
      </w:r>
      <w:r>
        <w:rPr>
          <w:rFonts w:ascii="Times New Roman" w:hAnsi="Times New Roman"/>
          <w:sz w:val="24"/>
        </w:rPr>
        <w:t xml:space="preserve">мониторинговых </w:t>
      </w:r>
      <w:r>
        <w:rPr>
          <w:rFonts w:ascii="Times New Roman" w:hAnsi="Times New Roman"/>
          <w:sz w:val="24"/>
        </w:rPr>
        <w:tab/>
      </w:r>
      <w:r>
        <w:rPr>
          <w:rFonts w:ascii="Times New Roman" w:hAnsi="Times New Roman"/>
          <w:sz w:val="24"/>
        </w:rPr>
        <w:t xml:space="preserve">исследований </w:t>
      </w:r>
      <w:r>
        <w:rPr>
          <w:rFonts w:ascii="Times New Roman" w:hAnsi="Times New Roman"/>
          <w:sz w:val="24"/>
        </w:rPr>
        <w:tab/>
      </w:r>
      <w:r>
        <w:rPr>
          <w:rFonts w:ascii="Times New Roman" w:hAnsi="Times New Roman"/>
          <w:sz w:val="24"/>
        </w:rPr>
        <w:t xml:space="preserve">разного </w:t>
      </w:r>
      <w:r>
        <w:rPr>
          <w:rFonts w:ascii="Times New Roman" w:hAnsi="Times New Roman"/>
          <w:sz w:val="24"/>
        </w:rPr>
        <w:tab/>
      </w:r>
      <w:r>
        <w:rPr>
          <w:rFonts w:ascii="Times New Roman" w:hAnsi="Times New Roman"/>
          <w:sz w:val="24"/>
        </w:rPr>
        <w:t xml:space="preserve">уровня </w:t>
      </w:r>
    </w:p>
    <w:p w14:paraId="81050000">
      <w:pPr>
        <w:ind w:hanging="708" w:left="895" w:right="424"/>
        <w:rPr>
          <w:rFonts w:ascii="Times New Roman" w:hAnsi="Times New Roman"/>
          <w:sz w:val="24"/>
        </w:rPr>
      </w:pPr>
      <w:r>
        <w:rPr>
          <w:rFonts w:ascii="Times New Roman" w:hAnsi="Times New Roman"/>
          <w:sz w:val="24"/>
        </w:rPr>
        <w:t>(федерального, регионал</w:t>
      </w:r>
      <w:r>
        <w:rPr>
          <w:rFonts w:ascii="Times New Roman" w:hAnsi="Times New Roman"/>
          <w:sz w:val="24"/>
        </w:rPr>
        <w:t>ьного, муниципального); условий</w:t>
      </w:r>
      <w:r>
        <w:rPr>
          <w:rFonts w:ascii="Times New Roman" w:hAnsi="Times New Roman"/>
          <w:sz w:val="24"/>
        </w:rPr>
        <w:t xml:space="preserve"> </w:t>
      </w:r>
      <w:r>
        <w:rPr>
          <w:rFonts w:ascii="Times New Roman" w:hAnsi="Times New Roman"/>
          <w:sz w:val="24"/>
        </w:rPr>
        <w:t xml:space="preserve">реализации АООП НОО; особенностей контингента обучающихся. </w:t>
      </w:r>
    </w:p>
    <w:p w14:paraId="82050000">
      <w:pPr>
        <w:tabs>
          <w:tab w:leader="none" w:pos="1915" w:val="center"/>
        </w:tabs>
        <w:spacing w:after="15"/>
        <w:ind w:firstLine="0" w:left="-293"/>
        <w:rPr>
          <w:rFonts w:ascii="Times New Roman" w:hAnsi="Times New Roman"/>
          <w:sz w:val="24"/>
        </w:rPr>
      </w:pPr>
      <w:r>
        <w:rPr>
          <w:rFonts w:ascii="Times New Roman" w:hAnsi="Times New Roman"/>
          <w:b w:val="1"/>
          <w:sz w:val="24"/>
        </w:rPr>
        <w:t xml:space="preserve"> </w:t>
      </w:r>
      <w:r>
        <w:rPr>
          <w:rFonts w:ascii="Times New Roman" w:hAnsi="Times New Roman"/>
          <w:b w:val="1"/>
          <w:sz w:val="24"/>
        </w:rPr>
        <w:tab/>
      </w:r>
      <w:r>
        <w:rPr>
          <w:rFonts w:ascii="Times New Roman" w:hAnsi="Times New Roman"/>
          <w:b w:val="1"/>
          <w:sz w:val="24"/>
        </w:rPr>
        <w:t>2.</w:t>
      </w:r>
      <w:r>
        <w:rPr>
          <w:rFonts w:ascii="Times New Roman" w:hAnsi="Times New Roman"/>
          <w:b w:val="1"/>
          <w:sz w:val="24"/>
        </w:rPr>
        <w:t xml:space="preserve">Содержательный раздел </w:t>
      </w:r>
    </w:p>
    <w:p w14:paraId="83050000">
      <w:pPr>
        <w:pStyle w:val="Style_6"/>
        <w:rPr>
          <w:rFonts w:ascii="Times New Roman" w:hAnsi="Times New Roman"/>
          <w:sz w:val="24"/>
        </w:rPr>
      </w:pPr>
      <w:r>
        <w:rPr>
          <w:rFonts w:ascii="Times New Roman" w:hAnsi="Times New Roman"/>
          <w:sz w:val="24"/>
        </w:rPr>
        <w:t xml:space="preserve">                       </w:t>
      </w:r>
      <w:r>
        <w:rPr>
          <w:rFonts w:ascii="Times New Roman" w:hAnsi="Times New Roman"/>
          <w:sz w:val="24"/>
        </w:rPr>
        <w:t>Содержательный раздел ФАОП НОО включает следующие программы, ориентированные на достижение предметных, метапредметных и личностных результатов:</w:t>
      </w:r>
      <w:r>
        <w:rPr>
          <w:rFonts w:ascii="Times New Roman" w:hAnsi="Times New Roman"/>
          <w:sz w:val="24"/>
        </w:rPr>
        <w:br/>
      </w:r>
      <w:r>
        <w:rPr>
          <w:rFonts w:ascii="Times New Roman" w:hAnsi="Times New Roman"/>
          <w:sz w:val="24"/>
        </w:rPr>
        <w:t>федеральные рабоч</w:t>
      </w:r>
      <w:r>
        <w:rPr>
          <w:rFonts w:ascii="Times New Roman" w:hAnsi="Times New Roman"/>
          <w:sz w:val="24"/>
        </w:rPr>
        <w:t>ие программы учебных предметов;</w:t>
      </w:r>
      <w:r>
        <w:rPr>
          <w:rFonts w:ascii="Times New Roman" w:hAnsi="Times New Roman"/>
          <w:sz w:val="24"/>
        </w:rPr>
        <w:br/>
      </w:r>
      <w:r>
        <w:rPr>
          <w:rFonts w:ascii="Times New Roman" w:hAnsi="Times New Roman"/>
          <w:sz w:val="24"/>
        </w:rPr>
        <w:t>-</w:t>
      </w:r>
      <w:r>
        <w:rPr>
          <w:rFonts w:ascii="Times New Roman" w:hAnsi="Times New Roman"/>
          <w:sz w:val="24"/>
        </w:rPr>
        <w:t>программу формирования универсальных учебных действий (далее - УУД) у обучающихся</w:t>
      </w:r>
      <w:r>
        <w:rPr>
          <w:rFonts w:ascii="Times New Roman" w:hAnsi="Times New Roman"/>
          <w:sz w:val="24"/>
        </w:rPr>
        <w:t>;</w:t>
      </w:r>
      <w:r>
        <w:rPr>
          <w:rFonts w:ascii="Times New Roman" w:hAnsi="Times New Roman"/>
          <w:sz w:val="24"/>
        </w:rPr>
        <w:br/>
      </w:r>
      <w:r>
        <w:rPr>
          <w:rFonts w:ascii="Times New Roman" w:hAnsi="Times New Roman"/>
          <w:sz w:val="24"/>
        </w:rPr>
        <w:t>-программу коррекционной работы;</w:t>
      </w:r>
      <w:r>
        <w:rPr>
          <w:rFonts w:ascii="Times New Roman" w:hAnsi="Times New Roman"/>
          <w:sz w:val="24"/>
        </w:rPr>
        <w:br/>
      </w:r>
      <w:r>
        <w:rPr>
          <w:rFonts w:ascii="Times New Roman" w:hAnsi="Times New Roman"/>
          <w:sz w:val="24"/>
        </w:rPr>
        <w:t>-</w:t>
      </w:r>
      <w:r>
        <w:rPr>
          <w:rFonts w:ascii="Times New Roman" w:hAnsi="Times New Roman"/>
          <w:sz w:val="24"/>
        </w:rPr>
        <w:t>федеральну</w:t>
      </w:r>
      <w:r>
        <w:rPr>
          <w:rFonts w:ascii="Times New Roman" w:hAnsi="Times New Roman"/>
          <w:sz w:val="24"/>
        </w:rPr>
        <w:t>ю рабочую программу воспитания.</w:t>
      </w:r>
      <w:r>
        <w:rPr>
          <w:rFonts w:ascii="Times New Roman" w:hAnsi="Times New Roman"/>
          <w:sz w:val="24"/>
        </w:rPr>
        <w:br/>
      </w:r>
      <w:r>
        <w:rPr>
          <w:rFonts w:ascii="Times New Roman" w:hAnsi="Times New Roman"/>
          <w:sz w:val="24"/>
        </w:rPr>
        <w:t xml:space="preserve">            </w:t>
      </w:r>
      <w:r>
        <w:rPr>
          <w:rFonts w:ascii="Times New Roman" w:hAnsi="Times New Roman"/>
          <w:sz w:val="24"/>
        </w:rPr>
        <w:t>Федеральные рабочие программы учебных предметов обеспечивают достижение планируемых результатов освоения ФАОП НОО и разработаны на основе требований ФГОС НОО обучающихся с ОВЗ к результатам освоения программы начального общего образования.</w:t>
      </w:r>
    </w:p>
    <w:p w14:paraId="84050000">
      <w:pPr>
        <w:pStyle w:val="Style_6"/>
        <w:rPr>
          <w:rFonts w:ascii="Times New Roman" w:hAnsi="Times New Roman"/>
          <w:sz w:val="24"/>
        </w:rPr>
      </w:pPr>
    </w:p>
    <w:p w14:paraId="85050000">
      <w:pPr>
        <w:spacing w:line="276" w:lineRule="auto"/>
        <w:ind w:firstLine="567" w:left="0" w:right="6"/>
        <w:rPr>
          <w:rFonts w:ascii="Times New Roman" w:hAnsi="Times New Roman"/>
          <w:color w:themeColor="text1" w:val="000000"/>
          <w:sz w:val="24"/>
        </w:rPr>
      </w:pPr>
      <w:r>
        <w:rPr>
          <w:rFonts w:ascii="Times New Roman" w:hAnsi="Times New Roman"/>
          <w:color w:themeColor="text1" w:val="000000"/>
          <w:sz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 и "Окружающий мир". </w:t>
      </w:r>
    </w:p>
    <w:p w14:paraId="86050000">
      <w:pPr>
        <w:rPr>
          <w:rFonts w:ascii="Times New Roman" w:hAnsi="Times New Roman"/>
          <w:b w:val="1"/>
          <w:sz w:val="24"/>
        </w:rPr>
      </w:pPr>
      <w:r>
        <w:rPr>
          <w:rFonts w:ascii="Times New Roman" w:hAnsi="Times New Roman"/>
          <w:b w:val="1"/>
          <w:sz w:val="24"/>
        </w:rPr>
        <w:t>2.1.1. Федеральная рабочая программа по учебному предмету «Русский язык».</w:t>
      </w:r>
      <w:r>
        <w:rPr>
          <w:rFonts w:ascii="Times New Roman" w:hAnsi="Times New Roman"/>
          <w:b w:val="1"/>
          <w:sz w:val="24"/>
        </w:rPr>
        <w:t xml:space="preserve"> </w:t>
      </w:r>
    </w:p>
    <w:p w14:paraId="87050000">
      <w:pPr>
        <w:rPr>
          <w:rFonts w:ascii="Times New Roman" w:hAnsi="Times New Roman"/>
          <w:sz w:val="24"/>
        </w:rPr>
      </w:pPr>
      <w:r>
        <w:rPr>
          <w:rFonts w:ascii="Times New Roman" w:hAnsi="Times New Roman"/>
          <w:sz w:val="24"/>
        </w:rPr>
        <w:t>2.1.1.1.</w:t>
      </w:r>
      <w:r>
        <w:rPr>
          <w:rFonts w:ascii="Times New Roman" w:hAnsi="Times New Roman"/>
          <w:sz w:val="24"/>
        </w:rPr>
        <w:t xml:space="preserve"> </w:t>
      </w:r>
      <w:bookmarkStart w:id="6" w:name="_Hlk115428603"/>
      <w:r>
        <w:rPr>
          <w:rFonts w:ascii="Times New Roman" w:hAnsi="Times New Roman"/>
          <w:sz w:val="24"/>
        </w:rPr>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88050000">
      <w:pPr>
        <w:rPr>
          <w:rFonts w:ascii="Times New Roman" w:hAnsi="Times New Roman"/>
          <w:sz w:val="24"/>
        </w:rPr>
      </w:pPr>
      <w:r>
        <w:rPr>
          <w:rFonts w:ascii="Times New Roman" w:hAnsi="Times New Roman"/>
          <w:sz w:val="24"/>
        </w:rPr>
        <w:t>2.1.1.2.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89050000">
      <w:pPr>
        <w:rPr>
          <w:rFonts w:ascii="Times New Roman" w:hAnsi="Times New Roman"/>
          <w:sz w:val="24"/>
        </w:rPr>
      </w:pPr>
      <w:r>
        <w:rPr>
          <w:rFonts w:ascii="Times New Roman" w:hAnsi="Times New Roman"/>
          <w:sz w:val="24"/>
        </w:rPr>
        <w:t xml:space="preserve">2.1.1.3.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14:paraId="8A050000">
      <w:pPr>
        <w:rPr>
          <w:rFonts w:ascii="Times New Roman" w:hAnsi="Times New Roman"/>
          <w:sz w:val="24"/>
        </w:rPr>
      </w:pPr>
      <w:r>
        <w:rPr>
          <w:rFonts w:ascii="Times New Roman" w:hAnsi="Times New Roman"/>
          <w:sz w:val="24"/>
        </w:rPr>
        <w:t>2.1.1.4.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8B050000">
      <w:pPr>
        <w:rPr>
          <w:rFonts w:ascii="Times New Roman" w:hAnsi="Times New Roman"/>
          <w:sz w:val="24"/>
        </w:rPr>
      </w:pPr>
      <w:r>
        <w:rPr>
          <w:rFonts w:ascii="Times New Roman" w:hAnsi="Times New Roman"/>
          <w:sz w:val="24"/>
        </w:rPr>
        <w:t>2.1.1.5. Пояснительная записка.</w:t>
      </w:r>
    </w:p>
    <w:p w14:paraId="8C050000">
      <w:pPr>
        <w:rPr>
          <w:rFonts w:ascii="Times New Roman" w:hAnsi="Times New Roman"/>
          <w:sz w:val="24"/>
        </w:rPr>
      </w:pPr>
      <w:r>
        <w:rPr>
          <w:rFonts w:ascii="Times New Roman" w:hAnsi="Times New Roman"/>
          <w:sz w:val="24"/>
        </w:rPr>
        <w:t>2.1.1.5.1.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8D050000">
      <w:pPr>
        <w:rPr>
          <w:rFonts w:ascii="Times New Roman" w:hAnsi="Times New Roman"/>
          <w:sz w:val="24"/>
        </w:rPr>
      </w:pPr>
      <w:r>
        <w:rPr>
          <w:rFonts w:ascii="Times New Roman" w:hAnsi="Times New Roman"/>
          <w:sz w:val="24"/>
        </w:rPr>
        <w:t xml:space="preserve">2.1.1.5.2. 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14:paraId="8E050000">
      <w:pPr>
        <w:rPr>
          <w:rFonts w:ascii="Times New Roman" w:hAnsi="Times New Roman"/>
          <w:sz w:val="24"/>
        </w:rPr>
      </w:pPr>
      <w:r>
        <w:rPr>
          <w:rFonts w:ascii="Times New Roman" w:hAnsi="Times New Roman"/>
          <w:sz w:val="24"/>
        </w:rPr>
        <w:t>2.1.1.5.3.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8F050000">
      <w:pPr>
        <w:rPr>
          <w:rFonts w:ascii="Times New Roman" w:hAnsi="Times New Roman"/>
          <w:sz w:val="24"/>
        </w:rPr>
      </w:pPr>
      <w:r>
        <w:rPr>
          <w:rFonts w:ascii="Times New Roman" w:hAnsi="Times New Roman"/>
          <w:sz w:val="24"/>
        </w:rPr>
        <w:t xml:space="preserve">2.1.1.5.4.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14:paraId="90050000">
      <w:pPr>
        <w:rPr>
          <w:rFonts w:ascii="Times New Roman" w:hAnsi="Times New Roman"/>
          <w:sz w:val="24"/>
        </w:rPr>
      </w:pPr>
      <w:r>
        <w:rPr>
          <w:rFonts w:ascii="Times New Roman" w:hAnsi="Times New Roman"/>
          <w:sz w:val="24"/>
        </w:rPr>
        <w:t>2.1.1.5.5.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14:paraId="91050000">
      <w:pPr>
        <w:rPr>
          <w:rFonts w:ascii="Times New Roman" w:hAnsi="Times New Roman"/>
          <w:sz w:val="24"/>
        </w:rPr>
      </w:pPr>
      <w:r>
        <w:rPr>
          <w:rFonts w:ascii="Times New Roman" w:hAnsi="Times New Roman"/>
          <w:sz w:val="24"/>
        </w:rPr>
        <w:t xml:space="preserve">2.1.1.5.6.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92050000">
      <w:pPr>
        <w:rPr>
          <w:rFonts w:ascii="Times New Roman" w:hAnsi="Times New Roman"/>
          <w:sz w:val="24"/>
        </w:rPr>
      </w:pPr>
      <w:r>
        <w:rPr>
          <w:rFonts w:ascii="Times New Roman" w:hAnsi="Times New Roman"/>
          <w:sz w:val="24"/>
        </w:rPr>
        <w:t>2.1.1.5.7. Изучение русского языка направлено на достижение следующих целей:</w:t>
      </w:r>
    </w:p>
    <w:p w14:paraId="93050000">
      <w:pPr>
        <w:rPr>
          <w:rFonts w:ascii="Times New Roman" w:hAnsi="Times New Roman"/>
          <w:sz w:val="24"/>
        </w:rPr>
      </w:pPr>
      <w:r>
        <w:rPr>
          <w:rFonts w:ascii="Times New Roman" w:hAnsi="Times New Roman"/>
          <w:sz w:val="24"/>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94050000">
      <w:pPr>
        <w:rPr>
          <w:rFonts w:ascii="Times New Roman" w:hAnsi="Times New Roman"/>
          <w:sz w:val="24"/>
        </w:rPr>
      </w:pPr>
      <w:r>
        <w:rPr>
          <w:rFonts w:ascii="Times New Roman" w:hAnsi="Times New Roman"/>
          <w:sz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95050000">
      <w:pPr>
        <w:rPr>
          <w:rFonts w:ascii="Times New Roman" w:hAnsi="Times New Roman"/>
          <w:sz w:val="24"/>
        </w:rPr>
      </w:pPr>
      <w:r>
        <w:rPr>
          <w:rFonts w:ascii="Times New Roman" w:hAnsi="Times New Roman"/>
          <w:sz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96050000">
      <w:pPr>
        <w:rPr>
          <w:rFonts w:ascii="Times New Roman" w:hAnsi="Times New Roman"/>
          <w:sz w:val="24"/>
        </w:rPr>
      </w:pPr>
      <w:r>
        <w:rPr>
          <w:rFonts w:ascii="Times New Roman" w:hAnsi="Times New Roman"/>
          <w:sz w:val="24"/>
        </w:rPr>
        <w:t>развитие функциональной грамотности, готовности к успешному взаимодействию с изменяющимся миром и дальнейшему успешному образованию.</w:t>
      </w:r>
    </w:p>
    <w:p w14:paraId="97050000">
      <w:pPr>
        <w:rPr>
          <w:rFonts w:ascii="Times New Roman" w:hAnsi="Times New Roman"/>
          <w:sz w:val="24"/>
        </w:rPr>
      </w:pPr>
      <w:r>
        <w:rPr>
          <w:rFonts w:ascii="Times New Roman" w:hAnsi="Times New Roman"/>
          <w:sz w:val="24"/>
        </w:rPr>
        <w:t>2.1.1.5.8.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98050000">
      <w:pPr>
        <w:rPr>
          <w:rFonts w:ascii="Times New Roman" w:hAnsi="Times New Roman"/>
          <w:sz w:val="24"/>
        </w:rPr>
      </w:pPr>
      <w:r>
        <w:rPr>
          <w:rFonts w:ascii="Times New Roman" w:hAnsi="Times New Roman"/>
          <w:sz w:val="24"/>
        </w:rPr>
        <w:t>2.1.1.5.9.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99050000">
      <w:pPr>
        <w:rPr>
          <w:rFonts w:ascii="Times New Roman" w:hAnsi="Times New Roman"/>
          <w:sz w:val="24"/>
        </w:rPr>
      </w:pPr>
      <w:r>
        <w:rPr>
          <w:rFonts w:ascii="Times New Roman" w:hAnsi="Times New Roman"/>
          <w:sz w:val="24"/>
        </w:rPr>
        <w:t xml:space="preserve">2.1.1.5.10. Программа по русскому языку позволит </w:t>
      </w:r>
      <w:r>
        <w:rPr>
          <w:rFonts w:ascii="Times New Roman" w:hAnsi="Times New Roman"/>
          <w:sz w:val="24"/>
        </w:rPr>
        <w:t>педагогическому работнику</w:t>
      </w:r>
      <w:r>
        <w:rPr>
          <w:rFonts w:ascii="Times New Roman" w:hAnsi="Times New Roman"/>
          <w:sz w:val="24"/>
        </w:rPr>
        <w:t>:</w:t>
      </w:r>
    </w:p>
    <w:p w14:paraId="9A050000">
      <w:pPr>
        <w:rPr>
          <w:rFonts w:ascii="Times New Roman" w:hAnsi="Times New Roman"/>
          <w:sz w:val="24"/>
        </w:rPr>
      </w:pPr>
      <w:r>
        <w:rPr>
          <w:rFonts w:ascii="Times New Roman" w:hAnsi="Times New Roman"/>
          <w:sz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9B050000">
      <w:pPr>
        <w:rPr>
          <w:rFonts w:ascii="Times New Roman" w:hAnsi="Times New Roman"/>
          <w:sz w:val="24"/>
        </w:rPr>
      </w:pPr>
      <w:r>
        <w:rPr>
          <w:rFonts w:ascii="Times New Roman" w:hAnsi="Times New Roman"/>
          <w:sz w:val="24"/>
        </w:rPr>
        <w:t>определить и структурировать планируемые результаты обучения и содержание русского языка по годам обучения в соответствии с ФГОС НОО;</w:t>
      </w:r>
    </w:p>
    <w:p w14:paraId="9C050000">
      <w:pPr>
        <w:rPr>
          <w:rFonts w:ascii="Times New Roman" w:hAnsi="Times New Roman"/>
          <w:sz w:val="24"/>
        </w:rPr>
      </w:pPr>
      <w:r>
        <w:rPr>
          <w:rFonts w:ascii="Times New Roman" w:hAnsi="Times New Roman"/>
          <w:sz w:val="24"/>
        </w:rPr>
        <w:t>разработать календарно­тематическое планирование с учётом особенностей конкретного класса.</w:t>
      </w:r>
    </w:p>
    <w:p w14:paraId="9D050000">
      <w:pPr>
        <w:rPr>
          <w:rFonts w:ascii="Times New Roman" w:hAnsi="Times New Roman"/>
          <w:sz w:val="24"/>
        </w:rPr>
      </w:pPr>
      <w:r>
        <w:rPr>
          <w:rFonts w:ascii="Times New Roman" w:hAnsi="Times New Roman"/>
          <w:sz w:val="24"/>
        </w:rPr>
        <w:t>2.1.1.5.11. 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9E050000">
      <w:pPr>
        <w:rPr>
          <w:rFonts w:ascii="Times New Roman" w:hAnsi="Times New Roman"/>
          <w:sz w:val="24"/>
        </w:rPr>
      </w:pPr>
      <w:r>
        <w:rPr>
          <w:rFonts w:ascii="Times New Roman" w:hAnsi="Times New Roman"/>
          <w:sz w:val="24"/>
        </w:rPr>
        <w:t xml:space="preserve">2.1.1.5.12. 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14:paraId="9F050000">
      <w:pPr>
        <w:rPr>
          <w:rFonts w:ascii="Times New Roman" w:hAnsi="Times New Roman"/>
          <w:sz w:val="24"/>
        </w:rPr>
      </w:pPr>
      <w:r>
        <w:rPr>
          <w:rFonts w:ascii="Times New Roman" w:hAnsi="Times New Roman"/>
          <w:sz w:val="24"/>
        </w:rPr>
        <w:t>2.1.1.5.13.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A0050000">
      <w:pPr>
        <w:rPr>
          <w:rFonts w:ascii="Times New Roman" w:hAnsi="Times New Roman"/>
          <w:sz w:val="24"/>
        </w:rPr>
      </w:pPr>
      <w:r>
        <w:rPr>
          <w:rFonts w:ascii="Times New Roman" w:hAnsi="Times New Roman"/>
          <w:sz w:val="24"/>
        </w:rPr>
        <w:t xml:space="preserve">2.1.1.5.14.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14:paraId="A1050000">
      <w:pPr>
        <w:rPr>
          <w:rFonts w:ascii="Times New Roman" w:hAnsi="Times New Roman"/>
          <w:sz w:val="24"/>
        </w:rPr>
      </w:pPr>
      <w:r>
        <w:rPr>
          <w:rFonts w:ascii="Times New Roman" w:hAnsi="Times New Roman"/>
          <w:sz w:val="24"/>
        </w:rPr>
        <w:t xml:space="preserve">Общее число часов, рекомендованных для изучения русского языка, –675 (5 часов в неделю в каждом классе): в 1 классе – 165 часов, во 2–4 классах – по 170 часов. </w:t>
      </w:r>
    </w:p>
    <w:p w14:paraId="A2050000">
      <w:pPr>
        <w:rPr>
          <w:rFonts w:ascii="Times New Roman" w:hAnsi="Times New Roman"/>
          <w:sz w:val="24"/>
        </w:rPr>
      </w:pPr>
      <w:r>
        <w:rPr>
          <w:rFonts w:ascii="Times New Roman" w:hAnsi="Times New Roman"/>
          <w:sz w:val="24"/>
        </w:rPr>
        <w:t>2.1.1.6. Содержание обучения в 1 классе.</w:t>
      </w:r>
    </w:p>
    <w:p w14:paraId="A3050000">
      <w:pPr>
        <w:rPr>
          <w:rFonts w:ascii="Times New Roman" w:hAnsi="Times New Roman"/>
          <w:sz w:val="24"/>
        </w:rPr>
      </w:pPr>
      <w:r>
        <w:rPr>
          <w:rFonts w:ascii="Times New Roman" w:hAnsi="Times New Roman"/>
          <w:sz w:val="24"/>
        </w:rPr>
        <w:t>2.1.1.6.1. Обучение грамоте.</w:t>
      </w:r>
    </w:p>
    <w:p w14:paraId="A4050000">
      <w:pPr>
        <w:rPr>
          <w:rFonts w:ascii="Times New Roman" w:hAnsi="Times New Roman"/>
          <w:sz w:val="24"/>
        </w:rPr>
      </w:pPr>
      <w:r>
        <w:rPr>
          <w:rFonts w:ascii="Times New Roman" w:hAnsi="Times New Roman"/>
          <w:sz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 до 23 недель, соответственно, продолжительность изучения систематического курса в 1 классе может варьироваться от 10 до 13 недель.</w:t>
      </w:r>
    </w:p>
    <w:p w14:paraId="A5050000">
      <w:pPr>
        <w:rPr>
          <w:rFonts w:ascii="Times New Roman" w:hAnsi="Times New Roman"/>
          <w:sz w:val="24"/>
        </w:rPr>
      </w:pPr>
      <w:r>
        <w:rPr>
          <w:rFonts w:ascii="Times New Roman" w:hAnsi="Times New Roman"/>
          <w:sz w:val="24"/>
        </w:rPr>
        <w:t>2.1.1.6.1.1. Развитие речи.</w:t>
      </w:r>
    </w:p>
    <w:p w14:paraId="A6050000">
      <w:pPr>
        <w:rPr>
          <w:rFonts w:ascii="Times New Roman" w:hAnsi="Times New Roman"/>
          <w:sz w:val="24"/>
        </w:rPr>
      </w:pPr>
      <w:r>
        <w:rPr>
          <w:rFonts w:ascii="Times New Roman" w:hAnsi="Times New Roman"/>
          <w:sz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A7050000">
      <w:pPr>
        <w:rPr>
          <w:rFonts w:ascii="Times New Roman" w:hAnsi="Times New Roman"/>
          <w:sz w:val="24"/>
        </w:rPr>
      </w:pPr>
      <w:r>
        <w:rPr>
          <w:rFonts w:ascii="Times New Roman" w:hAnsi="Times New Roman"/>
          <w:sz w:val="24"/>
        </w:rPr>
        <w:t>Понимание текста при его прослушивании и при самостоятельном чтении вслух.</w:t>
      </w:r>
      <w:r>
        <w:rPr>
          <w:rFonts w:ascii="Times New Roman" w:hAnsi="Times New Roman"/>
          <w:sz w:val="24"/>
        </w:rPr>
        <w:t xml:space="preserve"> </w:t>
      </w:r>
    </w:p>
    <w:p w14:paraId="A8050000">
      <w:pPr>
        <w:rPr>
          <w:rFonts w:ascii="Times New Roman" w:hAnsi="Times New Roman"/>
          <w:sz w:val="24"/>
        </w:rPr>
      </w:pPr>
      <w:r>
        <w:rPr>
          <w:rFonts w:ascii="Times New Roman" w:hAnsi="Times New Roman"/>
          <w:sz w:val="24"/>
        </w:rPr>
        <w:t>2.1.1.6.1.2. Слово и предложение.</w:t>
      </w:r>
    </w:p>
    <w:p w14:paraId="A9050000">
      <w:pPr>
        <w:rPr>
          <w:rFonts w:ascii="Times New Roman" w:hAnsi="Times New Roman"/>
          <w:sz w:val="24"/>
        </w:rPr>
      </w:pPr>
      <w:r>
        <w:rPr>
          <w:rFonts w:ascii="Times New Roman" w:hAnsi="Times New Roman"/>
          <w:sz w:val="24"/>
        </w:rPr>
        <w:t>Различение слова и предложения. Работа с предложением: выделение слов, изменение их порядка.</w:t>
      </w:r>
    </w:p>
    <w:p w14:paraId="AA050000">
      <w:pPr>
        <w:rPr>
          <w:rFonts w:ascii="Times New Roman" w:hAnsi="Times New Roman"/>
          <w:sz w:val="24"/>
        </w:rPr>
      </w:pPr>
      <w:r>
        <w:rPr>
          <w:rFonts w:ascii="Times New Roman" w:hAnsi="Times New Roman"/>
          <w:sz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14:paraId="AB050000">
      <w:pPr>
        <w:rPr>
          <w:rFonts w:ascii="Times New Roman" w:hAnsi="Times New Roman"/>
          <w:sz w:val="24"/>
        </w:rPr>
      </w:pPr>
      <w:r>
        <w:rPr>
          <w:rFonts w:ascii="Times New Roman" w:hAnsi="Times New Roman"/>
          <w:sz w:val="24"/>
        </w:rPr>
        <w:t>2.1.1.6.1.3. Фонетика.</w:t>
      </w:r>
    </w:p>
    <w:p w14:paraId="AC050000">
      <w:pPr>
        <w:rPr>
          <w:rFonts w:ascii="Times New Roman" w:hAnsi="Times New Roman"/>
          <w:sz w:val="24"/>
        </w:rPr>
      </w:pPr>
      <w:r>
        <w:rPr>
          <w:rFonts w:ascii="Times New Roman" w:hAnsi="Times New Roman"/>
          <w:sz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AD050000">
      <w:pPr>
        <w:rPr>
          <w:rFonts w:ascii="Times New Roman" w:hAnsi="Times New Roman"/>
          <w:sz w:val="24"/>
        </w:rPr>
      </w:pPr>
      <w:r>
        <w:rPr>
          <w:rFonts w:ascii="Times New Roman" w:hAnsi="Times New Roman"/>
          <w:sz w:val="24"/>
        </w:rPr>
        <w:t>2.1.1.6.1.4. Графика.</w:t>
      </w:r>
    </w:p>
    <w:p w14:paraId="AE050000">
      <w:pPr>
        <w:rPr>
          <w:rFonts w:ascii="Times New Roman" w:hAnsi="Times New Roman"/>
          <w:sz w:val="24"/>
        </w:rPr>
      </w:pPr>
      <w:r>
        <w:rPr>
          <w:rFonts w:ascii="Times New Roman" w:hAnsi="Times New Roman"/>
          <w:sz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AF050000">
      <w:pPr>
        <w:rPr>
          <w:rFonts w:ascii="Times New Roman" w:hAnsi="Times New Roman"/>
          <w:sz w:val="24"/>
        </w:rPr>
      </w:pPr>
      <w:r>
        <w:rPr>
          <w:rFonts w:ascii="Times New Roman" w:hAnsi="Times New Roman"/>
          <w:sz w:val="24"/>
        </w:rPr>
        <w:t>2.1.1.6.1.5. Чтение.</w:t>
      </w:r>
    </w:p>
    <w:p w14:paraId="B0050000">
      <w:pPr>
        <w:rPr>
          <w:rFonts w:ascii="Times New Roman" w:hAnsi="Times New Roman"/>
          <w:sz w:val="24"/>
        </w:rPr>
      </w:pPr>
      <w:r>
        <w:rPr>
          <w:rFonts w:ascii="Times New Roman" w:hAnsi="Times New Roman"/>
          <w:sz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B1050000">
      <w:pPr>
        <w:rPr>
          <w:rFonts w:ascii="Times New Roman" w:hAnsi="Times New Roman"/>
          <w:sz w:val="24"/>
        </w:rPr>
      </w:pPr>
      <w:r>
        <w:rPr>
          <w:rFonts w:ascii="Times New Roman" w:hAnsi="Times New Roman"/>
          <w:sz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B2050000">
      <w:pPr>
        <w:rPr>
          <w:rFonts w:ascii="Times New Roman" w:hAnsi="Times New Roman"/>
          <w:sz w:val="24"/>
        </w:rPr>
      </w:pPr>
      <w:r>
        <w:rPr>
          <w:rFonts w:ascii="Times New Roman" w:hAnsi="Times New Roman"/>
          <w:sz w:val="24"/>
        </w:rPr>
        <w:t>2.1.1.6.1.6. Письмо.</w:t>
      </w:r>
    </w:p>
    <w:p w14:paraId="B3050000">
      <w:pPr>
        <w:rPr>
          <w:rFonts w:ascii="Times New Roman" w:hAnsi="Times New Roman"/>
          <w:sz w:val="24"/>
        </w:rPr>
      </w:pPr>
      <w:r>
        <w:rPr>
          <w:rFonts w:ascii="Times New Roman" w:hAnsi="Times New Roman"/>
          <w:sz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B4050000">
      <w:pPr>
        <w:rPr>
          <w:rFonts w:ascii="Times New Roman" w:hAnsi="Times New Roman"/>
          <w:sz w:val="24"/>
        </w:rPr>
      </w:pPr>
      <w:r>
        <w:rPr>
          <w:rFonts w:ascii="Times New Roman" w:hAnsi="Times New Roman"/>
          <w:sz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B5050000">
      <w:pPr>
        <w:rPr>
          <w:rFonts w:ascii="Times New Roman" w:hAnsi="Times New Roman"/>
          <w:sz w:val="24"/>
        </w:rPr>
      </w:pPr>
      <w:r>
        <w:rPr>
          <w:rFonts w:ascii="Times New Roman" w:hAnsi="Times New Roman"/>
          <w:sz w:val="24"/>
        </w:rPr>
        <w:t>2.1.1.6.1.7. Орфография и пунктуация.</w:t>
      </w:r>
    </w:p>
    <w:p w14:paraId="B6050000">
      <w:pPr>
        <w:rPr>
          <w:rFonts w:ascii="Times New Roman" w:hAnsi="Times New Roman"/>
          <w:sz w:val="24"/>
        </w:rPr>
      </w:pPr>
      <w:r>
        <w:rPr>
          <w:rFonts w:ascii="Times New Roman" w:hAnsi="Times New Roman"/>
          <w:sz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B7050000">
      <w:pPr>
        <w:rPr>
          <w:rFonts w:ascii="Times New Roman" w:hAnsi="Times New Roman"/>
          <w:sz w:val="24"/>
        </w:rPr>
      </w:pPr>
      <w:r>
        <w:rPr>
          <w:rFonts w:ascii="Times New Roman" w:hAnsi="Times New Roman"/>
          <w:sz w:val="24"/>
        </w:rPr>
        <w:t>2.1.1.6.2. Систематический курс.</w:t>
      </w:r>
    </w:p>
    <w:p w14:paraId="B8050000">
      <w:pPr>
        <w:rPr>
          <w:rFonts w:ascii="Times New Roman" w:hAnsi="Times New Roman"/>
          <w:sz w:val="24"/>
        </w:rPr>
      </w:pPr>
      <w:r>
        <w:rPr>
          <w:rFonts w:ascii="Times New Roman" w:hAnsi="Times New Roman"/>
          <w:sz w:val="24"/>
        </w:rPr>
        <w:t>2.1.1.6.2.1. Общие сведения о языке.</w:t>
      </w:r>
    </w:p>
    <w:p w14:paraId="B9050000">
      <w:pPr>
        <w:rPr>
          <w:rFonts w:ascii="Times New Roman" w:hAnsi="Times New Roman"/>
          <w:sz w:val="24"/>
        </w:rPr>
      </w:pPr>
      <w:r>
        <w:rPr>
          <w:rFonts w:ascii="Times New Roman" w:hAnsi="Times New Roman"/>
          <w:sz w:val="24"/>
        </w:rPr>
        <w:t>Язык как основное средство человеческого общения. Цели и ситуации общения.</w:t>
      </w:r>
    </w:p>
    <w:p w14:paraId="BA050000">
      <w:pPr>
        <w:rPr>
          <w:rFonts w:ascii="Times New Roman" w:hAnsi="Times New Roman"/>
          <w:sz w:val="24"/>
        </w:rPr>
      </w:pPr>
      <w:r>
        <w:rPr>
          <w:rFonts w:ascii="Times New Roman" w:hAnsi="Times New Roman"/>
          <w:sz w:val="24"/>
        </w:rPr>
        <w:t>2.1.1.6.2.2. Фонетика.</w:t>
      </w:r>
    </w:p>
    <w:p w14:paraId="BB050000">
      <w:pPr>
        <w:rPr>
          <w:rFonts w:ascii="Times New Roman" w:hAnsi="Times New Roman"/>
          <w:sz w:val="24"/>
        </w:rPr>
      </w:pPr>
      <w:r>
        <w:rPr>
          <w:rFonts w:ascii="Times New Roman" w:hAnsi="Times New Roman"/>
          <w:sz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BC050000">
      <w:pPr>
        <w:rPr>
          <w:rFonts w:ascii="Times New Roman" w:hAnsi="Times New Roman"/>
          <w:sz w:val="24"/>
        </w:rPr>
      </w:pPr>
      <w:r>
        <w:rPr>
          <w:rFonts w:ascii="Times New Roman" w:hAnsi="Times New Roman"/>
          <w:sz w:val="24"/>
        </w:rPr>
        <w:t>Слог. Количество слогов в слове. Ударный слог. Деление слов на слоги (простые случаи, без стечения согласных).</w:t>
      </w:r>
    </w:p>
    <w:p w14:paraId="BD050000">
      <w:pPr>
        <w:rPr>
          <w:rFonts w:ascii="Times New Roman" w:hAnsi="Times New Roman"/>
          <w:sz w:val="24"/>
        </w:rPr>
      </w:pPr>
      <w:r>
        <w:rPr>
          <w:rFonts w:ascii="Times New Roman" w:hAnsi="Times New Roman"/>
          <w:sz w:val="24"/>
        </w:rPr>
        <w:t>2.1.1.6.2.3. Графика.</w:t>
      </w:r>
    </w:p>
    <w:p w14:paraId="BE050000">
      <w:pPr>
        <w:rPr>
          <w:rFonts w:ascii="Times New Roman" w:hAnsi="Times New Roman"/>
          <w:sz w:val="24"/>
        </w:rPr>
      </w:pPr>
      <w:r>
        <w:rPr>
          <w:rFonts w:ascii="Times New Roman" w:hAnsi="Times New Roman"/>
          <w:sz w:val="24"/>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BF050000">
      <w:pPr>
        <w:rPr>
          <w:rFonts w:ascii="Times New Roman" w:hAnsi="Times New Roman"/>
          <w:sz w:val="24"/>
        </w:rPr>
      </w:pPr>
      <w:r>
        <w:rPr>
          <w:rFonts w:ascii="Times New Roman" w:hAnsi="Times New Roman"/>
          <w:sz w:val="24"/>
        </w:rPr>
        <w:t>Установление соотношения звукового и буквенного состава слова в словах, например, стол и конь.</w:t>
      </w:r>
    </w:p>
    <w:p w14:paraId="C0050000">
      <w:pPr>
        <w:rPr>
          <w:rFonts w:ascii="Times New Roman" w:hAnsi="Times New Roman"/>
          <w:sz w:val="24"/>
        </w:rPr>
      </w:pPr>
      <w:r>
        <w:rPr>
          <w:rFonts w:ascii="Times New Roman" w:hAnsi="Times New Roman"/>
          <w:sz w:val="24"/>
        </w:rPr>
        <w:t>Небуквенные графические средства: пробел между словами, знак переноса.</w:t>
      </w:r>
    </w:p>
    <w:p w14:paraId="C1050000">
      <w:pPr>
        <w:rPr>
          <w:rFonts w:ascii="Times New Roman" w:hAnsi="Times New Roman"/>
          <w:sz w:val="24"/>
        </w:rPr>
      </w:pPr>
      <w:r>
        <w:rPr>
          <w:rFonts w:ascii="Times New Roman" w:hAnsi="Times New Roman"/>
          <w:sz w:val="24"/>
        </w:rPr>
        <w:t>Русский алфавит: правильное название букв, их последовательность. Использование алфавита для упорядочения списка слов.</w:t>
      </w:r>
    </w:p>
    <w:p w14:paraId="C2050000">
      <w:pPr>
        <w:rPr>
          <w:rFonts w:ascii="Times New Roman" w:hAnsi="Times New Roman"/>
          <w:sz w:val="24"/>
        </w:rPr>
      </w:pPr>
      <w:r>
        <w:rPr>
          <w:rFonts w:ascii="Times New Roman" w:hAnsi="Times New Roman"/>
          <w:sz w:val="24"/>
        </w:rPr>
        <w:t>2.1.1.6.2.4. Орфоэпия.</w:t>
      </w:r>
    </w:p>
    <w:p w14:paraId="C3050000">
      <w:pPr>
        <w:rPr>
          <w:rFonts w:ascii="Times New Roman" w:hAnsi="Times New Roman"/>
          <w:sz w:val="24"/>
        </w:rPr>
      </w:pPr>
      <w:r>
        <w:rPr>
          <w:rFonts w:ascii="Times New Roman" w:hAnsi="Times New Roman"/>
          <w:sz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Pr>
          <w:rFonts w:ascii="Times New Roman" w:hAnsi="Times New Roman"/>
          <w:sz w:val="24"/>
        </w:rPr>
        <w:footnoteReference w:id="2"/>
      </w:r>
      <w:r>
        <w:rPr>
          <w:rFonts w:ascii="Times New Roman" w:hAnsi="Times New Roman"/>
          <w:sz w:val="24"/>
        </w:rPr>
        <w:t xml:space="preserve"> (далее – учебник).</w:t>
      </w:r>
    </w:p>
    <w:p w14:paraId="C4050000">
      <w:pPr>
        <w:rPr>
          <w:rFonts w:ascii="Times New Roman" w:hAnsi="Times New Roman"/>
          <w:sz w:val="24"/>
        </w:rPr>
      </w:pPr>
      <w:r>
        <w:rPr>
          <w:rFonts w:ascii="Times New Roman" w:hAnsi="Times New Roman"/>
          <w:sz w:val="24"/>
        </w:rPr>
        <w:t>2.1.1.6.2.5. Лексика.</w:t>
      </w:r>
    </w:p>
    <w:p w14:paraId="C5050000">
      <w:pPr>
        <w:rPr>
          <w:rFonts w:ascii="Times New Roman" w:hAnsi="Times New Roman"/>
          <w:sz w:val="24"/>
        </w:rPr>
      </w:pPr>
      <w:r>
        <w:rPr>
          <w:rFonts w:ascii="Times New Roman" w:hAnsi="Times New Roman"/>
          <w:sz w:val="24"/>
        </w:rPr>
        <w:t>Слово как единица языка (ознакомление).</w:t>
      </w:r>
    </w:p>
    <w:p w14:paraId="C6050000">
      <w:pPr>
        <w:rPr>
          <w:rFonts w:ascii="Times New Roman" w:hAnsi="Times New Roman"/>
          <w:sz w:val="24"/>
        </w:rPr>
      </w:pPr>
      <w:r>
        <w:rPr>
          <w:rFonts w:ascii="Times New Roman" w:hAnsi="Times New Roman"/>
          <w:sz w:val="24"/>
        </w:rPr>
        <w:t>Слово как название предмета, признака предмета, действия предмета (ознакомление).</w:t>
      </w:r>
    </w:p>
    <w:p w14:paraId="C7050000">
      <w:pPr>
        <w:rPr>
          <w:rFonts w:ascii="Times New Roman" w:hAnsi="Times New Roman"/>
          <w:sz w:val="24"/>
        </w:rPr>
      </w:pPr>
      <w:r>
        <w:rPr>
          <w:rFonts w:ascii="Times New Roman" w:hAnsi="Times New Roman"/>
          <w:sz w:val="24"/>
        </w:rPr>
        <w:t>Выявление слов, значение которых требует уточнения.</w:t>
      </w:r>
    </w:p>
    <w:p w14:paraId="C8050000">
      <w:pPr>
        <w:rPr>
          <w:rFonts w:ascii="Times New Roman" w:hAnsi="Times New Roman"/>
          <w:sz w:val="24"/>
        </w:rPr>
      </w:pPr>
      <w:r>
        <w:rPr>
          <w:rFonts w:ascii="Times New Roman" w:hAnsi="Times New Roman"/>
          <w:sz w:val="24"/>
        </w:rPr>
        <w:t>2.1.1.6.2.6. Синтаксис.</w:t>
      </w:r>
    </w:p>
    <w:p w14:paraId="C9050000">
      <w:pPr>
        <w:rPr>
          <w:rFonts w:ascii="Times New Roman" w:hAnsi="Times New Roman"/>
          <w:sz w:val="24"/>
        </w:rPr>
      </w:pPr>
      <w:r>
        <w:rPr>
          <w:rFonts w:ascii="Times New Roman" w:hAnsi="Times New Roman"/>
          <w:sz w:val="24"/>
        </w:rPr>
        <w:t>Предложение как единица языка (ознакомление).</w:t>
      </w:r>
    </w:p>
    <w:p w14:paraId="CA050000">
      <w:pPr>
        <w:rPr>
          <w:rFonts w:ascii="Times New Roman" w:hAnsi="Times New Roman"/>
          <w:sz w:val="24"/>
        </w:rPr>
      </w:pPr>
      <w:r>
        <w:rPr>
          <w:rFonts w:ascii="Times New Roman" w:hAnsi="Times New Roman"/>
          <w:sz w:val="24"/>
        </w:rPr>
        <w:t>Слово, предложение (наблюдение над сходством и различием). Установление связи слов в предложении при помощи смысловых вопросов.</w:t>
      </w:r>
    </w:p>
    <w:p w14:paraId="CB050000">
      <w:pPr>
        <w:rPr>
          <w:rFonts w:ascii="Times New Roman" w:hAnsi="Times New Roman"/>
          <w:sz w:val="24"/>
        </w:rPr>
      </w:pPr>
      <w:r>
        <w:rPr>
          <w:rFonts w:ascii="Times New Roman" w:hAnsi="Times New Roman"/>
          <w:sz w:val="24"/>
        </w:rPr>
        <w:t>Восстановление деформированных предложений. Составление предложений из набора форм слов.</w:t>
      </w:r>
    </w:p>
    <w:p w14:paraId="CC050000">
      <w:pPr>
        <w:rPr>
          <w:rFonts w:ascii="Times New Roman" w:hAnsi="Times New Roman"/>
          <w:sz w:val="24"/>
        </w:rPr>
      </w:pPr>
      <w:r>
        <w:rPr>
          <w:rFonts w:ascii="Times New Roman" w:hAnsi="Times New Roman"/>
          <w:sz w:val="24"/>
        </w:rPr>
        <w:t>2.1.1.6.2.7. Орфография и пунктуация.</w:t>
      </w:r>
    </w:p>
    <w:p w14:paraId="CD050000">
      <w:pPr>
        <w:rPr>
          <w:rFonts w:ascii="Times New Roman" w:hAnsi="Times New Roman"/>
          <w:sz w:val="24"/>
        </w:rPr>
      </w:pPr>
      <w:r>
        <w:rPr>
          <w:rFonts w:ascii="Times New Roman" w:hAnsi="Times New Roman"/>
          <w:sz w:val="24"/>
        </w:rPr>
        <w:t>Правила правописания и их применение:</w:t>
      </w:r>
    </w:p>
    <w:p w14:paraId="CE050000">
      <w:pPr>
        <w:rPr>
          <w:rFonts w:ascii="Times New Roman" w:hAnsi="Times New Roman"/>
          <w:sz w:val="24"/>
        </w:rPr>
      </w:pPr>
      <w:r>
        <w:rPr>
          <w:rFonts w:ascii="Times New Roman" w:hAnsi="Times New Roman"/>
          <w:sz w:val="24"/>
        </w:rPr>
        <w:t>раздельное написание слов в предложении;</w:t>
      </w:r>
    </w:p>
    <w:p w14:paraId="CF050000">
      <w:pPr>
        <w:rPr>
          <w:rFonts w:ascii="Times New Roman" w:hAnsi="Times New Roman"/>
          <w:sz w:val="24"/>
        </w:rPr>
      </w:pPr>
      <w:r>
        <w:rPr>
          <w:rFonts w:ascii="Times New Roman" w:hAnsi="Times New Roman"/>
          <w:sz w:val="24"/>
        </w:rPr>
        <w:t>прописная буква в начале предложения и в именах собственных: в именах и фамилиях людей, кличках животных;</w:t>
      </w:r>
    </w:p>
    <w:p w14:paraId="D0050000">
      <w:pPr>
        <w:rPr>
          <w:rFonts w:ascii="Times New Roman" w:hAnsi="Times New Roman"/>
          <w:sz w:val="24"/>
        </w:rPr>
      </w:pPr>
      <w:r>
        <w:rPr>
          <w:rFonts w:ascii="Times New Roman" w:hAnsi="Times New Roman"/>
          <w:sz w:val="24"/>
        </w:rPr>
        <w:t>перенос слов (без учёта морфемного членения слова);</w:t>
      </w:r>
    </w:p>
    <w:p w14:paraId="D1050000">
      <w:pPr>
        <w:rPr>
          <w:rFonts w:ascii="Times New Roman" w:hAnsi="Times New Roman"/>
          <w:sz w:val="24"/>
        </w:rPr>
      </w:pPr>
      <w:r>
        <w:rPr>
          <w:rFonts w:ascii="Times New Roman" w:hAnsi="Times New Roman"/>
          <w:sz w:val="24"/>
        </w:rPr>
        <w:t>гласные после шипящих в сочетаниях жи, ши (в положении под ударением), «ча», «ща», «чу», «щу»;</w:t>
      </w:r>
    </w:p>
    <w:p w14:paraId="D2050000">
      <w:pPr>
        <w:rPr>
          <w:rFonts w:ascii="Times New Roman" w:hAnsi="Times New Roman"/>
          <w:sz w:val="24"/>
        </w:rPr>
      </w:pPr>
      <w:r>
        <w:rPr>
          <w:rFonts w:ascii="Times New Roman" w:hAnsi="Times New Roman"/>
          <w:sz w:val="24"/>
        </w:rPr>
        <w:t>сочетания «чк», «чн»;</w:t>
      </w:r>
    </w:p>
    <w:p w14:paraId="D3050000">
      <w:pPr>
        <w:rPr>
          <w:rFonts w:ascii="Times New Roman" w:hAnsi="Times New Roman"/>
          <w:sz w:val="24"/>
        </w:rPr>
      </w:pPr>
      <w:r>
        <w:rPr>
          <w:rFonts w:ascii="Times New Roman" w:hAnsi="Times New Roman"/>
          <w:sz w:val="24"/>
        </w:rPr>
        <w:t>слова с непроверяемыми гласными и согласными (перечень слов в орфографическом словаре учебника);</w:t>
      </w:r>
    </w:p>
    <w:p w14:paraId="D4050000">
      <w:pPr>
        <w:rPr>
          <w:rFonts w:ascii="Times New Roman" w:hAnsi="Times New Roman"/>
          <w:sz w:val="24"/>
        </w:rPr>
      </w:pPr>
      <w:r>
        <w:rPr>
          <w:rFonts w:ascii="Times New Roman" w:hAnsi="Times New Roman"/>
          <w:sz w:val="24"/>
        </w:rPr>
        <w:t>знаки препинания в конце предложения: точка, вопросительный и восклицательный знаки.</w:t>
      </w:r>
    </w:p>
    <w:p w14:paraId="D5050000">
      <w:pPr>
        <w:rPr>
          <w:rFonts w:ascii="Times New Roman" w:hAnsi="Times New Roman"/>
          <w:sz w:val="24"/>
        </w:rPr>
      </w:pPr>
      <w:r>
        <w:rPr>
          <w:rFonts w:ascii="Times New Roman" w:hAnsi="Times New Roman"/>
          <w:sz w:val="24"/>
        </w:rPr>
        <w:t>Алгоритм списывания текста.</w:t>
      </w:r>
    </w:p>
    <w:p w14:paraId="D6050000">
      <w:pPr>
        <w:rPr>
          <w:rFonts w:ascii="Times New Roman" w:hAnsi="Times New Roman"/>
          <w:sz w:val="24"/>
        </w:rPr>
      </w:pPr>
      <w:r>
        <w:rPr>
          <w:rFonts w:ascii="Times New Roman" w:hAnsi="Times New Roman"/>
          <w:sz w:val="24"/>
        </w:rPr>
        <w:t>2.1.1.6.2.8. Развитие речи.</w:t>
      </w:r>
    </w:p>
    <w:p w14:paraId="D7050000">
      <w:pPr>
        <w:rPr>
          <w:rFonts w:ascii="Times New Roman" w:hAnsi="Times New Roman"/>
          <w:sz w:val="24"/>
        </w:rPr>
      </w:pPr>
      <w:r>
        <w:rPr>
          <w:rFonts w:ascii="Times New Roman" w:hAnsi="Times New Roman"/>
          <w:sz w:val="24"/>
        </w:rPr>
        <w:t>Речь как основная форма общения между людьми. Текст как единица речи (ознакомление).</w:t>
      </w:r>
    </w:p>
    <w:p w14:paraId="D8050000">
      <w:pPr>
        <w:rPr>
          <w:rFonts w:ascii="Times New Roman" w:hAnsi="Times New Roman"/>
          <w:sz w:val="24"/>
        </w:rPr>
      </w:pPr>
      <w:r>
        <w:rPr>
          <w:rFonts w:ascii="Times New Roman" w:hAnsi="Times New Roman"/>
          <w:sz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D9050000">
      <w:pPr>
        <w:rPr>
          <w:rFonts w:ascii="Times New Roman" w:hAnsi="Times New Roman"/>
          <w:sz w:val="24"/>
        </w:rPr>
      </w:pPr>
      <w:r>
        <w:rPr>
          <w:rFonts w:ascii="Times New Roman" w:hAnsi="Times New Roman"/>
          <w:sz w:val="24"/>
        </w:rPr>
        <w:t>Нормы речевого этикета в ситуациях учебного и бытового общения (приветствие, прощание, извинение, благодарность, обращение с просьбой).</w:t>
      </w:r>
    </w:p>
    <w:p w14:paraId="DA050000">
      <w:pPr>
        <w:rPr>
          <w:rFonts w:ascii="Times New Roman" w:hAnsi="Times New Roman"/>
          <w:sz w:val="24"/>
        </w:rPr>
      </w:pPr>
      <w:r>
        <w:rPr>
          <w:rFonts w:ascii="Times New Roman" w:hAnsi="Times New Roman"/>
          <w:sz w:val="24"/>
        </w:rPr>
        <w:t>Составление небольших рассказов на основе наблюдений.</w:t>
      </w:r>
    </w:p>
    <w:p w14:paraId="DB050000">
      <w:pPr>
        <w:rPr>
          <w:rFonts w:ascii="Times New Roman" w:hAnsi="Times New Roman"/>
          <w:sz w:val="24"/>
        </w:rPr>
      </w:pPr>
      <w:r>
        <w:rPr>
          <w:rFonts w:ascii="Times New Roman" w:hAnsi="Times New Roman"/>
          <w:sz w:val="24"/>
        </w:rPr>
        <w:t>2.1.1.6.3. </w:t>
      </w:r>
      <w:r>
        <w:rPr>
          <w:rFonts w:ascii="Times New Roman" w:hAnsi="Times New Roman"/>
          <w:sz w:val="24"/>
        </w:rP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DC050000">
      <w:pPr>
        <w:rPr>
          <w:rFonts w:ascii="Times New Roman" w:hAnsi="Times New Roman"/>
          <w:sz w:val="24"/>
        </w:rPr>
      </w:pPr>
      <w:r>
        <w:rPr>
          <w:rFonts w:ascii="Times New Roman" w:hAnsi="Times New Roman"/>
          <w:sz w:val="24"/>
        </w:rPr>
        <w:t>2.1.1.6.3.1. </w:t>
      </w:r>
      <w:r>
        <w:rPr>
          <w:rFonts w:ascii="Times New Roman" w:hAnsi="Times New Roman"/>
          <w:sz w:val="24"/>
        </w:rPr>
        <w:t>Базовые логические действия как часть познавательных универсальных учебных действий:</w:t>
      </w:r>
    </w:p>
    <w:p w14:paraId="DD050000">
      <w:pPr>
        <w:rPr>
          <w:rFonts w:ascii="Times New Roman" w:hAnsi="Times New Roman"/>
          <w:sz w:val="24"/>
        </w:rPr>
      </w:pPr>
      <w:r>
        <w:rPr>
          <w:rFonts w:ascii="Times New Roman" w:hAnsi="Times New Roman"/>
          <w:sz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DE050000">
      <w:pPr>
        <w:rPr>
          <w:rFonts w:ascii="Times New Roman" w:hAnsi="Times New Roman"/>
          <w:sz w:val="24"/>
        </w:rPr>
      </w:pPr>
      <w:r>
        <w:rPr>
          <w:rFonts w:ascii="Times New Roman" w:hAnsi="Times New Roman"/>
          <w:sz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DF050000">
      <w:pPr>
        <w:rPr>
          <w:rFonts w:ascii="Times New Roman" w:hAnsi="Times New Roman"/>
          <w:sz w:val="24"/>
        </w:rPr>
      </w:pPr>
      <w:r>
        <w:rPr>
          <w:rFonts w:ascii="Times New Roman" w:hAnsi="Times New Roman"/>
          <w:sz w:val="24"/>
        </w:rPr>
        <w:t>устанавливать основания для сравнения звукового состава слов: выделять признаки сходства и различия;</w:t>
      </w:r>
    </w:p>
    <w:p w14:paraId="E0050000">
      <w:pPr>
        <w:rPr>
          <w:rFonts w:ascii="Times New Roman" w:hAnsi="Times New Roman"/>
          <w:sz w:val="24"/>
        </w:rPr>
      </w:pPr>
      <w:r>
        <w:rPr>
          <w:rFonts w:ascii="Times New Roman" w:hAnsi="Times New Roman"/>
          <w:sz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E1050000">
      <w:pPr>
        <w:rPr>
          <w:rFonts w:ascii="Times New Roman" w:hAnsi="Times New Roman"/>
          <w:sz w:val="24"/>
        </w:rPr>
      </w:pPr>
      <w:r>
        <w:rPr>
          <w:rFonts w:ascii="Times New Roman" w:hAnsi="Times New Roman"/>
          <w:sz w:val="24"/>
        </w:rPr>
        <w:t>2.1.1.6.3.2. </w:t>
      </w:r>
      <w:r>
        <w:rPr>
          <w:rFonts w:ascii="Times New Roman" w:hAnsi="Times New Roman"/>
          <w:sz w:val="24"/>
        </w:rPr>
        <w:t>Базовые исследовательские действия как часть познавательных универсальных учебных действий:</w:t>
      </w:r>
    </w:p>
    <w:p w14:paraId="E2050000">
      <w:pPr>
        <w:rPr>
          <w:rFonts w:ascii="Times New Roman" w:hAnsi="Times New Roman"/>
          <w:sz w:val="24"/>
        </w:rPr>
      </w:pPr>
      <w:r>
        <w:rPr>
          <w:rFonts w:ascii="Times New Roman" w:hAnsi="Times New Roman"/>
          <w:sz w:val="24"/>
        </w:rPr>
        <w:t>проводить изменения звуковой модели по предложенному учителем правилу, подбирать слова к модели;</w:t>
      </w:r>
    </w:p>
    <w:p w14:paraId="E3050000">
      <w:pPr>
        <w:rPr>
          <w:rFonts w:ascii="Times New Roman" w:hAnsi="Times New Roman"/>
          <w:sz w:val="24"/>
        </w:rPr>
      </w:pPr>
      <w:r>
        <w:rPr>
          <w:rFonts w:ascii="Times New Roman" w:hAnsi="Times New Roman"/>
          <w:sz w:val="24"/>
        </w:rPr>
        <w:t>формулировать выводы о соответствии звукового и буквенного состава слова;</w:t>
      </w:r>
    </w:p>
    <w:p w14:paraId="E4050000">
      <w:pPr>
        <w:rPr>
          <w:rFonts w:ascii="Times New Roman" w:hAnsi="Times New Roman"/>
          <w:sz w:val="24"/>
        </w:rPr>
      </w:pPr>
      <w:r>
        <w:rPr>
          <w:rFonts w:ascii="Times New Roman" w:hAnsi="Times New Roman"/>
          <w:sz w:val="24"/>
        </w:rPr>
        <w:t>использовать алфавит для самостоятельного упорядочивания списка слов.</w:t>
      </w:r>
    </w:p>
    <w:p w14:paraId="E5050000">
      <w:pPr>
        <w:rPr>
          <w:rFonts w:ascii="Times New Roman" w:hAnsi="Times New Roman"/>
          <w:sz w:val="24"/>
        </w:rPr>
      </w:pPr>
      <w:r>
        <w:rPr>
          <w:rFonts w:ascii="Times New Roman" w:hAnsi="Times New Roman"/>
          <w:sz w:val="24"/>
        </w:rPr>
        <w:t>2.1.1.6.3.3. </w:t>
      </w:r>
      <w:r>
        <w:rPr>
          <w:rFonts w:ascii="Times New Roman" w:hAnsi="Times New Roman"/>
          <w:sz w:val="24"/>
        </w:rPr>
        <w:t>Работа с информацией как часть познавательных универсальных учебных действий:</w:t>
      </w:r>
    </w:p>
    <w:p w14:paraId="E6050000">
      <w:pPr>
        <w:rPr>
          <w:rFonts w:ascii="Times New Roman" w:hAnsi="Times New Roman"/>
          <w:sz w:val="24"/>
        </w:rPr>
      </w:pPr>
      <w:r>
        <w:rPr>
          <w:rFonts w:ascii="Times New Roman" w:hAnsi="Times New Roman"/>
          <w:sz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E7050000">
      <w:pPr>
        <w:rPr>
          <w:rFonts w:ascii="Times New Roman" w:hAnsi="Times New Roman"/>
          <w:sz w:val="24"/>
        </w:rPr>
      </w:pPr>
      <w:r>
        <w:rPr>
          <w:rFonts w:ascii="Times New Roman" w:hAnsi="Times New Roman"/>
          <w:sz w:val="24"/>
        </w:rPr>
        <w:t>анализировать графическую информацию – модели звукового состава слова;</w:t>
      </w:r>
    </w:p>
    <w:p w14:paraId="E8050000">
      <w:pPr>
        <w:rPr>
          <w:rFonts w:ascii="Times New Roman" w:hAnsi="Times New Roman"/>
          <w:sz w:val="24"/>
        </w:rPr>
      </w:pPr>
      <w:r>
        <w:rPr>
          <w:rFonts w:ascii="Times New Roman" w:hAnsi="Times New Roman"/>
          <w:sz w:val="24"/>
        </w:rPr>
        <w:t>самостоятельно создавать модели звукового состава слова.</w:t>
      </w:r>
    </w:p>
    <w:p w14:paraId="E9050000">
      <w:pPr>
        <w:rPr>
          <w:rFonts w:ascii="Times New Roman" w:hAnsi="Times New Roman"/>
          <w:sz w:val="24"/>
        </w:rPr>
      </w:pPr>
      <w:r>
        <w:rPr>
          <w:rFonts w:ascii="Times New Roman" w:hAnsi="Times New Roman"/>
          <w:sz w:val="24"/>
        </w:rPr>
        <w:t>2.1.1.6.3.4. </w:t>
      </w:r>
      <w:r>
        <w:rPr>
          <w:rFonts w:ascii="Times New Roman" w:hAnsi="Times New Roman"/>
          <w:sz w:val="24"/>
        </w:rPr>
        <w:t>Общение как часть коммуникативных универсальных учебных действий:</w:t>
      </w:r>
    </w:p>
    <w:p w14:paraId="EA050000">
      <w:pPr>
        <w:rPr>
          <w:rFonts w:ascii="Times New Roman" w:hAnsi="Times New Roman"/>
          <w:sz w:val="24"/>
        </w:rPr>
      </w:pPr>
      <w:r>
        <w:rPr>
          <w:rFonts w:ascii="Times New Roman" w:hAnsi="Times New Roman"/>
          <w:sz w:val="24"/>
        </w:rPr>
        <w:t>воспринимать суждения, выражать эмоции в соответствии с целями и условиями общения в знакомой среде;</w:t>
      </w:r>
    </w:p>
    <w:p w14:paraId="EB050000">
      <w:pPr>
        <w:rPr>
          <w:rFonts w:ascii="Times New Roman" w:hAnsi="Times New Roman"/>
          <w:sz w:val="24"/>
        </w:rPr>
      </w:pPr>
      <w:r>
        <w:rPr>
          <w:rFonts w:ascii="Times New Roman" w:hAnsi="Times New Roman"/>
          <w:sz w:val="24"/>
        </w:rPr>
        <w:t>проявлять уважительное отношение к собеседнику, соблюдать в процессе общения нормы речевого этикета;</w:t>
      </w:r>
    </w:p>
    <w:p w14:paraId="EC050000">
      <w:pPr>
        <w:rPr>
          <w:rFonts w:ascii="Times New Roman" w:hAnsi="Times New Roman"/>
          <w:sz w:val="24"/>
        </w:rPr>
      </w:pPr>
      <w:r>
        <w:rPr>
          <w:rFonts w:ascii="Times New Roman" w:hAnsi="Times New Roman"/>
          <w:sz w:val="24"/>
        </w:rPr>
        <w:t>соблюдать правила ведения диалога;</w:t>
      </w:r>
    </w:p>
    <w:p w14:paraId="ED050000">
      <w:pPr>
        <w:rPr>
          <w:rFonts w:ascii="Times New Roman" w:hAnsi="Times New Roman"/>
          <w:sz w:val="24"/>
        </w:rPr>
      </w:pPr>
      <w:r>
        <w:rPr>
          <w:rFonts w:ascii="Times New Roman" w:hAnsi="Times New Roman"/>
          <w:sz w:val="24"/>
        </w:rPr>
        <w:t>воспринимать разные точки зрения;</w:t>
      </w:r>
    </w:p>
    <w:p w14:paraId="EE050000">
      <w:pPr>
        <w:rPr>
          <w:rFonts w:ascii="Times New Roman" w:hAnsi="Times New Roman"/>
          <w:sz w:val="24"/>
        </w:rPr>
      </w:pPr>
      <w:r>
        <w:rPr>
          <w:rFonts w:ascii="Times New Roman" w:hAnsi="Times New Roman"/>
          <w:sz w:val="24"/>
        </w:rPr>
        <w:t>в процессе учебного диалога отвечать на вопросы по изученному материалу;</w:t>
      </w:r>
    </w:p>
    <w:p w14:paraId="EF050000">
      <w:pPr>
        <w:rPr>
          <w:rFonts w:ascii="Times New Roman" w:hAnsi="Times New Roman"/>
          <w:sz w:val="24"/>
        </w:rPr>
      </w:pPr>
      <w:r>
        <w:rPr>
          <w:rFonts w:ascii="Times New Roman" w:hAnsi="Times New Roman"/>
          <w:sz w:val="24"/>
        </w:rPr>
        <w:t>строить устное речевое высказывание об обозначении звуков буквами; о звуковом и буквенном составе слова.</w:t>
      </w:r>
    </w:p>
    <w:p w14:paraId="F0050000">
      <w:pPr>
        <w:rPr>
          <w:rFonts w:ascii="Times New Roman" w:hAnsi="Times New Roman"/>
          <w:sz w:val="24"/>
        </w:rPr>
      </w:pPr>
      <w:r>
        <w:rPr>
          <w:rFonts w:ascii="Times New Roman" w:hAnsi="Times New Roman"/>
          <w:sz w:val="24"/>
        </w:rPr>
        <w:t>2.1.1.6.3.5. </w:t>
      </w:r>
      <w:r>
        <w:rPr>
          <w:rFonts w:ascii="Times New Roman" w:hAnsi="Times New Roman"/>
          <w:sz w:val="24"/>
        </w:rPr>
        <w:t>Самоорганизация как часть регулятивных универсальных учебных действий:</w:t>
      </w:r>
    </w:p>
    <w:p w14:paraId="F1050000">
      <w:pPr>
        <w:rPr>
          <w:rFonts w:ascii="Times New Roman" w:hAnsi="Times New Roman"/>
          <w:sz w:val="24"/>
        </w:rPr>
      </w:pPr>
      <w:r>
        <w:rPr>
          <w:rFonts w:ascii="Times New Roman" w:hAnsi="Times New Roman"/>
          <w:sz w:val="24"/>
        </w:rPr>
        <w:t>определять последовательность учебных операций при проведении звукового анализа слова;</w:t>
      </w:r>
    </w:p>
    <w:p w14:paraId="F2050000">
      <w:pPr>
        <w:rPr>
          <w:rFonts w:ascii="Times New Roman" w:hAnsi="Times New Roman"/>
          <w:sz w:val="24"/>
        </w:rPr>
      </w:pPr>
      <w:r>
        <w:rPr>
          <w:rFonts w:ascii="Times New Roman" w:hAnsi="Times New Roman"/>
          <w:sz w:val="24"/>
        </w:rPr>
        <w:t>определять последовательность учебных операций при списывании;</w:t>
      </w:r>
    </w:p>
    <w:p w14:paraId="F3050000">
      <w:pPr>
        <w:rPr>
          <w:rFonts w:ascii="Times New Roman" w:hAnsi="Times New Roman"/>
          <w:sz w:val="24"/>
        </w:rPr>
      </w:pPr>
      <w:r>
        <w:rPr>
          <w:rFonts w:ascii="Times New Roman" w:hAnsi="Times New Roman"/>
          <w:sz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F4050000">
      <w:pPr>
        <w:rPr>
          <w:rFonts w:ascii="Times New Roman" w:hAnsi="Times New Roman"/>
          <w:sz w:val="24"/>
        </w:rPr>
      </w:pPr>
      <w:r>
        <w:rPr>
          <w:rFonts w:ascii="Times New Roman" w:hAnsi="Times New Roman"/>
          <w:sz w:val="24"/>
        </w:rPr>
        <w:t>2.1.1.6.3.6. </w:t>
      </w:r>
      <w:r>
        <w:rPr>
          <w:rFonts w:ascii="Times New Roman" w:hAnsi="Times New Roman"/>
          <w:sz w:val="24"/>
        </w:rPr>
        <w:t>Самоконтроль как часть регулятивных универсальных учебных действий:</w:t>
      </w:r>
    </w:p>
    <w:p w14:paraId="F5050000">
      <w:pPr>
        <w:rPr>
          <w:rFonts w:ascii="Times New Roman" w:hAnsi="Times New Roman"/>
          <w:sz w:val="24"/>
        </w:rPr>
      </w:pPr>
      <w:r>
        <w:rPr>
          <w:rFonts w:ascii="Times New Roman" w:hAnsi="Times New Roman"/>
          <w:sz w:val="24"/>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14:paraId="F6050000">
      <w:pPr>
        <w:rPr>
          <w:rFonts w:ascii="Times New Roman" w:hAnsi="Times New Roman"/>
          <w:sz w:val="24"/>
        </w:rPr>
      </w:pPr>
      <w:r>
        <w:rPr>
          <w:rFonts w:ascii="Times New Roman" w:hAnsi="Times New Roman"/>
          <w:sz w:val="24"/>
        </w:rPr>
        <w:t>оценивать правильность написания букв, соединений букв, слов, предложений.</w:t>
      </w:r>
    </w:p>
    <w:p w14:paraId="F7050000">
      <w:pPr>
        <w:rPr>
          <w:rFonts w:ascii="Times New Roman" w:hAnsi="Times New Roman"/>
          <w:sz w:val="24"/>
        </w:rPr>
      </w:pPr>
      <w:r>
        <w:rPr>
          <w:rFonts w:ascii="Times New Roman" w:hAnsi="Times New Roman"/>
          <w:sz w:val="24"/>
        </w:rPr>
        <w:t>2.1.1.6.3.7. </w:t>
      </w:r>
      <w:r>
        <w:rPr>
          <w:rFonts w:ascii="Times New Roman" w:hAnsi="Times New Roman"/>
          <w:sz w:val="24"/>
        </w:rPr>
        <w:t>Совместная деятельность:</w:t>
      </w:r>
    </w:p>
    <w:p w14:paraId="F8050000">
      <w:pPr>
        <w:rPr>
          <w:rFonts w:ascii="Times New Roman" w:hAnsi="Times New Roman"/>
          <w:sz w:val="24"/>
        </w:rPr>
      </w:pPr>
      <w:r>
        <w:rPr>
          <w:rFonts w:ascii="Times New Roman" w:hAnsi="Times New Roman"/>
          <w:sz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F9050000">
      <w:pPr>
        <w:rPr>
          <w:rFonts w:ascii="Times New Roman" w:hAnsi="Times New Roman"/>
          <w:sz w:val="24"/>
        </w:rPr>
      </w:pPr>
      <w:r>
        <w:rPr>
          <w:rFonts w:ascii="Times New Roman" w:hAnsi="Times New Roman"/>
          <w:sz w:val="24"/>
        </w:rPr>
        <w:t>ответственно выполнять свою часть работы.</w:t>
      </w:r>
    </w:p>
    <w:p w14:paraId="FA050000">
      <w:pPr>
        <w:rPr>
          <w:rFonts w:ascii="Times New Roman" w:hAnsi="Times New Roman"/>
          <w:sz w:val="24"/>
        </w:rPr>
      </w:pPr>
      <w:r>
        <w:rPr>
          <w:rFonts w:ascii="Times New Roman" w:hAnsi="Times New Roman"/>
          <w:sz w:val="24"/>
        </w:rPr>
        <w:t>2.1.1.7. Содержание обучения во 2 классе.</w:t>
      </w:r>
    </w:p>
    <w:p w14:paraId="FB050000">
      <w:pPr>
        <w:rPr>
          <w:rFonts w:ascii="Times New Roman" w:hAnsi="Times New Roman"/>
          <w:sz w:val="24"/>
        </w:rPr>
      </w:pPr>
      <w:r>
        <w:rPr>
          <w:rFonts w:ascii="Times New Roman" w:hAnsi="Times New Roman"/>
          <w:sz w:val="24"/>
        </w:rPr>
        <w:t>2.1.1.7.1. </w:t>
      </w:r>
      <w:r>
        <w:rPr>
          <w:rFonts w:ascii="Times New Roman" w:hAnsi="Times New Roman"/>
          <w:sz w:val="24"/>
        </w:rPr>
        <w:t>Общие сведения о языке.</w:t>
      </w:r>
    </w:p>
    <w:p w14:paraId="FC050000">
      <w:pPr>
        <w:rPr>
          <w:rFonts w:ascii="Times New Roman" w:hAnsi="Times New Roman"/>
          <w:sz w:val="24"/>
        </w:rPr>
      </w:pPr>
      <w:r>
        <w:rPr>
          <w:rFonts w:ascii="Times New Roman" w:hAnsi="Times New Roman"/>
          <w:sz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FD050000">
      <w:pPr>
        <w:rPr>
          <w:rFonts w:ascii="Times New Roman" w:hAnsi="Times New Roman"/>
          <w:sz w:val="24"/>
        </w:rPr>
      </w:pPr>
      <w:r>
        <w:rPr>
          <w:rFonts w:ascii="Times New Roman" w:hAnsi="Times New Roman"/>
          <w:sz w:val="24"/>
        </w:rPr>
        <w:t>2.1.1.7.2. </w:t>
      </w:r>
      <w:r>
        <w:rPr>
          <w:rFonts w:ascii="Times New Roman" w:hAnsi="Times New Roman"/>
          <w:sz w:val="24"/>
        </w:rPr>
        <w:t>Фонетика и графика.</w:t>
      </w:r>
    </w:p>
    <w:p w14:paraId="FE050000">
      <w:pPr>
        <w:rPr>
          <w:rFonts w:ascii="Times New Roman" w:hAnsi="Times New Roman"/>
          <w:sz w:val="24"/>
        </w:rPr>
      </w:pPr>
      <w:r>
        <w:rPr>
          <w:rFonts w:ascii="Times New Roman" w:hAnsi="Times New Roman"/>
          <w:sz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14:paraId="FF050000">
      <w:pPr>
        <w:rPr>
          <w:rFonts w:ascii="Times New Roman" w:hAnsi="Times New Roman"/>
          <w:sz w:val="24"/>
        </w:rPr>
      </w:pPr>
      <w:r>
        <w:rPr>
          <w:rFonts w:ascii="Times New Roman" w:hAnsi="Times New Roman"/>
          <w:sz w:val="24"/>
        </w:rPr>
        <w:t>Парные и непарные по твёрдости – мягкости согласные звуки.</w:t>
      </w:r>
    </w:p>
    <w:p w14:paraId="00060000">
      <w:pPr>
        <w:rPr>
          <w:rFonts w:ascii="Times New Roman" w:hAnsi="Times New Roman"/>
          <w:sz w:val="24"/>
        </w:rPr>
      </w:pPr>
      <w:r>
        <w:rPr>
          <w:rFonts w:ascii="Times New Roman" w:hAnsi="Times New Roman"/>
          <w:sz w:val="24"/>
        </w:rPr>
        <w:t>Парные и непарные по звонкости – глухости согласные звуки.</w:t>
      </w:r>
    </w:p>
    <w:p w14:paraId="01060000">
      <w:pPr>
        <w:rPr>
          <w:rFonts w:ascii="Times New Roman" w:hAnsi="Times New Roman"/>
          <w:sz w:val="24"/>
        </w:rPr>
      </w:pPr>
      <w:r>
        <w:rPr>
          <w:rFonts w:ascii="Times New Roman" w:hAnsi="Times New Roman"/>
          <w:sz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02060000">
      <w:pPr>
        <w:rPr>
          <w:rFonts w:ascii="Times New Roman" w:hAnsi="Times New Roman"/>
          <w:sz w:val="24"/>
        </w:rPr>
      </w:pPr>
      <w:r>
        <w:rPr>
          <w:rFonts w:ascii="Times New Roman" w:hAnsi="Times New Roman"/>
          <w:sz w:val="24"/>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14:paraId="03060000">
      <w:pPr>
        <w:rPr>
          <w:rFonts w:ascii="Times New Roman" w:hAnsi="Times New Roman"/>
          <w:sz w:val="24"/>
        </w:rPr>
      </w:pPr>
      <w:r>
        <w:rPr>
          <w:rFonts w:ascii="Times New Roman" w:hAnsi="Times New Roman"/>
          <w:sz w:val="24"/>
        </w:rPr>
        <w:t>Соотношение звукового и буквенного состава в словах с буквами «е», «ё», «ю», «я» (в начале слова и после гласных).</w:t>
      </w:r>
    </w:p>
    <w:p w14:paraId="04060000">
      <w:pPr>
        <w:rPr>
          <w:rFonts w:ascii="Times New Roman" w:hAnsi="Times New Roman"/>
          <w:sz w:val="24"/>
        </w:rPr>
      </w:pPr>
      <w:r>
        <w:rPr>
          <w:rFonts w:ascii="Times New Roman" w:hAnsi="Times New Roman"/>
          <w:sz w:val="24"/>
        </w:rPr>
        <w:t>Деление слов на слоги (в том числе при стечении согласных).</w:t>
      </w:r>
    </w:p>
    <w:p w14:paraId="05060000">
      <w:pPr>
        <w:rPr>
          <w:rFonts w:ascii="Times New Roman" w:hAnsi="Times New Roman"/>
          <w:sz w:val="24"/>
        </w:rPr>
      </w:pPr>
      <w:r>
        <w:rPr>
          <w:rFonts w:ascii="Times New Roman" w:hAnsi="Times New Roman"/>
          <w:sz w:val="24"/>
        </w:rPr>
        <w:t>Использование знания алфавита при работе со словарями.</w:t>
      </w:r>
    </w:p>
    <w:p w14:paraId="06060000">
      <w:pPr>
        <w:rPr>
          <w:rFonts w:ascii="Times New Roman" w:hAnsi="Times New Roman"/>
          <w:sz w:val="24"/>
        </w:rPr>
      </w:pPr>
      <w:r>
        <w:rPr>
          <w:rFonts w:ascii="Times New Roman" w:hAnsi="Times New Roman"/>
          <w:sz w:val="24"/>
        </w:rPr>
        <w:t>Небуквенные графические средства: пробел между словами, знак переноса, абзац (красная строка), пунктуационные знаки (в пределах изученного).</w:t>
      </w:r>
    </w:p>
    <w:p w14:paraId="07060000">
      <w:pPr>
        <w:rPr>
          <w:rFonts w:ascii="Times New Roman" w:hAnsi="Times New Roman"/>
          <w:sz w:val="24"/>
        </w:rPr>
      </w:pPr>
      <w:r>
        <w:rPr>
          <w:rFonts w:ascii="Times New Roman" w:hAnsi="Times New Roman"/>
          <w:sz w:val="24"/>
        </w:rPr>
        <w:t>2.1.1.7.3. Орфоэпия.</w:t>
      </w:r>
    </w:p>
    <w:p w14:paraId="08060000">
      <w:pPr>
        <w:rPr>
          <w:rFonts w:ascii="Times New Roman" w:hAnsi="Times New Roman"/>
          <w:sz w:val="24"/>
        </w:rPr>
      </w:pPr>
      <w:r>
        <w:rPr>
          <w:rFonts w:ascii="Times New Roman" w:hAnsi="Times New Roman"/>
          <w:sz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09060000">
      <w:pPr>
        <w:rPr>
          <w:rFonts w:ascii="Times New Roman" w:hAnsi="Times New Roman"/>
          <w:sz w:val="24"/>
        </w:rPr>
      </w:pPr>
      <w:r>
        <w:rPr>
          <w:rFonts w:ascii="Times New Roman" w:hAnsi="Times New Roman"/>
          <w:sz w:val="24"/>
        </w:rPr>
        <w:t>2.1.1.7.4. Лексика.</w:t>
      </w:r>
    </w:p>
    <w:p w14:paraId="0A060000">
      <w:pPr>
        <w:rPr>
          <w:rFonts w:ascii="Times New Roman" w:hAnsi="Times New Roman"/>
          <w:sz w:val="24"/>
        </w:rPr>
      </w:pPr>
      <w:r>
        <w:rPr>
          <w:rFonts w:ascii="Times New Roman" w:hAnsi="Times New Roman"/>
          <w:sz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0B060000">
      <w:pPr>
        <w:rPr>
          <w:rFonts w:ascii="Times New Roman" w:hAnsi="Times New Roman"/>
          <w:sz w:val="24"/>
        </w:rPr>
      </w:pPr>
      <w:r>
        <w:rPr>
          <w:rFonts w:ascii="Times New Roman" w:hAnsi="Times New Roman"/>
          <w:sz w:val="24"/>
        </w:rPr>
        <w:t>Однозначные и многозначные слова (простые случаи, наблюдение).</w:t>
      </w:r>
    </w:p>
    <w:p w14:paraId="0C060000">
      <w:pPr>
        <w:rPr>
          <w:rFonts w:ascii="Times New Roman" w:hAnsi="Times New Roman"/>
          <w:sz w:val="24"/>
        </w:rPr>
      </w:pPr>
      <w:r>
        <w:rPr>
          <w:rFonts w:ascii="Times New Roman" w:hAnsi="Times New Roman"/>
          <w:sz w:val="24"/>
        </w:rPr>
        <w:t>Наблюдение за использованием в речи синонимов, антонимов.</w:t>
      </w:r>
    </w:p>
    <w:p w14:paraId="0D060000">
      <w:pPr>
        <w:rPr>
          <w:rFonts w:ascii="Times New Roman" w:hAnsi="Times New Roman"/>
          <w:sz w:val="24"/>
        </w:rPr>
      </w:pPr>
      <w:r>
        <w:rPr>
          <w:rFonts w:ascii="Times New Roman" w:hAnsi="Times New Roman"/>
          <w:sz w:val="24"/>
        </w:rPr>
        <w:t>2.1.1.7.5. Состав слова (морфемика).</w:t>
      </w:r>
    </w:p>
    <w:p w14:paraId="0E060000">
      <w:pPr>
        <w:rPr>
          <w:rFonts w:ascii="Times New Roman" w:hAnsi="Times New Roman"/>
          <w:sz w:val="24"/>
        </w:rPr>
      </w:pPr>
      <w:r>
        <w:rPr>
          <w:rFonts w:ascii="Times New Roman" w:hAnsi="Times New Roman"/>
          <w:sz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0F060000">
      <w:pPr>
        <w:rPr>
          <w:rFonts w:ascii="Times New Roman" w:hAnsi="Times New Roman"/>
          <w:sz w:val="24"/>
        </w:rPr>
      </w:pPr>
      <w:r>
        <w:rPr>
          <w:rFonts w:ascii="Times New Roman" w:hAnsi="Times New Roman"/>
          <w:sz w:val="24"/>
        </w:rPr>
        <w:t>Окончание как изменяемая часть слова. Изменение формы слова с помощью окончания. Различение изменяемых и неизменяемых слов.</w:t>
      </w:r>
    </w:p>
    <w:p w14:paraId="10060000">
      <w:pPr>
        <w:rPr>
          <w:rFonts w:ascii="Times New Roman" w:hAnsi="Times New Roman"/>
          <w:sz w:val="24"/>
        </w:rPr>
      </w:pPr>
      <w:r>
        <w:rPr>
          <w:rFonts w:ascii="Times New Roman" w:hAnsi="Times New Roman"/>
          <w:sz w:val="24"/>
        </w:rPr>
        <w:t>Суффикс как часть слова (наблюдение). Приставка как часть слова (наблюдение).</w:t>
      </w:r>
    </w:p>
    <w:p w14:paraId="11060000">
      <w:pPr>
        <w:rPr>
          <w:rFonts w:ascii="Times New Roman" w:hAnsi="Times New Roman"/>
          <w:sz w:val="24"/>
        </w:rPr>
      </w:pPr>
      <w:r>
        <w:rPr>
          <w:rFonts w:ascii="Times New Roman" w:hAnsi="Times New Roman"/>
          <w:sz w:val="24"/>
        </w:rPr>
        <w:t>2.1.1.7.6. Морфология.</w:t>
      </w:r>
    </w:p>
    <w:p w14:paraId="12060000">
      <w:pPr>
        <w:rPr>
          <w:rFonts w:ascii="Times New Roman" w:hAnsi="Times New Roman"/>
          <w:sz w:val="24"/>
        </w:rPr>
      </w:pPr>
      <w:r>
        <w:rPr>
          <w:rFonts w:ascii="Times New Roman" w:hAnsi="Times New Roman"/>
          <w:sz w:val="24"/>
        </w:rPr>
        <w:t>Имя существительное (ознакомление): общее значение, вопросы («кто?», «что?»), употребление в речи.</w:t>
      </w:r>
    </w:p>
    <w:p w14:paraId="13060000">
      <w:pPr>
        <w:rPr>
          <w:rFonts w:ascii="Times New Roman" w:hAnsi="Times New Roman"/>
          <w:sz w:val="24"/>
        </w:rPr>
      </w:pPr>
      <w:r>
        <w:rPr>
          <w:rFonts w:ascii="Times New Roman" w:hAnsi="Times New Roman"/>
          <w:sz w:val="24"/>
        </w:rPr>
        <w:t>Глагол (ознакомление): общее значение, вопросы («что делать?», «что сделать?» и другие), употребление в речи.</w:t>
      </w:r>
    </w:p>
    <w:p w14:paraId="14060000">
      <w:pPr>
        <w:rPr>
          <w:rFonts w:ascii="Times New Roman" w:hAnsi="Times New Roman"/>
          <w:sz w:val="24"/>
        </w:rPr>
      </w:pPr>
      <w:r>
        <w:rPr>
          <w:rFonts w:ascii="Times New Roman" w:hAnsi="Times New Roman"/>
          <w:sz w:val="24"/>
        </w:rPr>
        <w:t>Имя прилагательное (ознакомление): общее значение, вопросы («какой?», «какая?», «какое?», «какие?»), употребление в речи.</w:t>
      </w:r>
    </w:p>
    <w:p w14:paraId="15060000">
      <w:pPr>
        <w:rPr>
          <w:rFonts w:ascii="Times New Roman" w:hAnsi="Times New Roman"/>
          <w:sz w:val="24"/>
        </w:rPr>
      </w:pPr>
      <w:r>
        <w:rPr>
          <w:rFonts w:ascii="Times New Roman" w:hAnsi="Times New Roman"/>
          <w:sz w:val="24"/>
        </w:rPr>
        <w:t>Предлог. Отличие предлогов от приставок. Наиболее распространённые предлоги: «в», «на», «из», «без», «над», «до», «у», «о», «об» и другие.</w:t>
      </w:r>
    </w:p>
    <w:p w14:paraId="16060000">
      <w:pPr>
        <w:rPr>
          <w:rFonts w:ascii="Times New Roman" w:hAnsi="Times New Roman"/>
          <w:sz w:val="24"/>
        </w:rPr>
      </w:pPr>
      <w:r>
        <w:rPr>
          <w:rFonts w:ascii="Times New Roman" w:hAnsi="Times New Roman"/>
          <w:sz w:val="24"/>
        </w:rPr>
        <w:t>2.1.1.7.7. Синтаксис.</w:t>
      </w:r>
    </w:p>
    <w:p w14:paraId="17060000">
      <w:pPr>
        <w:rPr>
          <w:rFonts w:ascii="Times New Roman" w:hAnsi="Times New Roman"/>
          <w:sz w:val="24"/>
        </w:rPr>
      </w:pPr>
      <w:r>
        <w:rPr>
          <w:rFonts w:ascii="Times New Roman" w:hAnsi="Times New Roman"/>
          <w:sz w:val="24"/>
        </w:rPr>
        <w:t>Порядок слов в предложении; связь слов в предложении (повторение).</w:t>
      </w:r>
    </w:p>
    <w:p w14:paraId="18060000">
      <w:pPr>
        <w:rPr>
          <w:rFonts w:ascii="Times New Roman" w:hAnsi="Times New Roman"/>
          <w:sz w:val="24"/>
        </w:rPr>
      </w:pPr>
      <w:r>
        <w:rPr>
          <w:rFonts w:ascii="Times New Roman" w:hAnsi="Times New Roman"/>
          <w:sz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19060000">
      <w:pPr>
        <w:rPr>
          <w:rFonts w:ascii="Times New Roman" w:hAnsi="Times New Roman"/>
          <w:sz w:val="24"/>
        </w:rPr>
      </w:pPr>
      <w:r>
        <w:rPr>
          <w:rFonts w:ascii="Times New Roman" w:hAnsi="Times New Roman"/>
          <w:sz w:val="24"/>
        </w:rPr>
        <w:t>Виды предложений по цели высказывания: повествовательные, вопросительные, побудительные предложения.</w:t>
      </w:r>
    </w:p>
    <w:p w14:paraId="1A060000">
      <w:pPr>
        <w:rPr>
          <w:rFonts w:ascii="Times New Roman" w:hAnsi="Times New Roman"/>
          <w:sz w:val="24"/>
        </w:rPr>
      </w:pPr>
      <w:r>
        <w:rPr>
          <w:rFonts w:ascii="Times New Roman" w:hAnsi="Times New Roman"/>
          <w:sz w:val="24"/>
        </w:rPr>
        <w:t>Виды предложений по эмоциональной окраске (по интонации): восклицательные и невосклицательные предложения.</w:t>
      </w:r>
    </w:p>
    <w:p w14:paraId="1B060000">
      <w:pPr>
        <w:rPr>
          <w:rFonts w:ascii="Times New Roman" w:hAnsi="Times New Roman"/>
          <w:sz w:val="24"/>
        </w:rPr>
      </w:pPr>
      <w:r>
        <w:rPr>
          <w:rFonts w:ascii="Times New Roman" w:hAnsi="Times New Roman"/>
          <w:sz w:val="24"/>
        </w:rPr>
        <w:t>2.1.1.7.8. Орфография и пунктуация.</w:t>
      </w:r>
    </w:p>
    <w:p w14:paraId="1C060000">
      <w:pPr>
        <w:rPr>
          <w:rFonts w:ascii="Times New Roman" w:hAnsi="Times New Roman"/>
          <w:sz w:val="24"/>
        </w:rPr>
      </w:pPr>
      <w:r>
        <w:rPr>
          <w:rFonts w:ascii="Times New Roman" w:hAnsi="Times New Roman"/>
          <w:sz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1D060000">
      <w:pPr>
        <w:rPr>
          <w:rFonts w:ascii="Times New Roman" w:hAnsi="Times New Roman"/>
          <w:sz w:val="24"/>
        </w:rPr>
      </w:pPr>
      <w:r>
        <w:rPr>
          <w:rFonts w:ascii="Times New Roman" w:hAnsi="Times New Roman"/>
          <w:sz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1E060000">
      <w:pPr>
        <w:rPr>
          <w:rFonts w:ascii="Times New Roman" w:hAnsi="Times New Roman"/>
          <w:sz w:val="24"/>
        </w:rPr>
      </w:pPr>
      <w:r>
        <w:rPr>
          <w:rFonts w:ascii="Times New Roman" w:hAnsi="Times New Roman"/>
          <w:sz w:val="24"/>
        </w:rPr>
        <w:t>Правила правописания и их применение:</w:t>
      </w:r>
    </w:p>
    <w:p w14:paraId="1F060000">
      <w:pPr>
        <w:rPr>
          <w:rFonts w:ascii="Times New Roman" w:hAnsi="Times New Roman"/>
          <w:sz w:val="24"/>
        </w:rPr>
      </w:pPr>
      <w:r>
        <w:rPr>
          <w:rFonts w:ascii="Times New Roman" w:hAnsi="Times New Roman"/>
          <w:sz w:val="24"/>
        </w:rPr>
        <w:t>разделительный мягкий знак;</w:t>
      </w:r>
    </w:p>
    <w:p w14:paraId="20060000">
      <w:pPr>
        <w:rPr>
          <w:rFonts w:ascii="Times New Roman" w:hAnsi="Times New Roman"/>
          <w:sz w:val="24"/>
        </w:rPr>
      </w:pPr>
      <w:r>
        <w:rPr>
          <w:rFonts w:ascii="Times New Roman" w:hAnsi="Times New Roman"/>
          <w:sz w:val="24"/>
        </w:rPr>
        <w:t>сочетания «чт», «щн», «нч»;</w:t>
      </w:r>
    </w:p>
    <w:p w14:paraId="21060000">
      <w:pPr>
        <w:rPr>
          <w:rFonts w:ascii="Times New Roman" w:hAnsi="Times New Roman"/>
          <w:sz w:val="24"/>
        </w:rPr>
      </w:pPr>
      <w:r>
        <w:rPr>
          <w:rFonts w:ascii="Times New Roman" w:hAnsi="Times New Roman"/>
          <w:sz w:val="24"/>
        </w:rPr>
        <w:t>проверяемые безударные гласные в корне слова;</w:t>
      </w:r>
    </w:p>
    <w:p w14:paraId="22060000">
      <w:pPr>
        <w:rPr>
          <w:rFonts w:ascii="Times New Roman" w:hAnsi="Times New Roman"/>
          <w:sz w:val="24"/>
        </w:rPr>
      </w:pPr>
      <w:r>
        <w:rPr>
          <w:rFonts w:ascii="Times New Roman" w:hAnsi="Times New Roman"/>
          <w:sz w:val="24"/>
        </w:rPr>
        <w:t>парные звонкие и глухие согласные в корне слова;</w:t>
      </w:r>
    </w:p>
    <w:p w14:paraId="23060000">
      <w:pPr>
        <w:rPr>
          <w:rFonts w:ascii="Times New Roman" w:hAnsi="Times New Roman"/>
          <w:sz w:val="24"/>
        </w:rPr>
      </w:pPr>
      <w:r>
        <w:rPr>
          <w:rFonts w:ascii="Times New Roman" w:hAnsi="Times New Roman"/>
          <w:sz w:val="24"/>
        </w:rPr>
        <w:t>непроверяемые гласные и согласные (перечень слов в орфографическом словаре учебника);</w:t>
      </w:r>
    </w:p>
    <w:p w14:paraId="24060000">
      <w:pPr>
        <w:rPr>
          <w:rFonts w:ascii="Times New Roman" w:hAnsi="Times New Roman"/>
          <w:sz w:val="24"/>
        </w:rPr>
      </w:pPr>
      <w:r>
        <w:rPr>
          <w:rFonts w:ascii="Times New Roman" w:hAnsi="Times New Roman"/>
          <w:sz w:val="24"/>
        </w:rPr>
        <w:t>прописная буква в именах собственных: имена, фамилии, отчества людей, клички животных, географические названия;</w:t>
      </w:r>
    </w:p>
    <w:p w14:paraId="25060000">
      <w:pPr>
        <w:rPr>
          <w:rFonts w:ascii="Times New Roman" w:hAnsi="Times New Roman"/>
          <w:sz w:val="24"/>
        </w:rPr>
      </w:pPr>
      <w:r>
        <w:rPr>
          <w:rFonts w:ascii="Times New Roman" w:hAnsi="Times New Roman"/>
          <w:sz w:val="24"/>
        </w:rPr>
        <w:t>раздельное написание предлогов с именами существительными.</w:t>
      </w:r>
    </w:p>
    <w:p w14:paraId="26060000">
      <w:pPr>
        <w:rPr>
          <w:rFonts w:ascii="Times New Roman" w:hAnsi="Times New Roman"/>
          <w:sz w:val="24"/>
        </w:rPr>
      </w:pPr>
      <w:r>
        <w:rPr>
          <w:rFonts w:ascii="Times New Roman" w:hAnsi="Times New Roman"/>
          <w:sz w:val="24"/>
        </w:rPr>
        <w:t>2.1.1.7.9. Развитие речи.</w:t>
      </w:r>
    </w:p>
    <w:p w14:paraId="27060000">
      <w:pPr>
        <w:rPr>
          <w:rFonts w:ascii="Times New Roman" w:hAnsi="Times New Roman"/>
          <w:sz w:val="24"/>
        </w:rPr>
      </w:pPr>
      <w:r>
        <w:rPr>
          <w:rFonts w:ascii="Times New Roman" w:hAnsi="Times New Roman"/>
          <w:sz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28060000">
      <w:pPr>
        <w:rPr>
          <w:rFonts w:ascii="Times New Roman" w:hAnsi="Times New Roman"/>
          <w:sz w:val="24"/>
        </w:rPr>
      </w:pPr>
      <w:r>
        <w:rPr>
          <w:rFonts w:ascii="Times New Roman" w:hAnsi="Times New Roman"/>
          <w:sz w:val="24"/>
        </w:rPr>
        <w:t>Составление устного рассказа по репродукции картины. Составление устного рассказа с использованием личных наблюдений и на вопросы.</w:t>
      </w:r>
    </w:p>
    <w:p w14:paraId="29060000">
      <w:pPr>
        <w:rPr>
          <w:rFonts w:ascii="Times New Roman" w:hAnsi="Times New Roman"/>
          <w:sz w:val="24"/>
        </w:rPr>
      </w:pPr>
      <w:r>
        <w:rPr>
          <w:rFonts w:ascii="Times New Roman" w:hAnsi="Times New Roman"/>
          <w:sz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2A060000">
      <w:pPr>
        <w:rPr>
          <w:rFonts w:ascii="Times New Roman" w:hAnsi="Times New Roman"/>
          <w:sz w:val="24"/>
        </w:rPr>
      </w:pPr>
      <w:r>
        <w:rPr>
          <w:rFonts w:ascii="Times New Roman" w:hAnsi="Times New Roman"/>
          <w:sz w:val="24"/>
        </w:rPr>
        <w:t>Типы текстов: описание, повествование, рассуждение, их особенности (первичное ознакомление).</w:t>
      </w:r>
    </w:p>
    <w:p w14:paraId="2B060000">
      <w:pPr>
        <w:rPr>
          <w:rFonts w:ascii="Times New Roman" w:hAnsi="Times New Roman"/>
          <w:sz w:val="24"/>
        </w:rPr>
      </w:pPr>
      <w:r>
        <w:rPr>
          <w:rFonts w:ascii="Times New Roman" w:hAnsi="Times New Roman"/>
          <w:sz w:val="24"/>
        </w:rPr>
        <w:t>Поздравление и поздравительная открытка.</w:t>
      </w:r>
    </w:p>
    <w:p w14:paraId="2C060000">
      <w:pPr>
        <w:rPr>
          <w:rFonts w:ascii="Times New Roman" w:hAnsi="Times New Roman"/>
          <w:sz w:val="24"/>
        </w:rPr>
      </w:pPr>
      <w:r>
        <w:rPr>
          <w:rFonts w:ascii="Times New Roman" w:hAnsi="Times New Roman"/>
          <w:sz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2D060000">
      <w:pPr>
        <w:rPr>
          <w:rFonts w:ascii="Times New Roman" w:hAnsi="Times New Roman"/>
          <w:sz w:val="24"/>
        </w:rPr>
      </w:pPr>
      <w:r>
        <w:rPr>
          <w:rFonts w:ascii="Times New Roman" w:hAnsi="Times New Roman"/>
          <w:sz w:val="24"/>
        </w:rPr>
        <w:t>Подробное изложение повествовательного текста объёмом 30–45 слов с использованием вопросов.</w:t>
      </w:r>
    </w:p>
    <w:p w14:paraId="2E060000">
      <w:pPr>
        <w:rPr>
          <w:rFonts w:ascii="Times New Roman" w:hAnsi="Times New Roman"/>
          <w:sz w:val="24"/>
        </w:rPr>
      </w:pPr>
      <w:r>
        <w:rPr>
          <w:rFonts w:ascii="Times New Roman" w:hAnsi="Times New Roman"/>
          <w:sz w:val="24"/>
        </w:rPr>
        <w:t>2.1.1.7.10. 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F060000">
      <w:pPr>
        <w:rPr>
          <w:rFonts w:ascii="Times New Roman" w:hAnsi="Times New Roman"/>
          <w:sz w:val="24"/>
        </w:rPr>
      </w:pPr>
      <w:r>
        <w:rPr>
          <w:rFonts w:ascii="Times New Roman" w:hAnsi="Times New Roman"/>
          <w:sz w:val="24"/>
        </w:rPr>
        <w:t>2.1.1.7.10.1. </w:t>
      </w:r>
      <w:r>
        <w:rPr>
          <w:rFonts w:ascii="Times New Roman" w:hAnsi="Times New Roman"/>
          <w:sz w:val="24"/>
        </w:rPr>
        <w:t>Базовые логические действия как часть познавательных универсальных учебных действий:</w:t>
      </w:r>
    </w:p>
    <w:p w14:paraId="30060000">
      <w:pPr>
        <w:rPr>
          <w:rFonts w:ascii="Times New Roman" w:hAnsi="Times New Roman"/>
          <w:sz w:val="24"/>
        </w:rPr>
      </w:pPr>
      <w:r>
        <w:rPr>
          <w:rFonts w:ascii="Times New Roman" w:hAnsi="Times New Roman"/>
          <w:sz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31060000">
      <w:pPr>
        <w:rPr>
          <w:rFonts w:ascii="Times New Roman" w:hAnsi="Times New Roman"/>
          <w:sz w:val="24"/>
        </w:rPr>
      </w:pPr>
      <w:r>
        <w:rPr>
          <w:rFonts w:ascii="Times New Roman" w:hAnsi="Times New Roman"/>
          <w:sz w:val="24"/>
        </w:rPr>
        <w:t>сравнивать значение однокоренных (родственных) слов: указывать сходство и различие лексического значения;</w:t>
      </w:r>
    </w:p>
    <w:p w14:paraId="32060000">
      <w:pPr>
        <w:rPr>
          <w:rFonts w:ascii="Times New Roman" w:hAnsi="Times New Roman"/>
          <w:sz w:val="24"/>
        </w:rPr>
      </w:pPr>
      <w:r>
        <w:rPr>
          <w:rFonts w:ascii="Times New Roman" w:hAnsi="Times New Roman"/>
          <w:sz w:val="24"/>
        </w:rPr>
        <w:t>сравнивать буквенную оболочку однокоренных (родственных) слов: выявлять случаи чередования;</w:t>
      </w:r>
    </w:p>
    <w:p w14:paraId="33060000">
      <w:pPr>
        <w:rPr>
          <w:rFonts w:ascii="Times New Roman" w:hAnsi="Times New Roman"/>
          <w:sz w:val="24"/>
        </w:rPr>
      </w:pPr>
      <w:r>
        <w:rPr>
          <w:rFonts w:ascii="Times New Roman" w:hAnsi="Times New Roman"/>
          <w:sz w:val="24"/>
        </w:rPr>
        <w:t>устанавливать основания для сравнения слов: на какой вопрос отвечают, что обозначают;</w:t>
      </w:r>
    </w:p>
    <w:p w14:paraId="34060000">
      <w:pPr>
        <w:rPr>
          <w:rFonts w:ascii="Times New Roman" w:hAnsi="Times New Roman"/>
          <w:sz w:val="24"/>
        </w:rPr>
      </w:pPr>
      <w:r>
        <w:rPr>
          <w:rFonts w:ascii="Times New Roman" w:hAnsi="Times New Roman"/>
          <w:sz w:val="24"/>
        </w:rPr>
        <w:t>характеризовать звуки по заданным параметрам;</w:t>
      </w:r>
    </w:p>
    <w:p w14:paraId="35060000">
      <w:pPr>
        <w:rPr>
          <w:rFonts w:ascii="Times New Roman" w:hAnsi="Times New Roman"/>
          <w:sz w:val="24"/>
        </w:rPr>
      </w:pPr>
      <w:r>
        <w:rPr>
          <w:rFonts w:ascii="Times New Roman" w:hAnsi="Times New Roman"/>
          <w:sz w:val="24"/>
        </w:rPr>
        <w:t>определять признак, по которому проведена классификация звуков, букв, слов, предложений;</w:t>
      </w:r>
    </w:p>
    <w:p w14:paraId="36060000">
      <w:pPr>
        <w:rPr>
          <w:rFonts w:ascii="Times New Roman" w:hAnsi="Times New Roman"/>
          <w:sz w:val="24"/>
        </w:rPr>
      </w:pPr>
      <w:r>
        <w:rPr>
          <w:rFonts w:ascii="Times New Roman" w:hAnsi="Times New Roman"/>
          <w:sz w:val="24"/>
        </w:rPr>
        <w:t>находить закономерности в процессе наблюдения за языковыми единицами;</w:t>
      </w:r>
    </w:p>
    <w:p w14:paraId="37060000">
      <w:pPr>
        <w:rPr>
          <w:rFonts w:ascii="Times New Roman" w:hAnsi="Times New Roman"/>
          <w:sz w:val="24"/>
        </w:rPr>
      </w:pPr>
      <w:r>
        <w:rPr>
          <w:rFonts w:ascii="Times New Roman" w:hAnsi="Times New Roman"/>
          <w:sz w:val="24"/>
        </w:rPr>
        <w:t>ориентироваться в изученных понятиях (корень, окончание, текст); соотносить понятие с его краткой характеристикой.</w:t>
      </w:r>
    </w:p>
    <w:p w14:paraId="38060000">
      <w:pPr>
        <w:rPr>
          <w:rFonts w:ascii="Times New Roman" w:hAnsi="Times New Roman"/>
          <w:sz w:val="24"/>
        </w:rPr>
      </w:pPr>
      <w:r>
        <w:rPr>
          <w:rFonts w:ascii="Times New Roman" w:hAnsi="Times New Roman"/>
          <w:sz w:val="24"/>
        </w:rPr>
        <w:t>2.1.1.7.10.2. </w:t>
      </w:r>
      <w:r>
        <w:rPr>
          <w:rFonts w:ascii="Times New Roman" w:hAnsi="Times New Roman"/>
          <w:sz w:val="24"/>
        </w:rPr>
        <w:t>Базовые исследовательские действия как часть познавательных универсальных учебных действий:</w:t>
      </w:r>
    </w:p>
    <w:p w14:paraId="39060000">
      <w:pPr>
        <w:rPr>
          <w:rFonts w:ascii="Times New Roman" w:hAnsi="Times New Roman"/>
          <w:sz w:val="24"/>
        </w:rPr>
      </w:pPr>
      <w:r>
        <w:rPr>
          <w:rFonts w:ascii="Times New Roman" w:hAnsi="Times New Roman"/>
          <w:sz w:val="24"/>
        </w:rPr>
        <w:t>проводить по предложенному плану наблюдение за языковыми единицами (слово, предложение, текст);</w:t>
      </w:r>
    </w:p>
    <w:p w14:paraId="3A060000">
      <w:pPr>
        <w:rPr>
          <w:rFonts w:ascii="Times New Roman" w:hAnsi="Times New Roman"/>
          <w:sz w:val="24"/>
        </w:rPr>
      </w:pPr>
      <w:r>
        <w:rPr>
          <w:rFonts w:ascii="Times New Roman" w:hAnsi="Times New Roman"/>
          <w:sz w:val="24"/>
        </w:rPr>
        <w:t>формулировать выводы и предлагать доказательства того, что слова являются (не являются) однокоренными (родственными).</w:t>
      </w:r>
    </w:p>
    <w:p w14:paraId="3B060000">
      <w:pPr>
        <w:rPr>
          <w:rFonts w:ascii="Times New Roman" w:hAnsi="Times New Roman"/>
          <w:sz w:val="24"/>
        </w:rPr>
      </w:pPr>
      <w:r>
        <w:rPr>
          <w:rFonts w:ascii="Times New Roman" w:hAnsi="Times New Roman"/>
          <w:sz w:val="24"/>
        </w:rPr>
        <w:t>2.1.1.7.10.3. </w:t>
      </w:r>
      <w:r>
        <w:rPr>
          <w:rFonts w:ascii="Times New Roman" w:hAnsi="Times New Roman"/>
          <w:sz w:val="24"/>
        </w:rPr>
        <w:t>Работа с информацией как часть познавательных универсальных учебных действий:</w:t>
      </w:r>
    </w:p>
    <w:p w14:paraId="3C060000">
      <w:pPr>
        <w:rPr>
          <w:rFonts w:ascii="Times New Roman" w:hAnsi="Times New Roman"/>
          <w:sz w:val="24"/>
        </w:rPr>
      </w:pPr>
      <w:r>
        <w:rPr>
          <w:rFonts w:ascii="Times New Roman" w:hAnsi="Times New Roman"/>
          <w:sz w:val="24"/>
        </w:rPr>
        <w:t>выбирать источник получения информации: словарь учебника для получения информации;</w:t>
      </w:r>
    </w:p>
    <w:p w14:paraId="3D060000">
      <w:pPr>
        <w:rPr>
          <w:rFonts w:ascii="Times New Roman" w:hAnsi="Times New Roman"/>
          <w:sz w:val="24"/>
        </w:rPr>
      </w:pPr>
      <w:r>
        <w:rPr>
          <w:rFonts w:ascii="Times New Roman" w:hAnsi="Times New Roman"/>
          <w:sz w:val="24"/>
        </w:rPr>
        <w:t>устанавливать с помощью словаря значения многозначных слов;</w:t>
      </w:r>
    </w:p>
    <w:p w14:paraId="3E060000">
      <w:pPr>
        <w:rPr>
          <w:rFonts w:ascii="Times New Roman" w:hAnsi="Times New Roman"/>
          <w:sz w:val="24"/>
        </w:rPr>
      </w:pPr>
      <w:r>
        <w:rPr>
          <w:rFonts w:ascii="Times New Roman" w:hAnsi="Times New Roman"/>
          <w:sz w:val="24"/>
        </w:rPr>
        <w:t>согласно заданному алгоритму находить в предложенном источнике информацию, представленную в явном виде;</w:t>
      </w:r>
    </w:p>
    <w:p w14:paraId="3F060000">
      <w:pPr>
        <w:rPr>
          <w:rFonts w:ascii="Times New Roman" w:hAnsi="Times New Roman"/>
          <w:sz w:val="24"/>
        </w:rPr>
      </w:pPr>
      <w:r>
        <w:rPr>
          <w:rFonts w:ascii="Times New Roman" w:hAnsi="Times New Roman"/>
          <w:sz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40060000">
      <w:pPr>
        <w:rPr>
          <w:rFonts w:ascii="Times New Roman" w:hAnsi="Times New Roman"/>
          <w:sz w:val="24"/>
        </w:rPr>
      </w:pPr>
      <w:r>
        <w:rPr>
          <w:rFonts w:ascii="Times New Roman" w:hAnsi="Times New Roman"/>
          <w:sz w:val="24"/>
        </w:rPr>
        <w:t>с помощью учителя на уроках русского языка создавать схемы, таблицы для представления информации.</w:t>
      </w:r>
    </w:p>
    <w:p w14:paraId="41060000">
      <w:pPr>
        <w:rPr>
          <w:rFonts w:ascii="Times New Roman" w:hAnsi="Times New Roman"/>
          <w:sz w:val="24"/>
        </w:rPr>
      </w:pPr>
      <w:r>
        <w:rPr>
          <w:rFonts w:ascii="Times New Roman" w:hAnsi="Times New Roman"/>
          <w:sz w:val="24"/>
        </w:rPr>
        <w:t>2.1.1.7.10.4. </w:t>
      </w:r>
      <w:r>
        <w:rPr>
          <w:rFonts w:ascii="Times New Roman" w:hAnsi="Times New Roman"/>
          <w:sz w:val="24"/>
        </w:rPr>
        <w:t>Общение как часть коммуникативных универсальных учебных действий:</w:t>
      </w:r>
    </w:p>
    <w:p w14:paraId="42060000">
      <w:pPr>
        <w:rPr>
          <w:rFonts w:ascii="Times New Roman" w:hAnsi="Times New Roman"/>
          <w:sz w:val="24"/>
        </w:rPr>
      </w:pPr>
      <w:r>
        <w:rPr>
          <w:rFonts w:ascii="Times New Roman" w:hAnsi="Times New Roman"/>
          <w:sz w:val="24"/>
        </w:rPr>
        <w:t>воспринимать и формулировать суждения о языковых единицах;</w:t>
      </w:r>
    </w:p>
    <w:p w14:paraId="43060000">
      <w:pPr>
        <w:rPr>
          <w:rFonts w:ascii="Times New Roman" w:hAnsi="Times New Roman"/>
          <w:sz w:val="24"/>
        </w:rPr>
      </w:pPr>
      <w:r>
        <w:rPr>
          <w:rFonts w:ascii="Times New Roman" w:hAnsi="Times New Roman"/>
          <w:sz w:val="24"/>
        </w:rPr>
        <w:t>проявлять уважительное отношение к собеседнику, соблюдать правила ведения диалога;</w:t>
      </w:r>
    </w:p>
    <w:p w14:paraId="44060000">
      <w:pPr>
        <w:rPr>
          <w:rFonts w:ascii="Times New Roman" w:hAnsi="Times New Roman"/>
          <w:sz w:val="24"/>
        </w:rPr>
      </w:pPr>
      <w:r>
        <w:rPr>
          <w:rFonts w:ascii="Times New Roman" w:hAnsi="Times New Roman"/>
          <w:sz w:val="24"/>
        </w:rPr>
        <w:t>признавать возможность существования разных точек зрения в процессе анализа результатов наблюдения за языковыми единицами;</w:t>
      </w:r>
    </w:p>
    <w:p w14:paraId="45060000">
      <w:pPr>
        <w:rPr>
          <w:rFonts w:ascii="Times New Roman" w:hAnsi="Times New Roman"/>
          <w:sz w:val="24"/>
        </w:rPr>
      </w:pPr>
      <w:r>
        <w:rPr>
          <w:rFonts w:ascii="Times New Roman" w:hAnsi="Times New Roman"/>
          <w:sz w:val="24"/>
        </w:rPr>
        <w:t>корректно и аргументированно высказывать своё мнение о результатах наблюдения за языковыми единицами;</w:t>
      </w:r>
    </w:p>
    <w:p w14:paraId="46060000">
      <w:pPr>
        <w:rPr>
          <w:rFonts w:ascii="Times New Roman" w:hAnsi="Times New Roman"/>
          <w:sz w:val="24"/>
        </w:rPr>
      </w:pPr>
      <w:r>
        <w:rPr>
          <w:rFonts w:ascii="Times New Roman" w:hAnsi="Times New Roman"/>
          <w:sz w:val="24"/>
        </w:rPr>
        <w:t>строить устное диалогическое выказывание;</w:t>
      </w:r>
    </w:p>
    <w:p w14:paraId="47060000">
      <w:pPr>
        <w:rPr>
          <w:rFonts w:ascii="Times New Roman" w:hAnsi="Times New Roman"/>
          <w:sz w:val="24"/>
        </w:rPr>
      </w:pPr>
      <w:r>
        <w:rPr>
          <w:rFonts w:ascii="Times New Roman" w:hAnsi="Times New Roman"/>
          <w:sz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48060000">
      <w:pPr>
        <w:rPr>
          <w:rFonts w:ascii="Times New Roman" w:hAnsi="Times New Roman"/>
          <w:sz w:val="24"/>
        </w:rPr>
      </w:pPr>
      <w:r>
        <w:rPr>
          <w:rFonts w:ascii="Times New Roman" w:hAnsi="Times New Roman"/>
          <w:sz w:val="24"/>
        </w:rPr>
        <w:t>устно и письменно формулировать простые выводы на основе прочитанного или услышанного текста.</w:t>
      </w:r>
    </w:p>
    <w:p w14:paraId="49060000">
      <w:pPr>
        <w:rPr>
          <w:rFonts w:ascii="Times New Roman" w:hAnsi="Times New Roman"/>
          <w:sz w:val="24"/>
        </w:rPr>
      </w:pPr>
      <w:r>
        <w:rPr>
          <w:rFonts w:ascii="Times New Roman" w:hAnsi="Times New Roman"/>
          <w:sz w:val="24"/>
        </w:rPr>
        <w:t>2.1.1.7.10.5. </w:t>
      </w:r>
      <w:r>
        <w:rPr>
          <w:rFonts w:ascii="Times New Roman" w:hAnsi="Times New Roman"/>
          <w:sz w:val="24"/>
        </w:rPr>
        <w:t>Самоорганизация как часть регулятивных универсальных учебных действий:</w:t>
      </w:r>
    </w:p>
    <w:p w14:paraId="4A060000">
      <w:pPr>
        <w:rPr>
          <w:rFonts w:ascii="Times New Roman" w:hAnsi="Times New Roman"/>
          <w:sz w:val="24"/>
        </w:rPr>
      </w:pPr>
      <w:r>
        <w:rPr>
          <w:rFonts w:ascii="Times New Roman" w:hAnsi="Times New Roman"/>
          <w:sz w:val="24"/>
        </w:rPr>
        <w:t>планировать с помощью учителя действия по решению орфографической задачи;</w:t>
      </w:r>
    </w:p>
    <w:p w14:paraId="4B060000">
      <w:pPr>
        <w:rPr>
          <w:rFonts w:ascii="Times New Roman" w:hAnsi="Times New Roman"/>
          <w:sz w:val="24"/>
        </w:rPr>
      </w:pPr>
      <w:r>
        <w:rPr>
          <w:rFonts w:ascii="Times New Roman" w:hAnsi="Times New Roman"/>
          <w:sz w:val="24"/>
        </w:rPr>
        <w:t>выстраивать последовательность выбранных действий.</w:t>
      </w:r>
    </w:p>
    <w:p w14:paraId="4C060000">
      <w:pPr>
        <w:rPr>
          <w:rFonts w:ascii="Times New Roman" w:hAnsi="Times New Roman"/>
          <w:sz w:val="24"/>
        </w:rPr>
      </w:pPr>
      <w:r>
        <w:rPr>
          <w:rFonts w:ascii="Times New Roman" w:hAnsi="Times New Roman"/>
          <w:sz w:val="24"/>
        </w:rPr>
        <w:t>2.1.1.7.10.6. </w:t>
      </w:r>
      <w:r>
        <w:rPr>
          <w:rFonts w:ascii="Times New Roman" w:hAnsi="Times New Roman"/>
          <w:sz w:val="24"/>
        </w:rPr>
        <w:t>Самоконтроль как часть регулятивных универсальных учебных действий:</w:t>
      </w:r>
    </w:p>
    <w:p w14:paraId="4D060000">
      <w:pPr>
        <w:rPr>
          <w:rFonts w:ascii="Times New Roman" w:hAnsi="Times New Roman"/>
          <w:sz w:val="24"/>
        </w:rPr>
      </w:pPr>
      <w:r>
        <w:rPr>
          <w:rFonts w:ascii="Times New Roman" w:hAnsi="Times New Roman"/>
          <w:sz w:val="24"/>
        </w:rPr>
        <w:t>устанавливать с помощью учителя причины успеха (неудач) при выполнении заданий по русскому языку;</w:t>
      </w:r>
    </w:p>
    <w:p w14:paraId="4E060000">
      <w:pPr>
        <w:rPr>
          <w:rFonts w:ascii="Times New Roman" w:hAnsi="Times New Roman"/>
          <w:sz w:val="24"/>
        </w:rPr>
      </w:pPr>
      <w:r>
        <w:rPr>
          <w:rFonts w:ascii="Times New Roman" w:hAnsi="Times New Roman"/>
          <w:sz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4F060000">
      <w:pPr>
        <w:rPr>
          <w:rFonts w:ascii="Times New Roman" w:hAnsi="Times New Roman"/>
          <w:sz w:val="24"/>
        </w:rPr>
      </w:pPr>
      <w:r>
        <w:rPr>
          <w:rFonts w:ascii="Times New Roman" w:hAnsi="Times New Roman"/>
          <w:sz w:val="24"/>
        </w:rPr>
        <w:t>2.1.1.7.10.7. </w:t>
      </w:r>
      <w:r>
        <w:rPr>
          <w:rFonts w:ascii="Times New Roman" w:hAnsi="Times New Roman"/>
          <w:sz w:val="24"/>
        </w:rPr>
        <w:t>Совместная деятельность:</w:t>
      </w:r>
    </w:p>
    <w:p w14:paraId="50060000">
      <w:pPr>
        <w:rPr>
          <w:rFonts w:ascii="Times New Roman" w:hAnsi="Times New Roman"/>
          <w:sz w:val="24"/>
        </w:rPr>
      </w:pPr>
      <w:r>
        <w:rPr>
          <w:rFonts w:ascii="Times New Roman" w:hAnsi="Times New Roman"/>
          <w:sz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51060000">
      <w:pPr>
        <w:rPr>
          <w:rFonts w:ascii="Times New Roman" w:hAnsi="Times New Roman"/>
          <w:sz w:val="24"/>
        </w:rPr>
      </w:pPr>
      <w:r>
        <w:rPr>
          <w:rFonts w:ascii="Times New Roman" w:hAnsi="Times New Roman"/>
          <w:sz w:val="24"/>
        </w:rPr>
        <w:t>совместно обсуждать процесс и результат работы;</w:t>
      </w:r>
    </w:p>
    <w:p w14:paraId="52060000">
      <w:pPr>
        <w:rPr>
          <w:rFonts w:ascii="Times New Roman" w:hAnsi="Times New Roman"/>
          <w:sz w:val="24"/>
        </w:rPr>
      </w:pPr>
      <w:r>
        <w:rPr>
          <w:rFonts w:ascii="Times New Roman" w:hAnsi="Times New Roman"/>
          <w:sz w:val="24"/>
        </w:rPr>
        <w:t>ответственно выполнять свою часть работы;</w:t>
      </w:r>
    </w:p>
    <w:p w14:paraId="53060000">
      <w:pPr>
        <w:rPr>
          <w:rFonts w:ascii="Times New Roman" w:hAnsi="Times New Roman"/>
          <w:sz w:val="24"/>
        </w:rPr>
      </w:pPr>
      <w:r>
        <w:rPr>
          <w:rFonts w:ascii="Times New Roman" w:hAnsi="Times New Roman"/>
          <w:sz w:val="24"/>
        </w:rPr>
        <w:t>оценивать свой вклад в общий результат.</w:t>
      </w:r>
    </w:p>
    <w:p w14:paraId="54060000">
      <w:pPr>
        <w:rPr>
          <w:rFonts w:ascii="Times New Roman" w:hAnsi="Times New Roman"/>
          <w:sz w:val="24"/>
        </w:rPr>
      </w:pPr>
      <w:r>
        <w:rPr>
          <w:rFonts w:ascii="Times New Roman" w:hAnsi="Times New Roman"/>
          <w:sz w:val="24"/>
        </w:rPr>
        <w:t>2.1.1.8. Содержание обучения в 3 классе.</w:t>
      </w:r>
    </w:p>
    <w:p w14:paraId="55060000">
      <w:pPr>
        <w:rPr>
          <w:rFonts w:ascii="Times New Roman" w:hAnsi="Times New Roman"/>
          <w:sz w:val="24"/>
        </w:rPr>
      </w:pPr>
      <w:r>
        <w:rPr>
          <w:rFonts w:ascii="Times New Roman" w:hAnsi="Times New Roman"/>
          <w:sz w:val="24"/>
        </w:rPr>
        <w:t>2.1.1.8.1. Сведения о русском языке.</w:t>
      </w:r>
    </w:p>
    <w:p w14:paraId="56060000">
      <w:pPr>
        <w:rPr>
          <w:rFonts w:ascii="Times New Roman" w:hAnsi="Times New Roman"/>
          <w:sz w:val="24"/>
        </w:rPr>
      </w:pPr>
      <w:r>
        <w:rPr>
          <w:rFonts w:ascii="Times New Roman" w:hAnsi="Times New Roman"/>
          <w:sz w:val="24"/>
        </w:rPr>
        <w:t>Русский язык как государственный язык Российской Федерации. Методы познания языка: наблюдение, анализ, лингвистический эксперимент.</w:t>
      </w:r>
    </w:p>
    <w:p w14:paraId="57060000">
      <w:pPr>
        <w:rPr>
          <w:rFonts w:ascii="Times New Roman" w:hAnsi="Times New Roman"/>
          <w:sz w:val="24"/>
        </w:rPr>
      </w:pPr>
      <w:r>
        <w:rPr>
          <w:rFonts w:ascii="Times New Roman" w:hAnsi="Times New Roman"/>
          <w:sz w:val="24"/>
        </w:rPr>
        <w:t>2.1.1.8.2. Фонетика и графика.</w:t>
      </w:r>
    </w:p>
    <w:p w14:paraId="58060000">
      <w:pPr>
        <w:rPr>
          <w:rFonts w:ascii="Times New Roman" w:hAnsi="Times New Roman"/>
          <w:sz w:val="24"/>
        </w:rPr>
      </w:pPr>
      <w:r>
        <w:rPr>
          <w:rFonts w:ascii="Times New Roman" w:hAnsi="Times New Roman"/>
          <w:sz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14:paraId="59060000">
      <w:pPr>
        <w:rPr>
          <w:rFonts w:ascii="Times New Roman" w:hAnsi="Times New Roman"/>
          <w:sz w:val="24"/>
        </w:rPr>
      </w:pPr>
      <w:r>
        <w:rPr>
          <w:rFonts w:ascii="Times New Roman" w:hAnsi="Times New Roman"/>
          <w:sz w:val="24"/>
        </w:rPr>
        <w:t>Соотношение звукового и буквенного состава в словах с разделительными ь и ъ, в словах с непроизносимыми согласными.</w:t>
      </w:r>
    </w:p>
    <w:p w14:paraId="5A060000">
      <w:pPr>
        <w:rPr>
          <w:rFonts w:ascii="Times New Roman" w:hAnsi="Times New Roman"/>
          <w:sz w:val="24"/>
        </w:rPr>
      </w:pPr>
      <w:r>
        <w:rPr>
          <w:rFonts w:ascii="Times New Roman" w:hAnsi="Times New Roman"/>
          <w:sz w:val="24"/>
        </w:rPr>
        <w:t>Использование алфавита при работе со словарями, справочниками, каталогами.</w:t>
      </w:r>
    </w:p>
    <w:p w14:paraId="5B060000">
      <w:pPr>
        <w:rPr>
          <w:rFonts w:ascii="Times New Roman" w:hAnsi="Times New Roman"/>
          <w:sz w:val="24"/>
        </w:rPr>
      </w:pPr>
      <w:r>
        <w:rPr>
          <w:rFonts w:ascii="Times New Roman" w:hAnsi="Times New Roman"/>
          <w:sz w:val="24"/>
        </w:rPr>
        <w:t>2.1.1.8.3. Орфоэпия.</w:t>
      </w:r>
    </w:p>
    <w:p w14:paraId="5C060000">
      <w:pPr>
        <w:rPr>
          <w:rFonts w:ascii="Times New Roman" w:hAnsi="Times New Roman"/>
          <w:sz w:val="24"/>
        </w:rPr>
      </w:pPr>
      <w:r>
        <w:rPr>
          <w:rFonts w:ascii="Times New Roman" w:hAnsi="Times New Roman"/>
          <w:sz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D060000">
      <w:pPr>
        <w:rPr>
          <w:rFonts w:ascii="Times New Roman" w:hAnsi="Times New Roman"/>
          <w:sz w:val="24"/>
        </w:rPr>
      </w:pPr>
      <w:r>
        <w:rPr>
          <w:rFonts w:ascii="Times New Roman" w:hAnsi="Times New Roman"/>
          <w:sz w:val="24"/>
        </w:rPr>
        <w:t>Использование орфоэпического словаря для решения практических задач.</w:t>
      </w:r>
    </w:p>
    <w:p w14:paraId="5E060000">
      <w:pPr>
        <w:rPr>
          <w:rFonts w:ascii="Times New Roman" w:hAnsi="Times New Roman"/>
          <w:sz w:val="24"/>
        </w:rPr>
      </w:pPr>
      <w:r>
        <w:rPr>
          <w:rFonts w:ascii="Times New Roman" w:hAnsi="Times New Roman"/>
          <w:sz w:val="24"/>
        </w:rPr>
        <w:t>2.1.1.8.4. Лексика.</w:t>
      </w:r>
    </w:p>
    <w:p w14:paraId="5F060000">
      <w:pPr>
        <w:rPr>
          <w:rFonts w:ascii="Times New Roman" w:hAnsi="Times New Roman"/>
          <w:sz w:val="24"/>
        </w:rPr>
      </w:pPr>
      <w:r>
        <w:rPr>
          <w:rFonts w:ascii="Times New Roman" w:hAnsi="Times New Roman"/>
          <w:sz w:val="24"/>
        </w:rPr>
        <w:t>Повторение: лексическое значение слова.</w:t>
      </w:r>
    </w:p>
    <w:p w14:paraId="60060000">
      <w:pPr>
        <w:rPr>
          <w:rFonts w:ascii="Times New Roman" w:hAnsi="Times New Roman"/>
          <w:sz w:val="24"/>
        </w:rPr>
      </w:pPr>
      <w:r>
        <w:rPr>
          <w:rFonts w:ascii="Times New Roman" w:hAnsi="Times New Roman"/>
          <w:sz w:val="24"/>
        </w:rPr>
        <w:t>Прямое и переносное значение слова (ознакомление). Устаревшие слова (ознакомление).</w:t>
      </w:r>
    </w:p>
    <w:p w14:paraId="61060000">
      <w:pPr>
        <w:rPr>
          <w:rFonts w:ascii="Times New Roman" w:hAnsi="Times New Roman"/>
          <w:sz w:val="24"/>
        </w:rPr>
      </w:pPr>
      <w:r>
        <w:rPr>
          <w:rFonts w:ascii="Times New Roman" w:hAnsi="Times New Roman"/>
          <w:sz w:val="24"/>
        </w:rPr>
        <w:t>2.1.1.8.5. Состав слова (морфемика).</w:t>
      </w:r>
    </w:p>
    <w:p w14:paraId="62060000">
      <w:pPr>
        <w:rPr>
          <w:rFonts w:ascii="Times New Roman" w:hAnsi="Times New Roman"/>
          <w:sz w:val="24"/>
        </w:rPr>
      </w:pPr>
      <w:r>
        <w:rPr>
          <w:rFonts w:ascii="Times New Roman" w:hAnsi="Times New Roman"/>
          <w:sz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63060000">
      <w:pPr>
        <w:rPr>
          <w:rFonts w:ascii="Times New Roman" w:hAnsi="Times New Roman"/>
          <w:sz w:val="24"/>
        </w:rPr>
      </w:pPr>
      <w:r>
        <w:rPr>
          <w:rFonts w:ascii="Times New Roman" w:hAnsi="Times New Roman"/>
          <w:sz w:val="24"/>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14:paraId="64060000">
      <w:pPr>
        <w:rPr>
          <w:rFonts w:ascii="Times New Roman" w:hAnsi="Times New Roman"/>
          <w:sz w:val="24"/>
        </w:rPr>
      </w:pPr>
      <w:r>
        <w:rPr>
          <w:rFonts w:ascii="Times New Roman" w:hAnsi="Times New Roman"/>
          <w:sz w:val="24"/>
        </w:rPr>
        <w:t>2.1.1.8.6. Морфология.</w:t>
      </w:r>
    </w:p>
    <w:p w14:paraId="65060000">
      <w:pPr>
        <w:rPr>
          <w:rFonts w:ascii="Times New Roman" w:hAnsi="Times New Roman"/>
          <w:sz w:val="24"/>
        </w:rPr>
      </w:pPr>
      <w:r>
        <w:rPr>
          <w:rFonts w:ascii="Times New Roman" w:hAnsi="Times New Roman"/>
          <w:sz w:val="24"/>
        </w:rPr>
        <w:t>Части речи.</w:t>
      </w:r>
    </w:p>
    <w:p w14:paraId="66060000">
      <w:pPr>
        <w:rPr>
          <w:rFonts w:ascii="Times New Roman" w:hAnsi="Times New Roman"/>
          <w:sz w:val="24"/>
        </w:rPr>
      </w:pPr>
      <w:r>
        <w:rPr>
          <w:rFonts w:ascii="Times New Roman" w:hAnsi="Times New Roman"/>
          <w:sz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67060000">
      <w:pPr>
        <w:rPr>
          <w:rFonts w:ascii="Times New Roman" w:hAnsi="Times New Roman"/>
          <w:sz w:val="24"/>
        </w:rPr>
      </w:pPr>
      <w:r>
        <w:rPr>
          <w:rFonts w:ascii="Times New Roman" w:hAnsi="Times New Roman"/>
          <w:sz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68060000">
      <w:pPr>
        <w:rPr>
          <w:rFonts w:ascii="Times New Roman" w:hAnsi="Times New Roman"/>
          <w:sz w:val="24"/>
        </w:rPr>
      </w:pPr>
      <w:r>
        <w:rPr>
          <w:rFonts w:ascii="Times New Roman" w:hAnsi="Times New Roman"/>
          <w:sz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69060000">
      <w:pPr>
        <w:rPr>
          <w:rFonts w:ascii="Times New Roman" w:hAnsi="Times New Roman"/>
          <w:sz w:val="24"/>
        </w:rPr>
      </w:pPr>
      <w:r>
        <w:rPr>
          <w:rFonts w:ascii="Times New Roman" w:hAnsi="Times New Roman"/>
          <w:sz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6A060000">
      <w:pPr>
        <w:rPr>
          <w:rFonts w:ascii="Times New Roman" w:hAnsi="Times New Roman"/>
          <w:sz w:val="24"/>
        </w:rPr>
      </w:pPr>
      <w:r>
        <w:rPr>
          <w:rFonts w:ascii="Times New Roman" w:hAnsi="Times New Roman"/>
          <w:sz w:val="24"/>
        </w:rPr>
        <w:t>Частица «не», её значение.</w:t>
      </w:r>
    </w:p>
    <w:p w14:paraId="6B060000">
      <w:pPr>
        <w:rPr>
          <w:rFonts w:ascii="Times New Roman" w:hAnsi="Times New Roman"/>
          <w:sz w:val="24"/>
        </w:rPr>
      </w:pPr>
      <w:r>
        <w:rPr>
          <w:rFonts w:ascii="Times New Roman" w:hAnsi="Times New Roman"/>
          <w:sz w:val="24"/>
        </w:rPr>
        <w:t>2.1.1.8.7. Синтаксис.</w:t>
      </w:r>
    </w:p>
    <w:p w14:paraId="6C060000">
      <w:pPr>
        <w:rPr>
          <w:rFonts w:ascii="Times New Roman" w:hAnsi="Times New Roman"/>
          <w:sz w:val="24"/>
        </w:rPr>
      </w:pPr>
      <w:r>
        <w:rPr>
          <w:rFonts w:ascii="Times New Roman" w:hAnsi="Times New Roman"/>
          <w:sz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6D060000">
      <w:pPr>
        <w:rPr>
          <w:rFonts w:ascii="Times New Roman" w:hAnsi="Times New Roman"/>
          <w:sz w:val="24"/>
        </w:rPr>
      </w:pPr>
      <w:r>
        <w:rPr>
          <w:rFonts w:ascii="Times New Roman" w:hAnsi="Times New Roman"/>
          <w:sz w:val="24"/>
        </w:rPr>
        <w:t>Наблюдение за однородными членами предложения с союзами «и», «а», «но» и без союзов.</w:t>
      </w:r>
    </w:p>
    <w:p w14:paraId="6E060000">
      <w:pPr>
        <w:rPr>
          <w:rFonts w:ascii="Times New Roman" w:hAnsi="Times New Roman"/>
          <w:sz w:val="24"/>
        </w:rPr>
      </w:pPr>
      <w:r>
        <w:rPr>
          <w:rFonts w:ascii="Times New Roman" w:hAnsi="Times New Roman"/>
          <w:sz w:val="24"/>
        </w:rPr>
        <w:t>2.1.1.8.8. Орфография и пунктуация.</w:t>
      </w:r>
    </w:p>
    <w:p w14:paraId="6F060000">
      <w:pPr>
        <w:rPr>
          <w:rFonts w:ascii="Times New Roman" w:hAnsi="Times New Roman"/>
          <w:sz w:val="24"/>
        </w:rPr>
      </w:pPr>
      <w:r>
        <w:rPr>
          <w:rFonts w:ascii="Times New Roman" w:hAnsi="Times New Roman"/>
          <w:sz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70060000">
      <w:pPr>
        <w:rPr>
          <w:rFonts w:ascii="Times New Roman" w:hAnsi="Times New Roman"/>
          <w:sz w:val="24"/>
        </w:rPr>
      </w:pPr>
      <w:r>
        <w:rPr>
          <w:rFonts w:ascii="Times New Roman" w:hAnsi="Times New Roman"/>
          <w:sz w:val="24"/>
        </w:rPr>
        <w:t>Использование орфографического словаря для определения (уточнения) написания слова.</w:t>
      </w:r>
    </w:p>
    <w:p w14:paraId="71060000">
      <w:pPr>
        <w:rPr>
          <w:rFonts w:ascii="Times New Roman" w:hAnsi="Times New Roman"/>
          <w:sz w:val="24"/>
        </w:rPr>
      </w:pPr>
      <w:r>
        <w:rPr>
          <w:rFonts w:ascii="Times New Roman" w:hAnsi="Times New Roman"/>
          <w:sz w:val="24"/>
        </w:rPr>
        <w:t>Правила правописания и их применение:</w:t>
      </w:r>
    </w:p>
    <w:p w14:paraId="72060000">
      <w:pPr>
        <w:rPr>
          <w:rFonts w:ascii="Times New Roman" w:hAnsi="Times New Roman"/>
          <w:sz w:val="24"/>
        </w:rPr>
      </w:pPr>
      <w:r>
        <w:rPr>
          <w:rFonts w:ascii="Times New Roman" w:hAnsi="Times New Roman"/>
          <w:sz w:val="24"/>
        </w:rPr>
        <w:t>разделительный твёрдый знак;</w:t>
      </w:r>
    </w:p>
    <w:p w14:paraId="73060000">
      <w:pPr>
        <w:rPr>
          <w:rFonts w:ascii="Times New Roman" w:hAnsi="Times New Roman"/>
          <w:sz w:val="24"/>
        </w:rPr>
      </w:pPr>
      <w:r>
        <w:rPr>
          <w:rFonts w:ascii="Times New Roman" w:hAnsi="Times New Roman"/>
          <w:sz w:val="24"/>
        </w:rPr>
        <w:t>непроизносимые согласные в корне слова;</w:t>
      </w:r>
    </w:p>
    <w:p w14:paraId="74060000">
      <w:pPr>
        <w:rPr>
          <w:rFonts w:ascii="Times New Roman" w:hAnsi="Times New Roman"/>
          <w:sz w:val="24"/>
        </w:rPr>
      </w:pPr>
      <w:r>
        <w:rPr>
          <w:rFonts w:ascii="Times New Roman" w:hAnsi="Times New Roman"/>
          <w:sz w:val="24"/>
        </w:rPr>
        <w:t>мягкий знак после шипящих на конце имён существительных;</w:t>
      </w:r>
    </w:p>
    <w:p w14:paraId="75060000">
      <w:pPr>
        <w:rPr>
          <w:rFonts w:ascii="Times New Roman" w:hAnsi="Times New Roman"/>
          <w:sz w:val="24"/>
        </w:rPr>
      </w:pPr>
      <w:r>
        <w:rPr>
          <w:rFonts w:ascii="Times New Roman" w:hAnsi="Times New Roman"/>
          <w:sz w:val="24"/>
        </w:rPr>
        <w:t>безударные гласные в падежных окончаниях имён существительных (на уровне наблюдения);</w:t>
      </w:r>
    </w:p>
    <w:p w14:paraId="76060000">
      <w:pPr>
        <w:rPr>
          <w:rFonts w:ascii="Times New Roman" w:hAnsi="Times New Roman"/>
          <w:sz w:val="24"/>
        </w:rPr>
      </w:pPr>
      <w:r>
        <w:rPr>
          <w:rFonts w:ascii="Times New Roman" w:hAnsi="Times New Roman"/>
          <w:sz w:val="24"/>
        </w:rPr>
        <w:t>безударные гласные в падежных окончаниях имён прилагательных (на уровне наблюдения);</w:t>
      </w:r>
    </w:p>
    <w:p w14:paraId="77060000">
      <w:pPr>
        <w:rPr>
          <w:rFonts w:ascii="Times New Roman" w:hAnsi="Times New Roman"/>
          <w:sz w:val="24"/>
        </w:rPr>
      </w:pPr>
      <w:r>
        <w:rPr>
          <w:rFonts w:ascii="Times New Roman" w:hAnsi="Times New Roman"/>
          <w:sz w:val="24"/>
        </w:rPr>
        <w:t>раздельное написание предлогов с личными местоимениями;</w:t>
      </w:r>
    </w:p>
    <w:p w14:paraId="78060000">
      <w:pPr>
        <w:rPr>
          <w:rFonts w:ascii="Times New Roman" w:hAnsi="Times New Roman"/>
          <w:sz w:val="24"/>
        </w:rPr>
      </w:pPr>
      <w:r>
        <w:rPr>
          <w:rFonts w:ascii="Times New Roman" w:hAnsi="Times New Roman"/>
          <w:sz w:val="24"/>
        </w:rPr>
        <w:t>непроверяемые гласные и согласные (перечень слов в орфографическом словаре учебника);</w:t>
      </w:r>
    </w:p>
    <w:p w14:paraId="79060000">
      <w:pPr>
        <w:rPr>
          <w:rFonts w:ascii="Times New Roman" w:hAnsi="Times New Roman"/>
          <w:sz w:val="24"/>
        </w:rPr>
      </w:pPr>
      <w:r>
        <w:rPr>
          <w:rFonts w:ascii="Times New Roman" w:hAnsi="Times New Roman"/>
          <w:sz w:val="24"/>
        </w:rPr>
        <w:t>раздельное написание частицы не с глаголами.</w:t>
      </w:r>
    </w:p>
    <w:p w14:paraId="7A060000">
      <w:pPr>
        <w:rPr>
          <w:rFonts w:ascii="Times New Roman" w:hAnsi="Times New Roman"/>
          <w:sz w:val="24"/>
        </w:rPr>
      </w:pPr>
      <w:r>
        <w:rPr>
          <w:rFonts w:ascii="Times New Roman" w:hAnsi="Times New Roman"/>
          <w:sz w:val="24"/>
        </w:rPr>
        <w:t>2.1.1.8.9. Развитие речи.</w:t>
      </w:r>
    </w:p>
    <w:p w14:paraId="7B060000">
      <w:pPr>
        <w:rPr>
          <w:rFonts w:ascii="Times New Roman" w:hAnsi="Times New Roman"/>
          <w:sz w:val="24"/>
        </w:rPr>
      </w:pPr>
      <w:r>
        <w:rPr>
          <w:rFonts w:ascii="Times New Roman" w:hAnsi="Times New Roman"/>
          <w:sz w:val="24"/>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7C060000">
      <w:pPr>
        <w:rPr>
          <w:rFonts w:ascii="Times New Roman" w:hAnsi="Times New Roman"/>
          <w:sz w:val="24"/>
        </w:rPr>
      </w:pPr>
      <w:r>
        <w:rPr>
          <w:rFonts w:ascii="Times New Roman" w:hAnsi="Times New Roman"/>
          <w:sz w:val="24"/>
        </w:rPr>
        <w:t>Особенности речевого этикета в условиях общения с людьми, плохо владеющими русским языком.</w:t>
      </w:r>
    </w:p>
    <w:p w14:paraId="7D060000">
      <w:pPr>
        <w:rPr>
          <w:rFonts w:ascii="Times New Roman" w:hAnsi="Times New Roman"/>
          <w:sz w:val="24"/>
        </w:rPr>
      </w:pPr>
      <w:r>
        <w:rPr>
          <w:rFonts w:ascii="Times New Roman" w:hAnsi="Times New Roman"/>
          <w:sz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7E060000">
      <w:pPr>
        <w:rPr>
          <w:rFonts w:ascii="Times New Roman" w:hAnsi="Times New Roman"/>
          <w:sz w:val="24"/>
        </w:rPr>
      </w:pPr>
      <w:r>
        <w:rPr>
          <w:rFonts w:ascii="Times New Roman" w:hAnsi="Times New Roman"/>
          <w:sz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7F060000">
      <w:pPr>
        <w:rPr>
          <w:rFonts w:ascii="Times New Roman" w:hAnsi="Times New Roman"/>
          <w:sz w:val="24"/>
        </w:rPr>
      </w:pPr>
      <w:r>
        <w:rPr>
          <w:rFonts w:ascii="Times New Roman" w:hAnsi="Times New Roman"/>
          <w:sz w:val="24"/>
        </w:rPr>
        <w:t>Определение типов текстов (повествование, описание, рассуждение) и создание собственных текстов заданного типа.</w:t>
      </w:r>
    </w:p>
    <w:p w14:paraId="80060000">
      <w:pPr>
        <w:rPr>
          <w:rFonts w:ascii="Times New Roman" w:hAnsi="Times New Roman"/>
          <w:sz w:val="24"/>
        </w:rPr>
      </w:pPr>
      <w:r>
        <w:rPr>
          <w:rFonts w:ascii="Times New Roman" w:hAnsi="Times New Roman"/>
          <w:sz w:val="24"/>
        </w:rPr>
        <w:t>Жанр письма, объявления.</w:t>
      </w:r>
    </w:p>
    <w:p w14:paraId="81060000">
      <w:pPr>
        <w:rPr>
          <w:rFonts w:ascii="Times New Roman" w:hAnsi="Times New Roman"/>
          <w:sz w:val="24"/>
        </w:rPr>
      </w:pPr>
      <w:r>
        <w:rPr>
          <w:rFonts w:ascii="Times New Roman" w:hAnsi="Times New Roman"/>
          <w:sz w:val="24"/>
        </w:rPr>
        <w:t>Изложение текста по коллективно или самостоятельно составленному плану.</w:t>
      </w:r>
    </w:p>
    <w:p w14:paraId="82060000">
      <w:pPr>
        <w:rPr>
          <w:rFonts w:ascii="Times New Roman" w:hAnsi="Times New Roman"/>
          <w:sz w:val="24"/>
        </w:rPr>
      </w:pPr>
      <w:r>
        <w:rPr>
          <w:rFonts w:ascii="Times New Roman" w:hAnsi="Times New Roman"/>
          <w:sz w:val="24"/>
        </w:rPr>
        <w:t>Изучающее чтение. Функции ознакомительного чтения, ситуации применения.</w:t>
      </w:r>
    </w:p>
    <w:p w14:paraId="83060000">
      <w:pPr>
        <w:rPr>
          <w:rFonts w:ascii="Times New Roman" w:hAnsi="Times New Roman"/>
          <w:sz w:val="24"/>
        </w:rPr>
      </w:pPr>
      <w:r>
        <w:rPr>
          <w:rFonts w:ascii="Times New Roman" w:hAnsi="Times New Roman"/>
          <w:sz w:val="24"/>
        </w:rPr>
        <w:t>2.1.1.8.10. 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84060000">
      <w:pPr>
        <w:rPr>
          <w:rFonts w:ascii="Times New Roman" w:hAnsi="Times New Roman"/>
          <w:sz w:val="24"/>
        </w:rPr>
      </w:pPr>
      <w:r>
        <w:rPr>
          <w:rFonts w:ascii="Times New Roman" w:hAnsi="Times New Roman"/>
          <w:sz w:val="24"/>
        </w:rPr>
        <w:t>2.1.1.8.10.1. </w:t>
      </w:r>
      <w:r>
        <w:rPr>
          <w:rFonts w:ascii="Times New Roman" w:hAnsi="Times New Roman"/>
          <w:sz w:val="24"/>
        </w:rPr>
        <w:t>Базовые логические действия как часть познавательных универсальных учебных действий:</w:t>
      </w:r>
    </w:p>
    <w:p w14:paraId="85060000">
      <w:pPr>
        <w:rPr>
          <w:rFonts w:ascii="Times New Roman" w:hAnsi="Times New Roman"/>
          <w:sz w:val="24"/>
        </w:rPr>
      </w:pPr>
      <w:r>
        <w:rPr>
          <w:rFonts w:ascii="Times New Roman" w:hAnsi="Times New Roman"/>
          <w:sz w:val="24"/>
        </w:rPr>
        <w:t>сравнивать грамматические признаки разных частей речи: выделять общие и различные грамматические признаки;</w:t>
      </w:r>
    </w:p>
    <w:p w14:paraId="86060000">
      <w:pPr>
        <w:rPr>
          <w:rFonts w:ascii="Times New Roman" w:hAnsi="Times New Roman"/>
          <w:sz w:val="24"/>
        </w:rPr>
      </w:pPr>
      <w:r>
        <w:rPr>
          <w:rFonts w:ascii="Times New Roman" w:hAnsi="Times New Roman"/>
          <w:sz w:val="24"/>
        </w:rPr>
        <w:t>сравнивать тему и основную мысль текста;</w:t>
      </w:r>
    </w:p>
    <w:p w14:paraId="87060000">
      <w:pPr>
        <w:rPr>
          <w:rFonts w:ascii="Times New Roman" w:hAnsi="Times New Roman"/>
          <w:sz w:val="24"/>
        </w:rPr>
      </w:pPr>
      <w:r>
        <w:rPr>
          <w:rFonts w:ascii="Times New Roman" w:hAnsi="Times New Roman"/>
          <w:sz w:val="24"/>
        </w:rPr>
        <w:t xml:space="preserve">сравнивать типы текстов (повествование, описание, рассуждение): выделять особенности каждого типа текста; </w:t>
      </w:r>
    </w:p>
    <w:p w14:paraId="88060000">
      <w:pPr>
        <w:rPr>
          <w:rFonts w:ascii="Times New Roman" w:hAnsi="Times New Roman"/>
          <w:sz w:val="24"/>
        </w:rPr>
      </w:pPr>
      <w:r>
        <w:rPr>
          <w:rFonts w:ascii="Times New Roman" w:hAnsi="Times New Roman"/>
          <w:sz w:val="24"/>
        </w:rPr>
        <w:t>сравнивать прямое и переносное значение слова;</w:t>
      </w:r>
    </w:p>
    <w:p w14:paraId="89060000">
      <w:pPr>
        <w:rPr>
          <w:rFonts w:ascii="Times New Roman" w:hAnsi="Times New Roman"/>
          <w:sz w:val="24"/>
        </w:rPr>
      </w:pPr>
      <w:r>
        <w:rPr>
          <w:rFonts w:ascii="Times New Roman" w:hAnsi="Times New Roman"/>
          <w:sz w:val="24"/>
        </w:rPr>
        <w:t>группировать слова на основании того, какой частью речи они являются;</w:t>
      </w:r>
    </w:p>
    <w:p w14:paraId="8A060000">
      <w:pPr>
        <w:rPr>
          <w:rFonts w:ascii="Times New Roman" w:hAnsi="Times New Roman"/>
          <w:sz w:val="24"/>
        </w:rPr>
      </w:pPr>
      <w:r>
        <w:rPr>
          <w:rFonts w:ascii="Times New Roman" w:hAnsi="Times New Roman"/>
          <w:sz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8B060000">
      <w:pPr>
        <w:rPr>
          <w:rFonts w:ascii="Times New Roman" w:hAnsi="Times New Roman"/>
          <w:sz w:val="24"/>
        </w:rPr>
      </w:pPr>
      <w:r>
        <w:rPr>
          <w:rFonts w:ascii="Times New Roman" w:hAnsi="Times New Roman"/>
          <w:sz w:val="24"/>
        </w:rPr>
        <w:t>определять существенный признак для классификации звуков, предложений;</w:t>
      </w:r>
    </w:p>
    <w:p w14:paraId="8C060000">
      <w:pPr>
        <w:rPr>
          <w:rFonts w:ascii="Times New Roman" w:hAnsi="Times New Roman"/>
          <w:sz w:val="24"/>
        </w:rPr>
      </w:pPr>
      <w:r>
        <w:rPr>
          <w:rFonts w:ascii="Times New Roman" w:hAnsi="Times New Roman"/>
          <w:sz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8D060000">
      <w:pPr>
        <w:rPr>
          <w:rFonts w:ascii="Times New Roman" w:hAnsi="Times New Roman"/>
          <w:sz w:val="24"/>
        </w:rPr>
      </w:pPr>
      <w:r>
        <w:rPr>
          <w:rFonts w:ascii="Times New Roman" w:hAnsi="Times New Roman"/>
          <w:sz w:val="24"/>
        </w:rPr>
        <w:t>2.1.1.8.10.2. </w:t>
      </w:r>
      <w:r>
        <w:rPr>
          <w:rFonts w:ascii="Times New Roman" w:hAnsi="Times New Roman"/>
          <w:sz w:val="24"/>
        </w:rPr>
        <w:t>Базовые исследовательские действия как часть познавательных универсальных учебных действий:</w:t>
      </w:r>
    </w:p>
    <w:p w14:paraId="8E060000">
      <w:pPr>
        <w:rPr>
          <w:rFonts w:ascii="Times New Roman" w:hAnsi="Times New Roman"/>
          <w:sz w:val="24"/>
        </w:rPr>
      </w:pPr>
      <w:r>
        <w:rPr>
          <w:rFonts w:ascii="Times New Roman" w:hAnsi="Times New Roman"/>
          <w:sz w:val="24"/>
        </w:rPr>
        <w:t>определять разрыв между реальным и желательным качеством текста на основе предложенных учителем критериев;</w:t>
      </w:r>
    </w:p>
    <w:p w14:paraId="8F060000">
      <w:pPr>
        <w:rPr>
          <w:rFonts w:ascii="Times New Roman" w:hAnsi="Times New Roman"/>
          <w:sz w:val="24"/>
        </w:rPr>
      </w:pPr>
      <w:r>
        <w:rPr>
          <w:rFonts w:ascii="Times New Roman" w:hAnsi="Times New Roman"/>
          <w:sz w:val="24"/>
        </w:rPr>
        <w:t>с помощью учителя формулировать цель изменения текста, планировать действия по изменению текста;</w:t>
      </w:r>
    </w:p>
    <w:p w14:paraId="90060000">
      <w:pPr>
        <w:rPr>
          <w:rFonts w:ascii="Times New Roman" w:hAnsi="Times New Roman"/>
          <w:sz w:val="24"/>
        </w:rPr>
      </w:pPr>
      <w:r>
        <w:rPr>
          <w:rFonts w:ascii="Times New Roman" w:hAnsi="Times New Roman"/>
          <w:sz w:val="24"/>
        </w:rPr>
        <w:t>высказывать предположение в процессе наблюдения за языковым материалом;</w:t>
      </w:r>
    </w:p>
    <w:p w14:paraId="91060000">
      <w:pPr>
        <w:rPr>
          <w:rFonts w:ascii="Times New Roman" w:hAnsi="Times New Roman"/>
          <w:sz w:val="24"/>
        </w:rPr>
      </w:pPr>
      <w:r>
        <w:rPr>
          <w:rFonts w:ascii="Times New Roman" w:hAnsi="Times New Roman"/>
          <w:sz w:val="24"/>
        </w:rPr>
        <w:t>проводить по предложенному плану несложное лингвистическое мини­исследование, выполнять по предложенному плану проектное задание;</w:t>
      </w:r>
    </w:p>
    <w:p w14:paraId="92060000">
      <w:pPr>
        <w:rPr>
          <w:rFonts w:ascii="Times New Roman" w:hAnsi="Times New Roman"/>
          <w:sz w:val="24"/>
        </w:rPr>
      </w:pPr>
      <w:r>
        <w:rPr>
          <w:rFonts w:ascii="Times New Roman" w:hAnsi="Times New Roman"/>
          <w:sz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93060000">
      <w:pPr>
        <w:rPr>
          <w:rFonts w:ascii="Times New Roman" w:hAnsi="Times New Roman"/>
          <w:sz w:val="24"/>
        </w:rPr>
      </w:pPr>
      <w:r>
        <w:rPr>
          <w:rFonts w:ascii="Times New Roman" w:hAnsi="Times New Roman"/>
          <w:sz w:val="24"/>
        </w:rPr>
        <w:t>выбирать наиболее подходящий для данной ситуации тип текста (на основе предложенных критериев).</w:t>
      </w:r>
    </w:p>
    <w:p w14:paraId="94060000">
      <w:pPr>
        <w:rPr>
          <w:rFonts w:ascii="Times New Roman" w:hAnsi="Times New Roman"/>
          <w:sz w:val="24"/>
        </w:rPr>
      </w:pPr>
      <w:r>
        <w:rPr>
          <w:rFonts w:ascii="Times New Roman" w:hAnsi="Times New Roman"/>
          <w:sz w:val="24"/>
        </w:rPr>
        <w:t>2.1.1.8.10.3. </w:t>
      </w:r>
      <w:r>
        <w:rPr>
          <w:rFonts w:ascii="Times New Roman" w:hAnsi="Times New Roman"/>
          <w:sz w:val="24"/>
        </w:rPr>
        <w:t>Работа с информацией как часть познавательных универсальных учебных действий:</w:t>
      </w:r>
    </w:p>
    <w:p w14:paraId="95060000">
      <w:pPr>
        <w:rPr>
          <w:rFonts w:ascii="Times New Roman" w:hAnsi="Times New Roman"/>
          <w:sz w:val="24"/>
        </w:rPr>
      </w:pPr>
      <w:r>
        <w:rPr>
          <w:rFonts w:ascii="Times New Roman" w:hAnsi="Times New Roman"/>
          <w:sz w:val="24"/>
        </w:rPr>
        <w:t>выбирать источник получения информации при выполнении мини­исследования;</w:t>
      </w:r>
    </w:p>
    <w:p w14:paraId="96060000">
      <w:pPr>
        <w:rPr>
          <w:rFonts w:ascii="Times New Roman" w:hAnsi="Times New Roman"/>
          <w:sz w:val="24"/>
        </w:rPr>
      </w:pPr>
      <w:r>
        <w:rPr>
          <w:rFonts w:ascii="Times New Roman" w:hAnsi="Times New Roman"/>
          <w:sz w:val="24"/>
        </w:rPr>
        <w:t>анализировать текстовую, графическую, звуковую информацию в соответствии с учебной задачей;</w:t>
      </w:r>
    </w:p>
    <w:p w14:paraId="97060000">
      <w:pPr>
        <w:rPr>
          <w:rFonts w:ascii="Times New Roman" w:hAnsi="Times New Roman"/>
          <w:sz w:val="24"/>
        </w:rPr>
      </w:pPr>
      <w:r>
        <w:rPr>
          <w:rFonts w:ascii="Times New Roman" w:hAnsi="Times New Roman"/>
          <w:sz w:val="24"/>
        </w:rPr>
        <w:t>самостоятельно создавать схемы, таблицы для представления информации как результата наблюдения за языковыми единицами.</w:t>
      </w:r>
    </w:p>
    <w:p w14:paraId="98060000">
      <w:pPr>
        <w:rPr>
          <w:rFonts w:ascii="Times New Roman" w:hAnsi="Times New Roman"/>
          <w:sz w:val="24"/>
        </w:rPr>
      </w:pPr>
      <w:r>
        <w:rPr>
          <w:rFonts w:ascii="Times New Roman" w:hAnsi="Times New Roman"/>
          <w:sz w:val="24"/>
        </w:rPr>
        <w:t>2.1.1.8.10.4. </w:t>
      </w:r>
      <w:r>
        <w:rPr>
          <w:rFonts w:ascii="Times New Roman" w:hAnsi="Times New Roman"/>
          <w:sz w:val="24"/>
        </w:rPr>
        <w:t>Общение как часть коммуникативных универсальных учебных действий:</w:t>
      </w:r>
    </w:p>
    <w:p w14:paraId="99060000">
      <w:pPr>
        <w:rPr>
          <w:rFonts w:ascii="Times New Roman" w:hAnsi="Times New Roman"/>
          <w:sz w:val="24"/>
        </w:rPr>
      </w:pPr>
      <w:r>
        <w:rPr>
          <w:rFonts w:ascii="Times New Roman" w:hAnsi="Times New Roman"/>
          <w:sz w:val="24"/>
        </w:rPr>
        <w:t>строить речевое высказывание в соответствии с поставленной задачей;</w:t>
      </w:r>
    </w:p>
    <w:p w14:paraId="9A060000">
      <w:pPr>
        <w:rPr>
          <w:rFonts w:ascii="Times New Roman" w:hAnsi="Times New Roman"/>
          <w:sz w:val="24"/>
        </w:rPr>
      </w:pPr>
      <w:r>
        <w:rPr>
          <w:rFonts w:ascii="Times New Roman" w:hAnsi="Times New Roman"/>
          <w:sz w:val="24"/>
        </w:rPr>
        <w:t>создавать устные и письменные тексты (описание, рассуждение, повествование), соответствующие ситуации общения;</w:t>
      </w:r>
    </w:p>
    <w:p w14:paraId="9B060000">
      <w:pPr>
        <w:rPr>
          <w:rFonts w:ascii="Times New Roman" w:hAnsi="Times New Roman"/>
          <w:sz w:val="24"/>
        </w:rPr>
      </w:pPr>
      <w:r>
        <w:rPr>
          <w:rFonts w:ascii="Times New Roman" w:hAnsi="Times New Roman"/>
          <w:sz w:val="24"/>
        </w:rPr>
        <w:t>подготавливать небольшие выступления о результатах групповой работы, наблюдения, выполненного мини­исследования, проектного задания;</w:t>
      </w:r>
    </w:p>
    <w:p w14:paraId="9C060000">
      <w:pPr>
        <w:rPr>
          <w:rFonts w:ascii="Times New Roman" w:hAnsi="Times New Roman"/>
          <w:sz w:val="24"/>
        </w:rPr>
      </w:pPr>
      <w:r>
        <w:rPr>
          <w:rFonts w:ascii="Times New Roman" w:hAnsi="Times New Roman"/>
          <w:sz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9D060000">
      <w:pPr>
        <w:rPr>
          <w:rFonts w:ascii="Times New Roman" w:hAnsi="Times New Roman"/>
          <w:sz w:val="24"/>
        </w:rPr>
      </w:pPr>
      <w:r>
        <w:rPr>
          <w:rFonts w:ascii="Times New Roman" w:hAnsi="Times New Roman"/>
          <w:sz w:val="24"/>
        </w:rPr>
        <w:t>2.1.1.8.10.5. </w:t>
      </w:r>
      <w:r>
        <w:rPr>
          <w:rFonts w:ascii="Times New Roman" w:hAnsi="Times New Roman"/>
          <w:sz w:val="24"/>
        </w:rPr>
        <w:t>Самоорганизация как часть регулятивных универсальных учебных действий:</w:t>
      </w:r>
    </w:p>
    <w:p w14:paraId="9E060000">
      <w:pPr>
        <w:rPr>
          <w:rFonts w:ascii="Times New Roman" w:hAnsi="Times New Roman"/>
          <w:sz w:val="24"/>
        </w:rPr>
      </w:pPr>
      <w:r>
        <w:rPr>
          <w:rFonts w:ascii="Times New Roman" w:hAnsi="Times New Roman"/>
          <w:sz w:val="24"/>
        </w:rPr>
        <w:t xml:space="preserve">планировать действия по решению орфографической задачи; </w:t>
      </w:r>
    </w:p>
    <w:p w14:paraId="9F060000">
      <w:pPr>
        <w:rPr>
          <w:rFonts w:ascii="Times New Roman" w:hAnsi="Times New Roman"/>
          <w:sz w:val="24"/>
        </w:rPr>
      </w:pPr>
      <w:r>
        <w:rPr>
          <w:rFonts w:ascii="Times New Roman" w:hAnsi="Times New Roman"/>
          <w:sz w:val="24"/>
        </w:rPr>
        <w:t>выстраивать последовательность выбранных действий.</w:t>
      </w:r>
    </w:p>
    <w:p w14:paraId="A0060000">
      <w:pPr>
        <w:rPr>
          <w:rFonts w:ascii="Times New Roman" w:hAnsi="Times New Roman"/>
          <w:sz w:val="24"/>
        </w:rPr>
      </w:pPr>
      <w:r>
        <w:rPr>
          <w:rFonts w:ascii="Times New Roman" w:hAnsi="Times New Roman"/>
          <w:sz w:val="24"/>
        </w:rPr>
        <w:t>2.1.1.8.10.6. </w:t>
      </w:r>
      <w:r>
        <w:rPr>
          <w:rFonts w:ascii="Times New Roman" w:hAnsi="Times New Roman"/>
          <w:sz w:val="24"/>
        </w:rPr>
        <w:t>Самоконтроль как часть регулятивных универсальных учебных действий:</w:t>
      </w:r>
    </w:p>
    <w:p w14:paraId="A1060000">
      <w:pPr>
        <w:rPr>
          <w:rFonts w:ascii="Times New Roman" w:hAnsi="Times New Roman"/>
          <w:sz w:val="24"/>
        </w:rPr>
      </w:pPr>
      <w:r>
        <w:rPr>
          <w:rFonts w:ascii="Times New Roman" w:hAnsi="Times New Roman"/>
          <w:sz w:val="24"/>
        </w:rPr>
        <w:t>устанавливать причины успеха (неудач) при выполнении заданий по русскому языку;</w:t>
      </w:r>
    </w:p>
    <w:p w14:paraId="A2060000">
      <w:pPr>
        <w:rPr>
          <w:rFonts w:ascii="Times New Roman" w:hAnsi="Times New Roman"/>
          <w:sz w:val="24"/>
        </w:rPr>
      </w:pPr>
      <w:r>
        <w:rPr>
          <w:rFonts w:ascii="Times New Roman" w:hAnsi="Times New Roman"/>
          <w:sz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A3060000">
      <w:pPr>
        <w:rPr>
          <w:rFonts w:ascii="Times New Roman" w:hAnsi="Times New Roman"/>
          <w:sz w:val="24"/>
        </w:rPr>
      </w:pPr>
      <w:r>
        <w:rPr>
          <w:rFonts w:ascii="Times New Roman" w:hAnsi="Times New Roman"/>
          <w:sz w:val="24"/>
        </w:rPr>
        <w:t>2.1.1.8.10.7. </w:t>
      </w:r>
      <w:r>
        <w:rPr>
          <w:rFonts w:ascii="Times New Roman" w:hAnsi="Times New Roman"/>
          <w:sz w:val="24"/>
        </w:rPr>
        <w:t>Совместная деятельность:</w:t>
      </w:r>
    </w:p>
    <w:p w14:paraId="A4060000">
      <w:pPr>
        <w:rPr>
          <w:rFonts w:ascii="Times New Roman" w:hAnsi="Times New Roman"/>
          <w:sz w:val="24"/>
        </w:rPr>
      </w:pPr>
      <w:r>
        <w:rPr>
          <w:rFonts w:ascii="Times New Roman" w:hAnsi="Times New Roman"/>
          <w:sz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A5060000">
      <w:pPr>
        <w:rPr>
          <w:rFonts w:ascii="Times New Roman" w:hAnsi="Times New Roman"/>
          <w:sz w:val="24"/>
        </w:rPr>
      </w:pPr>
      <w:r>
        <w:rPr>
          <w:rFonts w:ascii="Times New Roman" w:hAnsi="Times New Roman"/>
          <w:sz w:val="24"/>
        </w:rPr>
        <w:t>выполнять совместные (в группах) проектные задания с использованием предложенных образцов;</w:t>
      </w:r>
    </w:p>
    <w:p w14:paraId="A6060000">
      <w:pPr>
        <w:rPr>
          <w:rFonts w:ascii="Times New Roman" w:hAnsi="Times New Roman"/>
          <w:sz w:val="24"/>
        </w:rPr>
      </w:pPr>
      <w:r>
        <w:rPr>
          <w:rFonts w:ascii="Times New Roman" w:hAnsi="Times New Roman"/>
          <w:sz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A7060000">
      <w:pPr>
        <w:rPr>
          <w:rFonts w:ascii="Times New Roman" w:hAnsi="Times New Roman"/>
          <w:sz w:val="24"/>
        </w:rPr>
      </w:pPr>
      <w:r>
        <w:rPr>
          <w:rFonts w:ascii="Times New Roman" w:hAnsi="Times New Roman"/>
          <w:sz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A8060000">
      <w:pPr>
        <w:rPr>
          <w:rFonts w:ascii="Times New Roman" w:hAnsi="Times New Roman"/>
          <w:sz w:val="24"/>
        </w:rPr>
      </w:pPr>
      <w:r>
        <w:rPr>
          <w:rFonts w:ascii="Times New Roman" w:hAnsi="Times New Roman"/>
          <w:sz w:val="24"/>
        </w:rPr>
        <w:t>2.1.1.9. Содержание обучения в 4 классе.</w:t>
      </w:r>
    </w:p>
    <w:p w14:paraId="A9060000">
      <w:pPr>
        <w:rPr>
          <w:rFonts w:ascii="Times New Roman" w:hAnsi="Times New Roman"/>
          <w:sz w:val="24"/>
        </w:rPr>
      </w:pPr>
      <w:r>
        <w:rPr>
          <w:rFonts w:ascii="Times New Roman" w:hAnsi="Times New Roman"/>
          <w:sz w:val="24"/>
        </w:rPr>
        <w:t>2.1.1.9.1. Сведения о русском языке.</w:t>
      </w:r>
    </w:p>
    <w:p w14:paraId="AA060000">
      <w:pPr>
        <w:rPr>
          <w:rFonts w:ascii="Times New Roman" w:hAnsi="Times New Roman"/>
          <w:sz w:val="24"/>
        </w:rPr>
      </w:pPr>
      <w:r>
        <w:rPr>
          <w:rFonts w:ascii="Times New Roman" w:hAnsi="Times New Roman"/>
          <w:sz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AB060000">
      <w:pPr>
        <w:rPr>
          <w:rFonts w:ascii="Times New Roman" w:hAnsi="Times New Roman"/>
          <w:sz w:val="24"/>
        </w:rPr>
      </w:pPr>
      <w:r>
        <w:rPr>
          <w:rFonts w:ascii="Times New Roman" w:hAnsi="Times New Roman"/>
          <w:sz w:val="24"/>
        </w:rPr>
        <w:t>2.1.1.9.2. Фонетика и графика.</w:t>
      </w:r>
    </w:p>
    <w:p w14:paraId="AC060000">
      <w:pPr>
        <w:rPr>
          <w:rFonts w:ascii="Times New Roman" w:hAnsi="Times New Roman"/>
          <w:sz w:val="24"/>
        </w:rPr>
      </w:pPr>
      <w:r>
        <w:rPr>
          <w:rFonts w:ascii="Times New Roman" w:hAnsi="Times New Roman"/>
          <w:sz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AD060000">
      <w:pPr>
        <w:rPr>
          <w:rFonts w:ascii="Times New Roman" w:hAnsi="Times New Roman"/>
          <w:sz w:val="24"/>
        </w:rPr>
      </w:pPr>
      <w:r>
        <w:rPr>
          <w:rFonts w:ascii="Times New Roman" w:hAnsi="Times New Roman"/>
          <w:sz w:val="24"/>
        </w:rPr>
        <w:t>2.1.1.9.3. </w:t>
      </w:r>
      <w:r>
        <w:rPr>
          <w:rFonts w:ascii="Times New Roman" w:hAnsi="Times New Roman"/>
          <w:sz w:val="24"/>
        </w:rPr>
        <w:t>Орфоэпия.</w:t>
      </w:r>
    </w:p>
    <w:p w14:paraId="AE060000">
      <w:pPr>
        <w:rPr>
          <w:rFonts w:ascii="Times New Roman" w:hAnsi="Times New Roman"/>
          <w:sz w:val="24"/>
        </w:rPr>
      </w:pPr>
      <w:r>
        <w:rPr>
          <w:rFonts w:ascii="Times New Roman" w:hAnsi="Times New Roman"/>
          <w:sz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AF060000">
      <w:pPr>
        <w:rPr>
          <w:rFonts w:ascii="Times New Roman" w:hAnsi="Times New Roman"/>
          <w:sz w:val="24"/>
        </w:rPr>
      </w:pPr>
      <w:r>
        <w:rPr>
          <w:rFonts w:ascii="Times New Roman" w:hAnsi="Times New Roman"/>
          <w:sz w:val="24"/>
        </w:rPr>
        <w:t>Использование орфоэпических словарей русского языка при определении правильного произношения слов.</w:t>
      </w:r>
    </w:p>
    <w:p w14:paraId="B0060000">
      <w:pPr>
        <w:rPr>
          <w:rFonts w:ascii="Times New Roman" w:hAnsi="Times New Roman"/>
          <w:sz w:val="24"/>
        </w:rPr>
      </w:pPr>
      <w:r>
        <w:rPr>
          <w:rFonts w:ascii="Times New Roman" w:hAnsi="Times New Roman"/>
          <w:sz w:val="24"/>
        </w:rPr>
        <w:t>2.1.1.9.4. Лексика.</w:t>
      </w:r>
    </w:p>
    <w:p w14:paraId="B1060000">
      <w:pPr>
        <w:rPr>
          <w:rFonts w:ascii="Times New Roman" w:hAnsi="Times New Roman"/>
          <w:sz w:val="24"/>
        </w:rPr>
      </w:pPr>
      <w:r>
        <w:rPr>
          <w:rFonts w:ascii="Times New Roman" w:hAnsi="Times New Roman"/>
          <w:sz w:val="24"/>
        </w:rPr>
        <w:t>Повторение и продолжение работы: наблюдение за использованием в речи синонимов, антонимов, устаревших слов (простые случаи).</w:t>
      </w:r>
    </w:p>
    <w:p w14:paraId="B2060000">
      <w:pPr>
        <w:rPr>
          <w:rFonts w:ascii="Times New Roman" w:hAnsi="Times New Roman"/>
          <w:sz w:val="24"/>
        </w:rPr>
      </w:pPr>
      <w:r>
        <w:rPr>
          <w:rFonts w:ascii="Times New Roman" w:hAnsi="Times New Roman"/>
          <w:sz w:val="24"/>
        </w:rPr>
        <w:t>Наблюдение за использованием в речи фразеологизмов (простые случаи).</w:t>
      </w:r>
    </w:p>
    <w:p w14:paraId="B3060000">
      <w:pPr>
        <w:rPr>
          <w:rFonts w:ascii="Times New Roman" w:hAnsi="Times New Roman"/>
          <w:sz w:val="24"/>
        </w:rPr>
      </w:pPr>
      <w:r>
        <w:rPr>
          <w:rFonts w:ascii="Times New Roman" w:hAnsi="Times New Roman"/>
          <w:sz w:val="24"/>
        </w:rPr>
        <w:t>2.1.1.9.5. Состав слова (морфемика).</w:t>
      </w:r>
    </w:p>
    <w:p w14:paraId="B4060000">
      <w:pPr>
        <w:rPr>
          <w:rFonts w:ascii="Times New Roman" w:hAnsi="Times New Roman"/>
          <w:sz w:val="24"/>
        </w:rPr>
      </w:pPr>
      <w:r>
        <w:rPr>
          <w:rFonts w:ascii="Times New Roman" w:hAnsi="Times New Roman"/>
          <w:sz w:val="24"/>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B5060000">
      <w:pPr>
        <w:rPr>
          <w:rFonts w:ascii="Times New Roman" w:hAnsi="Times New Roman"/>
          <w:sz w:val="24"/>
        </w:rPr>
      </w:pPr>
      <w:r>
        <w:rPr>
          <w:rFonts w:ascii="Times New Roman" w:hAnsi="Times New Roman"/>
          <w:sz w:val="24"/>
        </w:rPr>
        <w:t>Основа слова.</w:t>
      </w:r>
    </w:p>
    <w:p w14:paraId="B6060000">
      <w:pPr>
        <w:rPr>
          <w:rFonts w:ascii="Times New Roman" w:hAnsi="Times New Roman"/>
          <w:sz w:val="24"/>
        </w:rPr>
      </w:pPr>
      <w:r>
        <w:rPr>
          <w:rFonts w:ascii="Times New Roman" w:hAnsi="Times New Roman"/>
          <w:sz w:val="24"/>
        </w:rPr>
        <w:t>Состав неизменяемых слов (ознакомление).</w:t>
      </w:r>
    </w:p>
    <w:p w14:paraId="B7060000">
      <w:pPr>
        <w:rPr>
          <w:rFonts w:ascii="Times New Roman" w:hAnsi="Times New Roman"/>
          <w:sz w:val="24"/>
        </w:rPr>
      </w:pPr>
      <w:r>
        <w:rPr>
          <w:rFonts w:ascii="Times New Roman" w:hAnsi="Times New Roman"/>
          <w:sz w:val="24"/>
        </w:rPr>
        <w:t>Значение наиболее употребляемых суффиксов изученных частей речи (ознакомление).</w:t>
      </w:r>
    </w:p>
    <w:p w14:paraId="B8060000">
      <w:pPr>
        <w:rPr>
          <w:rFonts w:ascii="Times New Roman" w:hAnsi="Times New Roman"/>
          <w:sz w:val="24"/>
        </w:rPr>
      </w:pPr>
      <w:r>
        <w:rPr>
          <w:rFonts w:ascii="Times New Roman" w:hAnsi="Times New Roman"/>
          <w:sz w:val="24"/>
        </w:rPr>
        <w:t>2.1.1.9.6. Морфология.</w:t>
      </w:r>
    </w:p>
    <w:p w14:paraId="B9060000">
      <w:pPr>
        <w:rPr>
          <w:rFonts w:ascii="Times New Roman" w:hAnsi="Times New Roman"/>
          <w:sz w:val="24"/>
        </w:rPr>
      </w:pPr>
      <w:r>
        <w:rPr>
          <w:rFonts w:ascii="Times New Roman" w:hAnsi="Times New Roman"/>
          <w:sz w:val="24"/>
        </w:rPr>
        <w:t>Части речи самостоятельные и служебные.</w:t>
      </w:r>
    </w:p>
    <w:p w14:paraId="BA060000">
      <w:pPr>
        <w:rPr>
          <w:rFonts w:ascii="Times New Roman" w:hAnsi="Times New Roman"/>
          <w:sz w:val="24"/>
        </w:rPr>
      </w:pPr>
      <w:r>
        <w:rPr>
          <w:rFonts w:ascii="Times New Roman" w:hAnsi="Times New Roman"/>
          <w:sz w:val="24"/>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BB060000">
      <w:pPr>
        <w:rPr>
          <w:rFonts w:ascii="Times New Roman" w:hAnsi="Times New Roman"/>
          <w:sz w:val="24"/>
        </w:rPr>
      </w:pPr>
      <w:r>
        <w:rPr>
          <w:rFonts w:ascii="Times New Roman" w:hAnsi="Times New Roman"/>
          <w:sz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BC060000">
      <w:pPr>
        <w:rPr>
          <w:rFonts w:ascii="Times New Roman" w:hAnsi="Times New Roman"/>
          <w:sz w:val="24"/>
        </w:rPr>
      </w:pPr>
      <w:r>
        <w:rPr>
          <w:rFonts w:ascii="Times New Roman" w:hAnsi="Times New Roman"/>
          <w:sz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BD060000">
      <w:pPr>
        <w:rPr>
          <w:rFonts w:ascii="Times New Roman" w:hAnsi="Times New Roman"/>
          <w:sz w:val="24"/>
        </w:rPr>
      </w:pPr>
      <w:r>
        <w:rPr>
          <w:rFonts w:ascii="Times New Roman" w:hAnsi="Times New Roman"/>
          <w:sz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BE060000">
      <w:pPr>
        <w:rPr>
          <w:rFonts w:ascii="Times New Roman" w:hAnsi="Times New Roman"/>
          <w:sz w:val="24"/>
        </w:rPr>
      </w:pPr>
      <w:r>
        <w:rPr>
          <w:rFonts w:ascii="Times New Roman" w:hAnsi="Times New Roman"/>
          <w:sz w:val="24"/>
        </w:rPr>
        <w:t>Наречие (общее представление). Значение, вопросы, употребление в речи.</w:t>
      </w:r>
    </w:p>
    <w:p w14:paraId="BF060000">
      <w:pPr>
        <w:rPr>
          <w:rFonts w:ascii="Times New Roman" w:hAnsi="Times New Roman"/>
          <w:sz w:val="24"/>
        </w:rPr>
      </w:pPr>
      <w:r>
        <w:rPr>
          <w:rFonts w:ascii="Times New Roman" w:hAnsi="Times New Roman"/>
          <w:sz w:val="24"/>
        </w:rPr>
        <w:t>Предлог. Отличие предлогов от приставок (повторение).</w:t>
      </w:r>
    </w:p>
    <w:p w14:paraId="C0060000">
      <w:pPr>
        <w:rPr>
          <w:rFonts w:ascii="Times New Roman" w:hAnsi="Times New Roman"/>
          <w:sz w:val="24"/>
        </w:rPr>
      </w:pPr>
      <w:r>
        <w:rPr>
          <w:rFonts w:ascii="Times New Roman" w:hAnsi="Times New Roman"/>
          <w:sz w:val="24"/>
        </w:rPr>
        <w:t>Союз; союзы «и», «а», «но» в простых и сложных предложениях.</w:t>
      </w:r>
    </w:p>
    <w:p w14:paraId="C1060000">
      <w:pPr>
        <w:rPr>
          <w:rFonts w:ascii="Times New Roman" w:hAnsi="Times New Roman"/>
          <w:sz w:val="24"/>
        </w:rPr>
      </w:pPr>
      <w:r>
        <w:rPr>
          <w:rFonts w:ascii="Times New Roman" w:hAnsi="Times New Roman"/>
          <w:sz w:val="24"/>
        </w:rPr>
        <w:t>Частица «не», «её» значение (повторение).</w:t>
      </w:r>
    </w:p>
    <w:p w14:paraId="C2060000">
      <w:pPr>
        <w:rPr>
          <w:rFonts w:ascii="Times New Roman" w:hAnsi="Times New Roman"/>
          <w:sz w:val="24"/>
        </w:rPr>
      </w:pPr>
      <w:r>
        <w:rPr>
          <w:rFonts w:ascii="Times New Roman" w:hAnsi="Times New Roman"/>
          <w:sz w:val="24"/>
        </w:rPr>
        <w:t>2.1.1.9.7. Синтаксис.</w:t>
      </w:r>
    </w:p>
    <w:p w14:paraId="C3060000">
      <w:pPr>
        <w:rPr>
          <w:rFonts w:ascii="Times New Roman" w:hAnsi="Times New Roman"/>
          <w:sz w:val="24"/>
        </w:rPr>
      </w:pPr>
      <w:r>
        <w:rPr>
          <w:rFonts w:ascii="Times New Roman" w:hAnsi="Times New Roman"/>
          <w:sz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14:paraId="C4060000">
      <w:pPr>
        <w:rPr>
          <w:rFonts w:ascii="Times New Roman" w:hAnsi="Times New Roman"/>
          <w:sz w:val="24"/>
        </w:rPr>
      </w:pPr>
      <w:r>
        <w:rPr>
          <w:rFonts w:ascii="Times New Roman" w:hAnsi="Times New Roman"/>
          <w:sz w:val="24"/>
        </w:rPr>
        <w:t>Связь между словами в словосочетании.</w:t>
      </w:r>
    </w:p>
    <w:p w14:paraId="C5060000">
      <w:pPr>
        <w:rPr>
          <w:rFonts w:ascii="Times New Roman" w:hAnsi="Times New Roman"/>
          <w:sz w:val="24"/>
        </w:rPr>
      </w:pPr>
      <w:r>
        <w:rPr>
          <w:rFonts w:ascii="Times New Roman" w:hAnsi="Times New Roman"/>
          <w:sz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C6060000">
      <w:pPr>
        <w:rPr>
          <w:rFonts w:ascii="Times New Roman" w:hAnsi="Times New Roman"/>
          <w:sz w:val="24"/>
        </w:rPr>
      </w:pPr>
      <w:r>
        <w:rPr>
          <w:rFonts w:ascii="Times New Roman" w:hAnsi="Times New Roman"/>
          <w:sz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14:paraId="C7060000">
      <w:pPr>
        <w:rPr>
          <w:rFonts w:ascii="Times New Roman" w:hAnsi="Times New Roman"/>
          <w:sz w:val="24"/>
        </w:rPr>
      </w:pPr>
      <w:r>
        <w:rPr>
          <w:rFonts w:ascii="Times New Roman" w:hAnsi="Times New Roman"/>
          <w:sz w:val="24"/>
        </w:rPr>
        <w:t>2.1.1.9.8. Орфография и пунктуация.</w:t>
      </w:r>
    </w:p>
    <w:p w14:paraId="C8060000">
      <w:pPr>
        <w:rPr>
          <w:rFonts w:ascii="Times New Roman" w:hAnsi="Times New Roman"/>
          <w:sz w:val="24"/>
        </w:rPr>
      </w:pPr>
      <w:r>
        <w:rPr>
          <w:rFonts w:ascii="Times New Roman" w:hAnsi="Times New Roman"/>
          <w:sz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C9060000">
      <w:pPr>
        <w:rPr>
          <w:rFonts w:ascii="Times New Roman" w:hAnsi="Times New Roman"/>
          <w:sz w:val="24"/>
        </w:rPr>
      </w:pPr>
      <w:r>
        <w:rPr>
          <w:rFonts w:ascii="Times New Roman" w:hAnsi="Times New Roman"/>
          <w:sz w:val="24"/>
        </w:rPr>
        <w:t>Использование орфографического словаря для определения (уточнения) написания слова.</w:t>
      </w:r>
    </w:p>
    <w:p w14:paraId="CA060000">
      <w:pPr>
        <w:rPr>
          <w:rFonts w:ascii="Times New Roman" w:hAnsi="Times New Roman"/>
          <w:sz w:val="24"/>
        </w:rPr>
      </w:pPr>
      <w:r>
        <w:rPr>
          <w:rFonts w:ascii="Times New Roman" w:hAnsi="Times New Roman"/>
          <w:sz w:val="24"/>
        </w:rPr>
        <w:t>Правила правописания и их применение:</w:t>
      </w:r>
    </w:p>
    <w:p w14:paraId="CB060000">
      <w:pPr>
        <w:rPr>
          <w:rFonts w:ascii="Times New Roman" w:hAnsi="Times New Roman"/>
          <w:sz w:val="24"/>
        </w:rPr>
      </w:pPr>
      <w:r>
        <w:rPr>
          <w:rFonts w:ascii="Times New Roman" w:hAnsi="Times New Roman"/>
          <w:sz w:val="24"/>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14:paraId="CC060000">
      <w:pPr>
        <w:rPr>
          <w:rFonts w:ascii="Times New Roman" w:hAnsi="Times New Roman"/>
          <w:sz w:val="24"/>
        </w:rPr>
      </w:pPr>
      <w:r>
        <w:rPr>
          <w:rFonts w:ascii="Times New Roman" w:hAnsi="Times New Roman"/>
          <w:sz w:val="24"/>
        </w:rPr>
        <w:t>безударные падежные окончания имён прилагательных;</w:t>
      </w:r>
    </w:p>
    <w:p w14:paraId="CD060000">
      <w:pPr>
        <w:rPr>
          <w:rFonts w:ascii="Times New Roman" w:hAnsi="Times New Roman"/>
          <w:sz w:val="24"/>
        </w:rPr>
      </w:pPr>
      <w:r>
        <w:rPr>
          <w:rFonts w:ascii="Times New Roman" w:hAnsi="Times New Roman"/>
          <w:sz w:val="24"/>
        </w:rPr>
        <w:t>мягкий знак после шипящих на конце глаголов в форме 2­го лица единственного числа;</w:t>
      </w:r>
    </w:p>
    <w:p w14:paraId="CE060000">
      <w:pPr>
        <w:rPr>
          <w:rFonts w:ascii="Times New Roman" w:hAnsi="Times New Roman"/>
          <w:sz w:val="24"/>
        </w:rPr>
      </w:pPr>
      <w:r>
        <w:rPr>
          <w:rFonts w:ascii="Times New Roman" w:hAnsi="Times New Roman"/>
          <w:sz w:val="24"/>
        </w:rPr>
        <w:t>наличие или отсутствие мягкого знака в глаголах на «-ться» и «-тся»;</w:t>
      </w:r>
    </w:p>
    <w:p w14:paraId="CF060000">
      <w:pPr>
        <w:rPr>
          <w:rFonts w:ascii="Times New Roman" w:hAnsi="Times New Roman"/>
          <w:sz w:val="24"/>
        </w:rPr>
      </w:pPr>
      <w:r>
        <w:rPr>
          <w:rFonts w:ascii="Times New Roman" w:hAnsi="Times New Roman"/>
          <w:sz w:val="24"/>
        </w:rPr>
        <w:t>безударные личные окончания глаголов;</w:t>
      </w:r>
    </w:p>
    <w:p w14:paraId="D0060000">
      <w:pPr>
        <w:rPr>
          <w:rFonts w:ascii="Times New Roman" w:hAnsi="Times New Roman"/>
          <w:sz w:val="24"/>
        </w:rPr>
      </w:pPr>
      <w:r>
        <w:rPr>
          <w:rFonts w:ascii="Times New Roman" w:hAnsi="Times New Roman"/>
          <w:sz w:val="24"/>
        </w:rPr>
        <w:t>знаки препинания в предложениях с однородными членами, соединёнными союзами «и», «а», «но» и без союзов.</w:t>
      </w:r>
    </w:p>
    <w:p w14:paraId="D1060000">
      <w:pPr>
        <w:rPr>
          <w:rFonts w:ascii="Times New Roman" w:hAnsi="Times New Roman"/>
          <w:sz w:val="24"/>
        </w:rPr>
      </w:pPr>
      <w:r>
        <w:rPr>
          <w:rFonts w:ascii="Times New Roman" w:hAnsi="Times New Roman"/>
          <w:sz w:val="24"/>
        </w:rPr>
        <w:t>Знаки препинания в сложном предложении, состоящем из двух простых (наблюдение).</w:t>
      </w:r>
    </w:p>
    <w:p w14:paraId="D2060000">
      <w:pPr>
        <w:rPr>
          <w:rFonts w:ascii="Times New Roman" w:hAnsi="Times New Roman"/>
          <w:sz w:val="24"/>
        </w:rPr>
      </w:pPr>
      <w:r>
        <w:rPr>
          <w:rFonts w:ascii="Times New Roman" w:hAnsi="Times New Roman"/>
          <w:sz w:val="24"/>
        </w:rPr>
        <w:t>Знаки препинания в предложении с прямой речью после слов автора (наблюдение).</w:t>
      </w:r>
    </w:p>
    <w:p w14:paraId="D3060000">
      <w:pPr>
        <w:rPr>
          <w:rFonts w:ascii="Times New Roman" w:hAnsi="Times New Roman"/>
          <w:sz w:val="24"/>
        </w:rPr>
      </w:pPr>
      <w:r>
        <w:rPr>
          <w:rFonts w:ascii="Times New Roman" w:hAnsi="Times New Roman"/>
          <w:sz w:val="24"/>
        </w:rPr>
        <w:t>2.1.1.9.9. Развитие речи.</w:t>
      </w:r>
    </w:p>
    <w:p w14:paraId="D4060000">
      <w:pPr>
        <w:rPr>
          <w:rFonts w:ascii="Times New Roman" w:hAnsi="Times New Roman"/>
          <w:sz w:val="24"/>
        </w:rPr>
      </w:pPr>
      <w:r>
        <w:rPr>
          <w:rFonts w:ascii="Times New Roman" w:hAnsi="Times New Roman"/>
          <w:sz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D5060000">
      <w:pPr>
        <w:rPr>
          <w:rFonts w:ascii="Times New Roman" w:hAnsi="Times New Roman"/>
          <w:sz w:val="24"/>
        </w:rPr>
      </w:pPr>
      <w:r>
        <w:rPr>
          <w:rFonts w:ascii="Times New Roman" w:hAnsi="Times New Roman"/>
          <w:sz w:val="24"/>
        </w:rPr>
        <w:t>Корректирование текстов (заданных и собственных) с учётом точности, правильности, богатства и выразительности письменной речи.</w:t>
      </w:r>
    </w:p>
    <w:p w14:paraId="D6060000">
      <w:pPr>
        <w:rPr>
          <w:rFonts w:ascii="Times New Roman" w:hAnsi="Times New Roman"/>
          <w:sz w:val="24"/>
        </w:rPr>
      </w:pPr>
      <w:r>
        <w:rPr>
          <w:rFonts w:ascii="Times New Roman" w:hAnsi="Times New Roman"/>
          <w:sz w:val="24"/>
        </w:rPr>
        <w:t>Изложение (подробный устный и письменный пересказ текста; выборочный устный пересказ текста).</w:t>
      </w:r>
    </w:p>
    <w:p w14:paraId="D7060000">
      <w:pPr>
        <w:rPr>
          <w:rFonts w:ascii="Times New Roman" w:hAnsi="Times New Roman"/>
          <w:sz w:val="24"/>
        </w:rPr>
      </w:pPr>
      <w:r>
        <w:rPr>
          <w:rFonts w:ascii="Times New Roman" w:hAnsi="Times New Roman"/>
          <w:sz w:val="24"/>
        </w:rPr>
        <w:t>Сочинение как вид письменной работы.</w:t>
      </w:r>
    </w:p>
    <w:p w14:paraId="D8060000">
      <w:pPr>
        <w:rPr>
          <w:rFonts w:ascii="Times New Roman" w:hAnsi="Times New Roman"/>
          <w:sz w:val="24"/>
        </w:rPr>
      </w:pPr>
      <w:r>
        <w:rPr>
          <w:rFonts w:ascii="Times New Roman" w:hAnsi="Times New Roman"/>
          <w:sz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D9060000">
      <w:pPr>
        <w:rPr>
          <w:rFonts w:ascii="Times New Roman" w:hAnsi="Times New Roman"/>
          <w:sz w:val="24"/>
        </w:rPr>
      </w:pPr>
      <w:r>
        <w:rPr>
          <w:rFonts w:ascii="Times New Roman" w:hAnsi="Times New Roman"/>
          <w:sz w:val="24"/>
        </w:rPr>
        <w:t xml:space="preserve">2.1.1.9.10. 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DA060000">
      <w:pPr>
        <w:rPr>
          <w:rFonts w:ascii="Times New Roman" w:hAnsi="Times New Roman"/>
          <w:sz w:val="24"/>
        </w:rPr>
      </w:pPr>
      <w:r>
        <w:rPr>
          <w:rFonts w:ascii="Times New Roman" w:hAnsi="Times New Roman"/>
          <w:sz w:val="24"/>
        </w:rPr>
        <w:t>2.1.1.9.10.1. </w:t>
      </w:r>
      <w:r>
        <w:rPr>
          <w:rFonts w:ascii="Times New Roman" w:hAnsi="Times New Roman"/>
          <w:sz w:val="24"/>
        </w:rPr>
        <w:t>Базовые логические действия как часть познавательных универсальных учебных действий:</w:t>
      </w:r>
    </w:p>
    <w:p w14:paraId="DB060000">
      <w:pPr>
        <w:rPr>
          <w:rFonts w:ascii="Times New Roman" w:hAnsi="Times New Roman"/>
          <w:sz w:val="24"/>
        </w:rPr>
      </w:pPr>
      <w:r>
        <w:rPr>
          <w:rFonts w:ascii="Times New Roman" w:hAnsi="Times New Roman"/>
          <w:sz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DC060000">
      <w:pPr>
        <w:rPr>
          <w:rFonts w:ascii="Times New Roman" w:hAnsi="Times New Roman"/>
          <w:sz w:val="24"/>
        </w:rPr>
      </w:pPr>
      <w:r>
        <w:rPr>
          <w:rFonts w:ascii="Times New Roman" w:hAnsi="Times New Roman"/>
          <w:sz w:val="24"/>
        </w:rPr>
        <w:t>группировать слова на основании того, какой частью речи они являются;</w:t>
      </w:r>
    </w:p>
    <w:p w14:paraId="DD060000">
      <w:pPr>
        <w:rPr>
          <w:rFonts w:ascii="Times New Roman" w:hAnsi="Times New Roman"/>
          <w:sz w:val="24"/>
        </w:rPr>
      </w:pPr>
      <w:r>
        <w:rPr>
          <w:rFonts w:ascii="Times New Roman" w:hAnsi="Times New Roman"/>
          <w:sz w:val="24"/>
        </w:rPr>
        <w:t>объединять глаголы в группы по определённому признаку (например, время, спряжение);</w:t>
      </w:r>
    </w:p>
    <w:p w14:paraId="DE060000">
      <w:pPr>
        <w:rPr>
          <w:rFonts w:ascii="Times New Roman" w:hAnsi="Times New Roman"/>
          <w:sz w:val="24"/>
        </w:rPr>
      </w:pPr>
      <w:r>
        <w:rPr>
          <w:rFonts w:ascii="Times New Roman" w:hAnsi="Times New Roman"/>
          <w:sz w:val="24"/>
        </w:rPr>
        <w:t>объединять предложения по определённому признаку, самостоятельно устанавливать этот признак;</w:t>
      </w:r>
    </w:p>
    <w:p w14:paraId="DF060000">
      <w:pPr>
        <w:rPr>
          <w:rFonts w:ascii="Times New Roman" w:hAnsi="Times New Roman"/>
          <w:sz w:val="24"/>
        </w:rPr>
      </w:pPr>
      <w:r>
        <w:rPr>
          <w:rFonts w:ascii="Times New Roman" w:hAnsi="Times New Roman"/>
          <w:sz w:val="24"/>
        </w:rPr>
        <w:t>классифицировать предложенные языковые единицы;</w:t>
      </w:r>
    </w:p>
    <w:p w14:paraId="E0060000">
      <w:pPr>
        <w:rPr>
          <w:rFonts w:ascii="Times New Roman" w:hAnsi="Times New Roman"/>
          <w:sz w:val="24"/>
        </w:rPr>
      </w:pPr>
      <w:r>
        <w:rPr>
          <w:rFonts w:ascii="Times New Roman" w:hAnsi="Times New Roman"/>
          <w:sz w:val="24"/>
        </w:rPr>
        <w:t>устно характеризовать языковые единицы по заданным признакам;</w:t>
      </w:r>
    </w:p>
    <w:p w14:paraId="E1060000">
      <w:pPr>
        <w:rPr>
          <w:rFonts w:ascii="Times New Roman" w:hAnsi="Times New Roman"/>
          <w:sz w:val="24"/>
        </w:rPr>
      </w:pPr>
      <w:r>
        <w:rPr>
          <w:rFonts w:ascii="Times New Roman" w:hAnsi="Times New Roman"/>
          <w:sz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E2060000">
      <w:pPr>
        <w:rPr>
          <w:rFonts w:ascii="Times New Roman" w:hAnsi="Times New Roman"/>
          <w:sz w:val="24"/>
        </w:rPr>
      </w:pPr>
      <w:r>
        <w:rPr>
          <w:rFonts w:ascii="Times New Roman" w:hAnsi="Times New Roman"/>
          <w:sz w:val="24"/>
        </w:rPr>
        <w:t>2.1.1.9.10.2. </w:t>
      </w:r>
      <w:r>
        <w:rPr>
          <w:rFonts w:ascii="Times New Roman" w:hAnsi="Times New Roman"/>
          <w:sz w:val="24"/>
        </w:rPr>
        <w:t>Базовые исследовательские действия как часть познавательных универсальных учебных действий:</w:t>
      </w:r>
    </w:p>
    <w:p w14:paraId="E3060000">
      <w:pPr>
        <w:rPr>
          <w:rFonts w:ascii="Times New Roman" w:hAnsi="Times New Roman"/>
          <w:sz w:val="24"/>
        </w:rPr>
      </w:pPr>
      <w:r>
        <w:rPr>
          <w:rFonts w:ascii="Times New Roman" w:hAnsi="Times New Roman"/>
          <w:sz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E4060000">
      <w:pPr>
        <w:rPr>
          <w:rFonts w:ascii="Times New Roman" w:hAnsi="Times New Roman"/>
          <w:sz w:val="24"/>
        </w:rPr>
      </w:pPr>
      <w:r>
        <w:rPr>
          <w:rFonts w:ascii="Times New Roman" w:hAnsi="Times New Roman"/>
          <w:sz w:val="24"/>
        </w:rPr>
        <w:t>проводить по предложенному алгоритму различные виды анализа (звуко­буквенный, морфемный, морфологический, синтаксический);</w:t>
      </w:r>
    </w:p>
    <w:p w14:paraId="E5060000">
      <w:pPr>
        <w:rPr>
          <w:rFonts w:ascii="Times New Roman" w:hAnsi="Times New Roman"/>
          <w:sz w:val="24"/>
        </w:rPr>
      </w:pPr>
      <w:r>
        <w:rPr>
          <w:rFonts w:ascii="Times New Roman" w:hAnsi="Times New Roman"/>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E6060000">
      <w:pPr>
        <w:rPr>
          <w:rFonts w:ascii="Times New Roman" w:hAnsi="Times New Roman"/>
          <w:sz w:val="24"/>
        </w:rPr>
      </w:pPr>
      <w:r>
        <w:rPr>
          <w:rFonts w:ascii="Times New Roman" w:hAnsi="Times New Roman"/>
          <w:sz w:val="24"/>
        </w:rPr>
        <w:t>выявлять недостаток информации для решения учебной (практической) задачи на основе предложенного алгоритма;</w:t>
      </w:r>
    </w:p>
    <w:p w14:paraId="E7060000">
      <w:pPr>
        <w:rPr>
          <w:rFonts w:ascii="Times New Roman" w:hAnsi="Times New Roman"/>
          <w:sz w:val="24"/>
        </w:rPr>
      </w:pPr>
      <w:r>
        <w:rPr>
          <w:rFonts w:ascii="Times New Roman" w:hAnsi="Times New Roman"/>
          <w:sz w:val="24"/>
        </w:rPr>
        <w:t xml:space="preserve">прогнозировать возможное развитие речевой ситуации. </w:t>
      </w:r>
    </w:p>
    <w:p w14:paraId="E8060000">
      <w:pPr>
        <w:rPr>
          <w:rFonts w:ascii="Times New Roman" w:hAnsi="Times New Roman"/>
          <w:sz w:val="24"/>
        </w:rPr>
      </w:pPr>
      <w:r>
        <w:rPr>
          <w:rFonts w:ascii="Times New Roman" w:hAnsi="Times New Roman"/>
          <w:sz w:val="24"/>
        </w:rPr>
        <w:t>2.1.1.9.10.3. </w:t>
      </w:r>
      <w:r>
        <w:rPr>
          <w:rFonts w:ascii="Times New Roman" w:hAnsi="Times New Roman"/>
          <w:sz w:val="24"/>
        </w:rPr>
        <w:t>Работа с информацией как часть познавательных универсальных учебных действий:</w:t>
      </w:r>
    </w:p>
    <w:p w14:paraId="E9060000">
      <w:pPr>
        <w:rPr>
          <w:rFonts w:ascii="Times New Roman" w:hAnsi="Times New Roman"/>
          <w:sz w:val="24"/>
        </w:rPr>
      </w:pPr>
      <w:r>
        <w:rPr>
          <w:rFonts w:ascii="Times New Roman" w:hAnsi="Times New Roman"/>
          <w:sz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EA060000">
      <w:pPr>
        <w:rPr>
          <w:rFonts w:ascii="Times New Roman" w:hAnsi="Times New Roman"/>
          <w:sz w:val="24"/>
        </w:rPr>
      </w:pPr>
      <w:r>
        <w:rPr>
          <w:rFonts w:ascii="Times New Roman" w:hAnsi="Times New Roman"/>
          <w:sz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EB060000">
      <w:pPr>
        <w:rPr>
          <w:rFonts w:ascii="Times New Roman" w:hAnsi="Times New Roman"/>
          <w:sz w:val="24"/>
        </w:rPr>
      </w:pPr>
      <w:r>
        <w:rPr>
          <w:rFonts w:ascii="Times New Roman" w:hAnsi="Times New Roman"/>
          <w:sz w:val="24"/>
        </w:rPr>
        <w:t>соблюдать элементарные правила информационной безопасности при поиске для выполнения заданий по русскому языку информации в Интернете;</w:t>
      </w:r>
    </w:p>
    <w:p w14:paraId="EC060000">
      <w:pPr>
        <w:rPr>
          <w:rFonts w:ascii="Times New Roman" w:hAnsi="Times New Roman"/>
          <w:sz w:val="24"/>
        </w:rPr>
      </w:pPr>
      <w:r>
        <w:rPr>
          <w:rFonts w:ascii="Times New Roman" w:hAnsi="Times New Roman"/>
          <w:sz w:val="24"/>
        </w:rPr>
        <w:t>самостоятельно создавать схемы, таблицы для представления информации.</w:t>
      </w:r>
    </w:p>
    <w:p w14:paraId="ED060000">
      <w:pPr>
        <w:rPr>
          <w:rFonts w:ascii="Times New Roman" w:hAnsi="Times New Roman"/>
          <w:sz w:val="24"/>
        </w:rPr>
      </w:pPr>
      <w:r>
        <w:rPr>
          <w:rFonts w:ascii="Times New Roman" w:hAnsi="Times New Roman"/>
          <w:sz w:val="24"/>
        </w:rPr>
        <w:t>2.1.1.9.10.4. </w:t>
      </w:r>
      <w:r>
        <w:rPr>
          <w:rFonts w:ascii="Times New Roman" w:hAnsi="Times New Roman"/>
          <w:sz w:val="24"/>
        </w:rPr>
        <w:t>Общение как часть коммуникативных универсальных учебных действий:</w:t>
      </w:r>
    </w:p>
    <w:p w14:paraId="EE060000">
      <w:pPr>
        <w:rPr>
          <w:rFonts w:ascii="Times New Roman" w:hAnsi="Times New Roman"/>
          <w:sz w:val="24"/>
        </w:rPr>
      </w:pPr>
      <w:r>
        <w:rPr>
          <w:rFonts w:ascii="Times New Roman" w:hAnsi="Times New Roman"/>
          <w:sz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14:paraId="EF060000">
      <w:pPr>
        <w:rPr>
          <w:rFonts w:ascii="Times New Roman" w:hAnsi="Times New Roman"/>
          <w:sz w:val="24"/>
        </w:rPr>
      </w:pPr>
      <w:r>
        <w:rPr>
          <w:rFonts w:ascii="Times New Roman" w:hAnsi="Times New Roman"/>
          <w:sz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F0060000">
      <w:pPr>
        <w:rPr>
          <w:rFonts w:ascii="Times New Roman" w:hAnsi="Times New Roman"/>
          <w:sz w:val="24"/>
        </w:rPr>
      </w:pPr>
      <w:r>
        <w:rPr>
          <w:rFonts w:ascii="Times New Roman" w:hAnsi="Times New Roman"/>
          <w:sz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F1060000">
      <w:pPr>
        <w:rPr>
          <w:rFonts w:ascii="Times New Roman" w:hAnsi="Times New Roman"/>
          <w:sz w:val="24"/>
        </w:rPr>
      </w:pPr>
      <w:r>
        <w:rPr>
          <w:rFonts w:ascii="Times New Roman" w:hAnsi="Times New Roman"/>
          <w:sz w:val="24"/>
        </w:rPr>
        <w:t>подготавливать небольшие публичные выступления;</w:t>
      </w:r>
    </w:p>
    <w:p w14:paraId="F2060000">
      <w:pPr>
        <w:rPr>
          <w:rFonts w:ascii="Times New Roman" w:hAnsi="Times New Roman"/>
          <w:sz w:val="24"/>
        </w:rPr>
      </w:pPr>
      <w:r>
        <w:rPr>
          <w:rFonts w:ascii="Times New Roman" w:hAnsi="Times New Roman"/>
          <w:sz w:val="24"/>
        </w:rPr>
        <w:t>подбирать иллюстративный материал (рисунки, фото, плакаты) к тексту выступления.</w:t>
      </w:r>
    </w:p>
    <w:p w14:paraId="F3060000">
      <w:pPr>
        <w:rPr>
          <w:rFonts w:ascii="Times New Roman" w:hAnsi="Times New Roman"/>
          <w:sz w:val="24"/>
        </w:rPr>
      </w:pPr>
      <w:r>
        <w:rPr>
          <w:rFonts w:ascii="Times New Roman" w:hAnsi="Times New Roman"/>
          <w:sz w:val="24"/>
        </w:rPr>
        <w:t>2.1.1.9.10.5. </w:t>
      </w:r>
      <w:r>
        <w:rPr>
          <w:rFonts w:ascii="Times New Roman" w:hAnsi="Times New Roman"/>
          <w:sz w:val="24"/>
        </w:rPr>
        <w:t>Самоорганизация как часть регулятивных универсальных учебных действий:</w:t>
      </w:r>
    </w:p>
    <w:p w14:paraId="F4060000">
      <w:pPr>
        <w:rPr>
          <w:rFonts w:ascii="Times New Roman" w:hAnsi="Times New Roman"/>
          <w:sz w:val="24"/>
        </w:rPr>
      </w:pPr>
      <w:r>
        <w:rPr>
          <w:rFonts w:ascii="Times New Roman" w:hAnsi="Times New Roman"/>
          <w:sz w:val="24"/>
        </w:rPr>
        <w:t>самостоятельно планировать действия по решению учебной задачи для получения результата;</w:t>
      </w:r>
    </w:p>
    <w:p w14:paraId="F5060000">
      <w:pPr>
        <w:rPr>
          <w:rFonts w:ascii="Times New Roman" w:hAnsi="Times New Roman"/>
          <w:sz w:val="24"/>
        </w:rPr>
      </w:pPr>
      <w:r>
        <w:rPr>
          <w:rFonts w:ascii="Times New Roman" w:hAnsi="Times New Roman"/>
          <w:sz w:val="24"/>
        </w:rPr>
        <w:t>выстраивать последовательность выбранных действий;</w:t>
      </w:r>
    </w:p>
    <w:p w14:paraId="F6060000">
      <w:pPr>
        <w:rPr>
          <w:rFonts w:ascii="Times New Roman" w:hAnsi="Times New Roman"/>
          <w:sz w:val="24"/>
        </w:rPr>
      </w:pPr>
      <w:r>
        <w:rPr>
          <w:rFonts w:ascii="Times New Roman" w:hAnsi="Times New Roman"/>
          <w:sz w:val="24"/>
        </w:rPr>
        <w:t>предвидеть трудности и возможные ошибки.</w:t>
      </w:r>
    </w:p>
    <w:p w14:paraId="F7060000">
      <w:pPr>
        <w:rPr>
          <w:rFonts w:ascii="Times New Roman" w:hAnsi="Times New Roman"/>
          <w:sz w:val="24"/>
        </w:rPr>
      </w:pPr>
      <w:r>
        <w:rPr>
          <w:rFonts w:ascii="Times New Roman" w:hAnsi="Times New Roman"/>
          <w:sz w:val="24"/>
        </w:rPr>
        <w:t>2.1.1.9.10.6. </w:t>
      </w:r>
      <w:r>
        <w:rPr>
          <w:rFonts w:ascii="Times New Roman" w:hAnsi="Times New Roman"/>
          <w:sz w:val="24"/>
        </w:rPr>
        <w:t>Самоконтроль как часть регулятивных универсальных учебных действий:</w:t>
      </w:r>
    </w:p>
    <w:p w14:paraId="F8060000">
      <w:pPr>
        <w:rPr>
          <w:rFonts w:ascii="Times New Roman" w:hAnsi="Times New Roman"/>
          <w:sz w:val="24"/>
        </w:rPr>
      </w:pPr>
      <w:r>
        <w:rPr>
          <w:rFonts w:ascii="Times New Roman" w:hAnsi="Times New Roman"/>
          <w:sz w:val="24"/>
        </w:rPr>
        <w:t>контролировать процесс и результат выполнения задания, корректировать учебные действия для преодоления ошибок;</w:t>
      </w:r>
    </w:p>
    <w:p w14:paraId="F9060000">
      <w:pPr>
        <w:rPr>
          <w:rFonts w:ascii="Times New Roman" w:hAnsi="Times New Roman"/>
          <w:sz w:val="24"/>
        </w:rPr>
      </w:pPr>
      <w:r>
        <w:rPr>
          <w:rFonts w:ascii="Times New Roman" w:hAnsi="Times New Roman"/>
          <w:sz w:val="24"/>
        </w:rPr>
        <w:t>находить ошибки в своей и чужих работах, устанавливать их причины;</w:t>
      </w:r>
    </w:p>
    <w:p w14:paraId="FA060000">
      <w:pPr>
        <w:rPr>
          <w:rFonts w:ascii="Times New Roman" w:hAnsi="Times New Roman"/>
          <w:sz w:val="24"/>
        </w:rPr>
      </w:pPr>
      <w:r>
        <w:rPr>
          <w:rFonts w:ascii="Times New Roman" w:hAnsi="Times New Roman"/>
          <w:sz w:val="24"/>
        </w:rPr>
        <w:t>оценивать по предложенным критериям общий результат деятельности и свой вклад в неё;</w:t>
      </w:r>
    </w:p>
    <w:p w14:paraId="FB060000">
      <w:pPr>
        <w:rPr>
          <w:rFonts w:ascii="Times New Roman" w:hAnsi="Times New Roman"/>
          <w:sz w:val="24"/>
        </w:rPr>
      </w:pPr>
      <w:r>
        <w:rPr>
          <w:rFonts w:ascii="Times New Roman" w:hAnsi="Times New Roman"/>
          <w:sz w:val="24"/>
        </w:rPr>
        <w:t>принимать оценку своей работы.</w:t>
      </w:r>
    </w:p>
    <w:p w14:paraId="FC060000">
      <w:pPr>
        <w:rPr>
          <w:rFonts w:ascii="Times New Roman" w:hAnsi="Times New Roman"/>
          <w:sz w:val="24"/>
        </w:rPr>
      </w:pPr>
      <w:r>
        <w:rPr>
          <w:rFonts w:ascii="Times New Roman" w:hAnsi="Times New Roman"/>
          <w:sz w:val="24"/>
        </w:rPr>
        <w:t>2.1.1.9.10.7. </w:t>
      </w:r>
      <w:r>
        <w:rPr>
          <w:rFonts w:ascii="Times New Roman" w:hAnsi="Times New Roman"/>
          <w:sz w:val="24"/>
        </w:rPr>
        <w:t>Совместная деятельность:</w:t>
      </w:r>
    </w:p>
    <w:p w14:paraId="FD060000">
      <w:pPr>
        <w:rPr>
          <w:rFonts w:ascii="Times New Roman" w:hAnsi="Times New Roman"/>
          <w:sz w:val="24"/>
        </w:rPr>
      </w:pPr>
      <w:r>
        <w:rPr>
          <w:rFonts w:ascii="Times New Roman" w:hAnsi="Times New Roman"/>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FE060000">
      <w:pPr>
        <w:rPr>
          <w:rFonts w:ascii="Times New Roman" w:hAnsi="Times New Roman"/>
          <w:sz w:val="24"/>
        </w:rPr>
      </w:pPr>
      <w:r>
        <w:rPr>
          <w:rFonts w:ascii="Times New Roman" w:hAnsi="Times New Roman"/>
          <w:sz w:val="24"/>
        </w:rPr>
        <w:t>проявлять готовность руководить, выполнять поручения, подчиняться;</w:t>
      </w:r>
    </w:p>
    <w:p w14:paraId="FF060000">
      <w:pPr>
        <w:rPr>
          <w:rFonts w:ascii="Times New Roman" w:hAnsi="Times New Roman"/>
          <w:sz w:val="24"/>
        </w:rPr>
      </w:pPr>
      <w:r>
        <w:rPr>
          <w:rFonts w:ascii="Times New Roman" w:hAnsi="Times New Roman"/>
          <w:sz w:val="24"/>
        </w:rPr>
        <w:t>ответственно выполнять свою часть работы;</w:t>
      </w:r>
    </w:p>
    <w:p w14:paraId="00070000">
      <w:pPr>
        <w:rPr>
          <w:rFonts w:ascii="Times New Roman" w:hAnsi="Times New Roman"/>
          <w:sz w:val="24"/>
        </w:rPr>
      </w:pPr>
      <w:r>
        <w:rPr>
          <w:rFonts w:ascii="Times New Roman" w:hAnsi="Times New Roman"/>
          <w:sz w:val="24"/>
        </w:rPr>
        <w:t>оценивать свой вклад в общий результат;</w:t>
      </w:r>
    </w:p>
    <w:p w14:paraId="01070000">
      <w:pPr>
        <w:rPr>
          <w:rFonts w:ascii="Times New Roman" w:hAnsi="Times New Roman"/>
          <w:sz w:val="24"/>
        </w:rPr>
      </w:pPr>
      <w:r>
        <w:rPr>
          <w:rFonts w:ascii="Times New Roman" w:hAnsi="Times New Roman"/>
          <w:sz w:val="24"/>
        </w:rPr>
        <w:t>выполнять совместные проектные задания с использованием предложенных образцов, планов, идей.</w:t>
      </w:r>
    </w:p>
    <w:p w14:paraId="02070000">
      <w:pPr>
        <w:rPr>
          <w:rFonts w:ascii="Times New Roman" w:hAnsi="Times New Roman"/>
          <w:sz w:val="24"/>
        </w:rPr>
      </w:pPr>
      <w:r>
        <w:rPr>
          <w:rFonts w:ascii="Times New Roman" w:hAnsi="Times New Roman"/>
          <w:sz w:val="24"/>
        </w:rPr>
        <w:t>2.1.1.10. Планируемые результаты освоения программы по русскому языку на уровне начального общего образования.</w:t>
      </w:r>
    </w:p>
    <w:p w14:paraId="03070000">
      <w:pPr>
        <w:rPr>
          <w:rFonts w:ascii="Times New Roman" w:hAnsi="Times New Roman"/>
          <w:sz w:val="24"/>
        </w:rPr>
      </w:pPr>
      <w:r>
        <w:rPr>
          <w:rFonts w:ascii="Times New Roman" w:hAnsi="Times New Roman"/>
          <w:sz w:val="24"/>
        </w:rPr>
        <w:t>2.1.1.10.1. В результате изучения русского языка на уровне начального общего образования у обучающегося будут сформированы личностные результаты:</w:t>
      </w:r>
    </w:p>
    <w:p w14:paraId="04070000">
      <w:pPr>
        <w:rPr>
          <w:rFonts w:ascii="Times New Roman" w:hAnsi="Times New Roman"/>
          <w:sz w:val="24"/>
        </w:rPr>
      </w:pPr>
      <w:r>
        <w:rPr>
          <w:rFonts w:ascii="Times New Roman" w:hAnsi="Times New Roman"/>
          <w:sz w:val="24"/>
        </w:rPr>
        <w:t xml:space="preserve">1) гражданско-патриотическое воспитание: </w:t>
      </w:r>
    </w:p>
    <w:p w14:paraId="05070000">
      <w:pPr>
        <w:rPr>
          <w:rFonts w:ascii="Times New Roman" w:hAnsi="Times New Roman"/>
          <w:sz w:val="24"/>
        </w:rPr>
      </w:pPr>
      <w:r>
        <w:rPr>
          <w:rFonts w:ascii="Times New Roman" w:hAnsi="Times New Roman"/>
          <w:sz w:val="24"/>
        </w:rPr>
        <w:t>становление ценностного отношения к своей Родине, в том числе через изучение русского языка, отражающего историю и культуру страны;</w:t>
      </w:r>
    </w:p>
    <w:p w14:paraId="06070000">
      <w:pPr>
        <w:rPr>
          <w:rFonts w:ascii="Times New Roman" w:hAnsi="Times New Roman"/>
          <w:sz w:val="24"/>
        </w:rPr>
      </w:pPr>
      <w:r>
        <w:rPr>
          <w:rFonts w:ascii="Times New Roman" w:hAnsi="Times New Roman"/>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07070000">
      <w:pPr>
        <w:rPr>
          <w:rFonts w:ascii="Times New Roman" w:hAnsi="Times New Roman"/>
          <w:sz w:val="24"/>
        </w:rPr>
      </w:pPr>
      <w:r>
        <w:rPr>
          <w:rFonts w:ascii="Times New Roman" w:hAnsi="Times New Roman"/>
          <w:sz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08070000">
      <w:pPr>
        <w:rPr>
          <w:rFonts w:ascii="Times New Roman" w:hAnsi="Times New Roman"/>
          <w:sz w:val="24"/>
        </w:rPr>
      </w:pPr>
      <w:r>
        <w:rPr>
          <w:rFonts w:ascii="Times New Roman" w:hAnsi="Times New Roman"/>
          <w:sz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09070000">
      <w:pPr>
        <w:rPr>
          <w:rFonts w:ascii="Times New Roman" w:hAnsi="Times New Roman"/>
          <w:sz w:val="24"/>
        </w:rPr>
      </w:pPr>
      <w:r>
        <w:rPr>
          <w:rFonts w:ascii="Times New Roman" w:hAnsi="Times New Roman"/>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0A070000">
      <w:pPr>
        <w:rPr>
          <w:rFonts w:ascii="Times New Roman" w:hAnsi="Times New Roman"/>
          <w:sz w:val="24"/>
        </w:rPr>
      </w:pPr>
      <w:r>
        <w:rPr>
          <w:rFonts w:ascii="Times New Roman" w:hAnsi="Times New Roman"/>
          <w:sz w:val="24"/>
        </w:rPr>
        <w:t>2) духовно-нравственное воспитание:</w:t>
      </w:r>
    </w:p>
    <w:p w14:paraId="0B070000">
      <w:pPr>
        <w:rPr>
          <w:rFonts w:ascii="Times New Roman" w:hAnsi="Times New Roman"/>
          <w:sz w:val="24"/>
        </w:rPr>
      </w:pPr>
      <w:r>
        <w:rPr>
          <w:rFonts w:ascii="Times New Roman" w:hAnsi="Times New Roman"/>
          <w:sz w:val="24"/>
        </w:rPr>
        <w:t>осознание языка как одной из главных духовно-нравственных ценностей народа;</w:t>
      </w:r>
    </w:p>
    <w:p w14:paraId="0C070000">
      <w:pPr>
        <w:rPr>
          <w:rFonts w:ascii="Times New Roman" w:hAnsi="Times New Roman"/>
          <w:sz w:val="24"/>
        </w:rPr>
      </w:pPr>
      <w:r>
        <w:rPr>
          <w:rFonts w:ascii="Times New Roman" w:hAnsi="Times New Roman"/>
          <w:sz w:val="24"/>
        </w:rPr>
        <w:t>признание индивидуальности каждого человека с использованием собственного жизненного и читательского опыта;</w:t>
      </w:r>
    </w:p>
    <w:p w14:paraId="0D070000">
      <w:pPr>
        <w:rPr>
          <w:rFonts w:ascii="Times New Roman" w:hAnsi="Times New Roman"/>
          <w:sz w:val="24"/>
        </w:rPr>
      </w:pPr>
      <w:r>
        <w:rPr>
          <w:rFonts w:ascii="Times New Roman" w:hAnsi="Times New Roman"/>
          <w:sz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0E070000">
      <w:pPr>
        <w:rPr>
          <w:rFonts w:ascii="Times New Roman" w:hAnsi="Times New Roman"/>
          <w:sz w:val="24"/>
        </w:rPr>
      </w:pPr>
      <w:r>
        <w:rPr>
          <w:rFonts w:ascii="Times New Roman" w:hAnsi="Times New Roman"/>
          <w:sz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0F070000">
      <w:pPr>
        <w:rPr>
          <w:rFonts w:ascii="Times New Roman" w:hAnsi="Times New Roman"/>
          <w:sz w:val="24"/>
        </w:rPr>
      </w:pPr>
      <w:r>
        <w:rPr>
          <w:rFonts w:ascii="Times New Roman" w:hAnsi="Times New Roman"/>
          <w:sz w:val="24"/>
        </w:rPr>
        <w:t>3) эстетическое воспитание:</w:t>
      </w:r>
    </w:p>
    <w:p w14:paraId="10070000">
      <w:pPr>
        <w:rPr>
          <w:rFonts w:ascii="Times New Roman" w:hAnsi="Times New Roman"/>
          <w:sz w:val="24"/>
        </w:rPr>
      </w:pPr>
      <w:r>
        <w:rPr>
          <w:rFonts w:ascii="Times New Roman" w:hAnsi="Times New Roman"/>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1070000">
      <w:pPr>
        <w:rPr>
          <w:rFonts w:ascii="Times New Roman" w:hAnsi="Times New Roman"/>
          <w:sz w:val="24"/>
        </w:rPr>
      </w:pPr>
      <w:r>
        <w:rPr>
          <w:rFonts w:ascii="Times New Roman" w:hAnsi="Times New Roman"/>
          <w:sz w:val="24"/>
        </w:rPr>
        <w:t>стремление к самовыражению в искусстве слова; осознание важности русского языка как средства общения и самовыражения;</w:t>
      </w:r>
    </w:p>
    <w:p w14:paraId="12070000">
      <w:pPr>
        <w:rPr>
          <w:rFonts w:ascii="Times New Roman" w:hAnsi="Times New Roman"/>
          <w:sz w:val="24"/>
        </w:rPr>
      </w:pPr>
      <w:r>
        <w:rPr>
          <w:rFonts w:ascii="Times New Roman" w:hAnsi="Times New Roman"/>
          <w:sz w:val="24"/>
        </w:rPr>
        <w:t>4) физическое воспитание, формирование культуры здоровья и эмоционального благополучия:</w:t>
      </w:r>
    </w:p>
    <w:p w14:paraId="13070000">
      <w:pPr>
        <w:rPr>
          <w:rFonts w:ascii="Times New Roman" w:hAnsi="Times New Roman"/>
          <w:sz w:val="24"/>
        </w:rPr>
      </w:pPr>
      <w:r>
        <w:rPr>
          <w:rFonts w:ascii="Times New Roman" w:hAnsi="Times New Roman"/>
          <w:sz w:val="24"/>
        </w:rPr>
        <w:t>соблюдение правил безопасного поиска в информационной среде дополнительной информации в процессе языкового образования;</w:t>
      </w:r>
    </w:p>
    <w:p w14:paraId="14070000">
      <w:pPr>
        <w:rPr>
          <w:rFonts w:ascii="Times New Roman" w:hAnsi="Times New Roman"/>
          <w:sz w:val="24"/>
        </w:rPr>
      </w:pPr>
      <w:r>
        <w:rPr>
          <w:rFonts w:ascii="Times New Roman" w:hAnsi="Times New Roman"/>
          <w:sz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15070000">
      <w:pPr>
        <w:rPr>
          <w:rFonts w:ascii="Times New Roman" w:hAnsi="Times New Roman"/>
          <w:sz w:val="24"/>
        </w:rPr>
      </w:pPr>
      <w:r>
        <w:rPr>
          <w:rFonts w:ascii="Times New Roman" w:hAnsi="Times New Roman"/>
          <w:sz w:val="24"/>
        </w:rPr>
        <w:t>5) трудовое воспитание:</w:t>
      </w:r>
    </w:p>
    <w:p w14:paraId="16070000">
      <w:pPr>
        <w:rPr>
          <w:rFonts w:ascii="Times New Roman" w:hAnsi="Times New Roman"/>
          <w:sz w:val="24"/>
        </w:rPr>
      </w:pPr>
      <w:r>
        <w:rPr>
          <w:rFonts w:ascii="Times New Roman" w:hAnsi="Times New Roman"/>
          <w:sz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17070000">
      <w:pPr>
        <w:rPr>
          <w:rFonts w:ascii="Times New Roman" w:hAnsi="Times New Roman"/>
          <w:sz w:val="24"/>
        </w:rPr>
      </w:pPr>
      <w:r>
        <w:rPr>
          <w:rFonts w:ascii="Times New Roman" w:hAnsi="Times New Roman"/>
          <w:sz w:val="24"/>
        </w:rPr>
        <w:t>6) экологическое воспитание:</w:t>
      </w:r>
    </w:p>
    <w:p w14:paraId="18070000">
      <w:pPr>
        <w:rPr>
          <w:rFonts w:ascii="Times New Roman" w:hAnsi="Times New Roman"/>
          <w:sz w:val="24"/>
        </w:rPr>
      </w:pPr>
      <w:r>
        <w:rPr>
          <w:rFonts w:ascii="Times New Roman" w:hAnsi="Times New Roman"/>
          <w:sz w:val="24"/>
        </w:rPr>
        <w:t>бережное отношение к природе, формируемое в процессе работы с текстами;</w:t>
      </w:r>
    </w:p>
    <w:p w14:paraId="19070000">
      <w:pPr>
        <w:rPr>
          <w:rFonts w:ascii="Times New Roman" w:hAnsi="Times New Roman"/>
          <w:sz w:val="24"/>
        </w:rPr>
      </w:pPr>
      <w:r>
        <w:rPr>
          <w:rFonts w:ascii="Times New Roman" w:hAnsi="Times New Roman"/>
          <w:sz w:val="24"/>
        </w:rPr>
        <w:t>неприятие действий, приносящих вред природе;</w:t>
      </w:r>
    </w:p>
    <w:p w14:paraId="1A070000">
      <w:pPr>
        <w:rPr>
          <w:rFonts w:ascii="Times New Roman" w:hAnsi="Times New Roman"/>
          <w:sz w:val="24"/>
        </w:rPr>
      </w:pPr>
      <w:r>
        <w:rPr>
          <w:rFonts w:ascii="Times New Roman" w:hAnsi="Times New Roman"/>
          <w:sz w:val="24"/>
        </w:rPr>
        <w:t>7) ценность научного познания:</w:t>
      </w:r>
    </w:p>
    <w:p w14:paraId="1B070000">
      <w:pPr>
        <w:rPr>
          <w:rFonts w:ascii="Times New Roman" w:hAnsi="Times New Roman"/>
          <w:sz w:val="24"/>
        </w:rPr>
      </w:pPr>
      <w:r>
        <w:rPr>
          <w:rFonts w:ascii="Times New Roman" w:hAnsi="Times New Roman"/>
          <w:sz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1C070000">
      <w:pPr>
        <w:rPr>
          <w:rFonts w:ascii="Times New Roman" w:hAnsi="Times New Roman"/>
          <w:sz w:val="24"/>
        </w:rPr>
      </w:pPr>
      <w:r>
        <w:rPr>
          <w:rFonts w:ascii="Times New Roman" w:hAnsi="Times New Roman"/>
          <w:sz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1D070000">
      <w:pPr>
        <w:rPr>
          <w:rFonts w:ascii="Times New Roman" w:hAnsi="Times New Roman"/>
          <w:sz w:val="24"/>
        </w:rPr>
      </w:pPr>
      <w:r>
        <w:rPr>
          <w:rFonts w:ascii="Times New Roman" w:hAnsi="Times New Roman"/>
          <w:sz w:val="24"/>
        </w:rPr>
        <w:t xml:space="preserve">2.1.1.10.2. 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E070000">
      <w:pPr>
        <w:rPr>
          <w:rFonts w:ascii="Times New Roman" w:hAnsi="Times New Roman"/>
          <w:sz w:val="24"/>
        </w:rPr>
      </w:pPr>
      <w:r>
        <w:rPr>
          <w:rFonts w:ascii="Times New Roman" w:hAnsi="Times New Roman"/>
          <w:sz w:val="24"/>
        </w:rPr>
        <w:t>2.1.1.10.2.1. </w:t>
      </w:r>
      <w:r>
        <w:rPr>
          <w:rFonts w:ascii="Times New Roman" w:hAnsi="Times New Roman"/>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1F070000">
      <w:pPr>
        <w:rPr>
          <w:rFonts w:ascii="Times New Roman" w:hAnsi="Times New Roman"/>
          <w:sz w:val="24"/>
        </w:rPr>
      </w:pPr>
      <w:r>
        <w:rPr>
          <w:rFonts w:ascii="Times New Roman" w:hAnsi="Times New Roman"/>
          <w:sz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14:paraId="20070000">
      <w:pPr>
        <w:rPr>
          <w:rFonts w:ascii="Times New Roman" w:hAnsi="Times New Roman"/>
          <w:sz w:val="24"/>
        </w:rPr>
      </w:pPr>
      <w:r>
        <w:rPr>
          <w:rFonts w:ascii="Times New Roman" w:hAnsi="Times New Roman"/>
          <w:sz w:val="24"/>
        </w:rPr>
        <w:t>объединять объекты (языковые единицы) по определённому признаку;</w:t>
      </w:r>
    </w:p>
    <w:p w14:paraId="21070000">
      <w:pPr>
        <w:rPr>
          <w:rFonts w:ascii="Times New Roman" w:hAnsi="Times New Roman"/>
          <w:sz w:val="24"/>
        </w:rPr>
      </w:pPr>
      <w:r>
        <w:rPr>
          <w:rFonts w:ascii="Times New Roman" w:hAnsi="Times New Roman"/>
          <w:sz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22070000">
      <w:pPr>
        <w:rPr>
          <w:rFonts w:ascii="Times New Roman" w:hAnsi="Times New Roman"/>
          <w:sz w:val="24"/>
        </w:rPr>
      </w:pPr>
      <w:r>
        <w:rPr>
          <w:rFonts w:ascii="Times New Roman" w:hAnsi="Times New Roman"/>
          <w:sz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3070000">
      <w:pPr>
        <w:rPr>
          <w:rFonts w:ascii="Times New Roman" w:hAnsi="Times New Roman"/>
          <w:sz w:val="24"/>
        </w:rPr>
      </w:pPr>
      <w:r>
        <w:rPr>
          <w:rFonts w:ascii="Times New Roman" w:hAnsi="Times New Roman"/>
          <w:sz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24070000">
      <w:pPr>
        <w:rPr>
          <w:rFonts w:ascii="Times New Roman" w:hAnsi="Times New Roman"/>
          <w:sz w:val="24"/>
        </w:rPr>
      </w:pPr>
      <w:r>
        <w:rPr>
          <w:rFonts w:ascii="Times New Roman" w:hAnsi="Times New Roman"/>
          <w:sz w:val="24"/>
        </w:rPr>
        <w:t>устанавливать причинно­следственные связи в ситуациях наблюдения за языковым материалом, делать выводы.</w:t>
      </w:r>
    </w:p>
    <w:p w14:paraId="25070000">
      <w:pPr>
        <w:rPr>
          <w:rFonts w:ascii="Times New Roman" w:hAnsi="Times New Roman"/>
          <w:sz w:val="24"/>
        </w:rPr>
      </w:pPr>
      <w:r>
        <w:rPr>
          <w:rFonts w:ascii="Times New Roman" w:hAnsi="Times New Roman"/>
          <w:sz w:val="24"/>
        </w:rPr>
        <w:t>2.1.1.10.2.2. </w:t>
      </w:r>
      <w:r>
        <w:rPr>
          <w:rFonts w:ascii="Times New Roman" w:hAnsi="Times New Roman"/>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6070000">
      <w:pPr>
        <w:rPr>
          <w:rFonts w:ascii="Times New Roman" w:hAnsi="Times New Roman"/>
          <w:sz w:val="24"/>
        </w:rPr>
      </w:pPr>
      <w:r>
        <w:rPr>
          <w:rFonts w:ascii="Times New Roman" w:hAnsi="Times New Roman"/>
          <w:sz w:val="24"/>
        </w:rPr>
        <w:t>с помощью учителя формулировать цель, планировать изменения языкового объекта, речевой ситуации;</w:t>
      </w:r>
    </w:p>
    <w:p w14:paraId="27070000">
      <w:pPr>
        <w:rPr>
          <w:rFonts w:ascii="Times New Roman" w:hAnsi="Times New Roman"/>
          <w:sz w:val="24"/>
        </w:rPr>
      </w:pPr>
      <w:r>
        <w:rPr>
          <w:rFonts w:ascii="Times New Roman" w:hAnsi="Times New Roman"/>
          <w:sz w:val="24"/>
        </w:rPr>
        <w:t>сравнивать несколько вариантов выполнения задания, выбирать наиболее целесообразный (на основе предложенных критериев);</w:t>
      </w:r>
    </w:p>
    <w:p w14:paraId="28070000">
      <w:pPr>
        <w:rPr>
          <w:rFonts w:ascii="Times New Roman" w:hAnsi="Times New Roman"/>
          <w:sz w:val="24"/>
        </w:rPr>
      </w:pPr>
      <w:r>
        <w:rPr>
          <w:rFonts w:ascii="Times New Roman" w:hAnsi="Times New Roman"/>
          <w:sz w:val="24"/>
        </w:rPr>
        <w:t>проводить по предложенному плану несложное лингвистическое мини­исследование, выполнять по предложенному плану проектное задание;</w:t>
      </w:r>
    </w:p>
    <w:p w14:paraId="29070000">
      <w:pPr>
        <w:rPr>
          <w:rFonts w:ascii="Times New Roman" w:hAnsi="Times New Roman"/>
          <w:sz w:val="24"/>
        </w:rPr>
      </w:pPr>
      <w:r>
        <w:rPr>
          <w:rFonts w:ascii="Times New Roman" w:hAnsi="Times New Roman"/>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2A070000">
      <w:pPr>
        <w:rPr>
          <w:rFonts w:ascii="Times New Roman" w:hAnsi="Times New Roman"/>
          <w:sz w:val="24"/>
        </w:rPr>
      </w:pPr>
      <w:r>
        <w:rPr>
          <w:rFonts w:ascii="Times New Roman" w:hAnsi="Times New Roman"/>
          <w:sz w:val="24"/>
        </w:rPr>
        <w:t>прогнозировать возможное развитие процессов, событий и их последствия в аналогичных или сходных ситуациях.</w:t>
      </w:r>
    </w:p>
    <w:p w14:paraId="2B070000">
      <w:pPr>
        <w:rPr>
          <w:rFonts w:ascii="Times New Roman" w:hAnsi="Times New Roman"/>
          <w:sz w:val="24"/>
        </w:rPr>
      </w:pPr>
      <w:r>
        <w:rPr>
          <w:rFonts w:ascii="Times New Roman" w:hAnsi="Times New Roman"/>
          <w:sz w:val="24"/>
        </w:rPr>
        <w:t>2.1.1.10.2.3. У обучающегося будут сформированы следующие действия при работе с информацией как часть познавательных универсальных учебных действий:</w:t>
      </w:r>
    </w:p>
    <w:p w14:paraId="2C070000">
      <w:pPr>
        <w:rPr>
          <w:rFonts w:ascii="Times New Roman" w:hAnsi="Times New Roman"/>
          <w:sz w:val="24"/>
        </w:rPr>
      </w:pPr>
      <w:r>
        <w:rPr>
          <w:rFonts w:ascii="Times New Roman" w:hAnsi="Times New Roman"/>
          <w:sz w:val="24"/>
        </w:rPr>
        <w:t>выбирать источник получения информации: нужный словарь для получения запрашиваемой информации, для уточнения;</w:t>
      </w:r>
    </w:p>
    <w:p w14:paraId="2D070000">
      <w:pPr>
        <w:rPr>
          <w:rFonts w:ascii="Times New Roman" w:hAnsi="Times New Roman"/>
          <w:sz w:val="24"/>
        </w:rPr>
      </w:pPr>
      <w:r>
        <w:rPr>
          <w:rFonts w:ascii="Times New Roman" w:hAnsi="Times New Roman"/>
          <w:sz w:val="24"/>
        </w:rPr>
        <w:t>согласно заданному алгоритму находить представленную в явном виде информацию в предложенном источнике: в словарях, справочниках;</w:t>
      </w:r>
    </w:p>
    <w:p w14:paraId="2E070000">
      <w:pPr>
        <w:rPr>
          <w:rFonts w:ascii="Times New Roman" w:hAnsi="Times New Roman"/>
          <w:sz w:val="24"/>
        </w:rPr>
      </w:pPr>
      <w:r>
        <w:rPr>
          <w:rFonts w:ascii="Times New Roman" w:hAnsi="Times New Roman"/>
          <w:sz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2F070000">
      <w:pPr>
        <w:rPr>
          <w:rFonts w:ascii="Times New Roman" w:hAnsi="Times New Roman"/>
          <w:sz w:val="24"/>
        </w:rPr>
      </w:pPr>
      <w:r>
        <w:rPr>
          <w:rFonts w:ascii="Times New Roman" w:hAnsi="Times New Roman"/>
          <w:sz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30070000">
      <w:pPr>
        <w:rPr>
          <w:rFonts w:ascii="Times New Roman" w:hAnsi="Times New Roman"/>
          <w:sz w:val="24"/>
        </w:rPr>
      </w:pPr>
      <w:r>
        <w:rPr>
          <w:rFonts w:ascii="Times New Roman" w:hAnsi="Times New Roman"/>
          <w:sz w:val="24"/>
        </w:rPr>
        <w:t>анализировать и создавать текстовую, видео­, графическую, звуковую информацию в соответствии с учебной задачей;</w:t>
      </w:r>
    </w:p>
    <w:p w14:paraId="31070000">
      <w:pPr>
        <w:rPr>
          <w:rFonts w:ascii="Times New Roman" w:hAnsi="Times New Roman"/>
          <w:sz w:val="24"/>
        </w:rPr>
      </w:pPr>
      <w:r>
        <w:rPr>
          <w:rFonts w:ascii="Times New Roman" w:hAnsi="Times New Roman"/>
          <w:sz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32070000">
      <w:pPr>
        <w:rPr>
          <w:rFonts w:ascii="Times New Roman" w:hAnsi="Times New Roman"/>
          <w:sz w:val="24"/>
        </w:rPr>
      </w:pPr>
      <w:r>
        <w:rPr>
          <w:rFonts w:ascii="Times New Roman" w:hAnsi="Times New Roman"/>
          <w:sz w:val="24"/>
        </w:rPr>
        <w:t>2.1.1.10.2.4. У обучающегося будут сформированы следующие действия общения как часть коммуникативных универсальных учебных действий:</w:t>
      </w:r>
    </w:p>
    <w:p w14:paraId="33070000">
      <w:pPr>
        <w:rPr>
          <w:rFonts w:ascii="Times New Roman" w:hAnsi="Times New Roman"/>
          <w:sz w:val="24"/>
        </w:rPr>
      </w:pPr>
      <w:r>
        <w:rPr>
          <w:rFonts w:ascii="Times New Roman" w:hAnsi="Times New Roman"/>
          <w:sz w:val="24"/>
        </w:rPr>
        <w:t>воспринимать и формулировать суждения, выражать эмоции в соответствии с целями и условиями общения в знакомой среде;</w:t>
      </w:r>
    </w:p>
    <w:p w14:paraId="34070000">
      <w:pPr>
        <w:rPr>
          <w:rFonts w:ascii="Times New Roman" w:hAnsi="Times New Roman"/>
          <w:sz w:val="24"/>
        </w:rPr>
      </w:pPr>
      <w:r>
        <w:rPr>
          <w:rFonts w:ascii="Times New Roman" w:hAnsi="Times New Roman"/>
          <w:sz w:val="24"/>
        </w:rPr>
        <w:t>проявлять уважительное отношение к собеседнику, соблюдать правила ведения диалоги и дискуссии;</w:t>
      </w:r>
    </w:p>
    <w:p w14:paraId="35070000">
      <w:pPr>
        <w:rPr>
          <w:rFonts w:ascii="Times New Roman" w:hAnsi="Times New Roman"/>
          <w:sz w:val="24"/>
        </w:rPr>
      </w:pPr>
      <w:r>
        <w:rPr>
          <w:rFonts w:ascii="Times New Roman" w:hAnsi="Times New Roman"/>
          <w:sz w:val="24"/>
        </w:rPr>
        <w:t>признавать возможность существования разных точек зрения;</w:t>
      </w:r>
    </w:p>
    <w:p w14:paraId="36070000">
      <w:pPr>
        <w:rPr>
          <w:rFonts w:ascii="Times New Roman" w:hAnsi="Times New Roman"/>
          <w:sz w:val="24"/>
        </w:rPr>
      </w:pPr>
      <w:r>
        <w:rPr>
          <w:rFonts w:ascii="Times New Roman" w:hAnsi="Times New Roman"/>
          <w:sz w:val="24"/>
        </w:rPr>
        <w:t>корректно и аргументированно высказывать своё мнение;</w:t>
      </w:r>
    </w:p>
    <w:p w14:paraId="37070000">
      <w:pPr>
        <w:rPr>
          <w:rFonts w:ascii="Times New Roman" w:hAnsi="Times New Roman"/>
          <w:sz w:val="24"/>
        </w:rPr>
      </w:pPr>
      <w:r>
        <w:rPr>
          <w:rFonts w:ascii="Times New Roman" w:hAnsi="Times New Roman"/>
          <w:sz w:val="24"/>
        </w:rPr>
        <w:t>строить речевое высказывание в соответствии с поставленной задачей;</w:t>
      </w:r>
    </w:p>
    <w:p w14:paraId="38070000">
      <w:pPr>
        <w:rPr>
          <w:rFonts w:ascii="Times New Roman" w:hAnsi="Times New Roman"/>
          <w:sz w:val="24"/>
        </w:rPr>
      </w:pPr>
      <w:r>
        <w:rPr>
          <w:rFonts w:ascii="Times New Roman" w:hAnsi="Times New Roman"/>
          <w:sz w:val="24"/>
        </w:rPr>
        <w:t>создавать устные и письменные тексты (описание, рассуждение, повествование) в соответствии с речевой ситуацией;</w:t>
      </w:r>
    </w:p>
    <w:p w14:paraId="39070000">
      <w:pPr>
        <w:rPr>
          <w:rFonts w:ascii="Times New Roman" w:hAnsi="Times New Roman"/>
          <w:sz w:val="24"/>
        </w:rPr>
      </w:pPr>
      <w:r>
        <w:rPr>
          <w:rFonts w:ascii="Times New Roman" w:hAnsi="Times New Roman"/>
          <w:sz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3A070000">
      <w:pPr>
        <w:rPr>
          <w:rFonts w:ascii="Times New Roman" w:hAnsi="Times New Roman"/>
          <w:sz w:val="24"/>
        </w:rPr>
      </w:pPr>
      <w:r>
        <w:rPr>
          <w:rFonts w:ascii="Times New Roman" w:hAnsi="Times New Roman"/>
          <w:sz w:val="24"/>
        </w:rPr>
        <w:t>подбирать иллюстративный материал (рисунки, фото, плакаты) к тексту выступления.</w:t>
      </w:r>
    </w:p>
    <w:p w14:paraId="3B070000">
      <w:pPr>
        <w:rPr>
          <w:rFonts w:ascii="Times New Roman" w:hAnsi="Times New Roman"/>
          <w:sz w:val="24"/>
        </w:rPr>
      </w:pPr>
      <w:r>
        <w:rPr>
          <w:rFonts w:ascii="Times New Roman" w:hAnsi="Times New Roman"/>
          <w:sz w:val="24"/>
        </w:rPr>
        <w:t>2.1.1.10.2.5. У обучающегося будут сформированы следующие действия самоорганизации как часть регулятивных универсальных учебных действий:</w:t>
      </w:r>
    </w:p>
    <w:p w14:paraId="3C070000">
      <w:pPr>
        <w:rPr>
          <w:rFonts w:ascii="Times New Roman" w:hAnsi="Times New Roman"/>
          <w:sz w:val="24"/>
        </w:rPr>
      </w:pPr>
      <w:r>
        <w:rPr>
          <w:rFonts w:ascii="Times New Roman" w:hAnsi="Times New Roman"/>
          <w:sz w:val="24"/>
        </w:rPr>
        <w:t>планировать действия по решению учебной задачи для получения результата;</w:t>
      </w:r>
    </w:p>
    <w:p w14:paraId="3D070000">
      <w:pPr>
        <w:rPr>
          <w:rFonts w:ascii="Times New Roman" w:hAnsi="Times New Roman"/>
          <w:sz w:val="24"/>
        </w:rPr>
      </w:pPr>
      <w:r>
        <w:rPr>
          <w:rFonts w:ascii="Times New Roman" w:hAnsi="Times New Roman"/>
          <w:sz w:val="24"/>
        </w:rPr>
        <w:t>выстраивать последовательность выбранных действий.</w:t>
      </w:r>
    </w:p>
    <w:p w14:paraId="3E070000">
      <w:pPr>
        <w:rPr>
          <w:rFonts w:ascii="Times New Roman" w:hAnsi="Times New Roman"/>
          <w:sz w:val="24"/>
        </w:rPr>
      </w:pPr>
      <w:r>
        <w:rPr>
          <w:rFonts w:ascii="Times New Roman" w:hAnsi="Times New Roman"/>
          <w:sz w:val="24"/>
        </w:rPr>
        <w:t>2.1.1.10.2.6. У обучающегося будут сформированы следующие действия самоконтроля как часть регулятивных универсальных учебных действий:</w:t>
      </w:r>
    </w:p>
    <w:p w14:paraId="3F070000">
      <w:pPr>
        <w:rPr>
          <w:rFonts w:ascii="Times New Roman" w:hAnsi="Times New Roman"/>
          <w:sz w:val="24"/>
        </w:rPr>
      </w:pPr>
      <w:r>
        <w:rPr>
          <w:rFonts w:ascii="Times New Roman" w:hAnsi="Times New Roman"/>
          <w:sz w:val="24"/>
        </w:rPr>
        <w:t>устанавливать причины успеха (неудач) учебной деятельности;</w:t>
      </w:r>
    </w:p>
    <w:p w14:paraId="40070000">
      <w:pPr>
        <w:rPr>
          <w:rFonts w:ascii="Times New Roman" w:hAnsi="Times New Roman"/>
          <w:sz w:val="24"/>
        </w:rPr>
      </w:pPr>
      <w:r>
        <w:rPr>
          <w:rFonts w:ascii="Times New Roman" w:hAnsi="Times New Roman"/>
          <w:sz w:val="24"/>
        </w:rPr>
        <w:t>корректировать свои учебные действия для преодоления речевых и орфографических ошибок;</w:t>
      </w:r>
    </w:p>
    <w:p w14:paraId="41070000">
      <w:pPr>
        <w:rPr>
          <w:rFonts w:ascii="Times New Roman" w:hAnsi="Times New Roman"/>
          <w:sz w:val="24"/>
        </w:rPr>
      </w:pPr>
      <w:r>
        <w:rPr>
          <w:rFonts w:ascii="Times New Roman" w:hAnsi="Times New Roman"/>
          <w:sz w:val="24"/>
        </w:rPr>
        <w:t>соотносить результат деятельности с поставленной учебной задачей по выделению, характеристике, использованию языковых единиц;</w:t>
      </w:r>
    </w:p>
    <w:p w14:paraId="42070000">
      <w:pPr>
        <w:rPr>
          <w:rFonts w:ascii="Times New Roman" w:hAnsi="Times New Roman"/>
          <w:sz w:val="24"/>
        </w:rPr>
      </w:pPr>
      <w:r>
        <w:rPr>
          <w:rFonts w:ascii="Times New Roman" w:hAnsi="Times New Roman"/>
          <w:sz w:val="24"/>
        </w:rPr>
        <w:t>находить ошибку, допущенную при работе с языковым материалом, находить орфографическую и пунктуационную ошибки;</w:t>
      </w:r>
    </w:p>
    <w:p w14:paraId="43070000">
      <w:pPr>
        <w:rPr>
          <w:rFonts w:ascii="Times New Roman" w:hAnsi="Times New Roman"/>
          <w:sz w:val="24"/>
        </w:rPr>
      </w:pPr>
      <w:r>
        <w:rPr>
          <w:rFonts w:ascii="Times New Roman" w:hAnsi="Times New Roman"/>
          <w:sz w:val="24"/>
        </w:rPr>
        <w:t>сравнивать результаты своей деятельности и деятельности других обучающихся, объективно оценивать их по предложенным критериям.</w:t>
      </w:r>
    </w:p>
    <w:p w14:paraId="44070000">
      <w:pPr>
        <w:rPr>
          <w:rFonts w:ascii="Times New Roman" w:hAnsi="Times New Roman"/>
          <w:sz w:val="24"/>
        </w:rPr>
      </w:pPr>
      <w:r>
        <w:rPr>
          <w:rFonts w:ascii="Times New Roman" w:hAnsi="Times New Roman"/>
          <w:sz w:val="24"/>
        </w:rPr>
        <w:t>2.1.1.10.2.7. У обучающегося будут сформированы следующие действия при осуществлении совместной деятельности:</w:t>
      </w:r>
    </w:p>
    <w:p w14:paraId="45070000">
      <w:pPr>
        <w:rPr>
          <w:rFonts w:ascii="Times New Roman" w:hAnsi="Times New Roman"/>
          <w:sz w:val="24"/>
        </w:rPr>
      </w:pPr>
      <w:r>
        <w:rPr>
          <w:rFonts w:ascii="Times New Roman" w:hAnsi="Times New Roman"/>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46070000">
      <w:pPr>
        <w:rPr>
          <w:rFonts w:ascii="Times New Roman" w:hAnsi="Times New Roman"/>
          <w:sz w:val="24"/>
        </w:rPr>
      </w:pPr>
      <w:r>
        <w:rPr>
          <w:rFonts w:ascii="Times New Roman" w:hAnsi="Times New Roman"/>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7070000">
      <w:pPr>
        <w:rPr>
          <w:rFonts w:ascii="Times New Roman" w:hAnsi="Times New Roman"/>
          <w:sz w:val="24"/>
        </w:rPr>
      </w:pPr>
      <w:r>
        <w:rPr>
          <w:rFonts w:ascii="Times New Roman" w:hAnsi="Times New Roman"/>
          <w:sz w:val="24"/>
        </w:rPr>
        <w:t>проявлять готовность руководить, выполнять поручения, подчиняться, самостоятельно разрешать конфликты;</w:t>
      </w:r>
    </w:p>
    <w:p w14:paraId="48070000">
      <w:pPr>
        <w:rPr>
          <w:rFonts w:ascii="Times New Roman" w:hAnsi="Times New Roman"/>
          <w:sz w:val="24"/>
        </w:rPr>
      </w:pPr>
      <w:r>
        <w:rPr>
          <w:rFonts w:ascii="Times New Roman" w:hAnsi="Times New Roman"/>
          <w:sz w:val="24"/>
        </w:rPr>
        <w:t>ответственно выполнять свою часть работы;</w:t>
      </w:r>
    </w:p>
    <w:p w14:paraId="49070000">
      <w:pPr>
        <w:rPr>
          <w:rFonts w:ascii="Times New Roman" w:hAnsi="Times New Roman"/>
          <w:sz w:val="24"/>
        </w:rPr>
      </w:pPr>
      <w:r>
        <w:rPr>
          <w:rFonts w:ascii="Times New Roman" w:hAnsi="Times New Roman"/>
          <w:sz w:val="24"/>
        </w:rPr>
        <w:t>оценивать свой вклад в общий результат;</w:t>
      </w:r>
    </w:p>
    <w:p w14:paraId="4A070000">
      <w:pPr>
        <w:rPr>
          <w:rFonts w:ascii="Times New Roman" w:hAnsi="Times New Roman"/>
          <w:sz w:val="24"/>
        </w:rPr>
      </w:pPr>
      <w:r>
        <w:rPr>
          <w:rFonts w:ascii="Times New Roman" w:hAnsi="Times New Roman"/>
          <w:sz w:val="24"/>
        </w:rPr>
        <w:t>выполнять совместные проектные задания с использованием предложенных образцов.</w:t>
      </w:r>
    </w:p>
    <w:p w14:paraId="4B070000">
      <w:pPr>
        <w:rPr>
          <w:rFonts w:ascii="Times New Roman" w:hAnsi="Times New Roman"/>
          <w:sz w:val="24"/>
        </w:rPr>
      </w:pPr>
      <w:r>
        <w:rPr>
          <w:rFonts w:ascii="Times New Roman" w:hAnsi="Times New Roman"/>
          <w:sz w:val="24"/>
        </w:rPr>
        <w:t>2.1.1.10.3. </w:t>
      </w:r>
      <w:r>
        <w:rPr>
          <w:rFonts w:ascii="Times New Roman" w:hAnsi="Times New Roman"/>
          <w:sz w:val="24"/>
        </w:rPr>
        <w:t>Предметные результаты изучения русского языка. К</w:t>
      </w:r>
      <w:r>
        <w:rPr>
          <w:rFonts w:ascii="Times New Roman" w:hAnsi="Times New Roman"/>
          <w:sz w:val="24"/>
        </w:rPr>
        <w:t xml:space="preserve"> концу обучения в 1 классе обучающийся научится:</w:t>
      </w:r>
    </w:p>
    <w:p w14:paraId="4C070000">
      <w:pPr>
        <w:rPr>
          <w:rFonts w:ascii="Times New Roman" w:hAnsi="Times New Roman"/>
          <w:sz w:val="24"/>
        </w:rPr>
      </w:pPr>
      <w:r>
        <w:rPr>
          <w:rFonts w:ascii="Times New Roman" w:hAnsi="Times New Roman"/>
          <w:sz w:val="24"/>
        </w:rPr>
        <w:t>различать слово и предложение; выделять слова из предложений;</w:t>
      </w:r>
    </w:p>
    <w:p w14:paraId="4D070000">
      <w:pPr>
        <w:rPr>
          <w:rFonts w:ascii="Times New Roman" w:hAnsi="Times New Roman"/>
          <w:sz w:val="24"/>
        </w:rPr>
      </w:pPr>
      <w:r>
        <w:rPr>
          <w:rFonts w:ascii="Times New Roman" w:hAnsi="Times New Roman"/>
          <w:sz w:val="24"/>
        </w:rPr>
        <w:t>выделять звуки из слова;</w:t>
      </w:r>
    </w:p>
    <w:p w14:paraId="4E070000">
      <w:pPr>
        <w:rPr>
          <w:rFonts w:ascii="Times New Roman" w:hAnsi="Times New Roman"/>
          <w:sz w:val="24"/>
        </w:rPr>
      </w:pPr>
      <w:r>
        <w:rPr>
          <w:rFonts w:ascii="Times New Roman" w:hAnsi="Times New Roman"/>
          <w:sz w:val="24"/>
        </w:rPr>
        <w:t>различать гласные и согласные звуки (в том числе различать в словах согласный звук [й’] и гласный звук [и]);</w:t>
      </w:r>
    </w:p>
    <w:p w14:paraId="4F070000">
      <w:pPr>
        <w:rPr>
          <w:rFonts w:ascii="Times New Roman" w:hAnsi="Times New Roman"/>
          <w:sz w:val="24"/>
        </w:rPr>
      </w:pPr>
      <w:r>
        <w:rPr>
          <w:rFonts w:ascii="Times New Roman" w:hAnsi="Times New Roman"/>
          <w:sz w:val="24"/>
        </w:rPr>
        <w:t>различать ударные и безударные гласные звуки;</w:t>
      </w:r>
    </w:p>
    <w:p w14:paraId="50070000">
      <w:pPr>
        <w:rPr>
          <w:rFonts w:ascii="Times New Roman" w:hAnsi="Times New Roman"/>
          <w:sz w:val="24"/>
        </w:rPr>
      </w:pPr>
      <w:r>
        <w:rPr>
          <w:rFonts w:ascii="Times New Roman" w:hAnsi="Times New Roman"/>
          <w:sz w:val="24"/>
        </w:rPr>
        <w:t>различать согласные звуки: мягкие и твёрдые, звонкие и глухие (вне слова и в слове);</w:t>
      </w:r>
    </w:p>
    <w:p w14:paraId="51070000">
      <w:pPr>
        <w:rPr>
          <w:rFonts w:ascii="Times New Roman" w:hAnsi="Times New Roman"/>
          <w:sz w:val="24"/>
        </w:rPr>
      </w:pPr>
      <w:r>
        <w:rPr>
          <w:rFonts w:ascii="Times New Roman" w:hAnsi="Times New Roman"/>
          <w:sz w:val="24"/>
        </w:rPr>
        <w:t>различать понятия «звук» и «буква»;</w:t>
      </w:r>
    </w:p>
    <w:p w14:paraId="52070000">
      <w:pPr>
        <w:rPr>
          <w:rFonts w:ascii="Times New Roman" w:hAnsi="Times New Roman"/>
          <w:sz w:val="24"/>
        </w:rPr>
      </w:pPr>
      <w:r>
        <w:rPr>
          <w:rFonts w:ascii="Times New Roman" w:hAnsi="Times New Roman"/>
          <w:sz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53070000">
      <w:pPr>
        <w:rPr>
          <w:rFonts w:ascii="Times New Roman" w:hAnsi="Times New Roman"/>
          <w:sz w:val="24"/>
        </w:rPr>
      </w:pPr>
      <w:r>
        <w:rPr>
          <w:rFonts w:ascii="Times New Roman" w:hAnsi="Times New Roman"/>
          <w:sz w:val="24"/>
        </w:rPr>
        <w:t>обозначать при письме мягкость согласных звуков буквами «е», «ё», «ю», «я» и буквой «ь» в конце слова;</w:t>
      </w:r>
    </w:p>
    <w:p w14:paraId="54070000">
      <w:pPr>
        <w:rPr>
          <w:rFonts w:ascii="Times New Roman" w:hAnsi="Times New Roman"/>
          <w:sz w:val="24"/>
        </w:rPr>
      </w:pPr>
      <w:r>
        <w:rPr>
          <w:rFonts w:ascii="Times New Roman" w:hAnsi="Times New Roman"/>
          <w:sz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55070000">
      <w:pPr>
        <w:rPr>
          <w:rFonts w:ascii="Times New Roman" w:hAnsi="Times New Roman"/>
          <w:sz w:val="24"/>
        </w:rPr>
      </w:pPr>
      <w:r>
        <w:rPr>
          <w:rFonts w:ascii="Times New Roman" w:hAnsi="Times New Roman"/>
          <w:sz w:val="24"/>
        </w:rPr>
        <w:t>писать аккуратным разборчивым почерком прописные и строчные буквы, соединения букв, слова;</w:t>
      </w:r>
    </w:p>
    <w:p w14:paraId="56070000">
      <w:pPr>
        <w:rPr>
          <w:rFonts w:ascii="Times New Roman" w:hAnsi="Times New Roman"/>
          <w:sz w:val="24"/>
        </w:rPr>
      </w:pPr>
      <w:r>
        <w:rPr>
          <w:rFonts w:ascii="Times New Roman" w:hAnsi="Times New Roman"/>
          <w:sz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57070000">
      <w:pPr>
        <w:rPr>
          <w:rFonts w:ascii="Times New Roman" w:hAnsi="Times New Roman"/>
          <w:sz w:val="24"/>
        </w:rPr>
      </w:pPr>
      <w:r>
        <w:rPr>
          <w:rFonts w:ascii="Times New Roman" w:hAnsi="Times New Roman"/>
          <w:sz w:val="24"/>
        </w:rPr>
        <w:t>правильно списывать (без пропусков и искажений букв) слова и предложения, тексты объёмом не более 25 слов;</w:t>
      </w:r>
    </w:p>
    <w:p w14:paraId="58070000">
      <w:pPr>
        <w:rPr>
          <w:rFonts w:ascii="Times New Roman" w:hAnsi="Times New Roman"/>
          <w:sz w:val="24"/>
        </w:rPr>
      </w:pPr>
      <w:r>
        <w:rPr>
          <w:rFonts w:ascii="Times New Roman" w:hAnsi="Times New Roman"/>
          <w:sz w:val="24"/>
        </w:rPr>
        <w:t>писать под диктовку (без пропусков и искажений букв) слова, предложения из 3–5 слов, тексты объёмом не более 2 слов, правописание которых не расходится с произношением;</w:t>
      </w:r>
    </w:p>
    <w:p w14:paraId="59070000">
      <w:pPr>
        <w:rPr>
          <w:rFonts w:ascii="Times New Roman" w:hAnsi="Times New Roman"/>
          <w:sz w:val="24"/>
        </w:rPr>
      </w:pPr>
      <w:r>
        <w:rPr>
          <w:rFonts w:ascii="Times New Roman" w:hAnsi="Times New Roman"/>
          <w:sz w:val="24"/>
        </w:rPr>
        <w:t>находить и исправлять ошибки по изученным правилам;</w:t>
      </w:r>
    </w:p>
    <w:p w14:paraId="5A070000">
      <w:pPr>
        <w:rPr>
          <w:rFonts w:ascii="Times New Roman" w:hAnsi="Times New Roman"/>
          <w:sz w:val="24"/>
        </w:rPr>
      </w:pPr>
      <w:r>
        <w:rPr>
          <w:rFonts w:ascii="Times New Roman" w:hAnsi="Times New Roman"/>
          <w:sz w:val="24"/>
        </w:rPr>
        <w:t>понимать прослушанный текст;</w:t>
      </w:r>
    </w:p>
    <w:p w14:paraId="5B070000">
      <w:pPr>
        <w:rPr>
          <w:rFonts w:ascii="Times New Roman" w:hAnsi="Times New Roman"/>
          <w:sz w:val="24"/>
        </w:rPr>
      </w:pPr>
      <w:r>
        <w:rPr>
          <w:rFonts w:ascii="Times New Roman" w:hAnsi="Times New Roman"/>
          <w:sz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5C070000">
      <w:pPr>
        <w:rPr>
          <w:rFonts w:ascii="Times New Roman" w:hAnsi="Times New Roman"/>
          <w:sz w:val="24"/>
        </w:rPr>
      </w:pPr>
      <w:r>
        <w:rPr>
          <w:rFonts w:ascii="Times New Roman" w:hAnsi="Times New Roman"/>
          <w:sz w:val="24"/>
        </w:rPr>
        <w:t>находить в тексте слова, значение которых требует уточнения;</w:t>
      </w:r>
    </w:p>
    <w:p w14:paraId="5D070000">
      <w:pPr>
        <w:rPr>
          <w:rFonts w:ascii="Times New Roman" w:hAnsi="Times New Roman"/>
          <w:sz w:val="24"/>
        </w:rPr>
      </w:pPr>
      <w:r>
        <w:rPr>
          <w:rFonts w:ascii="Times New Roman" w:hAnsi="Times New Roman"/>
          <w:sz w:val="24"/>
        </w:rPr>
        <w:t>составлять предложение из набора форм слов;</w:t>
      </w:r>
    </w:p>
    <w:p w14:paraId="5E070000">
      <w:pPr>
        <w:rPr>
          <w:rFonts w:ascii="Times New Roman" w:hAnsi="Times New Roman"/>
          <w:sz w:val="24"/>
        </w:rPr>
      </w:pPr>
      <w:r>
        <w:rPr>
          <w:rFonts w:ascii="Times New Roman" w:hAnsi="Times New Roman"/>
          <w:sz w:val="24"/>
        </w:rPr>
        <w:t>устно составлять текст из 3–5 предложений по сюжетным картинкам и на основе наблюдений;</w:t>
      </w:r>
    </w:p>
    <w:p w14:paraId="5F070000">
      <w:pPr>
        <w:rPr>
          <w:rFonts w:ascii="Times New Roman" w:hAnsi="Times New Roman"/>
          <w:sz w:val="24"/>
        </w:rPr>
      </w:pPr>
      <w:r>
        <w:rPr>
          <w:rFonts w:ascii="Times New Roman" w:hAnsi="Times New Roman"/>
          <w:sz w:val="24"/>
        </w:rPr>
        <w:t>использовать изученные понятия в процессе решения учебных задач.</w:t>
      </w:r>
    </w:p>
    <w:p w14:paraId="60070000">
      <w:pPr>
        <w:rPr>
          <w:rFonts w:ascii="Times New Roman" w:hAnsi="Times New Roman"/>
          <w:sz w:val="24"/>
        </w:rPr>
      </w:pPr>
      <w:r>
        <w:rPr>
          <w:rFonts w:ascii="Times New Roman" w:hAnsi="Times New Roman"/>
          <w:sz w:val="24"/>
        </w:rPr>
        <w:t>2.1.1.10.4. </w:t>
      </w:r>
      <w:r>
        <w:rPr>
          <w:rFonts w:ascii="Times New Roman" w:hAnsi="Times New Roman"/>
          <w:sz w:val="24"/>
        </w:rPr>
        <w:t>Предметные результаты изучения русского языка. К</w:t>
      </w:r>
      <w:r>
        <w:rPr>
          <w:rFonts w:ascii="Times New Roman" w:hAnsi="Times New Roman"/>
          <w:sz w:val="24"/>
        </w:rPr>
        <w:t xml:space="preserve"> концу обучения во 2 классе обучающийся научится:</w:t>
      </w:r>
    </w:p>
    <w:p w14:paraId="61070000">
      <w:pPr>
        <w:rPr>
          <w:rFonts w:ascii="Times New Roman" w:hAnsi="Times New Roman"/>
          <w:sz w:val="24"/>
        </w:rPr>
      </w:pPr>
      <w:r>
        <w:rPr>
          <w:rFonts w:ascii="Times New Roman" w:hAnsi="Times New Roman"/>
          <w:sz w:val="24"/>
        </w:rPr>
        <w:t>осознавать язык как основное средство общения;</w:t>
      </w:r>
    </w:p>
    <w:p w14:paraId="62070000">
      <w:pPr>
        <w:rPr>
          <w:rFonts w:ascii="Times New Roman" w:hAnsi="Times New Roman"/>
          <w:sz w:val="24"/>
        </w:rPr>
      </w:pPr>
      <w:r>
        <w:rPr>
          <w:rFonts w:ascii="Times New Roman" w:hAnsi="Times New Roman"/>
          <w:sz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63070000">
      <w:pPr>
        <w:rPr>
          <w:rFonts w:ascii="Times New Roman" w:hAnsi="Times New Roman"/>
          <w:sz w:val="24"/>
        </w:rPr>
      </w:pPr>
      <w:r>
        <w:rPr>
          <w:rFonts w:ascii="Times New Roman" w:hAnsi="Times New Roman"/>
          <w:sz w:val="24"/>
        </w:rPr>
        <w:t>определять количество слогов в слове; делить слово на слоги (в том числе слова со стечением согласных);</w:t>
      </w:r>
    </w:p>
    <w:p w14:paraId="64070000">
      <w:pPr>
        <w:rPr>
          <w:rFonts w:ascii="Times New Roman" w:hAnsi="Times New Roman"/>
          <w:sz w:val="24"/>
        </w:rPr>
      </w:pPr>
      <w:r>
        <w:rPr>
          <w:rFonts w:ascii="Times New Roman" w:hAnsi="Times New Roman"/>
          <w:sz w:val="24"/>
        </w:rPr>
        <w:t>устанавливать соотношение звукового и буквенного состава слова, в том числе с учётом функций букв «е», «ё», «ю», «я»;</w:t>
      </w:r>
    </w:p>
    <w:p w14:paraId="65070000">
      <w:pPr>
        <w:rPr>
          <w:rFonts w:ascii="Times New Roman" w:hAnsi="Times New Roman"/>
          <w:sz w:val="24"/>
        </w:rPr>
      </w:pPr>
      <w:r>
        <w:rPr>
          <w:rFonts w:ascii="Times New Roman" w:hAnsi="Times New Roman"/>
          <w:sz w:val="24"/>
        </w:rPr>
        <w:t>обозначать при письме мягкость согласных звуков буквой мягкий знак в середине слова;</w:t>
      </w:r>
    </w:p>
    <w:p w14:paraId="66070000">
      <w:pPr>
        <w:rPr>
          <w:rFonts w:ascii="Times New Roman" w:hAnsi="Times New Roman"/>
          <w:sz w:val="24"/>
        </w:rPr>
      </w:pPr>
      <w:r>
        <w:rPr>
          <w:rFonts w:ascii="Times New Roman" w:hAnsi="Times New Roman"/>
          <w:sz w:val="24"/>
        </w:rPr>
        <w:t>находить однокоренные слова;</w:t>
      </w:r>
    </w:p>
    <w:p w14:paraId="67070000">
      <w:pPr>
        <w:rPr>
          <w:rFonts w:ascii="Times New Roman" w:hAnsi="Times New Roman"/>
          <w:sz w:val="24"/>
        </w:rPr>
      </w:pPr>
      <w:r>
        <w:rPr>
          <w:rFonts w:ascii="Times New Roman" w:hAnsi="Times New Roman"/>
          <w:sz w:val="24"/>
        </w:rPr>
        <w:t>выделять в слове корень (простые случаи);</w:t>
      </w:r>
    </w:p>
    <w:p w14:paraId="68070000">
      <w:pPr>
        <w:rPr>
          <w:rFonts w:ascii="Times New Roman" w:hAnsi="Times New Roman"/>
          <w:sz w:val="24"/>
        </w:rPr>
      </w:pPr>
      <w:r>
        <w:rPr>
          <w:rFonts w:ascii="Times New Roman" w:hAnsi="Times New Roman"/>
          <w:sz w:val="24"/>
        </w:rPr>
        <w:t>выделять в слове окончание;</w:t>
      </w:r>
    </w:p>
    <w:p w14:paraId="69070000">
      <w:pPr>
        <w:rPr>
          <w:rFonts w:ascii="Times New Roman" w:hAnsi="Times New Roman"/>
          <w:sz w:val="24"/>
        </w:rPr>
      </w:pPr>
      <w:r>
        <w:rPr>
          <w:rFonts w:ascii="Times New Roman" w:hAnsi="Times New Roman"/>
          <w:sz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6A070000">
      <w:pPr>
        <w:rPr>
          <w:rFonts w:ascii="Times New Roman" w:hAnsi="Times New Roman"/>
          <w:sz w:val="24"/>
        </w:rPr>
      </w:pPr>
      <w:r>
        <w:rPr>
          <w:rFonts w:ascii="Times New Roman" w:hAnsi="Times New Roman"/>
          <w:sz w:val="24"/>
        </w:rPr>
        <w:t>распознавать слова, отвечающие на вопросы «кто?», «что?»;</w:t>
      </w:r>
    </w:p>
    <w:p w14:paraId="6B070000">
      <w:pPr>
        <w:rPr>
          <w:rFonts w:ascii="Times New Roman" w:hAnsi="Times New Roman"/>
          <w:sz w:val="24"/>
        </w:rPr>
      </w:pPr>
      <w:r>
        <w:rPr>
          <w:rFonts w:ascii="Times New Roman" w:hAnsi="Times New Roman"/>
          <w:sz w:val="24"/>
        </w:rPr>
        <w:t>распознавать слова, отвечающие на вопросы «что делать?», «что сделать?» и другие;</w:t>
      </w:r>
    </w:p>
    <w:p w14:paraId="6C070000">
      <w:pPr>
        <w:rPr>
          <w:rFonts w:ascii="Times New Roman" w:hAnsi="Times New Roman"/>
          <w:sz w:val="24"/>
        </w:rPr>
      </w:pPr>
      <w:r>
        <w:rPr>
          <w:rFonts w:ascii="Times New Roman" w:hAnsi="Times New Roman"/>
          <w:sz w:val="24"/>
        </w:rPr>
        <w:t>распознавать слова, отвечающие на вопросы «какой?», «какая?», «какое?», «какие?»;</w:t>
      </w:r>
    </w:p>
    <w:p w14:paraId="6D070000">
      <w:pPr>
        <w:rPr>
          <w:rFonts w:ascii="Times New Roman" w:hAnsi="Times New Roman"/>
          <w:sz w:val="24"/>
        </w:rPr>
      </w:pPr>
      <w:r>
        <w:rPr>
          <w:rFonts w:ascii="Times New Roman" w:hAnsi="Times New Roman"/>
          <w:sz w:val="24"/>
        </w:rPr>
        <w:t>определять вид предложения по цели высказывания и по эмоциональной окраске;</w:t>
      </w:r>
    </w:p>
    <w:p w14:paraId="6E070000">
      <w:pPr>
        <w:rPr>
          <w:rFonts w:ascii="Times New Roman" w:hAnsi="Times New Roman"/>
          <w:sz w:val="24"/>
        </w:rPr>
      </w:pPr>
      <w:r>
        <w:rPr>
          <w:rFonts w:ascii="Times New Roman" w:hAnsi="Times New Roman"/>
          <w:sz w:val="24"/>
        </w:rPr>
        <w:t>находить место орфограммы в слове и между словами по изученным правилам;</w:t>
      </w:r>
    </w:p>
    <w:p w14:paraId="6F070000">
      <w:pPr>
        <w:rPr>
          <w:rFonts w:ascii="Times New Roman" w:hAnsi="Times New Roman"/>
          <w:sz w:val="24"/>
        </w:rPr>
      </w:pPr>
      <w:r>
        <w:rPr>
          <w:rFonts w:ascii="Times New Roman" w:hAnsi="Times New Roman"/>
          <w:sz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70070000">
      <w:pPr>
        <w:rPr>
          <w:rFonts w:ascii="Times New Roman" w:hAnsi="Times New Roman"/>
          <w:sz w:val="24"/>
        </w:rPr>
      </w:pPr>
      <w:r>
        <w:rPr>
          <w:rFonts w:ascii="Times New Roman" w:hAnsi="Times New Roman"/>
          <w:sz w:val="24"/>
        </w:rPr>
        <w:t>правильно списывать (без пропусков и искажений букв) слова и предложения, тексты объёмом не более 50 слов;</w:t>
      </w:r>
    </w:p>
    <w:p w14:paraId="71070000">
      <w:pPr>
        <w:rPr>
          <w:rFonts w:ascii="Times New Roman" w:hAnsi="Times New Roman"/>
          <w:sz w:val="24"/>
        </w:rPr>
      </w:pPr>
      <w:r>
        <w:rPr>
          <w:rFonts w:ascii="Times New Roman" w:hAnsi="Times New Roman"/>
          <w:sz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72070000">
      <w:pPr>
        <w:rPr>
          <w:rFonts w:ascii="Times New Roman" w:hAnsi="Times New Roman"/>
          <w:sz w:val="24"/>
        </w:rPr>
      </w:pPr>
      <w:r>
        <w:rPr>
          <w:rFonts w:ascii="Times New Roman" w:hAnsi="Times New Roman"/>
          <w:sz w:val="24"/>
        </w:rPr>
        <w:t>находить и исправлять ошибки по изученным правилам;</w:t>
      </w:r>
    </w:p>
    <w:p w14:paraId="73070000">
      <w:pPr>
        <w:rPr>
          <w:rFonts w:ascii="Times New Roman" w:hAnsi="Times New Roman"/>
          <w:sz w:val="24"/>
        </w:rPr>
      </w:pPr>
      <w:r>
        <w:rPr>
          <w:rFonts w:ascii="Times New Roman" w:hAnsi="Times New Roman"/>
          <w:sz w:val="24"/>
        </w:rPr>
        <w:t>пользоваться толковым, орфографическим, орфоэпическим словарями учебника;</w:t>
      </w:r>
    </w:p>
    <w:p w14:paraId="74070000">
      <w:pPr>
        <w:rPr>
          <w:rFonts w:ascii="Times New Roman" w:hAnsi="Times New Roman"/>
          <w:sz w:val="24"/>
        </w:rPr>
      </w:pPr>
      <w:r>
        <w:rPr>
          <w:rFonts w:ascii="Times New Roman" w:hAnsi="Times New Roman"/>
          <w:sz w:val="24"/>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75070000">
      <w:pPr>
        <w:rPr>
          <w:rFonts w:ascii="Times New Roman" w:hAnsi="Times New Roman"/>
          <w:sz w:val="24"/>
        </w:rPr>
      </w:pPr>
      <w:r>
        <w:rPr>
          <w:rFonts w:ascii="Times New Roman" w:hAnsi="Times New Roman"/>
          <w:sz w:val="24"/>
        </w:rPr>
        <w:t>формулировать простые выводы на основе прочитанного (услышанного) устно и письменно (1–2 предложения);</w:t>
      </w:r>
    </w:p>
    <w:p w14:paraId="76070000">
      <w:pPr>
        <w:rPr>
          <w:rFonts w:ascii="Times New Roman" w:hAnsi="Times New Roman"/>
          <w:sz w:val="24"/>
        </w:rPr>
      </w:pPr>
      <w:r>
        <w:rPr>
          <w:rFonts w:ascii="Times New Roman" w:hAnsi="Times New Roman"/>
          <w:sz w:val="24"/>
        </w:rPr>
        <w:t>составлять предложения из слов, устанавливая между ними смысловую связь по вопросам;</w:t>
      </w:r>
    </w:p>
    <w:p w14:paraId="77070000">
      <w:pPr>
        <w:rPr>
          <w:rFonts w:ascii="Times New Roman" w:hAnsi="Times New Roman"/>
          <w:sz w:val="24"/>
        </w:rPr>
      </w:pPr>
      <w:r>
        <w:rPr>
          <w:rFonts w:ascii="Times New Roman" w:hAnsi="Times New Roman"/>
          <w:sz w:val="24"/>
        </w:rPr>
        <w:t>определять тему текста и озаглавливать текст, отражая его тему;</w:t>
      </w:r>
    </w:p>
    <w:p w14:paraId="78070000">
      <w:pPr>
        <w:rPr>
          <w:rFonts w:ascii="Times New Roman" w:hAnsi="Times New Roman"/>
          <w:sz w:val="24"/>
        </w:rPr>
      </w:pPr>
      <w:r>
        <w:rPr>
          <w:rFonts w:ascii="Times New Roman" w:hAnsi="Times New Roman"/>
          <w:sz w:val="24"/>
        </w:rPr>
        <w:t>составлять текст из разрозненных предложений, частей текста;</w:t>
      </w:r>
    </w:p>
    <w:p w14:paraId="79070000">
      <w:pPr>
        <w:rPr>
          <w:rFonts w:ascii="Times New Roman" w:hAnsi="Times New Roman"/>
          <w:sz w:val="24"/>
        </w:rPr>
      </w:pPr>
      <w:r>
        <w:rPr>
          <w:rFonts w:ascii="Times New Roman" w:hAnsi="Times New Roman"/>
          <w:sz w:val="24"/>
        </w:rPr>
        <w:t>писать подробное изложение повествовательного текста объёмом 30–45 слов с использованием вопросов;</w:t>
      </w:r>
    </w:p>
    <w:p w14:paraId="7A070000">
      <w:pPr>
        <w:rPr>
          <w:rFonts w:ascii="Times New Roman" w:hAnsi="Times New Roman"/>
          <w:sz w:val="24"/>
        </w:rPr>
      </w:pPr>
      <w:r>
        <w:rPr>
          <w:rFonts w:ascii="Times New Roman" w:hAnsi="Times New Roman"/>
          <w:sz w:val="24"/>
        </w:rPr>
        <w:t>объяснять своими словами значение изученных понятий; использовать изученные понятия в процессе решения учебных задач.</w:t>
      </w:r>
    </w:p>
    <w:p w14:paraId="7B070000">
      <w:pPr>
        <w:rPr>
          <w:rFonts w:ascii="Times New Roman" w:hAnsi="Times New Roman"/>
          <w:sz w:val="24"/>
        </w:rPr>
      </w:pPr>
      <w:r>
        <w:rPr>
          <w:rFonts w:ascii="Times New Roman" w:hAnsi="Times New Roman"/>
          <w:sz w:val="24"/>
        </w:rPr>
        <w:t>2.1.1.10.5. </w:t>
      </w:r>
      <w:r>
        <w:rPr>
          <w:rFonts w:ascii="Times New Roman" w:hAnsi="Times New Roman"/>
          <w:sz w:val="24"/>
        </w:rPr>
        <w:t>Предметные результаты изучения русского языка. К</w:t>
      </w:r>
      <w:r>
        <w:rPr>
          <w:rFonts w:ascii="Times New Roman" w:hAnsi="Times New Roman"/>
          <w:sz w:val="24"/>
        </w:rPr>
        <w:t xml:space="preserve"> концу обучения в 3 классе обучающийся научится:</w:t>
      </w:r>
    </w:p>
    <w:p w14:paraId="7C070000">
      <w:pPr>
        <w:rPr>
          <w:rFonts w:ascii="Times New Roman" w:hAnsi="Times New Roman"/>
          <w:sz w:val="24"/>
        </w:rPr>
      </w:pPr>
      <w:r>
        <w:rPr>
          <w:rFonts w:ascii="Times New Roman" w:hAnsi="Times New Roman"/>
          <w:sz w:val="24"/>
        </w:rPr>
        <w:t>объяснять значение русского языка как государственного языка Российской Федерации;</w:t>
      </w:r>
    </w:p>
    <w:p w14:paraId="7D070000">
      <w:pPr>
        <w:rPr>
          <w:rFonts w:ascii="Times New Roman" w:hAnsi="Times New Roman"/>
          <w:sz w:val="24"/>
        </w:rPr>
      </w:pPr>
      <w:r>
        <w:rPr>
          <w:rFonts w:ascii="Times New Roman" w:hAnsi="Times New Roman"/>
          <w:sz w:val="24"/>
        </w:rPr>
        <w:t>характеризовать, сравнивать, классифицировать звуки вне слова и в слове по заданным параметрам;</w:t>
      </w:r>
    </w:p>
    <w:p w14:paraId="7E070000">
      <w:pPr>
        <w:rPr>
          <w:rFonts w:ascii="Times New Roman" w:hAnsi="Times New Roman"/>
          <w:sz w:val="24"/>
        </w:rPr>
      </w:pPr>
      <w:r>
        <w:rPr>
          <w:rFonts w:ascii="Times New Roman" w:hAnsi="Times New Roman"/>
          <w:sz w:val="24"/>
        </w:rPr>
        <w:t>производить звуко­буквенный анализ слова (в словах с орфограммами; без транскрибирования);</w:t>
      </w:r>
    </w:p>
    <w:p w14:paraId="7F070000">
      <w:pPr>
        <w:rPr>
          <w:rFonts w:ascii="Times New Roman" w:hAnsi="Times New Roman"/>
          <w:sz w:val="24"/>
        </w:rPr>
      </w:pPr>
      <w:r>
        <w:rPr>
          <w:rFonts w:ascii="Times New Roman" w:hAnsi="Times New Roman"/>
          <w:sz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80070000">
      <w:pPr>
        <w:rPr>
          <w:rFonts w:ascii="Times New Roman" w:hAnsi="Times New Roman"/>
          <w:sz w:val="24"/>
        </w:rPr>
      </w:pPr>
      <w:r>
        <w:rPr>
          <w:rFonts w:ascii="Times New Roman" w:hAnsi="Times New Roman"/>
          <w:sz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81070000">
      <w:pPr>
        <w:rPr>
          <w:rFonts w:ascii="Times New Roman" w:hAnsi="Times New Roman"/>
          <w:sz w:val="24"/>
        </w:rPr>
      </w:pPr>
      <w:r>
        <w:rPr>
          <w:rFonts w:ascii="Times New Roman" w:hAnsi="Times New Roman"/>
          <w:sz w:val="24"/>
        </w:rPr>
        <w:t>находить в словах с однозначно выделяемыми морфемами окончание, корень, приставку, суффикс;</w:t>
      </w:r>
    </w:p>
    <w:p w14:paraId="82070000">
      <w:pPr>
        <w:rPr>
          <w:rFonts w:ascii="Times New Roman" w:hAnsi="Times New Roman"/>
          <w:sz w:val="24"/>
        </w:rPr>
      </w:pPr>
      <w:r>
        <w:rPr>
          <w:rFonts w:ascii="Times New Roman" w:hAnsi="Times New Roman"/>
          <w:sz w:val="24"/>
        </w:rPr>
        <w:t>выявлять случаи употребления синонимов и антонимов; подбирать синонимы и антонимы к словам разных частей речи;</w:t>
      </w:r>
    </w:p>
    <w:p w14:paraId="83070000">
      <w:pPr>
        <w:rPr>
          <w:rFonts w:ascii="Times New Roman" w:hAnsi="Times New Roman"/>
          <w:sz w:val="24"/>
        </w:rPr>
      </w:pPr>
      <w:r>
        <w:rPr>
          <w:rFonts w:ascii="Times New Roman" w:hAnsi="Times New Roman"/>
          <w:sz w:val="24"/>
        </w:rPr>
        <w:t>распознавать слова, употребляемые в прямом и переносном значении (простые случаи);</w:t>
      </w:r>
    </w:p>
    <w:p w14:paraId="84070000">
      <w:pPr>
        <w:rPr>
          <w:rFonts w:ascii="Times New Roman" w:hAnsi="Times New Roman"/>
          <w:sz w:val="24"/>
        </w:rPr>
      </w:pPr>
      <w:r>
        <w:rPr>
          <w:rFonts w:ascii="Times New Roman" w:hAnsi="Times New Roman"/>
          <w:sz w:val="24"/>
        </w:rPr>
        <w:t>определять значение слова в тексте;</w:t>
      </w:r>
    </w:p>
    <w:p w14:paraId="85070000">
      <w:pPr>
        <w:rPr>
          <w:rFonts w:ascii="Times New Roman" w:hAnsi="Times New Roman"/>
          <w:sz w:val="24"/>
        </w:rPr>
      </w:pPr>
      <w:r>
        <w:rPr>
          <w:rFonts w:ascii="Times New Roman" w:hAnsi="Times New Roman"/>
          <w:sz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86070000">
      <w:pPr>
        <w:rPr>
          <w:rFonts w:ascii="Times New Roman" w:hAnsi="Times New Roman"/>
          <w:sz w:val="24"/>
        </w:rPr>
      </w:pPr>
      <w:r>
        <w:rPr>
          <w:rFonts w:ascii="Times New Roman" w:hAnsi="Times New Roman"/>
          <w:sz w:val="24"/>
        </w:rPr>
        <w:t>распознавать имена прилагательные; определять грамматические признаки имён прилагательных: род, число, падеж;</w:t>
      </w:r>
    </w:p>
    <w:p w14:paraId="87070000">
      <w:pPr>
        <w:rPr>
          <w:rFonts w:ascii="Times New Roman" w:hAnsi="Times New Roman"/>
          <w:sz w:val="24"/>
        </w:rPr>
      </w:pPr>
      <w:r>
        <w:rPr>
          <w:rFonts w:ascii="Times New Roman" w:hAnsi="Times New Roman"/>
          <w:sz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88070000">
      <w:pPr>
        <w:rPr>
          <w:rFonts w:ascii="Times New Roman" w:hAnsi="Times New Roman"/>
          <w:sz w:val="24"/>
        </w:rPr>
      </w:pPr>
      <w:r>
        <w:rPr>
          <w:rFonts w:ascii="Times New Roman" w:hAnsi="Times New Roman"/>
          <w:sz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89070000">
      <w:pPr>
        <w:rPr>
          <w:rFonts w:ascii="Times New Roman" w:hAnsi="Times New Roman"/>
          <w:sz w:val="24"/>
        </w:rPr>
      </w:pPr>
      <w:r>
        <w:rPr>
          <w:rFonts w:ascii="Times New Roman" w:hAnsi="Times New Roman"/>
          <w:sz w:val="24"/>
        </w:rPr>
        <w:t>распознавать личные местоимения (в начальной форме);</w:t>
      </w:r>
    </w:p>
    <w:p w14:paraId="8A070000">
      <w:pPr>
        <w:rPr>
          <w:rFonts w:ascii="Times New Roman" w:hAnsi="Times New Roman"/>
          <w:sz w:val="24"/>
        </w:rPr>
      </w:pPr>
      <w:r>
        <w:rPr>
          <w:rFonts w:ascii="Times New Roman" w:hAnsi="Times New Roman"/>
          <w:sz w:val="24"/>
        </w:rPr>
        <w:t>использовать личные местоимения для устранения неоправданных повторов в тексте;</w:t>
      </w:r>
    </w:p>
    <w:p w14:paraId="8B070000">
      <w:pPr>
        <w:rPr>
          <w:rFonts w:ascii="Times New Roman" w:hAnsi="Times New Roman"/>
          <w:sz w:val="24"/>
        </w:rPr>
      </w:pPr>
      <w:r>
        <w:rPr>
          <w:rFonts w:ascii="Times New Roman" w:hAnsi="Times New Roman"/>
          <w:sz w:val="24"/>
        </w:rPr>
        <w:t>различать предлоги и приставки;</w:t>
      </w:r>
    </w:p>
    <w:p w14:paraId="8C070000">
      <w:pPr>
        <w:rPr>
          <w:rFonts w:ascii="Times New Roman" w:hAnsi="Times New Roman"/>
          <w:sz w:val="24"/>
        </w:rPr>
      </w:pPr>
      <w:r>
        <w:rPr>
          <w:rFonts w:ascii="Times New Roman" w:hAnsi="Times New Roman"/>
          <w:sz w:val="24"/>
        </w:rPr>
        <w:t>определять вид предложения по цели высказывания и по эмоциональной окраске;</w:t>
      </w:r>
    </w:p>
    <w:p w14:paraId="8D070000">
      <w:pPr>
        <w:rPr>
          <w:rFonts w:ascii="Times New Roman" w:hAnsi="Times New Roman"/>
          <w:sz w:val="24"/>
        </w:rPr>
      </w:pPr>
      <w:r>
        <w:rPr>
          <w:rFonts w:ascii="Times New Roman" w:hAnsi="Times New Roman"/>
          <w:sz w:val="24"/>
        </w:rPr>
        <w:t>находить главные и второстепенные (без деления на виды) члены предложения;</w:t>
      </w:r>
    </w:p>
    <w:p w14:paraId="8E070000">
      <w:pPr>
        <w:rPr>
          <w:rFonts w:ascii="Times New Roman" w:hAnsi="Times New Roman"/>
          <w:sz w:val="24"/>
        </w:rPr>
      </w:pPr>
      <w:r>
        <w:rPr>
          <w:rFonts w:ascii="Times New Roman" w:hAnsi="Times New Roman"/>
          <w:sz w:val="24"/>
        </w:rPr>
        <w:t>распознавать распространённые и нераспространённые предложения;</w:t>
      </w:r>
    </w:p>
    <w:p w14:paraId="8F070000">
      <w:pPr>
        <w:rPr>
          <w:rFonts w:ascii="Times New Roman" w:hAnsi="Times New Roman"/>
          <w:sz w:val="24"/>
        </w:rPr>
      </w:pPr>
      <w:r>
        <w:rPr>
          <w:rFonts w:ascii="Times New Roman" w:hAnsi="Times New Roman"/>
          <w:sz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90070000">
      <w:pPr>
        <w:rPr>
          <w:rFonts w:ascii="Times New Roman" w:hAnsi="Times New Roman"/>
          <w:sz w:val="24"/>
        </w:rPr>
      </w:pPr>
      <w:r>
        <w:rPr>
          <w:rFonts w:ascii="Times New Roman" w:hAnsi="Times New Roman"/>
          <w:sz w:val="24"/>
        </w:rPr>
        <w:t>правильно списывать слова, предложения, тексты объёмом не более 70 слов;</w:t>
      </w:r>
    </w:p>
    <w:p w14:paraId="91070000">
      <w:pPr>
        <w:rPr>
          <w:rFonts w:ascii="Times New Roman" w:hAnsi="Times New Roman"/>
          <w:sz w:val="24"/>
        </w:rPr>
      </w:pPr>
      <w:r>
        <w:rPr>
          <w:rFonts w:ascii="Times New Roman" w:hAnsi="Times New Roman"/>
          <w:sz w:val="24"/>
        </w:rPr>
        <w:t>писать под диктовку тексты объёмом не более 65 слов с учётом изученных правил правописания;</w:t>
      </w:r>
    </w:p>
    <w:p w14:paraId="92070000">
      <w:pPr>
        <w:rPr>
          <w:rFonts w:ascii="Times New Roman" w:hAnsi="Times New Roman"/>
          <w:sz w:val="24"/>
        </w:rPr>
      </w:pPr>
      <w:r>
        <w:rPr>
          <w:rFonts w:ascii="Times New Roman" w:hAnsi="Times New Roman"/>
          <w:sz w:val="24"/>
        </w:rPr>
        <w:t>находить и исправлять ошибки по изученным правилам;</w:t>
      </w:r>
    </w:p>
    <w:p w14:paraId="93070000">
      <w:pPr>
        <w:rPr>
          <w:rFonts w:ascii="Times New Roman" w:hAnsi="Times New Roman"/>
          <w:sz w:val="24"/>
        </w:rPr>
      </w:pPr>
      <w:r>
        <w:rPr>
          <w:rFonts w:ascii="Times New Roman" w:hAnsi="Times New Roman"/>
          <w:sz w:val="24"/>
        </w:rPr>
        <w:t>понимать тексты разных типов, находить в тексте заданную информацию;</w:t>
      </w:r>
    </w:p>
    <w:p w14:paraId="94070000">
      <w:pPr>
        <w:rPr>
          <w:rFonts w:ascii="Times New Roman" w:hAnsi="Times New Roman"/>
          <w:sz w:val="24"/>
        </w:rPr>
      </w:pPr>
      <w:r>
        <w:rPr>
          <w:rFonts w:ascii="Times New Roman" w:hAnsi="Times New Roman"/>
          <w:sz w:val="24"/>
        </w:rPr>
        <w:t>формулировать устно и письменно на основе прочитанной (услышанной) информации простые выводы (1–2 предложения);</w:t>
      </w:r>
    </w:p>
    <w:p w14:paraId="95070000">
      <w:pPr>
        <w:rPr>
          <w:rFonts w:ascii="Times New Roman" w:hAnsi="Times New Roman"/>
          <w:sz w:val="24"/>
        </w:rPr>
      </w:pPr>
      <w:r>
        <w:rPr>
          <w:rFonts w:ascii="Times New Roman" w:hAnsi="Times New Roman"/>
          <w:sz w:val="24"/>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96070000">
      <w:pPr>
        <w:rPr>
          <w:rFonts w:ascii="Times New Roman" w:hAnsi="Times New Roman"/>
          <w:sz w:val="24"/>
        </w:rPr>
      </w:pPr>
      <w:r>
        <w:rPr>
          <w:rFonts w:ascii="Times New Roman" w:hAnsi="Times New Roman"/>
          <w:sz w:val="24"/>
        </w:rPr>
        <w:t>определять связь предложений в тексте (с помощью личных местоимений, синонимов, союзов «и», «а», «но»);</w:t>
      </w:r>
    </w:p>
    <w:p w14:paraId="97070000">
      <w:pPr>
        <w:rPr>
          <w:rFonts w:ascii="Times New Roman" w:hAnsi="Times New Roman"/>
          <w:sz w:val="24"/>
        </w:rPr>
      </w:pPr>
      <w:r>
        <w:rPr>
          <w:rFonts w:ascii="Times New Roman" w:hAnsi="Times New Roman"/>
          <w:sz w:val="24"/>
        </w:rPr>
        <w:t>определять ключевые слова в тексте;</w:t>
      </w:r>
    </w:p>
    <w:p w14:paraId="98070000">
      <w:pPr>
        <w:rPr>
          <w:rFonts w:ascii="Times New Roman" w:hAnsi="Times New Roman"/>
          <w:sz w:val="24"/>
        </w:rPr>
      </w:pPr>
      <w:r>
        <w:rPr>
          <w:rFonts w:ascii="Times New Roman" w:hAnsi="Times New Roman"/>
          <w:sz w:val="24"/>
        </w:rPr>
        <w:t>определять тему текста и основную мысль текста;</w:t>
      </w:r>
    </w:p>
    <w:p w14:paraId="99070000">
      <w:pPr>
        <w:rPr>
          <w:rFonts w:ascii="Times New Roman" w:hAnsi="Times New Roman"/>
          <w:sz w:val="24"/>
        </w:rPr>
      </w:pPr>
      <w:r>
        <w:rPr>
          <w:rFonts w:ascii="Times New Roman" w:hAnsi="Times New Roman"/>
          <w:sz w:val="24"/>
        </w:rPr>
        <w:t>выявлять части текста (абзацы) и отражать с помощью ключевых слов или предложений их смысловое содержание;</w:t>
      </w:r>
    </w:p>
    <w:p w14:paraId="9A070000">
      <w:pPr>
        <w:rPr>
          <w:rFonts w:ascii="Times New Roman" w:hAnsi="Times New Roman"/>
          <w:sz w:val="24"/>
        </w:rPr>
      </w:pPr>
      <w:r>
        <w:rPr>
          <w:rFonts w:ascii="Times New Roman" w:hAnsi="Times New Roman"/>
          <w:sz w:val="24"/>
        </w:rPr>
        <w:t>составлять план текста, создавать по нему текст и корректировать текст;</w:t>
      </w:r>
    </w:p>
    <w:p w14:paraId="9B070000">
      <w:pPr>
        <w:rPr>
          <w:rFonts w:ascii="Times New Roman" w:hAnsi="Times New Roman"/>
          <w:sz w:val="24"/>
        </w:rPr>
      </w:pPr>
      <w:r>
        <w:rPr>
          <w:rFonts w:ascii="Times New Roman" w:hAnsi="Times New Roman"/>
          <w:sz w:val="24"/>
        </w:rPr>
        <w:t>писать подробное изложение по заданному, коллективно или самостоятельно составленному плану;</w:t>
      </w:r>
    </w:p>
    <w:p w14:paraId="9C070000">
      <w:pPr>
        <w:rPr>
          <w:rFonts w:ascii="Times New Roman" w:hAnsi="Times New Roman"/>
          <w:sz w:val="24"/>
        </w:rPr>
      </w:pPr>
      <w:r>
        <w:rPr>
          <w:rFonts w:ascii="Times New Roman" w:hAnsi="Times New Roman"/>
          <w:sz w:val="24"/>
        </w:rPr>
        <w:t>объяснять своими словами значение изученных понятий, использовать изученные понятия в процессе решения учебных задач;</w:t>
      </w:r>
    </w:p>
    <w:p w14:paraId="9D070000">
      <w:pPr>
        <w:rPr>
          <w:rFonts w:ascii="Times New Roman" w:hAnsi="Times New Roman"/>
          <w:sz w:val="24"/>
        </w:rPr>
      </w:pPr>
      <w:r>
        <w:rPr>
          <w:rFonts w:ascii="Times New Roman" w:hAnsi="Times New Roman"/>
          <w:sz w:val="24"/>
        </w:rPr>
        <w:t>уточнять значение слова с помощью толкового словаря.</w:t>
      </w:r>
    </w:p>
    <w:p w14:paraId="9E070000">
      <w:pPr>
        <w:rPr>
          <w:rFonts w:ascii="Times New Roman" w:hAnsi="Times New Roman"/>
          <w:sz w:val="24"/>
        </w:rPr>
      </w:pPr>
      <w:r>
        <w:rPr>
          <w:rFonts w:ascii="Times New Roman" w:hAnsi="Times New Roman"/>
          <w:sz w:val="24"/>
        </w:rPr>
        <w:t>2.1.1.10.6. </w:t>
      </w:r>
      <w:r>
        <w:rPr>
          <w:rFonts w:ascii="Times New Roman" w:hAnsi="Times New Roman"/>
          <w:sz w:val="24"/>
        </w:rPr>
        <w:t>Предметные результаты изучения русского языка. К</w:t>
      </w:r>
      <w:r>
        <w:rPr>
          <w:rFonts w:ascii="Times New Roman" w:hAnsi="Times New Roman"/>
          <w:sz w:val="24"/>
        </w:rPr>
        <w:t xml:space="preserve"> концу обучения в 4 классе обучающийся научится:</w:t>
      </w:r>
    </w:p>
    <w:p w14:paraId="9F070000">
      <w:pPr>
        <w:rPr>
          <w:rFonts w:ascii="Times New Roman" w:hAnsi="Times New Roman"/>
          <w:sz w:val="24"/>
        </w:rPr>
      </w:pPr>
      <w:r>
        <w:rPr>
          <w:rFonts w:ascii="Times New Roman" w:hAnsi="Times New Roman"/>
          <w:sz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A0070000">
      <w:pPr>
        <w:rPr>
          <w:rFonts w:ascii="Times New Roman" w:hAnsi="Times New Roman"/>
          <w:sz w:val="24"/>
        </w:rPr>
      </w:pPr>
      <w:r>
        <w:rPr>
          <w:rFonts w:ascii="Times New Roman" w:hAnsi="Times New Roman"/>
          <w:sz w:val="24"/>
        </w:rPr>
        <w:t>объяснять роль языка как основного средства общения;</w:t>
      </w:r>
    </w:p>
    <w:p w14:paraId="A1070000">
      <w:pPr>
        <w:rPr>
          <w:rFonts w:ascii="Times New Roman" w:hAnsi="Times New Roman"/>
          <w:sz w:val="24"/>
        </w:rPr>
      </w:pPr>
      <w:r>
        <w:rPr>
          <w:rFonts w:ascii="Times New Roman" w:hAnsi="Times New Roman"/>
          <w:sz w:val="24"/>
        </w:rPr>
        <w:t>объяснять роль русского языка как государственного языка Российской Федерации и языка межнационального общения;</w:t>
      </w:r>
    </w:p>
    <w:p w14:paraId="A2070000">
      <w:pPr>
        <w:rPr>
          <w:rFonts w:ascii="Times New Roman" w:hAnsi="Times New Roman"/>
          <w:sz w:val="24"/>
        </w:rPr>
      </w:pPr>
      <w:r>
        <w:rPr>
          <w:rFonts w:ascii="Times New Roman" w:hAnsi="Times New Roman"/>
          <w:sz w:val="24"/>
        </w:rPr>
        <w:t>осознавать правильную устную и письменную речь как показатель общей культуры человека;</w:t>
      </w:r>
    </w:p>
    <w:p w14:paraId="A3070000">
      <w:pPr>
        <w:rPr>
          <w:rFonts w:ascii="Times New Roman" w:hAnsi="Times New Roman"/>
          <w:sz w:val="24"/>
        </w:rPr>
      </w:pPr>
      <w:r>
        <w:rPr>
          <w:rFonts w:ascii="Times New Roman" w:hAnsi="Times New Roman"/>
          <w:sz w:val="24"/>
        </w:rPr>
        <w:t>проводить звуко­буквенный разбор слов (в соответствии с предложенным в учебнике алгоритмом);</w:t>
      </w:r>
    </w:p>
    <w:p w14:paraId="A4070000">
      <w:pPr>
        <w:rPr>
          <w:rFonts w:ascii="Times New Roman" w:hAnsi="Times New Roman"/>
          <w:sz w:val="24"/>
        </w:rPr>
      </w:pPr>
      <w:r>
        <w:rPr>
          <w:rFonts w:ascii="Times New Roman" w:hAnsi="Times New Roman"/>
          <w:sz w:val="24"/>
        </w:rPr>
        <w:t>подбирать к предложенным словам синонимы; подбирать к предложенным словам антонимы;</w:t>
      </w:r>
    </w:p>
    <w:p w14:paraId="A5070000">
      <w:pPr>
        <w:rPr>
          <w:rFonts w:ascii="Times New Roman" w:hAnsi="Times New Roman"/>
          <w:sz w:val="24"/>
        </w:rPr>
      </w:pPr>
      <w:r>
        <w:rPr>
          <w:rFonts w:ascii="Times New Roman" w:hAnsi="Times New Roman"/>
          <w:sz w:val="24"/>
        </w:rPr>
        <w:t>выявлять в речи слова, значение которых требует уточнения, определять значение слова по контексту;</w:t>
      </w:r>
    </w:p>
    <w:p w14:paraId="A6070000">
      <w:pPr>
        <w:rPr>
          <w:rFonts w:ascii="Times New Roman" w:hAnsi="Times New Roman"/>
          <w:sz w:val="24"/>
        </w:rPr>
      </w:pPr>
      <w:r>
        <w:rPr>
          <w:rFonts w:ascii="Times New Roman" w:hAnsi="Times New Roman"/>
          <w:sz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A7070000">
      <w:pPr>
        <w:rPr>
          <w:rFonts w:ascii="Times New Roman" w:hAnsi="Times New Roman"/>
          <w:sz w:val="24"/>
        </w:rPr>
      </w:pPr>
      <w:r>
        <w:rPr>
          <w:rFonts w:ascii="Times New Roman" w:hAnsi="Times New Roman"/>
          <w:sz w:val="24"/>
        </w:rPr>
        <w:t>устанавливать принадлежность слова к определённой части речи (в объёме изученного) по комплексу освоенных грамматических признаков;</w:t>
      </w:r>
    </w:p>
    <w:p w14:paraId="A8070000">
      <w:pPr>
        <w:rPr>
          <w:rFonts w:ascii="Times New Roman" w:hAnsi="Times New Roman"/>
          <w:sz w:val="24"/>
        </w:rPr>
      </w:pPr>
      <w:r>
        <w:rPr>
          <w:rFonts w:ascii="Times New Roman" w:hAnsi="Times New Roman"/>
          <w:sz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A9070000">
      <w:pPr>
        <w:rPr>
          <w:rFonts w:ascii="Times New Roman" w:hAnsi="Times New Roman"/>
          <w:sz w:val="24"/>
        </w:rPr>
      </w:pPr>
      <w:r>
        <w:rPr>
          <w:rFonts w:ascii="Times New Roman" w:hAnsi="Times New Roman"/>
          <w:sz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AA070000">
      <w:pPr>
        <w:rPr>
          <w:rFonts w:ascii="Times New Roman" w:hAnsi="Times New Roman"/>
          <w:sz w:val="24"/>
        </w:rPr>
      </w:pPr>
      <w:r>
        <w:rPr>
          <w:rFonts w:ascii="Times New Roman" w:hAnsi="Times New Roman"/>
          <w:sz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AB070000">
      <w:pPr>
        <w:rPr>
          <w:rFonts w:ascii="Times New Roman" w:hAnsi="Times New Roman"/>
          <w:sz w:val="24"/>
        </w:rPr>
      </w:pPr>
      <w:r>
        <w:rPr>
          <w:rFonts w:ascii="Times New Roman" w:hAnsi="Times New Roman"/>
          <w:sz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AC070000">
      <w:pPr>
        <w:rPr>
          <w:rFonts w:ascii="Times New Roman" w:hAnsi="Times New Roman"/>
          <w:sz w:val="24"/>
        </w:rPr>
      </w:pPr>
      <w:r>
        <w:rPr>
          <w:rFonts w:ascii="Times New Roman" w:hAnsi="Times New Roman"/>
          <w:sz w:val="24"/>
        </w:rPr>
        <w:t>различать предложение, словосочетание и слово;</w:t>
      </w:r>
    </w:p>
    <w:p w14:paraId="AD070000">
      <w:pPr>
        <w:rPr>
          <w:rFonts w:ascii="Times New Roman" w:hAnsi="Times New Roman"/>
          <w:sz w:val="24"/>
        </w:rPr>
      </w:pPr>
      <w:r>
        <w:rPr>
          <w:rFonts w:ascii="Times New Roman" w:hAnsi="Times New Roman"/>
          <w:sz w:val="24"/>
        </w:rPr>
        <w:t>классифицировать предложения по цели высказывания и по эмоциональной окраске;</w:t>
      </w:r>
    </w:p>
    <w:p w14:paraId="AE070000">
      <w:pPr>
        <w:rPr>
          <w:rFonts w:ascii="Times New Roman" w:hAnsi="Times New Roman"/>
          <w:sz w:val="24"/>
        </w:rPr>
      </w:pPr>
      <w:r>
        <w:rPr>
          <w:rFonts w:ascii="Times New Roman" w:hAnsi="Times New Roman"/>
          <w:sz w:val="24"/>
        </w:rPr>
        <w:t>различать распространённые и нераспространённые предложения;</w:t>
      </w:r>
    </w:p>
    <w:p w14:paraId="AF070000">
      <w:pPr>
        <w:rPr>
          <w:rFonts w:ascii="Times New Roman" w:hAnsi="Times New Roman"/>
          <w:sz w:val="24"/>
        </w:rPr>
      </w:pPr>
      <w:r>
        <w:rPr>
          <w:rFonts w:ascii="Times New Roman" w:hAnsi="Times New Roman"/>
          <w:sz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B0070000">
      <w:pPr>
        <w:rPr>
          <w:rFonts w:ascii="Times New Roman" w:hAnsi="Times New Roman"/>
          <w:sz w:val="24"/>
        </w:rPr>
      </w:pPr>
      <w:r>
        <w:rPr>
          <w:rFonts w:ascii="Times New Roman" w:hAnsi="Times New Roman"/>
          <w:sz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B1070000">
      <w:pPr>
        <w:rPr>
          <w:rFonts w:ascii="Times New Roman" w:hAnsi="Times New Roman"/>
          <w:sz w:val="24"/>
        </w:rPr>
      </w:pPr>
      <w:r>
        <w:rPr>
          <w:rFonts w:ascii="Times New Roman" w:hAnsi="Times New Roman"/>
          <w:sz w:val="24"/>
        </w:rPr>
        <w:t>производить синтаксический разбор простого предложения;</w:t>
      </w:r>
    </w:p>
    <w:p w14:paraId="B2070000">
      <w:pPr>
        <w:rPr>
          <w:rFonts w:ascii="Times New Roman" w:hAnsi="Times New Roman"/>
          <w:sz w:val="24"/>
        </w:rPr>
      </w:pPr>
      <w:r>
        <w:rPr>
          <w:rFonts w:ascii="Times New Roman" w:hAnsi="Times New Roman"/>
          <w:sz w:val="24"/>
        </w:rPr>
        <w:t>находить место орфограммы в слове и между словами по изученным правилам;</w:t>
      </w:r>
    </w:p>
    <w:p w14:paraId="B3070000">
      <w:pPr>
        <w:rPr>
          <w:rFonts w:ascii="Times New Roman" w:hAnsi="Times New Roman"/>
          <w:sz w:val="24"/>
        </w:rPr>
      </w:pPr>
      <w:r>
        <w:rPr>
          <w:rFonts w:ascii="Times New Roman" w:hAnsi="Times New Roman"/>
          <w:sz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B4070000">
      <w:pPr>
        <w:rPr>
          <w:rFonts w:ascii="Times New Roman" w:hAnsi="Times New Roman"/>
          <w:sz w:val="24"/>
        </w:rPr>
      </w:pPr>
      <w:r>
        <w:rPr>
          <w:rFonts w:ascii="Times New Roman" w:hAnsi="Times New Roman"/>
          <w:sz w:val="24"/>
        </w:rPr>
        <w:t>правильно списывать тексты объёмом не более 85 слов;</w:t>
      </w:r>
    </w:p>
    <w:p w14:paraId="B5070000">
      <w:pPr>
        <w:rPr>
          <w:rFonts w:ascii="Times New Roman" w:hAnsi="Times New Roman"/>
          <w:sz w:val="24"/>
        </w:rPr>
      </w:pPr>
      <w:r>
        <w:rPr>
          <w:rFonts w:ascii="Times New Roman" w:hAnsi="Times New Roman"/>
          <w:sz w:val="24"/>
        </w:rPr>
        <w:t>писать под диктовку тексты объёмом не более 80 слов с учётом изученных правил правописания;</w:t>
      </w:r>
    </w:p>
    <w:p w14:paraId="B6070000">
      <w:pPr>
        <w:rPr>
          <w:rFonts w:ascii="Times New Roman" w:hAnsi="Times New Roman"/>
          <w:sz w:val="24"/>
        </w:rPr>
      </w:pPr>
      <w:r>
        <w:rPr>
          <w:rFonts w:ascii="Times New Roman" w:hAnsi="Times New Roman"/>
          <w:sz w:val="24"/>
        </w:rPr>
        <w:t>находить и исправлять орфографические и пунктуационные ошибки по изученным правилам;</w:t>
      </w:r>
    </w:p>
    <w:p w14:paraId="B7070000">
      <w:pPr>
        <w:rPr>
          <w:rFonts w:ascii="Times New Roman" w:hAnsi="Times New Roman"/>
          <w:sz w:val="24"/>
        </w:rPr>
      </w:pPr>
      <w:r>
        <w:rPr>
          <w:rFonts w:ascii="Times New Roman" w:hAnsi="Times New Roman"/>
          <w:sz w:val="24"/>
        </w:rPr>
        <w:t>осознавать ситуацию общения (с какой целью, с кем, где происходит общение); выбирать языковые средства в ситуации общения;</w:t>
      </w:r>
    </w:p>
    <w:p w14:paraId="B8070000">
      <w:pPr>
        <w:rPr>
          <w:rFonts w:ascii="Times New Roman" w:hAnsi="Times New Roman"/>
          <w:sz w:val="24"/>
        </w:rPr>
      </w:pPr>
      <w:r>
        <w:rPr>
          <w:rFonts w:ascii="Times New Roman" w:hAnsi="Times New Roman"/>
          <w:sz w:val="24"/>
        </w:rPr>
        <w:t>строить устное диалогическое и монологическое высказывания  (4</w:t>
      </w:r>
      <w:r>
        <w:rPr>
          <w:rFonts w:ascii="Times New Roman" w:hAnsi="Times New Roman"/>
          <w:sz w:val="24"/>
        </w:rPr>
        <w:t>–</w:t>
      </w:r>
      <w:r>
        <w:rPr>
          <w:rFonts w:ascii="Times New Roman" w:hAnsi="Times New Roman"/>
          <w:sz w:val="24"/>
        </w:rPr>
        <w:t>6 предложений), соблюдая орфоэпические нормы, правильную интонацию, нормы речевого взаимодействия;</w:t>
      </w:r>
    </w:p>
    <w:p w14:paraId="B9070000">
      <w:pPr>
        <w:rPr>
          <w:rFonts w:ascii="Times New Roman" w:hAnsi="Times New Roman"/>
          <w:sz w:val="24"/>
        </w:rPr>
      </w:pPr>
      <w:r>
        <w:rPr>
          <w:rFonts w:ascii="Times New Roman" w:hAnsi="Times New Roman"/>
          <w:sz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BA070000">
      <w:pPr>
        <w:rPr>
          <w:rFonts w:ascii="Times New Roman" w:hAnsi="Times New Roman"/>
          <w:sz w:val="24"/>
        </w:rPr>
      </w:pPr>
      <w:r>
        <w:rPr>
          <w:rFonts w:ascii="Times New Roman" w:hAnsi="Times New Roman"/>
          <w:sz w:val="24"/>
        </w:rPr>
        <w:t>определять тему и основную мысль текста; самостоятельно озаглавливать текст с использованием темы или основной мысли;</w:t>
      </w:r>
    </w:p>
    <w:p w14:paraId="BB070000">
      <w:pPr>
        <w:rPr>
          <w:rFonts w:ascii="Times New Roman" w:hAnsi="Times New Roman"/>
          <w:sz w:val="24"/>
        </w:rPr>
      </w:pPr>
      <w:r>
        <w:rPr>
          <w:rFonts w:ascii="Times New Roman" w:hAnsi="Times New Roman"/>
          <w:sz w:val="24"/>
        </w:rPr>
        <w:t>корректировать порядок предложений и частей текста;</w:t>
      </w:r>
    </w:p>
    <w:p w14:paraId="BC070000">
      <w:pPr>
        <w:rPr>
          <w:rFonts w:ascii="Times New Roman" w:hAnsi="Times New Roman"/>
          <w:sz w:val="24"/>
        </w:rPr>
      </w:pPr>
      <w:r>
        <w:rPr>
          <w:rFonts w:ascii="Times New Roman" w:hAnsi="Times New Roman"/>
          <w:sz w:val="24"/>
        </w:rPr>
        <w:t>составлять план к заданным текстам;</w:t>
      </w:r>
    </w:p>
    <w:p w14:paraId="BD070000">
      <w:pPr>
        <w:rPr>
          <w:rFonts w:ascii="Times New Roman" w:hAnsi="Times New Roman"/>
          <w:sz w:val="24"/>
        </w:rPr>
      </w:pPr>
      <w:r>
        <w:rPr>
          <w:rFonts w:ascii="Times New Roman" w:hAnsi="Times New Roman"/>
          <w:sz w:val="24"/>
        </w:rPr>
        <w:t>осуществлять подробный пересказ текста (устно и письменно);</w:t>
      </w:r>
    </w:p>
    <w:p w14:paraId="BE070000">
      <w:pPr>
        <w:rPr>
          <w:rFonts w:ascii="Times New Roman" w:hAnsi="Times New Roman"/>
          <w:sz w:val="24"/>
        </w:rPr>
      </w:pPr>
      <w:r>
        <w:rPr>
          <w:rFonts w:ascii="Times New Roman" w:hAnsi="Times New Roman"/>
          <w:sz w:val="24"/>
        </w:rPr>
        <w:t>осуществлять выборочный пересказ текста (устно);</w:t>
      </w:r>
    </w:p>
    <w:p w14:paraId="BF070000">
      <w:pPr>
        <w:rPr>
          <w:rFonts w:ascii="Times New Roman" w:hAnsi="Times New Roman"/>
          <w:sz w:val="24"/>
        </w:rPr>
      </w:pPr>
      <w:r>
        <w:rPr>
          <w:rFonts w:ascii="Times New Roman" w:hAnsi="Times New Roman"/>
          <w:sz w:val="24"/>
        </w:rPr>
        <w:t>писать (после предварительной подготовки) сочинения по заданным темам;</w:t>
      </w:r>
    </w:p>
    <w:p w14:paraId="C0070000">
      <w:pPr>
        <w:rPr>
          <w:rFonts w:ascii="Times New Roman" w:hAnsi="Times New Roman"/>
          <w:sz w:val="24"/>
        </w:rPr>
      </w:pPr>
      <w:r>
        <w:rPr>
          <w:rFonts w:ascii="Times New Roman" w:hAnsi="Times New Roman"/>
          <w:sz w:val="24"/>
        </w:rP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r>
        <w:rPr>
          <w:rFonts w:ascii="Times New Roman" w:hAnsi="Times New Roman"/>
          <w:sz w:val="24"/>
        </w:rPr>
        <w:t>использовать</w:t>
      </w:r>
      <w:r>
        <w:rPr>
          <w:rFonts w:ascii="Times New Roman" w:hAnsi="Times New Roman"/>
          <w:sz w:val="24"/>
        </w:rPr>
        <w:t xml:space="preserve"> ознакомительное чтение в соответствии с поставленной задачей;</w:t>
      </w:r>
    </w:p>
    <w:p w14:paraId="C1070000">
      <w:pPr>
        <w:rPr>
          <w:rFonts w:ascii="Times New Roman" w:hAnsi="Times New Roman"/>
          <w:sz w:val="24"/>
        </w:rPr>
      </w:pPr>
      <w:r>
        <w:rPr>
          <w:rFonts w:ascii="Times New Roman" w:hAnsi="Times New Roman"/>
          <w:sz w:val="24"/>
        </w:rPr>
        <w:t>объяснять своими словами значение изученных понятий; использовать изученные понятия;</w:t>
      </w:r>
    </w:p>
    <w:p w14:paraId="C2070000">
      <w:pPr>
        <w:rPr>
          <w:rFonts w:ascii="Times New Roman" w:hAnsi="Times New Roman"/>
          <w:sz w:val="24"/>
        </w:rPr>
      </w:pPr>
      <w:r>
        <w:rPr>
          <w:rFonts w:ascii="Times New Roman" w:hAnsi="Times New Roman"/>
          <w:sz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r>
        <w:rPr>
          <w:rFonts w:ascii="Times New Roman" w:hAnsi="Times New Roman"/>
          <w:sz w:val="24"/>
        </w:rPr>
        <w:t xml:space="preserve"> </w:t>
      </w:r>
    </w:p>
    <w:p w14:paraId="C3070000">
      <w:pPr>
        <w:rPr>
          <w:rFonts w:ascii="Times New Roman" w:hAnsi="Times New Roman"/>
          <w:b w:val="1"/>
          <w:sz w:val="24"/>
        </w:rPr>
      </w:pPr>
      <w:r>
        <w:rPr>
          <w:rFonts w:ascii="Times New Roman" w:hAnsi="Times New Roman"/>
          <w:b w:val="1"/>
          <w:sz w:val="24"/>
        </w:rPr>
        <w:t>2.1.2.</w:t>
      </w:r>
      <w:r>
        <w:rPr>
          <w:rFonts w:ascii="Times New Roman" w:hAnsi="Times New Roman"/>
          <w:b w:val="1"/>
          <w:sz w:val="24"/>
        </w:rPr>
        <w:t xml:space="preserve"> </w:t>
      </w:r>
      <w:r>
        <w:rPr>
          <w:rFonts w:ascii="Times New Roman" w:hAnsi="Times New Roman"/>
          <w:b w:val="1"/>
          <w:sz w:val="24"/>
        </w:rPr>
        <w:t>Федеральная рабочая программа по учебному предмету «Литературное чтение».</w:t>
      </w:r>
    </w:p>
    <w:p w14:paraId="C4070000">
      <w:pPr>
        <w:rPr>
          <w:rFonts w:ascii="Times New Roman" w:hAnsi="Times New Roman"/>
          <w:sz w:val="24"/>
        </w:rPr>
      </w:pPr>
      <w:r>
        <w:rPr>
          <w:rFonts w:ascii="Times New Roman" w:hAnsi="Times New Roman"/>
          <w:sz w:val="24"/>
        </w:rPr>
        <w:t>2.1.2.1. 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bookmarkEnd w:id="6"/>
    </w:p>
    <w:p w14:paraId="C5070000">
      <w:pPr>
        <w:rPr>
          <w:rFonts w:ascii="Times New Roman" w:hAnsi="Times New Roman"/>
          <w:sz w:val="24"/>
        </w:rPr>
      </w:pPr>
      <w:r>
        <w:rPr>
          <w:rFonts w:ascii="Times New Roman" w:hAnsi="Times New Roman"/>
          <w:sz w:val="24"/>
        </w:rPr>
        <w:t>2.1.2.2. </w:t>
      </w:r>
      <w:r>
        <w:rPr>
          <w:rFonts w:ascii="Times New Roman" w:hAnsi="Times New Roman"/>
          <w:sz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C6070000">
      <w:pPr>
        <w:rPr>
          <w:rFonts w:ascii="Times New Roman" w:hAnsi="Times New Roman"/>
          <w:sz w:val="24"/>
        </w:rPr>
      </w:pPr>
      <w:r>
        <w:rPr>
          <w:rFonts w:ascii="Times New Roman" w:hAnsi="Times New Roman"/>
          <w:sz w:val="24"/>
        </w:rPr>
        <w:t xml:space="preserve">2.1.2.3.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14:paraId="C7070000">
      <w:pPr>
        <w:rPr>
          <w:rFonts w:ascii="Times New Roman" w:hAnsi="Times New Roman"/>
          <w:sz w:val="24"/>
        </w:rPr>
      </w:pPr>
      <w:r>
        <w:rPr>
          <w:rFonts w:ascii="Times New Roman" w:hAnsi="Times New Roman"/>
          <w:sz w:val="24"/>
        </w:rPr>
        <w:t xml:space="preserve">2.1.2.4. Планируемые результаты </w:t>
      </w:r>
      <w:r>
        <w:rPr>
          <w:rFonts w:ascii="Times New Roman" w:hAnsi="Times New Roman"/>
          <w:sz w:val="24"/>
        </w:rPr>
        <w:t>освоения программы по литературному чтению</w:t>
      </w:r>
      <w:r>
        <w:rPr>
          <w:rFonts w:ascii="Times New Roman" w:hAnsi="Times New Roman"/>
          <w:sz w:val="24"/>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C8070000">
      <w:pPr>
        <w:rPr>
          <w:rFonts w:ascii="Times New Roman" w:hAnsi="Times New Roman"/>
          <w:sz w:val="24"/>
        </w:rPr>
      </w:pPr>
      <w:r>
        <w:rPr>
          <w:rFonts w:ascii="Times New Roman" w:hAnsi="Times New Roman"/>
          <w:sz w:val="24"/>
        </w:rPr>
        <w:t>2.1.2.5. Пояснительная записка</w:t>
      </w:r>
      <w:r>
        <w:rPr>
          <w:rFonts w:ascii="Times New Roman" w:hAnsi="Times New Roman"/>
          <w:sz w:val="24"/>
        </w:rPr>
        <w:drawing>
          <wp:anchor allowOverlap="true" behindDoc="true" distB="0" distL="0" distR="0" distT="0" layoutInCell="true" locked="false" relativeHeight="251658240" simplePos="false">
            <wp:simplePos x="0" y="0"/>
            <wp:positionH relativeFrom="column">
              <wp:posOffset>-431800</wp:posOffset>
            </wp:positionH>
            <wp:positionV relativeFrom="paragraph">
              <wp:posOffset>241300</wp:posOffset>
            </wp:positionV>
            <wp:extent cx="4032250" cy="1270"/>
            <wp:effectExtent b="0" l="0" r="0" t="0"/>
            <wp:wrapNone/>
            <wp:docPr hidden="false" id="2" name="Picture 2"/>
            <a:graphic>
              <a:graphicData uri="http://schemas.openxmlformats.org/drawingml/2006/picture">
                <pic:pic>
                  <pic:nvPicPr>
                    <pic:cNvPr hidden="false" id="1" name="Picture 1"/>
                    <pic:cNvPicPr preferRelativeResize="true"/>
                  </pic:nvPicPr>
                  <pic:blipFill>
                    <a:blip r:embed="rId5"/>
                    <a:stretch/>
                  </pic:blipFill>
                  <pic:spPr>
                    <a:xfrm flipH="false" flipV="false" rot="0">
                      <a:ext cx="4032250" cy="1270"/>
                    </a:xfrm>
                    <a:prstGeom prst="rect"/>
                  </pic:spPr>
                </pic:pic>
              </a:graphicData>
            </a:graphic>
          </wp:anchor>
        </w:drawing>
      </w:r>
      <w:r>
        <w:rPr>
          <w:rFonts w:ascii="Times New Roman" w:hAnsi="Times New Roman"/>
          <w:sz w:val="24"/>
        </w:rPr>
        <w:t>.</w:t>
      </w:r>
    </w:p>
    <w:p w14:paraId="C9070000">
      <w:pPr>
        <w:rPr>
          <w:rFonts w:ascii="Times New Roman" w:hAnsi="Times New Roman"/>
          <w:sz w:val="24"/>
        </w:rPr>
      </w:pPr>
      <w:r>
        <w:rPr>
          <w:rFonts w:ascii="Times New Roman" w:hAnsi="Times New Roman"/>
          <w:sz w:val="24"/>
        </w:rPr>
        <w:t xml:space="preserve">2.1.2.5.1.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sz w:val="24"/>
        </w:rPr>
        <w:t xml:space="preserve">рабочей </w:t>
      </w:r>
      <w:r>
        <w:rPr>
          <w:rFonts w:ascii="Times New Roman" w:hAnsi="Times New Roman"/>
          <w:sz w:val="24"/>
        </w:rPr>
        <w:t>программе воспитания.</w:t>
      </w:r>
    </w:p>
    <w:p w14:paraId="CA070000">
      <w:pPr>
        <w:rPr>
          <w:rFonts w:ascii="Times New Roman" w:hAnsi="Times New Roman"/>
          <w:sz w:val="24"/>
        </w:rPr>
      </w:pPr>
      <w:r>
        <w:rPr>
          <w:rFonts w:ascii="Times New Roman" w:hAnsi="Times New Roman"/>
          <w:sz w:val="24"/>
        </w:rPr>
        <w:t xml:space="preserve">2.1.2.5.2.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14:paraId="CB070000">
      <w:pPr>
        <w:rPr>
          <w:rFonts w:ascii="Times New Roman" w:hAnsi="Times New Roman"/>
          <w:sz w:val="24"/>
        </w:rPr>
      </w:pPr>
      <w:r>
        <w:rPr>
          <w:rFonts w:ascii="Times New Roman" w:hAnsi="Times New Roman"/>
          <w:sz w:val="24"/>
        </w:rPr>
        <w:t>2.1.2.5.3. 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CC070000">
      <w:pPr>
        <w:rPr>
          <w:rFonts w:ascii="Times New Roman" w:hAnsi="Times New Roman"/>
          <w:sz w:val="24"/>
        </w:rPr>
      </w:pPr>
      <w:r>
        <w:rPr>
          <w:rFonts w:ascii="Times New Roman" w:hAnsi="Times New Roman"/>
          <w:sz w:val="24"/>
        </w:rPr>
        <w:t>2.1.2.5.4. 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CD070000">
      <w:pPr>
        <w:rPr>
          <w:rFonts w:ascii="Times New Roman" w:hAnsi="Times New Roman"/>
          <w:sz w:val="24"/>
        </w:rPr>
      </w:pPr>
      <w:r>
        <w:rPr>
          <w:rFonts w:ascii="Times New Roman" w:hAnsi="Times New Roman"/>
          <w:sz w:val="24"/>
        </w:rPr>
        <w:t>2.1.2.5.5. 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CE070000">
      <w:pPr>
        <w:rPr>
          <w:rFonts w:ascii="Times New Roman" w:hAnsi="Times New Roman"/>
          <w:sz w:val="24"/>
        </w:rPr>
      </w:pPr>
      <w:r>
        <w:rPr>
          <w:rFonts w:ascii="Times New Roman" w:hAnsi="Times New Roman"/>
          <w:sz w:val="24"/>
        </w:rPr>
        <w:t>2.1.2.5.6. Достижение цели изучения литературного чтения определяется решением следующих задач:</w:t>
      </w:r>
    </w:p>
    <w:p w14:paraId="CF070000">
      <w:pPr>
        <w:rPr>
          <w:rFonts w:ascii="Times New Roman" w:hAnsi="Times New Roman"/>
          <w:sz w:val="24"/>
        </w:rPr>
      </w:pPr>
      <w:r>
        <w:rPr>
          <w:rFonts w:ascii="Times New Roman" w:hAnsi="Times New Roman"/>
          <w:sz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D0070000">
      <w:pPr>
        <w:rPr>
          <w:rFonts w:ascii="Times New Roman" w:hAnsi="Times New Roman"/>
          <w:sz w:val="24"/>
        </w:rPr>
      </w:pPr>
      <w:r>
        <w:rPr>
          <w:rFonts w:ascii="Times New Roman" w:hAnsi="Times New Roman"/>
          <w:sz w:val="24"/>
        </w:rPr>
        <w:t>достижение необходимого для продолжения образования уровня общего речевого развития;</w:t>
      </w:r>
    </w:p>
    <w:p w14:paraId="D1070000">
      <w:pPr>
        <w:rPr>
          <w:rFonts w:ascii="Times New Roman" w:hAnsi="Times New Roman"/>
          <w:sz w:val="24"/>
        </w:rPr>
      </w:pPr>
      <w:r>
        <w:rPr>
          <w:rFonts w:ascii="Times New Roman" w:hAnsi="Times New Roman"/>
          <w:sz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D2070000">
      <w:pPr>
        <w:rPr>
          <w:rFonts w:ascii="Times New Roman" w:hAnsi="Times New Roman"/>
          <w:sz w:val="24"/>
        </w:rPr>
      </w:pPr>
      <w:r>
        <w:rPr>
          <w:rFonts w:ascii="Times New Roman" w:hAnsi="Times New Roman"/>
          <w:sz w:val="24"/>
        </w:rPr>
        <w:t>первоначальное представление о многообразии жанров художественных произведений и произведений устного народного творчества;</w:t>
      </w:r>
    </w:p>
    <w:p w14:paraId="D3070000">
      <w:pPr>
        <w:rPr>
          <w:rFonts w:ascii="Times New Roman" w:hAnsi="Times New Roman"/>
          <w:sz w:val="24"/>
        </w:rPr>
      </w:pPr>
      <w:r>
        <w:rPr>
          <w:rFonts w:ascii="Times New Roman" w:hAnsi="Times New Roman"/>
          <w:sz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D4070000">
      <w:pPr>
        <w:rPr>
          <w:rFonts w:ascii="Times New Roman" w:hAnsi="Times New Roman"/>
          <w:sz w:val="24"/>
        </w:rPr>
      </w:pPr>
      <w:r>
        <w:rPr>
          <w:rFonts w:ascii="Times New Roman" w:hAnsi="Times New Roman"/>
          <w:sz w:val="24"/>
        </w:rPr>
        <w:t>овладение техникой смыслового чтения вслух, обеспечивающей понимание и использование информации для решения учебных задач.</w:t>
      </w:r>
    </w:p>
    <w:p w14:paraId="D5070000">
      <w:pPr>
        <w:rPr>
          <w:rFonts w:ascii="Times New Roman" w:hAnsi="Times New Roman"/>
          <w:sz w:val="24"/>
        </w:rPr>
      </w:pPr>
      <w:r>
        <w:rPr>
          <w:rFonts w:ascii="Times New Roman" w:hAnsi="Times New Roman"/>
          <w:sz w:val="24"/>
        </w:rPr>
        <w:t>2.1.2.5.7.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D6070000">
      <w:pPr>
        <w:rPr>
          <w:rFonts w:ascii="Times New Roman" w:hAnsi="Times New Roman"/>
          <w:sz w:val="24"/>
        </w:rPr>
      </w:pPr>
      <w:r>
        <w:rPr>
          <w:rFonts w:ascii="Times New Roman" w:hAnsi="Times New Roman"/>
          <w:sz w:val="24"/>
        </w:rPr>
        <w:t xml:space="preserve">2.1.2.5.8. 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D7070000">
      <w:pPr>
        <w:rPr>
          <w:rFonts w:ascii="Times New Roman" w:hAnsi="Times New Roman"/>
          <w:sz w:val="24"/>
        </w:rPr>
      </w:pPr>
      <w:r>
        <w:rPr>
          <w:rFonts w:ascii="Times New Roman" w:hAnsi="Times New Roman"/>
          <w:sz w:val="24"/>
        </w:rPr>
        <w:t>2.1.2.5.9.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D8070000">
      <w:pPr>
        <w:rPr>
          <w:rFonts w:ascii="Times New Roman" w:hAnsi="Times New Roman"/>
          <w:sz w:val="24"/>
        </w:rPr>
      </w:pPr>
      <w:r>
        <w:rPr>
          <w:rFonts w:ascii="Times New Roman" w:hAnsi="Times New Roman"/>
          <w:sz w:val="24"/>
        </w:rPr>
        <w:t>2.1.2.5.10.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D9070000">
      <w:pPr>
        <w:rPr>
          <w:rFonts w:ascii="Times New Roman" w:hAnsi="Times New Roman"/>
          <w:sz w:val="24"/>
        </w:rPr>
      </w:pPr>
      <w:r>
        <w:rPr>
          <w:rFonts w:ascii="Times New Roman" w:hAnsi="Times New Roman"/>
          <w:sz w:val="24"/>
        </w:rPr>
        <w:t>2.1.2.5.11.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DA070000">
      <w:pPr>
        <w:rPr>
          <w:rFonts w:ascii="Times New Roman" w:hAnsi="Times New Roman"/>
          <w:sz w:val="24"/>
        </w:rPr>
      </w:pPr>
      <w:r>
        <w:rPr>
          <w:rFonts w:ascii="Times New Roman" w:hAnsi="Times New Roman"/>
          <w:sz w:val="24"/>
        </w:rPr>
        <w:t xml:space="preserve">2.1.2.5.12.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w:t>
      </w:r>
      <w:r>
        <w:rPr>
          <w:rFonts w:ascii="Times New Roman" w:hAnsi="Times New Roman"/>
          <w:sz w:val="24"/>
        </w:rPr>
        <w:t xml:space="preserve">для изучения </w:t>
      </w:r>
      <w:r>
        <w:rPr>
          <w:rFonts w:ascii="Times New Roman" w:hAnsi="Times New Roman"/>
          <w:sz w:val="24"/>
        </w:rPr>
        <w:t>литературного чтения во 2–4 классах рекомендуется отводить по 136 часов (4 часа в неделю в каждом классе).</w:t>
      </w:r>
    </w:p>
    <w:p w14:paraId="DB070000">
      <w:pPr>
        <w:rPr>
          <w:rFonts w:ascii="Times New Roman" w:hAnsi="Times New Roman"/>
          <w:sz w:val="24"/>
        </w:rPr>
      </w:pPr>
      <w:r>
        <w:rPr>
          <w:rFonts w:ascii="Times New Roman" w:hAnsi="Times New Roman"/>
          <w:sz w:val="24"/>
        </w:rPr>
        <w:t>2.1.2.6. Содержание обучения в 1 классе.</w:t>
      </w:r>
    </w:p>
    <w:p w14:paraId="DC070000">
      <w:pPr>
        <w:rPr>
          <w:rFonts w:ascii="Times New Roman" w:hAnsi="Times New Roman"/>
          <w:sz w:val="24"/>
        </w:rPr>
      </w:pPr>
      <w:r>
        <w:rPr>
          <w:rFonts w:ascii="Times New Roman" w:hAnsi="Times New Roman"/>
          <w:sz w:val="24"/>
        </w:rPr>
        <w:t>2.1.2.6.1. </w:t>
      </w:r>
      <w:r>
        <w:rPr>
          <w:rFonts w:ascii="Times New Roman" w:hAnsi="Times New Roman"/>
          <w:sz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DD070000">
      <w:pPr>
        <w:rPr>
          <w:rFonts w:ascii="Times New Roman" w:hAnsi="Times New Roman"/>
          <w:sz w:val="24"/>
        </w:rPr>
      </w:pPr>
      <w:r>
        <w:rPr>
          <w:rFonts w:ascii="Times New Roman" w:hAnsi="Times New Roman"/>
          <w:sz w:val="24"/>
        </w:rPr>
        <w:t>2.1.2.6.1.1. </w:t>
      </w:r>
      <w:r>
        <w:rPr>
          <w:rFonts w:ascii="Times New Roman" w:hAnsi="Times New Roman"/>
          <w:sz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14:paraId="DE070000">
      <w:pPr>
        <w:rPr>
          <w:rFonts w:ascii="Times New Roman" w:hAnsi="Times New Roman"/>
          <w:sz w:val="24"/>
        </w:rPr>
      </w:pPr>
      <w:r>
        <w:rPr>
          <w:rFonts w:ascii="Times New Roman" w:hAnsi="Times New Roman"/>
          <w:sz w:val="24"/>
        </w:rPr>
        <w:t>2.1.2.6.2. </w:t>
      </w:r>
      <w:r>
        <w:rPr>
          <w:rFonts w:ascii="Times New Roman" w:hAnsi="Times New Roman"/>
          <w:sz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DF070000">
      <w:pPr>
        <w:rPr>
          <w:rFonts w:ascii="Times New Roman" w:hAnsi="Times New Roman"/>
          <w:sz w:val="24"/>
        </w:rPr>
      </w:pPr>
      <w:r>
        <w:rPr>
          <w:rFonts w:ascii="Times New Roman" w:hAnsi="Times New Roman"/>
          <w:sz w:val="24"/>
        </w:rPr>
        <w:t>2.1.2.6.2.1. </w:t>
      </w:r>
      <w:r>
        <w:rPr>
          <w:rFonts w:ascii="Times New Roman" w:hAnsi="Times New Roman"/>
          <w:sz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E0070000">
      <w:pPr>
        <w:rPr>
          <w:rFonts w:ascii="Times New Roman" w:hAnsi="Times New Roman"/>
          <w:sz w:val="24"/>
        </w:rPr>
      </w:pPr>
      <w:r>
        <w:rPr>
          <w:rFonts w:ascii="Times New Roman" w:hAnsi="Times New Roman"/>
          <w:sz w:val="24"/>
        </w:rPr>
        <w:t>2.1.2.6.3. </w:t>
      </w:r>
      <w:r>
        <w:rPr>
          <w:rFonts w:ascii="Times New Roman" w:hAnsi="Times New Roman"/>
          <w:sz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E1070000">
      <w:pPr>
        <w:rPr>
          <w:rFonts w:ascii="Times New Roman" w:hAnsi="Times New Roman"/>
          <w:sz w:val="24"/>
        </w:rPr>
      </w:pPr>
      <w:r>
        <w:rPr>
          <w:rFonts w:ascii="Times New Roman" w:hAnsi="Times New Roman"/>
          <w:sz w:val="24"/>
        </w:rPr>
        <w:t>2.1.2.6.4. </w:t>
      </w:r>
      <w:r>
        <w:rPr>
          <w:rFonts w:ascii="Times New Roman" w:hAnsi="Times New Roman"/>
          <w:sz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E2070000">
      <w:pPr>
        <w:rPr>
          <w:rFonts w:ascii="Times New Roman" w:hAnsi="Times New Roman"/>
          <w:sz w:val="24"/>
        </w:rPr>
      </w:pPr>
      <w:r>
        <w:rPr>
          <w:rFonts w:ascii="Times New Roman" w:hAnsi="Times New Roman"/>
          <w:sz w:val="24"/>
        </w:rPr>
        <w:t>2.1.2.6.4.1. </w:t>
      </w:r>
      <w:r>
        <w:rPr>
          <w:rFonts w:ascii="Times New Roman" w:hAnsi="Times New Roman"/>
          <w:sz w:val="24"/>
        </w:rPr>
        <w:t>Произведения для чтения: потешки, загадки, пословицы.</w:t>
      </w:r>
    </w:p>
    <w:p w14:paraId="E3070000">
      <w:pPr>
        <w:rPr>
          <w:rFonts w:ascii="Times New Roman" w:hAnsi="Times New Roman"/>
          <w:sz w:val="24"/>
        </w:rPr>
      </w:pPr>
      <w:r>
        <w:rPr>
          <w:rFonts w:ascii="Times New Roman" w:hAnsi="Times New Roman"/>
          <w:sz w:val="24"/>
        </w:rPr>
        <w:t>2.1.2.6.5. </w:t>
      </w:r>
      <w:r>
        <w:rPr>
          <w:rFonts w:ascii="Times New Roman" w:hAnsi="Times New Roman"/>
          <w:sz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E4070000">
      <w:pPr>
        <w:rPr>
          <w:rFonts w:ascii="Times New Roman" w:hAnsi="Times New Roman"/>
          <w:sz w:val="24"/>
        </w:rPr>
      </w:pPr>
      <w:r>
        <w:rPr>
          <w:rFonts w:ascii="Times New Roman" w:hAnsi="Times New Roman"/>
          <w:sz w:val="24"/>
        </w:rPr>
        <w:t>2.1.2.6.5.1. </w:t>
      </w:r>
      <w:r>
        <w:rPr>
          <w:rFonts w:ascii="Times New Roman" w:hAnsi="Times New Roman"/>
          <w:sz w:val="24"/>
        </w:rPr>
        <w:t>Произведения для чтения: В.В. Бианки «Лис и Мышонок», Е.И. Чарушин «Про Томку», М.М. Пришвин «Ёж», Н.И. Сладков «Лисица и Ёж» и другие.</w:t>
      </w:r>
    </w:p>
    <w:p w14:paraId="E5070000">
      <w:pPr>
        <w:rPr>
          <w:rFonts w:ascii="Times New Roman" w:hAnsi="Times New Roman"/>
          <w:sz w:val="24"/>
        </w:rPr>
      </w:pPr>
      <w:r>
        <w:rPr>
          <w:rFonts w:ascii="Times New Roman" w:hAnsi="Times New Roman"/>
          <w:sz w:val="24"/>
        </w:rPr>
        <w:t>2.1.2.6.6. </w:t>
      </w:r>
      <w:r>
        <w:rPr>
          <w:rFonts w:ascii="Times New Roman" w:hAnsi="Times New Roman"/>
          <w:sz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E6070000">
      <w:pPr>
        <w:rPr>
          <w:rFonts w:ascii="Times New Roman" w:hAnsi="Times New Roman"/>
          <w:sz w:val="24"/>
        </w:rPr>
      </w:pPr>
      <w:r>
        <w:rPr>
          <w:rFonts w:ascii="Times New Roman" w:hAnsi="Times New Roman"/>
          <w:sz w:val="24"/>
        </w:rPr>
        <w:t>2.1.2.6.6.1. </w:t>
      </w:r>
      <w:r>
        <w:rPr>
          <w:rFonts w:ascii="Times New Roman" w:hAnsi="Times New Roman"/>
          <w:sz w:val="24"/>
        </w:rPr>
        <w:t>Произведения для чтения: Е.А. Благинина «Посидим в тишине», А.Л. Барто «Мама», А.В. Митяев «За что я люблю маму» и другие (по выбору).</w:t>
      </w:r>
    </w:p>
    <w:p w14:paraId="E7070000">
      <w:pPr>
        <w:rPr>
          <w:rFonts w:ascii="Times New Roman" w:hAnsi="Times New Roman"/>
          <w:sz w:val="24"/>
        </w:rPr>
      </w:pPr>
      <w:r>
        <w:rPr>
          <w:rFonts w:ascii="Times New Roman" w:hAnsi="Times New Roman"/>
          <w:sz w:val="24"/>
        </w:rPr>
        <w:t>2.1.2.6.7. </w:t>
      </w:r>
      <w:r>
        <w:rPr>
          <w:rFonts w:ascii="Times New Roman" w:hAnsi="Times New Roman"/>
          <w:sz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E8070000">
      <w:pPr>
        <w:rPr>
          <w:rFonts w:ascii="Times New Roman" w:hAnsi="Times New Roman"/>
          <w:sz w:val="24"/>
        </w:rPr>
      </w:pPr>
      <w:r>
        <w:rPr>
          <w:rFonts w:ascii="Times New Roman" w:hAnsi="Times New Roman"/>
          <w:sz w:val="24"/>
        </w:rPr>
        <w:t>2.1.2.6.7.1. </w:t>
      </w:r>
      <w:r>
        <w:rPr>
          <w:rFonts w:ascii="Times New Roman" w:hAnsi="Times New Roman"/>
          <w:sz w:val="24"/>
        </w:rPr>
        <w:t>Произведения для чтения: Р.С. Сеф «Чудо», В.В. Лунин «Я видел чудо», Б.В. Заходер «Моя Вообразилия», Ю.П. Мориц «Сто фантазий» и другие (по выбору).</w:t>
      </w:r>
    </w:p>
    <w:p w14:paraId="E9070000">
      <w:pPr>
        <w:rPr>
          <w:rFonts w:ascii="Times New Roman" w:hAnsi="Times New Roman"/>
          <w:sz w:val="24"/>
        </w:rPr>
      </w:pPr>
      <w:r>
        <w:rPr>
          <w:rFonts w:ascii="Times New Roman" w:hAnsi="Times New Roman"/>
          <w:sz w:val="24"/>
        </w:rPr>
        <w:t>2.1.2.6.8. </w:t>
      </w:r>
      <w:r>
        <w:rPr>
          <w:rFonts w:ascii="Times New Roman" w:hAnsi="Times New Roman"/>
          <w:sz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EA070000">
      <w:pPr>
        <w:rPr>
          <w:rFonts w:ascii="Times New Roman" w:hAnsi="Times New Roman"/>
          <w:sz w:val="24"/>
        </w:rPr>
      </w:pPr>
      <w:r>
        <w:rPr>
          <w:rFonts w:ascii="Times New Roman" w:hAnsi="Times New Roman"/>
          <w:sz w:val="24"/>
        </w:rPr>
        <w:t xml:space="preserve">2.1.2.6.9. Изучение литературного чтения в 1 классе способствует </w:t>
      </w:r>
      <w:r>
        <w:rPr>
          <w:rFonts w:ascii="Times New Roman" w:hAnsi="Times New Roman"/>
          <w:sz w:val="24"/>
        </w:rPr>
        <w:t>освоению на пропедевтическом уровне ряда универсальных учебных действий</w:t>
      </w:r>
      <w:r>
        <w:rPr>
          <w:rFonts w:ascii="Times New Roman" w:hAnsi="Times New Roman"/>
          <w:sz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EB070000">
      <w:pPr>
        <w:rPr>
          <w:rFonts w:ascii="Times New Roman" w:hAnsi="Times New Roman"/>
          <w:sz w:val="24"/>
        </w:rPr>
      </w:pPr>
      <w:r>
        <w:rPr>
          <w:rFonts w:ascii="Times New Roman" w:hAnsi="Times New Roman"/>
          <w:sz w:val="24"/>
        </w:rPr>
        <w:t>2.1.2.6.9.1. </w:t>
      </w:r>
      <w:r>
        <w:rPr>
          <w:rFonts w:ascii="Times New Roman" w:hAnsi="Times New Roman"/>
          <w:sz w:val="24"/>
        </w:rPr>
        <w:t>Базовые логические действия как часть познавательных универсальных учебных действий способствуют формированию умений:</w:t>
      </w:r>
    </w:p>
    <w:p w14:paraId="EC070000">
      <w:pPr>
        <w:rPr>
          <w:rFonts w:ascii="Times New Roman" w:hAnsi="Times New Roman"/>
          <w:sz w:val="24"/>
        </w:rPr>
      </w:pPr>
      <w:r>
        <w:rPr>
          <w:rFonts w:ascii="Times New Roman" w:hAnsi="Times New Roman"/>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ED070000">
      <w:pPr>
        <w:rPr>
          <w:rFonts w:ascii="Times New Roman" w:hAnsi="Times New Roman"/>
          <w:sz w:val="24"/>
        </w:rPr>
      </w:pPr>
      <w:r>
        <w:rPr>
          <w:rFonts w:ascii="Times New Roman" w:hAnsi="Times New Roman"/>
          <w:sz w:val="24"/>
        </w:rPr>
        <w:t>понимать фактическое содержание прочитанного или прослушанного текста;</w:t>
      </w:r>
    </w:p>
    <w:p w14:paraId="EE070000">
      <w:pPr>
        <w:rPr>
          <w:rFonts w:ascii="Times New Roman" w:hAnsi="Times New Roman"/>
          <w:sz w:val="24"/>
        </w:rPr>
      </w:pPr>
      <w:r>
        <w:rPr>
          <w:rFonts w:ascii="Times New Roman" w:hAnsi="Times New Roman"/>
          <w:sz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EF070000">
      <w:pPr>
        <w:rPr>
          <w:rFonts w:ascii="Times New Roman" w:hAnsi="Times New Roman"/>
          <w:sz w:val="24"/>
        </w:rPr>
      </w:pPr>
      <w:r>
        <w:rPr>
          <w:rFonts w:ascii="Times New Roman" w:hAnsi="Times New Roman"/>
          <w:sz w:val="24"/>
        </w:rPr>
        <w:t>различать и группировать произведения по жанрам (загадки, пословицы, сказки (фольклорная и литературная), стихотворение, рассказ);</w:t>
      </w:r>
    </w:p>
    <w:p w14:paraId="F0070000">
      <w:pPr>
        <w:rPr>
          <w:rFonts w:ascii="Times New Roman" w:hAnsi="Times New Roman"/>
          <w:sz w:val="24"/>
        </w:rPr>
      </w:pPr>
      <w:r>
        <w:rPr>
          <w:rFonts w:ascii="Times New Roman" w:hAnsi="Times New Roman"/>
          <w:sz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F1070000">
      <w:pPr>
        <w:rPr>
          <w:rFonts w:ascii="Times New Roman" w:hAnsi="Times New Roman"/>
          <w:sz w:val="24"/>
        </w:rPr>
      </w:pPr>
      <w:r>
        <w:rPr>
          <w:rFonts w:ascii="Times New Roman" w:hAnsi="Times New Roman"/>
          <w:sz w:val="24"/>
        </w:rPr>
        <w:t>сравнивать произведения по теме, настроению, которое оно вызывает.</w:t>
      </w:r>
    </w:p>
    <w:p w14:paraId="F2070000">
      <w:pPr>
        <w:rPr>
          <w:rFonts w:ascii="Times New Roman" w:hAnsi="Times New Roman"/>
          <w:sz w:val="24"/>
        </w:rPr>
      </w:pPr>
      <w:r>
        <w:rPr>
          <w:rFonts w:ascii="Times New Roman" w:hAnsi="Times New Roman"/>
          <w:sz w:val="24"/>
        </w:rPr>
        <w:t>2.1.2.6.9.2. </w:t>
      </w:r>
      <w:r>
        <w:rPr>
          <w:rFonts w:ascii="Times New Roman" w:hAnsi="Times New Roman"/>
          <w:sz w:val="24"/>
        </w:rPr>
        <w:t>Работа с информацией как часть познавательных универсальных учебных действий способствует формированию умений:</w:t>
      </w:r>
    </w:p>
    <w:p w14:paraId="F3070000">
      <w:pPr>
        <w:rPr>
          <w:rFonts w:ascii="Times New Roman" w:hAnsi="Times New Roman"/>
          <w:sz w:val="24"/>
        </w:rPr>
      </w:pPr>
      <w:r>
        <w:rPr>
          <w:rFonts w:ascii="Times New Roman" w:hAnsi="Times New Roman"/>
          <w:sz w:val="24"/>
        </w:rPr>
        <w:t>понимать, что текст произведения может быть представлен в иллюстрациях, различных видах зрительного искусства (фильм, спектакль и другие);</w:t>
      </w:r>
    </w:p>
    <w:p w14:paraId="F4070000">
      <w:pPr>
        <w:rPr>
          <w:rFonts w:ascii="Times New Roman" w:hAnsi="Times New Roman"/>
          <w:sz w:val="24"/>
        </w:rPr>
      </w:pPr>
      <w:r>
        <w:rPr>
          <w:rFonts w:ascii="Times New Roman" w:hAnsi="Times New Roman"/>
          <w:sz w:val="24"/>
        </w:rPr>
        <w:t>соотносить иллюстрацию с текстом произведения, читать отрывки из текста, которые соответствуют иллюстрации.</w:t>
      </w:r>
    </w:p>
    <w:p w14:paraId="F5070000">
      <w:pPr>
        <w:rPr>
          <w:rFonts w:ascii="Times New Roman" w:hAnsi="Times New Roman"/>
          <w:sz w:val="24"/>
        </w:rPr>
      </w:pPr>
      <w:r>
        <w:rPr>
          <w:rFonts w:ascii="Times New Roman" w:hAnsi="Times New Roman"/>
          <w:sz w:val="24"/>
        </w:rPr>
        <w:t>2.1.2.6.9.3. </w:t>
      </w:r>
      <w:r>
        <w:rPr>
          <w:rFonts w:ascii="Times New Roman" w:hAnsi="Times New Roman"/>
          <w:sz w:val="24"/>
        </w:rPr>
        <w:t>Коммуникативные универсальные учебные действия</w:t>
      </w:r>
      <w:r>
        <w:rPr>
          <w:rFonts w:ascii="Times New Roman" w:hAnsi="Times New Roman"/>
          <w:sz w:val="24"/>
        </w:rPr>
        <w:t xml:space="preserve"> (далее </w:t>
      </w:r>
      <w:r>
        <w:rPr>
          <w:rFonts w:ascii="Times New Roman" w:hAnsi="Times New Roman"/>
          <w:sz w:val="24"/>
        </w:rPr>
        <w:t>– УУД</w:t>
      </w:r>
      <w:r>
        <w:rPr>
          <w:rFonts w:ascii="Times New Roman" w:hAnsi="Times New Roman"/>
          <w:sz w:val="24"/>
        </w:rPr>
        <w:t>) способствуют формированию умений:</w:t>
      </w:r>
    </w:p>
    <w:p w14:paraId="F6070000">
      <w:pPr>
        <w:rPr>
          <w:rFonts w:ascii="Times New Roman" w:hAnsi="Times New Roman"/>
          <w:sz w:val="24"/>
        </w:rPr>
      </w:pPr>
      <w:r>
        <w:rPr>
          <w:rFonts w:ascii="Times New Roman" w:hAnsi="Times New Roman"/>
          <w:sz w:val="24"/>
        </w:rPr>
        <w:t>читать наизусть стихотворения, соблюдать орфоэпические и пунктуационные нормы;</w:t>
      </w:r>
    </w:p>
    <w:p w14:paraId="F7070000">
      <w:pPr>
        <w:rPr>
          <w:rFonts w:ascii="Times New Roman" w:hAnsi="Times New Roman"/>
          <w:sz w:val="24"/>
        </w:rPr>
      </w:pPr>
      <w:r>
        <w:rPr>
          <w:rFonts w:ascii="Times New Roman" w:hAnsi="Times New Roman"/>
          <w:sz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F8070000">
      <w:pPr>
        <w:rPr>
          <w:rFonts w:ascii="Times New Roman" w:hAnsi="Times New Roman"/>
          <w:sz w:val="24"/>
        </w:rPr>
      </w:pPr>
      <w:r>
        <w:rPr>
          <w:rFonts w:ascii="Times New Roman" w:hAnsi="Times New Roman"/>
          <w:sz w:val="24"/>
        </w:rPr>
        <w:t>пересказывать (устно) содержание произведения с использованием вопросов, рисунков, предложенного плана;</w:t>
      </w:r>
    </w:p>
    <w:p w14:paraId="F9070000">
      <w:pPr>
        <w:rPr>
          <w:rFonts w:ascii="Times New Roman" w:hAnsi="Times New Roman"/>
          <w:sz w:val="24"/>
        </w:rPr>
      </w:pPr>
      <w:r>
        <w:rPr>
          <w:rFonts w:ascii="Times New Roman" w:hAnsi="Times New Roman"/>
          <w:sz w:val="24"/>
        </w:rPr>
        <w:t>объяснять своими словами значение изученных понятий;</w:t>
      </w:r>
    </w:p>
    <w:p w14:paraId="FA070000">
      <w:pPr>
        <w:rPr>
          <w:rFonts w:ascii="Times New Roman" w:hAnsi="Times New Roman"/>
          <w:sz w:val="24"/>
        </w:rPr>
      </w:pPr>
      <w:r>
        <w:rPr>
          <w:rFonts w:ascii="Times New Roman" w:hAnsi="Times New Roman"/>
          <w:sz w:val="24"/>
        </w:rPr>
        <w:t>описывать своё настроение после слушания (чтения) стихотворений, сказок, рассказов.</w:t>
      </w:r>
    </w:p>
    <w:p w14:paraId="FB070000">
      <w:pPr>
        <w:rPr>
          <w:rFonts w:ascii="Times New Roman" w:hAnsi="Times New Roman"/>
          <w:sz w:val="24"/>
        </w:rPr>
      </w:pPr>
      <w:r>
        <w:rPr>
          <w:rFonts w:ascii="Times New Roman" w:hAnsi="Times New Roman"/>
          <w:sz w:val="24"/>
        </w:rPr>
        <w:t>2.1.2.6.9.4. </w:t>
      </w:r>
      <w:r>
        <w:rPr>
          <w:rFonts w:ascii="Times New Roman" w:hAnsi="Times New Roman"/>
          <w:sz w:val="24"/>
        </w:rPr>
        <w:t>Регулятивные универсальные учебные действия</w:t>
      </w:r>
      <w:r>
        <w:rPr>
          <w:rFonts w:ascii="Times New Roman" w:hAnsi="Times New Roman"/>
          <w:sz w:val="24"/>
        </w:rPr>
        <w:t xml:space="preserve"> способствуют формированию умений:</w:t>
      </w:r>
    </w:p>
    <w:p w14:paraId="FC070000">
      <w:pPr>
        <w:rPr>
          <w:rFonts w:ascii="Times New Roman" w:hAnsi="Times New Roman"/>
          <w:sz w:val="24"/>
        </w:rPr>
      </w:pPr>
      <w:r>
        <w:rPr>
          <w:rFonts w:ascii="Times New Roman" w:hAnsi="Times New Roman"/>
          <w:sz w:val="24"/>
        </w:rPr>
        <w:t>понимать и удерживать поставленную учебную задачу, в случае необходимости обращаться за помощью к педагогическому работнику;</w:t>
      </w:r>
    </w:p>
    <w:p w14:paraId="FD070000">
      <w:pPr>
        <w:rPr>
          <w:rFonts w:ascii="Times New Roman" w:hAnsi="Times New Roman"/>
          <w:sz w:val="24"/>
        </w:rPr>
      </w:pPr>
      <w:r>
        <w:rPr>
          <w:rFonts w:ascii="Times New Roman" w:hAnsi="Times New Roman"/>
          <w:sz w:val="24"/>
        </w:rPr>
        <w:t xml:space="preserve">проявлять желание самостоятельно читать, совершенствовать свой навык чтения; </w:t>
      </w:r>
    </w:p>
    <w:p w14:paraId="FE070000">
      <w:pPr>
        <w:rPr>
          <w:rFonts w:ascii="Times New Roman" w:hAnsi="Times New Roman"/>
          <w:sz w:val="24"/>
        </w:rPr>
      </w:pPr>
      <w:r>
        <w:rPr>
          <w:rFonts w:ascii="Times New Roman" w:hAnsi="Times New Roman"/>
          <w:sz w:val="24"/>
        </w:rPr>
        <w:t>с помощью учителя оценивать свои успехи (трудности) в освоении читательской деятельности.</w:t>
      </w:r>
    </w:p>
    <w:p w14:paraId="FF070000">
      <w:pPr>
        <w:rPr>
          <w:rFonts w:ascii="Times New Roman" w:hAnsi="Times New Roman"/>
          <w:sz w:val="24"/>
        </w:rPr>
      </w:pPr>
      <w:r>
        <w:rPr>
          <w:rFonts w:ascii="Times New Roman" w:hAnsi="Times New Roman"/>
          <w:sz w:val="24"/>
        </w:rPr>
        <w:t>2.1.2.6.9.5. </w:t>
      </w:r>
      <w:r>
        <w:rPr>
          <w:rFonts w:ascii="Times New Roman" w:hAnsi="Times New Roman"/>
          <w:sz w:val="24"/>
        </w:rPr>
        <w:t xml:space="preserve">Совместная деятельность </w:t>
      </w:r>
      <w:r>
        <w:rPr>
          <w:rFonts w:ascii="Times New Roman" w:hAnsi="Times New Roman"/>
          <w:sz w:val="24"/>
        </w:rPr>
        <w:t>способствует формированию умений:</w:t>
      </w:r>
    </w:p>
    <w:p w14:paraId="00080000">
      <w:pPr>
        <w:rPr>
          <w:rFonts w:ascii="Times New Roman" w:hAnsi="Times New Roman"/>
          <w:sz w:val="24"/>
        </w:rPr>
      </w:pPr>
      <w:r>
        <w:rPr>
          <w:rFonts w:ascii="Times New Roman" w:hAnsi="Times New Roman"/>
          <w:sz w:val="24"/>
        </w:rPr>
        <w:t>проявлять желание работать в парах, небольших группах;</w:t>
      </w:r>
    </w:p>
    <w:p w14:paraId="01080000">
      <w:pPr>
        <w:rPr>
          <w:rFonts w:ascii="Times New Roman" w:hAnsi="Times New Roman"/>
          <w:sz w:val="24"/>
        </w:rPr>
      </w:pPr>
      <w:r>
        <w:rPr>
          <w:rFonts w:ascii="Times New Roman" w:hAnsi="Times New Roman"/>
          <w:sz w:val="24"/>
        </w:rPr>
        <w:t>проявлять культуру взаимодействия, терпение, умение договариваться, ответственно выполнять свою часть работы.</w:t>
      </w:r>
    </w:p>
    <w:p w14:paraId="02080000">
      <w:pPr>
        <w:rPr>
          <w:rFonts w:ascii="Times New Roman" w:hAnsi="Times New Roman"/>
          <w:sz w:val="24"/>
        </w:rPr>
      </w:pPr>
      <w:r>
        <w:rPr>
          <w:rFonts w:ascii="Times New Roman" w:hAnsi="Times New Roman"/>
          <w:sz w:val="24"/>
        </w:rPr>
        <w:t>2.1.2.7. Содержание обучения во 2 классе.</w:t>
      </w:r>
    </w:p>
    <w:p w14:paraId="03080000">
      <w:pPr>
        <w:rPr>
          <w:rFonts w:ascii="Times New Roman" w:hAnsi="Times New Roman"/>
          <w:sz w:val="24"/>
        </w:rPr>
      </w:pPr>
      <w:r>
        <w:rPr>
          <w:rFonts w:ascii="Times New Roman" w:hAnsi="Times New Roman"/>
          <w:sz w:val="24"/>
        </w:rPr>
        <w:t>2.1.2.7.1. 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14:paraId="04080000">
      <w:pPr>
        <w:rPr>
          <w:rFonts w:ascii="Times New Roman" w:hAnsi="Times New Roman"/>
          <w:sz w:val="24"/>
        </w:rPr>
      </w:pPr>
      <w:r>
        <w:rPr>
          <w:rFonts w:ascii="Times New Roman" w:hAnsi="Times New Roman"/>
          <w:sz w:val="24"/>
        </w:rPr>
        <w:t>2.1.2.7.1.1. Произведения для чтения: И.С. Никитин «Русь», Ф.П. Савинов «Родина», А.А. Прокофьев «Родина» и другие (по выбору).</w:t>
      </w:r>
    </w:p>
    <w:p w14:paraId="05080000">
      <w:pPr>
        <w:rPr>
          <w:rFonts w:ascii="Times New Roman" w:hAnsi="Times New Roman"/>
          <w:sz w:val="24"/>
        </w:rPr>
      </w:pPr>
      <w:r>
        <w:rPr>
          <w:rFonts w:ascii="Times New Roman" w:hAnsi="Times New Roman"/>
          <w:sz w:val="24"/>
        </w:rPr>
        <w:t>2.1.2.7.2.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06080000">
      <w:pPr>
        <w:rPr>
          <w:rFonts w:ascii="Times New Roman" w:hAnsi="Times New Roman"/>
          <w:sz w:val="24"/>
        </w:rPr>
      </w:pPr>
      <w:r>
        <w:rPr>
          <w:rFonts w:ascii="Times New Roman" w:hAnsi="Times New Roman"/>
          <w:sz w:val="24"/>
        </w:rPr>
        <w:t>2.1.2.7.2.1.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07080000">
      <w:pPr>
        <w:rPr>
          <w:rFonts w:ascii="Times New Roman" w:hAnsi="Times New Roman"/>
          <w:sz w:val="24"/>
        </w:rPr>
      </w:pPr>
      <w:r>
        <w:rPr>
          <w:rFonts w:ascii="Times New Roman" w:hAnsi="Times New Roman"/>
          <w:sz w:val="24"/>
        </w:rPr>
        <w:t>2.1.2.7.3.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08080000">
      <w:pPr>
        <w:rPr>
          <w:rFonts w:ascii="Times New Roman" w:hAnsi="Times New Roman"/>
          <w:sz w:val="24"/>
        </w:rPr>
      </w:pPr>
      <w:r>
        <w:rPr>
          <w:rFonts w:ascii="Times New Roman" w:hAnsi="Times New Roman"/>
          <w:sz w:val="24"/>
        </w:rPr>
        <w:t>2.1.2.7.3.1.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09080000">
      <w:pPr>
        <w:rPr>
          <w:rFonts w:ascii="Times New Roman" w:hAnsi="Times New Roman"/>
          <w:sz w:val="24"/>
        </w:rPr>
      </w:pPr>
      <w:r>
        <w:rPr>
          <w:rFonts w:ascii="Times New Roman" w:hAnsi="Times New Roman"/>
          <w:sz w:val="24"/>
        </w:rPr>
        <w:t>2.1.2.7.4. 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0A080000">
      <w:pPr>
        <w:rPr>
          <w:rFonts w:ascii="Times New Roman" w:hAnsi="Times New Roman"/>
          <w:sz w:val="24"/>
        </w:rPr>
      </w:pPr>
      <w:r>
        <w:rPr>
          <w:rFonts w:ascii="Times New Roman" w:hAnsi="Times New Roman"/>
          <w:sz w:val="24"/>
        </w:rPr>
        <w:t>2.1.2.7.4.1.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0B080000">
      <w:pPr>
        <w:rPr>
          <w:rFonts w:ascii="Times New Roman" w:hAnsi="Times New Roman"/>
          <w:sz w:val="24"/>
        </w:rPr>
      </w:pPr>
      <w:r>
        <w:rPr>
          <w:rFonts w:ascii="Times New Roman" w:hAnsi="Times New Roman"/>
          <w:sz w:val="24"/>
        </w:rPr>
        <w:t>2.1.2.7.5. 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0C080000">
      <w:pPr>
        <w:rPr>
          <w:rFonts w:ascii="Times New Roman" w:hAnsi="Times New Roman"/>
          <w:sz w:val="24"/>
        </w:rPr>
      </w:pPr>
      <w:r>
        <w:rPr>
          <w:rFonts w:ascii="Times New Roman" w:hAnsi="Times New Roman"/>
          <w:sz w:val="24"/>
        </w:rPr>
        <w:t>2.1.2.7.5.1.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0D080000">
      <w:pPr>
        <w:rPr>
          <w:rFonts w:ascii="Times New Roman" w:hAnsi="Times New Roman"/>
          <w:sz w:val="24"/>
        </w:rPr>
      </w:pPr>
      <w:r>
        <w:rPr>
          <w:rFonts w:ascii="Times New Roman" w:hAnsi="Times New Roman"/>
          <w:sz w:val="24"/>
        </w:rPr>
        <w:t>2.1.2.7.6.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0E080000">
      <w:pPr>
        <w:rPr>
          <w:rFonts w:ascii="Times New Roman" w:hAnsi="Times New Roman"/>
          <w:sz w:val="24"/>
        </w:rPr>
      </w:pPr>
      <w:r>
        <w:rPr>
          <w:rFonts w:ascii="Times New Roman" w:hAnsi="Times New Roman"/>
          <w:sz w:val="24"/>
        </w:rPr>
        <w:t>2.1.2.7.6.1. 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0F080000">
      <w:pPr>
        <w:rPr>
          <w:rFonts w:ascii="Times New Roman" w:hAnsi="Times New Roman"/>
          <w:sz w:val="24"/>
        </w:rPr>
      </w:pPr>
      <w:r>
        <w:rPr>
          <w:rFonts w:ascii="Times New Roman" w:hAnsi="Times New Roman"/>
          <w:sz w:val="24"/>
        </w:rPr>
        <w:t>2.1.2.7.7. 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10080000">
      <w:pPr>
        <w:rPr>
          <w:rFonts w:ascii="Times New Roman" w:hAnsi="Times New Roman"/>
          <w:sz w:val="24"/>
        </w:rPr>
      </w:pPr>
      <w:r>
        <w:rPr>
          <w:rFonts w:ascii="Times New Roman" w:hAnsi="Times New Roman"/>
          <w:sz w:val="24"/>
        </w:rPr>
        <w:t>2.1.2.7.7.1. 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14:paraId="11080000">
      <w:pPr>
        <w:rPr>
          <w:rFonts w:ascii="Times New Roman" w:hAnsi="Times New Roman"/>
          <w:sz w:val="24"/>
        </w:rPr>
      </w:pPr>
      <w:r>
        <w:rPr>
          <w:rFonts w:ascii="Times New Roman" w:hAnsi="Times New Roman"/>
          <w:sz w:val="24"/>
        </w:rPr>
        <w:t>2.1.2.7.8.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12080000">
      <w:pPr>
        <w:rPr>
          <w:rFonts w:ascii="Times New Roman" w:hAnsi="Times New Roman"/>
          <w:sz w:val="24"/>
        </w:rPr>
      </w:pPr>
      <w:r>
        <w:rPr>
          <w:rFonts w:ascii="Times New Roman" w:hAnsi="Times New Roman"/>
          <w:sz w:val="24"/>
        </w:rPr>
        <w:t>2.1.2.7.8.1. Произведения для чтения: Ш. Перро «Кот в сапогах», Х.-К. Андерсен «Пятеро из одного стручка» и другие (по выбору).</w:t>
      </w:r>
    </w:p>
    <w:p w14:paraId="13080000">
      <w:pPr>
        <w:rPr>
          <w:rFonts w:ascii="Times New Roman" w:hAnsi="Times New Roman"/>
          <w:sz w:val="24"/>
        </w:rPr>
      </w:pPr>
      <w:r>
        <w:rPr>
          <w:rFonts w:ascii="Times New Roman" w:hAnsi="Times New Roman"/>
          <w:sz w:val="24"/>
        </w:rPr>
        <w:t>2.1.2.7.9. 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14080000">
      <w:pPr>
        <w:rPr>
          <w:rFonts w:ascii="Times New Roman" w:hAnsi="Times New Roman"/>
          <w:sz w:val="24"/>
        </w:rPr>
      </w:pPr>
      <w:r>
        <w:rPr>
          <w:rFonts w:ascii="Times New Roman" w:hAnsi="Times New Roman"/>
          <w:sz w:val="24"/>
        </w:rPr>
        <w:t xml:space="preserve">2.1.2.7.10. Изучение литературного чтения во 2 классе способствует </w:t>
      </w:r>
      <w:r>
        <w:rPr>
          <w:rFonts w:ascii="Times New Roman" w:hAnsi="Times New Roman"/>
          <w:sz w:val="24"/>
        </w:rPr>
        <w:t>освоению на пропедевтическом уровне ряда универсальных учебных действий</w:t>
      </w:r>
      <w:r>
        <w:rPr>
          <w:rFonts w:ascii="Times New Roman" w:hAnsi="Times New Roman"/>
          <w:sz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5080000">
      <w:pPr>
        <w:rPr>
          <w:rFonts w:ascii="Times New Roman" w:hAnsi="Times New Roman"/>
          <w:sz w:val="24"/>
        </w:rPr>
      </w:pPr>
      <w:r>
        <w:rPr>
          <w:rFonts w:ascii="Times New Roman" w:hAnsi="Times New Roman"/>
          <w:sz w:val="24"/>
        </w:rPr>
        <w:t>2.1.2.7.</w:t>
      </w:r>
      <w:r>
        <w:rPr>
          <w:rFonts w:ascii="Times New Roman" w:hAnsi="Times New Roman"/>
          <w:sz w:val="24"/>
        </w:rPr>
        <w:t>10</w:t>
      </w:r>
      <w:r>
        <w:rPr>
          <w:rFonts w:ascii="Times New Roman" w:hAnsi="Times New Roman"/>
          <w:sz w:val="24"/>
        </w:rPr>
        <w:t>.1. </w:t>
      </w:r>
      <w:r>
        <w:rPr>
          <w:rFonts w:ascii="Times New Roman" w:hAnsi="Times New Roman"/>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6080000">
      <w:pPr>
        <w:rPr>
          <w:rFonts w:ascii="Times New Roman" w:hAnsi="Times New Roman"/>
          <w:sz w:val="24"/>
        </w:rPr>
      </w:pPr>
      <w:r>
        <w:rPr>
          <w:rFonts w:ascii="Times New Roman" w:hAnsi="Times New Roman"/>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7080000">
      <w:pPr>
        <w:rPr>
          <w:rFonts w:ascii="Times New Roman" w:hAnsi="Times New Roman"/>
          <w:sz w:val="24"/>
        </w:rPr>
      </w:pPr>
      <w:r>
        <w:rPr>
          <w:rFonts w:ascii="Times New Roman" w:hAnsi="Times New Roman"/>
          <w:sz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18080000">
      <w:pPr>
        <w:rPr>
          <w:rFonts w:ascii="Times New Roman" w:hAnsi="Times New Roman"/>
          <w:sz w:val="24"/>
        </w:rPr>
      </w:pPr>
      <w:r>
        <w:rPr>
          <w:rFonts w:ascii="Times New Roman" w:hAnsi="Times New Roman"/>
          <w:sz w:val="24"/>
        </w:rPr>
        <w:t>характеризовать (кратко) особенности жанров (произведения устного народного творчества, литературная сказка, рассказ, басня, стихотворение);</w:t>
      </w:r>
    </w:p>
    <w:p w14:paraId="19080000">
      <w:pPr>
        <w:rPr>
          <w:rFonts w:ascii="Times New Roman" w:hAnsi="Times New Roman"/>
          <w:sz w:val="24"/>
        </w:rPr>
      </w:pPr>
      <w:r>
        <w:rPr>
          <w:rFonts w:ascii="Times New Roman" w:hAnsi="Times New Roman"/>
          <w:sz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1A080000">
      <w:pPr>
        <w:rPr>
          <w:rFonts w:ascii="Times New Roman" w:hAnsi="Times New Roman"/>
          <w:sz w:val="24"/>
        </w:rPr>
      </w:pPr>
      <w:r>
        <w:rPr>
          <w:rFonts w:ascii="Times New Roman" w:hAnsi="Times New Roman"/>
          <w:sz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14:paraId="1B080000">
      <w:pPr>
        <w:rPr>
          <w:rFonts w:ascii="Times New Roman" w:hAnsi="Times New Roman"/>
          <w:sz w:val="24"/>
        </w:rPr>
      </w:pPr>
      <w:r>
        <w:rPr>
          <w:rFonts w:ascii="Times New Roman" w:hAnsi="Times New Roman"/>
          <w:sz w:val="24"/>
        </w:rPr>
        <w:t>2.1.2.7.</w:t>
      </w:r>
      <w:r>
        <w:rPr>
          <w:rFonts w:ascii="Times New Roman" w:hAnsi="Times New Roman"/>
          <w:sz w:val="24"/>
        </w:rPr>
        <w:t>10</w:t>
      </w:r>
      <w:r>
        <w:rPr>
          <w:rFonts w:ascii="Times New Roman" w:hAnsi="Times New Roman"/>
          <w:sz w:val="24"/>
        </w:rPr>
        <w:t>.2. </w:t>
      </w:r>
      <w:r>
        <w:rPr>
          <w:rFonts w:ascii="Times New Roman" w:hAnsi="Times New Roman"/>
          <w:sz w:val="24"/>
        </w:rPr>
        <w:t>Работа с информацией как часть познавательных универсальных учебных действий способствует формированию умений:</w:t>
      </w:r>
    </w:p>
    <w:p w14:paraId="1C080000">
      <w:pPr>
        <w:rPr>
          <w:rFonts w:ascii="Times New Roman" w:hAnsi="Times New Roman"/>
          <w:sz w:val="24"/>
        </w:rPr>
      </w:pPr>
      <w:r>
        <w:rPr>
          <w:rFonts w:ascii="Times New Roman" w:hAnsi="Times New Roman"/>
          <w:sz w:val="24"/>
        </w:rPr>
        <w:t>соотносить иллюстрации с текстом произведения;</w:t>
      </w:r>
    </w:p>
    <w:p w14:paraId="1D080000">
      <w:pPr>
        <w:rPr>
          <w:rFonts w:ascii="Times New Roman" w:hAnsi="Times New Roman"/>
          <w:sz w:val="24"/>
        </w:rPr>
      </w:pPr>
      <w:r>
        <w:rPr>
          <w:rFonts w:ascii="Times New Roman" w:hAnsi="Times New Roman"/>
          <w:sz w:val="24"/>
        </w:rPr>
        <w:t>ориентироваться в содержании книги, каталоге, выбирать книгу по автору, каталогу на основе рекомендованного списка;</w:t>
      </w:r>
    </w:p>
    <w:p w14:paraId="1E080000">
      <w:pPr>
        <w:rPr>
          <w:rFonts w:ascii="Times New Roman" w:hAnsi="Times New Roman"/>
          <w:sz w:val="24"/>
        </w:rPr>
      </w:pPr>
      <w:r>
        <w:rPr>
          <w:rFonts w:ascii="Times New Roman" w:hAnsi="Times New Roman"/>
          <w:sz w:val="24"/>
        </w:rPr>
        <w:t>по информации, представленной в оглавлении, в иллюстрациях предполагать тему и содержание книги;</w:t>
      </w:r>
    </w:p>
    <w:p w14:paraId="1F080000">
      <w:pPr>
        <w:rPr>
          <w:rFonts w:ascii="Times New Roman" w:hAnsi="Times New Roman"/>
          <w:sz w:val="24"/>
        </w:rPr>
      </w:pPr>
      <w:r>
        <w:rPr>
          <w:rFonts w:ascii="Times New Roman" w:hAnsi="Times New Roman"/>
          <w:sz w:val="24"/>
        </w:rPr>
        <w:t>пользоваться словарями для уточнения значения незнакомого слова.</w:t>
      </w:r>
    </w:p>
    <w:p w14:paraId="20080000">
      <w:pPr>
        <w:rPr>
          <w:rFonts w:ascii="Times New Roman" w:hAnsi="Times New Roman"/>
          <w:sz w:val="24"/>
        </w:rPr>
      </w:pPr>
      <w:r>
        <w:rPr>
          <w:rFonts w:ascii="Times New Roman" w:hAnsi="Times New Roman"/>
          <w:sz w:val="24"/>
        </w:rPr>
        <w:t>2.1.2.7.10.3. </w:t>
      </w:r>
      <w:r>
        <w:rPr>
          <w:rFonts w:ascii="Times New Roman" w:hAnsi="Times New Roman"/>
          <w:sz w:val="24"/>
        </w:rPr>
        <w:t>Коммуникативные универсальные учебные действия</w:t>
      </w:r>
      <w:r>
        <w:rPr>
          <w:rFonts w:ascii="Times New Roman" w:hAnsi="Times New Roman"/>
          <w:sz w:val="24"/>
        </w:rPr>
        <w:t xml:space="preserve"> способствуют формированию умений:</w:t>
      </w:r>
    </w:p>
    <w:p w14:paraId="21080000">
      <w:pPr>
        <w:rPr>
          <w:rFonts w:ascii="Times New Roman" w:hAnsi="Times New Roman"/>
          <w:sz w:val="24"/>
        </w:rPr>
      </w:pPr>
      <w:r>
        <w:rPr>
          <w:rFonts w:ascii="Times New Roman" w:hAnsi="Times New Roman"/>
          <w:sz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22080000">
      <w:pPr>
        <w:rPr>
          <w:rFonts w:ascii="Times New Roman" w:hAnsi="Times New Roman"/>
          <w:sz w:val="24"/>
        </w:rPr>
      </w:pPr>
      <w:r>
        <w:rPr>
          <w:rFonts w:ascii="Times New Roman" w:hAnsi="Times New Roman"/>
          <w:sz w:val="24"/>
        </w:rPr>
        <w:t>пересказывать подробно и выборочно прочитанное произведение;</w:t>
      </w:r>
    </w:p>
    <w:p w14:paraId="23080000">
      <w:pPr>
        <w:rPr>
          <w:rFonts w:ascii="Times New Roman" w:hAnsi="Times New Roman"/>
          <w:sz w:val="24"/>
        </w:rPr>
      </w:pPr>
      <w:r>
        <w:rPr>
          <w:rFonts w:ascii="Times New Roman" w:hAnsi="Times New Roman"/>
          <w:sz w:val="24"/>
        </w:rPr>
        <w:t>обсуждать (в парах, группах) содержание текста, формулировать (устно) простые выводы на основе прочитанного (прослушанного) произведения;</w:t>
      </w:r>
    </w:p>
    <w:p w14:paraId="24080000">
      <w:pPr>
        <w:rPr>
          <w:rFonts w:ascii="Times New Roman" w:hAnsi="Times New Roman"/>
          <w:sz w:val="24"/>
        </w:rPr>
      </w:pPr>
      <w:r>
        <w:rPr>
          <w:rFonts w:ascii="Times New Roman" w:hAnsi="Times New Roman"/>
          <w:sz w:val="24"/>
        </w:rPr>
        <w:t>описывать (устно) картины природы;</w:t>
      </w:r>
    </w:p>
    <w:p w14:paraId="25080000">
      <w:pPr>
        <w:rPr>
          <w:rFonts w:ascii="Times New Roman" w:hAnsi="Times New Roman"/>
          <w:sz w:val="24"/>
        </w:rPr>
      </w:pPr>
      <w:r>
        <w:rPr>
          <w:rFonts w:ascii="Times New Roman" w:hAnsi="Times New Roman"/>
          <w:sz w:val="24"/>
        </w:rPr>
        <w:t>сочинять по аналогии с прочитанным загадки, рассказы, небольшие сказки;</w:t>
      </w:r>
    </w:p>
    <w:p w14:paraId="26080000">
      <w:pPr>
        <w:rPr>
          <w:rFonts w:ascii="Times New Roman" w:hAnsi="Times New Roman"/>
          <w:sz w:val="24"/>
        </w:rPr>
      </w:pPr>
      <w:r>
        <w:rPr>
          <w:rFonts w:ascii="Times New Roman" w:hAnsi="Times New Roman"/>
          <w:sz w:val="24"/>
        </w:rPr>
        <w:t>участвовать в инсценировках и драматизации отрывков из художественных произведений.</w:t>
      </w:r>
    </w:p>
    <w:p w14:paraId="27080000">
      <w:pPr>
        <w:rPr>
          <w:rFonts w:ascii="Times New Roman" w:hAnsi="Times New Roman"/>
          <w:sz w:val="24"/>
        </w:rPr>
      </w:pPr>
      <w:r>
        <w:rPr>
          <w:rFonts w:ascii="Times New Roman" w:hAnsi="Times New Roman"/>
          <w:sz w:val="24"/>
        </w:rPr>
        <w:t>2.1.2.7.10.4. </w:t>
      </w:r>
      <w:r>
        <w:rPr>
          <w:rFonts w:ascii="Times New Roman" w:hAnsi="Times New Roman"/>
          <w:sz w:val="24"/>
        </w:rPr>
        <w:t>Регулятивные универсальные учебные действия</w:t>
      </w:r>
      <w:r>
        <w:rPr>
          <w:rFonts w:ascii="Times New Roman" w:hAnsi="Times New Roman"/>
          <w:sz w:val="24"/>
        </w:rPr>
        <w:t xml:space="preserve"> способствуют формированию умений:</w:t>
      </w:r>
    </w:p>
    <w:p w14:paraId="28080000">
      <w:pPr>
        <w:rPr>
          <w:rFonts w:ascii="Times New Roman" w:hAnsi="Times New Roman"/>
          <w:sz w:val="24"/>
        </w:rPr>
      </w:pPr>
      <w:r>
        <w:rPr>
          <w:rFonts w:ascii="Times New Roman" w:hAnsi="Times New Roman"/>
          <w:sz w:val="24"/>
        </w:rPr>
        <w:t>оценивать своё эмоциональное состояние, возникшее при прочтении (слушании) произведения;</w:t>
      </w:r>
    </w:p>
    <w:p w14:paraId="29080000">
      <w:pPr>
        <w:rPr>
          <w:rFonts w:ascii="Times New Roman" w:hAnsi="Times New Roman"/>
          <w:sz w:val="24"/>
        </w:rPr>
      </w:pPr>
      <w:r>
        <w:rPr>
          <w:rFonts w:ascii="Times New Roman" w:hAnsi="Times New Roman"/>
          <w:sz w:val="24"/>
        </w:rPr>
        <w:t>удерживать в памяти последовательность событий прослушанного (прочитанного) текста;</w:t>
      </w:r>
    </w:p>
    <w:p w14:paraId="2A080000">
      <w:pPr>
        <w:rPr>
          <w:rFonts w:ascii="Times New Roman" w:hAnsi="Times New Roman"/>
          <w:sz w:val="24"/>
        </w:rPr>
      </w:pPr>
      <w:r>
        <w:rPr>
          <w:rFonts w:ascii="Times New Roman" w:hAnsi="Times New Roman"/>
          <w:sz w:val="24"/>
        </w:rPr>
        <w:t>контролировать выполнение поставленной учебной задачи при чтении (слушании) произведения;</w:t>
      </w:r>
    </w:p>
    <w:p w14:paraId="2B080000">
      <w:pPr>
        <w:rPr>
          <w:rFonts w:ascii="Times New Roman" w:hAnsi="Times New Roman"/>
          <w:sz w:val="24"/>
        </w:rPr>
      </w:pPr>
      <w:r>
        <w:rPr>
          <w:rFonts w:ascii="Times New Roman" w:hAnsi="Times New Roman"/>
          <w:sz w:val="24"/>
        </w:rPr>
        <w:t>проверять (по образцу) выполнение поставленной учебной задачи.</w:t>
      </w:r>
    </w:p>
    <w:p w14:paraId="2C080000">
      <w:pPr>
        <w:rPr>
          <w:rFonts w:ascii="Times New Roman" w:hAnsi="Times New Roman"/>
          <w:sz w:val="24"/>
        </w:rPr>
      </w:pPr>
      <w:r>
        <w:rPr>
          <w:rFonts w:ascii="Times New Roman" w:hAnsi="Times New Roman"/>
          <w:sz w:val="24"/>
        </w:rPr>
        <w:t>2.1.2.7.10.5. </w:t>
      </w:r>
      <w:r>
        <w:rPr>
          <w:rFonts w:ascii="Times New Roman" w:hAnsi="Times New Roman"/>
          <w:sz w:val="24"/>
        </w:rPr>
        <w:t>Совместная деятельность</w:t>
      </w:r>
      <w:r>
        <w:rPr>
          <w:rFonts w:ascii="Times New Roman" w:hAnsi="Times New Roman"/>
          <w:sz w:val="24"/>
        </w:rPr>
        <w:t xml:space="preserve"> способствует формированию умений:</w:t>
      </w:r>
    </w:p>
    <w:p w14:paraId="2D080000">
      <w:pPr>
        <w:rPr>
          <w:rFonts w:ascii="Times New Roman" w:hAnsi="Times New Roman"/>
          <w:sz w:val="24"/>
        </w:rPr>
      </w:pPr>
      <w:r>
        <w:rPr>
          <w:rFonts w:ascii="Times New Roman" w:hAnsi="Times New Roman"/>
          <w:sz w:val="24"/>
        </w:rPr>
        <w:t>выбирать себе партнёров по совместной деятельности;</w:t>
      </w:r>
    </w:p>
    <w:p w14:paraId="2E080000">
      <w:pPr>
        <w:rPr>
          <w:rFonts w:ascii="Times New Roman" w:hAnsi="Times New Roman"/>
          <w:sz w:val="24"/>
        </w:rPr>
      </w:pPr>
      <w:r>
        <w:rPr>
          <w:rFonts w:ascii="Times New Roman" w:hAnsi="Times New Roman"/>
          <w:sz w:val="24"/>
        </w:rPr>
        <w:t>распределять работу, договариваться, приходить к общему решению, отвечать за общий результат работы.</w:t>
      </w:r>
    </w:p>
    <w:p w14:paraId="2F080000">
      <w:pPr>
        <w:rPr>
          <w:rFonts w:ascii="Times New Roman" w:hAnsi="Times New Roman"/>
          <w:sz w:val="24"/>
        </w:rPr>
      </w:pPr>
      <w:r>
        <w:rPr>
          <w:rFonts w:ascii="Times New Roman" w:hAnsi="Times New Roman"/>
          <w:sz w:val="24"/>
        </w:rPr>
        <w:t>2.1.2.8. Содержание обучения в 3 классе.</w:t>
      </w:r>
    </w:p>
    <w:p w14:paraId="30080000">
      <w:pPr>
        <w:rPr>
          <w:rFonts w:ascii="Times New Roman" w:hAnsi="Times New Roman"/>
          <w:sz w:val="24"/>
        </w:rPr>
      </w:pPr>
      <w:r>
        <w:rPr>
          <w:rFonts w:ascii="Times New Roman" w:hAnsi="Times New Roman"/>
          <w:sz w:val="24"/>
        </w:rPr>
        <w:t>2.1.2.8.1. 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31080000">
      <w:pPr>
        <w:rPr>
          <w:rFonts w:ascii="Times New Roman" w:hAnsi="Times New Roman"/>
          <w:sz w:val="24"/>
        </w:rPr>
      </w:pPr>
      <w:r>
        <w:rPr>
          <w:rFonts w:ascii="Times New Roman" w:hAnsi="Times New Roman"/>
          <w:sz w:val="24"/>
        </w:rPr>
        <w:t>2.1.2.8.1.1. 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14:paraId="32080000">
      <w:pPr>
        <w:rPr>
          <w:rFonts w:ascii="Times New Roman" w:hAnsi="Times New Roman"/>
          <w:sz w:val="24"/>
        </w:rPr>
      </w:pPr>
      <w:r>
        <w:rPr>
          <w:rFonts w:ascii="Times New Roman" w:hAnsi="Times New Roman"/>
          <w:sz w:val="24"/>
        </w:rPr>
        <w:t>2.1.2.8.2. 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33080000">
      <w:pPr>
        <w:rPr>
          <w:rFonts w:ascii="Times New Roman" w:hAnsi="Times New Roman"/>
          <w:sz w:val="24"/>
        </w:rPr>
      </w:pPr>
      <w:r>
        <w:rPr>
          <w:rFonts w:ascii="Times New Roman" w:hAnsi="Times New Roman"/>
          <w:sz w:val="24"/>
        </w:rPr>
        <w:t>2.1.2.8.3. 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14:paraId="34080000">
      <w:pPr>
        <w:rPr>
          <w:rFonts w:ascii="Times New Roman" w:hAnsi="Times New Roman"/>
          <w:sz w:val="24"/>
        </w:rPr>
      </w:pPr>
      <w:r>
        <w:rPr>
          <w:rFonts w:ascii="Times New Roman" w:hAnsi="Times New Roman"/>
          <w:sz w:val="24"/>
        </w:rPr>
        <w:t>2.1.2.8.4. 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35080000">
      <w:pPr>
        <w:rPr>
          <w:rFonts w:ascii="Times New Roman" w:hAnsi="Times New Roman"/>
          <w:sz w:val="24"/>
        </w:rPr>
      </w:pPr>
      <w:r>
        <w:rPr>
          <w:rFonts w:ascii="Times New Roman" w:hAnsi="Times New Roman"/>
          <w:sz w:val="24"/>
        </w:rPr>
        <w:t>2.1.2.8.4.1. Произведения для чтения: малые жанры фольклора, русская народная сказка «Иван-царевич и серый волк», былина об Илье Муромце и другие (по выбору).</w:t>
      </w:r>
    </w:p>
    <w:p w14:paraId="36080000">
      <w:pPr>
        <w:rPr>
          <w:rFonts w:ascii="Times New Roman" w:hAnsi="Times New Roman"/>
          <w:sz w:val="24"/>
        </w:rPr>
      </w:pPr>
      <w:r>
        <w:rPr>
          <w:rFonts w:ascii="Times New Roman" w:hAnsi="Times New Roman"/>
          <w:sz w:val="24"/>
        </w:rPr>
        <w:t>2.1.2.8.5. 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37080000">
      <w:pPr>
        <w:rPr>
          <w:rFonts w:ascii="Times New Roman" w:hAnsi="Times New Roman"/>
          <w:sz w:val="24"/>
        </w:rPr>
      </w:pPr>
      <w:r>
        <w:rPr>
          <w:rFonts w:ascii="Times New Roman" w:hAnsi="Times New Roman"/>
          <w:sz w:val="24"/>
        </w:rPr>
        <w:t>2.1.2.8.5.1. 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38080000">
      <w:pPr>
        <w:rPr>
          <w:rFonts w:ascii="Times New Roman" w:hAnsi="Times New Roman"/>
          <w:sz w:val="24"/>
        </w:rPr>
      </w:pPr>
      <w:r>
        <w:rPr>
          <w:rFonts w:ascii="Times New Roman" w:hAnsi="Times New Roman"/>
          <w:sz w:val="24"/>
        </w:rPr>
        <w:t>2.1.2.8.6. 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39080000">
      <w:pPr>
        <w:rPr>
          <w:rFonts w:ascii="Times New Roman" w:hAnsi="Times New Roman"/>
          <w:sz w:val="24"/>
        </w:rPr>
      </w:pPr>
      <w:r>
        <w:rPr>
          <w:rFonts w:ascii="Times New Roman" w:hAnsi="Times New Roman"/>
          <w:sz w:val="24"/>
        </w:rPr>
        <w:t>2.1.2.8.6.1. Произведения для чтения: И.А. Крылов «Ворона и Лисица», «Лисица и виноград», «Мартышка и очки» и другие (по выбору).</w:t>
      </w:r>
    </w:p>
    <w:p w14:paraId="3A080000">
      <w:pPr>
        <w:rPr>
          <w:rFonts w:ascii="Times New Roman" w:hAnsi="Times New Roman"/>
          <w:sz w:val="24"/>
        </w:rPr>
      </w:pPr>
      <w:r>
        <w:rPr>
          <w:rFonts w:ascii="Times New Roman" w:hAnsi="Times New Roman"/>
          <w:sz w:val="24"/>
        </w:rPr>
        <w:t>2.1.2.8.7. 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3B080000">
      <w:pPr>
        <w:rPr>
          <w:rFonts w:ascii="Times New Roman" w:hAnsi="Times New Roman"/>
          <w:sz w:val="24"/>
        </w:rPr>
      </w:pPr>
      <w:r>
        <w:rPr>
          <w:rFonts w:ascii="Times New Roman" w:hAnsi="Times New Roman"/>
          <w:sz w:val="24"/>
        </w:rPr>
        <w:t>2.1.2.8.7.1.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3C080000">
      <w:pPr>
        <w:rPr>
          <w:rFonts w:ascii="Times New Roman" w:hAnsi="Times New Roman"/>
          <w:sz w:val="24"/>
        </w:rPr>
      </w:pPr>
      <w:r>
        <w:rPr>
          <w:rFonts w:ascii="Times New Roman" w:hAnsi="Times New Roman"/>
          <w:sz w:val="24"/>
        </w:rPr>
        <w:t>2.1.2.8.8. 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3D080000">
      <w:pPr>
        <w:rPr>
          <w:rFonts w:ascii="Times New Roman" w:hAnsi="Times New Roman"/>
          <w:sz w:val="24"/>
        </w:rPr>
      </w:pPr>
      <w:r>
        <w:rPr>
          <w:rFonts w:ascii="Times New Roman" w:hAnsi="Times New Roman"/>
          <w:sz w:val="24"/>
        </w:rPr>
        <w:t>2.1.2.8.8.1. Произведения для чтения: Л.Н. Толстой «Лебеди», «Зайцы», «Прыжок», «Акула» и другие.</w:t>
      </w:r>
    </w:p>
    <w:p w14:paraId="3E080000">
      <w:pPr>
        <w:rPr>
          <w:rFonts w:ascii="Times New Roman" w:hAnsi="Times New Roman"/>
          <w:sz w:val="24"/>
        </w:rPr>
      </w:pPr>
      <w:r>
        <w:rPr>
          <w:rFonts w:ascii="Times New Roman" w:hAnsi="Times New Roman"/>
          <w:sz w:val="24"/>
        </w:rPr>
        <w:t>2.1.2.8.9. 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3F080000">
      <w:pPr>
        <w:rPr>
          <w:rFonts w:ascii="Times New Roman" w:hAnsi="Times New Roman"/>
          <w:sz w:val="24"/>
        </w:rPr>
      </w:pPr>
      <w:r>
        <w:rPr>
          <w:rFonts w:ascii="Times New Roman" w:hAnsi="Times New Roman"/>
          <w:sz w:val="24"/>
        </w:rPr>
        <w:t>2.1.2.8.9.1. Произведения для чтения: В.М. Гаршин «Лягушка-путешественница», И.С. Соколов-Микитов «Листопадничек», М. Горький «Случай с Евсейкой» и другие (по выбору).</w:t>
      </w:r>
    </w:p>
    <w:p w14:paraId="40080000">
      <w:pPr>
        <w:rPr>
          <w:rFonts w:ascii="Times New Roman" w:hAnsi="Times New Roman"/>
          <w:sz w:val="24"/>
        </w:rPr>
      </w:pPr>
      <w:r>
        <w:rPr>
          <w:rFonts w:ascii="Times New Roman" w:hAnsi="Times New Roman"/>
          <w:sz w:val="24"/>
        </w:rPr>
        <w:t>2.1.2.8.10.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41080000">
      <w:pPr>
        <w:rPr>
          <w:rFonts w:ascii="Times New Roman" w:hAnsi="Times New Roman"/>
          <w:sz w:val="24"/>
        </w:rPr>
      </w:pPr>
      <w:r>
        <w:rPr>
          <w:rFonts w:ascii="Times New Roman" w:hAnsi="Times New Roman"/>
          <w:sz w:val="24"/>
        </w:rPr>
        <w:t>2.1.2.8.10.1. Произведения для чтения: Б.С. Житков «Про обезьянку», К.Г. Паустовский «Барсучий нос», «Кот-ворюга», Д.Н. Мамин-Сибиряк «Приёмыш» и другие (по выбору).</w:t>
      </w:r>
    </w:p>
    <w:p w14:paraId="42080000">
      <w:pPr>
        <w:rPr>
          <w:rFonts w:ascii="Times New Roman" w:hAnsi="Times New Roman"/>
          <w:sz w:val="24"/>
        </w:rPr>
      </w:pPr>
      <w:r>
        <w:rPr>
          <w:rFonts w:ascii="Times New Roman" w:hAnsi="Times New Roman"/>
          <w:sz w:val="24"/>
        </w:rPr>
        <w:t>2.1.2.8.11.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43080000">
      <w:pPr>
        <w:rPr>
          <w:rFonts w:ascii="Times New Roman" w:hAnsi="Times New Roman"/>
          <w:sz w:val="24"/>
        </w:rPr>
      </w:pPr>
      <w:r>
        <w:rPr>
          <w:rFonts w:ascii="Times New Roman" w:hAnsi="Times New Roman"/>
          <w:sz w:val="24"/>
        </w:rPr>
        <w:t>2.1.2.8.11.1. Произведения для чтения: Л. Пантелеев «На ялике», А. Гайдар «Тимур и его команда» (отрывки), Л. Кассиль и другие (по выбору).</w:t>
      </w:r>
    </w:p>
    <w:p w14:paraId="44080000">
      <w:pPr>
        <w:rPr>
          <w:rFonts w:ascii="Times New Roman" w:hAnsi="Times New Roman"/>
          <w:sz w:val="24"/>
        </w:rPr>
      </w:pPr>
      <w:r>
        <w:rPr>
          <w:rFonts w:ascii="Times New Roman" w:hAnsi="Times New Roman"/>
          <w:sz w:val="24"/>
        </w:rPr>
        <w:t>2.1.2.8.12. 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45080000">
      <w:pPr>
        <w:rPr>
          <w:rFonts w:ascii="Times New Roman" w:hAnsi="Times New Roman"/>
          <w:sz w:val="24"/>
        </w:rPr>
      </w:pPr>
      <w:r>
        <w:rPr>
          <w:rFonts w:ascii="Times New Roman" w:hAnsi="Times New Roman"/>
          <w:sz w:val="24"/>
        </w:rPr>
        <w:t>2.1.2.8.12.1. Произведения для чтения: В.Ю. Драгунский «Денискины рассказы» (1–2 произведения), Н.Н. Носов «Весёлая семейка» и другие (по выбору).</w:t>
      </w:r>
    </w:p>
    <w:p w14:paraId="46080000">
      <w:pPr>
        <w:rPr>
          <w:rFonts w:ascii="Times New Roman" w:hAnsi="Times New Roman"/>
          <w:sz w:val="24"/>
        </w:rPr>
      </w:pPr>
      <w:r>
        <w:rPr>
          <w:rFonts w:ascii="Times New Roman" w:hAnsi="Times New Roman"/>
          <w:sz w:val="24"/>
        </w:rPr>
        <w:t xml:space="preserve">2.1.2.8.13. 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14:paraId="47080000">
      <w:pPr>
        <w:rPr>
          <w:rFonts w:ascii="Times New Roman" w:hAnsi="Times New Roman"/>
          <w:sz w:val="24"/>
        </w:rPr>
      </w:pPr>
      <w:r>
        <w:rPr>
          <w:rFonts w:ascii="Times New Roman" w:hAnsi="Times New Roman"/>
          <w:sz w:val="24"/>
        </w:rPr>
        <w:t>2.1.2.8.13.1. Произведения для чтения: Х.-К. Андерсен «Гадкий утёнок», Ш. Перро «Подарок феи» и другие (по выбору).</w:t>
      </w:r>
    </w:p>
    <w:p w14:paraId="48080000">
      <w:pPr>
        <w:rPr>
          <w:rFonts w:ascii="Times New Roman" w:hAnsi="Times New Roman"/>
          <w:sz w:val="24"/>
        </w:rPr>
      </w:pPr>
      <w:r>
        <w:rPr>
          <w:rFonts w:ascii="Times New Roman" w:hAnsi="Times New Roman"/>
          <w:sz w:val="24"/>
        </w:rPr>
        <w:t xml:space="preserve">2.1.2.8.14.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14:paraId="49080000">
      <w:pPr>
        <w:rPr>
          <w:rFonts w:ascii="Times New Roman" w:hAnsi="Times New Roman"/>
          <w:sz w:val="24"/>
        </w:rPr>
      </w:pPr>
      <w:r>
        <w:rPr>
          <w:rFonts w:ascii="Times New Roman" w:hAnsi="Times New Roman"/>
          <w:sz w:val="24"/>
        </w:rPr>
        <w:t xml:space="preserve">2.1.2.8.15. Изучение литературного чтения в 3 классе способствует </w:t>
      </w:r>
      <w:r>
        <w:rPr>
          <w:rFonts w:ascii="Times New Roman" w:hAnsi="Times New Roman"/>
          <w:sz w:val="24"/>
        </w:rPr>
        <w:t>освоению ряда универсальных учебных действий</w:t>
      </w:r>
      <w:r>
        <w:rPr>
          <w:rFonts w:ascii="Times New Roman" w:hAnsi="Times New Roman"/>
          <w:sz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A080000">
      <w:pPr>
        <w:rPr>
          <w:rFonts w:ascii="Times New Roman" w:hAnsi="Times New Roman"/>
          <w:sz w:val="24"/>
        </w:rPr>
      </w:pPr>
      <w:r>
        <w:rPr>
          <w:rFonts w:ascii="Times New Roman" w:hAnsi="Times New Roman"/>
          <w:sz w:val="24"/>
        </w:rPr>
        <w:t>2.1.2.8.15.1. </w:t>
      </w:r>
      <w:r>
        <w:rPr>
          <w:rFonts w:ascii="Times New Roman" w:hAnsi="Times New Roman"/>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4B080000">
      <w:pPr>
        <w:rPr>
          <w:rFonts w:ascii="Times New Roman" w:hAnsi="Times New Roman"/>
          <w:sz w:val="24"/>
        </w:rPr>
      </w:pPr>
      <w:r>
        <w:rPr>
          <w:rFonts w:ascii="Times New Roman" w:hAnsi="Times New Roman"/>
          <w:sz w:val="24"/>
        </w:rPr>
        <w:t>читать доступные по восприятию и небольшие по объёму прозаические и стихотворные произведения;</w:t>
      </w:r>
    </w:p>
    <w:p w14:paraId="4C080000">
      <w:pPr>
        <w:rPr>
          <w:rFonts w:ascii="Times New Roman" w:hAnsi="Times New Roman"/>
          <w:sz w:val="24"/>
        </w:rPr>
      </w:pPr>
      <w:r>
        <w:rPr>
          <w:rFonts w:ascii="Times New Roman" w:hAnsi="Times New Roman"/>
          <w:sz w:val="24"/>
        </w:rPr>
        <w:t>различать сказочные и реалистические, лирические и эпические, народные и авторские произведения;</w:t>
      </w:r>
    </w:p>
    <w:p w14:paraId="4D080000">
      <w:pPr>
        <w:rPr>
          <w:rFonts w:ascii="Times New Roman" w:hAnsi="Times New Roman"/>
          <w:sz w:val="24"/>
        </w:rPr>
      </w:pPr>
      <w:r>
        <w:rPr>
          <w:rFonts w:ascii="Times New Roman" w:hAnsi="Times New Roman"/>
          <w:sz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4E080000">
      <w:pPr>
        <w:rPr>
          <w:rFonts w:ascii="Times New Roman" w:hAnsi="Times New Roman"/>
          <w:sz w:val="24"/>
        </w:rPr>
      </w:pPr>
      <w:r>
        <w:rPr>
          <w:rFonts w:ascii="Times New Roman" w:hAnsi="Times New Roman"/>
          <w:sz w:val="24"/>
        </w:rPr>
        <w:t>конструировать план текста, дополнять и восстанавливать нарушенную последовательность;</w:t>
      </w:r>
    </w:p>
    <w:p w14:paraId="4F080000">
      <w:pPr>
        <w:rPr>
          <w:rFonts w:ascii="Times New Roman" w:hAnsi="Times New Roman"/>
          <w:sz w:val="24"/>
        </w:rPr>
      </w:pPr>
      <w:r>
        <w:rPr>
          <w:rFonts w:ascii="Times New Roman" w:hAnsi="Times New Roman"/>
          <w:sz w:val="24"/>
        </w:rPr>
        <w:t>сравнивать произведения, относящиеся к одной теме, но разным жанрам; произведения одного жанра, но разной тематики;</w:t>
      </w:r>
    </w:p>
    <w:p w14:paraId="50080000">
      <w:pPr>
        <w:rPr>
          <w:rFonts w:ascii="Times New Roman" w:hAnsi="Times New Roman"/>
          <w:sz w:val="24"/>
        </w:rPr>
      </w:pPr>
      <w:r>
        <w:rPr>
          <w:rFonts w:ascii="Times New Roman" w:hAnsi="Times New Roman"/>
          <w:sz w:val="24"/>
        </w:rPr>
        <w:t>исследовать текст: находить описания в произведениях разных жанров (портрет, пейзаж, интерьер).</w:t>
      </w:r>
    </w:p>
    <w:p w14:paraId="51080000">
      <w:pPr>
        <w:rPr>
          <w:rFonts w:ascii="Times New Roman" w:hAnsi="Times New Roman"/>
          <w:sz w:val="24"/>
        </w:rPr>
      </w:pPr>
      <w:r>
        <w:rPr>
          <w:rFonts w:ascii="Times New Roman" w:hAnsi="Times New Roman"/>
          <w:sz w:val="24"/>
        </w:rPr>
        <w:t>2.1.2.8.15.2. </w:t>
      </w:r>
      <w:r>
        <w:rPr>
          <w:rFonts w:ascii="Times New Roman" w:hAnsi="Times New Roman"/>
          <w:sz w:val="24"/>
        </w:rPr>
        <w:t xml:space="preserve">Работа с информацией </w:t>
      </w:r>
      <w:r>
        <w:rPr>
          <w:rFonts w:ascii="Times New Roman" w:hAnsi="Times New Roman"/>
          <w:sz w:val="24"/>
        </w:rPr>
        <w:t>как часть познавательных универсальных учебных действий способствуют формированию умений:</w:t>
      </w:r>
    </w:p>
    <w:p w14:paraId="52080000">
      <w:pPr>
        <w:rPr>
          <w:rFonts w:ascii="Times New Roman" w:hAnsi="Times New Roman"/>
          <w:sz w:val="24"/>
        </w:rPr>
      </w:pPr>
      <w:r>
        <w:rPr>
          <w:rFonts w:ascii="Times New Roman" w:hAnsi="Times New Roman"/>
          <w:sz w:val="24"/>
        </w:rPr>
        <w:t>сравнивать информацию словесную (текст), графическую или изобразительную (иллюстрация), звуковую (музыкальное произведение);</w:t>
      </w:r>
    </w:p>
    <w:p w14:paraId="53080000">
      <w:pPr>
        <w:rPr>
          <w:rFonts w:ascii="Times New Roman" w:hAnsi="Times New Roman"/>
          <w:sz w:val="24"/>
        </w:rPr>
      </w:pPr>
      <w:r>
        <w:rPr>
          <w:rFonts w:ascii="Times New Roman" w:hAnsi="Times New Roman"/>
          <w:sz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54080000">
      <w:pPr>
        <w:rPr>
          <w:rFonts w:ascii="Times New Roman" w:hAnsi="Times New Roman"/>
          <w:sz w:val="24"/>
        </w:rPr>
      </w:pPr>
      <w:r>
        <w:rPr>
          <w:rFonts w:ascii="Times New Roman" w:hAnsi="Times New Roman"/>
          <w:sz w:val="24"/>
        </w:rPr>
        <w:t>выбирать книгу в библиотеке в соответствии с учебной задачей; составлять аннотацию.</w:t>
      </w:r>
    </w:p>
    <w:p w14:paraId="55080000">
      <w:pPr>
        <w:rPr>
          <w:rFonts w:ascii="Times New Roman" w:hAnsi="Times New Roman"/>
          <w:sz w:val="24"/>
        </w:rPr>
      </w:pPr>
      <w:r>
        <w:rPr>
          <w:rFonts w:ascii="Times New Roman" w:hAnsi="Times New Roman"/>
          <w:sz w:val="24"/>
        </w:rPr>
        <w:t>2.1.2.8.15.3. </w:t>
      </w:r>
      <w:r>
        <w:rPr>
          <w:rFonts w:ascii="Times New Roman" w:hAnsi="Times New Roman"/>
          <w:sz w:val="24"/>
        </w:rPr>
        <w:t>Коммуникативные универсальные учебные действия</w:t>
      </w:r>
      <w:r>
        <w:rPr>
          <w:rFonts w:ascii="Times New Roman" w:hAnsi="Times New Roman"/>
          <w:sz w:val="24"/>
        </w:rPr>
        <w:t xml:space="preserve"> способствуют формированию умений:</w:t>
      </w:r>
    </w:p>
    <w:p w14:paraId="56080000">
      <w:pPr>
        <w:rPr>
          <w:rFonts w:ascii="Times New Roman" w:hAnsi="Times New Roman"/>
          <w:sz w:val="24"/>
        </w:rPr>
      </w:pPr>
      <w:r>
        <w:rPr>
          <w:rFonts w:ascii="Times New Roman" w:hAnsi="Times New Roman"/>
          <w:sz w:val="24"/>
        </w:rPr>
        <w:t>читать текст с разными интонациями, передавая своё отношение к событиям, героям произведения;</w:t>
      </w:r>
    </w:p>
    <w:p w14:paraId="57080000">
      <w:pPr>
        <w:rPr>
          <w:rFonts w:ascii="Times New Roman" w:hAnsi="Times New Roman"/>
          <w:sz w:val="24"/>
        </w:rPr>
      </w:pPr>
      <w:r>
        <w:rPr>
          <w:rFonts w:ascii="Times New Roman" w:hAnsi="Times New Roman"/>
          <w:sz w:val="24"/>
        </w:rPr>
        <w:t>формулировать вопросы по основным событиям текста;</w:t>
      </w:r>
    </w:p>
    <w:p w14:paraId="58080000">
      <w:pPr>
        <w:rPr>
          <w:rFonts w:ascii="Times New Roman" w:hAnsi="Times New Roman"/>
          <w:sz w:val="24"/>
        </w:rPr>
      </w:pPr>
      <w:r>
        <w:rPr>
          <w:rFonts w:ascii="Times New Roman" w:hAnsi="Times New Roman"/>
          <w:sz w:val="24"/>
        </w:rPr>
        <w:t>пересказывать текст (подробно, выборочно, с изменением лица);</w:t>
      </w:r>
    </w:p>
    <w:p w14:paraId="59080000">
      <w:pPr>
        <w:rPr>
          <w:rFonts w:ascii="Times New Roman" w:hAnsi="Times New Roman"/>
          <w:sz w:val="24"/>
        </w:rPr>
      </w:pPr>
      <w:r>
        <w:rPr>
          <w:rFonts w:ascii="Times New Roman" w:hAnsi="Times New Roman"/>
          <w:sz w:val="24"/>
        </w:rPr>
        <w:t>выразительно исполнять стихотворное произведение, создавая соответствующее настроение;</w:t>
      </w:r>
    </w:p>
    <w:p w14:paraId="5A080000">
      <w:pPr>
        <w:rPr>
          <w:rFonts w:ascii="Times New Roman" w:hAnsi="Times New Roman"/>
          <w:sz w:val="24"/>
        </w:rPr>
      </w:pPr>
      <w:r>
        <w:rPr>
          <w:rFonts w:ascii="Times New Roman" w:hAnsi="Times New Roman"/>
          <w:sz w:val="24"/>
        </w:rPr>
        <w:t>сочинять простые истории (сказки, рассказы) по аналогии.</w:t>
      </w:r>
    </w:p>
    <w:p w14:paraId="5B080000">
      <w:pPr>
        <w:rPr>
          <w:rFonts w:ascii="Times New Roman" w:hAnsi="Times New Roman"/>
          <w:sz w:val="24"/>
        </w:rPr>
      </w:pPr>
      <w:r>
        <w:rPr>
          <w:rFonts w:ascii="Times New Roman" w:hAnsi="Times New Roman"/>
          <w:sz w:val="24"/>
        </w:rPr>
        <w:t>2.1.2.8.15.4. </w:t>
      </w:r>
      <w:r>
        <w:rPr>
          <w:rFonts w:ascii="Times New Roman" w:hAnsi="Times New Roman"/>
          <w:sz w:val="24"/>
        </w:rPr>
        <w:t xml:space="preserve">Регулятивные универсальные учебные </w:t>
      </w:r>
      <w:r>
        <w:rPr>
          <w:rFonts w:ascii="Times New Roman" w:hAnsi="Times New Roman"/>
          <w:sz w:val="24"/>
        </w:rPr>
        <w:t>способствуют формированию умений:</w:t>
      </w:r>
    </w:p>
    <w:p w14:paraId="5C080000">
      <w:pPr>
        <w:rPr>
          <w:rFonts w:ascii="Times New Roman" w:hAnsi="Times New Roman"/>
          <w:sz w:val="24"/>
        </w:rPr>
      </w:pPr>
      <w:r>
        <w:rPr>
          <w:rFonts w:ascii="Times New Roman" w:hAnsi="Times New Roman"/>
          <w:sz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5D080000">
      <w:pPr>
        <w:rPr>
          <w:rFonts w:ascii="Times New Roman" w:hAnsi="Times New Roman"/>
          <w:sz w:val="24"/>
        </w:rPr>
      </w:pPr>
      <w:r>
        <w:rPr>
          <w:rFonts w:ascii="Times New Roman" w:hAnsi="Times New Roman"/>
          <w:sz w:val="24"/>
        </w:rPr>
        <w:t>оценивать качество своего восприятия текста на слух;</w:t>
      </w:r>
    </w:p>
    <w:p w14:paraId="5E080000">
      <w:pPr>
        <w:rPr>
          <w:rFonts w:ascii="Times New Roman" w:hAnsi="Times New Roman"/>
          <w:sz w:val="24"/>
        </w:rPr>
      </w:pPr>
      <w:r>
        <w:rPr>
          <w:rFonts w:ascii="Times New Roman" w:hAnsi="Times New Roman"/>
          <w:sz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5F080000">
      <w:pPr>
        <w:rPr>
          <w:rFonts w:ascii="Times New Roman" w:hAnsi="Times New Roman"/>
          <w:sz w:val="24"/>
        </w:rPr>
      </w:pPr>
      <w:r>
        <w:rPr>
          <w:rFonts w:ascii="Times New Roman" w:hAnsi="Times New Roman"/>
          <w:sz w:val="24"/>
        </w:rPr>
        <w:t>2.1.2.8.15.5. </w:t>
      </w:r>
      <w:r>
        <w:rPr>
          <w:rFonts w:ascii="Times New Roman" w:hAnsi="Times New Roman"/>
          <w:sz w:val="24"/>
        </w:rPr>
        <w:t>Совместная деятельность</w:t>
      </w:r>
      <w:r>
        <w:rPr>
          <w:rFonts w:ascii="Times New Roman" w:hAnsi="Times New Roman"/>
          <w:sz w:val="24"/>
        </w:rPr>
        <w:t xml:space="preserve"> способствует формированию умений:</w:t>
      </w:r>
    </w:p>
    <w:p w14:paraId="60080000">
      <w:pPr>
        <w:rPr>
          <w:rFonts w:ascii="Times New Roman" w:hAnsi="Times New Roman"/>
          <w:sz w:val="24"/>
        </w:rPr>
      </w:pPr>
      <w:r>
        <w:rPr>
          <w:rFonts w:ascii="Times New Roman" w:hAnsi="Times New Roman"/>
          <w:sz w:val="24"/>
        </w:rPr>
        <w:t>участвовать в совместной деятельности: выполнять роли лидера, подчинённого, соблюдать равноправие и дружелюбие;</w:t>
      </w:r>
    </w:p>
    <w:p w14:paraId="61080000">
      <w:pPr>
        <w:rPr>
          <w:rFonts w:ascii="Times New Roman" w:hAnsi="Times New Roman"/>
          <w:sz w:val="24"/>
        </w:rPr>
      </w:pPr>
      <w:r>
        <w:rPr>
          <w:rFonts w:ascii="Times New Roman" w:hAnsi="Times New Roman"/>
          <w:sz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62080000">
      <w:pPr>
        <w:rPr>
          <w:rFonts w:ascii="Times New Roman" w:hAnsi="Times New Roman"/>
          <w:sz w:val="24"/>
        </w:rPr>
      </w:pPr>
      <w:r>
        <w:rPr>
          <w:rFonts w:ascii="Times New Roman" w:hAnsi="Times New Roman"/>
          <w:sz w:val="24"/>
        </w:rPr>
        <w:t>осуществлять взаимопомощь, проявлять ответственность при выполнении своей части работы, оценивать свой вклад в общее дело.</w:t>
      </w:r>
    </w:p>
    <w:p w14:paraId="63080000">
      <w:pPr>
        <w:rPr>
          <w:rFonts w:ascii="Times New Roman" w:hAnsi="Times New Roman"/>
          <w:sz w:val="24"/>
        </w:rPr>
      </w:pPr>
      <w:r>
        <w:rPr>
          <w:rFonts w:ascii="Times New Roman" w:hAnsi="Times New Roman"/>
          <w:sz w:val="24"/>
        </w:rPr>
        <w:t>2.1.2.9. Содержание обучения в 4 классе.</w:t>
      </w:r>
    </w:p>
    <w:p w14:paraId="64080000">
      <w:pPr>
        <w:rPr>
          <w:rFonts w:ascii="Times New Roman" w:hAnsi="Times New Roman"/>
          <w:sz w:val="24"/>
        </w:rPr>
      </w:pPr>
      <w:r>
        <w:rPr>
          <w:rFonts w:ascii="Times New Roman" w:hAnsi="Times New Roman"/>
          <w:sz w:val="24"/>
        </w:rPr>
        <w:t>2.1.2.9.1. 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65080000">
      <w:pPr>
        <w:rPr>
          <w:rFonts w:ascii="Times New Roman" w:hAnsi="Times New Roman"/>
          <w:sz w:val="24"/>
        </w:rPr>
      </w:pPr>
      <w:r>
        <w:rPr>
          <w:rFonts w:ascii="Times New Roman" w:hAnsi="Times New Roman"/>
          <w:sz w:val="24"/>
        </w:rPr>
        <w:t>2.1.2.9.1.1. 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66080000">
      <w:pPr>
        <w:rPr>
          <w:rFonts w:ascii="Times New Roman" w:hAnsi="Times New Roman"/>
          <w:sz w:val="24"/>
        </w:rPr>
      </w:pPr>
      <w:r>
        <w:rPr>
          <w:rFonts w:ascii="Times New Roman" w:hAnsi="Times New Roman"/>
          <w:sz w:val="24"/>
        </w:rPr>
        <w:t>2.1.2.9.1.2.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67080000">
      <w:pPr>
        <w:rPr>
          <w:rFonts w:ascii="Times New Roman" w:hAnsi="Times New Roman"/>
          <w:sz w:val="24"/>
        </w:rPr>
      </w:pPr>
      <w:r>
        <w:rPr>
          <w:rFonts w:ascii="Times New Roman" w:hAnsi="Times New Roman"/>
          <w:sz w:val="24"/>
        </w:rPr>
        <w:t>2.1.2.9.2.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68080000">
      <w:pPr>
        <w:rPr>
          <w:rFonts w:ascii="Times New Roman" w:hAnsi="Times New Roman"/>
          <w:sz w:val="24"/>
        </w:rPr>
      </w:pPr>
      <w:r>
        <w:rPr>
          <w:rFonts w:ascii="Times New Roman" w:hAnsi="Times New Roman"/>
          <w:sz w:val="24"/>
        </w:rPr>
        <w:t>2.1.2.9.2.1. 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69080000">
      <w:pPr>
        <w:rPr>
          <w:rFonts w:ascii="Times New Roman" w:hAnsi="Times New Roman"/>
          <w:sz w:val="24"/>
        </w:rPr>
      </w:pPr>
      <w:r>
        <w:rPr>
          <w:rFonts w:ascii="Times New Roman" w:hAnsi="Times New Roman"/>
          <w:sz w:val="24"/>
        </w:rPr>
        <w:t xml:space="preserve">2.1.2.9.2.2. 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14:paraId="6A080000">
      <w:pPr>
        <w:rPr>
          <w:rFonts w:ascii="Times New Roman" w:hAnsi="Times New Roman"/>
          <w:sz w:val="24"/>
        </w:rPr>
      </w:pPr>
      <w:r>
        <w:rPr>
          <w:rFonts w:ascii="Times New Roman" w:hAnsi="Times New Roman"/>
          <w:sz w:val="24"/>
        </w:rPr>
        <w:t>2.1.2.9.3.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6B080000">
      <w:pPr>
        <w:rPr>
          <w:rFonts w:ascii="Times New Roman" w:hAnsi="Times New Roman"/>
          <w:sz w:val="24"/>
        </w:rPr>
      </w:pPr>
      <w:r>
        <w:rPr>
          <w:rFonts w:ascii="Times New Roman" w:hAnsi="Times New Roman"/>
          <w:sz w:val="24"/>
        </w:rPr>
        <w:t xml:space="preserve">2.1.2.9.3.1. Произведения для чтения: А.С. Пушкин «Сказка о мёртвой царевне и о семи богатырях», «Няне», «Осень» (отрывки), «Зимняя дорога» и другие. </w:t>
      </w:r>
    </w:p>
    <w:p w14:paraId="6C080000">
      <w:pPr>
        <w:rPr>
          <w:rFonts w:ascii="Times New Roman" w:hAnsi="Times New Roman"/>
          <w:sz w:val="24"/>
        </w:rPr>
      </w:pPr>
      <w:r>
        <w:rPr>
          <w:rFonts w:ascii="Times New Roman" w:hAnsi="Times New Roman"/>
          <w:sz w:val="24"/>
        </w:rPr>
        <w:t xml:space="preserve">2.1.2.9.4.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6D080000">
      <w:pPr>
        <w:rPr>
          <w:rFonts w:ascii="Times New Roman" w:hAnsi="Times New Roman"/>
          <w:sz w:val="24"/>
        </w:rPr>
      </w:pPr>
      <w:r>
        <w:rPr>
          <w:rFonts w:ascii="Times New Roman" w:hAnsi="Times New Roman"/>
          <w:sz w:val="24"/>
        </w:rPr>
        <w:t xml:space="preserve">2.1.2.9.4.1. Произведения для чтения: Крылов И.А. «Стрекоза и муравей», «Квартет», И.И. Хемницер «Стрекоза», Л.Н. Толстой «Стрекоза и муравьи» и другие. </w:t>
      </w:r>
    </w:p>
    <w:p w14:paraId="6E080000">
      <w:pPr>
        <w:rPr>
          <w:rFonts w:ascii="Times New Roman" w:hAnsi="Times New Roman"/>
          <w:sz w:val="24"/>
        </w:rPr>
      </w:pPr>
      <w:r>
        <w:rPr>
          <w:rFonts w:ascii="Times New Roman" w:hAnsi="Times New Roman"/>
          <w:sz w:val="24"/>
        </w:rPr>
        <w:t>2.1.2.9.5. 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6F080000">
      <w:pPr>
        <w:rPr>
          <w:rFonts w:ascii="Times New Roman" w:hAnsi="Times New Roman"/>
          <w:sz w:val="24"/>
        </w:rPr>
      </w:pPr>
      <w:r>
        <w:rPr>
          <w:rFonts w:ascii="Times New Roman" w:hAnsi="Times New Roman"/>
          <w:sz w:val="24"/>
        </w:rPr>
        <w:t>2.1.2.9.5.1. Произведения для чтения: М.Ю. Лермонтов «Утёс», «Парус», «Москва, Москва! …Люблю тебя как сын…» и другие.</w:t>
      </w:r>
    </w:p>
    <w:p w14:paraId="70080000">
      <w:pPr>
        <w:rPr>
          <w:rFonts w:ascii="Times New Roman" w:hAnsi="Times New Roman"/>
          <w:sz w:val="24"/>
        </w:rPr>
      </w:pPr>
      <w:r>
        <w:rPr>
          <w:rFonts w:ascii="Times New Roman" w:hAnsi="Times New Roman"/>
          <w:sz w:val="24"/>
        </w:rPr>
        <w:t>2.1.2.9.6. 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71080000">
      <w:pPr>
        <w:rPr>
          <w:rFonts w:ascii="Times New Roman" w:hAnsi="Times New Roman"/>
          <w:sz w:val="24"/>
        </w:rPr>
      </w:pPr>
      <w:r>
        <w:rPr>
          <w:rFonts w:ascii="Times New Roman" w:hAnsi="Times New Roman"/>
          <w:sz w:val="24"/>
        </w:rPr>
        <w:t xml:space="preserve">2.1.2.9.6.1. Произведения для чтения: П.П. Бажов «Серебряное копытце», П.П. Ершов «Конёк-Горбунок», С.Т. Аксаков «Аленький цветочек» и другие. </w:t>
      </w:r>
    </w:p>
    <w:p w14:paraId="72080000">
      <w:pPr>
        <w:rPr>
          <w:rFonts w:ascii="Times New Roman" w:hAnsi="Times New Roman"/>
          <w:sz w:val="24"/>
        </w:rPr>
      </w:pPr>
      <w:r>
        <w:rPr>
          <w:rFonts w:ascii="Times New Roman" w:hAnsi="Times New Roman"/>
          <w:sz w:val="24"/>
        </w:rPr>
        <w:t>2.1.2.9.7. 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73080000">
      <w:pPr>
        <w:rPr>
          <w:rFonts w:ascii="Times New Roman" w:hAnsi="Times New Roman"/>
          <w:sz w:val="24"/>
        </w:rPr>
      </w:pPr>
      <w:r>
        <w:rPr>
          <w:rFonts w:ascii="Times New Roman" w:hAnsi="Times New Roman"/>
          <w:sz w:val="24"/>
        </w:rPr>
        <w:t>2.1.2.9.7.1.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74080000">
      <w:pPr>
        <w:rPr>
          <w:rFonts w:ascii="Times New Roman" w:hAnsi="Times New Roman"/>
          <w:sz w:val="24"/>
        </w:rPr>
      </w:pPr>
      <w:r>
        <w:rPr>
          <w:rFonts w:ascii="Times New Roman" w:hAnsi="Times New Roman"/>
          <w:sz w:val="24"/>
        </w:rPr>
        <w:t>2.1.2.9.8. 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75080000">
      <w:pPr>
        <w:rPr>
          <w:rFonts w:ascii="Times New Roman" w:hAnsi="Times New Roman"/>
          <w:sz w:val="24"/>
        </w:rPr>
      </w:pPr>
      <w:r>
        <w:rPr>
          <w:rFonts w:ascii="Times New Roman" w:hAnsi="Times New Roman"/>
          <w:sz w:val="24"/>
        </w:rPr>
        <w:t>2.1.2.9.8.1. Произведения для чтения: Л.Н. Толстой «Детство» (отдельные главы), «Русак», «Черепаха» и другие (по выбору).</w:t>
      </w:r>
    </w:p>
    <w:p w14:paraId="76080000">
      <w:pPr>
        <w:rPr>
          <w:rFonts w:ascii="Times New Roman" w:hAnsi="Times New Roman"/>
          <w:sz w:val="24"/>
        </w:rPr>
      </w:pPr>
      <w:r>
        <w:rPr>
          <w:rFonts w:ascii="Times New Roman" w:hAnsi="Times New Roman"/>
          <w:sz w:val="24"/>
        </w:rPr>
        <w:t>2.1.2.9.9.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77080000">
      <w:pPr>
        <w:rPr>
          <w:rFonts w:ascii="Times New Roman" w:hAnsi="Times New Roman"/>
          <w:sz w:val="24"/>
        </w:rPr>
      </w:pPr>
      <w:r>
        <w:rPr>
          <w:rFonts w:ascii="Times New Roman" w:hAnsi="Times New Roman"/>
          <w:sz w:val="24"/>
        </w:rPr>
        <w:t>2.1.2.9.9.1. Произведения для чтения: В.П. Астафьев «Капалуха», М.М. Пришвин «Выскочка» и другие (по выбору).</w:t>
      </w:r>
    </w:p>
    <w:p w14:paraId="78080000">
      <w:pPr>
        <w:rPr>
          <w:rFonts w:ascii="Times New Roman" w:hAnsi="Times New Roman"/>
          <w:sz w:val="24"/>
        </w:rPr>
      </w:pPr>
      <w:r>
        <w:rPr>
          <w:rFonts w:ascii="Times New Roman" w:hAnsi="Times New Roman"/>
          <w:sz w:val="24"/>
        </w:rPr>
        <w:t>2.1.2.9.10. 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79080000">
      <w:pPr>
        <w:rPr>
          <w:rFonts w:ascii="Times New Roman" w:hAnsi="Times New Roman"/>
          <w:sz w:val="24"/>
        </w:rPr>
      </w:pPr>
      <w:r>
        <w:rPr>
          <w:rFonts w:ascii="Times New Roman" w:hAnsi="Times New Roman"/>
          <w:sz w:val="24"/>
        </w:rPr>
        <w:t>2.1.2.9.10.1. 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7A080000">
      <w:pPr>
        <w:rPr>
          <w:rFonts w:ascii="Times New Roman" w:hAnsi="Times New Roman"/>
          <w:sz w:val="24"/>
        </w:rPr>
      </w:pPr>
      <w:r>
        <w:rPr>
          <w:rFonts w:ascii="Times New Roman" w:hAnsi="Times New Roman"/>
          <w:sz w:val="24"/>
        </w:rPr>
        <w:t>2.1.2.9.11. 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7B080000">
      <w:pPr>
        <w:rPr>
          <w:rFonts w:ascii="Times New Roman" w:hAnsi="Times New Roman"/>
          <w:sz w:val="24"/>
        </w:rPr>
      </w:pPr>
      <w:r>
        <w:rPr>
          <w:rFonts w:ascii="Times New Roman" w:hAnsi="Times New Roman"/>
          <w:sz w:val="24"/>
        </w:rPr>
        <w:t>2.1.2.9.11.1. Пьеса и сказка: драматическое и эпическое произведения. Авторские ремарки: назначение, содержание.</w:t>
      </w:r>
    </w:p>
    <w:p w14:paraId="7C080000">
      <w:pPr>
        <w:rPr>
          <w:rFonts w:ascii="Times New Roman" w:hAnsi="Times New Roman"/>
          <w:sz w:val="24"/>
        </w:rPr>
      </w:pPr>
      <w:r>
        <w:rPr>
          <w:rFonts w:ascii="Times New Roman" w:hAnsi="Times New Roman"/>
          <w:sz w:val="24"/>
        </w:rPr>
        <w:t xml:space="preserve">2.1.2.9.11.2. Произведения для чтения: С.Я. Маршак «Двенадцать месяцев» и другие. </w:t>
      </w:r>
    </w:p>
    <w:p w14:paraId="7D080000">
      <w:pPr>
        <w:rPr>
          <w:rFonts w:ascii="Times New Roman" w:hAnsi="Times New Roman"/>
          <w:sz w:val="24"/>
        </w:rPr>
      </w:pPr>
      <w:r>
        <w:rPr>
          <w:rFonts w:ascii="Times New Roman" w:hAnsi="Times New Roman"/>
          <w:sz w:val="24"/>
        </w:rPr>
        <w:t>2.1.2.9.12.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7E080000">
      <w:pPr>
        <w:rPr>
          <w:rFonts w:ascii="Times New Roman" w:hAnsi="Times New Roman"/>
          <w:sz w:val="24"/>
        </w:rPr>
      </w:pPr>
      <w:r>
        <w:rPr>
          <w:rFonts w:ascii="Times New Roman" w:hAnsi="Times New Roman"/>
          <w:sz w:val="24"/>
        </w:rPr>
        <w:t>2.1.2.9.12.1. 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7F080000">
      <w:pPr>
        <w:rPr>
          <w:rFonts w:ascii="Times New Roman" w:hAnsi="Times New Roman"/>
          <w:sz w:val="24"/>
        </w:rPr>
      </w:pPr>
      <w:r>
        <w:rPr>
          <w:rFonts w:ascii="Times New Roman" w:hAnsi="Times New Roman"/>
          <w:sz w:val="24"/>
        </w:rPr>
        <w:t>2.1.2.9.13.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80080000">
      <w:pPr>
        <w:rPr>
          <w:rFonts w:ascii="Times New Roman" w:hAnsi="Times New Roman"/>
          <w:sz w:val="24"/>
        </w:rPr>
      </w:pPr>
      <w:r>
        <w:rPr>
          <w:rFonts w:ascii="Times New Roman" w:hAnsi="Times New Roman"/>
          <w:sz w:val="24"/>
        </w:rPr>
        <w:t>2.1.2.9.13.1. 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14:paraId="81080000">
      <w:pPr>
        <w:rPr>
          <w:rFonts w:ascii="Times New Roman" w:hAnsi="Times New Roman"/>
          <w:sz w:val="24"/>
        </w:rPr>
      </w:pPr>
      <w:r>
        <w:rPr>
          <w:rFonts w:ascii="Times New Roman" w:hAnsi="Times New Roman"/>
          <w:sz w:val="24"/>
        </w:rPr>
        <w:t>2.1.2.9.14. 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82080000">
      <w:pPr>
        <w:rPr>
          <w:rFonts w:ascii="Times New Roman" w:hAnsi="Times New Roman"/>
          <w:sz w:val="24"/>
        </w:rPr>
      </w:pPr>
      <w:r>
        <w:rPr>
          <w:rFonts w:ascii="Times New Roman" w:hAnsi="Times New Roman"/>
          <w:sz w:val="24"/>
        </w:rPr>
        <w:t xml:space="preserve">2.1.2.9.15. Изучение литературного чтения в 4 классе способствует </w:t>
      </w:r>
      <w:r>
        <w:rPr>
          <w:rFonts w:ascii="Times New Roman" w:hAnsi="Times New Roman"/>
          <w:sz w:val="24"/>
        </w:rPr>
        <w:t>освоению ряда универсальных учебных действий</w:t>
      </w:r>
      <w:r>
        <w:rPr>
          <w:rFonts w:ascii="Times New Roman" w:hAnsi="Times New Roman"/>
          <w:sz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83080000">
      <w:pPr>
        <w:rPr>
          <w:rFonts w:ascii="Times New Roman" w:hAnsi="Times New Roman"/>
          <w:sz w:val="24"/>
        </w:rPr>
      </w:pPr>
      <w:r>
        <w:rPr>
          <w:rFonts w:ascii="Times New Roman" w:hAnsi="Times New Roman"/>
          <w:sz w:val="24"/>
        </w:rPr>
        <w:t>2.1.2.9.15.1. </w:t>
      </w:r>
      <w:r>
        <w:rPr>
          <w:rFonts w:ascii="Times New Roman" w:hAnsi="Times New Roman"/>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84080000">
      <w:pPr>
        <w:rPr>
          <w:rFonts w:ascii="Times New Roman" w:hAnsi="Times New Roman"/>
          <w:sz w:val="24"/>
        </w:rPr>
      </w:pPr>
      <w:r>
        <w:rPr>
          <w:rFonts w:ascii="Times New Roman" w:hAnsi="Times New Roman"/>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85080000">
      <w:pPr>
        <w:rPr>
          <w:rFonts w:ascii="Times New Roman" w:hAnsi="Times New Roman"/>
          <w:sz w:val="24"/>
        </w:rPr>
      </w:pPr>
      <w:r>
        <w:rPr>
          <w:rFonts w:ascii="Times New Roman" w:hAnsi="Times New Roman"/>
          <w:sz w:val="24"/>
        </w:rPr>
        <w:t>читать про себя (молча), оценивать своё чтение с точки зрения понимания и запоминания текста;</w:t>
      </w:r>
    </w:p>
    <w:p w14:paraId="86080000">
      <w:pPr>
        <w:rPr>
          <w:rFonts w:ascii="Times New Roman" w:hAnsi="Times New Roman"/>
          <w:sz w:val="24"/>
        </w:rPr>
      </w:pPr>
      <w:r>
        <w:rPr>
          <w:rFonts w:ascii="Times New Roman" w:hAnsi="Times New Roman"/>
          <w:sz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87080000">
      <w:pPr>
        <w:rPr>
          <w:rFonts w:ascii="Times New Roman" w:hAnsi="Times New Roman"/>
          <w:sz w:val="24"/>
        </w:rPr>
      </w:pPr>
      <w:r>
        <w:rPr>
          <w:rFonts w:ascii="Times New Roman" w:hAnsi="Times New Roman"/>
          <w:sz w:val="24"/>
        </w:rPr>
        <w:t xml:space="preserve">характеризовать героя и давать оценку его поступкам; </w:t>
      </w:r>
    </w:p>
    <w:p w14:paraId="88080000">
      <w:pPr>
        <w:rPr>
          <w:rFonts w:ascii="Times New Roman" w:hAnsi="Times New Roman"/>
          <w:sz w:val="24"/>
        </w:rPr>
      </w:pPr>
      <w:r>
        <w:rPr>
          <w:rFonts w:ascii="Times New Roman" w:hAnsi="Times New Roman"/>
          <w:sz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89080000">
      <w:pPr>
        <w:rPr>
          <w:rFonts w:ascii="Times New Roman" w:hAnsi="Times New Roman"/>
          <w:sz w:val="24"/>
        </w:rPr>
      </w:pPr>
      <w:r>
        <w:rPr>
          <w:rFonts w:ascii="Times New Roman" w:hAnsi="Times New Roman"/>
          <w:sz w:val="24"/>
        </w:rPr>
        <w:t>составлять план (вопросный, номинативный, цитатный) текста, дополнять и восстанавливать нарушенную последовательность;</w:t>
      </w:r>
    </w:p>
    <w:p w14:paraId="8A080000">
      <w:pPr>
        <w:rPr>
          <w:rFonts w:ascii="Times New Roman" w:hAnsi="Times New Roman"/>
          <w:sz w:val="24"/>
        </w:rPr>
      </w:pPr>
      <w:r>
        <w:rPr>
          <w:rFonts w:ascii="Times New Roman" w:hAnsi="Times New Roman"/>
          <w:sz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8B080000">
      <w:pPr>
        <w:rPr>
          <w:rFonts w:ascii="Times New Roman" w:hAnsi="Times New Roman"/>
          <w:sz w:val="24"/>
        </w:rPr>
      </w:pPr>
      <w:r>
        <w:rPr>
          <w:rFonts w:ascii="Times New Roman" w:hAnsi="Times New Roman"/>
          <w:sz w:val="24"/>
        </w:rPr>
        <w:t>2.1.2.9.15.2. </w:t>
      </w:r>
      <w:r>
        <w:rPr>
          <w:rFonts w:ascii="Times New Roman" w:hAnsi="Times New Roman"/>
          <w:sz w:val="24"/>
        </w:rPr>
        <w:t xml:space="preserve">Работа с информацией </w:t>
      </w:r>
      <w:r>
        <w:rPr>
          <w:rFonts w:ascii="Times New Roman" w:hAnsi="Times New Roman"/>
          <w:sz w:val="24"/>
        </w:rPr>
        <w:t>как часть познавательных универсальных учебных действий способствуют формированию умений:</w:t>
      </w:r>
    </w:p>
    <w:p w14:paraId="8C080000">
      <w:pPr>
        <w:rPr>
          <w:rFonts w:ascii="Times New Roman" w:hAnsi="Times New Roman"/>
          <w:sz w:val="24"/>
        </w:rPr>
      </w:pPr>
      <w:r>
        <w:rPr>
          <w:rFonts w:ascii="Times New Roman" w:hAnsi="Times New Roman"/>
          <w:sz w:val="24"/>
        </w:rPr>
        <w:t>использовать справочную информацию для получения дополнительной информации в соответствии с учебной задачей;</w:t>
      </w:r>
    </w:p>
    <w:p w14:paraId="8D080000">
      <w:pPr>
        <w:rPr>
          <w:rFonts w:ascii="Times New Roman" w:hAnsi="Times New Roman"/>
          <w:sz w:val="24"/>
        </w:rPr>
      </w:pPr>
      <w:r>
        <w:rPr>
          <w:rFonts w:ascii="Times New Roman" w:hAnsi="Times New Roman"/>
          <w:sz w:val="24"/>
        </w:rPr>
        <w:t>характеризовать книгу по её элементам (обложка, оглавление, аннотация, предисловие, иллюстрации, примечания и другие);</w:t>
      </w:r>
    </w:p>
    <w:p w14:paraId="8E080000">
      <w:pPr>
        <w:rPr>
          <w:rFonts w:ascii="Times New Roman" w:hAnsi="Times New Roman"/>
          <w:sz w:val="24"/>
        </w:rPr>
      </w:pPr>
      <w:r>
        <w:rPr>
          <w:rFonts w:ascii="Times New Roman" w:hAnsi="Times New Roman"/>
          <w:sz w:val="24"/>
        </w:rPr>
        <w:t>выбирать книгу в библиотеке в соответствии с учебной задачей; составлять аннотацию.</w:t>
      </w:r>
    </w:p>
    <w:p w14:paraId="8F080000">
      <w:pPr>
        <w:rPr>
          <w:rFonts w:ascii="Times New Roman" w:hAnsi="Times New Roman"/>
          <w:sz w:val="24"/>
        </w:rPr>
      </w:pPr>
      <w:r>
        <w:rPr>
          <w:rFonts w:ascii="Times New Roman" w:hAnsi="Times New Roman"/>
          <w:sz w:val="24"/>
        </w:rPr>
        <w:t>2.1.2.9.15.3. </w:t>
      </w:r>
      <w:r>
        <w:rPr>
          <w:rFonts w:ascii="Times New Roman" w:hAnsi="Times New Roman"/>
          <w:sz w:val="24"/>
        </w:rPr>
        <w:t>Коммуникативные универсальные учебные действия</w:t>
      </w:r>
      <w:r>
        <w:rPr>
          <w:rFonts w:ascii="Times New Roman" w:hAnsi="Times New Roman"/>
          <w:sz w:val="24"/>
        </w:rPr>
        <w:t xml:space="preserve"> способствуют формированию умений:</w:t>
      </w:r>
    </w:p>
    <w:p w14:paraId="90080000">
      <w:pPr>
        <w:rPr>
          <w:rFonts w:ascii="Times New Roman" w:hAnsi="Times New Roman"/>
          <w:sz w:val="24"/>
        </w:rPr>
      </w:pPr>
      <w:r>
        <w:rPr>
          <w:rFonts w:ascii="Times New Roman" w:hAnsi="Times New Roman"/>
          <w:sz w:val="24"/>
        </w:rPr>
        <w:t>соблюдать правила речевого этикета в учебном диалоге, отвечать и задавать вопросы к учебным и художественным текстам;</w:t>
      </w:r>
    </w:p>
    <w:p w14:paraId="91080000">
      <w:pPr>
        <w:rPr>
          <w:rFonts w:ascii="Times New Roman" w:hAnsi="Times New Roman"/>
          <w:sz w:val="24"/>
        </w:rPr>
      </w:pPr>
      <w:r>
        <w:rPr>
          <w:rFonts w:ascii="Times New Roman" w:hAnsi="Times New Roman"/>
          <w:sz w:val="24"/>
        </w:rPr>
        <w:t>пересказывать текст в соответствии с учебной задачей;</w:t>
      </w:r>
    </w:p>
    <w:p w14:paraId="92080000">
      <w:pPr>
        <w:rPr>
          <w:rFonts w:ascii="Times New Roman" w:hAnsi="Times New Roman"/>
          <w:sz w:val="24"/>
        </w:rPr>
      </w:pPr>
      <w:r>
        <w:rPr>
          <w:rFonts w:ascii="Times New Roman" w:hAnsi="Times New Roman"/>
          <w:sz w:val="24"/>
        </w:rPr>
        <w:t>рассказывать о тематике детской литературы, о любимом писателе и его произведениях;</w:t>
      </w:r>
    </w:p>
    <w:p w14:paraId="93080000">
      <w:pPr>
        <w:rPr>
          <w:rFonts w:ascii="Times New Roman" w:hAnsi="Times New Roman"/>
          <w:sz w:val="24"/>
        </w:rPr>
      </w:pPr>
      <w:r>
        <w:rPr>
          <w:rFonts w:ascii="Times New Roman" w:hAnsi="Times New Roman"/>
          <w:sz w:val="24"/>
        </w:rPr>
        <w:t>оценивать мнение авторов о героях и своё отношение к ним;</w:t>
      </w:r>
    </w:p>
    <w:p w14:paraId="94080000">
      <w:pPr>
        <w:rPr>
          <w:rFonts w:ascii="Times New Roman" w:hAnsi="Times New Roman"/>
          <w:sz w:val="24"/>
        </w:rPr>
      </w:pPr>
      <w:r>
        <w:rPr>
          <w:rFonts w:ascii="Times New Roman" w:hAnsi="Times New Roman"/>
          <w:sz w:val="24"/>
        </w:rPr>
        <w:t>использовать элементы импровизации при исполнении фольклорных произведений;</w:t>
      </w:r>
    </w:p>
    <w:p w14:paraId="95080000">
      <w:pPr>
        <w:rPr>
          <w:rFonts w:ascii="Times New Roman" w:hAnsi="Times New Roman"/>
          <w:sz w:val="24"/>
        </w:rPr>
      </w:pPr>
      <w:r>
        <w:rPr>
          <w:rFonts w:ascii="Times New Roman" w:hAnsi="Times New Roman"/>
          <w:sz w:val="24"/>
        </w:rPr>
        <w:t>сочинять небольшие тексты повествовательного и описательного характера по наблюдениям, на заданную тему.</w:t>
      </w:r>
    </w:p>
    <w:p w14:paraId="96080000">
      <w:pPr>
        <w:rPr>
          <w:rFonts w:ascii="Times New Roman" w:hAnsi="Times New Roman"/>
          <w:sz w:val="24"/>
        </w:rPr>
      </w:pPr>
      <w:r>
        <w:rPr>
          <w:rFonts w:ascii="Times New Roman" w:hAnsi="Times New Roman"/>
          <w:sz w:val="24"/>
        </w:rPr>
        <w:t>2.1.2.9.15.4. </w:t>
      </w:r>
      <w:r>
        <w:rPr>
          <w:rFonts w:ascii="Times New Roman" w:hAnsi="Times New Roman"/>
          <w:sz w:val="24"/>
        </w:rPr>
        <w:t xml:space="preserve">Регулятивные универсальные учебные действия </w:t>
      </w:r>
      <w:r>
        <w:rPr>
          <w:rFonts w:ascii="Times New Roman" w:hAnsi="Times New Roman"/>
          <w:sz w:val="24"/>
        </w:rPr>
        <w:t>способствуют формированию умений:</w:t>
      </w:r>
    </w:p>
    <w:p w14:paraId="97080000">
      <w:pPr>
        <w:rPr>
          <w:rFonts w:ascii="Times New Roman" w:hAnsi="Times New Roman"/>
          <w:sz w:val="24"/>
        </w:rPr>
      </w:pPr>
      <w:r>
        <w:rPr>
          <w:rFonts w:ascii="Times New Roman" w:hAnsi="Times New Roman"/>
          <w:sz w:val="24"/>
        </w:rPr>
        <w:t>понимать значения чтения для самообразования и саморазвития; самостоятельно организовывать читательскую деятельность во время досуга;</w:t>
      </w:r>
    </w:p>
    <w:p w14:paraId="98080000">
      <w:pPr>
        <w:rPr>
          <w:rFonts w:ascii="Times New Roman" w:hAnsi="Times New Roman"/>
          <w:sz w:val="24"/>
        </w:rPr>
      </w:pPr>
      <w:r>
        <w:rPr>
          <w:rFonts w:ascii="Times New Roman" w:hAnsi="Times New Roman"/>
          <w:sz w:val="24"/>
        </w:rPr>
        <w:t>определять цель выразительного исполнения и работы с текстом;</w:t>
      </w:r>
    </w:p>
    <w:p w14:paraId="99080000">
      <w:pPr>
        <w:rPr>
          <w:rFonts w:ascii="Times New Roman" w:hAnsi="Times New Roman"/>
          <w:sz w:val="24"/>
        </w:rPr>
      </w:pPr>
      <w:r>
        <w:rPr>
          <w:rFonts w:ascii="Times New Roman" w:hAnsi="Times New Roman"/>
          <w:sz w:val="24"/>
        </w:rPr>
        <w:t>оценивать выступление (своё и других обучающихся) с точки зрения передачи настроения, особенностей произведения и героев;</w:t>
      </w:r>
    </w:p>
    <w:p w14:paraId="9A080000">
      <w:pPr>
        <w:rPr>
          <w:rFonts w:ascii="Times New Roman" w:hAnsi="Times New Roman"/>
          <w:sz w:val="24"/>
        </w:rPr>
      </w:pPr>
      <w:r>
        <w:rPr>
          <w:rFonts w:ascii="Times New Roman" w:hAnsi="Times New Roman"/>
          <w:sz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9B080000">
      <w:pPr>
        <w:rPr>
          <w:rFonts w:ascii="Times New Roman" w:hAnsi="Times New Roman"/>
          <w:sz w:val="24"/>
        </w:rPr>
      </w:pPr>
      <w:r>
        <w:rPr>
          <w:rFonts w:ascii="Times New Roman" w:hAnsi="Times New Roman"/>
          <w:sz w:val="24"/>
        </w:rPr>
        <w:t>2.1.2.9.15.5. </w:t>
      </w:r>
      <w:r>
        <w:rPr>
          <w:rFonts w:ascii="Times New Roman" w:hAnsi="Times New Roman"/>
          <w:sz w:val="24"/>
        </w:rPr>
        <w:t>Совместная деятельность</w:t>
      </w:r>
      <w:r>
        <w:rPr>
          <w:rFonts w:ascii="Times New Roman" w:hAnsi="Times New Roman"/>
          <w:sz w:val="24"/>
        </w:rPr>
        <w:t xml:space="preserve"> способствует формированию умений:</w:t>
      </w:r>
    </w:p>
    <w:p w14:paraId="9C080000">
      <w:pPr>
        <w:rPr>
          <w:rFonts w:ascii="Times New Roman" w:hAnsi="Times New Roman"/>
          <w:sz w:val="24"/>
        </w:rPr>
      </w:pPr>
      <w:r>
        <w:rPr>
          <w:rFonts w:ascii="Times New Roman" w:hAnsi="Times New Roman"/>
          <w:sz w:val="24"/>
        </w:rPr>
        <w:t>участвовать в театрализованной деятельности: инсценировании (читать по ролям, разыгрывать сценки);</w:t>
      </w:r>
    </w:p>
    <w:p w14:paraId="9D080000">
      <w:pPr>
        <w:rPr>
          <w:rFonts w:ascii="Times New Roman" w:hAnsi="Times New Roman"/>
          <w:sz w:val="24"/>
        </w:rPr>
      </w:pPr>
      <w:r>
        <w:rPr>
          <w:rFonts w:ascii="Times New Roman" w:hAnsi="Times New Roman"/>
          <w:sz w:val="24"/>
        </w:rPr>
        <w:t>соблюдать правила взаимодействия;</w:t>
      </w:r>
    </w:p>
    <w:p w14:paraId="9E080000">
      <w:pPr>
        <w:rPr>
          <w:rFonts w:ascii="Times New Roman" w:hAnsi="Times New Roman"/>
          <w:sz w:val="24"/>
        </w:rPr>
      </w:pPr>
      <w:r>
        <w:rPr>
          <w:rFonts w:ascii="Times New Roman" w:hAnsi="Times New Roman"/>
          <w:sz w:val="24"/>
        </w:rPr>
        <w:t>ответственно относиться к своим обязанностям в процессе совместной деятельности, оценивать свой вклад в общее дело.</w:t>
      </w:r>
    </w:p>
    <w:p w14:paraId="9F080000">
      <w:pPr>
        <w:rPr>
          <w:rFonts w:ascii="Times New Roman" w:hAnsi="Times New Roman"/>
          <w:sz w:val="24"/>
        </w:rPr>
      </w:pPr>
      <w:r>
        <w:rPr>
          <w:rFonts w:ascii="Times New Roman" w:hAnsi="Times New Roman"/>
          <w:sz w:val="24"/>
        </w:rPr>
        <w:t>2.1.2.10. Планируемые результаты освоения программы по литературному чтению на уровне начального общего образования.</w:t>
      </w:r>
    </w:p>
    <w:p w14:paraId="A0080000">
      <w:pPr>
        <w:rPr>
          <w:rFonts w:ascii="Times New Roman" w:hAnsi="Times New Roman"/>
          <w:sz w:val="24"/>
        </w:rPr>
      </w:pPr>
      <w:r>
        <w:rPr>
          <w:rFonts w:ascii="Times New Roman" w:hAnsi="Times New Roman"/>
          <w:sz w:val="24"/>
        </w:rPr>
        <w:t xml:space="preserve">2.1.2.10.1. </w:t>
      </w:r>
      <w:r>
        <w:rPr>
          <w:rFonts w:ascii="Times New Roman" w:hAnsi="Times New Roman"/>
          <w:sz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A1080000">
      <w:pPr>
        <w:rPr>
          <w:rFonts w:ascii="Times New Roman" w:hAnsi="Times New Roman"/>
          <w:sz w:val="24"/>
        </w:rPr>
      </w:pPr>
      <w:r>
        <w:rPr>
          <w:rFonts w:ascii="Times New Roman" w:hAnsi="Times New Roman"/>
          <w:sz w:val="24"/>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14:paraId="A2080000">
      <w:pPr>
        <w:rPr>
          <w:rFonts w:ascii="Times New Roman" w:hAnsi="Times New Roman"/>
          <w:sz w:val="24"/>
        </w:rPr>
      </w:pPr>
      <w:r>
        <w:rPr>
          <w:rFonts w:ascii="Times New Roman" w:hAnsi="Times New Roman"/>
          <w:sz w:val="24"/>
        </w:rPr>
        <w:t>1) г</w:t>
      </w:r>
      <w:r>
        <w:rPr>
          <w:rFonts w:ascii="Times New Roman" w:hAnsi="Times New Roman"/>
          <w:sz w:val="24"/>
        </w:rPr>
        <w:t>ражданско-патриотическое воспитание:</w:t>
      </w:r>
    </w:p>
    <w:p w14:paraId="A3080000">
      <w:pPr>
        <w:rPr>
          <w:rFonts w:ascii="Times New Roman" w:hAnsi="Times New Roman"/>
          <w:sz w:val="24"/>
        </w:rPr>
      </w:pPr>
      <w:r>
        <w:rPr>
          <w:rFonts w:ascii="Times New Roman" w:hAnsi="Times New Roman"/>
          <w:sz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A4080000">
      <w:pPr>
        <w:rPr>
          <w:rFonts w:ascii="Times New Roman" w:hAnsi="Times New Roman"/>
          <w:sz w:val="24"/>
        </w:rPr>
      </w:pPr>
      <w:r>
        <w:rPr>
          <w:rFonts w:ascii="Times New Roman" w:hAnsi="Times New Roman"/>
          <w:sz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A5080000">
      <w:pPr>
        <w:rPr>
          <w:rFonts w:ascii="Times New Roman" w:hAnsi="Times New Roman"/>
          <w:sz w:val="24"/>
        </w:rPr>
      </w:pPr>
      <w:r>
        <w:rPr>
          <w:rFonts w:ascii="Times New Roman" w:hAnsi="Times New Roman"/>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A6080000">
      <w:pPr>
        <w:rPr>
          <w:rFonts w:ascii="Times New Roman" w:hAnsi="Times New Roman"/>
          <w:sz w:val="24"/>
        </w:rPr>
      </w:pPr>
      <w:r>
        <w:rPr>
          <w:rFonts w:ascii="Times New Roman" w:hAnsi="Times New Roman"/>
          <w:sz w:val="24"/>
        </w:rPr>
        <w:t>2) духовно-нравственное воспитание:</w:t>
      </w:r>
    </w:p>
    <w:p w14:paraId="A7080000">
      <w:pPr>
        <w:rPr>
          <w:rFonts w:ascii="Times New Roman" w:hAnsi="Times New Roman"/>
          <w:sz w:val="24"/>
        </w:rPr>
      </w:pPr>
      <w:r>
        <w:rPr>
          <w:rFonts w:ascii="Times New Roman" w:hAnsi="Times New Roman"/>
          <w:sz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14:paraId="A8080000">
      <w:pPr>
        <w:rPr>
          <w:rFonts w:ascii="Times New Roman" w:hAnsi="Times New Roman"/>
          <w:sz w:val="24"/>
        </w:rPr>
      </w:pPr>
      <w:r>
        <w:rPr>
          <w:rFonts w:ascii="Times New Roman" w:hAnsi="Times New Roman"/>
          <w:sz w:val="24"/>
        </w:rPr>
        <w:t>осознание этических понятий, оценка поведения и поступков персонажей художественных произведений в ситуации нравственного выбора;</w:t>
      </w:r>
    </w:p>
    <w:p w14:paraId="A9080000">
      <w:pPr>
        <w:rPr>
          <w:rFonts w:ascii="Times New Roman" w:hAnsi="Times New Roman"/>
          <w:sz w:val="24"/>
        </w:rPr>
      </w:pPr>
      <w:r>
        <w:rPr>
          <w:rFonts w:ascii="Times New Roman" w:hAnsi="Times New Roman"/>
          <w:sz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AA080000">
      <w:pPr>
        <w:rPr>
          <w:rFonts w:ascii="Times New Roman" w:hAnsi="Times New Roman"/>
          <w:sz w:val="24"/>
        </w:rPr>
      </w:pPr>
      <w:r>
        <w:rPr>
          <w:rFonts w:ascii="Times New Roman" w:hAnsi="Times New Roman"/>
          <w:sz w:val="24"/>
        </w:rPr>
        <w:t>неприятие любых форм поведения, направленных на причинение физического и морального вреда другим людям.</w:t>
      </w:r>
    </w:p>
    <w:p w14:paraId="AB080000">
      <w:pPr>
        <w:rPr>
          <w:rFonts w:ascii="Times New Roman" w:hAnsi="Times New Roman"/>
          <w:sz w:val="24"/>
        </w:rPr>
      </w:pPr>
      <w:r>
        <w:rPr>
          <w:rFonts w:ascii="Times New Roman" w:hAnsi="Times New Roman"/>
          <w:sz w:val="24"/>
        </w:rPr>
        <w:t>3) эстетическое воспитание:</w:t>
      </w:r>
    </w:p>
    <w:p w14:paraId="AC080000">
      <w:pPr>
        <w:rPr>
          <w:rFonts w:ascii="Times New Roman" w:hAnsi="Times New Roman"/>
          <w:sz w:val="24"/>
        </w:rPr>
      </w:pPr>
      <w:r>
        <w:rPr>
          <w:rFonts w:ascii="Times New Roman" w:hAnsi="Times New Roman"/>
          <w:sz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AD080000">
      <w:pPr>
        <w:rPr>
          <w:rFonts w:ascii="Times New Roman" w:hAnsi="Times New Roman"/>
          <w:sz w:val="24"/>
        </w:rPr>
      </w:pPr>
      <w:r>
        <w:rPr>
          <w:rFonts w:ascii="Times New Roman" w:hAnsi="Times New Roman"/>
          <w:sz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AE080000">
      <w:pPr>
        <w:rPr>
          <w:rFonts w:ascii="Times New Roman" w:hAnsi="Times New Roman"/>
          <w:sz w:val="24"/>
        </w:rPr>
      </w:pPr>
      <w:r>
        <w:rPr>
          <w:rFonts w:ascii="Times New Roman" w:hAnsi="Times New Roman"/>
          <w:sz w:val="24"/>
        </w:rPr>
        <w:t>понимание образного языка художественных произведений, выразительных средств, создающих художественный образ.</w:t>
      </w:r>
    </w:p>
    <w:p w14:paraId="AF080000">
      <w:pPr>
        <w:rPr>
          <w:rFonts w:ascii="Times New Roman" w:hAnsi="Times New Roman"/>
          <w:sz w:val="24"/>
        </w:rPr>
      </w:pPr>
      <w:r>
        <w:rPr>
          <w:rFonts w:ascii="Times New Roman" w:hAnsi="Times New Roman"/>
          <w:sz w:val="24"/>
        </w:rPr>
        <w:t>4) трудовое воспитание:</w:t>
      </w:r>
    </w:p>
    <w:p w14:paraId="B0080000">
      <w:pPr>
        <w:rPr>
          <w:rFonts w:ascii="Times New Roman" w:hAnsi="Times New Roman"/>
          <w:sz w:val="24"/>
        </w:rPr>
      </w:pPr>
      <w:r>
        <w:rPr>
          <w:rFonts w:ascii="Times New Roman" w:hAnsi="Times New Roman"/>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B1080000">
      <w:pPr>
        <w:rPr>
          <w:rFonts w:ascii="Times New Roman" w:hAnsi="Times New Roman"/>
          <w:sz w:val="24"/>
        </w:rPr>
      </w:pPr>
      <w:r>
        <w:rPr>
          <w:rFonts w:ascii="Times New Roman" w:hAnsi="Times New Roman"/>
          <w:sz w:val="24"/>
        </w:rPr>
        <w:t>5) экологическое воспитание:</w:t>
      </w:r>
    </w:p>
    <w:p w14:paraId="B2080000">
      <w:pPr>
        <w:rPr>
          <w:rFonts w:ascii="Times New Roman" w:hAnsi="Times New Roman"/>
          <w:sz w:val="24"/>
        </w:rPr>
      </w:pPr>
      <w:r>
        <w:rPr>
          <w:rFonts w:ascii="Times New Roman" w:hAnsi="Times New Roman"/>
          <w:sz w:val="24"/>
        </w:rPr>
        <w:t>бережное отношение к природе, осознание проблем взаимоотношений человека и животных, отражённых в литературных произведениях;</w:t>
      </w:r>
    </w:p>
    <w:p w14:paraId="B3080000">
      <w:pPr>
        <w:rPr>
          <w:rFonts w:ascii="Times New Roman" w:hAnsi="Times New Roman"/>
          <w:sz w:val="24"/>
        </w:rPr>
      </w:pPr>
      <w:r>
        <w:rPr>
          <w:rFonts w:ascii="Times New Roman" w:hAnsi="Times New Roman"/>
          <w:sz w:val="24"/>
        </w:rPr>
        <w:t>неприятие действий, приносящих вред окружающей среде.</w:t>
      </w:r>
    </w:p>
    <w:p w14:paraId="B4080000">
      <w:pPr>
        <w:rPr>
          <w:rFonts w:ascii="Times New Roman" w:hAnsi="Times New Roman"/>
          <w:sz w:val="24"/>
        </w:rPr>
      </w:pPr>
      <w:r>
        <w:rPr>
          <w:rFonts w:ascii="Times New Roman" w:hAnsi="Times New Roman"/>
          <w:sz w:val="24"/>
        </w:rPr>
        <w:t>6) ценности научного познания:</w:t>
      </w:r>
    </w:p>
    <w:p w14:paraId="B5080000">
      <w:pPr>
        <w:rPr>
          <w:rFonts w:ascii="Times New Roman" w:hAnsi="Times New Roman"/>
          <w:sz w:val="24"/>
        </w:rPr>
      </w:pPr>
      <w:r>
        <w:rPr>
          <w:rFonts w:ascii="Times New Roman" w:hAnsi="Times New Roman"/>
          <w:sz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B6080000">
      <w:pPr>
        <w:rPr>
          <w:rFonts w:ascii="Times New Roman" w:hAnsi="Times New Roman"/>
          <w:sz w:val="24"/>
        </w:rPr>
      </w:pPr>
      <w:r>
        <w:rPr>
          <w:rFonts w:ascii="Times New Roman" w:hAnsi="Times New Roman"/>
          <w:sz w:val="24"/>
        </w:rPr>
        <w:t>овладение смысловым чтением для решения различного уровня учебных и жизненных задач;</w:t>
      </w:r>
    </w:p>
    <w:p w14:paraId="B7080000">
      <w:pPr>
        <w:rPr>
          <w:rFonts w:ascii="Times New Roman" w:hAnsi="Times New Roman"/>
          <w:sz w:val="24"/>
        </w:rPr>
      </w:pPr>
      <w:r>
        <w:rPr>
          <w:rFonts w:ascii="Times New Roman" w:hAnsi="Times New Roman"/>
          <w:sz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B8080000">
      <w:pPr>
        <w:rPr>
          <w:rFonts w:ascii="Times New Roman" w:hAnsi="Times New Roman"/>
          <w:sz w:val="24"/>
        </w:rPr>
      </w:pPr>
      <w:r>
        <w:rPr>
          <w:rFonts w:ascii="Times New Roman" w:hAnsi="Times New Roman"/>
          <w:sz w:val="24"/>
        </w:rPr>
        <w:t xml:space="preserve">2.1.2.10.2. 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B9080000">
      <w:pPr>
        <w:rPr>
          <w:rFonts w:ascii="Times New Roman" w:hAnsi="Times New Roman"/>
          <w:sz w:val="24"/>
        </w:rPr>
      </w:pPr>
      <w:r>
        <w:rPr>
          <w:rFonts w:ascii="Times New Roman" w:hAnsi="Times New Roman"/>
          <w:sz w:val="24"/>
        </w:rPr>
        <w:t>2.1.2.10.2.1. </w:t>
      </w:r>
      <w:r>
        <w:rPr>
          <w:rFonts w:ascii="Times New Roman" w:hAnsi="Times New Roman"/>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BA080000">
      <w:pPr>
        <w:rPr>
          <w:rFonts w:ascii="Times New Roman" w:hAnsi="Times New Roman"/>
          <w:sz w:val="24"/>
        </w:rPr>
      </w:pPr>
      <w:r>
        <w:rPr>
          <w:rFonts w:ascii="Times New Roman" w:hAnsi="Times New Roman"/>
          <w:sz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BB080000">
      <w:pPr>
        <w:rPr>
          <w:rFonts w:ascii="Times New Roman" w:hAnsi="Times New Roman"/>
          <w:sz w:val="24"/>
        </w:rPr>
      </w:pPr>
      <w:r>
        <w:rPr>
          <w:rFonts w:ascii="Times New Roman" w:hAnsi="Times New Roman"/>
          <w:sz w:val="24"/>
        </w:rPr>
        <w:t>объединять произведения по жанру, авторской принадлежности;</w:t>
      </w:r>
    </w:p>
    <w:p w14:paraId="BC080000">
      <w:pPr>
        <w:rPr>
          <w:rFonts w:ascii="Times New Roman" w:hAnsi="Times New Roman"/>
          <w:sz w:val="24"/>
        </w:rPr>
      </w:pPr>
      <w:r>
        <w:rPr>
          <w:rFonts w:ascii="Times New Roman" w:hAnsi="Times New Roman"/>
          <w:sz w:val="24"/>
        </w:rPr>
        <w:t>определять существенный признак для классификации, классифицировать произведения по темам, жанрам;</w:t>
      </w:r>
    </w:p>
    <w:p w14:paraId="BD080000">
      <w:pPr>
        <w:rPr>
          <w:rFonts w:ascii="Times New Roman" w:hAnsi="Times New Roman"/>
          <w:sz w:val="24"/>
        </w:rPr>
      </w:pPr>
      <w:r>
        <w:rPr>
          <w:rFonts w:ascii="Times New Roman" w:hAnsi="Times New Roman"/>
          <w:sz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BE080000">
      <w:pPr>
        <w:rPr>
          <w:rFonts w:ascii="Times New Roman" w:hAnsi="Times New Roman"/>
          <w:sz w:val="24"/>
        </w:rPr>
      </w:pPr>
      <w:r>
        <w:rPr>
          <w:rFonts w:ascii="Times New Roman" w:hAnsi="Times New Roman"/>
          <w:sz w:val="24"/>
        </w:rPr>
        <w:t>выявлять недостаток информации для решения учебной (практической) задачи на основе предложенного алгоритма;</w:t>
      </w:r>
    </w:p>
    <w:p w14:paraId="BF080000">
      <w:pPr>
        <w:rPr>
          <w:rFonts w:ascii="Times New Roman" w:hAnsi="Times New Roman"/>
          <w:sz w:val="24"/>
        </w:rPr>
      </w:pPr>
      <w:r>
        <w:rPr>
          <w:rFonts w:ascii="Times New Roman" w:hAnsi="Times New Roman"/>
          <w:sz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C0080000">
      <w:pPr>
        <w:rPr>
          <w:rFonts w:ascii="Times New Roman" w:hAnsi="Times New Roman"/>
          <w:sz w:val="24"/>
        </w:rPr>
      </w:pPr>
      <w:r>
        <w:rPr>
          <w:rFonts w:ascii="Times New Roman" w:hAnsi="Times New Roman"/>
          <w:sz w:val="24"/>
        </w:rPr>
        <w:t>2.1.2.10.2.2. </w:t>
      </w:r>
      <w:r>
        <w:rPr>
          <w:rFonts w:ascii="Times New Roman" w:hAnsi="Times New Roman"/>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C1080000">
      <w:pPr>
        <w:rPr>
          <w:rFonts w:ascii="Times New Roman" w:hAnsi="Times New Roman"/>
          <w:sz w:val="24"/>
        </w:rPr>
      </w:pPr>
      <w:r>
        <w:rPr>
          <w:rFonts w:ascii="Times New Roman" w:hAnsi="Times New Roman"/>
          <w:sz w:val="24"/>
        </w:rPr>
        <w:t>определять разрыв между реальным и желательным состоянием объекта (ситуации) на основе предложенных учителем вопросов;</w:t>
      </w:r>
    </w:p>
    <w:p w14:paraId="C2080000">
      <w:pPr>
        <w:rPr>
          <w:rFonts w:ascii="Times New Roman" w:hAnsi="Times New Roman"/>
          <w:sz w:val="24"/>
        </w:rPr>
      </w:pPr>
      <w:r>
        <w:rPr>
          <w:rFonts w:ascii="Times New Roman" w:hAnsi="Times New Roman"/>
          <w:sz w:val="24"/>
        </w:rPr>
        <w:t>формулировать с помощью учителя цель, планировать изменения объекта, ситуации;</w:t>
      </w:r>
    </w:p>
    <w:p w14:paraId="C3080000">
      <w:pPr>
        <w:rPr>
          <w:rFonts w:ascii="Times New Roman" w:hAnsi="Times New Roman"/>
          <w:sz w:val="24"/>
        </w:rPr>
      </w:pPr>
      <w:r>
        <w:rPr>
          <w:rFonts w:ascii="Times New Roman" w:hAnsi="Times New Roman"/>
          <w:sz w:val="24"/>
        </w:rPr>
        <w:t xml:space="preserve">сравнивать несколько вариантов решения задачи, выбирать наиболее подходящий (на основе предложенных критериев); </w:t>
      </w:r>
    </w:p>
    <w:p w14:paraId="C4080000">
      <w:pPr>
        <w:rPr>
          <w:rFonts w:ascii="Times New Roman" w:hAnsi="Times New Roman"/>
          <w:sz w:val="24"/>
        </w:rPr>
      </w:pPr>
      <w:r>
        <w:rPr>
          <w:rFonts w:ascii="Times New Roman" w:hAnsi="Times New Roman"/>
          <w:sz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C5080000">
      <w:pPr>
        <w:rPr>
          <w:rFonts w:ascii="Times New Roman" w:hAnsi="Times New Roman"/>
          <w:sz w:val="24"/>
        </w:rPr>
      </w:pPr>
      <w:r>
        <w:rPr>
          <w:rFonts w:ascii="Times New Roman" w:hAnsi="Times New Roman"/>
          <w:sz w:val="24"/>
        </w:rPr>
        <w:t>прогнозировать возможное развитие процессов, событий и их последствия в аналогичных или сходных ситуациях.</w:t>
      </w:r>
    </w:p>
    <w:p w14:paraId="C6080000">
      <w:pPr>
        <w:rPr>
          <w:rFonts w:ascii="Times New Roman" w:hAnsi="Times New Roman"/>
          <w:sz w:val="24"/>
        </w:rPr>
      </w:pPr>
      <w:r>
        <w:rPr>
          <w:rFonts w:ascii="Times New Roman" w:hAnsi="Times New Roman"/>
          <w:sz w:val="24"/>
        </w:rPr>
        <w:t>2.1.2.10.2.3. </w:t>
      </w:r>
      <w:r>
        <w:rPr>
          <w:rFonts w:ascii="Times New Roman" w:hAnsi="Times New Roman"/>
          <w:sz w:val="24"/>
        </w:rPr>
        <w:t>У обучающегося будут сформированы умения работать с информацией как часть познавательных универсальных учебных действий:</w:t>
      </w:r>
    </w:p>
    <w:p w14:paraId="C7080000">
      <w:pPr>
        <w:rPr>
          <w:rFonts w:ascii="Times New Roman" w:hAnsi="Times New Roman"/>
          <w:sz w:val="24"/>
        </w:rPr>
      </w:pPr>
      <w:r>
        <w:rPr>
          <w:rFonts w:ascii="Times New Roman" w:hAnsi="Times New Roman"/>
          <w:sz w:val="24"/>
        </w:rPr>
        <w:t>выбирать источник получения информации;</w:t>
      </w:r>
    </w:p>
    <w:p w14:paraId="C8080000">
      <w:pPr>
        <w:rPr>
          <w:rFonts w:ascii="Times New Roman" w:hAnsi="Times New Roman"/>
          <w:sz w:val="24"/>
        </w:rPr>
      </w:pPr>
      <w:r>
        <w:rPr>
          <w:rFonts w:ascii="Times New Roman" w:hAnsi="Times New Roman"/>
          <w:sz w:val="24"/>
        </w:rPr>
        <w:t>находить в предложенном источнике информацию, представленную в явном виде, согласно заданному алгоритму;</w:t>
      </w:r>
    </w:p>
    <w:p w14:paraId="C9080000">
      <w:pPr>
        <w:rPr>
          <w:rFonts w:ascii="Times New Roman" w:hAnsi="Times New Roman"/>
          <w:sz w:val="24"/>
        </w:rPr>
      </w:pPr>
      <w:r>
        <w:rPr>
          <w:rFonts w:ascii="Times New Roman" w:hAnsi="Times New Roman"/>
          <w:sz w:val="24"/>
        </w:rPr>
        <w:t>распознавать достоверную и недостоверную информацию самостоятельно или на основании предложенного учителем способа её проверки;</w:t>
      </w:r>
    </w:p>
    <w:p w14:paraId="CA080000">
      <w:pPr>
        <w:rPr>
          <w:rFonts w:ascii="Times New Roman" w:hAnsi="Times New Roman"/>
          <w:sz w:val="24"/>
        </w:rPr>
      </w:pPr>
      <w:r>
        <w:rPr>
          <w:rFonts w:ascii="Times New Roman" w:hAnsi="Times New Roman"/>
          <w:sz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14:paraId="CB080000">
      <w:pPr>
        <w:rPr>
          <w:rFonts w:ascii="Times New Roman" w:hAnsi="Times New Roman"/>
          <w:sz w:val="24"/>
        </w:rPr>
      </w:pPr>
      <w:r>
        <w:rPr>
          <w:rFonts w:ascii="Times New Roman" w:hAnsi="Times New Roman"/>
          <w:sz w:val="24"/>
        </w:rPr>
        <w:t>анализировать и создавать текстовую, видео, графическую, звуковую информацию в соответствии с учебной задачей;</w:t>
      </w:r>
    </w:p>
    <w:p w14:paraId="CC080000">
      <w:pPr>
        <w:rPr>
          <w:rFonts w:ascii="Times New Roman" w:hAnsi="Times New Roman"/>
          <w:sz w:val="24"/>
        </w:rPr>
      </w:pPr>
      <w:r>
        <w:rPr>
          <w:rFonts w:ascii="Times New Roman" w:hAnsi="Times New Roman"/>
          <w:sz w:val="24"/>
        </w:rPr>
        <w:t>самостоятельно создавать схемы, таблицы для представления информации.</w:t>
      </w:r>
    </w:p>
    <w:p w14:paraId="CD080000">
      <w:pPr>
        <w:rPr>
          <w:rFonts w:ascii="Times New Roman" w:hAnsi="Times New Roman"/>
          <w:sz w:val="24"/>
        </w:rPr>
      </w:pPr>
      <w:r>
        <w:rPr>
          <w:rFonts w:ascii="Times New Roman" w:hAnsi="Times New Roman"/>
          <w:sz w:val="24"/>
        </w:rPr>
        <w:t>2.1.2.10.2.4. </w:t>
      </w:r>
      <w:r>
        <w:rPr>
          <w:rFonts w:ascii="Times New Roman" w:hAnsi="Times New Roman"/>
          <w:sz w:val="24"/>
        </w:rPr>
        <w:t>У обучающегося будут сформированы умения общения как часть коммуникативных универсальных учебных действий:</w:t>
      </w:r>
    </w:p>
    <w:p w14:paraId="CE080000">
      <w:pPr>
        <w:rPr>
          <w:rFonts w:ascii="Times New Roman" w:hAnsi="Times New Roman"/>
          <w:sz w:val="24"/>
        </w:rPr>
      </w:pPr>
      <w:r>
        <w:rPr>
          <w:rFonts w:ascii="Times New Roman" w:hAnsi="Times New Roman"/>
          <w:sz w:val="24"/>
        </w:rPr>
        <w:t>воспринимать и формулировать суждения, выражать эмоции в соответствии с целями и условиями общения в знакомой среде;</w:t>
      </w:r>
    </w:p>
    <w:p w14:paraId="CF080000">
      <w:pPr>
        <w:rPr>
          <w:rFonts w:ascii="Times New Roman" w:hAnsi="Times New Roman"/>
          <w:sz w:val="24"/>
        </w:rPr>
      </w:pPr>
      <w:r>
        <w:rPr>
          <w:rFonts w:ascii="Times New Roman" w:hAnsi="Times New Roman"/>
          <w:sz w:val="24"/>
        </w:rPr>
        <w:t>проявлять уважительное отношение к собеседнику, соблюдать правила ведения диалога и дискуссии;</w:t>
      </w:r>
    </w:p>
    <w:p w14:paraId="D0080000">
      <w:pPr>
        <w:rPr>
          <w:rFonts w:ascii="Times New Roman" w:hAnsi="Times New Roman"/>
          <w:sz w:val="24"/>
        </w:rPr>
      </w:pPr>
      <w:r>
        <w:rPr>
          <w:rFonts w:ascii="Times New Roman" w:hAnsi="Times New Roman"/>
          <w:sz w:val="24"/>
        </w:rPr>
        <w:t>признавать возможность существования разных точек зрения;</w:t>
      </w:r>
    </w:p>
    <w:p w14:paraId="D1080000">
      <w:pPr>
        <w:rPr>
          <w:rFonts w:ascii="Times New Roman" w:hAnsi="Times New Roman"/>
          <w:sz w:val="24"/>
        </w:rPr>
      </w:pPr>
      <w:r>
        <w:rPr>
          <w:rFonts w:ascii="Times New Roman" w:hAnsi="Times New Roman"/>
          <w:sz w:val="24"/>
        </w:rPr>
        <w:t>корректно и аргументированно высказывать своё мнение;</w:t>
      </w:r>
    </w:p>
    <w:p w14:paraId="D2080000">
      <w:pPr>
        <w:rPr>
          <w:rFonts w:ascii="Times New Roman" w:hAnsi="Times New Roman"/>
          <w:sz w:val="24"/>
        </w:rPr>
      </w:pPr>
      <w:r>
        <w:rPr>
          <w:rFonts w:ascii="Times New Roman" w:hAnsi="Times New Roman"/>
          <w:sz w:val="24"/>
        </w:rPr>
        <w:t>строить речевое высказывание в соответствии с поставленной задачей;</w:t>
      </w:r>
    </w:p>
    <w:p w14:paraId="D3080000">
      <w:pPr>
        <w:rPr>
          <w:rFonts w:ascii="Times New Roman" w:hAnsi="Times New Roman"/>
          <w:sz w:val="24"/>
        </w:rPr>
      </w:pPr>
      <w:r>
        <w:rPr>
          <w:rFonts w:ascii="Times New Roman" w:hAnsi="Times New Roman"/>
          <w:sz w:val="24"/>
        </w:rPr>
        <w:t>создавать устные и письменные тексты (описание, рассуждение, повествование);</w:t>
      </w:r>
    </w:p>
    <w:p w14:paraId="D4080000">
      <w:pPr>
        <w:rPr>
          <w:rFonts w:ascii="Times New Roman" w:hAnsi="Times New Roman"/>
          <w:sz w:val="24"/>
        </w:rPr>
      </w:pPr>
      <w:r>
        <w:rPr>
          <w:rFonts w:ascii="Times New Roman" w:hAnsi="Times New Roman"/>
          <w:sz w:val="24"/>
        </w:rPr>
        <w:t>подготавливать небольшие публичные выступления;</w:t>
      </w:r>
    </w:p>
    <w:p w14:paraId="D5080000">
      <w:pPr>
        <w:rPr>
          <w:rFonts w:ascii="Times New Roman" w:hAnsi="Times New Roman"/>
          <w:sz w:val="24"/>
        </w:rPr>
      </w:pPr>
      <w:r>
        <w:rPr>
          <w:rFonts w:ascii="Times New Roman" w:hAnsi="Times New Roman"/>
          <w:sz w:val="24"/>
        </w:rPr>
        <w:t>подбирать иллюстративный материал (рисунки, фото, плакаты) к тексту выступления.</w:t>
      </w:r>
    </w:p>
    <w:p w14:paraId="D6080000">
      <w:pPr>
        <w:rPr>
          <w:rFonts w:ascii="Times New Roman" w:hAnsi="Times New Roman"/>
          <w:sz w:val="24"/>
        </w:rPr>
      </w:pPr>
      <w:r>
        <w:rPr>
          <w:rFonts w:ascii="Times New Roman" w:hAnsi="Times New Roman"/>
          <w:sz w:val="24"/>
        </w:rPr>
        <w:t>2.1.2.10.2.5. </w:t>
      </w:r>
      <w:r>
        <w:rPr>
          <w:rFonts w:ascii="Times New Roman" w:hAnsi="Times New Roman"/>
          <w:sz w:val="24"/>
        </w:rPr>
        <w:t>У обучающегося будут сформированы умения самоорганизации как части регулятивных универсальных учебных действий:</w:t>
      </w:r>
    </w:p>
    <w:p w14:paraId="D7080000">
      <w:pPr>
        <w:rPr>
          <w:rFonts w:ascii="Times New Roman" w:hAnsi="Times New Roman"/>
          <w:sz w:val="24"/>
        </w:rPr>
      </w:pPr>
      <w:r>
        <w:rPr>
          <w:rFonts w:ascii="Times New Roman" w:hAnsi="Times New Roman"/>
          <w:sz w:val="24"/>
        </w:rPr>
        <w:t>планировать действия по решению учебной задачи для получения результата;</w:t>
      </w:r>
    </w:p>
    <w:p w14:paraId="D8080000">
      <w:pPr>
        <w:rPr>
          <w:rFonts w:ascii="Times New Roman" w:hAnsi="Times New Roman"/>
          <w:sz w:val="24"/>
        </w:rPr>
      </w:pPr>
      <w:r>
        <w:rPr>
          <w:rFonts w:ascii="Times New Roman" w:hAnsi="Times New Roman"/>
          <w:sz w:val="24"/>
        </w:rPr>
        <w:t>выстраивать последовательность выбранных действий.</w:t>
      </w:r>
    </w:p>
    <w:p w14:paraId="D9080000">
      <w:pPr>
        <w:rPr>
          <w:rFonts w:ascii="Times New Roman" w:hAnsi="Times New Roman"/>
          <w:sz w:val="24"/>
        </w:rPr>
      </w:pPr>
      <w:r>
        <w:rPr>
          <w:rFonts w:ascii="Times New Roman" w:hAnsi="Times New Roman"/>
          <w:sz w:val="24"/>
        </w:rPr>
        <w:t>2.1.2.10.2.6. </w:t>
      </w:r>
      <w:r>
        <w:rPr>
          <w:rFonts w:ascii="Times New Roman" w:hAnsi="Times New Roman"/>
          <w:sz w:val="24"/>
        </w:rPr>
        <w:t>У обучающегося будут сформированы умения самоконтроля как части регулятивных универсальных учебных действий:</w:t>
      </w:r>
    </w:p>
    <w:p w14:paraId="DA080000">
      <w:pPr>
        <w:rPr>
          <w:rFonts w:ascii="Times New Roman" w:hAnsi="Times New Roman"/>
          <w:sz w:val="24"/>
        </w:rPr>
      </w:pPr>
      <w:r>
        <w:rPr>
          <w:rFonts w:ascii="Times New Roman" w:hAnsi="Times New Roman"/>
          <w:sz w:val="24"/>
        </w:rPr>
        <w:t>устанавливать причины успеха (неудач) учебной деятельности;</w:t>
      </w:r>
    </w:p>
    <w:p w14:paraId="DB080000">
      <w:pPr>
        <w:rPr>
          <w:rFonts w:ascii="Times New Roman" w:hAnsi="Times New Roman"/>
          <w:sz w:val="24"/>
        </w:rPr>
      </w:pPr>
      <w:r>
        <w:rPr>
          <w:rFonts w:ascii="Times New Roman" w:hAnsi="Times New Roman"/>
          <w:sz w:val="24"/>
        </w:rPr>
        <w:t>корректировать свои учебные действия для преодоления ошибок.</w:t>
      </w:r>
    </w:p>
    <w:p w14:paraId="DC080000">
      <w:pPr>
        <w:rPr>
          <w:rFonts w:ascii="Times New Roman" w:hAnsi="Times New Roman"/>
          <w:sz w:val="24"/>
        </w:rPr>
      </w:pPr>
      <w:r>
        <w:rPr>
          <w:rFonts w:ascii="Times New Roman" w:hAnsi="Times New Roman"/>
          <w:sz w:val="24"/>
        </w:rPr>
        <w:t>2.1.2.10.2.7. </w:t>
      </w:r>
      <w:r>
        <w:rPr>
          <w:rFonts w:ascii="Times New Roman" w:hAnsi="Times New Roman"/>
          <w:sz w:val="24"/>
        </w:rPr>
        <w:t>У обучающегося будут сформированы умения совместной деятельности:</w:t>
      </w:r>
    </w:p>
    <w:p w14:paraId="DD080000">
      <w:pPr>
        <w:rPr>
          <w:rFonts w:ascii="Times New Roman" w:hAnsi="Times New Roman"/>
          <w:sz w:val="24"/>
        </w:rPr>
      </w:pPr>
      <w:r>
        <w:rPr>
          <w:rFonts w:ascii="Times New Roman" w:hAnsi="Times New Roman"/>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DE080000">
      <w:pPr>
        <w:rPr>
          <w:rFonts w:ascii="Times New Roman" w:hAnsi="Times New Roman"/>
          <w:sz w:val="24"/>
        </w:rPr>
      </w:pPr>
      <w:r>
        <w:rPr>
          <w:rFonts w:ascii="Times New Roman" w:hAnsi="Times New Roman"/>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DF080000">
      <w:pPr>
        <w:rPr>
          <w:rFonts w:ascii="Times New Roman" w:hAnsi="Times New Roman"/>
          <w:sz w:val="24"/>
        </w:rPr>
      </w:pPr>
      <w:r>
        <w:rPr>
          <w:rFonts w:ascii="Times New Roman" w:hAnsi="Times New Roman"/>
          <w:sz w:val="24"/>
        </w:rPr>
        <w:t>проявлять готовность руководить, выполнять поручения, подчиняться;</w:t>
      </w:r>
    </w:p>
    <w:p w14:paraId="E0080000">
      <w:pPr>
        <w:rPr>
          <w:rFonts w:ascii="Times New Roman" w:hAnsi="Times New Roman"/>
          <w:sz w:val="24"/>
        </w:rPr>
      </w:pPr>
      <w:r>
        <w:rPr>
          <w:rFonts w:ascii="Times New Roman" w:hAnsi="Times New Roman"/>
          <w:sz w:val="24"/>
        </w:rPr>
        <w:t>ответственно выполнять свою часть работы;</w:t>
      </w:r>
    </w:p>
    <w:p w14:paraId="E1080000">
      <w:pPr>
        <w:rPr>
          <w:rFonts w:ascii="Times New Roman" w:hAnsi="Times New Roman"/>
          <w:sz w:val="24"/>
        </w:rPr>
      </w:pPr>
      <w:r>
        <w:rPr>
          <w:rFonts w:ascii="Times New Roman" w:hAnsi="Times New Roman"/>
          <w:sz w:val="24"/>
        </w:rPr>
        <w:t>оценивать свой вклад в общий результат;</w:t>
      </w:r>
    </w:p>
    <w:p w14:paraId="E2080000">
      <w:pPr>
        <w:rPr>
          <w:rFonts w:ascii="Times New Roman" w:hAnsi="Times New Roman"/>
          <w:sz w:val="24"/>
        </w:rPr>
      </w:pPr>
      <w:r>
        <w:rPr>
          <w:rFonts w:ascii="Times New Roman" w:hAnsi="Times New Roman"/>
          <w:sz w:val="24"/>
        </w:rPr>
        <w:t>выполнять совместные проектные задания с использованием предложенных образцов;</w:t>
      </w:r>
    </w:p>
    <w:p w14:paraId="E3080000">
      <w:pPr>
        <w:rPr>
          <w:rFonts w:ascii="Times New Roman" w:hAnsi="Times New Roman"/>
          <w:sz w:val="24"/>
        </w:rPr>
      </w:pPr>
      <w:r>
        <w:rPr>
          <w:rFonts w:ascii="Times New Roman" w:hAnsi="Times New Roman"/>
          <w:sz w:val="24"/>
        </w:rPr>
        <w:t>планировать действия по решению учебной задачи для получения результата;</w:t>
      </w:r>
    </w:p>
    <w:p w14:paraId="E4080000">
      <w:pPr>
        <w:rPr>
          <w:rFonts w:ascii="Times New Roman" w:hAnsi="Times New Roman"/>
          <w:sz w:val="24"/>
        </w:rPr>
      </w:pPr>
      <w:r>
        <w:rPr>
          <w:rFonts w:ascii="Times New Roman" w:hAnsi="Times New Roman"/>
          <w:sz w:val="24"/>
        </w:rPr>
        <w:t>выстраивать последовательность выбранных действий.</w:t>
      </w:r>
    </w:p>
    <w:p w14:paraId="E5080000">
      <w:pPr>
        <w:rPr>
          <w:rFonts w:ascii="Times New Roman" w:hAnsi="Times New Roman"/>
          <w:sz w:val="24"/>
        </w:rPr>
      </w:pPr>
      <w:r>
        <w:rPr>
          <w:rFonts w:ascii="Times New Roman" w:hAnsi="Times New Roman"/>
          <w:sz w:val="24"/>
        </w:rPr>
        <w:t>2.1.2.10.3. </w:t>
      </w:r>
      <w:r>
        <w:rPr>
          <w:rFonts w:ascii="Times New Roman" w:hAnsi="Times New Roman"/>
          <w:sz w:val="24"/>
        </w:rPr>
        <w:t>Предметные результаты изучения литературного чтения. К</w:t>
      </w:r>
      <w:r>
        <w:rPr>
          <w:rFonts w:ascii="Times New Roman" w:hAnsi="Times New Roman"/>
          <w:sz w:val="24"/>
        </w:rPr>
        <w:t xml:space="preserve"> концу обучения в 1 классе обучающийся научится:</w:t>
      </w:r>
    </w:p>
    <w:p w14:paraId="E6080000">
      <w:pPr>
        <w:rPr>
          <w:rFonts w:ascii="Times New Roman" w:hAnsi="Times New Roman"/>
          <w:sz w:val="24"/>
        </w:rPr>
      </w:pPr>
      <w:r>
        <w:rPr>
          <w:rFonts w:ascii="Times New Roman" w:hAnsi="Times New Roman"/>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E7080000">
      <w:pPr>
        <w:rPr>
          <w:rFonts w:ascii="Times New Roman" w:hAnsi="Times New Roman"/>
          <w:sz w:val="24"/>
        </w:rPr>
      </w:pPr>
      <w:r>
        <w:rPr>
          <w:rFonts w:ascii="Times New Roman" w:hAnsi="Times New Roman"/>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E8080000">
      <w:pPr>
        <w:rPr>
          <w:rFonts w:ascii="Times New Roman" w:hAnsi="Times New Roman"/>
          <w:sz w:val="24"/>
        </w:rPr>
      </w:pPr>
      <w:r>
        <w:rPr>
          <w:rFonts w:ascii="Times New Roman" w:hAnsi="Times New Roman"/>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E9080000">
      <w:pPr>
        <w:rPr>
          <w:rFonts w:ascii="Times New Roman" w:hAnsi="Times New Roman"/>
          <w:sz w:val="24"/>
        </w:rPr>
      </w:pPr>
      <w:r>
        <w:rPr>
          <w:rFonts w:ascii="Times New Roman" w:hAnsi="Times New Roman"/>
          <w:sz w:val="24"/>
        </w:rPr>
        <w:t>различать прозаическую (нестихотворную) и стихотворную речь;</w:t>
      </w:r>
    </w:p>
    <w:p w14:paraId="EA080000">
      <w:pPr>
        <w:rPr>
          <w:rFonts w:ascii="Times New Roman" w:hAnsi="Times New Roman"/>
          <w:sz w:val="24"/>
        </w:rPr>
      </w:pPr>
      <w:r>
        <w:rPr>
          <w:rFonts w:ascii="Times New Roman" w:hAnsi="Times New Roman"/>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EB080000">
      <w:pPr>
        <w:rPr>
          <w:rFonts w:ascii="Times New Roman" w:hAnsi="Times New Roman"/>
          <w:sz w:val="24"/>
        </w:rPr>
      </w:pPr>
      <w:r>
        <w:rPr>
          <w:rFonts w:ascii="Times New Roman" w:hAnsi="Times New Roman"/>
          <w:sz w:val="24"/>
        </w:rPr>
        <w:t>понимать содержание прослушанного (прочитанного) произведения: отвечать на вопросы по фактическому содержанию произведения;</w:t>
      </w:r>
    </w:p>
    <w:p w14:paraId="EC080000">
      <w:pPr>
        <w:rPr>
          <w:rFonts w:ascii="Times New Roman" w:hAnsi="Times New Roman"/>
          <w:sz w:val="24"/>
        </w:rPr>
      </w:pPr>
      <w:r>
        <w:rPr>
          <w:rFonts w:ascii="Times New Roman" w:hAnsi="Times New Roman"/>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ED080000">
      <w:pPr>
        <w:rPr>
          <w:rFonts w:ascii="Times New Roman" w:hAnsi="Times New Roman"/>
          <w:sz w:val="24"/>
        </w:rPr>
      </w:pPr>
      <w:r>
        <w:rPr>
          <w:rFonts w:ascii="Times New Roman" w:hAnsi="Times New Roman"/>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EE080000">
      <w:pPr>
        <w:rPr>
          <w:rFonts w:ascii="Times New Roman" w:hAnsi="Times New Roman"/>
          <w:sz w:val="24"/>
        </w:rPr>
      </w:pPr>
      <w:r>
        <w:rPr>
          <w:rFonts w:ascii="Times New Roman" w:hAnsi="Times New Roman"/>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EF080000">
      <w:pPr>
        <w:rPr>
          <w:rFonts w:ascii="Times New Roman" w:hAnsi="Times New Roman"/>
          <w:sz w:val="24"/>
        </w:rPr>
      </w:pPr>
      <w:r>
        <w:rPr>
          <w:rFonts w:ascii="Times New Roman" w:hAnsi="Times New Roman"/>
          <w:sz w:val="24"/>
        </w:rPr>
        <w:t>читать по ролям с соблюдением норм произношения, расстановки ударения;</w:t>
      </w:r>
    </w:p>
    <w:p w14:paraId="F0080000">
      <w:pPr>
        <w:rPr>
          <w:rFonts w:ascii="Times New Roman" w:hAnsi="Times New Roman"/>
          <w:sz w:val="24"/>
        </w:rPr>
      </w:pPr>
      <w:r>
        <w:rPr>
          <w:rFonts w:ascii="Times New Roman" w:hAnsi="Times New Roman"/>
          <w:sz w:val="24"/>
        </w:rPr>
        <w:t>составлять высказывания по содержанию произведения (не менее 3 предложений) по заданному алгоритму;</w:t>
      </w:r>
    </w:p>
    <w:p w14:paraId="F1080000">
      <w:pPr>
        <w:rPr>
          <w:rFonts w:ascii="Times New Roman" w:hAnsi="Times New Roman"/>
          <w:sz w:val="24"/>
        </w:rPr>
      </w:pPr>
      <w:r>
        <w:rPr>
          <w:rFonts w:ascii="Times New Roman" w:hAnsi="Times New Roman"/>
          <w:sz w:val="24"/>
        </w:rPr>
        <w:t>сочинять небольшие тексты по предложенному началу (не менее 3 предложений);</w:t>
      </w:r>
    </w:p>
    <w:p w14:paraId="F2080000">
      <w:pPr>
        <w:rPr>
          <w:rFonts w:ascii="Times New Roman" w:hAnsi="Times New Roman"/>
          <w:sz w:val="24"/>
        </w:rPr>
      </w:pPr>
      <w:r>
        <w:rPr>
          <w:rFonts w:ascii="Times New Roman" w:hAnsi="Times New Roman"/>
          <w:sz w:val="24"/>
        </w:rPr>
        <w:t>ориентироваться в книге (учебнике) по обложке, оглавлению, иллюстрациям;</w:t>
      </w:r>
    </w:p>
    <w:p w14:paraId="F3080000">
      <w:pPr>
        <w:rPr>
          <w:rFonts w:ascii="Times New Roman" w:hAnsi="Times New Roman"/>
          <w:sz w:val="24"/>
        </w:rPr>
      </w:pPr>
      <w:r>
        <w:rPr>
          <w:rFonts w:ascii="Times New Roman" w:hAnsi="Times New Roman"/>
          <w:sz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14:paraId="F4080000">
      <w:pPr>
        <w:rPr>
          <w:rFonts w:ascii="Times New Roman" w:hAnsi="Times New Roman"/>
          <w:sz w:val="24"/>
        </w:rPr>
      </w:pPr>
      <w:r>
        <w:rPr>
          <w:rFonts w:ascii="Times New Roman" w:hAnsi="Times New Roman"/>
          <w:sz w:val="24"/>
        </w:rPr>
        <w:t>обращаться к справочной литературе для получения дополнительной информации в соответствии с учебной задачей.</w:t>
      </w:r>
    </w:p>
    <w:p w14:paraId="F5080000">
      <w:pPr>
        <w:rPr>
          <w:rFonts w:ascii="Times New Roman" w:hAnsi="Times New Roman"/>
          <w:sz w:val="24"/>
        </w:rPr>
      </w:pPr>
      <w:r>
        <w:rPr>
          <w:rFonts w:ascii="Times New Roman" w:hAnsi="Times New Roman"/>
          <w:sz w:val="24"/>
        </w:rPr>
        <w:t>2.1.2.10.4. </w:t>
      </w:r>
      <w:r>
        <w:rPr>
          <w:rFonts w:ascii="Times New Roman" w:hAnsi="Times New Roman"/>
          <w:sz w:val="24"/>
        </w:rPr>
        <w:t>Предметные результаты изучения литературного чтения. К</w:t>
      </w:r>
      <w:r>
        <w:rPr>
          <w:rFonts w:ascii="Times New Roman" w:hAnsi="Times New Roman"/>
          <w:sz w:val="24"/>
        </w:rPr>
        <w:t xml:space="preserve"> концу обучения во 2 классе обучающийся научится:</w:t>
      </w:r>
    </w:p>
    <w:p w14:paraId="F6080000">
      <w:pPr>
        <w:rPr>
          <w:rFonts w:ascii="Times New Roman" w:hAnsi="Times New Roman"/>
          <w:sz w:val="24"/>
        </w:rPr>
      </w:pPr>
      <w:r>
        <w:rPr>
          <w:rFonts w:ascii="Times New Roman" w:hAnsi="Times New Roman"/>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F7080000">
      <w:pPr>
        <w:rPr>
          <w:rFonts w:ascii="Times New Roman" w:hAnsi="Times New Roman"/>
          <w:sz w:val="24"/>
        </w:rPr>
      </w:pPr>
      <w:r>
        <w:rPr>
          <w:rFonts w:ascii="Times New Roman" w:hAnsi="Times New Roman"/>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F8080000">
      <w:pPr>
        <w:rPr>
          <w:rFonts w:ascii="Times New Roman" w:hAnsi="Times New Roman"/>
          <w:sz w:val="24"/>
        </w:rPr>
      </w:pPr>
      <w:r>
        <w:rPr>
          <w:rFonts w:ascii="Times New Roman" w:hAnsi="Times New Roman"/>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F9080000">
      <w:pPr>
        <w:rPr>
          <w:rFonts w:ascii="Times New Roman" w:hAnsi="Times New Roman"/>
          <w:sz w:val="24"/>
        </w:rPr>
      </w:pPr>
      <w:r>
        <w:rPr>
          <w:rFonts w:ascii="Times New Roman" w:hAnsi="Times New Roman"/>
          <w:sz w:val="24"/>
        </w:rPr>
        <w:t>различать прозаическую и стихотворную речь: называть особенности стихотворного произведения (ритм, рифма);</w:t>
      </w:r>
    </w:p>
    <w:p w14:paraId="FA080000">
      <w:pPr>
        <w:rPr>
          <w:rFonts w:ascii="Times New Roman" w:hAnsi="Times New Roman"/>
          <w:sz w:val="24"/>
        </w:rPr>
      </w:pPr>
      <w:r>
        <w:rPr>
          <w:rFonts w:ascii="Times New Roman" w:hAnsi="Times New Roman"/>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FB080000">
      <w:pPr>
        <w:rPr>
          <w:rFonts w:ascii="Times New Roman" w:hAnsi="Times New Roman"/>
          <w:sz w:val="24"/>
        </w:rPr>
      </w:pPr>
      <w:r>
        <w:rPr>
          <w:rFonts w:ascii="Times New Roman" w:hAnsi="Times New Roman"/>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FC080000">
      <w:pPr>
        <w:rPr>
          <w:rFonts w:ascii="Times New Roman" w:hAnsi="Times New Roman"/>
          <w:sz w:val="24"/>
        </w:rPr>
      </w:pPr>
      <w:r>
        <w:rPr>
          <w:rFonts w:ascii="Times New Roman" w:hAnsi="Times New Roman"/>
          <w:sz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FD080000">
      <w:pPr>
        <w:rPr>
          <w:rFonts w:ascii="Times New Roman" w:hAnsi="Times New Roman"/>
          <w:sz w:val="24"/>
        </w:rPr>
      </w:pPr>
      <w:r>
        <w:rPr>
          <w:rFonts w:ascii="Times New Roman" w:hAnsi="Times New Roman"/>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FE080000">
      <w:pPr>
        <w:rPr>
          <w:rFonts w:ascii="Times New Roman" w:hAnsi="Times New Roman"/>
          <w:sz w:val="24"/>
        </w:rPr>
      </w:pPr>
      <w:r>
        <w:rPr>
          <w:rFonts w:ascii="Times New Roman" w:hAnsi="Times New Roman"/>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14:paraId="FF080000">
      <w:pPr>
        <w:rPr>
          <w:rFonts w:ascii="Times New Roman" w:hAnsi="Times New Roman"/>
          <w:sz w:val="24"/>
        </w:rPr>
      </w:pPr>
      <w:r>
        <w:rPr>
          <w:rFonts w:ascii="Times New Roman" w:hAnsi="Times New Roman"/>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00090000">
      <w:pPr>
        <w:rPr>
          <w:rFonts w:ascii="Times New Roman" w:hAnsi="Times New Roman"/>
          <w:sz w:val="24"/>
        </w:rPr>
      </w:pPr>
      <w:r>
        <w:rPr>
          <w:rFonts w:ascii="Times New Roman" w:hAnsi="Times New Roman"/>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01090000">
      <w:pPr>
        <w:rPr>
          <w:rFonts w:ascii="Times New Roman" w:hAnsi="Times New Roman"/>
          <w:sz w:val="24"/>
        </w:rPr>
      </w:pPr>
      <w:r>
        <w:rPr>
          <w:rFonts w:ascii="Times New Roman" w:hAnsi="Times New Roman"/>
          <w:sz w:val="24"/>
        </w:rPr>
        <w:t>пересказывать (устно) содержание произведения подробно, выборочно, от лица героя, от третьего лица;</w:t>
      </w:r>
    </w:p>
    <w:p w14:paraId="02090000">
      <w:pPr>
        <w:rPr>
          <w:rFonts w:ascii="Times New Roman" w:hAnsi="Times New Roman"/>
          <w:sz w:val="24"/>
        </w:rPr>
      </w:pPr>
      <w:r>
        <w:rPr>
          <w:rFonts w:ascii="Times New Roman" w:hAnsi="Times New Roman"/>
          <w:sz w:val="24"/>
        </w:rPr>
        <w:t>читать по ролям с соблюдением норм произношения, расстановки ударения, инсценировать небольшие эпизоды из произведения;</w:t>
      </w:r>
    </w:p>
    <w:p w14:paraId="03090000">
      <w:pPr>
        <w:rPr>
          <w:rFonts w:ascii="Times New Roman" w:hAnsi="Times New Roman"/>
          <w:sz w:val="24"/>
        </w:rPr>
      </w:pPr>
      <w:r>
        <w:rPr>
          <w:rFonts w:ascii="Times New Roman" w:hAnsi="Times New Roman"/>
          <w:sz w:val="24"/>
        </w:rPr>
        <w:t>составлять высказывания на заданную тему по содержанию произведения (не менее 5 предложений);</w:t>
      </w:r>
    </w:p>
    <w:p w14:paraId="04090000">
      <w:pPr>
        <w:rPr>
          <w:rFonts w:ascii="Times New Roman" w:hAnsi="Times New Roman"/>
          <w:sz w:val="24"/>
        </w:rPr>
      </w:pPr>
      <w:r>
        <w:rPr>
          <w:rFonts w:ascii="Times New Roman" w:hAnsi="Times New Roman"/>
          <w:sz w:val="24"/>
        </w:rPr>
        <w:t>сочинять по аналогии с прочитанным загадки, небольшие сказки, рассказы;</w:t>
      </w:r>
    </w:p>
    <w:p w14:paraId="05090000">
      <w:pPr>
        <w:rPr>
          <w:rFonts w:ascii="Times New Roman" w:hAnsi="Times New Roman"/>
          <w:sz w:val="24"/>
        </w:rPr>
      </w:pPr>
      <w:r>
        <w:rPr>
          <w:rFonts w:ascii="Times New Roman" w:hAnsi="Times New Roman"/>
          <w:sz w:val="24"/>
        </w:rPr>
        <w:t>ориентироваться в книге и (или) учебнике по обложке, оглавлению, аннотации, иллюстрациям, предисловию, условным обозначениям;</w:t>
      </w:r>
    </w:p>
    <w:p w14:paraId="06090000">
      <w:pPr>
        <w:rPr>
          <w:rFonts w:ascii="Times New Roman" w:hAnsi="Times New Roman"/>
          <w:sz w:val="24"/>
        </w:rPr>
      </w:pPr>
      <w:r>
        <w:rPr>
          <w:rFonts w:ascii="Times New Roman" w:hAnsi="Times New Roman"/>
          <w:sz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07090000">
      <w:pPr>
        <w:rPr>
          <w:rFonts w:ascii="Times New Roman" w:hAnsi="Times New Roman"/>
          <w:sz w:val="24"/>
        </w:rPr>
      </w:pPr>
      <w:r>
        <w:rPr>
          <w:rFonts w:ascii="Times New Roman" w:hAnsi="Times New Roman"/>
          <w:sz w:val="24"/>
        </w:rPr>
        <w:t>использовать справочную литературу для получения дополнительной информации в соответствии с учебной задачей.</w:t>
      </w:r>
    </w:p>
    <w:p w14:paraId="08090000">
      <w:pPr>
        <w:rPr>
          <w:rFonts w:ascii="Times New Roman" w:hAnsi="Times New Roman"/>
          <w:sz w:val="24"/>
        </w:rPr>
      </w:pPr>
      <w:r>
        <w:rPr>
          <w:rFonts w:ascii="Times New Roman" w:hAnsi="Times New Roman"/>
          <w:sz w:val="24"/>
        </w:rPr>
        <w:t>2.1.2.10.5. </w:t>
      </w:r>
      <w:r>
        <w:rPr>
          <w:rFonts w:ascii="Times New Roman" w:hAnsi="Times New Roman"/>
          <w:sz w:val="24"/>
        </w:rPr>
        <w:t>Предметные результаты изучения литературного чтения. К</w:t>
      </w:r>
      <w:r>
        <w:rPr>
          <w:rFonts w:ascii="Times New Roman" w:hAnsi="Times New Roman"/>
          <w:sz w:val="24"/>
        </w:rPr>
        <w:t xml:space="preserve"> концу обучения в 3 классе обучающийся научится:</w:t>
      </w:r>
    </w:p>
    <w:p w14:paraId="09090000">
      <w:pPr>
        <w:rPr>
          <w:rFonts w:ascii="Times New Roman" w:hAnsi="Times New Roman"/>
          <w:sz w:val="24"/>
        </w:rPr>
      </w:pPr>
      <w:r>
        <w:rPr>
          <w:rFonts w:ascii="Times New Roman" w:hAnsi="Times New Roman"/>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A090000">
      <w:pPr>
        <w:rPr>
          <w:rFonts w:ascii="Times New Roman" w:hAnsi="Times New Roman"/>
          <w:sz w:val="24"/>
        </w:rPr>
      </w:pPr>
      <w:r>
        <w:rPr>
          <w:rFonts w:ascii="Times New Roman" w:hAnsi="Times New Roman"/>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B090000">
      <w:pPr>
        <w:rPr>
          <w:rFonts w:ascii="Times New Roman" w:hAnsi="Times New Roman"/>
          <w:sz w:val="24"/>
        </w:rPr>
      </w:pPr>
      <w:r>
        <w:rPr>
          <w:rFonts w:ascii="Times New Roman" w:hAnsi="Times New Roman"/>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0C090000">
      <w:pPr>
        <w:rPr>
          <w:rFonts w:ascii="Times New Roman" w:hAnsi="Times New Roman"/>
          <w:sz w:val="24"/>
        </w:rPr>
      </w:pPr>
      <w:r>
        <w:rPr>
          <w:rFonts w:ascii="Times New Roman" w:hAnsi="Times New Roman"/>
          <w:sz w:val="24"/>
        </w:rPr>
        <w:t>читать наизусть не менее 4 стихотворений в соответствии с изученной тематикой произведений;</w:t>
      </w:r>
    </w:p>
    <w:p w14:paraId="0D090000">
      <w:pPr>
        <w:rPr>
          <w:rFonts w:ascii="Times New Roman" w:hAnsi="Times New Roman"/>
          <w:sz w:val="24"/>
        </w:rPr>
      </w:pPr>
      <w:r>
        <w:rPr>
          <w:rFonts w:ascii="Times New Roman" w:hAnsi="Times New Roman"/>
          <w:sz w:val="24"/>
        </w:rPr>
        <w:t>различать художественные произведения и познавательные тексты;</w:t>
      </w:r>
    </w:p>
    <w:p w14:paraId="0E090000">
      <w:pPr>
        <w:rPr>
          <w:rFonts w:ascii="Times New Roman" w:hAnsi="Times New Roman"/>
          <w:sz w:val="24"/>
        </w:rPr>
      </w:pPr>
      <w:r>
        <w:rPr>
          <w:rFonts w:ascii="Times New Roman" w:hAnsi="Times New Roman"/>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F090000">
      <w:pPr>
        <w:rPr>
          <w:rFonts w:ascii="Times New Roman" w:hAnsi="Times New Roman"/>
          <w:sz w:val="24"/>
        </w:rPr>
      </w:pPr>
      <w:r>
        <w:rPr>
          <w:rFonts w:ascii="Times New Roman" w:hAnsi="Times New Roman"/>
          <w:sz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10090000">
      <w:pPr>
        <w:rPr>
          <w:rFonts w:ascii="Times New Roman" w:hAnsi="Times New Roman"/>
          <w:sz w:val="24"/>
        </w:rPr>
      </w:pPr>
      <w:r>
        <w:rPr>
          <w:rFonts w:ascii="Times New Roman" w:hAnsi="Times New Roman"/>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11090000">
      <w:pPr>
        <w:rPr>
          <w:rFonts w:ascii="Times New Roman" w:hAnsi="Times New Roman"/>
          <w:sz w:val="24"/>
        </w:rPr>
      </w:pPr>
      <w:r>
        <w:rPr>
          <w:rFonts w:ascii="Times New Roman" w:hAnsi="Times New Roman"/>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12090000">
      <w:pPr>
        <w:rPr>
          <w:rFonts w:ascii="Times New Roman" w:hAnsi="Times New Roman"/>
          <w:sz w:val="24"/>
        </w:rPr>
      </w:pPr>
      <w:r>
        <w:rPr>
          <w:rFonts w:ascii="Times New Roman" w:hAnsi="Times New Roman"/>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13090000">
      <w:pPr>
        <w:rPr>
          <w:rFonts w:ascii="Times New Roman" w:hAnsi="Times New Roman"/>
          <w:sz w:val="24"/>
        </w:rPr>
      </w:pPr>
      <w:r>
        <w:rPr>
          <w:rFonts w:ascii="Times New Roman" w:hAnsi="Times New Roman"/>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4090000">
      <w:pPr>
        <w:rPr>
          <w:rFonts w:ascii="Times New Roman" w:hAnsi="Times New Roman"/>
          <w:sz w:val="24"/>
        </w:rPr>
      </w:pPr>
      <w:r>
        <w:rPr>
          <w:rFonts w:ascii="Times New Roman" w:hAnsi="Times New Roman"/>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15090000">
      <w:pPr>
        <w:rPr>
          <w:rFonts w:ascii="Times New Roman" w:hAnsi="Times New Roman"/>
          <w:sz w:val="24"/>
        </w:rPr>
      </w:pPr>
      <w:r>
        <w:rPr>
          <w:rFonts w:ascii="Times New Roman" w:hAnsi="Times New Roman"/>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16090000">
      <w:pPr>
        <w:rPr>
          <w:rFonts w:ascii="Times New Roman" w:hAnsi="Times New Roman"/>
          <w:sz w:val="24"/>
        </w:rPr>
      </w:pPr>
      <w:r>
        <w:rPr>
          <w:rFonts w:ascii="Times New Roman" w:hAnsi="Times New Roman"/>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17090000">
      <w:pPr>
        <w:rPr>
          <w:rFonts w:ascii="Times New Roman" w:hAnsi="Times New Roman"/>
          <w:sz w:val="24"/>
        </w:rPr>
      </w:pPr>
      <w:r>
        <w:rPr>
          <w:rFonts w:ascii="Times New Roman" w:hAnsi="Times New Roman"/>
          <w:sz w:val="24"/>
        </w:rPr>
        <w:t>пересказывать произведение (устно) подробно, выборочно, сжато (кратко), от лица героя, с изменением лица рассказчика, от третьего лица;</w:t>
      </w:r>
    </w:p>
    <w:p w14:paraId="18090000">
      <w:pPr>
        <w:rPr>
          <w:rFonts w:ascii="Times New Roman" w:hAnsi="Times New Roman"/>
          <w:sz w:val="24"/>
        </w:rPr>
      </w:pPr>
      <w:r>
        <w:rPr>
          <w:rFonts w:ascii="Times New Roman" w:hAnsi="Times New Roman"/>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19090000">
      <w:pPr>
        <w:rPr>
          <w:rFonts w:ascii="Times New Roman" w:hAnsi="Times New Roman"/>
          <w:sz w:val="24"/>
        </w:rPr>
      </w:pPr>
      <w:r>
        <w:rPr>
          <w:rFonts w:ascii="Times New Roman" w:hAnsi="Times New Roman"/>
          <w:sz w:val="24"/>
        </w:rPr>
        <w:t>читать по ролям с соблюдением норм произношения, инсценировать небольшие эпизоды из произведения;</w:t>
      </w:r>
    </w:p>
    <w:p w14:paraId="1A090000">
      <w:pPr>
        <w:rPr>
          <w:rFonts w:ascii="Times New Roman" w:hAnsi="Times New Roman"/>
          <w:sz w:val="24"/>
        </w:rPr>
      </w:pPr>
      <w:r>
        <w:rPr>
          <w:rFonts w:ascii="Times New Roman" w:hAnsi="Times New Roman"/>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1B090000">
      <w:pPr>
        <w:rPr>
          <w:rFonts w:ascii="Times New Roman" w:hAnsi="Times New Roman"/>
          <w:sz w:val="24"/>
        </w:rPr>
      </w:pPr>
      <w:r>
        <w:rPr>
          <w:rFonts w:ascii="Times New Roman" w:hAnsi="Times New Roman"/>
          <w:sz w:val="24"/>
        </w:rPr>
        <w:t>составлять краткий отзыв о прочитанном произведении по заданному алгоритму;</w:t>
      </w:r>
    </w:p>
    <w:p w14:paraId="1C090000">
      <w:pPr>
        <w:rPr>
          <w:rFonts w:ascii="Times New Roman" w:hAnsi="Times New Roman"/>
          <w:sz w:val="24"/>
        </w:rPr>
      </w:pPr>
      <w:r>
        <w:rPr>
          <w:rFonts w:ascii="Times New Roman" w:hAnsi="Times New Roman"/>
          <w:sz w:val="24"/>
        </w:rPr>
        <w:t>сочинять тексты, используя аналогии, иллюстрации, придумывать продолжение прочитанного произведения;</w:t>
      </w:r>
    </w:p>
    <w:p w14:paraId="1D090000">
      <w:pPr>
        <w:rPr>
          <w:rFonts w:ascii="Times New Roman" w:hAnsi="Times New Roman"/>
          <w:sz w:val="24"/>
        </w:rPr>
      </w:pPr>
      <w:r>
        <w:rPr>
          <w:rFonts w:ascii="Times New Roman" w:hAnsi="Times New Roman"/>
          <w:sz w:val="24"/>
        </w:rPr>
        <w:t>ориентироваться в книге по её элементам (автор, название, обложка, титульный лист, оглавление, предисловие, аннотация, иллюстрации);</w:t>
      </w:r>
    </w:p>
    <w:p w14:paraId="1E090000">
      <w:pPr>
        <w:rPr>
          <w:rFonts w:ascii="Times New Roman" w:hAnsi="Times New Roman"/>
          <w:sz w:val="24"/>
        </w:rPr>
      </w:pPr>
      <w:r>
        <w:rPr>
          <w:rFonts w:ascii="Times New Roman" w:hAnsi="Times New Roman"/>
          <w:sz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1F090000">
      <w:pPr>
        <w:rPr>
          <w:rFonts w:ascii="Times New Roman" w:hAnsi="Times New Roman"/>
          <w:sz w:val="24"/>
        </w:rPr>
      </w:pPr>
      <w:r>
        <w:rPr>
          <w:rFonts w:ascii="Times New Roman" w:hAnsi="Times New Roman"/>
          <w:sz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20090000">
      <w:pPr>
        <w:rPr>
          <w:rFonts w:ascii="Times New Roman" w:hAnsi="Times New Roman"/>
          <w:sz w:val="24"/>
        </w:rPr>
      </w:pPr>
      <w:r>
        <w:rPr>
          <w:rFonts w:ascii="Times New Roman" w:hAnsi="Times New Roman"/>
          <w:sz w:val="24"/>
        </w:rPr>
        <w:t>2.1.2.10.6. </w:t>
      </w:r>
      <w:r>
        <w:rPr>
          <w:rFonts w:ascii="Times New Roman" w:hAnsi="Times New Roman"/>
          <w:sz w:val="24"/>
        </w:rPr>
        <w:t>Предметные результаты изучения литературного чтения. К</w:t>
      </w:r>
      <w:r>
        <w:rPr>
          <w:rFonts w:ascii="Times New Roman" w:hAnsi="Times New Roman"/>
          <w:sz w:val="24"/>
        </w:rPr>
        <w:t xml:space="preserve"> концу обучения в 4 классе обучающийся научится:</w:t>
      </w:r>
    </w:p>
    <w:p w14:paraId="21090000">
      <w:pPr>
        <w:rPr>
          <w:rFonts w:ascii="Times New Roman" w:hAnsi="Times New Roman"/>
          <w:sz w:val="24"/>
        </w:rPr>
      </w:pPr>
      <w:r>
        <w:rPr>
          <w:rFonts w:ascii="Times New Roman" w:hAnsi="Times New Roman"/>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2090000">
      <w:pPr>
        <w:rPr>
          <w:rFonts w:ascii="Times New Roman" w:hAnsi="Times New Roman"/>
          <w:sz w:val="24"/>
        </w:rPr>
      </w:pPr>
      <w:r>
        <w:rPr>
          <w:rFonts w:ascii="Times New Roman" w:hAnsi="Times New Roman"/>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23090000">
      <w:pPr>
        <w:rPr>
          <w:rFonts w:ascii="Times New Roman" w:hAnsi="Times New Roman"/>
          <w:sz w:val="24"/>
        </w:rPr>
      </w:pPr>
      <w:r>
        <w:rPr>
          <w:rFonts w:ascii="Times New Roman" w:hAnsi="Times New Roman"/>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24090000">
      <w:pPr>
        <w:rPr>
          <w:rFonts w:ascii="Times New Roman" w:hAnsi="Times New Roman"/>
          <w:sz w:val="24"/>
        </w:rPr>
      </w:pPr>
      <w:r>
        <w:rPr>
          <w:rFonts w:ascii="Times New Roman" w:hAnsi="Times New Roman"/>
          <w:sz w:val="24"/>
        </w:rPr>
        <w:t>читать наизусть не менее 5 стихотворений в соответствии с изученной тематикой произведений;</w:t>
      </w:r>
    </w:p>
    <w:p w14:paraId="25090000">
      <w:pPr>
        <w:rPr>
          <w:rFonts w:ascii="Times New Roman" w:hAnsi="Times New Roman"/>
          <w:sz w:val="24"/>
        </w:rPr>
      </w:pPr>
      <w:r>
        <w:rPr>
          <w:rFonts w:ascii="Times New Roman" w:hAnsi="Times New Roman"/>
          <w:sz w:val="24"/>
        </w:rPr>
        <w:t>различать художественные произведения и познавательные тексты;</w:t>
      </w:r>
    </w:p>
    <w:p w14:paraId="26090000">
      <w:pPr>
        <w:rPr>
          <w:rFonts w:ascii="Times New Roman" w:hAnsi="Times New Roman"/>
          <w:sz w:val="24"/>
        </w:rPr>
      </w:pPr>
      <w:r>
        <w:rPr>
          <w:rFonts w:ascii="Times New Roman" w:hAnsi="Times New Roman"/>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7090000">
      <w:pPr>
        <w:rPr>
          <w:rFonts w:ascii="Times New Roman" w:hAnsi="Times New Roman"/>
          <w:sz w:val="24"/>
        </w:rPr>
      </w:pPr>
      <w:r>
        <w:rPr>
          <w:rFonts w:ascii="Times New Roman" w:hAnsi="Times New Roman"/>
          <w:sz w:val="24"/>
        </w:rPr>
        <w:t>понимать жанровую принадлежность, содержание, смысл прослушанного (прочитанного) произведения;</w:t>
      </w:r>
    </w:p>
    <w:p w14:paraId="28090000">
      <w:pPr>
        <w:rPr>
          <w:rFonts w:ascii="Times New Roman" w:hAnsi="Times New Roman"/>
          <w:sz w:val="24"/>
        </w:rPr>
      </w:pPr>
      <w:r>
        <w:rPr>
          <w:rFonts w:ascii="Times New Roman" w:hAnsi="Times New Roman"/>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29090000">
      <w:pPr>
        <w:rPr>
          <w:rFonts w:ascii="Times New Roman" w:hAnsi="Times New Roman"/>
          <w:sz w:val="24"/>
        </w:rPr>
      </w:pPr>
      <w:r>
        <w:rPr>
          <w:rFonts w:ascii="Times New Roman" w:hAnsi="Times New Roman"/>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2A090000">
      <w:pPr>
        <w:rPr>
          <w:rFonts w:ascii="Times New Roman" w:hAnsi="Times New Roman"/>
          <w:sz w:val="24"/>
        </w:rPr>
      </w:pPr>
      <w:r>
        <w:rPr>
          <w:rFonts w:ascii="Times New Roman" w:hAnsi="Times New Roman"/>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2B090000">
      <w:pPr>
        <w:rPr>
          <w:rFonts w:ascii="Times New Roman" w:hAnsi="Times New Roman"/>
          <w:sz w:val="24"/>
        </w:rPr>
      </w:pPr>
      <w:r>
        <w:rPr>
          <w:rFonts w:ascii="Times New Roman" w:hAnsi="Times New Roman"/>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2C090000">
      <w:pPr>
        <w:rPr>
          <w:rFonts w:ascii="Times New Roman" w:hAnsi="Times New Roman"/>
          <w:sz w:val="24"/>
        </w:rPr>
      </w:pPr>
      <w:r>
        <w:rPr>
          <w:rFonts w:ascii="Times New Roman" w:hAnsi="Times New Roman"/>
          <w:sz w:val="24"/>
        </w:rPr>
        <w:t xml:space="preserve">объяснять значение незнакомого слова с использованием контекста и словаря; </w:t>
      </w:r>
    </w:p>
    <w:p w14:paraId="2D090000">
      <w:pPr>
        <w:rPr>
          <w:rFonts w:ascii="Times New Roman" w:hAnsi="Times New Roman"/>
          <w:sz w:val="24"/>
        </w:rPr>
      </w:pPr>
      <w:r>
        <w:rPr>
          <w:rFonts w:ascii="Times New Roman" w:hAnsi="Times New Roman"/>
          <w:sz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2E090000">
      <w:pPr>
        <w:rPr>
          <w:rFonts w:ascii="Times New Roman" w:hAnsi="Times New Roman"/>
          <w:sz w:val="24"/>
        </w:rPr>
      </w:pPr>
      <w:r>
        <w:rPr>
          <w:rFonts w:ascii="Times New Roman" w:hAnsi="Times New Roman"/>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2F090000">
      <w:pPr>
        <w:rPr>
          <w:rFonts w:ascii="Times New Roman" w:hAnsi="Times New Roman"/>
          <w:sz w:val="24"/>
        </w:rPr>
      </w:pPr>
      <w:r>
        <w:rPr>
          <w:rFonts w:ascii="Times New Roman" w:hAnsi="Times New Roman"/>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14:paraId="30090000">
      <w:pPr>
        <w:rPr>
          <w:rFonts w:ascii="Times New Roman" w:hAnsi="Times New Roman"/>
          <w:sz w:val="24"/>
        </w:rPr>
      </w:pPr>
      <w:r>
        <w:rPr>
          <w:rFonts w:ascii="Times New Roman" w:hAnsi="Times New Roman"/>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31090000">
      <w:pPr>
        <w:rPr>
          <w:rFonts w:ascii="Times New Roman" w:hAnsi="Times New Roman"/>
          <w:sz w:val="24"/>
        </w:rPr>
      </w:pPr>
      <w:r>
        <w:rPr>
          <w:rFonts w:ascii="Times New Roman" w:hAnsi="Times New Roman"/>
          <w:sz w:val="24"/>
        </w:rPr>
        <w:t>читать по ролям с соблюдением норм произношения, расстановки ударения, инсценировать небольшие эпизоды из произведения;</w:t>
      </w:r>
    </w:p>
    <w:p w14:paraId="32090000">
      <w:pPr>
        <w:rPr>
          <w:rFonts w:ascii="Times New Roman" w:hAnsi="Times New Roman"/>
          <w:sz w:val="24"/>
        </w:rPr>
      </w:pPr>
      <w:r>
        <w:rPr>
          <w:rFonts w:ascii="Times New Roman" w:hAnsi="Times New Roman"/>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33090000">
      <w:pPr>
        <w:rPr>
          <w:rFonts w:ascii="Times New Roman" w:hAnsi="Times New Roman"/>
          <w:sz w:val="24"/>
        </w:rPr>
      </w:pPr>
      <w:r>
        <w:rPr>
          <w:rFonts w:ascii="Times New Roman" w:hAnsi="Times New Roman"/>
          <w:sz w:val="24"/>
        </w:rPr>
        <w:t>составлять краткий отзыв о прочитанном произведении по заданному алгоритму;</w:t>
      </w:r>
    </w:p>
    <w:p w14:paraId="34090000">
      <w:pPr>
        <w:rPr>
          <w:rFonts w:ascii="Times New Roman" w:hAnsi="Times New Roman"/>
          <w:sz w:val="24"/>
        </w:rPr>
      </w:pPr>
      <w:r>
        <w:rPr>
          <w:rFonts w:ascii="Times New Roman" w:hAnsi="Times New Roman"/>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35090000">
      <w:pPr>
        <w:rPr>
          <w:rFonts w:ascii="Times New Roman" w:hAnsi="Times New Roman"/>
          <w:sz w:val="24"/>
        </w:rPr>
      </w:pPr>
      <w:r>
        <w:rPr>
          <w:rFonts w:ascii="Times New Roman" w:hAnsi="Times New Roman"/>
          <w:sz w:val="24"/>
        </w:rPr>
        <w:t>ориентироваться в книге по её элементам (автор, название, обложка, титульный лист, оглавление, предисловие, аннотация, иллюстрации);</w:t>
      </w:r>
    </w:p>
    <w:p w14:paraId="36090000">
      <w:pPr>
        <w:rPr>
          <w:rFonts w:ascii="Times New Roman" w:hAnsi="Times New Roman"/>
          <w:sz w:val="24"/>
        </w:rPr>
      </w:pPr>
      <w:r>
        <w:rPr>
          <w:rFonts w:ascii="Times New Roman" w:hAnsi="Times New Roman"/>
          <w:sz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37090000">
      <w:pPr>
        <w:rPr>
          <w:rFonts w:ascii="Times New Roman" w:hAnsi="Times New Roman"/>
          <w:sz w:val="24"/>
        </w:rPr>
      </w:pPr>
      <w:r>
        <w:rPr>
          <w:rFonts w:ascii="Times New Roman" w:hAnsi="Times New Roman"/>
          <w:sz w:val="24"/>
        </w:rPr>
        <w:t xml:space="preserve">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 </w:t>
      </w:r>
    </w:p>
    <w:p w14:paraId="38090000">
      <w:pPr>
        <w:rPr>
          <w:rFonts w:ascii="Times New Roman" w:hAnsi="Times New Roman"/>
          <w:b w:val="1"/>
          <w:sz w:val="24"/>
        </w:rPr>
      </w:pPr>
      <w:r>
        <w:rPr>
          <w:rFonts w:ascii="Times New Roman" w:hAnsi="Times New Roman"/>
          <w:b w:val="1"/>
          <w:sz w:val="24"/>
        </w:rPr>
        <w:t>2.1.3. Федеральная рабочая программа по учебному предмету «Родной (русский) язык».</w:t>
      </w:r>
    </w:p>
    <w:p w14:paraId="39090000">
      <w:pPr>
        <w:rPr>
          <w:rFonts w:ascii="Times New Roman" w:hAnsi="Times New Roman"/>
          <w:sz w:val="24"/>
        </w:rPr>
      </w:pPr>
      <w:r>
        <w:rPr>
          <w:rFonts w:ascii="Times New Roman" w:hAnsi="Times New Roman"/>
          <w:sz w:val="24"/>
        </w:rPr>
        <w:t>2.1.3.1. Федеральная рабочая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14:paraId="3A090000">
      <w:pPr>
        <w:rPr>
          <w:rFonts w:ascii="Times New Roman" w:hAnsi="Times New Roman"/>
          <w:sz w:val="24"/>
        </w:rPr>
      </w:pPr>
      <w:r>
        <w:rPr>
          <w:rFonts w:ascii="Times New Roman" w:hAnsi="Times New Roman"/>
          <w:sz w:val="24"/>
        </w:rPr>
        <w:t>2.1.3.2. 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14:paraId="3B090000">
      <w:pPr>
        <w:rPr>
          <w:rFonts w:ascii="Times New Roman" w:hAnsi="Times New Roman"/>
          <w:sz w:val="24"/>
        </w:rPr>
      </w:pPr>
      <w:r>
        <w:rPr>
          <w:rFonts w:ascii="Times New Roman" w:hAnsi="Times New Roman"/>
          <w:sz w:val="24"/>
        </w:rPr>
        <w:t xml:space="preserve">2.1.3.3.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3C090000">
      <w:pPr>
        <w:rPr>
          <w:rFonts w:ascii="Times New Roman" w:hAnsi="Times New Roman"/>
          <w:sz w:val="24"/>
        </w:rPr>
      </w:pPr>
      <w:r>
        <w:rPr>
          <w:rFonts w:ascii="Times New Roman" w:hAnsi="Times New Roman"/>
          <w:sz w:val="24"/>
        </w:rPr>
        <w:t>2.1.3.4. 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3D090000">
      <w:pPr>
        <w:rPr>
          <w:rFonts w:ascii="Times New Roman" w:hAnsi="Times New Roman"/>
          <w:sz w:val="24"/>
        </w:rPr>
      </w:pPr>
      <w:r>
        <w:rPr>
          <w:rFonts w:ascii="Times New Roman" w:hAnsi="Times New Roman"/>
          <w:sz w:val="24"/>
        </w:rPr>
        <w:t>2.1.3.5. Пояснительная записка.</w:t>
      </w:r>
    </w:p>
    <w:p w14:paraId="3E090000">
      <w:pPr>
        <w:rPr>
          <w:rFonts w:ascii="Times New Roman" w:hAnsi="Times New Roman"/>
          <w:sz w:val="24"/>
        </w:rPr>
      </w:pPr>
      <w:r>
        <w:rPr>
          <w:rFonts w:ascii="Times New Roman" w:hAnsi="Times New Roman"/>
          <w:sz w:val="24"/>
        </w:rPr>
        <w:t xml:space="preserve">2.1.3.5.1. 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sz w:val="24"/>
        </w:rPr>
        <w:t>рабочей</w:t>
      </w:r>
      <w:r>
        <w:rPr>
          <w:rFonts w:ascii="Times New Roman" w:hAnsi="Times New Roman"/>
          <w:sz w:val="24"/>
        </w:rPr>
        <w:t xml:space="preserve"> программе воспитания.</w:t>
      </w:r>
    </w:p>
    <w:p w14:paraId="3F090000">
      <w:pPr>
        <w:rPr>
          <w:rFonts w:ascii="Times New Roman" w:hAnsi="Times New Roman"/>
          <w:sz w:val="24"/>
        </w:rPr>
      </w:pPr>
      <w:r>
        <w:rPr>
          <w:rFonts w:ascii="Times New Roman" w:hAnsi="Times New Roman"/>
          <w:sz w:val="24"/>
        </w:rPr>
        <w:t>2.1.3.5.2. 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(русский) язык.</w:t>
      </w:r>
    </w:p>
    <w:p w14:paraId="40090000">
      <w:pPr>
        <w:rPr>
          <w:rFonts w:ascii="Times New Roman" w:hAnsi="Times New Roman"/>
          <w:sz w:val="24"/>
        </w:rPr>
      </w:pPr>
      <w:r>
        <w:rPr>
          <w:rFonts w:ascii="Times New Roman" w:hAnsi="Times New Roman"/>
          <w:sz w:val="24"/>
        </w:rPr>
        <w:t>2.1.3.5.3. Программа по родному (русскому) языку позволит педагогическому работнику:</w:t>
      </w:r>
    </w:p>
    <w:p w14:paraId="41090000">
      <w:pPr>
        <w:rPr>
          <w:rFonts w:ascii="Times New Roman" w:hAnsi="Times New Roman"/>
          <w:sz w:val="24"/>
        </w:rPr>
      </w:pPr>
      <w:r>
        <w:rPr>
          <w:rFonts w:ascii="Times New Roman" w:hAnsi="Times New Roman"/>
          <w:sz w:val="24"/>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14:paraId="42090000">
      <w:pPr>
        <w:rPr>
          <w:rFonts w:ascii="Times New Roman" w:hAnsi="Times New Roman"/>
          <w:sz w:val="24"/>
        </w:rPr>
      </w:pPr>
      <w:r>
        <w:rPr>
          <w:rFonts w:ascii="Times New Roman" w:hAnsi="Times New Roman"/>
          <w:sz w:val="24"/>
        </w:rPr>
        <w:t>разработать календарно-тематическое планирование с учётом особенностей конкретного класса.</w:t>
      </w:r>
    </w:p>
    <w:p w14:paraId="43090000">
      <w:pPr>
        <w:rPr>
          <w:rFonts w:ascii="Times New Roman" w:hAnsi="Times New Roman"/>
          <w:sz w:val="24"/>
        </w:rPr>
      </w:pPr>
      <w:r>
        <w:rPr>
          <w:rFonts w:ascii="Times New Roman" w:hAnsi="Times New Roman"/>
          <w:sz w:val="24"/>
        </w:rPr>
        <w:t>2.1.3.5.4. 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 Программа по родному (русскому) языку ориентирована на сопровождение учебного предмета «Русский язык», входящего в предметную область «Русский язык и литературное чтение».</w:t>
      </w:r>
    </w:p>
    <w:p w14:paraId="44090000">
      <w:pPr>
        <w:rPr>
          <w:rFonts w:ascii="Times New Roman" w:hAnsi="Times New Roman"/>
          <w:sz w:val="24"/>
        </w:rPr>
      </w:pPr>
      <w:r>
        <w:rPr>
          <w:rFonts w:ascii="Times New Roman" w:hAnsi="Times New Roman"/>
          <w:sz w:val="24"/>
        </w:rPr>
        <w:t>2.1.3.5.5. Целями изучения родного (русского) языка являются:</w:t>
      </w:r>
    </w:p>
    <w:p w14:paraId="45090000">
      <w:pPr>
        <w:rPr>
          <w:rFonts w:ascii="Times New Roman" w:hAnsi="Times New Roman"/>
          <w:sz w:val="24"/>
        </w:rPr>
      </w:pPr>
      <w:r>
        <w:rPr>
          <w:rFonts w:ascii="Times New Roman" w:hAnsi="Times New Roman"/>
          <w:sz w:val="24"/>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14:paraId="46090000">
      <w:pPr>
        <w:rPr>
          <w:rFonts w:ascii="Times New Roman" w:hAnsi="Times New Roman"/>
          <w:sz w:val="24"/>
        </w:rPr>
      </w:pPr>
      <w:r>
        <w:rPr>
          <w:rFonts w:ascii="Times New Roman" w:hAnsi="Times New Roman"/>
          <w:sz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14:paraId="47090000">
      <w:pPr>
        <w:rPr>
          <w:rFonts w:ascii="Times New Roman" w:hAnsi="Times New Roman"/>
          <w:sz w:val="24"/>
        </w:rPr>
      </w:pPr>
      <w:r>
        <w:rPr>
          <w:rFonts w:ascii="Times New Roman" w:hAnsi="Times New Roman"/>
          <w:sz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14:paraId="48090000">
      <w:pPr>
        <w:rPr>
          <w:rFonts w:ascii="Times New Roman" w:hAnsi="Times New Roman"/>
          <w:sz w:val="24"/>
        </w:rPr>
      </w:pPr>
      <w:r>
        <w:rPr>
          <w:rFonts w:ascii="Times New Roman" w:hAnsi="Times New Roman"/>
          <w:sz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14:paraId="49090000">
      <w:pPr>
        <w:rPr>
          <w:rFonts w:ascii="Times New Roman" w:hAnsi="Times New Roman"/>
          <w:sz w:val="24"/>
        </w:rPr>
      </w:pPr>
      <w:r>
        <w:rPr>
          <w:rFonts w:ascii="Times New Roman" w:hAnsi="Times New Roman"/>
          <w:sz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4A090000">
      <w:pPr>
        <w:rPr>
          <w:rFonts w:ascii="Times New Roman" w:hAnsi="Times New Roman"/>
          <w:sz w:val="24"/>
        </w:rPr>
      </w:pPr>
      <w:r>
        <w:rPr>
          <w:rFonts w:ascii="Times New Roman" w:hAnsi="Times New Roman"/>
          <w:sz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14:paraId="4B090000">
      <w:pPr>
        <w:rPr>
          <w:rFonts w:ascii="Times New Roman" w:hAnsi="Times New Roman"/>
          <w:sz w:val="24"/>
        </w:rPr>
      </w:pPr>
      <w:r>
        <w:rPr>
          <w:rFonts w:ascii="Times New Roman" w:hAnsi="Times New Roman"/>
          <w:sz w:val="24"/>
        </w:rPr>
        <w:t>приобретение практического опыта исследовательской работы по русскому языку, воспитание самостоятельности в приобретении знаний.</w:t>
      </w:r>
    </w:p>
    <w:p w14:paraId="4C090000">
      <w:pPr>
        <w:rPr>
          <w:rFonts w:ascii="Times New Roman" w:hAnsi="Times New Roman"/>
          <w:sz w:val="24"/>
        </w:rPr>
      </w:pPr>
      <w:r>
        <w:rPr>
          <w:rFonts w:ascii="Times New Roman" w:hAnsi="Times New Roman"/>
          <w:sz w:val="24"/>
        </w:rPr>
        <w:t>2.1.3.5.6. В соответствии с ФГОС НОО родной (русский) язык входит в предметную область «Родной язык и литературное чтение на родном языке» и является обязательным для изучения.</w:t>
      </w:r>
    </w:p>
    <w:p w14:paraId="4D090000">
      <w:pPr>
        <w:rPr>
          <w:rFonts w:ascii="Times New Roman" w:hAnsi="Times New Roman"/>
          <w:sz w:val="24"/>
        </w:rPr>
      </w:pPr>
      <w:r>
        <w:rPr>
          <w:rFonts w:ascii="Times New Roman" w:hAnsi="Times New Roman"/>
          <w:sz w:val="24"/>
        </w:rPr>
        <w:t>2.1.3.5.7. Содержание учебного предмета «Родной (русский) язык», представленное в программе по родному (русскому) языку, соответствует ФГОС НОО.</w:t>
      </w:r>
    </w:p>
    <w:p w14:paraId="4E090000">
      <w:pPr>
        <w:rPr>
          <w:rFonts w:ascii="Times New Roman" w:hAnsi="Times New Roman"/>
          <w:sz w:val="24"/>
        </w:rPr>
      </w:pPr>
      <w:r>
        <w:rPr>
          <w:rFonts w:ascii="Times New Roman" w:hAnsi="Times New Roman"/>
          <w:sz w:val="24"/>
        </w:rPr>
        <w:t xml:space="preserve">2.1.3.5.8. 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 </w:t>
      </w:r>
    </w:p>
    <w:p w14:paraId="4F090000">
      <w:pPr>
        <w:rPr>
          <w:rFonts w:ascii="Times New Roman" w:hAnsi="Times New Roman"/>
          <w:sz w:val="24"/>
        </w:rPr>
      </w:pPr>
      <w:r>
        <w:rPr>
          <w:rFonts w:ascii="Times New Roman" w:hAnsi="Times New Roman"/>
          <w:sz w:val="24"/>
        </w:rPr>
        <w:t>2.1.3.5.9. 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50090000">
      <w:pPr>
        <w:rPr>
          <w:rFonts w:ascii="Times New Roman" w:hAnsi="Times New Roman"/>
          <w:sz w:val="24"/>
        </w:rPr>
      </w:pPr>
      <w:r>
        <w:rPr>
          <w:rFonts w:ascii="Times New Roman" w:hAnsi="Times New Roman"/>
          <w:sz w:val="24"/>
        </w:rPr>
        <w:t xml:space="preserve">2.1.3.5.10. Основные содержательные линии программы по родному (русскому) языку соотносятся с основными содержательными линиями учебного предмета «Русский язык» </w:t>
      </w:r>
      <w:r>
        <w:rPr>
          <w:rFonts w:ascii="Times New Roman" w:hAnsi="Times New Roman"/>
          <w:sz w:val="24"/>
        </w:rPr>
        <w:t>на уровне начального общего образования</w:t>
      </w:r>
      <w:r>
        <w:rPr>
          <w:rFonts w:ascii="Times New Roman" w:hAnsi="Times New Roman"/>
          <w:sz w:val="24"/>
        </w:rPr>
        <w:t>, но не дублируют их и имеют преимущественно практико-ориентированный характер.</w:t>
      </w:r>
    </w:p>
    <w:p w14:paraId="51090000">
      <w:pPr>
        <w:rPr>
          <w:rFonts w:ascii="Times New Roman" w:hAnsi="Times New Roman"/>
          <w:sz w:val="24"/>
        </w:rPr>
      </w:pPr>
      <w:r>
        <w:rPr>
          <w:rFonts w:ascii="Times New Roman" w:hAnsi="Times New Roman"/>
          <w:sz w:val="24"/>
        </w:rPr>
        <w:t xml:space="preserve">2.1.3.5.11. Задачами изучения родного (русского) языка являются: </w:t>
      </w:r>
    </w:p>
    <w:p w14:paraId="52090000">
      <w:pPr>
        <w:rPr>
          <w:rFonts w:ascii="Times New Roman" w:hAnsi="Times New Roman"/>
          <w:sz w:val="24"/>
        </w:rPr>
      </w:pPr>
      <w:r>
        <w:rPr>
          <w:rFonts w:ascii="Times New Roman" w:hAnsi="Times New Roman"/>
          <w:sz w:val="24"/>
        </w:rPr>
        <w:t>совершенствование у обучающихся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14:paraId="53090000">
      <w:pPr>
        <w:rPr>
          <w:rFonts w:ascii="Times New Roman" w:hAnsi="Times New Roman"/>
          <w:sz w:val="24"/>
        </w:rPr>
      </w:pPr>
      <w:r>
        <w:rPr>
          <w:rFonts w:ascii="Times New Roman" w:hAnsi="Times New Roman"/>
          <w:sz w:val="24"/>
        </w:rP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14:paraId="54090000">
      <w:pPr>
        <w:rPr>
          <w:rFonts w:ascii="Times New Roman" w:hAnsi="Times New Roman"/>
          <w:sz w:val="24"/>
        </w:rPr>
      </w:pPr>
      <w:r>
        <w:rPr>
          <w:rFonts w:ascii="Times New Roman" w:hAnsi="Times New Roman"/>
          <w:sz w:val="24"/>
        </w:rPr>
        <w:t>2.1.3.5.12. В соответствии с этим в программе по родному (русскому) языку выделяются три блока.</w:t>
      </w:r>
    </w:p>
    <w:p w14:paraId="55090000">
      <w:pPr>
        <w:rPr>
          <w:rFonts w:ascii="Times New Roman" w:hAnsi="Times New Roman"/>
          <w:sz w:val="24"/>
        </w:rPr>
      </w:pPr>
      <w:r>
        <w:rPr>
          <w:rFonts w:ascii="Times New Roman" w:hAnsi="Times New Roman"/>
          <w:sz w:val="24"/>
        </w:rPr>
        <w:t>2.1.3.5.12.1. 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14:paraId="56090000">
      <w:pPr>
        <w:rPr>
          <w:rFonts w:ascii="Times New Roman" w:hAnsi="Times New Roman"/>
          <w:sz w:val="24"/>
        </w:rPr>
      </w:pPr>
      <w:r>
        <w:rPr>
          <w:rFonts w:ascii="Times New Roman" w:hAnsi="Times New Roman"/>
          <w:sz w:val="24"/>
        </w:rPr>
        <w:t>2.1.3.5.12.2. 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14:paraId="57090000">
      <w:pPr>
        <w:rPr>
          <w:rFonts w:ascii="Times New Roman" w:hAnsi="Times New Roman"/>
          <w:sz w:val="24"/>
        </w:rPr>
      </w:pPr>
      <w:r>
        <w:rPr>
          <w:rFonts w:ascii="Times New Roman" w:hAnsi="Times New Roman"/>
          <w:sz w:val="24"/>
        </w:rPr>
        <w:t>2.1.3.5.12.3. 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58090000">
      <w:pPr>
        <w:rPr>
          <w:rFonts w:ascii="Times New Roman" w:hAnsi="Times New Roman"/>
          <w:sz w:val="24"/>
        </w:rPr>
      </w:pPr>
      <w:r>
        <w:rPr>
          <w:rFonts w:ascii="Times New Roman" w:hAnsi="Times New Roman"/>
          <w:sz w:val="24"/>
        </w:rPr>
        <w:t>2.1.3.5.13. Общее число часов, рекомендованных для изучения родного (русского) языка, – 68 часа: в 1 классе – 17 часа (0,5 час в неделю), во 2 классе – 17 часов (0,5 часа в неделю), в 3 классе – 17 часов 0,5 (часа в неделю), в 4 классе – 17 часа (0,5  час в неделю).</w:t>
      </w:r>
    </w:p>
    <w:p w14:paraId="59090000">
      <w:pPr>
        <w:rPr>
          <w:rFonts w:ascii="Times New Roman" w:hAnsi="Times New Roman"/>
          <w:sz w:val="24"/>
        </w:rPr>
      </w:pPr>
      <w:r>
        <w:rPr>
          <w:rFonts w:ascii="Times New Roman" w:hAnsi="Times New Roman"/>
          <w:sz w:val="24"/>
        </w:rPr>
        <w:t>2.1.3.6. Содержание обучения в 1 классе.</w:t>
      </w:r>
    </w:p>
    <w:p w14:paraId="5A090000">
      <w:pPr>
        <w:rPr>
          <w:rFonts w:ascii="Times New Roman" w:hAnsi="Times New Roman"/>
          <w:sz w:val="24"/>
        </w:rPr>
      </w:pPr>
      <w:r>
        <w:rPr>
          <w:rFonts w:ascii="Times New Roman" w:hAnsi="Times New Roman"/>
          <w:sz w:val="24"/>
        </w:rPr>
        <w:t>2.1.3.6.1. Русский язык: прошлое и настоящее.</w:t>
      </w:r>
    </w:p>
    <w:p w14:paraId="5B090000">
      <w:pPr>
        <w:rPr>
          <w:rFonts w:ascii="Times New Roman" w:hAnsi="Times New Roman"/>
          <w:sz w:val="24"/>
        </w:rPr>
      </w:pPr>
      <w:r>
        <w:rPr>
          <w:rFonts w:ascii="Times New Roman" w:hAnsi="Times New Roman"/>
          <w:sz w:val="24"/>
        </w:rPr>
        <w:t>Сведения об истории русской письменности: как появились буквы современного русского алфавита.</w:t>
      </w:r>
    </w:p>
    <w:p w14:paraId="5C090000">
      <w:pPr>
        <w:rPr>
          <w:rFonts w:ascii="Times New Roman" w:hAnsi="Times New Roman"/>
          <w:sz w:val="24"/>
        </w:rPr>
      </w:pPr>
      <w:r>
        <w:rPr>
          <w:rFonts w:ascii="Times New Roman" w:hAnsi="Times New Roman"/>
          <w:sz w:val="24"/>
        </w:rPr>
        <w:t>Особенности оформления книг в Древней Руси: оформление красной строки и заставок.</w:t>
      </w:r>
    </w:p>
    <w:p w14:paraId="5D090000">
      <w:pPr>
        <w:rPr>
          <w:rFonts w:ascii="Times New Roman" w:hAnsi="Times New Roman"/>
          <w:sz w:val="24"/>
        </w:rPr>
      </w:pPr>
      <w:r>
        <w:rPr>
          <w:rFonts w:ascii="Times New Roman" w:hAnsi="Times New Roman"/>
          <w:sz w:val="24"/>
        </w:rPr>
        <w:t xml:space="preserve">Практическая работа. </w:t>
      </w:r>
    </w:p>
    <w:p w14:paraId="5E090000">
      <w:pPr>
        <w:rPr>
          <w:rFonts w:ascii="Times New Roman" w:hAnsi="Times New Roman"/>
          <w:sz w:val="24"/>
        </w:rPr>
      </w:pPr>
      <w:r>
        <w:rPr>
          <w:rFonts w:ascii="Times New Roman" w:hAnsi="Times New Roman"/>
          <w:sz w:val="24"/>
        </w:rPr>
        <w:t>Оформление буквиц и заставок. Лексические единицы с национально-культурной семантикой, обозначающие предметы традиционного русского быта:</w:t>
      </w:r>
    </w:p>
    <w:p w14:paraId="5F090000">
      <w:pPr>
        <w:rPr>
          <w:rFonts w:ascii="Times New Roman" w:hAnsi="Times New Roman"/>
          <w:sz w:val="24"/>
        </w:rPr>
      </w:pPr>
      <w:r>
        <w:rPr>
          <w:rFonts w:ascii="Times New Roman" w:hAnsi="Times New Roman"/>
          <w:sz w:val="24"/>
        </w:rPr>
        <w:t>дом в старину: что как называлось (изба, терем, хоромы, горница, светлица, светец, лучина и другие);</w:t>
      </w:r>
    </w:p>
    <w:p w14:paraId="60090000">
      <w:pPr>
        <w:rPr>
          <w:rFonts w:ascii="Times New Roman" w:hAnsi="Times New Roman"/>
          <w:sz w:val="24"/>
        </w:rPr>
      </w:pPr>
      <w:r>
        <w:rPr>
          <w:rFonts w:ascii="Times New Roman" w:hAnsi="Times New Roman"/>
          <w:sz w:val="24"/>
        </w:rPr>
        <w:t>как называлось то, во что одевались в старину (кафтан, кушак, рубаха, сарафан, лапти и другие).</w:t>
      </w:r>
    </w:p>
    <w:p w14:paraId="61090000">
      <w:pPr>
        <w:rPr>
          <w:rFonts w:ascii="Times New Roman" w:hAnsi="Times New Roman"/>
          <w:sz w:val="24"/>
        </w:rPr>
      </w:pPr>
      <w:r>
        <w:rPr>
          <w:rFonts w:ascii="Times New Roman" w:hAnsi="Times New Roman"/>
          <w:sz w:val="24"/>
        </w:rPr>
        <w:t>Имена в малых жанрах фольклора (пословицах, поговорках, загадках, прибаутках).</w:t>
      </w:r>
    </w:p>
    <w:p w14:paraId="62090000">
      <w:pPr>
        <w:rPr>
          <w:rFonts w:ascii="Times New Roman" w:hAnsi="Times New Roman"/>
          <w:sz w:val="24"/>
        </w:rPr>
      </w:pPr>
      <w:r>
        <w:rPr>
          <w:rFonts w:ascii="Times New Roman" w:hAnsi="Times New Roman"/>
          <w:sz w:val="24"/>
        </w:rPr>
        <w:t xml:space="preserve">Проектное задание. </w:t>
      </w:r>
    </w:p>
    <w:p w14:paraId="63090000">
      <w:pPr>
        <w:rPr>
          <w:rFonts w:ascii="Times New Roman" w:hAnsi="Times New Roman"/>
          <w:sz w:val="24"/>
        </w:rPr>
      </w:pPr>
      <w:r>
        <w:rPr>
          <w:rFonts w:ascii="Times New Roman" w:hAnsi="Times New Roman"/>
          <w:sz w:val="24"/>
        </w:rPr>
        <w:t>Словарь в картинках.</w:t>
      </w:r>
    </w:p>
    <w:p w14:paraId="64090000">
      <w:pPr>
        <w:rPr>
          <w:rFonts w:ascii="Times New Roman" w:hAnsi="Times New Roman"/>
          <w:sz w:val="24"/>
        </w:rPr>
      </w:pPr>
      <w:r>
        <w:rPr>
          <w:rFonts w:ascii="Times New Roman" w:hAnsi="Times New Roman"/>
          <w:sz w:val="24"/>
        </w:rPr>
        <w:t>2.1.3.6.2. Язык в действии.</w:t>
      </w:r>
    </w:p>
    <w:p w14:paraId="65090000">
      <w:pPr>
        <w:rPr>
          <w:rFonts w:ascii="Times New Roman" w:hAnsi="Times New Roman"/>
          <w:sz w:val="24"/>
        </w:rPr>
      </w:pPr>
      <w:r>
        <w:rPr>
          <w:rFonts w:ascii="Times New Roman" w:hAnsi="Times New Roman"/>
          <w:sz w:val="24"/>
        </w:rPr>
        <w:t>Как нельзя произносить слова (пропедевтическая работа по предупреждению ошибок в произношении слов).</w:t>
      </w:r>
    </w:p>
    <w:p w14:paraId="66090000">
      <w:pPr>
        <w:rPr>
          <w:rFonts w:ascii="Times New Roman" w:hAnsi="Times New Roman"/>
          <w:sz w:val="24"/>
        </w:rPr>
      </w:pPr>
      <w:r>
        <w:rPr>
          <w:rFonts w:ascii="Times New Roman" w:hAnsi="Times New Roman"/>
          <w:sz w:val="24"/>
        </w:rPr>
        <w:t>Смыслоразличительная роль ударения.</w:t>
      </w:r>
    </w:p>
    <w:p w14:paraId="67090000">
      <w:pPr>
        <w:rPr>
          <w:rFonts w:ascii="Times New Roman" w:hAnsi="Times New Roman"/>
          <w:sz w:val="24"/>
        </w:rPr>
      </w:pPr>
      <w:r>
        <w:rPr>
          <w:rFonts w:ascii="Times New Roman" w:hAnsi="Times New Roman"/>
          <w:sz w:val="24"/>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14:paraId="68090000">
      <w:pPr>
        <w:rPr>
          <w:rFonts w:ascii="Times New Roman" w:hAnsi="Times New Roman"/>
          <w:sz w:val="24"/>
        </w:rPr>
      </w:pPr>
      <w:r>
        <w:rPr>
          <w:rFonts w:ascii="Times New Roman" w:hAnsi="Times New Roman"/>
          <w:sz w:val="24"/>
        </w:rPr>
        <w:t>2.1.3.6.3. Секреты речи и текста.</w:t>
      </w:r>
    </w:p>
    <w:p w14:paraId="69090000">
      <w:pPr>
        <w:rPr>
          <w:rFonts w:ascii="Times New Roman" w:hAnsi="Times New Roman"/>
          <w:sz w:val="24"/>
        </w:rPr>
      </w:pPr>
      <w:r>
        <w:rPr>
          <w:rFonts w:ascii="Times New Roman" w:hAnsi="Times New Roman"/>
          <w:sz w:val="24"/>
        </w:rP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14:paraId="6A090000">
      <w:pPr>
        <w:rPr>
          <w:rFonts w:ascii="Times New Roman" w:hAnsi="Times New Roman"/>
          <w:sz w:val="24"/>
        </w:rPr>
      </w:pPr>
      <w:r>
        <w:rPr>
          <w:rFonts w:ascii="Times New Roman" w:hAnsi="Times New Roman"/>
          <w:sz w:val="24"/>
        </w:rPr>
        <w:t>Различные приемы слушания научно-познавательных и художественных текстов об истории языка и культуре русского народа.</w:t>
      </w:r>
    </w:p>
    <w:p w14:paraId="6B090000">
      <w:pPr>
        <w:rPr>
          <w:rFonts w:ascii="Times New Roman" w:hAnsi="Times New Roman"/>
          <w:sz w:val="24"/>
        </w:rPr>
      </w:pPr>
      <w:r>
        <w:rPr>
          <w:rFonts w:ascii="Times New Roman" w:hAnsi="Times New Roman"/>
          <w:sz w:val="24"/>
        </w:rPr>
        <w:t>2.1.3.7. Содержание обучения во 2 классе.</w:t>
      </w:r>
    </w:p>
    <w:p w14:paraId="6C090000">
      <w:pPr>
        <w:rPr>
          <w:rFonts w:ascii="Times New Roman" w:hAnsi="Times New Roman"/>
          <w:sz w:val="24"/>
        </w:rPr>
      </w:pPr>
      <w:r>
        <w:rPr>
          <w:rFonts w:ascii="Times New Roman" w:hAnsi="Times New Roman"/>
          <w:sz w:val="24"/>
        </w:rPr>
        <w:t>2.1.3.7.1. Русский язык: прошлое и настоящее.</w:t>
      </w:r>
    </w:p>
    <w:p w14:paraId="6D090000">
      <w:pPr>
        <w:rPr>
          <w:rFonts w:ascii="Times New Roman" w:hAnsi="Times New Roman"/>
          <w:sz w:val="24"/>
        </w:rPr>
      </w:pPr>
      <w:r>
        <w:rPr>
          <w:rFonts w:ascii="Times New Roman" w:hAnsi="Times New Roman"/>
          <w:sz w:val="24"/>
        </w:rP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14:paraId="6E090000">
      <w:pPr>
        <w:rPr>
          <w:rFonts w:ascii="Times New Roman" w:hAnsi="Times New Roman"/>
          <w:sz w:val="24"/>
        </w:rPr>
      </w:pPr>
      <w:r>
        <w:rPr>
          <w:rFonts w:ascii="Times New Roman" w:hAnsi="Times New Roman"/>
          <w:sz w:val="24"/>
        </w:rPr>
        <w:t xml:space="preserve">Лексические единицы с национально-культурной семантикой, называющие предметы традиционного русского быта: </w:t>
      </w:r>
    </w:p>
    <w:p w14:paraId="6F090000">
      <w:pPr>
        <w:rPr>
          <w:rFonts w:ascii="Times New Roman" w:hAnsi="Times New Roman"/>
          <w:sz w:val="24"/>
        </w:rPr>
      </w:pPr>
      <w:r>
        <w:rPr>
          <w:rFonts w:ascii="Times New Roman" w:hAnsi="Times New Roman"/>
          <w:sz w:val="24"/>
        </w:rPr>
        <w:t>1) слова, называющие домашнюю утварь и орудия труда (например, ухват, ушат, ступа, плошка, крынка, ковш, решето, веретено, серп, коса, плуг),</w:t>
      </w:r>
    </w:p>
    <w:p w14:paraId="70090000">
      <w:pPr>
        <w:rPr>
          <w:rFonts w:ascii="Times New Roman" w:hAnsi="Times New Roman"/>
          <w:sz w:val="24"/>
        </w:rPr>
      </w:pPr>
      <w:r>
        <w:rPr>
          <w:rFonts w:ascii="Times New Roman" w:hAnsi="Times New Roman"/>
          <w:sz w:val="24"/>
        </w:rPr>
        <w:t>2) 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14:paraId="71090000">
      <w:pPr>
        <w:rPr>
          <w:rFonts w:ascii="Times New Roman" w:hAnsi="Times New Roman"/>
          <w:sz w:val="24"/>
        </w:rPr>
      </w:pPr>
      <w:r>
        <w:rPr>
          <w:rFonts w:ascii="Times New Roman" w:hAnsi="Times New Roman"/>
          <w:sz w:val="24"/>
        </w:rPr>
        <w:t>3) слова, называющие то, во что раньше одевались дети (например, шубейка, тулуп, шапка, валенки, сарафан, рубаха, лапти).</w:t>
      </w:r>
    </w:p>
    <w:p w14:paraId="72090000">
      <w:pPr>
        <w:rPr>
          <w:rFonts w:ascii="Times New Roman" w:hAnsi="Times New Roman"/>
          <w:sz w:val="24"/>
        </w:rPr>
      </w:pPr>
      <w:r>
        <w:rPr>
          <w:rFonts w:ascii="Times New Roman" w:hAnsi="Times New Roman"/>
          <w:sz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 </w:t>
      </w:r>
    </w:p>
    <w:p w14:paraId="73090000">
      <w:pPr>
        <w:rPr>
          <w:rFonts w:ascii="Times New Roman" w:hAnsi="Times New Roman"/>
          <w:sz w:val="24"/>
        </w:rPr>
      </w:pPr>
      <w:r>
        <w:rPr>
          <w:rFonts w:ascii="Times New Roman" w:hAnsi="Times New Roman"/>
          <w:sz w:val="24"/>
        </w:rPr>
        <w:t xml:space="preserve">Проектное задание. </w:t>
      </w:r>
    </w:p>
    <w:p w14:paraId="74090000">
      <w:pPr>
        <w:rPr>
          <w:rFonts w:ascii="Times New Roman" w:hAnsi="Times New Roman"/>
          <w:sz w:val="24"/>
        </w:rPr>
      </w:pPr>
      <w:r>
        <w:rPr>
          <w:rFonts w:ascii="Times New Roman" w:hAnsi="Times New Roman"/>
          <w:sz w:val="24"/>
        </w:rPr>
        <w:t>Словарь «Почему это так называется?».</w:t>
      </w:r>
    </w:p>
    <w:p w14:paraId="75090000">
      <w:pPr>
        <w:rPr>
          <w:rFonts w:ascii="Times New Roman" w:hAnsi="Times New Roman"/>
          <w:sz w:val="24"/>
        </w:rPr>
      </w:pPr>
      <w:r>
        <w:rPr>
          <w:rFonts w:ascii="Times New Roman" w:hAnsi="Times New Roman"/>
          <w:sz w:val="24"/>
        </w:rPr>
        <w:t>2.1.3.7.2. Язык в действии.</w:t>
      </w:r>
    </w:p>
    <w:p w14:paraId="76090000">
      <w:pPr>
        <w:rPr>
          <w:rFonts w:ascii="Times New Roman" w:hAnsi="Times New Roman"/>
          <w:sz w:val="24"/>
        </w:rPr>
      </w:pPr>
      <w:r>
        <w:rPr>
          <w:rFonts w:ascii="Times New Roman" w:hAnsi="Times New Roman"/>
          <w:sz w:val="24"/>
        </w:rPr>
        <w:t>Как правильно произносить слова (пропедевтическая работа по предупреждению ошибок в произношении слов в речи).</w:t>
      </w:r>
    </w:p>
    <w:p w14:paraId="77090000">
      <w:pPr>
        <w:rPr>
          <w:rFonts w:ascii="Times New Roman" w:hAnsi="Times New Roman"/>
          <w:sz w:val="24"/>
        </w:rPr>
      </w:pPr>
      <w:r>
        <w:rPr>
          <w:rFonts w:ascii="Times New Roman" w:hAnsi="Times New Roman"/>
          <w:sz w:val="24"/>
        </w:rPr>
        <w:t>Смыслоразличительная роль ударения. Наблюдение за изменением места ударения в поэтическом тексте. Работа со словарем ударений.</w:t>
      </w:r>
    </w:p>
    <w:p w14:paraId="78090000">
      <w:pPr>
        <w:rPr>
          <w:rFonts w:ascii="Times New Roman" w:hAnsi="Times New Roman"/>
          <w:sz w:val="24"/>
        </w:rPr>
      </w:pPr>
      <w:r>
        <w:rPr>
          <w:rFonts w:ascii="Times New Roman" w:hAnsi="Times New Roman"/>
          <w:sz w:val="24"/>
        </w:rPr>
        <w:t xml:space="preserve">Практическая работа. </w:t>
      </w:r>
    </w:p>
    <w:p w14:paraId="79090000">
      <w:pPr>
        <w:rPr>
          <w:rFonts w:ascii="Times New Roman" w:hAnsi="Times New Roman"/>
          <w:sz w:val="24"/>
        </w:rPr>
      </w:pPr>
      <w:r>
        <w:rPr>
          <w:rFonts w:ascii="Times New Roman" w:hAnsi="Times New Roman"/>
          <w:sz w:val="24"/>
        </w:rPr>
        <w:t>Слушаем и учимся читать фрагменты стихов и сказок, в которых есть слова с необычным произношением и ударением.</w:t>
      </w:r>
    </w:p>
    <w:p w14:paraId="7A090000">
      <w:pPr>
        <w:rPr>
          <w:rFonts w:ascii="Times New Roman" w:hAnsi="Times New Roman"/>
          <w:sz w:val="24"/>
        </w:rPr>
      </w:pPr>
      <w:r>
        <w:rPr>
          <w:rFonts w:ascii="Times New Roman" w:hAnsi="Times New Roman"/>
          <w:sz w:val="24"/>
        </w:rPr>
        <w:t>Разные способы толкования значения слов. Наблюдение за сочетаемостью слов.</w:t>
      </w:r>
    </w:p>
    <w:p w14:paraId="7B090000">
      <w:pPr>
        <w:rPr>
          <w:rFonts w:ascii="Times New Roman" w:hAnsi="Times New Roman"/>
          <w:sz w:val="24"/>
        </w:rPr>
      </w:pPr>
      <w:r>
        <w:rPr>
          <w:rFonts w:ascii="Times New Roman" w:hAnsi="Times New Roman"/>
          <w:sz w:val="24"/>
        </w:rPr>
        <w:t>Совершенствование орфографических навыков.</w:t>
      </w:r>
    </w:p>
    <w:p w14:paraId="7C090000">
      <w:pPr>
        <w:rPr>
          <w:rFonts w:ascii="Times New Roman" w:hAnsi="Times New Roman"/>
          <w:sz w:val="24"/>
        </w:rPr>
      </w:pPr>
      <w:r>
        <w:rPr>
          <w:rFonts w:ascii="Times New Roman" w:hAnsi="Times New Roman"/>
          <w:sz w:val="24"/>
        </w:rPr>
        <w:t>2.1.3.7.3. Секреты речи и текста.</w:t>
      </w:r>
    </w:p>
    <w:p w14:paraId="7D090000">
      <w:pPr>
        <w:rPr>
          <w:rFonts w:ascii="Times New Roman" w:hAnsi="Times New Roman"/>
          <w:sz w:val="24"/>
        </w:rPr>
      </w:pPr>
      <w:r>
        <w:rPr>
          <w:rFonts w:ascii="Times New Roman" w:hAnsi="Times New Roman"/>
          <w:sz w:val="24"/>
        </w:rP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14:paraId="7E090000">
      <w:pPr>
        <w:rPr>
          <w:rFonts w:ascii="Times New Roman" w:hAnsi="Times New Roman"/>
          <w:sz w:val="24"/>
        </w:rPr>
      </w:pPr>
      <w:r>
        <w:rPr>
          <w:rFonts w:ascii="Times New Roman" w:hAnsi="Times New Roman"/>
          <w:sz w:val="24"/>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14:paraId="7F090000">
      <w:pPr>
        <w:rPr>
          <w:rFonts w:ascii="Times New Roman" w:hAnsi="Times New Roman"/>
          <w:sz w:val="24"/>
        </w:rPr>
      </w:pPr>
      <w:r>
        <w:rPr>
          <w:rFonts w:ascii="Times New Roman" w:hAnsi="Times New Roman"/>
          <w:sz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14:paraId="80090000">
      <w:pPr>
        <w:rPr>
          <w:rFonts w:ascii="Times New Roman" w:hAnsi="Times New Roman"/>
          <w:sz w:val="24"/>
        </w:rPr>
      </w:pPr>
      <w:r>
        <w:rPr>
          <w:rFonts w:ascii="Times New Roman" w:hAnsi="Times New Roman"/>
          <w:sz w:val="24"/>
        </w:rPr>
        <w:t>Связь предложений в тексте. Практическое овладение средствами связи: лексический повтор, местоименный повтор.</w:t>
      </w:r>
    </w:p>
    <w:p w14:paraId="81090000">
      <w:pPr>
        <w:rPr>
          <w:rFonts w:ascii="Times New Roman" w:hAnsi="Times New Roman"/>
          <w:sz w:val="24"/>
        </w:rPr>
      </w:pPr>
      <w:r>
        <w:rPr>
          <w:rFonts w:ascii="Times New Roman" w:hAnsi="Times New Roman"/>
          <w:sz w:val="24"/>
        </w:rPr>
        <w:t>Создание текстов-повествований: заметки о посещении музеев, об участии в народных праздниках.</w:t>
      </w:r>
    </w:p>
    <w:p w14:paraId="82090000">
      <w:pPr>
        <w:rPr>
          <w:rFonts w:ascii="Times New Roman" w:hAnsi="Times New Roman"/>
          <w:sz w:val="24"/>
        </w:rPr>
      </w:pPr>
      <w:r>
        <w:rPr>
          <w:rFonts w:ascii="Times New Roman" w:hAnsi="Times New Roman"/>
          <w:sz w:val="24"/>
        </w:rPr>
        <w:t>Создание текста: развёрнутое толкование значения слова. Анализ информации прочитанного и прослушанного текста:</w:t>
      </w:r>
    </w:p>
    <w:p w14:paraId="83090000">
      <w:pPr>
        <w:rPr>
          <w:rFonts w:ascii="Times New Roman" w:hAnsi="Times New Roman"/>
          <w:sz w:val="24"/>
        </w:rPr>
      </w:pPr>
      <w:r>
        <w:rPr>
          <w:rFonts w:ascii="Times New Roman" w:hAnsi="Times New Roman"/>
          <w:sz w:val="24"/>
        </w:rPr>
        <w:t>различение главных фактов и второстепенных, выделение наиболее существенных фактов, установление логической связи между фактами.</w:t>
      </w:r>
    </w:p>
    <w:p w14:paraId="84090000">
      <w:pPr>
        <w:rPr>
          <w:rFonts w:ascii="Times New Roman" w:hAnsi="Times New Roman"/>
          <w:sz w:val="24"/>
        </w:rPr>
      </w:pPr>
      <w:r>
        <w:rPr>
          <w:rFonts w:ascii="Times New Roman" w:hAnsi="Times New Roman"/>
          <w:sz w:val="24"/>
        </w:rPr>
        <w:t>2.1.3.8. Содержание обучения в 3 классе.</w:t>
      </w:r>
    </w:p>
    <w:p w14:paraId="85090000">
      <w:pPr>
        <w:rPr>
          <w:rFonts w:ascii="Times New Roman" w:hAnsi="Times New Roman"/>
          <w:sz w:val="24"/>
        </w:rPr>
      </w:pPr>
      <w:r>
        <w:rPr>
          <w:rFonts w:ascii="Times New Roman" w:hAnsi="Times New Roman"/>
          <w:sz w:val="24"/>
        </w:rPr>
        <w:t>2.1.3.8.1. Русский язык: прошлое и настоящее.</w:t>
      </w:r>
    </w:p>
    <w:p w14:paraId="86090000">
      <w:pPr>
        <w:rPr>
          <w:rFonts w:ascii="Times New Roman" w:hAnsi="Times New Roman"/>
          <w:sz w:val="24"/>
        </w:rPr>
      </w:pPr>
      <w:r>
        <w:rPr>
          <w:rFonts w:ascii="Times New Roman" w:hAnsi="Times New Roman"/>
          <w:sz w:val="24"/>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14:paraId="87090000">
      <w:pPr>
        <w:rPr>
          <w:rFonts w:ascii="Times New Roman" w:hAnsi="Times New Roman"/>
          <w:sz w:val="24"/>
        </w:rPr>
      </w:pPr>
      <w:r>
        <w:rPr>
          <w:rFonts w:ascii="Times New Roman" w:hAnsi="Times New Roman"/>
          <w:sz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88090000">
      <w:pPr>
        <w:rPr>
          <w:rFonts w:ascii="Times New Roman" w:hAnsi="Times New Roman"/>
          <w:sz w:val="24"/>
        </w:rPr>
      </w:pPr>
      <w:r>
        <w:rPr>
          <w:rFonts w:ascii="Times New Roman" w:hAnsi="Times New Roman"/>
          <w:sz w:val="24"/>
        </w:rPr>
        <w:t>Лексические единицы с национально-культурной семантикой, называющие занятия людей (например, ямщик, извозчик, коробейник, лавочник).</w:t>
      </w:r>
    </w:p>
    <w:p w14:paraId="89090000">
      <w:pPr>
        <w:rPr>
          <w:rFonts w:ascii="Times New Roman" w:hAnsi="Times New Roman"/>
          <w:sz w:val="24"/>
        </w:rPr>
      </w:pPr>
      <w:r>
        <w:rPr>
          <w:rFonts w:ascii="Times New Roman" w:hAnsi="Times New Roman"/>
          <w:sz w:val="24"/>
        </w:rPr>
        <w:t>Лексические единицы с национально-культурной семантикой, называющие музыкальные инструменты (например, балалайка, гусли, гармонь).</w:t>
      </w:r>
    </w:p>
    <w:p w14:paraId="8A090000">
      <w:pPr>
        <w:rPr>
          <w:rFonts w:ascii="Times New Roman" w:hAnsi="Times New Roman"/>
          <w:sz w:val="24"/>
        </w:rPr>
      </w:pPr>
      <w:r>
        <w:rPr>
          <w:rFonts w:ascii="Times New Roman" w:hAnsi="Times New Roman"/>
          <w:sz w:val="24"/>
        </w:rP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14:paraId="8B090000">
      <w:pPr>
        <w:rPr>
          <w:rFonts w:ascii="Times New Roman" w:hAnsi="Times New Roman"/>
          <w:sz w:val="24"/>
        </w:rPr>
      </w:pPr>
      <w:r>
        <w:rPr>
          <w:rFonts w:ascii="Times New Roman" w:hAnsi="Times New Roman"/>
          <w:sz w:val="24"/>
        </w:rPr>
        <w:t>Названия старинных русских городов, сведения о происхождении этих названий.</w:t>
      </w:r>
    </w:p>
    <w:p w14:paraId="8C090000">
      <w:pPr>
        <w:rPr>
          <w:rFonts w:ascii="Times New Roman" w:hAnsi="Times New Roman"/>
          <w:sz w:val="24"/>
        </w:rPr>
      </w:pPr>
      <w:r>
        <w:rPr>
          <w:rFonts w:ascii="Times New Roman" w:hAnsi="Times New Roman"/>
          <w:sz w:val="24"/>
        </w:rPr>
        <w:t xml:space="preserve">Проектные задания. </w:t>
      </w:r>
    </w:p>
    <w:p w14:paraId="8D090000">
      <w:pPr>
        <w:rPr>
          <w:rFonts w:ascii="Times New Roman" w:hAnsi="Times New Roman"/>
          <w:sz w:val="24"/>
        </w:rPr>
      </w:pPr>
      <w:r>
        <w:rPr>
          <w:rFonts w:ascii="Times New Roman" w:hAnsi="Times New Roman"/>
          <w:sz w:val="24"/>
        </w:rPr>
        <w:t>Откуда в русском языке эта фамилия? История моих имени и фамилии. (Приобретение опыта поиска информации о происхождении слов.)</w:t>
      </w:r>
    </w:p>
    <w:p w14:paraId="8E090000">
      <w:pPr>
        <w:rPr>
          <w:rFonts w:ascii="Times New Roman" w:hAnsi="Times New Roman"/>
          <w:sz w:val="24"/>
        </w:rPr>
      </w:pPr>
      <w:r>
        <w:rPr>
          <w:rFonts w:ascii="Times New Roman" w:hAnsi="Times New Roman"/>
          <w:sz w:val="24"/>
        </w:rPr>
        <w:t>2.1.3.8.2. Раздел 2. Язык в действии.</w:t>
      </w:r>
    </w:p>
    <w:p w14:paraId="8F090000">
      <w:pPr>
        <w:rPr>
          <w:rFonts w:ascii="Times New Roman" w:hAnsi="Times New Roman"/>
          <w:sz w:val="24"/>
        </w:rPr>
      </w:pPr>
      <w:r>
        <w:rPr>
          <w:rFonts w:ascii="Times New Roman" w:hAnsi="Times New Roman"/>
          <w:sz w:val="24"/>
        </w:rPr>
        <w:t>Как правильно произносить слова (пропедевтическая работа по предупреждению ошибок в произношении слов в речи).</w:t>
      </w:r>
    </w:p>
    <w:p w14:paraId="90090000">
      <w:pPr>
        <w:rPr>
          <w:rFonts w:ascii="Times New Roman" w:hAnsi="Times New Roman"/>
          <w:sz w:val="24"/>
        </w:rPr>
      </w:pPr>
      <w:r>
        <w:rPr>
          <w:rFonts w:ascii="Times New Roman" w:hAnsi="Times New Roman"/>
          <w:sz w:val="24"/>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14:paraId="91090000">
      <w:pPr>
        <w:rPr>
          <w:rFonts w:ascii="Times New Roman" w:hAnsi="Times New Roman"/>
          <w:sz w:val="24"/>
        </w:rPr>
      </w:pPr>
      <w:r>
        <w:rPr>
          <w:rFonts w:ascii="Times New Roman" w:hAnsi="Times New Roman"/>
          <w:sz w:val="24"/>
        </w:rP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14:paraId="92090000">
      <w:pPr>
        <w:rPr>
          <w:rFonts w:ascii="Times New Roman" w:hAnsi="Times New Roman"/>
          <w:sz w:val="24"/>
        </w:rPr>
      </w:pPr>
      <w:r>
        <w:rPr>
          <w:rFonts w:ascii="Times New Roman" w:hAnsi="Times New Roman"/>
          <w:sz w:val="24"/>
        </w:rPr>
        <w:t>Совершенствование навыков орфографического оформления текста.</w:t>
      </w:r>
    </w:p>
    <w:p w14:paraId="93090000">
      <w:pPr>
        <w:rPr>
          <w:rFonts w:ascii="Times New Roman" w:hAnsi="Times New Roman"/>
          <w:sz w:val="24"/>
        </w:rPr>
      </w:pPr>
      <w:r>
        <w:rPr>
          <w:rFonts w:ascii="Times New Roman" w:hAnsi="Times New Roman"/>
          <w:sz w:val="24"/>
        </w:rPr>
        <w:t>2.1.3.8.3. Секреты речи и текста.</w:t>
      </w:r>
    </w:p>
    <w:p w14:paraId="94090000">
      <w:pPr>
        <w:rPr>
          <w:rFonts w:ascii="Times New Roman" w:hAnsi="Times New Roman"/>
          <w:sz w:val="24"/>
        </w:rPr>
      </w:pPr>
      <w:r>
        <w:rPr>
          <w:rFonts w:ascii="Times New Roman" w:hAnsi="Times New Roman"/>
          <w:sz w:val="24"/>
        </w:rPr>
        <w:t>Особенности устного выступления.</w:t>
      </w:r>
    </w:p>
    <w:p w14:paraId="95090000">
      <w:pPr>
        <w:rPr>
          <w:rFonts w:ascii="Times New Roman" w:hAnsi="Times New Roman"/>
          <w:sz w:val="24"/>
        </w:rPr>
      </w:pPr>
      <w:r>
        <w:rPr>
          <w:rFonts w:ascii="Times New Roman" w:hAnsi="Times New Roman"/>
          <w:sz w:val="24"/>
        </w:rP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14:paraId="96090000">
      <w:pPr>
        <w:rPr>
          <w:rFonts w:ascii="Times New Roman" w:hAnsi="Times New Roman"/>
          <w:sz w:val="24"/>
        </w:rPr>
      </w:pPr>
      <w:r>
        <w:rPr>
          <w:rFonts w:ascii="Times New Roman" w:hAnsi="Times New Roman"/>
          <w:sz w:val="24"/>
        </w:rP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14:paraId="97090000">
      <w:pPr>
        <w:rPr>
          <w:rFonts w:ascii="Times New Roman" w:hAnsi="Times New Roman"/>
          <w:sz w:val="24"/>
        </w:rPr>
      </w:pPr>
      <w:r>
        <w:rPr>
          <w:rFonts w:ascii="Times New Roman" w:hAnsi="Times New Roman"/>
          <w:sz w:val="24"/>
        </w:rPr>
        <w:t>2.1.3.9. Содержание обучения в 4 классе.</w:t>
      </w:r>
    </w:p>
    <w:p w14:paraId="98090000">
      <w:pPr>
        <w:rPr>
          <w:rFonts w:ascii="Times New Roman" w:hAnsi="Times New Roman"/>
          <w:sz w:val="24"/>
        </w:rPr>
      </w:pPr>
      <w:r>
        <w:rPr>
          <w:rFonts w:ascii="Times New Roman" w:hAnsi="Times New Roman"/>
          <w:sz w:val="24"/>
        </w:rPr>
        <w:t>2.1.3.9.1. Русский язык: прошлое и настоящее.</w:t>
      </w:r>
    </w:p>
    <w:p w14:paraId="99090000">
      <w:pPr>
        <w:rPr>
          <w:rFonts w:ascii="Times New Roman" w:hAnsi="Times New Roman"/>
          <w:sz w:val="24"/>
        </w:rPr>
      </w:pPr>
      <w:r>
        <w:rPr>
          <w:rFonts w:ascii="Times New Roman" w:hAnsi="Times New Roman"/>
          <w:sz w:val="24"/>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14:paraId="9A090000">
      <w:pPr>
        <w:rPr>
          <w:rFonts w:ascii="Times New Roman" w:hAnsi="Times New Roman"/>
          <w:sz w:val="24"/>
        </w:rPr>
      </w:pPr>
      <w:r>
        <w:rPr>
          <w:rFonts w:ascii="Times New Roman" w:hAnsi="Times New Roman"/>
          <w:sz w:val="24"/>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14:paraId="9B090000">
      <w:pPr>
        <w:rPr>
          <w:rFonts w:ascii="Times New Roman" w:hAnsi="Times New Roman"/>
          <w:sz w:val="24"/>
        </w:rPr>
      </w:pPr>
      <w:r>
        <w:rPr>
          <w:rFonts w:ascii="Times New Roman" w:hAnsi="Times New Roman"/>
          <w:sz w:val="24"/>
        </w:rPr>
        <w:t>Русские традиционные эпитеты: уточнение значений, наблюдение за использованием в произведениях фольклора и художественной литературы.</w:t>
      </w:r>
    </w:p>
    <w:p w14:paraId="9C090000">
      <w:pPr>
        <w:rPr>
          <w:rFonts w:ascii="Times New Roman" w:hAnsi="Times New Roman"/>
          <w:sz w:val="24"/>
        </w:rPr>
      </w:pPr>
      <w:r>
        <w:rPr>
          <w:rFonts w:ascii="Times New Roman" w:hAnsi="Times New Roman"/>
          <w:sz w:val="24"/>
        </w:rPr>
        <w:t>Лексика, заимствованная русским языком из языков народов России и мира. Русские слова в языках других народов.</w:t>
      </w:r>
    </w:p>
    <w:p w14:paraId="9D090000">
      <w:pPr>
        <w:rPr>
          <w:rFonts w:ascii="Times New Roman" w:hAnsi="Times New Roman"/>
          <w:sz w:val="24"/>
        </w:rPr>
      </w:pPr>
      <w:r>
        <w:rPr>
          <w:rFonts w:ascii="Times New Roman" w:hAnsi="Times New Roman"/>
          <w:sz w:val="24"/>
        </w:rPr>
        <w:t xml:space="preserve">Проектные задания. </w:t>
      </w:r>
    </w:p>
    <w:p w14:paraId="9E090000">
      <w:pPr>
        <w:rPr>
          <w:rFonts w:ascii="Times New Roman" w:hAnsi="Times New Roman"/>
          <w:sz w:val="24"/>
        </w:rPr>
      </w:pPr>
      <w:r>
        <w:rPr>
          <w:rFonts w:ascii="Times New Roman" w:hAnsi="Times New Roman"/>
          <w:sz w:val="24"/>
        </w:rP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14:paraId="9F090000">
      <w:pPr>
        <w:rPr>
          <w:rFonts w:ascii="Times New Roman" w:hAnsi="Times New Roman"/>
          <w:sz w:val="24"/>
        </w:rPr>
      </w:pPr>
      <w:r>
        <w:rPr>
          <w:rFonts w:ascii="Times New Roman" w:hAnsi="Times New Roman"/>
          <w:sz w:val="24"/>
        </w:rPr>
        <w:t>2.1.3.9.2. Язык в действии.</w:t>
      </w:r>
    </w:p>
    <w:p w14:paraId="A0090000">
      <w:pPr>
        <w:rPr>
          <w:rFonts w:ascii="Times New Roman" w:hAnsi="Times New Roman"/>
          <w:sz w:val="24"/>
        </w:rPr>
      </w:pPr>
      <w:r>
        <w:rPr>
          <w:rFonts w:ascii="Times New Roman" w:hAnsi="Times New Roman"/>
          <w:sz w:val="24"/>
        </w:rPr>
        <w:t>Как правильно произносить слова (пропедевтическая работа по предупреждению ошибок в произношении слов в речи).</w:t>
      </w:r>
    </w:p>
    <w:p w14:paraId="A1090000">
      <w:pPr>
        <w:rPr>
          <w:rFonts w:ascii="Times New Roman" w:hAnsi="Times New Roman"/>
          <w:sz w:val="24"/>
        </w:rPr>
      </w:pPr>
      <w:r>
        <w:rPr>
          <w:rFonts w:ascii="Times New Roman" w:hAnsi="Times New Roman"/>
          <w:sz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A2090000">
      <w:pPr>
        <w:rPr>
          <w:rFonts w:ascii="Times New Roman" w:hAnsi="Times New Roman"/>
          <w:sz w:val="24"/>
        </w:rPr>
      </w:pPr>
      <w:r>
        <w:rPr>
          <w:rFonts w:ascii="Times New Roman" w:hAnsi="Times New Roman"/>
          <w:sz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A3090000">
      <w:pPr>
        <w:rPr>
          <w:rFonts w:ascii="Times New Roman" w:hAnsi="Times New Roman"/>
          <w:sz w:val="24"/>
        </w:rPr>
      </w:pPr>
      <w:r>
        <w:rPr>
          <w:rFonts w:ascii="Times New Roman" w:hAnsi="Times New Roman"/>
          <w:sz w:val="24"/>
        </w:rPr>
        <w:t>2.1.3.9.3. Секреты речи и текста.</w:t>
      </w:r>
    </w:p>
    <w:p w14:paraId="A4090000">
      <w:pPr>
        <w:rPr>
          <w:rFonts w:ascii="Times New Roman" w:hAnsi="Times New Roman"/>
          <w:sz w:val="24"/>
        </w:rPr>
      </w:pPr>
      <w:r>
        <w:rPr>
          <w:rFonts w:ascii="Times New Roman" w:hAnsi="Times New Roman"/>
          <w:sz w:val="24"/>
        </w:rPr>
        <w:t>Правила ведения диалога: корректные и некорректные вопросы.</w:t>
      </w:r>
    </w:p>
    <w:p w14:paraId="A5090000">
      <w:pPr>
        <w:rPr>
          <w:rFonts w:ascii="Times New Roman" w:hAnsi="Times New Roman"/>
          <w:sz w:val="24"/>
        </w:rPr>
      </w:pPr>
      <w:r>
        <w:rPr>
          <w:rFonts w:ascii="Times New Roman" w:hAnsi="Times New Roman"/>
          <w:sz w:val="24"/>
        </w:rPr>
        <w:t>Различные виды чтения (изучающее и поисковое) научно-познавательных и художественных текстов об истории языка и культуре русского народа.</w:t>
      </w:r>
    </w:p>
    <w:p w14:paraId="A6090000">
      <w:pPr>
        <w:rPr>
          <w:rFonts w:ascii="Times New Roman" w:hAnsi="Times New Roman"/>
          <w:sz w:val="24"/>
        </w:rPr>
      </w:pPr>
      <w:r>
        <w:rPr>
          <w:rFonts w:ascii="Times New Roman" w:hAnsi="Times New Roman"/>
          <w:sz w:val="24"/>
        </w:rPr>
        <w:t>Приёмы работы с примечаниями к тексту. Информативная функция заголовков. Типы заголовков.</w:t>
      </w:r>
    </w:p>
    <w:p w14:paraId="A7090000">
      <w:pPr>
        <w:rPr>
          <w:rFonts w:ascii="Times New Roman" w:hAnsi="Times New Roman"/>
          <w:sz w:val="24"/>
        </w:rPr>
      </w:pPr>
      <w:r>
        <w:rPr>
          <w:rFonts w:ascii="Times New Roman" w:hAnsi="Times New Roman"/>
          <w:sz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14:paraId="A8090000">
      <w:pPr>
        <w:rPr>
          <w:rFonts w:ascii="Times New Roman" w:hAnsi="Times New Roman"/>
          <w:sz w:val="24"/>
        </w:rPr>
      </w:pPr>
      <w:r>
        <w:rPr>
          <w:rFonts w:ascii="Times New Roman" w:hAnsi="Times New Roman"/>
          <w:sz w:val="24"/>
        </w:rPr>
        <w:t>Создание текста как результата собственной исследовательской деятельности.</w:t>
      </w:r>
    </w:p>
    <w:p w14:paraId="A9090000">
      <w:pPr>
        <w:rPr>
          <w:rFonts w:ascii="Times New Roman" w:hAnsi="Times New Roman"/>
          <w:sz w:val="24"/>
        </w:rPr>
      </w:pPr>
      <w:r>
        <w:rPr>
          <w:rFonts w:ascii="Times New Roman" w:hAnsi="Times New Roman"/>
          <w:sz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AA090000">
      <w:pPr>
        <w:rPr>
          <w:rFonts w:ascii="Times New Roman" w:hAnsi="Times New Roman"/>
          <w:sz w:val="24"/>
        </w:rPr>
      </w:pPr>
      <w:r>
        <w:rPr>
          <w:rFonts w:ascii="Times New Roman" w:hAnsi="Times New Roman"/>
          <w:sz w:val="24"/>
        </w:rPr>
        <w:t>2.1.3.10. Планируемые результаты освоения программы по родному (русскому) языку на уровне начального общего образования</w:t>
      </w:r>
      <w:r>
        <w:rPr>
          <w:rFonts w:ascii="Times New Roman" w:hAnsi="Times New Roman"/>
          <w:sz w:val="24"/>
        </w:rPr>
        <w:t>.</w:t>
      </w:r>
    </w:p>
    <w:p w14:paraId="AB090000">
      <w:pPr>
        <w:rPr>
          <w:rFonts w:ascii="Times New Roman" w:hAnsi="Times New Roman"/>
          <w:sz w:val="24"/>
        </w:rPr>
      </w:pPr>
      <w:r>
        <w:rPr>
          <w:rFonts w:ascii="Times New Roman" w:hAnsi="Times New Roman"/>
          <w:sz w:val="24"/>
        </w:rPr>
        <w:t xml:space="preserve">2.1.3.10.1. 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 </w:t>
      </w:r>
    </w:p>
    <w:p w14:paraId="AC090000">
      <w:pPr>
        <w:rPr>
          <w:rFonts w:ascii="Times New Roman" w:hAnsi="Times New Roman"/>
          <w:sz w:val="24"/>
        </w:rPr>
      </w:pPr>
      <w:r>
        <w:rPr>
          <w:rFonts w:ascii="Times New Roman" w:hAnsi="Times New Roman"/>
          <w:sz w:val="24"/>
        </w:rPr>
        <w:t>Гражданско-патриотическое воспитание:</w:t>
      </w:r>
    </w:p>
    <w:p w14:paraId="AD090000">
      <w:pPr>
        <w:rPr>
          <w:rFonts w:ascii="Times New Roman" w:hAnsi="Times New Roman"/>
          <w:sz w:val="24"/>
        </w:rPr>
      </w:pPr>
      <w:r>
        <w:rPr>
          <w:rFonts w:ascii="Times New Roman" w:hAnsi="Times New Roman"/>
          <w:sz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AE090000">
      <w:pPr>
        <w:rPr>
          <w:rFonts w:ascii="Times New Roman" w:hAnsi="Times New Roman"/>
          <w:sz w:val="24"/>
        </w:rPr>
      </w:pPr>
      <w:r>
        <w:rPr>
          <w:rFonts w:ascii="Times New Roman" w:hAnsi="Times New Roman"/>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AF090000">
      <w:pPr>
        <w:rPr>
          <w:rFonts w:ascii="Times New Roman" w:hAnsi="Times New Roman"/>
          <w:sz w:val="24"/>
        </w:rPr>
      </w:pPr>
      <w:r>
        <w:rPr>
          <w:rFonts w:ascii="Times New Roman" w:hAnsi="Times New Roman"/>
          <w:sz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B0090000">
      <w:pPr>
        <w:rPr>
          <w:rFonts w:ascii="Times New Roman" w:hAnsi="Times New Roman"/>
          <w:sz w:val="24"/>
        </w:rPr>
      </w:pPr>
      <w:r>
        <w:rPr>
          <w:rFonts w:ascii="Times New Roman" w:hAnsi="Times New Roman"/>
          <w:sz w:val="24"/>
        </w:rPr>
        <w:t>уважение к своему и другим народам, формируемое в том числе на основе примеров из художественных произведений;</w:t>
      </w:r>
    </w:p>
    <w:p w14:paraId="B1090000">
      <w:pPr>
        <w:rPr>
          <w:rFonts w:ascii="Times New Roman" w:hAnsi="Times New Roman"/>
          <w:sz w:val="24"/>
        </w:rPr>
      </w:pPr>
      <w:r>
        <w:rPr>
          <w:rFonts w:ascii="Times New Roman" w:hAnsi="Times New Roman"/>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B2090000">
      <w:pPr>
        <w:rPr>
          <w:rFonts w:ascii="Times New Roman" w:hAnsi="Times New Roman"/>
          <w:sz w:val="24"/>
        </w:rPr>
      </w:pPr>
      <w:r>
        <w:rPr>
          <w:rFonts w:ascii="Times New Roman" w:hAnsi="Times New Roman"/>
          <w:sz w:val="24"/>
        </w:rPr>
        <w:t>Духовно-нравственное воспитание:</w:t>
      </w:r>
    </w:p>
    <w:p w14:paraId="B3090000">
      <w:pPr>
        <w:rPr>
          <w:rFonts w:ascii="Times New Roman" w:hAnsi="Times New Roman"/>
          <w:sz w:val="24"/>
        </w:rPr>
      </w:pPr>
      <w:r>
        <w:rPr>
          <w:rFonts w:ascii="Times New Roman" w:hAnsi="Times New Roman"/>
          <w:sz w:val="24"/>
        </w:rPr>
        <w:t>признание индивидуальности каждого человека с использованием собственного жизненного и читательского опыта;</w:t>
      </w:r>
    </w:p>
    <w:p w14:paraId="B4090000">
      <w:pPr>
        <w:rPr>
          <w:rFonts w:ascii="Times New Roman" w:hAnsi="Times New Roman"/>
          <w:sz w:val="24"/>
        </w:rPr>
      </w:pPr>
      <w:r>
        <w:rPr>
          <w:rFonts w:ascii="Times New Roman" w:hAnsi="Times New Roman"/>
          <w:sz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B5090000">
      <w:pPr>
        <w:rPr>
          <w:rFonts w:ascii="Times New Roman" w:hAnsi="Times New Roman"/>
          <w:sz w:val="24"/>
        </w:rPr>
      </w:pPr>
      <w:r>
        <w:rPr>
          <w:rFonts w:ascii="Times New Roman" w:hAnsi="Times New Roman"/>
          <w:sz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B6090000">
      <w:pPr>
        <w:rPr>
          <w:rFonts w:ascii="Times New Roman" w:hAnsi="Times New Roman"/>
          <w:sz w:val="24"/>
        </w:rPr>
      </w:pPr>
      <w:r>
        <w:rPr>
          <w:rFonts w:ascii="Times New Roman" w:hAnsi="Times New Roman"/>
          <w:sz w:val="24"/>
        </w:rPr>
        <w:t>Эстетическое воспитание:</w:t>
      </w:r>
    </w:p>
    <w:p w14:paraId="B7090000">
      <w:pPr>
        <w:rPr>
          <w:rFonts w:ascii="Times New Roman" w:hAnsi="Times New Roman"/>
          <w:sz w:val="24"/>
        </w:rPr>
      </w:pPr>
      <w:r>
        <w:rPr>
          <w:rFonts w:ascii="Times New Roman" w:hAnsi="Times New Roman"/>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B8090000">
      <w:pPr>
        <w:rPr>
          <w:rFonts w:ascii="Times New Roman" w:hAnsi="Times New Roman"/>
          <w:sz w:val="24"/>
        </w:rPr>
      </w:pPr>
      <w:r>
        <w:rPr>
          <w:rFonts w:ascii="Times New Roman" w:hAnsi="Times New Roman"/>
          <w:sz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B9090000">
      <w:pPr>
        <w:rPr>
          <w:rFonts w:ascii="Times New Roman" w:hAnsi="Times New Roman"/>
          <w:sz w:val="24"/>
        </w:rPr>
      </w:pPr>
      <w:r>
        <w:rPr>
          <w:rFonts w:ascii="Times New Roman" w:hAnsi="Times New Roman"/>
          <w:sz w:val="24"/>
        </w:rPr>
        <w:t>Физическое воспитание, формирование культуры здоровья и эмоционального благополучия:</w:t>
      </w:r>
    </w:p>
    <w:p w14:paraId="BA090000">
      <w:pPr>
        <w:rPr>
          <w:rFonts w:ascii="Times New Roman" w:hAnsi="Times New Roman"/>
          <w:sz w:val="24"/>
        </w:rPr>
      </w:pPr>
      <w:r>
        <w:rPr>
          <w:rFonts w:ascii="Times New Roman" w:hAnsi="Times New Roman"/>
          <w:sz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BB090000">
      <w:pPr>
        <w:rPr>
          <w:rFonts w:ascii="Times New Roman" w:hAnsi="Times New Roman"/>
          <w:sz w:val="24"/>
        </w:rPr>
      </w:pPr>
      <w:r>
        <w:rPr>
          <w:rFonts w:ascii="Times New Roman" w:hAnsi="Times New Roman"/>
          <w:sz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BC090000">
      <w:pPr>
        <w:rPr>
          <w:rFonts w:ascii="Times New Roman" w:hAnsi="Times New Roman"/>
          <w:sz w:val="24"/>
        </w:rPr>
      </w:pPr>
      <w:r>
        <w:rPr>
          <w:rFonts w:ascii="Times New Roman" w:hAnsi="Times New Roman"/>
          <w:sz w:val="24"/>
        </w:rPr>
        <w:t>Трудовое воспитание:</w:t>
      </w:r>
    </w:p>
    <w:p w14:paraId="BD090000">
      <w:pPr>
        <w:rPr>
          <w:rFonts w:ascii="Times New Roman" w:hAnsi="Times New Roman"/>
          <w:sz w:val="24"/>
        </w:rPr>
      </w:pPr>
      <w:r>
        <w:rPr>
          <w:rFonts w:ascii="Times New Roman" w:hAnsi="Times New Roman"/>
          <w:sz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BE090000">
      <w:pPr>
        <w:rPr>
          <w:rFonts w:ascii="Times New Roman" w:hAnsi="Times New Roman"/>
          <w:sz w:val="24"/>
        </w:rPr>
      </w:pPr>
      <w:r>
        <w:rPr>
          <w:rFonts w:ascii="Times New Roman" w:hAnsi="Times New Roman"/>
          <w:sz w:val="24"/>
        </w:rPr>
        <w:t>Экологическое воспитание:</w:t>
      </w:r>
    </w:p>
    <w:p w14:paraId="BF090000">
      <w:pPr>
        <w:rPr>
          <w:rFonts w:ascii="Times New Roman" w:hAnsi="Times New Roman"/>
          <w:sz w:val="24"/>
        </w:rPr>
      </w:pPr>
      <w:r>
        <w:rPr>
          <w:rFonts w:ascii="Times New Roman" w:hAnsi="Times New Roman"/>
          <w:sz w:val="24"/>
        </w:rPr>
        <w:t>бережное отношение к природе, формируемое в процессе работы с текстами;</w:t>
      </w:r>
    </w:p>
    <w:p w14:paraId="C0090000">
      <w:pPr>
        <w:rPr>
          <w:rFonts w:ascii="Times New Roman" w:hAnsi="Times New Roman"/>
          <w:sz w:val="24"/>
        </w:rPr>
      </w:pPr>
      <w:r>
        <w:rPr>
          <w:rFonts w:ascii="Times New Roman" w:hAnsi="Times New Roman"/>
          <w:sz w:val="24"/>
        </w:rPr>
        <w:t>неприятие действий, приносящих ей вред.</w:t>
      </w:r>
    </w:p>
    <w:p w14:paraId="C1090000">
      <w:pPr>
        <w:rPr>
          <w:rFonts w:ascii="Times New Roman" w:hAnsi="Times New Roman"/>
          <w:sz w:val="24"/>
        </w:rPr>
      </w:pPr>
      <w:r>
        <w:rPr>
          <w:rFonts w:ascii="Times New Roman" w:hAnsi="Times New Roman"/>
          <w:sz w:val="24"/>
        </w:rPr>
        <w:t>Ценности научного познания:</w:t>
      </w:r>
    </w:p>
    <w:p w14:paraId="C2090000">
      <w:pPr>
        <w:rPr>
          <w:rFonts w:ascii="Times New Roman" w:hAnsi="Times New Roman"/>
          <w:sz w:val="24"/>
        </w:rPr>
      </w:pPr>
      <w:r>
        <w:rPr>
          <w:rFonts w:ascii="Times New Roman" w:hAnsi="Times New Roman"/>
          <w:sz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C3090000">
      <w:pPr>
        <w:rPr>
          <w:rFonts w:ascii="Times New Roman" w:hAnsi="Times New Roman"/>
          <w:sz w:val="24"/>
        </w:rPr>
      </w:pPr>
      <w:r>
        <w:rPr>
          <w:rFonts w:ascii="Times New Roman" w:hAnsi="Times New Roman"/>
          <w:sz w:val="24"/>
        </w:rPr>
        <w:t>2.1.3.10.2. В результате изучения родного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C4090000">
      <w:pPr>
        <w:rPr>
          <w:rFonts w:ascii="Times New Roman" w:hAnsi="Times New Roman"/>
          <w:sz w:val="24"/>
        </w:rPr>
      </w:pPr>
      <w:r>
        <w:rPr>
          <w:rFonts w:ascii="Times New Roman" w:hAnsi="Times New Roman"/>
          <w:sz w:val="24"/>
        </w:rPr>
        <w:t>2.1.3.10.2.1. У обучающегося будут сформированы следующие базовые логические действия как часть познавательных универсальных учебных действий:</w:t>
      </w:r>
    </w:p>
    <w:p w14:paraId="C5090000">
      <w:pPr>
        <w:rPr>
          <w:rFonts w:ascii="Times New Roman" w:hAnsi="Times New Roman"/>
          <w:sz w:val="24"/>
        </w:rPr>
      </w:pPr>
      <w:r>
        <w:rPr>
          <w:rFonts w:ascii="Times New Roman" w:hAnsi="Times New Roman"/>
          <w:sz w:val="24"/>
        </w:rPr>
        <w:t>сравнивать различные языковые единицы, устанавливать основания для сравнения языковых единиц, устанавливать аналогии языковых единиц;</w:t>
      </w:r>
    </w:p>
    <w:p w14:paraId="C6090000">
      <w:pPr>
        <w:rPr>
          <w:rFonts w:ascii="Times New Roman" w:hAnsi="Times New Roman"/>
          <w:sz w:val="24"/>
        </w:rPr>
      </w:pPr>
      <w:r>
        <w:rPr>
          <w:rFonts w:ascii="Times New Roman" w:hAnsi="Times New Roman"/>
          <w:sz w:val="24"/>
        </w:rPr>
        <w:t>объединять объекты (языковые единицы) по определённому признаку;</w:t>
      </w:r>
    </w:p>
    <w:p w14:paraId="C7090000">
      <w:pPr>
        <w:rPr>
          <w:rFonts w:ascii="Times New Roman" w:hAnsi="Times New Roman"/>
          <w:sz w:val="24"/>
        </w:rPr>
      </w:pPr>
      <w:r>
        <w:rPr>
          <w:rFonts w:ascii="Times New Roman" w:hAnsi="Times New Roman"/>
          <w:sz w:val="24"/>
        </w:rPr>
        <w:t>определять существенный признак для классификации языковых единиц; классифицировать языковые единицы;</w:t>
      </w:r>
    </w:p>
    <w:p w14:paraId="C8090000">
      <w:pPr>
        <w:rPr>
          <w:rFonts w:ascii="Times New Roman" w:hAnsi="Times New Roman"/>
          <w:sz w:val="24"/>
        </w:rPr>
      </w:pPr>
      <w:r>
        <w:rPr>
          <w:rFonts w:ascii="Times New Roman" w:hAnsi="Times New Roman"/>
          <w:sz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C9090000">
      <w:pPr>
        <w:rPr>
          <w:rFonts w:ascii="Times New Roman" w:hAnsi="Times New Roman"/>
          <w:sz w:val="24"/>
        </w:rPr>
      </w:pPr>
      <w:r>
        <w:rPr>
          <w:rFonts w:ascii="Times New Roman" w:hAnsi="Times New Roman"/>
          <w:sz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CA090000">
      <w:pPr>
        <w:rPr>
          <w:rFonts w:ascii="Times New Roman" w:hAnsi="Times New Roman"/>
          <w:sz w:val="24"/>
        </w:rPr>
      </w:pPr>
      <w:r>
        <w:rPr>
          <w:rFonts w:ascii="Times New Roman" w:hAnsi="Times New Roman"/>
          <w:sz w:val="24"/>
        </w:rPr>
        <w:t>устанавливать причинно-следственные связи в ситуациях наблюдения за языковым материалом, делать выводы.</w:t>
      </w:r>
    </w:p>
    <w:p w14:paraId="CB090000">
      <w:pPr>
        <w:rPr>
          <w:rFonts w:ascii="Times New Roman" w:hAnsi="Times New Roman"/>
          <w:sz w:val="24"/>
        </w:rPr>
      </w:pPr>
      <w:r>
        <w:rPr>
          <w:rFonts w:ascii="Times New Roman" w:hAnsi="Times New Roman"/>
          <w:sz w:val="24"/>
        </w:rPr>
        <w:t>2.1.3.10.2.2. У обучающегося будут сформированы следующие базовые исследовательские действия как часть познавательных универсальных учебных действий:</w:t>
      </w:r>
    </w:p>
    <w:p w14:paraId="CC090000">
      <w:pPr>
        <w:rPr>
          <w:rFonts w:ascii="Times New Roman" w:hAnsi="Times New Roman"/>
          <w:sz w:val="24"/>
        </w:rPr>
      </w:pPr>
      <w:r>
        <w:rPr>
          <w:rFonts w:ascii="Times New Roman" w:hAnsi="Times New Roman"/>
          <w:sz w:val="24"/>
        </w:rPr>
        <w:t>с помощью учителя формулировать цель, планировать изменения языкового объекта, речевой ситуации;</w:t>
      </w:r>
    </w:p>
    <w:p w14:paraId="CD090000">
      <w:pPr>
        <w:rPr>
          <w:rFonts w:ascii="Times New Roman" w:hAnsi="Times New Roman"/>
          <w:sz w:val="24"/>
        </w:rPr>
      </w:pPr>
      <w:r>
        <w:rPr>
          <w:rFonts w:ascii="Times New Roman" w:hAnsi="Times New Roman"/>
          <w:sz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14:paraId="CE090000">
      <w:pPr>
        <w:rPr>
          <w:rFonts w:ascii="Times New Roman" w:hAnsi="Times New Roman"/>
          <w:sz w:val="24"/>
        </w:rPr>
      </w:pPr>
      <w:r>
        <w:rPr>
          <w:rFonts w:ascii="Times New Roman" w:hAnsi="Times New Roman"/>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CF090000">
      <w:pPr>
        <w:rPr>
          <w:rFonts w:ascii="Times New Roman" w:hAnsi="Times New Roman"/>
          <w:sz w:val="24"/>
        </w:rPr>
      </w:pPr>
      <w:r>
        <w:rPr>
          <w:rFonts w:ascii="Times New Roman" w:hAnsi="Times New Roman"/>
          <w:sz w:val="24"/>
        </w:rPr>
        <w:t>прогнозировать возможное развитие процессов, событий и их последствия в аналогичных или сходных ситуациях.</w:t>
      </w:r>
    </w:p>
    <w:p w14:paraId="D0090000">
      <w:pPr>
        <w:rPr>
          <w:rFonts w:ascii="Times New Roman" w:hAnsi="Times New Roman"/>
          <w:sz w:val="24"/>
        </w:rPr>
      </w:pPr>
      <w:r>
        <w:rPr>
          <w:rFonts w:ascii="Times New Roman" w:hAnsi="Times New Roman"/>
          <w:sz w:val="24"/>
        </w:rPr>
        <w:t>2.1.3.10.2.3. У обучающегося будут сформированы умения работать с информацией как часть познавательных универсальных учебных действий:</w:t>
      </w:r>
    </w:p>
    <w:p w14:paraId="D1090000">
      <w:pPr>
        <w:rPr>
          <w:rFonts w:ascii="Times New Roman" w:hAnsi="Times New Roman"/>
          <w:sz w:val="24"/>
        </w:rPr>
      </w:pPr>
      <w:r>
        <w:rPr>
          <w:rFonts w:ascii="Times New Roman" w:hAnsi="Times New Roman"/>
          <w:sz w:val="24"/>
        </w:rPr>
        <w:t>выбирать источник получения информации: нужный словарь для получения запрашиваемой информации, для уточнения;</w:t>
      </w:r>
    </w:p>
    <w:p w14:paraId="D2090000">
      <w:pPr>
        <w:rPr>
          <w:rFonts w:ascii="Times New Roman" w:hAnsi="Times New Roman"/>
          <w:sz w:val="24"/>
        </w:rPr>
      </w:pPr>
      <w:r>
        <w:rPr>
          <w:rFonts w:ascii="Times New Roman" w:hAnsi="Times New Roman"/>
          <w:sz w:val="24"/>
        </w:rPr>
        <w:t>согласно заданному алгоритму находить представленную в явном виде информацию в предложенном источнике: в словарях, справочниках;</w:t>
      </w:r>
    </w:p>
    <w:p w14:paraId="D3090000">
      <w:pPr>
        <w:rPr>
          <w:rFonts w:ascii="Times New Roman" w:hAnsi="Times New Roman"/>
          <w:sz w:val="24"/>
        </w:rPr>
      </w:pPr>
      <w:r>
        <w:rPr>
          <w:rFonts w:ascii="Times New Roman" w:hAnsi="Times New Roman"/>
          <w:sz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D4090000">
      <w:pPr>
        <w:rPr>
          <w:rFonts w:ascii="Times New Roman" w:hAnsi="Times New Roman"/>
          <w:sz w:val="24"/>
        </w:rPr>
      </w:pPr>
      <w:r>
        <w:rPr>
          <w:rFonts w:ascii="Times New Roman" w:hAnsi="Times New Roman"/>
          <w:sz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D5090000">
      <w:pPr>
        <w:rPr>
          <w:rFonts w:ascii="Times New Roman" w:hAnsi="Times New Roman"/>
          <w:sz w:val="24"/>
        </w:rPr>
      </w:pPr>
      <w:r>
        <w:rPr>
          <w:rFonts w:ascii="Times New Roman" w:hAnsi="Times New Roman"/>
          <w:sz w:val="24"/>
        </w:rPr>
        <w:t>анализировать и создавать текстовую, видео, графическую, звуковую информацию в соответствии с учебной задачей;</w:t>
      </w:r>
    </w:p>
    <w:p w14:paraId="D6090000">
      <w:pPr>
        <w:rPr>
          <w:rFonts w:ascii="Times New Roman" w:hAnsi="Times New Roman"/>
          <w:sz w:val="24"/>
        </w:rPr>
      </w:pPr>
      <w:r>
        <w:rPr>
          <w:rFonts w:ascii="Times New Roman" w:hAnsi="Times New Roman"/>
          <w:sz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D7090000">
      <w:pPr>
        <w:rPr>
          <w:rFonts w:ascii="Times New Roman" w:hAnsi="Times New Roman"/>
          <w:sz w:val="24"/>
        </w:rPr>
      </w:pPr>
      <w:r>
        <w:rPr>
          <w:rFonts w:ascii="Times New Roman" w:hAnsi="Times New Roman"/>
          <w:sz w:val="24"/>
        </w:rPr>
        <w:t>2.1.3.10.2.4. У обучающегося будут сформированы умения общения как часть коммуникативных универсальных учебных действий:</w:t>
      </w:r>
    </w:p>
    <w:p w14:paraId="D8090000">
      <w:pPr>
        <w:rPr>
          <w:rFonts w:ascii="Times New Roman" w:hAnsi="Times New Roman"/>
          <w:sz w:val="24"/>
        </w:rPr>
      </w:pPr>
      <w:r>
        <w:rPr>
          <w:rFonts w:ascii="Times New Roman" w:hAnsi="Times New Roman"/>
          <w:sz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D9090000">
      <w:pPr>
        <w:rPr>
          <w:rFonts w:ascii="Times New Roman" w:hAnsi="Times New Roman"/>
          <w:sz w:val="24"/>
        </w:rPr>
      </w:pPr>
      <w:r>
        <w:rPr>
          <w:rFonts w:ascii="Times New Roman" w:hAnsi="Times New Roman"/>
          <w:sz w:val="24"/>
        </w:rPr>
        <w:t>признавать возможность существования разных точек зрения;</w:t>
      </w:r>
    </w:p>
    <w:p w14:paraId="DA090000">
      <w:pPr>
        <w:rPr>
          <w:rFonts w:ascii="Times New Roman" w:hAnsi="Times New Roman"/>
          <w:sz w:val="24"/>
        </w:rPr>
      </w:pPr>
      <w:r>
        <w:rPr>
          <w:rFonts w:ascii="Times New Roman" w:hAnsi="Times New Roman"/>
          <w:sz w:val="24"/>
        </w:rPr>
        <w:t>корректно и аргументированно высказывать своё мнение, строить речевое высказывание в соответствии с поставленной задачей;</w:t>
      </w:r>
    </w:p>
    <w:p w14:paraId="DB090000">
      <w:pPr>
        <w:rPr>
          <w:rFonts w:ascii="Times New Roman" w:hAnsi="Times New Roman"/>
          <w:sz w:val="24"/>
        </w:rPr>
      </w:pPr>
      <w:r>
        <w:rPr>
          <w:rFonts w:ascii="Times New Roman" w:hAnsi="Times New Roman"/>
          <w:sz w:val="24"/>
        </w:rPr>
        <w:t>создавать устные и письменные тексты (описание, рассуждение, повествование) в соответствии с речевой ситуацией;</w:t>
      </w:r>
    </w:p>
    <w:p w14:paraId="DC090000">
      <w:pPr>
        <w:rPr>
          <w:rFonts w:ascii="Times New Roman" w:hAnsi="Times New Roman"/>
          <w:sz w:val="24"/>
        </w:rPr>
      </w:pPr>
      <w:r>
        <w:rPr>
          <w:rFonts w:ascii="Times New Roman" w:hAnsi="Times New Roman"/>
          <w:sz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DD090000">
      <w:pPr>
        <w:rPr>
          <w:rFonts w:ascii="Times New Roman" w:hAnsi="Times New Roman"/>
          <w:sz w:val="24"/>
        </w:rPr>
      </w:pPr>
      <w:r>
        <w:rPr>
          <w:rFonts w:ascii="Times New Roman" w:hAnsi="Times New Roman"/>
          <w:sz w:val="24"/>
        </w:rPr>
        <w:t>подбирать иллюстративный материал (рисунки, фото, плакаты) к тексту выступления.</w:t>
      </w:r>
    </w:p>
    <w:p w14:paraId="DE090000">
      <w:pPr>
        <w:rPr>
          <w:rFonts w:ascii="Times New Roman" w:hAnsi="Times New Roman"/>
          <w:sz w:val="24"/>
        </w:rPr>
      </w:pPr>
      <w:r>
        <w:rPr>
          <w:rFonts w:ascii="Times New Roman" w:hAnsi="Times New Roman"/>
          <w:sz w:val="24"/>
        </w:rPr>
        <w:t>2.1.3.10.2.5. У обучающегося будут сформированы умения самоорганизации как части регулятивных универсальных учебных действий:</w:t>
      </w:r>
    </w:p>
    <w:p w14:paraId="DF090000">
      <w:pPr>
        <w:rPr>
          <w:rFonts w:ascii="Times New Roman" w:hAnsi="Times New Roman"/>
          <w:sz w:val="24"/>
        </w:rPr>
      </w:pPr>
      <w:r>
        <w:rPr>
          <w:rFonts w:ascii="Times New Roman" w:hAnsi="Times New Roman"/>
          <w:sz w:val="24"/>
        </w:rPr>
        <w:t>планировать действия по решению учебной задачи для получения результата;</w:t>
      </w:r>
    </w:p>
    <w:p w14:paraId="E0090000">
      <w:pPr>
        <w:rPr>
          <w:rFonts w:ascii="Times New Roman" w:hAnsi="Times New Roman"/>
          <w:sz w:val="24"/>
        </w:rPr>
      </w:pPr>
      <w:r>
        <w:rPr>
          <w:rFonts w:ascii="Times New Roman" w:hAnsi="Times New Roman"/>
          <w:sz w:val="24"/>
        </w:rPr>
        <w:t>выстраивать последовательность выбранных действий.</w:t>
      </w:r>
    </w:p>
    <w:p w14:paraId="E1090000">
      <w:pPr>
        <w:rPr>
          <w:rFonts w:ascii="Times New Roman" w:hAnsi="Times New Roman"/>
          <w:sz w:val="24"/>
        </w:rPr>
      </w:pPr>
      <w:r>
        <w:rPr>
          <w:rFonts w:ascii="Times New Roman" w:hAnsi="Times New Roman"/>
          <w:sz w:val="24"/>
        </w:rPr>
        <w:t>2.1.3.10.2.6. У обучающегося будут сформированы умения самоконтроля как части регулятивных универсальных учебных действий:</w:t>
      </w:r>
    </w:p>
    <w:p w14:paraId="E2090000">
      <w:pPr>
        <w:rPr>
          <w:rFonts w:ascii="Times New Roman" w:hAnsi="Times New Roman"/>
          <w:sz w:val="24"/>
        </w:rPr>
      </w:pPr>
      <w:r>
        <w:rPr>
          <w:rFonts w:ascii="Times New Roman" w:hAnsi="Times New Roman"/>
          <w:sz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E3090000">
      <w:pPr>
        <w:rPr>
          <w:rFonts w:ascii="Times New Roman" w:hAnsi="Times New Roman"/>
          <w:sz w:val="24"/>
        </w:rPr>
      </w:pPr>
      <w:r>
        <w:rPr>
          <w:rFonts w:ascii="Times New Roman" w:hAnsi="Times New Roman"/>
          <w:sz w:val="24"/>
        </w:rPr>
        <w:t>соотносить результат деятельности с поставленной учебной задачей по выделению, характеристике, использованию языковых единиц;</w:t>
      </w:r>
    </w:p>
    <w:p w14:paraId="E4090000">
      <w:pPr>
        <w:rPr>
          <w:rFonts w:ascii="Times New Roman" w:hAnsi="Times New Roman"/>
          <w:sz w:val="24"/>
        </w:rPr>
      </w:pPr>
      <w:r>
        <w:rPr>
          <w:rFonts w:ascii="Times New Roman" w:hAnsi="Times New Roman"/>
          <w:sz w:val="24"/>
        </w:rPr>
        <w:t>находить ошибку, допущенную при работе с языковым материалом, находить орфографическую и пунктуационную ошибки;</w:t>
      </w:r>
    </w:p>
    <w:p w14:paraId="E5090000">
      <w:pPr>
        <w:rPr>
          <w:rFonts w:ascii="Times New Roman" w:hAnsi="Times New Roman"/>
          <w:sz w:val="24"/>
        </w:rPr>
      </w:pPr>
      <w:r>
        <w:rPr>
          <w:rFonts w:ascii="Times New Roman" w:hAnsi="Times New Roman"/>
          <w:sz w:val="24"/>
        </w:rPr>
        <w:t>сравнивать результаты своей деятельности и деятельности других обучающихся, объективно оценивать их по предложенным критериям.</w:t>
      </w:r>
    </w:p>
    <w:p w14:paraId="E6090000">
      <w:pPr>
        <w:rPr>
          <w:rFonts w:ascii="Times New Roman" w:hAnsi="Times New Roman"/>
          <w:sz w:val="24"/>
        </w:rPr>
      </w:pPr>
      <w:r>
        <w:rPr>
          <w:rFonts w:ascii="Times New Roman" w:hAnsi="Times New Roman"/>
          <w:sz w:val="24"/>
        </w:rPr>
        <w:t>2.1.3.10.2.7. У обучающегося будут сформированы умения совместной деятельности:</w:t>
      </w:r>
    </w:p>
    <w:p w14:paraId="E7090000">
      <w:pPr>
        <w:rPr>
          <w:rFonts w:ascii="Times New Roman" w:hAnsi="Times New Roman"/>
          <w:sz w:val="24"/>
        </w:rPr>
      </w:pPr>
      <w:r>
        <w:rPr>
          <w:rFonts w:ascii="Times New Roman" w:hAnsi="Times New Roman"/>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E8090000">
      <w:pPr>
        <w:rPr>
          <w:rFonts w:ascii="Times New Roman" w:hAnsi="Times New Roman"/>
          <w:sz w:val="24"/>
        </w:rPr>
      </w:pPr>
      <w:r>
        <w:rPr>
          <w:rFonts w:ascii="Times New Roman" w:hAnsi="Times New Roman"/>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E9090000">
      <w:pPr>
        <w:rPr>
          <w:rFonts w:ascii="Times New Roman" w:hAnsi="Times New Roman"/>
          <w:sz w:val="24"/>
        </w:rPr>
      </w:pPr>
      <w:r>
        <w:rPr>
          <w:rFonts w:ascii="Times New Roman" w:hAnsi="Times New Roman"/>
          <w:sz w:val="24"/>
        </w:rPr>
        <w:t>проявлять готовность руководить, выполнять поручения, подчиняться, самостоятельно разрешать конфликты;</w:t>
      </w:r>
    </w:p>
    <w:p w14:paraId="EA090000">
      <w:pPr>
        <w:rPr>
          <w:rFonts w:ascii="Times New Roman" w:hAnsi="Times New Roman"/>
          <w:sz w:val="24"/>
        </w:rPr>
      </w:pPr>
      <w:r>
        <w:rPr>
          <w:rFonts w:ascii="Times New Roman" w:hAnsi="Times New Roman"/>
          <w:sz w:val="24"/>
        </w:rPr>
        <w:t>ответственно выполнять свою часть работы; оценивать свой вклад в общий результат;</w:t>
      </w:r>
    </w:p>
    <w:p w14:paraId="EB090000">
      <w:pPr>
        <w:rPr>
          <w:rFonts w:ascii="Times New Roman" w:hAnsi="Times New Roman"/>
          <w:sz w:val="24"/>
        </w:rPr>
      </w:pPr>
      <w:r>
        <w:rPr>
          <w:rFonts w:ascii="Times New Roman" w:hAnsi="Times New Roman"/>
          <w:sz w:val="24"/>
        </w:rPr>
        <w:t>выполнять совместные проектные задания с использованием предложенного образца.</w:t>
      </w:r>
    </w:p>
    <w:p w14:paraId="EC090000">
      <w:pPr>
        <w:rPr>
          <w:rFonts w:ascii="Times New Roman" w:hAnsi="Times New Roman"/>
          <w:sz w:val="24"/>
        </w:rPr>
      </w:pPr>
      <w:r>
        <w:rPr>
          <w:rFonts w:ascii="Times New Roman" w:hAnsi="Times New Roman"/>
          <w:sz w:val="24"/>
        </w:rPr>
        <w:t>2.1.3.10.3. 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ED090000">
      <w:pPr>
        <w:rPr>
          <w:rFonts w:ascii="Times New Roman" w:hAnsi="Times New Roman"/>
          <w:sz w:val="24"/>
        </w:rPr>
      </w:pPr>
      <w:r>
        <w:rPr>
          <w:rFonts w:ascii="Times New Roman" w:hAnsi="Times New Roman"/>
          <w:sz w:val="24"/>
        </w:rPr>
        <w:t>2.1.3.10.4. К концу обучения в 1 классе обучающийся достигнет следующих предметных результатов по отдельным темам программы по родному (русскому) языку:</w:t>
      </w:r>
    </w:p>
    <w:p w14:paraId="EE090000">
      <w:pPr>
        <w:rPr>
          <w:rFonts w:ascii="Times New Roman" w:hAnsi="Times New Roman"/>
          <w:sz w:val="24"/>
        </w:rPr>
      </w:pPr>
      <w:r>
        <w:rPr>
          <w:rFonts w:ascii="Times New Roman" w:hAnsi="Times New Roman"/>
          <w:sz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14:paraId="EF090000">
      <w:pPr>
        <w:rPr>
          <w:rFonts w:ascii="Times New Roman" w:hAnsi="Times New Roman"/>
          <w:sz w:val="24"/>
        </w:rPr>
      </w:pPr>
      <w:r>
        <w:rPr>
          <w:rFonts w:ascii="Times New Roman" w:hAnsi="Times New Roman"/>
          <w:sz w:val="24"/>
        </w:rPr>
        <w:t>использовать словарные статьи учебного пособия для определения лексического значения слова;</w:t>
      </w:r>
    </w:p>
    <w:p w14:paraId="F0090000">
      <w:pPr>
        <w:rPr>
          <w:rFonts w:ascii="Times New Roman" w:hAnsi="Times New Roman"/>
          <w:sz w:val="24"/>
        </w:rPr>
      </w:pPr>
      <w:r>
        <w:rPr>
          <w:rFonts w:ascii="Times New Roman" w:hAnsi="Times New Roman"/>
          <w:sz w:val="24"/>
        </w:rPr>
        <w:t>понимать значения русских пословиц и поговорок, связанных с изученными темами;</w:t>
      </w:r>
    </w:p>
    <w:p w14:paraId="F1090000">
      <w:pPr>
        <w:rPr>
          <w:rFonts w:ascii="Times New Roman" w:hAnsi="Times New Roman"/>
          <w:sz w:val="24"/>
        </w:rPr>
      </w:pPr>
      <w:r>
        <w:rPr>
          <w:rFonts w:ascii="Times New Roman" w:hAnsi="Times New Roman"/>
          <w:sz w:val="24"/>
        </w:rPr>
        <w:t>осознавать важность соблюдения норм современного русского литературного языка для культурного человека;</w:t>
      </w:r>
    </w:p>
    <w:p w14:paraId="F2090000">
      <w:pPr>
        <w:rPr>
          <w:rFonts w:ascii="Times New Roman" w:hAnsi="Times New Roman"/>
          <w:sz w:val="24"/>
        </w:rPr>
      </w:pPr>
      <w:r>
        <w:rPr>
          <w:rFonts w:ascii="Times New Roman" w:hAnsi="Times New Roman"/>
          <w:sz w:val="24"/>
        </w:rPr>
        <w:t>произносить слова с правильным ударением (в рамках изученного);</w:t>
      </w:r>
    </w:p>
    <w:p w14:paraId="F3090000">
      <w:pPr>
        <w:rPr>
          <w:rFonts w:ascii="Times New Roman" w:hAnsi="Times New Roman"/>
          <w:sz w:val="24"/>
        </w:rPr>
      </w:pPr>
      <w:r>
        <w:rPr>
          <w:rFonts w:ascii="Times New Roman" w:hAnsi="Times New Roman"/>
          <w:sz w:val="24"/>
        </w:rPr>
        <w:t>осознавать смыслоразличительную роль ударения;</w:t>
      </w:r>
    </w:p>
    <w:p w14:paraId="F4090000">
      <w:pPr>
        <w:rPr>
          <w:rFonts w:ascii="Times New Roman" w:hAnsi="Times New Roman"/>
          <w:sz w:val="24"/>
        </w:rPr>
      </w:pPr>
      <w:r>
        <w:rPr>
          <w:rFonts w:ascii="Times New Roman" w:hAnsi="Times New Roman"/>
          <w:sz w:val="24"/>
        </w:rPr>
        <w:t>соотносить собственную и чужую речь с нормами современного русского литературного языка (в рамках изученного);</w:t>
      </w:r>
    </w:p>
    <w:p w14:paraId="F5090000">
      <w:pPr>
        <w:rPr>
          <w:rFonts w:ascii="Times New Roman" w:hAnsi="Times New Roman"/>
          <w:sz w:val="24"/>
        </w:rPr>
      </w:pPr>
      <w:r>
        <w:rPr>
          <w:rFonts w:ascii="Times New Roman" w:hAnsi="Times New Roman"/>
          <w:sz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F6090000">
      <w:pPr>
        <w:rPr>
          <w:rFonts w:ascii="Times New Roman" w:hAnsi="Times New Roman"/>
          <w:sz w:val="24"/>
        </w:rPr>
      </w:pPr>
      <w:r>
        <w:rPr>
          <w:rFonts w:ascii="Times New Roman" w:hAnsi="Times New Roman"/>
          <w:sz w:val="24"/>
        </w:rPr>
        <w:t>различать этикетные формы обращения в официальной и неофициальной речевой ситуации;</w:t>
      </w:r>
    </w:p>
    <w:p w14:paraId="F7090000">
      <w:pPr>
        <w:rPr>
          <w:rFonts w:ascii="Times New Roman" w:hAnsi="Times New Roman"/>
          <w:sz w:val="24"/>
        </w:rPr>
      </w:pPr>
      <w:r>
        <w:rPr>
          <w:rFonts w:ascii="Times New Roman" w:hAnsi="Times New Roman"/>
          <w:sz w:val="24"/>
        </w:rPr>
        <w:t>уместно использовать коммуникативные приёмы диалога (начало и завершение диалога и другие);</w:t>
      </w:r>
    </w:p>
    <w:p w14:paraId="F8090000">
      <w:pPr>
        <w:rPr>
          <w:rFonts w:ascii="Times New Roman" w:hAnsi="Times New Roman"/>
          <w:sz w:val="24"/>
        </w:rPr>
      </w:pPr>
      <w:r>
        <w:rPr>
          <w:rFonts w:ascii="Times New Roman" w:hAnsi="Times New Roman"/>
          <w:sz w:val="24"/>
        </w:rPr>
        <w:t>владеть правилами корректного речевого поведения в ходе диалога;</w:t>
      </w:r>
    </w:p>
    <w:p w14:paraId="F9090000">
      <w:pPr>
        <w:rPr>
          <w:rFonts w:ascii="Times New Roman" w:hAnsi="Times New Roman"/>
          <w:sz w:val="24"/>
        </w:rPr>
      </w:pPr>
      <w:r>
        <w:rPr>
          <w:rFonts w:ascii="Times New Roman" w:hAnsi="Times New Roman"/>
          <w:sz w:val="24"/>
        </w:rPr>
        <w:t>использовать в речи языковые средства для свободного выражения мыслей и чувств на родном языке в соответствии с ситуацией общения;</w:t>
      </w:r>
    </w:p>
    <w:p w14:paraId="FA090000">
      <w:pPr>
        <w:rPr>
          <w:rFonts w:ascii="Times New Roman" w:hAnsi="Times New Roman"/>
          <w:sz w:val="24"/>
        </w:rPr>
      </w:pPr>
      <w:r>
        <w:rPr>
          <w:rFonts w:ascii="Times New Roman" w:hAnsi="Times New Roman"/>
          <w:sz w:val="24"/>
        </w:rPr>
        <w:t>владеть различными приёмами слушания научно-познавательных и художественных текстов об истории языка и культуре русского народа;</w:t>
      </w:r>
    </w:p>
    <w:p w14:paraId="FB090000">
      <w:pPr>
        <w:rPr>
          <w:rFonts w:ascii="Times New Roman" w:hAnsi="Times New Roman"/>
          <w:sz w:val="24"/>
        </w:rPr>
      </w:pPr>
      <w:r>
        <w:rPr>
          <w:rFonts w:ascii="Times New Roman" w:hAnsi="Times New Roman"/>
          <w:sz w:val="24"/>
        </w:rPr>
        <w:t>анализировать информацию прочитанного и прослушанного текста: выделять в нём наиболее существенные факты.</w:t>
      </w:r>
    </w:p>
    <w:p w14:paraId="FC090000">
      <w:pPr>
        <w:rPr>
          <w:rFonts w:ascii="Times New Roman" w:hAnsi="Times New Roman"/>
          <w:sz w:val="24"/>
        </w:rPr>
      </w:pPr>
      <w:r>
        <w:rPr>
          <w:rFonts w:ascii="Times New Roman" w:hAnsi="Times New Roman"/>
          <w:sz w:val="24"/>
        </w:rPr>
        <w:t>2.1.3.10.5. К концу обучения во 2 классе обучающийся достигнет следующих предметных результатов по отдельным темам программы по родному (русскому) языку:</w:t>
      </w:r>
    </w:p>
    <w:p w14:paraId="FD090000">
      <w:pPr>
        <w:rPr>
          <w:rFonts w:ascii="Times New Roman" w:hAnsi="Times New Roman"/>
          <w:sz w:val="24"/>
        </w:rPr>
      </w:pPr>
      <w:r>
        <w:rPr>
          <w:rFonts w:ascii="Times New Roman" w:hAnsi="Times New Roman"/>
          <w:sz w:val="24"/>
        </w:rPr>
        <w:t>осознавать роль русского родного языка в постижении культуры своего народа;</w:t>
      </w:r>
    </w:p>
    <w:p w14:paraId="FE090000">
      <w:pPr>
        <w:rPr>
          <w:rFonts w:ascii="Times New Roman" w:hAnsi="Times New Roman"/>
          <w:sz w:val="24"/>
        </w:rPr>
      </w:pPr>
      <w:r>
        <w:rPr>
          <w:rFonts w:ascii="Times New Roman" w:hAnsi="Times New Roman"/>
          <w:sz w:val="24"/>
        </w:rPr>
        <w:t>осознавать язык как развивающееся явление, связанное с историей народа;</w:t>
      </w:r>
    </w:p>
    <w:p w14:paraId="FF090000">
      <w:pPr>
        <w:rPr>
          <w:rFonts w:ascii="Times New Roman" w:hAnsi="Times New Roman"/>
          <w:sz w:val="24"/>
        </w:rPr>
      </w:pPr>
      <w:r>
        <w:rPr>
          <w:rFonts w:ascii="Times New Roman" w:hAnsi="Times New Roman"/>
          <w:sz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14:paraId="000A0000">
      <w:pPr>
        <w:rPr>
          <w:rFonts w:ascii="Times New Roman" w:hAnsi="Times New Roman"/>
          <w:sz w:val="24"/>
        </w:rPr>
      </w:pPr>
      <w:r>
        <w:rPr>
          <w:rFonts w:ascii="Times New Roman" w:hAnsi="Times New Roman"/>
          <w:sz w:val="24"/>
        </w:rPr>
        <w:t>использовать словарные статьи учебного пособия для определения лексического значения слова;</w:t>
      </w:r>
    </w:p>
    <w:p w14:paraId="010A0000">
      <w:pPr>
        <w:rPr>
          <w:rFonts w:ascii="Times New Roman" w:hAnsi="Times New Roman"/>
          <w:sz w:val="24"/>
        </w:rPr>
      </w:pPr>
      <w:r>
        <w:rPr>
          <w:rFonts w:ascii="Times New Roman" w:hAnsi="Times New Roman"/>
          <w:sz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020A0000">
      <w:pPr>
        <w:rPr>
          <w:rFonts w:ascii="Times New Roman" w:hAnsi="Times New Roman"/>
          <w:sz w:val="24"/>
        </w:rPr>
      </w:pPr>
      <w:r>
        <w:rPr>
          <w:rFonts w:ascii="Times New Roman" w:hAnsi="Times New Roman"/>
          <w:sz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030A0000">
      <w:pPr>
        <w:rPr>
          <w:rFonts w:ascii="Times New Roman" w:hAnsi="Times New Roman"/>
          <w:sz w:val="24"/>
        </w:rPr>
      </w:pPr>
      <w:r>
        <w:rPr>
          <w:rFonts w:ascii="Times New Roman" w:hAnsi="Times New Roman"/>
          <w:sz w:val="24"/>
        </w:rPr>
        <w:t>произносить слова с правильным ударением (в рамках изученного);</w:t>
      </w:r>
    </w:p>
    <w:p w14:paraId="040A0000">
      <w:pPr>
        <w:rPr>
          <w:rFonts w:ascii="Times New Roman" w:hAnsi="Times New Roman"/>
          <w:sz w:val="24"/>
        </w:rPr>
      </w:pPr>
      <w:r>
        <w:rPr>
          <w:rFonts w:ascii="Times New Roman" w:hAnsi="Times New Roman"/>
          <w:sz w:val="24"/>
        </w:rPr>
        <w:t>осознавать смыслоразличительную роль ударения на примере омографов;</w:t>
      </w:r>
    </w:p>
    <w:p w14:paraId="050A0000">
      <w:pPr>
        <w:rPr>
          <w:rFonts w:ascii="Times New Roman" w:hAnsi="Times New Roman"/>
          <w:sz w:val="24"/>
        </w:rPr>
      </w:pPr>
      <w:r>
        <w:rPr>
          <w:rFonts w:ascii="Times New Roman" w:hAnsi="Times New Roman"/>
          <w:sz w:val="24"/>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060A0000">
      <w:pPr>
        <w:rPr>
          <w:rFonts w:ascii="Times New Roman" w:hAnsi="Times New Roman"/>
          <w:sz w:val="24"/>
        </w:rPr>
      </w:pPr>
      <w:r>
        <w:rPr>
          <w:rFonts w:ascii="Times New Roman" w:hAnsi="Times New Roman"/>
          <w:sz w:val="24"/>
        </w:rPr>
        <w:t>проводить синонимические замены с учётом особенностей текста;</w:t>
      </w:r>
    </w:p>
    <w:p w14:paraId="070A0000">
      <w:pPr>
        <w:rPr>
          <w:rFonts w:ascii="Times New Roman" w:hAnsi="Times New Roman"/>
          <w:sz w:val="24"/>
        </w:rPr>
      </w:pPr>
      <w:r>
        <w:rPr>
          <w:rFonts w:ascii="Times New Roman" w:hAnsi="Times New Roman"/>
          <w:sz w:val="24"/>
        </w:rPr>
        <w:t>пользоваться учебными толковыми словарями для определения лексического значения слова;</w:t>
      </w:r>
    </w:p>
    <w:p w14:paraId="080A0000">
      <w:pPr>
        <w:rPr>
          <w:rFonts w:ascii="Times New Roman" w:hAnsi="Times New Roman"/>
          <w:sz w:val="24"/>
        </w:rPr>
      </w:pPr>
      <w:r>
        <w:rPr>
          <w:rFonts w:ascii="Times New Roman" w:hAnsi="Times New Roman"/>
          <w:sz w:val="24"/>
        </w:rPr>
        <w:t>пользоваться учебными фразеологическими словарями, учебными словарями синонимов и антонимов для уточнения значения слов и выражений;</w:t>
      </w:r>
    </w:p>
    <w:p w14:paraId="090A0000">
      <w:pPr>
        <w:rPr>
          <w:rFonts w:ascii="Times New Roman" w:hAnsi="Times New Roman"/>
          <w:sz w:val="24"/>
        </w:rPr>
      </w:pPr>
      <w:r>
        <w:rPr>
          <w:rFonts w:ascii="Times New Roman" w:hAnsi="Times New Roman"/>
          <w:sz w:val="24"/>
        </w:rPr>
        <w:t>пользоваться орфографическим словарём для определения нормативного написания слов;</w:t>
      </w:r>
    </w:p>
    <w:p w14:paraId="0A0A0000">
      <w:pPr>
        <w:rPr>
          <w:rFonts w:ascii="Times New Roman" w:hAnsi="Times New Roman"/>
          <w:sz w:val="24"/>
        </w:rPr>
      </w:pPr>
      <w:r>
        <w:rPr>
          <w:rFonts w:ascii="Times New Roman" w:hAnsi="Times New Roman"/>
          <w:sz w:val="24"/>
        </w:rPr>
        <w:t>различать этикетные формы обращения в официальной и неофициальной речевой ситуации;</w:t>
      </w:r>
    </w:p>
    <w:p w14:paraId="0B0A0000">
      <w:pPr>
        <w:rPr>
          <w:rFonts w:ascii="Times New Roman" w:hAnsi="Times New Roman"/>
          <w:sz w:val="24"/>
        </w:rPr>
      </w:pPr>
      <w:r>
        <w:rPr>
          <w:rFonts w:ascii="Times New Roman" w:hAnsi="Times New Roman"/>
          <w:sz w:val="24"/>
        </w:rPr>
        <w:t>владеть правилами корректного речевого поведения в ходе диалога;</w:t>
      </w:r>
    </w:p>
    <w:p w14:paraId="0C0A0000">
      <w:pPr>
        <w:rPr>
          <w:rFonts w:ascii="Times New Roman" w:hAnsi="Times New Roman"/>
          <w:sz w:val="24"/>
        </w:rPr>
      </w:pPr>
      <w:r>
        <w:rPr>
          <w:rFonts w:ascii="Times New Roman" w:hAnsi="Times New Roman"/>
          <w:sz w:val="24"/>
        </w:rPr>
        <w:t>использовать коммуникативные приёмы устного общения: убеждение, уговаривание, похвалу, просьбу, извинение, поздравление;</w:t>
      </w:r>
    </w:p>
    <w:p w14:paraId="0D0A0000">
      <w:pPr>
        <w:rPr>
          <w:rFonts w:ascii="Times New Roman" w:hAnsi="Times New Roman"/>
          <w:sz w:val="24"/>
        </w:rPr>
      </w:pPr>
      <w:r>
        <w:rPr>
          <w:rFonts w:ascii="Times New Roman" w:hAnsi="Times New Roman"/>
          <w:sz w:val="24"/>
        </w:rPr>
        <w:t>использовать в речи языковые средства для свободного выражения мыслей и чувств на родном языке в соответствии с ситуацией общения;</w:t>
      </w:r>
    </w:p>
    <w:p w14:paraId="0E0A0000">
      <w:pPr>
        <w:rPr>
          <w:rFonts w:ascii="Times New Roman" w:hAnsi="Times New Roman"/>
          <w:sz w:val="24"/>
        </w:rPr>
      </w:pPr>
      <w:r>
        <w:rPr>
          <w:rFonts w:ascii="Times New Roman" w:hAnsi="Times New Roman"/>
          <w:sz w:val="24"/>
        </w:rPr>
        <w:t>владеть различными приёмами слушания научно-познавательных и художественных текстов об истории языка и о культуре русского народа;</w:t>
      </w:r>
    </w:p>
    <w:p w14:paraId="0F0A0000">
      <w:pPr>
        <w:rPr>
          <w:rFonts w:ascii="Times New Roman" w:hAnsi="Times New Roman"/>
          <w:sz w:val="24"/>
        </w:rPr>
      </w:pPr>
      <w:r>
        <w:rPr>
          <w:rFonts w:ascii="Times New Roman" w:hAnsi="Times New Roman"/>
          <w:sz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100A0000">
      <w:pPr>
        <w:rPr>
          <w:rFonts w:ascii="Times New Roman" w:hAnsi="Times New Roman"/>
          <w:sz w:val="24"/>
        </w:rPr>
      </w:pPr>
      <w:r>
        <w:rPr>
          <w:rFonts w:ascii="Times New Roman" w:hAnsi="Times New Roman"/>
          <w:sz w:val="24"/>
        </w:rPr>
        <w:t>строить устные сообщения различных видов: развернутый ответ, ответ-добавление, комментирование ответа или работы одноклассника;</w:t>
      </w:r>
    </w:p>
    <w:p w14:paraId="110A0000">
      <w:pPr>
        <w:rPr>
          <w:rFonts w:ascii="Times New Roman" w:hAnsi="Times New Roman"/>
          <w:sz w:val="24"/>
        </w:rPr>
      </w:pPr>
      <w:r>
        <w:rPr>
          <w:rFonts w:ascii="Times New Roman" w:hAnsi="Times New Roman"/>
          <w:sz w:val="24"/>
        </w:rPr>
        <w:t>создавать тексты-инструкции с использованием предложенного текста;</w:t>
      </w:r>
    </w:p>
    <w:p w14:paraId="120A0000">
      <w:pPr>
        <w:rPr>
          <w:rFonts w:ascii="Times New Roman" w:hAnsi="Times New Roman"/>
          <w:sz w:val="24"/>
        </w:rPr>
      </w:pPr>
      <w:r>
        <w:rPr>
          <w:rFonts w:ascii="Times New Roman" w:hAnsi="Times New Roman"/>
          <w:sz w:val="24"/>
        </w:rPr>
        <w:t>создавать тексты-повествования о посещении музеев, об участии в народных праздниках.</w:t>
      </w:r>
    </w:p>
    <w:p w14:paraId="130A0000">
      <w:pPr>
        <w:rPr>
          <w:rFonts w:ascii="Times New Roman" w:hAnsi="Times New Roman"/>
          <w:sz w:val="24"/>
        </w:rPr>
      </w:pPr>
      <w:r>
        <w:rPr>
          <w:rFonts w:ascii="Times New Roman" w:hAnsi="Times New Roman"/>
          <w:sz w:val="24"/>
        </w:rPr>
        <w:t>2.1.3.10.6. К концу обучения в 3 классе обучающийся достигнет следующих предметных результатов по отдельным темам программы по родному (русскому) языку:</w:t>
      </w:r>
    </w:p>
    <w:p w14:paraId="140A0000">
      <w:pPr>
        <w:rPr>
          <w:rFonts w:ascii="Times New Roman" w:hAnsi="Times New Roman"/>
          <w:sz w:val="24"/>
        </w:rPr>
      </w:pPr>
      <w:r>
        <w:rPr>
          <w:rFonts w:ascii="Times New Roman" w:hAnsi="Times New Roman"/>
          <w:sz w:val="24"/>
        </w:rPr>
        <w:t>осознавать национальное своеобразие, богатство, выразительность русского языка;</w:t>
      </w:r>
    </w:p>
    <w:p w14:paraId="150A0000">
      <w:pPr>
        <w:rPr>
          <w:rFonts w:ascii="Times New Roman" w:hAnsi="Times New Roman"/>
          <w:sz w:val="24"/>
        </w:rPr>
      </w:pPr>
      <w:r>
        <w:rPr>
          <w:rFonts w:ascii="Times New Roman" w:hAnsi="Times New Roman"/>
          <w:sz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160A0000">
      <w:pPr>
        <w:rPr>
          <w:rFonts w:ascii="Times New Roman" w:hAnsi="Times New Roman"/>
          <w:sz w:val="24"/>
        </w:rPr>
      </w:pPr>
      <w:r>
        <w:rPr>
          <w:rFonts w:ascii="Times New Roman" w:hAnsi="Times New Roman"/>
          <w:sz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170A0000">
      <w:pPr>
        <w:rPr>
          <w:rFonts w:ascii="Times New Roman" w:hAnsi="Times New Roman"/>
          <w:sz w:val="24"/>
        </w:rPr>
      </w:pPr>
      <w:r>
        <w:rPr>
          <w:rFonts w:ascii="Times New Roman" w:hAnsi="Times New Roman"/>
          <w:sz w:val="24"/>
        </w:rPr>
        <w:t>использовать словарные статьи учебного пособия для определения лексического значения слова;</w:t>
      </w:r>
    </w:p>
    <w:p w14:paraId="180A0000">
      <w:pPr>
        <w:rPr>
          <w:rFonts w:ascii="Times New Roman" w:hAnsi="Times New Roman"/>
          <w:sz w:val="24"/>
        </w:rPr>
      </w:pPr>
      <w:r>
        <w:rPr>
          <w:rFonts w:ascii="Times New Roman" w:hAnsi="Times New Roman"/>
          <w:sz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190A0000">
      <w:pPr>
        <w:rPr>
          <w:rFonts w:ascii="Times New Roman" w:hAnsi="Times New Roman"/>
          <w:sz w:val="24"/>
        </w:rPr>
      </w:pPr>
      <w:r>
        <w:rPr>
          <w:rFonts w:ascii="Times New Roman" w:hAnsi="Times New Roman"/>
          <w:sz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1A0A0000">
      <w:pPr>
        <w:rPr>
          <w:rFonts w:ascii="Times New Roman" w:hAnsi="Times New Roman"/>
          <w:sz w:val="24"/>
        </w:rPr>
      </w:pPr>
      <w:r>
        <w:rPr>
          <w:rFonts w:ascii="Times New Roman" w:hAnsi="Times New Roman"/>
          <w:sz w:val="24"/>
        </w:rPr>
        <w:t>соблюдать при письме и в устной речи нормы современного русского литературного языка (в рамках изученного);</w:t>
      </w:r>
    </w:p>
    <w:p w14:paraId="1B0A0000">
      <w:pPr>
        <w:rPr>
          <w:rFonts w:ascii="Times New Roman" w:hAnsi="Times New Roman"/>
          <w:sz w:val="24"/>
        </w:rPr>
      </w:pPr>
      <w:r>
        <w:rPr>
          <w:rFonts w:ascii="Times New Roman" w:hAnsi="Times New Roman"/>
          <w:sz w:val="24"/>
        </w:rPr>
        <w:t>произносить слова с правильным ударением (в рамках изученного);</w:t>
      </w:r>
    </w:p>
    <w:p w14:paraId="1C0A0000">
      <w:pPr>
        <w:rPr>
          <w:rFonts w:ascii="Times New Roman" w:hAnsi="Times New Roman"/>
          <w:sz w:val="24"/>
        </w:rPr>
      </w:pPr>
      <w:r>
        <w:rPr>
          <w:rFonts w:ascii="Times New Roman" w:hAnsi="Times New Roman"/>
          <w:sz w:val="24"/>
        </w:rPr>
        <w:t>использовать учебный орфоэпический словарь для определения нормативного произношения слова, вариантов произношения;</w:t>
      </w:r>
    </w:p>
    <w:p w14:paraId="1D0A0000">
      <w:pPr>
        <w:rPr>
          <w:rFonts w:ascii="Times New Roman" w:hAnsi="Times New Roman"/>
          <w:sz w:val="24"/>
        </w:rPr>
      </w:pPr>
      <w:r>
        <w:rPr>
          <w:rFonts w:ascii="Times New Roman" w:hAnsi="Times New Roman"/>
          <w:sz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1E0A0000">
      <w:pPr>
        <w:rPr>
          <w:rFonts w:ascii="Times New Roman" w:hAnsi="Times New Roman"/>
          <w:sz w:val="24"/>
        </w:rPr>
      </w:pPr>
      <w:r>
        <w:rPr>
          <w:rFonts w:ascii="Times New Roman" w:hAnsi="Times New Roman"/>
          <w:sz w:val="24"/>
        </w:rPr>
        <w:t>проводить синонимические замены с учётом особенностей текста;</w:t>
      </w:r>
    </w:p>
    <w:p w14:paraId="1F0A0000">
      <w:pPr>
        <w:rPr>
          <w:rFonts w:ascii="Times New Roman" w:hAnsi="Times New Roman"/>
          <w:sz w:val="24"/>
        </w:rPr>
      </w:pPr>
      <w:r>
        <w:rPr>
          <w:rFonts w:ascii="Times New Roman" w:hAnsi="Times New Roman"/>
          <w:sz w:val="24"/>
        </w:rPr>
        <w:t>правильно употреблять отдельные формы множественного числа имён существительных;</w:t>
      </w:r>
    </w:p>
    <w:p w14:paraId="200A0000">
      <w:pPr>
        <w:rPr>
          <w:rFonts w:ascii="Times New Roman" w:hAnsi="Times New Roman"/>
          <w:sz w:val="24"/>
        </w:rPr>
      </w:pPr>
      <w:r>
        <w:rPr>
          <w:rFonts w:ascii="Times New Roman" w:hAnsi="Times New Roman"/>
          <w:sz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210A0000">
      <w:pPr>
        <w:rPr>
          <w:rFonts w:ascii="Times New Roman" w:hAnsi="Times New Roman"/>
          <w:sz w:val="24"/>
        </w:rPr>
      </w:pPr>
      <w:r>
        <w:rPr>
          <w:rFonts w:ascii="Times New Roman" w:hAnsi="Times New Roman"/>
          <w:sz w:val="24"/>
        </w:rPr>
        <w:t>пользоваться учебными толковыми словарями для определения лексического значения слова;</w:t>
      </w:r>
    </w:p>
    <w:p w14:paraId="220A0000">
      <w:pPr>
        <w:rPr>
          <w:rFonts w:ascii="Times New Roman" w:hAnsi="Times New Roman"/>
          <w:sz w:val="24"/>
        </w:rPr>
      </w:pPr>
      <w:r>
        <w:rPr>
          <w:rFonts w:ascii="Times New Roman" w:hAnsi="Times New Roman"/>
          <w:sz w:val="24"/>
        </w:rPr>
        <w:t>пользоваться орфографическим словарём для определения нормативного написания слов;</w:t>
      </w:r>
    </w:p>
    <w:p w14:paraId="230A0000">
      <w:pPr>
        <w:rPr>
          <w:rFonts w:ascii="Times New Roman" w:hAnsi="Times New Roman"/>
          <w:sz w:val="24"/>
        </w:rPr>
      </w:pPr>
      <w:r>
        <w:rPr>
          <w:rFonts w:ascii="Times New Roman" w:hAnsi="Times New Roman"/>
          <w:sz w:val="24"/>
        </w:rPr>
        <w:t>различать этикетные формы обращения в официальной и неофициальной речевой ситуации;</w:t>
      </w:r>
    </w:p>
    <w:p w14:paraId="240A0000">
      <w:pPr>
        <w:rPr>
          <w:rFonts w:ascii="Times New Roman" w:hAnsi="Times New Roman"/>
          <w:sz w:val="24"/>
        </w:rPr>
      </w:pPr>
      <w:r>
        <w:rPr>
          <w:rFonts w:ascii="Times New Roman" w:hAnsi="Times New Roman"/>
          <w:sz w:val="24"/>
        </w:rPr>
        <w:t>владеть правилами корректного речевого поведения в ходе диалога;</w:t>
      </w:r>
    </w:p>
    <w:p w14:paraId="250A0000">
      <w:pPr>
        <w:rPr>
          <w:rFonts w:ascii="Times New Roman" w:hAnsi="Times New Roman"/>
          <w:sz w:val="24"/>
        </w:rPr>
      </w:pPr>
      <w:r>
        <w:rPr>
          <w:rFonts w:ascii="Times New Roman" w:hAnsi="Times New Roman"/>
          <w:sz w:val="24"/>
        </w:rPr>
        <w:t>использовать коммуникативные приёмы устного общения: убеждение, уговаривание, похвалу, просьбу, извинение, поздравление;</w:t>
      </w:r>
    </w:p>
    <w:p w14:paraId="260A0000">
      <w:pPr>
        <w:rPr>
          <w:rFonts w:ascii="Times New Roman" w:hAnsi="Times New Roman"/>
          <w:sz w:val="24"/>
        </w:rPr>
      </w:pPr>
      <w:r>
        <w:rPr>
          <w:rFonts w:ascii="Times New Roman" w:hAnsi="Times New Roman"/>
          <w:sz w:val="24"/>
        </w:rPr>
        <w:t>выражать мысли и чувства на родном языке в соответствии с ситуацией общения;</w:t>
      </w:r>
    </w:p>
    <w:p w14:paraId="270A0000">
      <w:pPr>
        <w:rPr>
          <w:rFonts w:ascii="Times New Roman" w:hAnsi="Times New Roman"/>
          <w:sz w:val="24"/>
        </w:rPr>
      </w:pPr>
      <w:r>
        <w:rPr>
          <w:rFonts w:ascii="Times New Roman" w:hAnsi="Times New Roman"/>
          <w:sz w:val="24"/>
        </w:rPr>
        <w:t>владеть различными приёмами слушания научно-познавательных и художественных текстов об истории языка и о культуре русского народа;</w:t>
      </w:r>
    </w:p>
    <w:p w14:paraId="280A0000">
      <w:pPr>
        <w:rPr>
          <w:rFonts w:ascii="Times New Roman" w:hAnsi="Times New Roman"/>
          <w:sz w:val="24"/>
        </w:rPr>
      </w:pPr>
      <w:r>
        <w:rPr>
          <w:rFonts w:ascii="Times New Roman" w:hAnsi="Times New Roman"/>
          <w:sz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290A0000">
      <w:pPr>
        <w:rPr>
          <w:rFonts w:ascii="Times New Roman" w:hAnsi="Times New Roman"/>
          <w:sz w:val="24"/>
        </w:rPr>
      </w:pPr>
      <w:r>
        <w:rPr>
          <w:rFonts w:ascii="Times New Roman" w:hAnsi="Times New Roman"/>
          <w:sz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w:t>
      </w:r>
    </w:p>
    <w:p w14:paraId="2A0A0000">
      <w:pPr>
        <w:rPr>
          <w:rFonts w:ascii="Times New Roman" w:hAnsi="Times New Roman"/>
          <w:sz w:val="24"/>
        </w:rPr>
      </w:pPr>
      <w:r>
        <w:rPr>
          <w:rFonts w:ascii="Times New Roman" w:hAnsi="Times New Roman"/>
          <w:sz w:val="24"/>
        </w:rPr>
        <w:t>выявлять и исправлять речевые ошибки в устной речи;</w:t>
      </w:r>
    </w:p>
    <w:p w14:paraId="2B0A0000">
      <w:pPr>
        <w:rPr>
          <w:rFonts w:ascii="Times New Roman" w:hAnsi="Times New Roman"/>
          <w:sz w:val="24"/>
        </w:rPr>
      </w:pPr>
      <w:r>
        <w:rPr>
          <w:rFonts w:ascii="Times New Roman" w:hAnsi="Times New Roman"/>
          <w:sz w:val="24"/>
        </w:rPr>
        <w:t>создавать тексты-повествования об участии в мастер-классах, связанных с народными промыслами;</w:t>
      </w:r>
    </w:p>
    <w:p w14:paraId="2C0A0000">
      <w:pPr>
        <w:rPr>
          <w:rFonts w:ascii="Times New Roman" w:hAnsi="Times New Roman"/>
          <w:sz w:val="24"/>
        </w:rPr>
      </w:pPr>
      <w:r>
        <w:rPr>
          <w:rFonts w:ascii="Times New Roman" w:hAnsi="Times New Roman"/>
          <w:sz w:val="24"/>
        </w:rPr>
        <w:t>создавать тексты-рассуждения с использованием различных способов аргументации;</w:t>
      </w:r>
    </w:p>
    <w:p w14:paraId="2D0A0000">
      <w:pPr>
        <w:rPr>
          <w:rFonts w:ascii="Times New Roman" w:hAnsi="Times New Roman"/>
          <w:sz w:val="24"/>
        </w:rPr>
      </w:pPr>
      <w:r>
        <w:rPr>
          <w:rFonts w:ascii="Times New Roman" w:hAnsi="Times New Roman"/>
          <w:sz w:val="24"/>
        </w:rPr>
        <w:t>оценивать устные и письменные речевые высказывания с точки зрения точного, уместного и выразительного словоупотребления;</w:t>
      </w:r>
    </w:p>
    <w:p w14:paraId="2E0A0000">
      <w:pPr>
        <w:rPr>
          <w:rFonts w:ascii="Times New Roman" w:hAnsi="Times New Roman"/>
          <w:sz w:val="24"/>
        </w:rPr>
      </w:pPr>
      <w:r>
        <w:rPr>
          <w:rFonts w:ascii="Times New Roman" w:hAnsi="Times New Roman"/>
          <w:sz w:val="24"/>
        </w:rPr>
        <w:t>редактировать письменный текст с целью исправления речевых ошибок или с целью более точной передачи смысла.</w:t>
      </w:r>
    </w:p>
    <w:p w14:paraId="2F0A0000">
      <w:pPr>
        <w:rPr>
          <w:rFonts w:ascii="Times New Roman" w:hAnsi="Times New Roman"/>
          <w:sz w:val="24"/>
        </w:rPr>
      </w:pPr>
      <w:r>
        <w:rPr>
          <w:rFonts w:ascii="Times New Roman" w:hAnsi="Times New Roman"/>
          <w:sz w:val="24"/>
        </w:rPr>
        <w:t>2.1.3.10.7. К концу обучения в 4 классе обучающийся достигнет следующих предметных результатов по отдельным темам программы по родному (русскому) языку:</w:t>
      </w:r>
    </w:p>
    <w:p w14:paraId="300A0000">
      <w:pPr>
        <w:rPr>
          <w:rFonts w:ascii="Times New Roman" w:hAnsi="Times New Roman"/>
          <w:sz w:val="24"/>
        </w:rPr>
      </w:pPr>
      <w:r>
        <w:rPr>
          <w:rFonts w:ascii="Times New Roman" w:hAnsi="Times New Roman"/>
          <w:sz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310A0000">
      <w:pPr>
        <w:rPr>
          <w:rFonts w:ascii="Times New Roman" w:hAnsi="Times New Roman"/>
          <w:sz w:val="24"/>
        </w:rPr>
      </w:pPr>
      <w:r>
        <w:rPr>
          <w:rFonts w:ascii="Times New Roman" w:hAnsi="Times New Roman"/>
          <w:sz w:val="24"/>
        </w:rP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14:paraId="320A0000">
      <w:pPr>
        <w:rPr>
          <w:rFonts w:ascii="Times New Roman" w:hAnsi="Times New Roman"/>
          <w:sz w:val="24"/>
        </w:rPr>
      </w:pPr>
      <w:r>
        <w:rPr>
          <w:rFonts w:ascii="Times New Roman" w:hAnsi="Times New Roman"/>
          <w:sz w:val="24"/>
        </w:rPr>
        <w:t>осознавать уместность употребления эпитетов и сравнений в речи;</w:t>
      </w:r>
    </w:p>
    <w:p w14:paraId="330A0000">
      <w:pPr>
        <w:rPr>
          <w:rFonts w:ascii="Times New Roman" w:hAnsi="Times New Roman"/>
          <w:sz w:val="24"/>
        </w:rPr>
      </w:pPr>
      <w:r>
        <w:rPr>
          <w:rFonts w:ascii="Times New Roman" w:hAnsi="Times New Roman"/>
          <w:sz w:val="24"/>
        </w:rPr>
        <w:t>использовать словарные статьи учебного пособия для определения лексического значения слова;</w:t>
      </w:r>
    </w:p>
    <w:p w14:paraId="340A0000">
      <w:pPr>
        <w:rPr>
          <w:rFonts w:ascii="Times New Roman" w:hAnsi="Times New Roman"/>
          <w:sz w:val="24"/>
        </w:rPr>
      </w:pPr>
      <w:r>
        <w:rPr>
          <w:rFonts w:ascii="Times New Roman" w:hAnsi="Times New Roman"/>
          <w:sz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350A0000">
      <w:pPr>
        <w:rPr>
          <w:rFonts w:ascii="Times New Roman" w:hAnsi="Times New Roman"/>
          <w:sz w:val="24"/>
        </w:rPr>
      </w:pPr>
      <w:r>
        <w:rPr>
          <w:rFonts w:ascii="Times New Roman" w:hAnsi="Times New Roman"/>
          <w:sz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360A0000">
      <w:pPr>
        <w:rPr>
          <w:rFonts w:ascii="Times New Roman" w:hAnsi="Times New Roman"/>
          <w:sz w:val="24"/>
        </w:rPr>
      </w:pPr>
      <w:r>
        <w:rPr>
          <w:rFonts w:ascii="Times New Roman" w:hAnsi="Times New Roman"/>
          <w:sz w:val="24"/>
        </w:rPr>
        <w:t>соотносить собственную и чужую речь с нормами современного русского литературного языка (в рамках изученного);</w:t>
      </w:r>
    </w:p>
    <w:p w14:paraId="370A0000">
      <w:pPr>
        <w:rPr>
          <w:rFonts w:ascii="Times New Roman" w:hAnsi="Times New Roman"/>
          <w:sz w:val="24"/>
        </w:rPr>
      </w:pPr>
      <w:r>
        <w:rPr>
          <w:rFonts w:ascii="Times New Roman" w:hAnsi="Times New Roman"/>
          <w:sz w:val="24"/>
        </w:rPr>
        <w:t>соблюдать при письме и в устной речи нормы современного русского литературного языка (в рамках изученного);</w:t>
      </w:r>
    </w:p>
    <w:p w14:paraId="380A0000">
      <w:pPr>
        <w:rPr>
          <w:rFonts w:ascii="Times New Roman" w:hAnsi="Times New Roman"/>
          <w:sz w:val="24"/>
        </w:rPr>
      </w:pPr>
      <w:r>
        <w:rPr>
          <w:rFonts w:ascii="Times New Roman" w:hAnsi="Times New Roman"/>
          <w:sz w:val="24"/>
        </w:rPr>
        <w:t>произносить слова с правильным ударением (в рамках изученного);</w:t>
      </w:r>
    </w:p>
    <w:p w14:paraId="390A0000">
      <w:pPr>
        <w:rPr>
          <w:rFonts w:ascii="Times New Roman" w:hAnsi="Times New Roman"/>
          <w:sz w:val="24"/>
        </w:rPr>
      </w:pPr>
      <w:r>
        <w:rPr>
          <w:rFonts w:ascii="Times New Roman" w:hAnsi="Times New Roman"/>
          <w:sz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3A0A0000">
      <w:pPr>
        <w:rPr>
          <w:rFonts w:ascii="Times New Roman" w:hAnsi="Times New Roman"/>
          <w:sz w:val="24"/>
        </w:rPr>
      </w:pPr>
      <w:r>
        <w:rPr>
          <w:rFonts w:ascii="Times New Roman" w:hAnsi="Times New Roman"/>
          <w:sz w:val="24"/>
        </w:rPr>
        <w:t>проводить синонимические замены с учётом особенностей текста;</w:t>
      </w:r>
    </w:p>
    <w:p w14:paraId="3B0A0000">
      <w:pPr>
        <w:rPr>
          <w:rFonts w:ascii="Times New Roman" w:hAnsi="Times New Roman"/>
          <w:sz w:val="24"/>
        </w:rPr>
      </w:pPr>
      <w:r>
        <w:rPr>
          <w:rFonts w:ascii="Times New Roman" w:hAnsi="Times New Roman"/>
          <w:sz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14:paraId="3C0A0000">
      <w:pPr>
        <w:rPr>
          <w:rFonts w:ascii="Times New Roman" w:hAnsi="Times New Roman"/>
          <w:sz w:val="24"/>
        </w:rPr>
      </w:pPr>
      <w:r>
        <w:rPr>
          <w:rFonts w:ascii="Times New Roman" w:hAnsi="Times New Roman"/>
          <w:sz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3D0A0000">
      <w:pPr>
        <w:rPr>
          <w:rFonts w:ascii="Times New Roman" w:hAnsi="Times New Roman"/>
          <w:sz w:val="24"/>
        </w:rPr>
      </w:pPr>
      <w:r>
        <w:rPr>
          <w:rFonts w:ascii="Times New Roman" w:hAnsi="Times New Roman"/>
          <w:sz w:val="24"/>
        </w:rPr>
        <w:t>редактировать письменный текст с целью исправления грамматических ошибок;</w:t>
      </w:r>
    </w:p>
    <w:p w14:paraId="3E0A0000">
      <w:pPr>
        <w:rPr>
          <w:rFonts w:ascii="Times New Roman" w:hAnsi="Times New Roman"/>
          <w:sz w:val="24"/>
        </w:rPr>
      </w:pPr>
      <w:r>
        <w:rPr>
          <w:rFonts w:ascii="Times New Roman" w:hAnsi="Times New Roman"/>
          <w:sz w:val="24"/>
        </w:rPr>
        <w:t>соблюдать изученные орфографические и пунктуационные нормы при записи собственного текста (в рамках изученного);</w:t>
      </w:r>
    </w:p>
    <w:p w14:paraId="3F0A0000">
      <w:pPr>
        <w:rPr>
          <w:rFonts w:ascii="Times New Roman" w:hAnsi="Times New Roman"/>
          <w:sz w:val="24"/>
        </w:rPr>
      </w:pPr>
      <w:r>
        <w:rPr>
          <w:rFonts w:ascii="Times New Roman" w:hAnsi="Times New Roman"/>
          <w:sz w:val="24"/>
        </w:rPr>
        <w:t>пользоваться учебными толковыми словарями для определения лексического значения слова, для уточнения нормы формообразования;</w:t>
      </w:r>
    </w:p>
    <w:p w14:paraId="400A0000">
      <w:pPr>
        <w:rPr>
          <w:rFonts w:ascii="Times New Roman" w:hAnsi="Times New Roman"/>
          <w:sz w:val="24"/>
        </w:rPr>
      </w:pPr>
      <w:r>
        <w:rPr>
          <w:rFonts w:ascii="Times New Roman" w:hAnsi="Times New Roman"/>
          <w:sz w:val="24"/>
        </w:rPr>
        <w:t>пользоваться орфографическим словарём для определения нормативного написания слов;</w:t>
      </w:r>
    </w:p>
    <w:p w14:paraId="410A0000">
      <w:pPr>
        <w:rPr>
          <w:rFonts w:ascii="Times New Roman" w:hAnsi="Times New Roman"/>
          <w:sz w:val="24"/>
        </w:rPr>
      </w:pPr>
      <w:r>
        <w:rPr>
          <w:rFonts w:ascii="Times New Roman" w:hAnsi="Times New Roman"/>
          <w:sz w:val="24"/>
        </w:rPr>
        <w:t>пользоваться учебным этимологическим словарём для уточнения происхождения слова;</w:t>
      </w:r>
    </w:p>
    <w:p w14:paraId="420A0000">
      <w:pPr>
        <w:rPr>
          <w:rFonts w:ascii="Times New Roman" w:hAnsi="Times New Roman"/>
          <w:sz w:val="24"/>
        </w:rPr>
      </w:pPr>
      <w:r>
        <w:rPr>
          <w:rFonts w:ascii="Times New Roman" w:hAnsi="Times New Roman"/>
          <w:sz w:val="24"/>
        </w:rPr>
        <w:t>различать этикетные формы обращения в официальной и неофициальной речевой ситуации;</w:t>
      </w:r>
    </w:p>
    <w:p w14:paraId="430A0000">
      <w:pPr>
        <w:rPr>
          <w:rFonts w:ascii="Times New Roman" w:hAnsi="Times New Roman"/>
          <w:sz w:val="24"/>
        </w:rPr>
      </w:pPr>
      <w:r>
        <w:rPr>
          <w:rFonts w:ascii="Times New Roman" w:hAnsi="Times New Roman"/>
          <w:sz w:val="24"/>
        </w:rPr>
        <w:t>владеть правилами корректного речевого поведения в ходе диалога;</w:t>
      </w:r>
    </w:p>
    <w:p w14:paraId="440A0000">
      <w:pPr>
        <w:rPr>
          <w:rFonts w:ascii="Times New Roman" w:hAnsi="Times New Roman"/>
          <w:sz w:val="24"/>
        </w:rPr>
      </w:pPr>
      <w:r>
        <w:rPr>
          <w:rFonts w:ascii="Times New Roman" w:hAnsi="Times New Roman"/>
          <w:sz w:val="24"/>
        </w:rPr>
        <w:t>использовать коммуникативные приёмы устного общения: убеждение, уговаривание, похвалу, просьбу, извинение, поздравление;</w:t>
      </w:r>
    </w:p>
    <w:p w14:paraId="450A0000">
      <w:pPr>
        <w:rPr>
          <w:rFonts w:ascii="Times New Roman" w:hAnsi="Times New Roman"/>
          <w:sz w:val="24"/>
        </w:rPr>
      </w:pPr>
      <w:r>
        <w:rPr>
          <w:rFonts w:ascii="Times New Roman" w:hAnsi="Times New Roman"/>
          <w:sz w:val="24"/>
        </w:rPr>
        <w:t>выражать мысли и чувства на родном языке в соответствии с ситуацией общения;</w:t>
      </w:r>
    </w:p>
    <w:p w14:paraId="460A0000">
      <w:pPr>
        <w:rPr>
          <w:rFonts w:ascii="Times New Roman" w:hAnsi="Times New Roman"/>
          <w:sz w:val="24"/>
        </w:rPr>
      </w:pPr>
      <w:r>
        <w:rPr>
          <w:rFonts w:ascii="Times New Roman" w:hAnsi="Times New Roman"/>
          <w:sz w:val="24"/>
        </w:rPr>
        <w:t>строить устные сообщения различных видов: развернутый ответ, ответ-добавление, комментирование ответа или работы одноклассника, мини-доклад;</w:t>
      </w:r>
    </w:p>
    <w:p w14:paraId="470A0000">
      <w:pPr>
        <w:rPr>
          <w:rFonts w:ascii="Times New Roman" w:hAnsi="Times New Roman"/>
          <w:sz w:val="24"/>
        </w:rPr>
      </w:pPr>
      <w:r>
        <w:rPr>
          <w:rFonts w:ascii="Times New Roman" w:hAnsi="Times New Roman"/>
          <w:sz w:val="24"/>
        </w:rPr>
        <w:t>владеть различными приёмами слушания научно-познавательных и художественных текстов об истории языка и о культуре русского народа;</w:t>
      </w:r>
    </w:p>
    <w:p w14:paraId="480A0000">
      <w:pPr>
        <w:rPr>
          <w:rFonts w:ascii="Times New Roman" w:hAnsi="Times New Roman"/>
          <w:sz w:val="24"/>
        </w:rPr>
      </w:pPr>
      <w:r>
        <w:rPr>
          <w:rFonts w:ascii="Times New Roman" w:hAnsi="Times New Roman"/>
          <w:sz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14:paraId="490A0000">
      <w:pPr>
        <w:rPr>
          <w:rFonts w:ascii="Times New Roman" w:hAnsi="Times New Roman"/>
          <w:sz w:val="24"/>
        </w:rPr>
      </w:pPr>
      <w:r>
        <w:rPr>
          <w:rFonts w:ascii="Times New Roman" w:hAnsi="Times New Roman"/>
          <w:sz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4A0A0000">
      <w:pPr>
        <w:rPr>
          <w:rFonts w:ascii="Times New Roman" w:hAnsi="Times New Roman"/>
          <w:sz w:val="24"/>
        </w:rPr>
      </w:pPr>
      <w:r>
        <w:rPr>
          <w:rFonts w:ascii="Times New Roman" w:hAnsi="Times New Roman"/>
          <w:sz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4B0A0000">
      <w:pPr>
        <w:rPr>
          <w:rFonts w:ascii="Times New Roman" w:hAnsi="Times New Roman"/>
          <w:sz w:val="24"/>
        </w:rPr>
      </w:pPr>
      <w:r>
        <w:rPr>
          <w:rFonts w:ascii="Times New Roman" w:hAnsi="Times New Roman"/>
          <w:sz w:val="24"/>
        </w:rPr>
        <w:t>составлять план текста, не разделённого на абзацы;</w:t>
      </w:r>
    </w:p>
    <w:p w14:paraId="4C0A0000">
      <w:pPr>
        <w:rPr>
          <w:rFonts w:ascii="Times New Roman" w:hAnsi="Times New Roman"/>
          <w:sz w:val="24"/>
        </w:rPr>
      </w:pPr>
      <w:r>
        <w:rPr>
          <w:rFonts w:ascii="Times New Roman" w:hAnsi="Times New Roman"/>
          <w:sz w:val="24"/>
        </w:rPr>
        <w:t>приводить объяснения заголовка текста;</w:t>
      </w:r>
    </w:p>
    <w:p w14:paraId="4D0A0000">
      <w:pPr>
        <w:rPr>
          <w:rFonts w:ascii="Times New Roman" w:hAnsi="Times New Roman"/>
          <w:sz w:val="24"/>
        </w:rPr>
      </w:pPr>
      <w:r>
        <w:rPr>
          <w:rFonts w:ascii="Times New Roman" w:hAnsi="Times New Roman"/>
          <w:sz w:val="24"/>
        </w:rPr>
        <w:t>владеть приёмами работы с примечаниями к тексту;</w:t>
      </w:r>
    </w:p>
    <w:p w14:paraId="4E0A0000">
      <w:pPr>
        <w:rPr>
          <w:rFonts w:ascii="Times New Roman" w:hAnsi="Times New Roman"/>
          <w:sz w:val="24"/>
        </w:rPr>
      </w:pPr>
      <w:r>
        <w:rPr>
          <w:rFonts w:ascii="Times New Roman" w:hAnsi="Times New Roman"/>
          <w:sz w:val="24"/>
        </w:rPr>
        <w:t>работать с текстом: пересказывать текст с изменением лица;</w:t>
      </w:r>
    </w:p>
    <w:p w14:paraId="4F0A0000">
      <w:pPr>
        <w:rPr>
          <w:rFonts w:ascii="Times New Roman" w:hAnsi="Times New Roman"/>
          <w:sz w:val="24"/>
        </w:rPr>
      </w:pPr>
      <w:r>
        <w:rPr>
          <w:rFonts w:ascii="Times New Roman" w:hAnsi="Times New Roman"/>
          <w:sz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14:paraId="500A0000">
      <w:pPr>
        <w:rPr>
          <w:rFonts w:ascii="Times New Roman" w:hAnsi="Times New Roman"/>
          <w:sz w:val="24"/>
        </w:rPr>
      </w:pPr>
      <w:r>
        <w:rPr>
          <w:rFonts w:ascii="Times New Roman" w:hAnsi="Times New Roman"/>
          <w:sz w:val="24"/>
        </w:rPr>
        <w:t>создавать текст как результат собственного мини-исследования, оформлять сообщение в письменной форме и представлять его в устной форме;</w:t>
      </w:r>
    </w:p>
    <w:p w14:paraId="510A0000">
      <w:pPr>
        <w:rPr>
          <w:rFonts w:ascii="Times New Roman" w:hAnsi="Times New Roman"/>
          <w:sz w:val="24"/>
        </w:rPr>
      </w:pPr>
      <w:r>
        <w:rPr>
          <w:rFonts w:ascii="Times New Roman" w:hAnsi="Times New Roman"/>
          <w:sz w:val="24"/>
        </w:rPr>
        <w:t>оценивать устные и письменные речевые высказывания с точки зрения точного, уместного и выразительного словоупотребления;</w:t>
      </w:r>
    </w:p>
    <w:p w14:paraId="520A0000">
      <w:pPr>
        <w:rPr>
          <w:rFonts w:ascii="Times New Roman" w:hAnsi="Times New Roman"/>
          <w:sz w:val="24"/>
        </w:rPr>
      </w:pPr>
      <w:r>
        <w:rPr>
          <w:rFonts w:ascii="Times New Roman" w:hAnsi="Times New Roman"/>
          <w:sz w:val="24"/>
        </w:rPr>
        <w:t>редактировать предлагаемый письменный текст с целью исправления речевых ошибок или с целью более точной передачи смысла;</w:t>
      </w:r>
    </w:p>
    <w:p w14:paraId="530A0000">
      <w:pPr>
        <w:rPr>
          <w:rFonts w:ascii="Times New Roman" w:hAnsi="Times New Roman"/>
          <w:sz w:val="24"/>
        </w:rPr>
      </w:pPr>
      <w:r>
        <w:rPr>
          <w:rFonts w:ascii="Times New Roman" w:hAnsi="Times New Roman"/>
          <w:sz w:val="24"/>
        </w:rPr>
        <w:t>редактировать собственные тексты с целью совершенствования их содержания и формы, сопоставлять первоначальный и отредактированный тексты.</w:t>
      </w:r>
      <w:r>
        <w:rPr>
          <w:rFonts w:ascii="Times New Roman" w:hAnsi="Times New Roman"/>
          <w:sz w:val="24"/>
        </w:rPr>
        <w:t>1 классе.</w:t>
      </w:r>
    </w:p>
    <w:p w14:paraId="540A0000">
      <w:pPr>
        <w:rPr>
          <w:rFonts w:ascii="Times New Roman" w:hAnsi="Times New Roman"/>
          <w:b w:val="1"/>
          <w:sz w:val="24"/>
        </w:rPr>
      </w:pPr>
      <w:r>
        <w:rPr>
          <w:rFonts w:ascii="Times New Roman" w:hAnsi="Times New Roman"/>
          <w:b w:val="1"/>
          <w:sz w:val="24"/>
        </w:rPr>
        <w:t>2.1.4. Федеральная рабочая программа по учебному предмету «Литературное чтение на родном (русском) языке».</w:t>
      </w:r>
    </w:p>
    <w:p w14:paraId="550A0000">
      <w:pPr>
        <w:rPr>
          <w:rFonts w:ascii="Times New Roman" w:hAnsi="Times New Roman"/>
          <w:sz w:val="24"/>
        </w:rPr>
      </w:pPr>
      <w:r>
        <w:rPr>
          <w:rFonts w:ascii="Times New Roman" w:hAnsi="Times New Roman"/>
          <w:sz w:val="24"/>
        </w:rPr>
        <w:t>2.1.4.1. 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14:paraId="560A0000">
      <w:pPr>
        <w:rPr>
          <w:rFonts w:ascii="Times New Roman" w:hAnsi="Times New Roman"/>
          <w:sz w:val="24"/>
        </w:rPr>
      </w:pPr>
      <w:r>
        <w:rPr>
          <w:rFonts w:ascii="Times New Roman" w:hAnsi="Times New Roman"/>
          <w:sz w:val="24"/>
        </w:rPr>
        <w:t>2.1.4.2. 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14:paraId="570A0000">
      <w:pPr>
        <w:rPr>
          <w:rFonts w:ascii="Times New Roman" w:hAnsi="Times New Roman"/>
          <w:sz w:val="24"/>
        </w:rPr>
      </w:pPr>
      <w:r>
        <w:rPr>
          <w:rFonts w:ascii="Times New Roman" w:hAnsi="Times New Roman"/>
          <w:sz w:val="24"/>
        </w:rPr>
        <w:t xml:space="preserve">2.1.4.3.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580A0000">
      <w:pPr>
        <w:rPr>
          <w:rFonts w:ascii="Times New Roman" w:hAnsi="Times New Roman"/>
          <w:sz w:val="24"/>
        </w:rPr>
      </w:pPr>
      <w:r>
        <w:rPr>
          <w:rFonts w:ascii="Times New Roman" w:hAnsi="Times New Roman"/>
          <w:sz w:val="24"/>
        </w:rPr>
        <w:t>2.1.4.4. 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590A0000">
      <w:pPr>
        <w:rPr>
          <w:rFonts w:ascii="Times New Roman" w:hAnsi="Times New Roman"/>
          <w:sz w:val="24"/>
        </w:rPr>
      </w:pPr>
      <w:r>
        <w:rPr>
          <w:rFonts w:ascii="Times New Roman" w:hAnsi="Times New Roman"/>
          <w:sz w:val="24"/>
        </w:rPr>
        <w:t>2.1.4.5. Пояснительная записка.</w:t>
      </w:r>
    </w:p>
    <w:p w14:paraId="5A0A0000">
      <w:pPr>
        <w:rPr>
          <w:rFonts w:ascii="Times New Roman" w:hAnsi="Times New Roman"/>
          <w:sz w:val="24"/>
        </w:rPr>
      </w:pPr>
      <w:r>
        <w:rPr>
          <w:rFonts w:ascii="Times New Roman" w:hAnsi="Times New Roman"/>
          <w:sz w:val="24"/>
        </w:rPr>
        <w:t xml:space="preserve">2.1.4.5.1. 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sz w:val="24"/>
        </w:rPr>
        <w:t xml:space="preserve">рабочей </w:t>
      </w:r>
      <w:r>
        <w:rPr>
          <w:rFonts w:ascii="Times New Roman" w:hAnsi="Times New Roman"/>
          <w:sz w:val="24"/>
        </w:rPr>
        <w:t>программе воспитания.</w:t>
      </w:r>
    </w:p>
    <w:p w14:paraId="5B0A0000">
      <w:pPr>
        <w:rPr>
          <w:rFonts w:ascii="Times New Roman" w:hAnsi="Times New Roman"/>
          <w:sz w:val="24"/>
        </w:rPr>
      </w:pPr>
      <w:r>
        <w:rPr>
          <w:rFonts w:ascii="Times New Roman" w:hAnsi="Times New Roman"/>
          <w:sz w:val="24"/>
        </w:rPr>
        <w:t>2.1.4.5.2. 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14:paraId="5C0A0000">
      <w:pPr>
        <w:rPr>
          <w:rFonts w:ascii="Times New Roman" w:hAnsi="Times New Roman"/>
          <w:sz w:val="24"/>
        </w:rPr>
      </w:pPr>
      <w:r>
        <w:rPr>
          <w:rFonts w:ascii="Times New Roman" w:hAnsi="Times New Roman"/>
          <w:sz w:val="24"/>
        </w:rP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14:paraId="5D0A0000">
      <w:pPr>
        <w:rPr>
          <w:rFonts w:ascii="Times New Roman" w:hAnsi="Times New Roman"/>
          <w:sz w:val="24"/>
        </w:rPr>
      </w:pPr>
      <w:r>
        <w:rPr>
          <w:rFonts w:ascii="Times New Roman" w:hAnsi="Times New Roman"/>
          <w:sz w:val="24"/>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14:paraId="5E0A0000">
      <w:pPr>
        <w:rPr>
          <w:rFonts w:ascii="Times New Roman" w:hAnsi="Times New Roman"/>
          <w:sz w:val="24"/>
        </w:rPr>
      </w:pPr>
      <w:r>
        <w:rPr>
          <w:rFonts w:ascii="Times New Roman" w:hAnsi="Times New Roman"/>
          <w:sz w:val="24"/>
        </w:rPr>
        <w:t>разработать календарно-тематическое планирование с учётом особенностей конкретного класса.</w:t>
      </w:r>
    </w:p>
    <w:p w14:paraId="5F0A0000">
      <w:pPr>
        <w:rPr>
          <w:rFonts w:ascii="Times New Roman" w:hAnsi="Times New Roman"/>
          <w:sz w:val="24"/>
        </w:rPr>
      </w:pPr>
      <w:r>
        <w:rPr>
          <w:rFonts w:ascii="Times New Roman" w:hAnsi="Times New Roman"/>
          <w:sz w:val="24"/>
        </w:rPr>
        <w:t>2.1.4.5.3. 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bookmarkStart w:id="7" w:name="_TOC_250009"/>
      <w:bookmarkEnd w:id="7"/>
    </w:p>
    <w:p w14:paraId="600A0000">
      <w:pPr>
        <w:rPr>
          <w:rFonts w:ascii="Times New Roman" w:hAnsi="Times New Roman"/>
          <w:sz w:val="24"/>
        </w:rPr>
      </w:pPr>
      <w:r>
        <w:rPr>
          <w:rFonts w:ascii="Times New Roman" w:hAnsi="Times New Roman"/>
          <w:sz w:val="24"/>
        </w:rPr>
        <w:t>2.1.4.5.4. Целями изучения литературного чтения на родном (русском) языке являются:</w:t>
      </w:r>
    </w:p>
    <w:p w14:paraId="610A0000">
      <w:pPr>
        <w:rPr>
          <w:rFonts w:ascii="Times New Roman" w:hAnsi="Times New Roman"/>
          <w:sz w:val="24"/>
        </w:rPr>
      </w:pPr>
      <w:r>
        <w:rPr>
          <w:rFonts w:ascii="Times New Roman" w:hAnsi="Times New Roman"/>
          <w:sz w:val="24"/>
        </w:rPr>
        <w:t>воспитание ценностного отношения к русской литературе и русскому языку как существенной части родной культуры;</w:t>
      </w:r>
    </w:p>
    <w:p w14:paraId="620A0000">
      <w:pPr>
        <w:rPr>
          <w:rFonts w:ascii="Times New Roman" w:hAnsi="Times New Roman"/>
          <w:sz w:val="24"/>
        </w:rPr>
      </w:pPr>
      <w:r>
        <w:rPr>
          <w:rFonts w:ascii="Times New Roman" w:hAnsi="Times New Roman"/>
          <w:sz w:val="24"/>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14:paraId="630A0000">
      <w:pPr>
        <w:rPr>
          <w:rFonts w:ascii="Times New Roman" w:hAnsi="Times New Roman"/>
          <w:sz w:val="24"/>
        </w:rPr>
      </w:pPr>
      <w:r>
        <w:rPr>
          <w:rFonts w:ascii="Times New Roman" w:hAnsi="Times New Roman"/>
          <w:sz w:val="24"/>
        </w:rPr>
        <w:t>осознание исторической преемственности поколений, своей ответственности за сохранение русской культуры;</w:t>
      </w:r>
    </w:p>
    <w:p w14:paraId="640A0000">
      <w:pPr>
        <w:rPr>
          <w:rFonts w:ascii="Times New Roman" w:hAnsi="Times New Roman"/>
          <w:sz w:val="24"/>
        </w:rPr>
      </w:pPr>
      <w:r>
        <w:rPr>
          <w:rFonts w:ascii="Times New Roman" w:hAnsi="Times New Roman"/>
          <w:sz w:val="24"/>
        </w:rPr>
        <w:t>развитие читательских умений.</w:t>
      </w:r>
    </w:p>
    <w:p w14:paraId="650A0000">
      <w:pPr>
        <w:rPr>
          <w:rFonts w:ascii="Times New Roman" w:hAnsi="Times New Roman"/>
          <w:sz w:val="24"/>
        </w:rPr>
      </w:pPr>
      <w:r>
        <w:rPr>
          <w:rFonts w:ascii="Times New Roman" w:hAnsi="Times New Roman"/>
          <w:sz w:val="24"/>
        </w:rPr>
        <w:t>2.1.4.5.5. Достижение данных целей предполагает решение следующих задач:</w:t>
      </w:r>
    </w:p>
    <w:p w14:paraId="660A0000">
      <w:pPr>
        <w:rPr>
          <w:rFonts w:ascii="Times New Roman" w:hAnsi="Times New Roman"/>
          <w:sz w:val="24"/>
        </w:rPr>
      </w:pPr>
      <w:r>
        <w:rPr>
          <w:rFonts w:ascii="Times New Roman" w:hAnsi="Times New Roman"/>
          <w:sz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14:paraId="670A0000">
      <w:pPr>
        <w:rPr>
          <w:rFonts w:ascii="Times New Roman" w:hAnsi="Times New Roman"/>
          <w:sz w:val="24"/>
        </w:rPr>
      </w:pPr>
      <w:r>
        <w:rPr>
          <w:rFonts w:ascii="Times New Roman" w:hAnsi="Times New Roman"/>
          <w:sz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14:paraId="680A0000">
      <w:pPr>
        <w:rPr>
          <w:rFonts w:ascii="Times New Roman" w:hAnsi="Times New Roman"/>
          <w:sz w:val="24"/>
        </w:rPr>
      </w:pPr>
      <w:r>
        <w:rPr>
          <w:rFonts w:ascii="Times New Roman" w:hAnsi="Times New Roman"/>
          <w:sz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14:paraId="690A0000">
      <w:pPr>
        <w:rPr>
          <w:rFonts w:ascii="Times New Roman" w:hAnsi="Times New Roman"/>
          <w:sz w:val="24"/>
        </w:rPr>
      </w:pPr>
      <w:r>
        <w:rPr>
          <w:rFonts w:ascii="Times New Roman" w:hAnsi="Times New Roman"/>
          <w:sz w:val="24"/>
        </w:rPr>
        <w:t>обогащение знаний о художественно-эстетических возможностях русского языка на основе изучения произведений русской литературы;</w:t>
      </w:r>
    </w:p>
    <w:p w14:paraId="6A0A0000">
      <w:pPr>
        <w:rPr>
          <w:rFonts w:ascii="Times New Roman" w:hAnsi="Times New Roman"/>
          <w:sz w:val="24"/>
        </w:rPr>
      </w:pPr>
      <w:r>
        <w:rPr>
          <w:rFonts w:ascii="Times New Roman" w:hAnsi="Times New Roman"/>
          <w:sz w:val="24"/>
        </w:rPr>
        <w:t>формирование потребности в постоянном чтении для развития личности, для речевого самосовершенствования;</w:t>
      </w:r>
    </w:p>
    <w:p w14:paraId="6B0A0000">
      <w:pPr>
        <w:rPr>
          <w:rFonts w:ascii="Times New Roman" w:hAnsi="Times New Roman"/>
          <w:sz w:val="24"/>
        </w:rPr>
      </w:pPr>
      <w:r>
        <w:rPr>
          <w:rFonts w:ascii="Times New Roman" w:hAnsi="Times New Roman"/>
          <w:sz w:val="24"/>
        </w:rPr>
        <w:t>совершенствование читательских умений понимать и оценивать содержание и специфику различных текстов, участвовать в их обсуждении;</w:t>
      </w:r>
    </w:p>
    <w:p w14:paraId="6C0A0000">
      <w:pPr>
        <w:rPr>
          <w:rFonts w:ascii="Times New Roman" w:hAnsi="Times New Roman"/>
          <w:sz w:val="24"/>
        </w:rPr>
      </w:pPr>
      <w:r>
        <w:rPr>
          <w:rFonts w:ascii="Times New Roman" w:hAnsi="Times New Roman"/>
          <w:sz w:val="24"/>
        </w:rPr>
        <w:t>развитие всех видов речевой деятельности, приобретение опыта создания устных и письменных высказываний о прочитанном.</w:t>
      </w:r>
    </w:p>
    <w:p w14:paraId="6D0A0000">
      <w:pPr>
        <w:rPr>
          <w:rFonts w:ascii="Times New Roman" w:hAnsi="Times New Roman"/>
          <w:sz w:val="24"/>
        </w:rPr>
      </w:pPr>
      <w:r>
        <w:rPr>
          <w:rFonts w:ascii="Times New Roman" w:hAnsi="Times New Roman"/>
          <w:sz w:val="24"/>
        </w:rPr>
        <w:t>2.1.4.5.6. 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14:paraId="6E0A0000">
      <w:pPr>
        <w:rPr>
          <w:rFonts w:ascii="Times New Roman" w:hAnsi="Times New Roman"/>
          <w:sz w:val="24"/>
        </w:rPr>
      </w:pPr>
      <w:r>
        <w:rPr>
          <w:rFonts w:ascii="Times New Roman" w:hAnsi="Times New Roman"/>
          <w:sz w:val="24"/>
        </w:rPr>
        <w:t>2.1.4.5.7. При определении содержания литературного чтения на родном (русском) языке в центре внимания находятся:</w:t>
      </w:r>
    </w:p>
    <w:p w14:paraId="6F0A0000">
      <w:pPr>
        <w:rPr>
          <w:rFonts w:ascii="Times New Roman" w:hAnsi="Times New Roman"/>
          <w:sz w:val="24"/>
        </w:rPr>
      </w:pPr>
      <w:r>
        <w:rPr>
          <w:rFonts w:ascii="Times New Roman" w:hAnsi="Times New Roman"/>
          <w:sz w:val="24"/>
        </w:rPr>
        <w:t xml:space="preserve">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w:t>
      </w:r>
      <w:r>
        <w:rPr>
          <w:rFonts w:ascii="Times New Roman" w:hAnsi="Times New Roman"/>
          <w:sz w:val="24"/>
        </w:rPr>
        <w:t>на уровне начального общего образования</w:t>
      </w:r>
      <w:r>
        <w:rPr>
          <w:rFonts w:ascii="Times New Roman" w:hAnsi="Times New Roman"/>
          <w:sz w:val="24"/>
        </w:rPr>
        <w:t xml:space="preserve">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14:paraId="700A0000">
      <w:pPr>
        <w:rPr>
          <w:rFonts w:ascii="Times New Roman" w:hAnsi="Times New Roman"/>
          <w:sz w:val="24"/>
        </w:rPr>
      </w:pPr>
      <w:r>
        <w:rPr>
          <w:rFonts w:ascii="Times New Roman" w:hAnsi="Times New Roman"/>
          <w:sz w:val="24"/>
        </w:rP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14:paraId="710A0000">
      <w:pPr>
        <w:rPr>
          <w:rFonts w:ascii="Times New Roman" w:hAnsi="Times New Roman"/>
          <w:sz w:val="24"/>
        </w:rPr>
      </w:pPr>
      <w:r>
        <w:rPr>
          <w:rFonts w:ascii="Times New Roman" w:hAnsi="Times New Roman"/>
          <w:sz w:val="24"/>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14:paraId="720A0000">
      <w:pPr>
        <w:rPr>
          <w:rFonts w:ascii="Times New Roman" w:hAnsi="Times New Roman"/>
          <w:sz w:val="24"/>
        </w:rPr>
      </w:pPr>
      <w:r>
        <w:rPr>
          <w:rFonts w:ascii="Times New Roman" w:hAnsi="Times New Roman"/>
          <w:sz w:val="24"/>
        </w:rPr>
        <w:t xml:space="preserve">2.1.4.5.8. 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 </w:t>
      </w:r>
    </w:p>
    <w:p w14:paraId="730A0000">
      <w:pPr>
        <w:rPr>
          <w:rFonts w:ascii="Times New Roman" w:hAnsi="Times New Roman"/>
          <w:sz w:val="24"/>
        </w:rPr>
      </w:pPr>
      <w:r>
        <w:rPr>
          <w:rFonts w:ascii="Times New Roman" w:hAnsi="Times New Roman"/>
          <w:sz w:val="24"/>
        </w:rPr>
        <w:t>2.1.4.5.9. 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14:paraId="740A0000">
      <w:pPr>
        <w:rPr>
          <w:rFonts w:ascii="Times New Roman" w:hAnsi="Times New Roman"/>
          <w:sz w:val="24"/>
        </w:rPr>
      </w:pPr>
      <w:r>
        <w:rPr>
          <w:rFonts w:ascii="Times New Roman" w:hAnsi="Times New Roman"/>
          <w:sz w:val="24"/>
        </w:rPr>
        <w:t>2.1.4.5.10. Общее число часов, рекомендованных для изучения литературного чтения на родном (русском) языке – 68 часов: в 1 классе – 17часа (0,5 час в неделю), во 2 классе – 17 часа (0,5 час в неделю), в 3 классе – 17 часа (0,5 час в неделю), в 4 классе – 17 часа ( 0,5 час в неделю).</w:t>
      </w:r>
    </w:p>
    <w:p w14:paraId="750A0000">
      <w:pPr>
        <w:rPr>
          <w:rFonts w:ascii="Times New Roman" w:hAnsi="Times New Roman"/>
          <w:sz w:val="24"/>
        </w:rPr>
      </w:pPr>
      <w:r>
        <w:rPr>
          <w:rFonts w:ascii="Times New Roman" w:hAnsi="Times New Roman"/>
          <w:sz w:val="24"/>
        </w:rPr>
        <w:t xml:space="preserve">2.1.4.6. Содержание обучения в 1 классе. </w:t>
      </w:r>
    </w:p>
    <w:p w14:paraId="760A0000">
      <w:pPr>
        <w:rPr>
          <w:rFonts w:ascii="Times New Roman" w:hAnsi="Times New Roman"/>
          <w:sz w:val="24"/>
        </w:rPr>
      </w:pPr>
      <w:r>
        <w:rPr>
          <w:rFonts w:ascii="Times New Roman" w:hAnsi="Times New Roman"/>
          <w:sz w:val="24"/>
        </w:rPr>
        <w:t>2.1.4.6.1. Раздел 1. Мир детства.</w:t>
      </w:r>
    </w:p>
    <w:p w14:paraId="770A0000">
      <w:pPr>
        <w:rPr>
          <w:rFonts w:ascii="Times New Roman" w:hAnsi="Times New Roman"/>
          <w:sz w:val="24"/>
        </w:rPr>
      </w:pPr>
      <w:r>
        <w:rPr>
          <w:rFonts w:ascii="Times New Roman" w:hAnsi="Times New Roman"/>
          <w:sz w:val="24"/>
        </w:rPr>
        <w:t>2.1.4.6.1.1. Я и книги.</w:t>
      </w:r>
    </w:p>
    <w:p w14:paraId="780A0000">
      <w:pPr>
        <w:rPr>
          <w:rFonts w:ascii="Times New Roman" w:hAnsi="Times New Roman"/>
          <w:sz w:val="24"/>
        </w:rPr>
      </w:pPr>
      <w:r>
        <w:rPr>
          <w:rFonts w:ascii="Times New Roman" w:hAnsi="Times New Roman"/>
          <w:sz w:val="24"/>
        </w:rPr>
        <w:t>Не красна книга письмом, красна умом.</w:t>
      </w:r>
    </w:p>
    <w:p w14:paraId="790A0000">
      <w:pPr>
        <w:rPr>
          <w:rFonts w:ascii="Times New Roman" w:hAnsi="Times New Roman"/>
          <w:sz w:val="24"/>
        </w:rPr>
      </w:pPr>
      <w:r>
        <w:rPr>
          <w:rFonts w:ascii="Times New Roman" w:hAnsi="Times New Roman"/>
          <w:sz w:val="24"/>
        </w:rPr>
        <w:t>Произведения, отражающие первые шаги в чтении. Например:</w:t>
      </w:r>
    </w:p>
    <w:p w14:paraId="7A0A0000">
      <w:pPr>
        <w:rPr>
          <w:rFonts w:ascii="Times New Roman" w:hAnsi="Times New Roman"/>
          <w:sz w:val="24"/>
        </w:rPr>
      </w:pPr>
      <w:r>
        <w:rPr>
          <w:rFonts w:ascii="Times New Roman" w:hAnsi="Times New Roman"/>
          <w:sz w:val="24"/>
        </w:rPr>
        <w:t>С.А. Баруздин «Самое простое дело».</w:t>
      </w:r>
    </w:p>
    <w:p w14:paraId="7B0A0000">
      <w:pPr>
        <w:rPr>
          <w:rFonts w:ascii="Times New Roman" w:hAnsi="Times New Roman"/>
          <w:sz w:val="24"/>
        </w:rPr>
      </w:pPr>
      <w:r>
        <w:rPr>
          <w:rFonts w:ascii="Times New Roman" w:hAnsi="Times New Roman"/>
          <w:sz w:val="24"/>
        </w:rPr>
        <w:t>Л.В. Куклин «Как я научился читать» (фрагмент).</w:t>
      </w:r>
    </w:p>
    <w:p w14:paraId="7C0A0000">
      <w:pPr>
        <w:rPr>
          <w:rFonts w:ascii="Times New Roman" w:hAnsi="Times New Roman"/>
          <w:sz w:val="24"/>
        </w:rPr>
      </w:pPr>
      <w:r>
        <w:rPr>
          <w:rFonts w:ascii="Times New Roman" w:hAnsi="Times New Roman"/>
          <w:sz w:val="24"/>
        </w:rPr>
        <w:t>Н.Н. Носов «Тайна на дне колодца» (фрагмент главы «Волшебные сказки»).</w:t>
      </w:r>
    </w:p>
    <w:p w14:paraId="7D0A0000">
      <w:pPr>
        <w:rPr>
          <w:rFonts w:ascii="Times New Roman" w:hAnsi="Times New Roman"/>
          <w:sz w:val="24"/>
        </w:rPr>
      </w:pPr>
      <w:r>
        <w:rPr>
          <w:rFonts w:ascii="Times New Roman" w:hAnsi="Times New Roman"/>
          <w:sz w:val="24"/>
        </w:rPr>
        <w:t>2.1.4.6.1.2. Я взрослею.</w:t>
      </w:r>
    </w:p>
    <w:p w14:paraId="7E0A0000">
      <w:pPr>
        <w:rPr>
          <w:rFonts w:ascii="Times New Roman" w:hAnsi="Times New Roman"/>
          <w:sz w:val="24"/>
        </w:rPr>
      </w:pPr>
      <w:r>
        <w:rPr>
          <w:rFonts w:ascii="Times New Roman" w:hAnsi="Times New Roman"/>
          <w:sz w:val="24"/>
        </w:rPr>
        <w:t>2.1.4.6.1.2.1. Без друга в жизни туго.</w:t>
      </w:r>
    </w:p>
    <w:p w14:paraId="7F0A0000">
      <w:pPr>
        <w:rPr>
          <w:rFonts w:ascii="Times New Roman" w:hAnsi="Times New Roman"/>
          <w:sz w:val="24"/>
        </w:rPr>
      </w:pPr>
      <w:r>
        <w:rPr>
          <w:rFonts w:ascii="Times New Roman" w:hAnsi="Times New Roman"/>
          <w:sz w:val="24"/>
        </w:rPr>
        <w:t>Пословицы о дружбе.</w:t>
      </w:r>
    </w:p>
    <w:p w14:paraId="800A0000">
      <w:pPr>
        <w:rPr>
          <w:rFonts w:ascii="Times New Roman" w:hAnsi="Times New Roman"/>
          <w:sz w:val="24"/>
        </w:rPr>
      </w:pPr>
      <w:r>
        <w:rPr>
          <w:rFonts w:ascii="Times New Roman" w:hAnsi="Times New Roman"/>
          <w:sz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14:paraId="810A0000">
      <w:pPr>
        <w:rPr>
          <w:rFonts w:ascii="Times New Roman" w:hAnsi="Times New Roman"/>
          <w:sz w:val="24"/>
        </w:rPr>
      </w:pPr>
      <w:r>
        <w:rPr>
          <w:rFonts w:ascii="Times New Roman" w:hAnsi="Times New Roman"/>
          <w:sz w:val="24"/>
        </w:rPr>
        <w:t>Н.К. Абрамцева «Цветы и зеркало».</w:t>
      </w:r>
    </w:p>
    <w:p w14:paraId="820A0000">
      <w:pPr>
        <w:rPr>
          <w:rFonts w:ascii="Times New Roman" w:hAnsi="Times New Roman"/>
          <w:sz w:val="24"/>
        </w:rPr>
      </w:pPr>
      <w:r>
        <w:rPr>
          <w:rFonts w:ascii="Times New Roman" w:hAnsi="Times New Roman"/>
          <w:sz w:val="24"/>
        </w:rPr>
        <w:t>И.А. Мазнин «Давайте будем дружить друг с другом» (фрагмент).</w:t>
      </w:r>
    </w:p>
    <w:p w14:paraId="830A0000">
      <w:pPr>
        <w:rPr>
          <w:rFonts w:ascii="Times New Roman" w:hAnsi="Times New Roman"/>
          <w:sz w:val="24"/>
        </w:rPr>
      </w:pPr>
      <w:r>
        <w:rPr>
          <w:rFonts w:ascii="Times New Roman" w:hAnsi="Times New Roman"/>
          <w:sz w:val="24"/>
        </w:rPr>
        <w:t>С.Л. Прокофьева «Самый большой друг».</w:t>
      </w:r>
    </w:p>
    <w:p w14:paraId="840A0000">
      <w:pPr>
        <w:rPr>
          <w:rFonts w:ascii="Times New Roman" w:hAnsi="Times New Roman"/>
          <w:sz w:val="24"/>
        </w:rPr>
      </w:pPr>
      <w:r>
        <w:rPr>
          <w:rFonts w:ascii="Times New Roman" w:hAnsi="Times New Roman"/>
          <w:sz w:val="24"/>
        </w:rPr>
        <w:t>2.1.4.6.1.2.2. Не тот прав, кто сильный, а тот, кто честный.</w:t>
      </w:r>
    </w:p>
    <w:p w14:paraId="850A0000">
      <w:pPr>
        <w:rPr>
          <w:rFonts w:ascii="Times New Roman" w:hAnsi="Times New Roman"/>
          <w:sz w:val="24"/>
        </w:rPr>
      </w:pPr>
      <w:r>
        <w:rPr>
          <w:rFonts w:ascii="Times New Roman" w:hAnsi="Times New Roman"/>
          <w:sz w:val="24"/>
        </w:rPr>
        <w:t>Пословицы о правде и честности.</w:t>
      </w:r>
    </w:p>
    <w:p w14:paraId="860A0000">
      <w:pPr>
        <w:rPr>
          <w:rFonts w:ascii="Times New Roman" w:hAnsi="Times New Roman"/>
          <w:sz w:val="24"/>
        </w:rPr>
      </w:pPr>
      <w:r>
        <w:rPr>
          <w:rFonts w:ascii="Times New Roman" w:hAnsi="Times New Roman"/>
          <w:sz w:val="24"/>
        </w:rPr>
        <w:t>Произведения, отражающие традиционные представления о честности как нравственном ориентире. Например:</w:t>
      </w:r>
    </w:p>
    <w:p w14:paraId="870A0000">
      <w:pPr>
        <w:rPr>
          <w:rFonts w:ascii="Times New Roman" w:hAnsi="Times New Roman"/>
          <w:sz w:val="24"/>
        </w:rPr>
      </w:pPr>
      <w:r>
        <w:rPr>
          <w:rFonts w:ascii="Times New Roman" w:hAnsi="Times New Roman"/>
          <w:sz w:val="24"/>
        </w:rPr>
        <w:t>В.А. Осеева «Почему?».</w:t>
      </w:r>
    </w:p>
    <w:p w14:paraId="880A0000">
      <w:pPr>
        <w:rPr>
          <w:rFonts w:ascii="Times New Roman" w:hAnsi="Times New Roman"/>
          <w:sz w:val="24"/>
        </w:rPr>
      </w:pPr>
      <w:r>
        <w:rPr>
          <w:rFonts w:ascii="Times New Roman" w:hAnsi="Times New Roman"/>
          <w:sz w:val="24"/>
        </w:rPr>
        <w:t>Л.Н. Толстой «Лгун».</w:t>
      </w:r>
    </w:p>
    <w:p w14:paraId="890A0000">
      <w:pPr>
        <w:rPr>
          <w:rFonts w:ascii="Times New Roman" w:hAnsi="Times New Roman"/>
          <w:sz w:val="24"/>
        </w:rPr>
      </w:pPr>
      <w:r>
        <w:rPr>
          <w:rFonts w:ascii="Times New Roman" w:hAnsi="Times New Roman"/>
          <w:sz w:val="24"/>
        </w:rPr>
        <w:t>2.1.4.6.1.3. Я фантазирую и мечтаю.</w:t>
      </w:r>
    </w:p>
    <w:p w14:paraId="8A0A0000">
      <w:pPr>
        <w:rPr>
          <w:rFonts w:ascii="Times New Roman" w:hAnsi="Times New Roman"/>
          <w:sz w:val="24"/>
        </w:rPr>
      </w:pPr>
      <w:r>
        <w:rPr>
          <w:rFonts w:ascii="Times New Roman" w:hAnsi="Times New Roman"/>
          <w:sz w:val="24"/>
        </w:rPr>
        <w:t>Необычное в обычном.</w:t>
      </w:r>
    </w:p>
    <w:p w14:paraId="8B0A0000">
      <w:pPr>
        <w:rPr>
          <w:rFonts w:ascii="Times New Roman" w:hAnsi="Times New Roman"/>
          <w:sz w:val="24"/>
        </w:rPr>
      </w:pPr>
      <w:r>
        <w:rPr>
          <w:rFonts w:ascii="Times New Roman" w:hAnsi="Times New Roman"/>
          <w:sz w:val="24"/>
        </w:rPr>
        <w:t>Произведения, отражающие умение удивляться при восприятии окружающего мира. Например:</w:t>
      </w:r>
    </w:p>
    <w:p w14:paraId="8C0A0000">
      <w:pPr>
        <w:rPr>
          <w:rFonts w:ascii="Times New Roman" w:hAnsi="Times New Roman"/>
          <w:sz w:val="24"/>
        </w:rPr>
      </w:pPr>
      <w:r>
        <w:rPr>
          <w:rFonts w:ascii="Times New Roman" w:hAnsi="Times New Roman"/>
          <w:sz w:val="24"/>
        </w:rPr>
        <w:t>С.А. Иванов «Снежный заповедник» (фрагмент).</w:t>
      </w:r>
    </w:p>
    <w:p w14:paraId="8D0A0000">
      <w:pPr>
        <w:rPr>
          <w:rFonts w:ascii="Times New Roman" w:hAnsi="Times New Roman"/>
          <w:sz w:val="24"/>
        </w:rPr>
      </w:pPr>
      <w:r>
        <w:rPr>
          <w:rFonts w:ascii="Times New Roman" w:hAnsi="Times New Roman"/>
          <w:sz w:val="24"/>
        </w:rPr>
        <w:t>В.В. Лунин «Я видела чудо».</w:t>
      </w:r>
    </w:p>
    <w:p w14:paraId="8E0A0000">
      <w:pPr>
        <w:rPr>
          <w:rFonts w:ascii="Times New Roman" w:hAnsi="Times New Roman"/>
          <w:sz w:val="24"/>
        </w:rPr>
      </w:pPr>
      <w:r>
        <w:rPr>
          <w:rFonts w:ascii="Times New Roman" w:hAnsi="Times New Roman"/>
          <w:sz w:val="24"/>
        </w:rPr>
        <w:t>М.М. Пришвин «Осинкам холодно».</w:t>
      </w:r>
    </w:p>
    <w:p w14:paraId="8F0A0000">
      <w:pPr>
        <w:rPr>
          <w:rFonts w:ascii="Times New Roman" w:hAnsi="Times New Roman"/>
          <w:sz w:val="24"/>
        </w:rPr>
      </w:pPr>
      <w:r>
        <w:rPr>
          <w:rFonts w:ascii="Times New Roman" w:hAnsi="Times New Roman"/>
          <w:sz w:val="24"/>
        </w:rPr>
        <w:t>В.Ф. Тендряков «Весенние перевёртыши» (фрагмент).</w:t>
      </w:r>
    </w:p>
    <w:p w14:paraId="900A0000">
      <w:pPr>
        <w:rPr>
          <w:rFonts w:ascii="Times New Roman" w:hAnsi="Times New Roman"/>
          <w:sz w:val="24"/>
        </w:rPr>
      </w:pPr>
      <w:r>
        <w:rPr>
          <w:rFonts w:ascii="Times New Roman" w:hAnsi="Times New Roman"/>
          <w:sz w:val="24"/>
        </w:rPr>
        <w:t>2.1.4.6.2. Раздел 2. Россия – Родина моя.</w:t>
      </w:r>
    </w:p>
    <w:p w14:paraId="910A0000">
      <w:pPr>
        <w:rPr>
          <w:rFonts w:ascii="Times New Roman" w:hAnsi="Times New Roman"/>
          <w:sz w:val="24"/>
        </w:rPr>
      </w:pPr>
      <w:r>
        <w:rPr>
          <w:rFonts w:ascii="Times New Roman" w:hAnsi="Times New Roman"/>
          <w:sz w:val="24"/>
        </w:rPr>
        <w:t>2.1.4.6.2.1. Что мы Родиной зовём.</w:t>
      </w:r>
    </w:p>
    <w:p w14:paraId="920A0000">
      <w:pPr>
        <w:rPr>
          <w:rFonts w:ascii="Times New Roman" w:hAnsi="Times New Roman"/>
          <w:sz w:val="24"/>
        </w:rPr>
      </w:pPr>
      <w:r>
        <w:rPr>
          <w:rFonts w:ascii="Times New Roman" w:hAnsi="Times New Roman"/>
          <w:sz w:val="24"/>
        </w:rPr>
        <w:t>С чего начинается Родина?</w:t>
      </w:r>
    </w:p>
    <w:p w14:paraId="930A0000">
      <w:pPr>
        <w:rPr>
          <w:rFonts w:ascii="Times New Roman" w:hAnsi="Times New Roman"/>
          <w:sz w:val="24"/>
        </w:rPr>
      </w:pPr>
      <w:r>
        <w:rPr>
          <w:rFonts w:ascii="Times New Roman" w:hAnsi="Times New Roman"/>
          <w:sz w:val="24"/>
        </w:rPr>
        <w:t>Произведения, отражающие многогранность понятия «Родина». Например:</w:t>
      </w:r>
    </w:p>
    <w:p w14:paraId="940A0000">
      <w:pPr>
        <w:rPr>
          <w:rFonts w:ascii="Times New Roman" w:hAnsi="Times New Roman"/>
          <w:sz w:val="24"/>
        </w:rPr>
      </w:pPr>
      <w:r>
        <w:rPr>
          <w:rFonts w:ascii="Times New Roman" w:hAnsi="Times New Roman"/>
          <w:sz w:val="24"/>
        </w:rPr>
        <w:t>Ф.П. Савинов «Родное» (фрагмент).</w:t>
      </w:r>
    </w:p>
    <w:p w14:paraId="950A0000">
      <w:pPr>
        <w:rPr>
          <w:rFonts w:ascii="Times New Roman" w:hAnsi="Times New Roman"/>
          <w:sz w:val="24"/>
        </w:rPr>
      </w:pPr>
      <w:r>
        <w:rPr>
          <w:rFonts w:ascii="Times New Roman" w:hAnsi="Times New Roman"/>
          <w:sz w:val="24"/>
        </w:rPr>
        <w:t>П.А. Синявский «Рисунок».</w:t>
      </w:r>
    </w:p>
    <w:p w14:paraId="960A0000">
      <w:pPr>
        <w:rPr>
          <w:rFonts w:ascii="Times New Roman" w:hAnsi="Times New Roman"/>
          <w:sz w:val="24"/>
        </w:rPr>
      </w:pPr>
      <w:r>
        <w:rPr>
          <w:rFonts w:ascii="Times New Roman" w:hAnsi="Times New Roman"/>
          <w:sz w:val="24"/>
        </w:rPr>
        <w:t>К.Д. Ушинский «Наше Отечество».</w:t>
      </w:r>
    </w:p>
    <w:p w14:paraId="970A0000">
      <w:pPr>
        <w:rPr>
          <w:rFonts w:ascii="Times New Roman" w:hAnsi="Times New Roman"/>
          <w:sz w:val="24"/>
        </w:rPr>
      </w:pPr>
      <w:r>
        <w:rPr>
          <w:rFonts w:ascii="Times New Roman" w:hAnsi="Times New Roman"/>
          <w:sz w:val="24"/>
        </w:rPr>
        <w:t>2.1.4.6.2.2. О родной природе.</w:t>
      </w:r>
    </w:p>
    <w:p w14:paraId="980A0000">
      <w:pPr>
        <w:rPr>
          <w:rFonts w:ascii="Times New Roman" w:hAnsi="Times New Roman"/>
          <w:sz w:val="24"/>
        </w:rPr>
      </w:pPr>
      <w:r>
        <w:rPr>
          <w:rFonts w:ascii="Times New Roman" w:hAnsi="Times New Roman"/>
          <w:sz w:val="24"/>
        </w:rPr>
        <w:t>Сколько же в небе всего происходит.</w:t>
      </w:r>
    </w:p>
    <w:p w14:paraId="990A0000">
      <w:pPr>
        <w:rPr>
          <w:rFonts w:ascii="Times New Roman" w:hAnsi="Times New Roman"/>
          <w:sz w:val="24"/>
        </w:rPr>
      </w:pPr>
      <w:r>
        <w:rPr>
          <w:rFonts w:ascii="Times New Roman" w:hAnsi="Times New Roman"/>
          <w:sz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14:paraId="9A0A0000">
      <w:pPr>
        <w:rPr>
          <w:rFonts w:ascii="Times New Roman" w:hAnsi="Times New Roman"/>
          <w:sz w:val="24"/>
        </w:rPr>
      </w:pPr>
      <w:r>
        <w:rPr>
          <w:rFonts w:ascii="Times New Roman" w:hAnsi="Times New Roman"/>
          <w:sz w:val="24"/>
        </w:rPr>
        <w:t>Русские народные загадки о солнце, луне, звёздах, облаках.</w:t>
      </w:r>
    </w:p>
    <w:p w14:paraId="9B0A0000">
      <w:pPr>
        <w:rPr>
          <w:rFonts w:ascii="Times New Roman" w:hAnsi="Times New Roman"/>
          <w:sz w:val="24"/>
        </w:rPr>
      </w:pPr>
      <w:r>
        <w:rPr>
          <w:rFonts w:ascii="Times New Roman" w:hAnsi="Times New Roman"/>
          <w:sz w:val="24"/>
        </w:rPr>
        <w:t>И.А. Бунин «Серп луны под тучкой длинной…».</w:t>
      </w:r>
    </w:p>
    <w:p w14:paraId="9C0A0000">
      <w:pPr>
        <w:rPr>
          <w:rFonts w:ascii="Times New Roman" w:hAnsi="Times New Roman"/>
          <w:sz w:val="24"/>
        </w:rPr>
      </w:pPr>
      <w:r>
        <w:rPr>
          <w:rFonts w:ascii="Times New Roman" w:hAnsi="Times New Roman"/>
          <w:sz w:val="24"/>
        </w:rPr>
        <w:t>С.В. Востоков «Два яблока».</w:t>
      </w:r>
    </w:p>
    <w:p w14:paraId="9D0A0000">
      <w:pPr>
        <w:rPr>
          <w:rFonts w:ascii="Times New Roman" w:hAnsi="Times New Roman"/>
          <w:sz w:val="24"/>
        </w:rPr>
      </w:pPr>
      <w:r>
        <w:rPr>
          <w:rFonts w:ascii="Times New Roman" w:hAnsi="Times New Roman"/>
          <w:sz w:val="24"/>
        </w:rPr>
        <w:t>В.М. Катанов «Жар-птица».</w:t>
      </w:r>
    </w:p>
    <w:p w14:paraId="9E0A0000">
      <w:pPr>
        <w:rPr>
          <w:rFonts w:ascii="Times New Roman" w:hAnsi="Times New Roman"/>
          <w:sz w:val="24"/>
        </w:rPr>
      </w:pPr>
      <w:r>
        <w:rPr>
          <w:rFonts w:ascii="Times New Roman" w:hAnsi="Times New Roman"/>
          <w:sz w:val="24"/>
        </w:rPr>
        <w:t>А.Н. Толстой «Петушки».</w:t>
      </w:r>
    </w:p>
    <w:p w14:paraId="9F0A0000">
      <w:pPr>
        <w:rPr>
          <w:rFonts w:ascii="Times New Roman" w:hAnsi="Times New Roman"/>
          <w:sz w:val="24"/>
        </w:rPr>
      </w:pPr>
      <w:r>
        <w:rPr>
          <w:rFonts w:ascii="Times New Roman" w:hAnsi="Times New Roman"/>
          <w:sz w:val="24"/>
        </w:rPr>
        <w:t>2.1.4.7. Содержание обучения во 2 классе.</w:t>
      </w:r>
    </w:p>
    <w:p w14:paraId="A00A0000">
      <w:pPr>
        <w:rPr>
          <w:rFonts w:ascii="Times New Roman" w:hAnsi="Times New Roman"/>
          <w:sz w:val="24"/>
        </w:rPr>
      </w:pPr>
      <w:r>
        <w:rPr>
          <w:rFonts w:ascii="Times New Roman" w:hAnsi="Times New Roman"/>
          <w:sz w:val="24"/>
        </w:rPr>
        <w:t>2.1.4.7.1. Раздел 1. Мир детства.</w:t>
      </w:r>
    </w:p>
    <w:p w14:paraId="A10A0000">
      <w:pPr>
        <w:rPr>
          <w:rFonts w:ascii="Times New Roman" w:hAnsi="Times New Roman"/>
          <w:sz w:val="24"/>
        </w:rPr>
      </w:pPr>
      <w:r>
        <w:rPr>
          <w:rFonts w:ascii="Times New Roman" w:hAnsi="Times New Roman"/>
          <w:sz w:val="24"/>
        </w:rPr>
        <w:t>2.1.4.7.1.1. Я и книги.</w:t>
      </w:r>
    </w:p>
    <w:p w14:paraId="A20A0000">
      <w:pPr>
        <w:rPr>
          <w:rFonts w:ascii="Times New Roman" w:hAnsi="Times New Roman"/>
          <w:sz w:val="24"/>
        </w:rPr>
      </w:pPr>
      <w:r>
        <w:rPr>
          <w:rFonts w:ascii="Times New Roman" w:hAnsi="Times New Roman"/>
          <w:sz w:val="24"/>
        </w:rPr>
        <w:t>Не торопись отвечать, торопись слушать.</w:t>
      </w:r>
    </w:p>
    <w:p w14:paraId="A30A0000">
      <w:pPr>
        <w:rPr>
          <w:rFonts w:ascii="Times New Roman" w:hAnsi="Times New Roman"/>
          <w:sz w:val="24"/>
        </w:rPr>
      </w:pPr>
      <w:r>
        <w:rPr>
          <w:rFonts w:ascii="Times New Roman" w:hAnsi="Times New Roman"/>
          <w:sz w:val="24"/>
        </w:rPr>
        <w:t>Произведения, отражающие детское восприятие услышанных рассказов, сказок, стихов. Например:</w:t>
      </w:r>
    </w:p>
    <w:p w14:paraId="A40A0000">
      <w:pPr>
        <w:rPr>
          <w:rFonts w:ascii="Times New Roman" w:hAnsi="Times New Roman"/>
          <w:sz w:val="24"/>
        </w:rPr>
      </w:pPr>
      <w:r>
        <w:rPr>
          <w:rFonts w:ascii="Times New Roman" w:hAnsi="Times New Roman"/>
          <w:sz w:val="24"/>
        </w:rPr>
        <w:t>Е.Н. Егорова «Детство Александра Пушкина» (глава «Нянины сказки»).</w:t>
      </w:r>
    </w:p>
    <w:p w14:paraId="A50A0000">
      <w:pPr>
        <w:rPr>
          <w:rFonts w:ascii="Times New Roman" w:hAnsi="Times New Roman"/>
          <w:sz w:val="24"/>
        </w:rPr>
      </w:pPr>
      <w:r>
        <w:rPr>
          <w:rFonts w:ascii="Times New Roman" w:hAnsi="Times New Roman"/>
          <w:sz w:val="24"/>
        </w:rPr>
        <w:t>Т.А. Луговская «Как знаю, как помню, как умею» (фрагмент).</w:t>
      </w:r>
    </w:p>
    <w:p w14:paraId="A60A0000">
      <w:pPr>
        <w:rPr>
          <w:rFonts w:ascii="Times New Roman" w:hAnsi="Times New Roman"/>
          <w:sz w:val="24"/>
        </w:rPr>
      </w:pPr>
      <w:r>
        <w:rPr>
          <w:rFonts w:ascii="Times New Roman" w:hAnsi="Times New Roman"/>
          <w:sz w:val="24"/>
        </w:rPr>
        <w:t>2.1.4.7.1.2. Я взрослею.</w:t>
      </w:r>
    </w:p>
    <w:p w14:paraId="A70A0000">
      <w:pPr>
        <w:rPr>
          <w:rFonts w:ascii="Times New Roman" w:hAnsi="Times New Roman"/>
          <w:sz w:val="24"/>
        </w:rPr>
      </w:pPr>
      <w:r>
        <w:rPr>
          <w:rFonts w:ascii="Times New Roman" w:hAnsi="Times New Roman"/>
          <w:sz w:val="24"/>
        </w:rPr>
        <w:t>2.1.4.7.1.2.1. Как аукнется, так и откликнется.</w:t>
      </w:r>
    </w:p>
    <w:p w14:paraId="A80A0000">
      <w:pPr>
        <w:rPr>
          <w:rFonts w:ascii="Times New Roman" w:hAnsi="Times New Roman"/>
          <w:sz w:val="24"/>
        </w:rPr>
      </w:pPr>
      <w:r>
        <w:rPr>
          <w:rFonts w:ascii="Times New Roman" w:hAnsi="Times New Roman"/>
          <w:sz w:val="24"/>
        </w:rPr>
        <w:t>Пословицы об отношении к другим людям.</w:t>
      </w:r>
    </w:p>
    <w:p w14:paraId="A90A0000">
      <w:pPr>
        <w:rPr>
          <w:rFonts w:ascii="Times New Roman" w:hAnsi="Times New Roman"/>
          <w:sz w:val="24"/>
        </w:rPr>
      </w:pPr>
      <w:r>
        <w:rPr>
          <w:rFonts w:ascii="Times New Roman" w:hAnsi="Times New Roman"/>
          <w:sz w:val="24"/>
        </w:rPr>
        <w:t>Произведения, отражающие традиционные представления об отношении к другим людям. Например:</w:t>
      </w:r>
    </w:p>
    <w:p w14:paraId="AA0A0000">
      <w:pPr>
        <w:rPr>
          <w:rFonts w:ascii="Times New Roman" w:hAnsi="Times New Roman"/>
          <w:sz w:val="24"/>
        </w:rPr>
      </w:pPr>
      <w:r>
        <w:rPr>
          <w:rFonts w:ascii="Times New Roman" w:hAnsi="Times New Roman"/>
          <w:sz w:val="24"/>
        </w:rPr>
        <w:t>В.В. Бианки «Сова».</w:t>
      </w:r>
    </w:p>
    <w:p w14:paraId="AB0A0000">
      <w:pPr>
        <w:rPr>
          <w:rFonts w:ascii="Times New Roman" w:hAnsi="Times New Roman"/>
          <w:sz w:val="24"/>
        </w:rPr>
      </w:pPr>
      <w:r>
        <w:rPr>
          <w:rFonts w:ascii="Times New Roman" w:hAnsi="Times New Roman"/>
          <w:sz w:val="24"/>
        </w:rPr>
        <w:t>Л.И. Кузьмин «Дом с колокольчиком».</w:t>
      </w:r>
    </w:p>
    <w:p w14:paraId="AC0A0000">
      <w:pPr>
        <w:rPr>
          <w:rFonts w:ascii="Times New Roman" w:hAnsi="Times New Roman"/>
          <w:sz w:val="24"/>
        </w:rPr>
      </w:pPr>
      <w:r>
        <w:rPr>
          <w:rFonts w:ascii="Times New Roman" w:hAnsi="Times New Roman"/>
          <w:sz w:val="24"/>
        </w:rPr>
        <w:t>2.1.4.7.1.2.2. Воля и труд дивные всходы дают.</w:t>
      </w:r>
    </w:p>
    <w:p w14:paraId="AD0A0000">
      <w:pPr>
        <w:rPr>
          <w:rFonts w:ascii="Times New Roman" w:hAnsi="Times New Roman"/>
          <w:sz w:val="24"/>
        </w:rPr>
      </w:pPr>
      <w:r>
        <w:rPr>
          <w:rFonts w:ascii="Times New Roman" w:hAnsi="Times New Roman"/>
          <w:sz w:val="24"/>
        </w:rPr>
        <w:t>Пословицы о труде.</w:t>
      </w:r>
    </w:p>
    <w:p w14:paraId="AE0A0000">
      <w:pPr>
        <w:rPr>
          <w:rFonts w:ascii="Times New Roman" w:hAnsi="Times New Roman"/>
          <w:sz w:val="24"/>
        </w:rPr>
      </w:pPr>
      <w:r>
        <w:rPr>
          <w:rFonts w:ascii="Times New Roman" w:hAnsi="Times New Roman"/>
          <w:sz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14:paraId="AF0A0000">
      <w:pPr>
        <w:rPr>
          <w:rFonts w:ascii="Times New Roman" w:hAnsi="Times New Roman"/>
          <w:sz w:val="24"/>
        </w:rPr>
      </w:pPr>
      <w:r>
        <w:rPr>
          <w:rFonts w:ascii="Times New Roman" w:hAnsi="Times New Roman"/>
          <w:sz w:val="24"/>
        </w:rPr>
        <w:t>Е.А. Пермяк «Маркел-самодел и его дети».</w:t>
      </w:r>
    </w:p>
    <w:p w14:paraId="B00A0000">
      <w:pPr>
        <w:rPr>
          <w:rFonts w:ascii="Times New Roman" w:hAnsi="Times New Roman"/>
          <w:sz w:val="24"/>
        </w:rPr>
      </w:pPr>
      <w:r>
        <w:rPr>
          <w:rFonts w:ascii="Times New Roman" w:hAnsi="Times New Roman"/>
          <w:sz w:val="24"/>
        </w:rPr>
        <w:t>Б.В. Шергин «Пословицы в рассказах».</w:t>
      </w:r>
    </w:p>
    <w:p w14:paraId="B10A0000">
      <w:pPr>
        <w:rPr>
          <w:rFonts w:ascii="Times New Roman" w:hAnsi="Times New Roman"/>
          <w:sz w:val="24"/>
        </w:rPr>
      </w:pPr>
      <w:r>
        <w:rPr>
          <w:rFonts w:ascii="Times New Roman" w:hAnsi="Times New Roman"/>
          <w:sz w:val="24"/>
        </w:rPr>
        <w:t>2.1.4.7.1.2.3. Кто идёт вперёд, того страх не берёт.</w:t>
      </w:r>
    </w:p>
    <w:p w14:paraId="B20A0000">
      <w:pPr>
        <w:rPr>
          <w:rFonts w:ascii="Times New Roman" w:hAnsi="Times New Roman"/>
          <w:sz w:val="24"/>
        </w:rPr>
      </w:pPr>
      <w:r>
        <w:rPr>
          <w:rFonts w:ascii="Times New Roman" w:hAnsi="Times New Roman"/>
          <w:sz w:val="24"/>
        </w:rPr>
        <w:t>Пословицы о смелости.</w:t>
      </w:r>
    </w:p>
    <w:p w14:paraId="B30A0000">
      <w:pPr>
        <w:rPr>
          <w:rFonts w:ascii="Times New Roman" w:hAnsi="Times New Roman"/>
          <w:sz w:val="24"/>
        </w:rPr>
      </w:pPr>
      <w:r>
        <w:rPr>
          <w:rFonts w:ascii="Times New Roman" w:hAnsi="Times New Roman"/>
          <w:sz w:val="24"/>
        </w:rPr>
        <w:t>Произведения, отражающие традиционные представления о смелости как нравственном ориентире. Например:</w:t>
      </w:r>
    </w:p>
    <w:p w14:paraId="B40A0000">
      <w:pPr>
        <w:rPr>
          <w:rFonts w:ascii="Times New Roman" w:hAnsi="Times New Roman"/>
          <w:sz w:val="24"/>
        </w:rPr>
      </w:pPr>
      <w:r>
        <w:rPr>
          <w:rFonts w:ascii="Times New Roman" w:hAnsi="Times New Roman"/>
          <w:sz w:val="24"/>
        </w:rPr>
        <w:t>С.П. Алексеев «Медаль».</w:t>
      </w:r>
    </w:p>
    <w:p w14:paraId="B50A0000">
      <w:pPr>
        <w:rPr>
          <w:rFonts w:ascii="Times New Roman" w:hAnsi="Times New Roman"/>
          <w:sz w:val="24"/>
        </w:rPr>
      </w:pPr>
      <w:r>
        <w:rPr>
          <w:rFonts w:ascii="Times New Roman" w:hAnsi="Times New Roman"/>
          <w:sz w:val="24"/>
        </w:rPr>
        <w:t>В.В. Голявкин «Этот мальчик».</w:t>
      </w:r>
    </w:p>
    <w:p w14:paraId="B60A0000">
      <w:pPr>
        <w:rPr>
          <w:rFonts w:ascii="Times New Roman" w:hAnsi="Times New Roman"/>
          <w:sz w:val="24"/>
        </w:rPr>
      </w:pPr>
      <w:r>
        <w:rPr>
          <w:rFonts w:ascii="Times New Roman" w:hAnsi="Times New Roman"/>
          <w:sz w:val="24"/>
        </w:rPr>
        <w:t>2.1.4.7.1.3. Я и моя семья.</w:t>
      </w:r>
    </w:p>
    <w:p w14:paraId="B70A0000">
      <w:pPr>
        <w:rPr>
          <w:rFonts w:ascii="Times New Roman" w:hAnsi="Times New Roman"/>
          <w:sz w:val="24"/>
        </w:rPr>
      </w:pPr>
      <w:r>
        <w:rPr>
          <w:rFonts w:ascii="Times New Roman" w:hAnsi="Times New Roman"/>
          <w:sz w:val="24"/>
        </w:rPr>
        <w:t>Семья крепка ладом.</w:t>
      </w:r>
    </w:p>
    <w:p w14:paraId="B80A0000">
      <w:pPr>
        <w:rPr>
          <w:rFonts w:ascii="Times New Roman" w:hAnsi="Times New Roman"/>
          <w:sz w:val="24"/>
        </w:rPr>
      </w:pPr>
      <w:r>
        <w:rPr>
          <w:rFonts w:ascii="Times New Roman" w:hAnsi="Times New Roman"/>
          <w:sz w:val="24"/>
        </w:rPr>
        <w:t>Произведения, отражающие традиционные представления о семейных ценностях. Например:</w:t>
      </w:r>
    </w:p>
    <w:p w14:paraId="B90A0000">
      <w:pPr>
        <w:rPr>
          <w:rFonts w:ascii="Times New Roman" w:hAnsi="Times New Roman"/>
          <w:sz w:val="24"/>
        </w:rPr>
      </w:pPr>
      <w:r>
        <w:rPr>
          <w:rFonts w:ascii="Times New Roman" w:hAnsi="Times New Roman"/>
          <w:sz w:val="24"/>
        </w:rPr>
        <w:t>С.Г. Георгиев «Стрекот кузнечика».</w:t>
      </w:r>
    </w:p>
    <w:p w14:paraId="BA0A0000">
      <w:pPr>
        <w:rPr>
          <w:rFonts w:ascii="Times New Roman" w:hAnsi="Times New Roman"/>
          <w:sz w:val="24"/>
        </w:rPr>
      </w:pPr>
      <w:r>
        <w:rPr>
          <w:rFonts w:ascii="Times New Roman" w:hAnsi="Times New Roman"/>
          <w:sz w:val="24"/>
        </w:rPr>
        <w:t>В.В. Голявкин «Мой добрый папа» (фрагмент).</w:t>
      </w:r>
    </w:p>
    <w:p w14:paraId="BB0A0000">
      <w:pPr>
        <w:rPr>
          <w:rFonts w:ascii="Times New Roman" w:hAnsi="Times New Roman"/>
          <w:sz w:val="24"/>
        </w:rPr>
      </w:pPr>
      <w:r>
        <w:rPr>
          <w:rFonts w:ascii="Times New Roman" w:hAnsi="Times New Roman"/>
          <w:sz w:val="24"/>
        </w:rPr>
        <w:t>М.В. Дружинина «Очень полезный подарок».</w:t>
      </w:r>
    </w:p>
    <w:p w14:paraId="BC0A0000">
      <w:pPr>
        <w:rPr>
          <w:rFonts w:ascii="Times New Roman" w:hAnsi="Times New Roman"/>
          <w:sz w:val="24"/>
        </w:rPr>
      </w:pPr>
      <w:r>
        <w:rPr>
          <w:rFonts w:ascii="Times New Roman" w:hAnsi="Times New Roman"/>
          <w:sz w:val="24"/>
        </w:rPr>
        <w:t>Л.Н. Толстой «Отец и сыновья».</w:t>
      </w:r>
    </w:p>
    <w:p w14:paraId="BD0A0000">
      <w:pPr>
        <w:rPr>
          <w:rFonts w:ascii="Times New Roman" w:hAnsi="Times New Roman"/>
          <w:sz w:val="24"/>
        </w:rPr>
      </w:pPr>
      <w:r>
        <w:rPr>
          <w:rFonts w:ascii="Times New Roman" w:hAnsi="Times New Roman"/>
          <w:sz w:val="24"/>
        </w:rPr>
        <w:t>2.1.4.7.1.4. Я фантазирую и мечтаю.</w:t>
      </w:r>
    </w:p>
    <w:p w14:paraId="BE0A0000">
      <w:pPr>
        <w:rPr>
          <w:rFonts w:ascii="Times New Roman" w:hAnsi="Times New Roman"/>
          <w:sz w:val="24"/>
        </w:rPr>
      </w:pPr>
      <w:r>
        <w:rPr>
          <w:rFonts w:ascii="Times New Roman" w:hAnsi="Times New Roman"/>
          <w:sz w:val="24"/>
        </w:rPr>
        <w:t>Мечты, зовущие ввысь.</w:t>
      </w:r>
    </w:p>
    <w:p w14:paraId="BF0A0000">
      <w:pPr>
        <w:rPr>
          <w:rFonts w:ascii="Times New Roman" w:hAnsi="Times New Roman"/>
          <w:sz w:val="24"/>
        </w:rPr>
      </w:pPr>
      <w:r>
        <w:rPr>
          <w:rFonts w:ascii="Times New Roman" w:hAnsi="Times New Roman"/>
          <w:sz w:val="24"/>
        </w:rPr>
        <w:t>Произведения, отражающие представления об идеалах в детских мечтах. Например:</w:t>
      </w:r>
    </w:p>
    <w:p w14:paraId="C00A0000">
      <w:pPr>
        <w:rPr>
          <w:rFonts w:ascii="Times New Roman" w:hAnsi="Times New Roman"/>
          <w:sz w:val="24"/>
        </w:rPr>
      </w:pPr>
      <w:r>
        <w:rPr>
          <w:rFonts w:ascii="Times New Roman" w:hAnsi="Times New Roman"/>
          <w:sz w:val="24"/>
        </w:rPr>
        <w:t>Н.К. Абрамцева «Заветное желание».</w:t>
      </w:r>
    </w:p>
    <w:p w14:paraId="C10A0000">
      <w:pPr>
        <w:rPr>
          <w:rFonts w:ascii="Times New Roman" w:hAnsi="Times New Roman"/>
          <w:sz w:val="24"/>
        </w:rPr>
      </w:pPr>
      <w:r>
        <w:rPr>
          <w:rFonts w:ascii="Times New Roman" w:hAnsi="Times New Roman"/>
          <w:sz w:val="24"/>
        </w:rPr>
        <w:t>Е.В. Григорьева «Мечта».</w:t>
      </w:r>
    </w:p>
    <w:p w14:paraId="C20A0000">
      <w:pPr>
        <w:rPr>
          <w:rFonts w:ascii="Times New Roman" w:hAnsi="Times New Roman"/>
          <w:sz w:val="24"/>
        </w:rPr>
      </w:pPr>
      <w:r>
        <w:rPr>
          <w:rFonts w:ascii="Times New Roman" w:hAnsi="Times New Roman"/>
          <w:sz w:val="24"/>
        </w:rPr>
        <w:t>Л.Н. Толстой «Воспоминания» (глава «Фанфаронова гора»).</w:t>
      </w:r>
    </w:p>
    <w:p w14:paraId="C30A0000">
      <w:pPr>
        <w:rPr>
          <w:rFonts w:ascii="Times New Roman" w:hAnsi="Times New Roman"/>
          <w:sz w:val="24"/>
        </w:rPr>
      </w:pPr>
      <w:r>
        <w:rPr>
          <w:rFonts w:ascii="Times New Roman" w:hAnsi="Times New Roman"/>
          <w:sz w:val="24"/>
        </w:rPr>
        <w:t>2.1.4.7.2. Раздел 2. Россия – Родина моя.</w:t>
      </w:r>
    </w:p>
    <w:p w14:paraId="C40A0000">
      <w:pPr>
        <w:rPr>
          <w:rFonts w:ascii="Times New Roman" w:hAnsi="Times New Roman"/>
          <w:sz w:val="24"/>
        </w:rPr>
      </w:pPr>
      <w:r>
        <w:rPr>
          <w:rFonts w:ascii="Times New Roman" w:hAnsi="Times New Roman"/>
          <w:sz w:val="24"/>
        </w:rPr>
        <w:t>2.1.4.7.2.1. Родная страна во все времена сынами сильна.</w:t>
      </w:r>
    </w:p>
    <w:p w14:paraId="C50A0000">
      <w:pPr>
        <w:rPr>
          <w:rFonts w:ascii="Times New Roman" w:hAnsi="Times New Roman"/>
          <w:sz w:val="24"/>
        </w:rPr>
      </w:pPr>
      <w:r>
        <w:rPr>
          <w:rFonts w:ascii="Times New Roman" w:hAnsi="Times New Roman"/>
          <w:sz w:val="24"/>
        </w:rPr>
        <w:t>Люди земли Русской.</w:t>
      </w:r>
    </w:p>
    <w:p w14:paraId="C60A0000">
      <w:pPr>
        <w:rPr>
          <w:rFonts w:ascii="Times New Roman" w:hAnsi="Times New Roman"/>
          <w:sz w:val="24"/>
        </w:rPr>
      </w:pPr>
      <w:r>
        <w:rPr>
          <w:rFonts w:ascii="Times New Roman" w:hAnsi="Times New Roman"/>
          <w:sz w:val="24"/>
        </w:rPr>
        <w:t>Художественные биографии выдающихся представителей русского народа. Например:</w:t>
      </w:r>
    </w:p>
    <w:p w14:paraId="C70A0000">
      <w:pPr>
        <w:rPr>
          <w:rFonts w:ascii="Times New Roman" w:hAnsi="Times New Roman"/>
          <w:sz w:val="24"/>
        </w:rPr>
      </w:pPr>
      <w:r>
        <w:rPr>
          <w:rFonts w:ascii="Times New Roman" w:hAnsi="Times New Roman"/>
          <w:sz w:val="24"/>
        </w:rPr>
        <w:t>В.А. Бахревский «Виктор Васнецов» (глава «Рябово»).</w:t>
      </w:r>
    </w:p>
    <w:p w14:paraId="C80A0000">
      <w:pPr>
        <w:rPr>
          <w:rFonts w:ascii="Times New Roman" w:hAnsi="Times New Roman"/>
          <w:sz w:val="24"/>
        </w:rPr>
      </w:pPr>
      <w:r>
        <w:rPr>
          <w:rFonts w:ascii="Times New Roman" w:hAnsi="Times New Roman"/>
          <w:sz w:val="24"/>
        </w:rPr>
        <w:t>М.А. Булатов, В.И. Порудоминский «Собирал человек слова… Повесть о В.И. Дале» (фрагмент).</w:t>
      </w:r>
    </w:p>
    <w:p w14:paraId="C90A0000">
      <w:pPr>
        <w:rPr>
          <w:rFonts w:ascii="Times New Roman" w:hAnsi="Times New Roman"/>
          <w:sz w:val="24"/>
        </w:rPr>
      </w:pPr>
      <w:r>
        <w:rPr>
          <w:rFonts w:ascii="Times New Roman" w:hAnsi="Times New Roman"/>
          <w:sz w:val="24"/>
        </w:rPr>
        <w:t>М.Л. Яковлев «Сергий Радонежский приходит на помощь» (фрагмент).</w:t>
      </w:r>
    </w:p>
    <w:p w14:paraId="CA0A0000">
      <w:pPr>
        <w:rPr>
          <w:rFonts w:ascii="Times New Roman" w:hAnsi="Times New Roman"/>
          <w:sz w:val="24"/>
        </w:rPr>
      </w:pPr>
      <w:r>
        <w:rPr>
          <w:rFonts w:ascii="Times New Roman" w:hAnsi="Times New Roman"/>
          <w:sz w:val="24"/>
        </w:rPr>
        <w:t>2.1.4.7.2.2. Народные праздники, связанные с временами года.</w:t>
      </w:r>
    </w:p>
    <w:p w14:paraId="CB0A0000">
      <w:pPr>
        <w:rPr>
          <w:rFonts w:ascii="Times New Roman" w:hAnsi="Times New Roman"/>
          <w:sz w:val="24"/>
        </w:rPr>
      </w:pPr>
      <w:r>
        <w:rPr>
          <w:rFonts w:ascii="Times New Roman" w:hAnsi="Times New Roman"/>
          <w:sz w:val="24"/>
        </w:rPr>
        <w:t>Хорош праздник после трудов праведных.</w:t>
      </w:r>
    </w:p>
    <w:p w14:paraId="CC0A0000">
      <w:pPr>
        <w:rPr>
          <w:rFonts w:ascii="Times New Roman" w:hAnsi="Times New Roman"/>
          <w:sz w:val="24"/>
        </w:rPr>
      </w:pPr>
      <w:r>
        <w:rPr>
          <w:rFonts w:ascii="Times New Roman" w:hAnsi="Times New Roman"/>
          <w:sz w:val="24"/>
        </w:rPr>
        <w:t>Песни-веснянки.</w:t>
      </w:r>
    </w:p>
    <w:p w14:paraId="CD0A0000">
      <w:pPr>
        <w:rPr>
          <w:rFonts w:ascii="Times New Roman" w:hAnsi="Times New Roman"/>
          <w:sz w:val="24"/>
        </w:rPr>
      </w:pPr>
      <w:r>
        <w:rPr>
          <w:rFonts w:ascii="Times New Roman" w:hAnsi="Times New Roman"/>
          <w:sz w:val="24"/>
        </w:rPr>
        <w:t>Произведения о праздниках и традициях, связанных с народным календарём. Например:</w:t>
      </w:r>
    </w:p>
    <w:p w14:paraId="CE0A0000">
      <w:pPr>
        <w:rPr>
          <w:rFonts w:ascii="Times New Roman" w:hAnsi="Times New Roman"/>
          <w:sz w:val="24"/>
        </w:rPr>
      </w:pPr>
      <w:r>
        <w:rPr>
          <w:rFonts w:ascii="Times New Roman" w:hAnsi="Times New Roman"/>
          <w:sz w:val="24"/>
        </w:rPr>
        <w:t>И.С. Шмелёв «Лето Господне» (фрагмент главы «Масленица»).</w:t>
      </w:r>
    </w:p>
    <w:p w14:paraId="CF0A0000">
      <w:pPr>
        <w:rPr>
          <w:rFonts w:ascii="Times New Roman" w:hAnsi="Times New Roman"/>
          <w:sz w:val="24"/>
        </w:rPr>
      </w:pPr>
      <w:r>
        <w:rPr>
          <w:rFonts w:ascii="Times New Roman" w:hAnsi="Times New Roman"/>
          <w:sz w:val="24"/>
        </w:rPr>
        <w:t>Л.Ф. Воронкова «Девочка из города» (глава «Праздник весны»).</w:t>
      </w:r>
    </w:p>
    <w:p w14:paraId="D00A0000">
      <w:pPr>
        <w:rPr>
          <w:rFonts w:ascii="Times New Roman" w:hAnsi="Times New Roman"/>
          <w:sz w:val="24"/>
        </w:rPr>
      </w:pPr>
      <w:r>
        <w:rPr>
          <w:rFonts w:ascii="Times New Roman" w:hAnsi="Times New Roman"/>
          <w:sz w:val="24"/>
        </w:rPr>
        <w:t>В.А. Жуковский «Жаворонок».</w:t>
      </w:r>
    </w:p>
    <w:p w14:paraId="D10A0000">
      <w:pPr>
        <w:rPr>
          <w:rFonts w:ascii="Times New Roman" w:hAnsi="Times New Roman"/>
          <w:sz w:val="24"/>
        </w:rPr>
      </w:pPr>
      <w:r>
        <w:rPr>
          <w:rFonts w:ascii="Times New Roman" w:hAnsi="Times New Roman"/>
          <w:sz w:val="24"/>
        </w:rPr>
        <w:t>А.С. Пушкин «Птичка».</w:t>
      </w:r>
    </w:p>
    <w:p w14:paraId="D20A0000">
      <w:pPr>
        <w:rPr>
          <w:rFonts w:ascii="Times New Roman" w:hAnsi="Times New Roman"/>
          <w:sz w:val="24"/>
        </w:rPr>
      </w:pPr>
      <w:r>
        <w:rPr>
          <w:rFonts w:ascii="Times New Roman" w:hAnsi="Times New Roman"/>
          <w:sz w:val="24"/>
        </w:rPr>
        <w:t>2.1.4.7.2.3. О родной природе.</w:t>
      </w:r>
    </w:p>
    <w:p w14:paraId="D30A0000">
      <w:pPr>
        <w:rPr>
          <w:rFonts w:ascii="Times New Roman" w:hAnsi="Times New Roman"/>
          <w:sz w:val="24"/>
        </w:rPr>
      </w:pPr>
      <w:r>
        <w:rPr>
          <w:rFonts w:ascii="Times New Roman" w:hAnsi="Times New Roman"/>
          <w:sz w:val="24"/>
        </w:rPr>
        <w:t>К зелёным далям с детства взор приучен.</w:t>
      </w:r>
    </w:p>
    <w:p w14:paraId="D40A0000">
      <w:pPr>
        <w:rPr>
          <w:rFonts w:ascii="Times New Roman" w:hAnsi="Times New Roman"/>
          <w:sz w:val="24"/>
        </w:rPr>
      </w:pPr>
      <w:r>
        <w:rPr>
          <w:rFonts w:ascii="Times New Roman" w:hAnsi="Times New Roman"/>
          <w:sz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14:paraId="D50A0000">
      <w:pPr>
        <w:rPr>
          <w:rFonts w:ascii="Times New Roman" w:hAnsi="Times New Roman"/>
          <w:sz w:val="24"/>
        </w:rPr>
      </w:pPr>
      <w:r>
        <w:rPr>
          <w:rFonts w:ascii="Times New Roman" w:hAnsi="Times New Roman"/>
          <w:sz w:val="24"/>
        </w:rPr>
        <w:t>Русские народные загадки о поле.</w:t>
      </w:r>
    </w:p>
    <w:p w14:paraId="D60A0000">
      <w:pPr>
        <w:rPr>
          <w:rFonts w:ascii="Times New Roman" w:hAnsi="Times New Roman"/>
          <w:sz w:val="24"/>
        </w:rPr>
      </w:pPr>
      <w:r>
        <w:rPr>
          <w:rFonts w:ascii="Times New Roman" w:hAnsi="Times New Roman"/>
          <w:sz w:val="24"/>
        </w:rPr>
        <w:t>Ю.И. Коваль «Фарфоровые колокольчики».</w:t>
      </w:r>
    </w:p>
    <w:p w14:paraId="D70A0000">
      <w:pPr>
        <w:rPr>
          <w:rFonts w:ascii="Times New Roman" w:hAnsi="Times New Roman"/>
          <w:sz w:val="24"/>
        </w:rPr>
      </w:pPr>
      <w:r>
        <w:rPr>
          <w:rFonts w:ascii="Times New Roman" w:hAnsi="Times New Roman"/>
          <w:sz w:val="24"/>
        </w:rPr>
        <w:t>И.С. Никитин «В чистом поле тень шагает».</w:t>
      </w:r>
    </w:p>
    <w:p w14:paraId="D80A0000">
      <w:pPr>
        <w:rPr>
          <w:rFonts w:ascii="Times New Roman" w:hAnsi="Times New Roman"/>
          <w:sz w:val="24"/>
        </w:rPr>
      </w:pPr>
      <w:r>
        <w:rPr>
          <w:rFonts w:ascii="Times New Roman" w:hAnsi="Times New Roman"/>
          <w:sz w:val="24"/>
        </w:rPr>
        <w:t>М.С. Пляцковский «Колокольчик».</w:t>
      </w:r>
    </w:p>
    <w:p w14:paraId="D90A0000">
      <w:pPr>
        <w:rPr>
          <w:rFonts w:ascii="Times New Roman" w:hAnsi="Times New Roman"/>
          <w:sz w:val="24"/>
        </w:rPr>
      </w:pPr>
      <w:r>
        <w:rPr>
          <w:rFonts w:ascii="Times New Roman" w:hAnsi="Times New Roman"/>
          <w:sz w:val="24"/>
        </w:rPr>
        <w:t>В.А. Солоухин «Трава» (фрагмент).</w:t>
      </w:r>
    </w:p>
    <w:p w14:paraId="DA0A0000">
      <w:pPr>
        <w:rPr>
          <w:rFonts w:ascii="Times New Roman" w:hAnsi="Times New Roman"/>
          <w:sz w:val="24"/>
        </w:rPr>
      </w:pPr>
      <w:r>
        <w:rPr>
          <w:rFonts w:ascii="Times New Roman" w:hAnsi="Times New Roman"/>
          <w:sz w:val="24"/>
        </w:rPr>
        <w:t>Е.А. Благинина «Журавушка».</w:t>
      </w:r>
    </w:p>
    <w:p w14:paraId="DB0A0000">
      <w:pPr>
        <w:rPr>
          <w:rFonts w:ascii="Times New Roman" w:hAnsi="Times New Roman"/>
          <w:sz w:val="24"/>
        </w:rPr>
      </w:pPr>
      <w:r>
        <w:rPr>
          <w:rFonts w:ascii="Times New Roman" w:hAnsi="Times New Roman"/>
          <w:sz w:val="24"/>
        </w:rPr>
        <w:t>2.1.4.8. Содержание обучения в 3 классе.</w:t>
      </w:r>
    </w:p>
    <w:p w14:paraId="DC0A0000">
      <w:pPr>
        <w:rPr>
          <w:rFonts w:ascii="Times New Roman" w:hAnsi="Times New Roman"/>
          <w:sz w:val="24"/>
        </w:rPr>
      </w:pPr>
      <w:r>
        <w:rPr>
          <w:rFonts w:ascii="Times New Roman" w:hAnsi="Times New Roman"/>
          <w:sz w:val="24"/>
        </w:rPr>
        <w:t>2.1.4.8.1. Раздел 1. Мир детства.</w:t>
      </w:r>
    </w:p>
    <w:p w14:paraId="DD0A0000">
      <w:pPr>
        <w:rPr>
          <w:rFonts w:ascii="Times New Roman" w:hAnsi="Times New Roman"/>
          <w:sz w:val="24"/>
        </w:rPr>
      </w:pPr>
      <w:r>
        <w:rPr>
          <w:rFonts w:ascii="Times New Roman" w:hAnsi="Times New Roman"/>
          <w:sz w:val="24"/>
        </w:rPr>
        <w:t>2.1.4.8.1.1. Я и книги.</w:t>
      </w:r>
    </w:p>
    <w:p w14:paraId="DE0A0000">
      <w:pPr>
        <w:rPr>
          <w:rFonts w:ascii="Times New Roman" w:hAnsi="Times New Roman"/>
          <w:sz w:val="24"/>
        </w:rPr>
      </w:pPr>
      <w:r>
        <w:rPr>
          <w:rFonts w:ascii="Times New Roman" w:hAnsi="Times New Roman"/>
          <w:sz w:val="24"/>
        </w:rPr>
        <w:t>Пишут не пером, а умом.</w:t>
      </w:r>
    </w:p>
    <w:p w14:paraId="DF0A0000">
      <w:pPr>
        <w:rPr>
          <w:rFonts w:ascii="Times New Roman" w:hAnsi="Times New Roman"/>
          <w:sz w:val="24"/>
        </w:rPr>
      </w:pPr>
      <w:r>
        <w:rPr>
          <w:rFonts w:ascii="Times New Roman" w:hAnsi="Times New Roman"/>
          <w:sz w:val="24"/>
        </w:rPr>
        <w:t>Произведения, отражающие первый опыт «писательства».</w:t>
      </w:r>
    </w:p>
    <w:p w14:paraId="E00A0000">
      <w:pPr>
        <w:rPr>
          <w:rFonts w:ascii="Times New Roman" w:hAnsi="Times New Roman"/>
          <w:sz w:val="24"/>
        </w:rPr>
      </w:pPr>
      <w:r>
        <w:rPr>
          <w:rFonts w:ascii="Times New Roman" w:hAnsi="Times New Roman"/>
          <w:sz w:val="24"/>
        </w:rPr>
        <w:t>Например:</w:t>
      </w:r>
    </w:p>
    <w:p w14:paraId="E10A0000">
      <w:pPr>
        <w:rPr>
          <w:rFonts w:ascii="Times New Roman" w:hAnsi="Times New Roman"/>
          <w:sz w:val="24"/>
        </w:rPr>
      </w:pPr>
      <w:r>
        <w:rPr>
          <w:rFonts w:ascii="Times New Roman" w:hAnsi="Times New Roman"/>
          <w:sz w:val="24"/>
        </w:rPr>
        <w:t>В.И. Воробьев «Я ничего не придумал» (глава «Мой дневник»).</w:t>
      </w:r>
    </w:p>
    <w:p w14:paraId="E20A0000">
      <w:pPr>
        <w:rPr>
          <w:rFonts w:ascii="Times New Roman" w:hAnsi="Times New Roman"/>
          <w:sz w:val="24"/>
        </w:rPr>
      </w:pPr>
      <w:r>
        <w:rPr>
          <w:rFonts w:ascii="Times New Roman" w:hAnsi="Times New Roman"/>
          <w:sz w:val="24"/>
        </w:rPr>
        <w:t>В.П. Крапивин «Сказки Севки Глущенко» (глава «День рождения»).</w:t>
      </w:r>
    </w:p>
    <w:p w14:paraId="E30A0000">
      <w:pPr>
        <w:rPr>
          <w:rFonts w:ascii="Times New Roman" w:hAnsi="Times New Roman"/>
          <w:sz w:val="24"/>
        </w:rPr>
      </w:pPr>
      <w:r>
        <w:rPr>
          <w:rFonts w:ascii="Times New Roman" w:hAnsi="Times New Roman"/>
          <w:sz w:val="24"/>
        </w:rPr>
        <w:t>2.1.4.8.1.2. Я взрослею.</w:t>
      </w:r>
    </w:p>
    <w:p w14:paraId="E40A0000">
      <w:pPr>
        <w:rPr>
          <w:rFonts w:ascii="Times New Roman" w:hAnsi="Times New Roman"/>
          <w:sz w:val="24"/>
        </w:rPr>
      </w:pPr>
      <w:r>
        <w:rPr>
          <w:rFonts w:ascii="Times New Roman" w:hAnsi="Times New Roman"/>
          <w:sz w:val="24"/>
        </w:rPr>
        <w:t>2.1.4.8.1.2.1. Жизнь дана на добрые дела.</w:t>
      </w:r>
    </w:p>
    <w:p w14:paraId="E50A0000">
      <w:pPr>
        <w:rPr>
          <w:rFonts w:ascii="Times New Roman" w:hAnsi="Times New Roman"/>
          <w:sz w:val="24"/>
        </w:rPr>
      </w:pPr>
      <w:r>
        <w:rPr>
          <w:rFonts w:ascii="Times New Roman" w:hAnsi="Times New Roman"/>
          <w:sz w:val="24"/>
        </w:rPr>
        <w:t>Пословицы о доброте.</w:t>
      </w:r>
    </w:p>
    <w:p w14:paraId="E60A0000">
      <w:pPr>
        <w:rPr>
          <w:rFonts w:ascii="Times New Roman" w:hAnsi="Times New Roman"/>
          <w:sz w:val="24"/>
        </w:rPr>
      </w:pPr>
      <w:r>
        <w:rPr>
          <w:rFonts w:ascii="Times New Roman" w:hAnsi="Times New Roman"/>
          <w:sz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14:paraId="E70A0000">
      <w:pPr>
        <w:rPr>
          <w:rFonts w:ascii="Times New Roman" w:hAnsi="Times New Roman"/>
          <w:sz w:val="24"/>
        </w:rPr>
      </w:pPr>
      <w:r>
        <w:rPr>
          <w:rFonts w:ascii="Times New Roman" w:hAnsi="Times New Roman"/>
          <w:sz w:val="24"/>
        </w:rPr>
        <w:t>Ю.А. Буковский «О Доброте – злой и доброй».</w:t>
      </w:r>
    </w:p>
    <w:p w14:paraId="E80A0000">
      <w:pPr>
        <w:rPr>
          <w:rFonts w:ascii="Times New Roman" w:hAnsi="Times New Roman"/>
          <w:sz w:val="24"/>
        </w:rPr>
      </w:pPr>
      <w:r>
        <w:rPr>
          <w:rFonts w:ascii="Times New Roman" w:hAnsi="Times New Roman"/>
          <w:sz w:val="24"/>
        </w:rPr>
        <w:t>Л.Л. Яхнин «Последняя рубашка».</w:t>
      </w:r>
    </w:p>
    <w:p w14:paraId="E90A0000">
      <w:pPr>
        <w:rPr>
          <w:rFonts w:ascii="Times New Roman" w:hAnsi="Times New Roman"/>
          <w:sz w:val="24"/>
        </w:rPr>
      </w:pPr>
      <w:r>
        <w:rPr>
          <w:rFonts w:ascii="Times New Roman" w:hAnsi="Times New Roman"/>
          <w:sz w:val="24"/>
        </w:rPr>
        <w:t>2.1.4.8.1.2.2. Живи по совести.</w:t>
      </w:r>
    </w:p>
    <w:p w14:paraId="EA0A0000">
      <w:pPr>
        <w:rPr>
          <w:rFonts w:ascii="Times New Roman" w:hAnsi="Times New Roman"/>
          <w:sz w:val="24"/>
        </w:rPr>
      </w:pPr>
      <w:r>
        <w:rPr>
          <w:rFonts w:ascii="Times New Roman" w:hAnsi="Times New Roman"/>
          <w:sz w:val="24"/>
        </w:rPr>
        <w:t>Пословицы о совести.</w:t>
      </w:r>
    </w:p>
    <w:p w14:paraId="EB0A0000">
      <w:pPr>
        <w:rPr>
          <w:rFonts w:ascii="Times New Roman" w:hAnsi="Times New Roman"/>
          <w:sz w:val="24"/>
        </w:rPr>
      </w:pPr>
      <w:r>
        <w:rPr>
          <w:rFonts w:ascii="Times New Roman" w:hAnsi="Times New Roman"/>
          <w:sz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14:paraId="EC0A0000">
      <w:pPr>
        <w:rPr>
          <w:rFonts w:ascii="Times New Roman" w:hAnsi="Times New Roman"/>
          <w:sz w:val="24"/>
        </w:rPr>
      </w:pPr>
      <w:r>
        <w:rPr>
          <w:rFonts w:ascii="Times New Roman" w:hAnsi="Times New Roman"/>
          <w:sz w:val="24"/>
        </w:rPr>
        <w:t>П.В. Засодимский «Гришина милостыня».</w:t>
      </w:r>
    </w:p>
    <w:p w14:paraId="ED0A0000">
      <w:pPr>
        <w:rPr>
          <w:rFonts w:ascii="Times New Roman" w:hAnsi="Times New Roman"/>
          <w:sz w:val="24"/>
        </w:rPr>
      </w:pPr>
      <w:r>
        <w:rPr>
          <w:rFonts w:ascii="Times New Roman" w:hAnsi="Times New Roman"/>
          <w:sz w:val="24"/>
        </w:rPr>
        <w:t>Н.Г. Волкова «Дреби-Дон».</w:t>
      </w:r>
    </w:p>
    <w:p w14:paraId="EE0A0000">
      <w:pPr>
        <w:rPr>
          <w:rFonts w:ascii="Times New Roman" w:hAnsi="Times New Roman"/>
          <w:sz w:val="24"/>
        </w:rPr>
      </w:pPr>
      <w:r>
        <w:rPr>
          <w:rFonts w:ascii="Times New Roman" w:hAnsi="Times New Roman"/>
          <w:sz w:val="24"/>
        </w:rPr>
        <w:t>2.1.4.8.1.3. Я и моя семья.</w:t>
      </w:r>
    </w:p>
    <w:p w14:paraId="EF0A0000">
      <w:pPr>
        <w:rPr>
          <w:rFonts w:ascii="Times New Roman" w:hAnsi="Times New Roman"/>
          <w:sz w:val="24"/>
        </w:rPr>
      </w:pPr>
      <w:r>
        <w:rPr>
          <w:rFonts w:ascii="Times New Roman" w:hAnsi="Times New Roman"/>
          <w:sz w:val="24"/>
        </w:rPr>
        <w:t>В дружной семье и в холод тепло.</w:t>
      </w:r>
    </w:p>
    <w:p w14:paraId="F00A0000">
      <w:pPr>
        <w:rPr>
          <w:rFonts w:ascii="Times New Roman" w:hAnsi="Times New Roman"/>
          <w:sz w:val="24"/>
        </w:rPr>
      </w:pPr>
      <w:r>
        <w:rPr>
          <w:rFonts w:ascii="Times New Roman" w:hAnsi="Times New Roman"/>
          <w:sz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14:paraId="F10A0000">
      <w:pPr>
        <w:rPr>
          <w:rFonts w:ascii="Times New Roman" w:hAnsi="Times New Roman"/>
          <w:sz w:val="24"/>
        </w:rPr>
      </w:pPr>
      <w:r>
        <w:rPr>
          <w:rFonts w:ascii="Times New Roman" w:hAnsi="Times New Roman"/>
          <w:sz w:val="24"/>
        </w:rPr>
        <w:t>В.М. Шукшин «Как зайка летал на воздушных шариках» (фрагмент).</w:t>
      </w:r>
    </w:p>
    <w:p w14:paraId="F20A0000">
      <w:pPr>
        <w:rPr>
          <w:rFonts w:ascii="Times New Roman" w:hAnsi="Times New Roman"/>
          <w:sz w:val="24"/>
        </w:rPr>
      </w:pPr>
      <w:r>
        <w:rPr>
          <w:rFonts w:ascii="Times New Roman" w:hAnsi="Times New Roman"/>
          <w:sz w:val="24"/>
        </w:rPr>
        <w:t>А.Л. Решетов «Зёрнышки спелых яблок» (фрагмент).</w:t>
      </w:r>
    </w:p>
    <w:p w14:paraId="F30A0000">
      <w:pPr>
        <w:rPr>
          <w:rFonts w:ascii="Times New Roman" w:hAnsi="Times New Roman"/>
          <w:sz w:val="24"/>
        </w:rPr>
      </w:pPr>
      <w:r>
        <w:rPr>
          <w:rFonts w:ascii="Times New Roman" w:hAnsi="Times New Roman"/>
          <w:sz w:val="24"/>
        </w:rPr>
        <w:t>О.Ф. Кургузов «Душа нараспашку».</w:t>
      </w:r>
    </w:p>
    <w:p w14:paraId="F40A0000">
      <w:pPr>
        <w:rPr>
          <w:rFonts w:ascii="Times New Roman" w:hAnsi="Times New Roman"/>
          <w:sz w:val="24"/>
        </w:rPr>
      </w:pPr>
      <w:r>
        <w:rPr>
          <w:rFonts w:ascii="Times New Roman" w:hAnsi="Times New Roman"/>
          <w:sz w:val="24"/>
        </w:rPr>
        <w:t>2.1.4.8.1.4. Я фантазирую и мечтаю.</w:t>
      </w:r>
    </w:p>
    <w:p w14:paraId="F50A0000">
      <w:pPr>
        <w:rPr>
          <w:rFonts w:ascii="Times New Roman" w:hAnsi="Times New Roman"/>
          <w:sz w:val="24"/>
        </w:rPr>
      </w:pPr>
      <w:r>
        <w:rPr>
          <w:rFonts w:ascii="Times New Roman" w:hAnsi="Times New Roman"/>
          <w:sz w:val="24"/>
        </w:rPr>
        <w:t>Детские фантазии.</w:t>
      </w:r>
    </w:p>
    <w:p w14:paraId="F60A0000">
      <w:pPr>
        <w:rPr>
          <w:rFonts w:ascii="Times New Roman" w:hAnsi="Times New Roman"/>
          <w:sz w:val="24"/>
        </w:rPr>
      </w:pPr>
      <w:r>
        <w:rPr>
          <w:rFonts w:ascii="Times New Roman" w:hAnsi="Times New Roman"/>
          <w:sz w:val="24"/>
        </w:rPr>
        <w:t>Произведения, отражающие значение мечты и фантазии для взросления, взаимодействие мира реального и мира фантастического. Например:</w:t>
      </w:r>
    </w:p>
    <w:p w14:paraId="F70A0000">
      <w:pPr>
        <w:rPr>
          <w:rFonts w:ascii="Times New Roman" w:hAnsi="Times New Roman"/>
          <w:sz w:val="24"/>
        </w:rPr>
      </w:pPr>
      <w:r>
        <w:rPr>
          <w:rFonts w:ascii="Times New Roman" w:hAnsi="Times New Roman"/>
          <w:sz w:val="24"/>
        </w:rPr>
        <w:t>В.П. Крапивин «Брат, которому семь» (фрагмент главы «Зелёная грива»).</w:t>
      </w:r>
    </w:p>
    <w:p w14:paraId="F80A0000">
      <w:pPr>
        <w:rPr>
          <w:rFonts w:ascii="Times New Roman" w:hAnsi="Times New Roman"/>
          <w:sz w:val="24"/>
        </w:rPr>
      </w:pPr>
      <w:r>
        <w:rPr>
          <w:rFonts w:ascii="Times New Roman" w:hAnsi="Times New Roman"/>
          <w:sz w:val="24"/>
        </w:rPr>
        <w:t>Л.К. Чуковская «Мой отец – Корней Чуковский» (фрагмент).</w:t>
      </w:r>
    </w:p>
    <w:p w14:paraId="F90A0000">
      <w:pPr>
        <w:rPr>
          <w:rFonts w:ascii="Times New Roman" w:hAnsi="Times New Roman"/>
          <w:sz w:val="24"/>
        </w:rPr>
      </w:pPr>
      <w:r>
        <w:rPr>
          <w:rFonts w:ascii="Times New Roman" w:hAnsi="Times New Roman"/>
          <w:sz w:val="24"/>
        </w:rPr>
        <w:t>2.1.4.8.2. Раздел 2. Россия – Родина моя.</w:t>
      </w:r>
    </w:p>
    <w:p w14:paraId="FA0A0000">
      <w:pPr>
        <w:rPr>
          <w:rFonts w:ascii="Times New Roman" w:hAnsi="Times New Roman"/>
          <w:sz w:val="24"/>
        </w:rPr>
      </w:pPr>
      <w:r>
        <w:rPr>
          <w:rFonts w:ascii="Times New Roman" w:hAnsi="Times New Roman"/>
          <w:sz w:val="24"/>
        </w:rPr>
        <w:t>2.1.4.8.2.1. Родная страна во все времена сынами сильна.</w:t>
      </w:r>
    </w:p>
    <w:p w14:paraId="FB0A0000">
      <w:pPr>
        <w:rPr>
          <w:rFonts w:ascii="Times New Roman" w:hAnsi="Times New Roman"/>
          <w:sz w:val="24"/>
        </w:rPr>
      </w:pPr>
      <w:r>
        <w:rPr>
          <w:rFonts w:ascii="Times New Roman" w:hAnsi="Times New Roman"/>
          <w:sz w:val="24"/>
        </w:rPr>
        <w:t>Люди земли Русской.</w:t>
      </w:r>
    </w:p>
    <w:p w14:paraId="FC0A0000">
      <w:pPr>
        <w:rPr>
          <w:rFonts w:ascii="Times New Roman" w:hAnsi="Times New Roman"/>
          <w:sz w:val="24"/>
        </w:rPr>
      </w:pPr>
      <w:r>
        <w:rPr>
          <w:rFonts w:ascii="Times New Roman" w:hAnsi="Times New Roman"/>
          <w:sz w:val="24"/>
        </w:rPr>
        <w:t>Произведения о выдающихся представителях русского народа. Например:</w:t>
      </w:r>
    </w:p>
    <w:p w14:paraId="FD0A0000">
      <w:pPr>
        <w:rPr>
          <w:rFonts w:ascii="Times New Roman" w:hAnsi="Times New Roman"/>
          <w:sz w:val="24"/>
        </w:rPr>
      </w:pPr>
      <w:r>
        <w:rPr>
          <w:rFonts w:ascii="Times New Roman" w:hAnsi="Times New Roman"/>
          <w:sz w:val="24"/>
        </w:rPr>
        <w:t>Н.М. Коняев «Правнуки богатырей» (фрагмент).</w:t>
      </w:r>
    </w:p>
    <w:p w14:paraId="FE0A0000">
      <w:pPr>
        <w:rPr>
          <w:rFonts w:ascii="Times New Roman" w:hAnsi="Times New Roman"/>
          <w:sz w:val="24"/>
        </w:rPr>
      </w:pPr>
      <w:r>
        <w:rPr>
          <w:rFonts w:ascii="Times New Roman" w:hAnsi="Times New Roman"/>
          <w:sz w:val="24"/>
        </w:rPr>
        <w:t>В.А. Бахревский «Семён Дежнёв» (фрагмент).</w:t>
      </w:r>
    </w:p>
    <w:p w14:paraId="FF0A0000">
      <w:pPr>
        <w:rPr>
          <w:rFonts w:ascii="Times New Roman" w:hAnsi="Times New Roman"/>
          <w:sz w:val="24"/>
        </w:rPr>
      </w:pPr>
      <w:r>
        <w:rPr>
          <w:rFonts w:ascii="Times New Roman" w:hAnsi="Times New Roman"/>
          <w:sz w:val="24"/>
        </w:rPr>
        <w:t>О.М. Гурьян «Мальчик из Холмогор» (фрагмент).</w:t>
      </w:r>
    </w:p>
    <w:p w14:paraId="000B0000">
      <w:pPr>
        <w:rPr>
          <w:rFonts w:ascii="Times New Roman" w:hAnsi="Times New Roman"/>
          <w:sz w:val="24"/>
        </w:rPr>
      </w:pPr>
      <w:r>
        <w:rPr>
          <w:rFonts w:ascii="Times New Roman" w:hAnsi="Times New Roman"/>
          <w:sz w:val="24"/>
        </w:rPr>
        <w:t>А.Н. Майков «Ломоносов» (фрагмент).</w:t>
      </w:r>
    </w:p>
    <w:p w14:paraId="010B0000">
      <w:pPr>
        <w:rPr>
          <w:rFonts w:ascii="Times New Roman" w:hAnsi="Times New Roman"/>
          <w:sz w:val="24"/>
        </w:rPr>
      </w:pPr>
      <w:r>
        <w:rPr>
          <w:rFonts w:ascii="Times New Roman" w:hAnsi="Times New Roman"/>
          <w:sz w:val="24"/>
        </w:rPr>
        <w:t>2.1.4.8.2.2. От праздника к празднику.</w:t>
      </w:r>
    </w:p>
    <w:p w14:paraId="020B0000">
      <w:pPr>
        <w:rPr>
          <w:rFonts w:ascii="Times New Roman" w:hAnsi="Times New Roman"/>
          <w:sz w:val="24"/>
        </w:rPr>
      </w:pPr>
      <w:r>
        <w:rPr>
          <w:rFonts w:ascii="Times New Roman" w:hAnsi="Times New Roman"/>
          <w:sz w:val="24"/>
        </w:rPr>
        <w:t>Всякая душа празднику рада.</w:t>
      </w:r>
    </w:p>
    <w:p w14:paraId="030B0000">
      <w:pPr>
        <w:rPr>
          <w:rFonts w:ascii="Times New Roman" w:hAnsi="Times New Roman"/>
          <w:sz w:val="24"/>
        </w:rPr>
      </w:pPr>
      <w:r>
        <w:rPr>
          <w:rFonts w:ascii="Times New Roman" w:hAnsi="Times New Roman"/>
          <w:sz w:val="24"/>
        </w:rPr>
        <w:t>Произведения о праздниках, значимых для русской культуры: Рождестве, Пасхе. Например:</w:t>
      </w:r>
    </w:p>
    <w:p w14:paraId="040B0000">
      <w:pPr>
        <w:rPr>
          <w:rFonts w:ascii="Times New Roman" w:hAnsi="Times New Roman"/>
          <w:sz w:val="24"/>
        </w:rPr>
      </w:pPr>
      <w:r>
        <w:rPr>
          <w:rFonts w:ascii="Times New Roman" w:hAnsi="Times New Roman"/>
          <w:sz w:val="24"/>
        </w:rPr>
        <w:t>Е.В. Григорьева «Радость».</w:t>
      </w:r>
    </w:p>
    <w:p w14:paraId="050B0000">
      <w:pPr>
        <w:rPr>
          <w:rFonts w:ascii="Times New Roman" w:hAnsi="Times New Roman"/>
          <w:sz w:val="24"/>
        </w:rPr>
      </w:pPr>
      <w:r>
        <w:rPr>
          <w:rFonts w:ascii="Times New Roman" w:hAnsi="Times New Roman"/>
          <w:sz w:val="24"/>
        </w:rPr>
        <w:t>А.И. Куприн «Пасхальные колокола» (фрагмент).</w:t>
      </w:r>
    </w:p>
    <w:p w14:paraId="060B0000">
      <w:pPr>
        <w:rPr>
          <w:rFonts w:ascii="Times New Roman" w:hAnsi="Times New Roman"/>
          <w:sz w:val="24"/>
        </w:rPr>
      </w:pPr>
      <w:r>
        <w:rPr>
          <w:rFonts w:ascii="Times New Roman" w:hAnsi="Times New Roman"/>
          <w:sz w:val="24"/>
        </w:rPr>
        <w:t>С. Чёрный «Пасхальный визит» (фрагмент).</w:t>
      </w:r>
    </w:p>
    <w:p w14:paraId="070B0000">
      <w:pPr>
        <w:rPr>
          <w:rFonts w:ascii="Times New Roman" w:hAnsi="Times New Roman"/>
          <w:sz w:val="24"/>
        </w:rPr>
      </w:pPr>
      <w:r>
        <w:rPr>
          <w:rFonts w:ascii="Times New Roman" w:hAnsi="Times New Roman"/>
          <w:sz w:val="24"/>
        </w:rPr>
        <w:t>2.1.4.8.2.3. О родной природе.</w:t>
      </w:r>
    </w:p>
    <w:p w14:paraId="080B0000">
      <w:pPr>
        <w:rPr>
          <w:rFonts w:ascii="Times New Roman" w:hAnsi="Times New Roman"/>
          <w:sz w:val="24"/>
        </w:rPr>
      </w:pPr>
      <w:r>
        <w:rPr>
          <w:rFonts w:ascii="Times New Roman" w:hAnsi="Times New Roman"/>
          <w:sz w:val="24"/>
        </w:rPr>
        <w:t>Неразгаданная тайна – в чащах леса…</w:t>
      </w:r>
    </w:p>
    <w:p w14:paraId="090B0000">
      <w:pPr>
        <w:rPr>
          <w:rFonts w:ascii="Times New Roman" w:hAnsi="Times New Roman"/>
          <w:sz w:val="24"/>
        </w:rPr>
      </w:pPr>
      <w:r>
        <w:rPr>
          <w:rFonts w:ascii="Times New Roman" w:hAnsi="Times New Roman"/>
          <w:sz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14:paraId="0A0B0000">
      <w:pPr>
        <w:rPr>
          <w:rFonts w:ascii="Times New Roman" w:hAnsi="Times New Roman"/>
          <w:sz w:val="24"/>
        </w:rPr>
      </w:pPr>
      <w:r>
        <w:rPr>
          <w:rFonts w:ascii="Times New Roman" w:hAnsi="Times New Roman"/>
          <w:sz w:val="24"/>
        </w:rPr>
        <w:t>Русские народные загадки о реке.</w:t>
      </w:r>
    </w:p>
    <w:p w14:paraId="0B0B0000">
      <w:pPr>
        <w:rPr>
          <w:rFonts w:ascii="Times New Roman" w:hAnsi="Times New Roman"/>
          <w:sz w:val="24"/>
        </w:rPr>
      </w:pPr>
      <w:r>
        <w:rPr>
          <w:rFonts w:ascii="Times New Roman" w:hAnsi="Times New Roman"/>
          <w:sz w:val="24"/>
        </w:rPr>
        <w:t>И.С. Никитин «Лес».</w:t>
      </w:r>
    </w:p>
    <w:p w14:paraId="0C0B0000">
      <w:pPr>
        <w:rPr>
          <w:rFonts w:ascii="Times New Roman" w:hAnsi="Times New Roman"/>
          <w:sz w:val="24"/>
        </w:rPr>
      </w:pPr>
      <w:r>
        <w:rPr>
          <w:rFonts w:ascii="Times New Roman" w:hAnsi="Times New Roman"/>
          <w:sz w:val="24"/>
        </w:rPr>
        <w:t>К.Г. Паустовский «Клад».</w:t>
      </w:r>
    </w:p>
    <w:p w14:paraId="0D0B0000">
      <w:pPr>
        <w:rPr>
          <w:rFonts w:ascii="Times New Roman" w:hAnsi="Times New Roman"/>
          <w:sz w:val="24"/>
        </w:rPr>
      </w:pPr>
      <w:r>
        <w:rPr>
          <w:rFonts w:ascii="Times New Roman" w:hAnsi="Times New Roman"/>
          <w:sz w:val="24"/>
        </w:rPr>
        <w:t>В.Г. Распутин «Горные речки».</w:t>
      </w:r>
    </w:p>
    <w:p w14:paraId="0E0B0000">
      <w:pPr>
        <w:rPr>
          <w:rFonts w:ascii="Times New Roman" w:hAnsi="Times New Roman"/>
          <w:sz w:val="24"/>
        </w:rPr>
      </w:pPr>
      <w:r>
        <w:rPr>
          <w:rFonts w:ascii="Times New Roman" w:hAnsi="Times New Roman"/>
          <w:sz w:val="24"/>
        </w:rPr>
        <w:t>И.П. Токмакова «Туман».</w:t>
      </w:r>
    </w:p>
    <w:p w14:paraId="0F0B0000">
      <w:pPr>
        <w:rPr>
          <w:rFonts w:ascii="Times New Roman" w:hAnsi="Times New Roman"/>
          <w:sz w:val="24"/>
        </w:rPr>
      </w:pPr>
      <w:r>
        <w:rPr>
          <w:rFonts w:ascii="Times New Roman" w:hAnsi="Times New Roman"/>
          <w:sz w:val="24"/>
        </w:rPr>
        <w:t>В.П. Астафьев «Зорькина песня» (фрагмент).</w:t>
      </w:r>
    </w:p>
    <w:p w14:paraId="100B0000">
      <w:pPr>
        <w:rPr>
          <w:rFonts w:ascii="Times New Roman" w:hAnsi="Times New Roman"/>
          <w:sz w:val="24"/>
        </w:rPr>
      </w:pPr>
      <w:r>
        <w:rPr>
          <w:rFonts w:ascii="Times New Roman" w:hAnsi="Times New Roman"/>
          <w:sz w:val="24"/>
        </w:rPr>
        <w:t>2.1.4.9. Содержание обучения в 4 классе.</w:t>
      </w:r>
    </w:p>
    <w:p w14:paraId="110B0000">
      <w:pPr>
        <w:rPr>
          <w:rFonts w:ascii="Times New Roman" w:hAnsi="Times New Roman"/>
          <w:sz w:val="24"/>
        </w:rPr>
      </w:pPr>
      <w:r>
        <w:rPr>
          <w:rFonts w:ascii="Times New Roman" w:hAnsi="Times New Roman"/>
          <w:sz w:val="24"/>
        </w:rPr>
        <w:t>2.1.4.9.1. Раздел 1. Мир детства.</w:t>
      </w:r>
    </w:p>
    <w:p w14:paraId="120B0000">
      <w:pPr>
        <w:rPr>
          <w:rFonts w:ascii="Times New Roman" w:hAnsi="Times New Roman"/>
          <w:sz w:val="24"/>
        </w:rPr>
      </w:pPr>
      <w:r>
        <w:rPr>
          <w:rFonts w:ascii="Times New Roman" w:hAnsi="Times New Roman"/>
          <w:sz w:val="24"/>
        </w:rPr>
        <w:t>2.1.4.9.1.1. Я и книги.</w:t>
      </w:r>
    </w:p>
    <w:p w14:paraId="130B0000">
      <w:pPr>
        <w:rPr>
          <w:rFonts w:ascii="Times New Roman" w:hAnsi="Times New Roman"/>
          <w:sz w:val="24"/>
        </w:rPr>
      </w:pPr>
      <w:r>
        <w:rPr>
          <w:rFonts w:ascii="Times New Roman" w:hAnsi="Times New Roman"/>
          <w:sz w:val="24"/>
        </w:rPr>
        <w:t>Испокон века книга растит человека.</w:t>
      </w:r>
    </w:p>
    <w:p w14:paraId="140B0000">
      <w:pPr>
        <w:rPr>
          <w:rFonts w:ascii="Times New Roman" w:hAnsi="Times New Roman"/>
          <w:sz w:val="24"/>
        </w:rPr>
      </w:pPr>
      <w:r>
        <w:rPr>
          <w:rFonts w:ascii="Times New Roman" w:hAnsi="Times New Roman"/>
          <w:sz w:val="24"/>
        </w:rPr>
        <w:t>Произведения, отражающие ценность чтения в жизни человека, роль книги в становлении личности. Например:</w:t>
      </w:r>
    </w:p>
    <w:p w14:paraId="150B0000">
      <w:pPr>
        <w:rPr>
          <w:rFonts w:ascii="Times New Roman" w:hAnsi="Times New Roman"/>
          <w:sz w:val="24"/>
        </w:rPr>
      </w:pPr>
      <w:r>
        <w:rPr>
          <w:rFonts w:ascii="Times New Roman" w:hAnsi="Times New Roman"/>
          <w:sz w:val="24"/>
        </w:rPr>
        <w:t>С.Т. Аксаков «Детские годы Багрова-внука» (фрагмент главы «Последовательные воспоминания»).</w:t>
      </w:r>
    </w:p>
    <w:p w14:paraId="160B0000">
      <w:pPr>
        <w:rPr>
          <w:rFonts w:ascii="Times New Roman" w:hAnsi="Times New Roman"/>
          <w:sz w:val="24"/>
        </w:rPr>
      </w:pPr>
      <w:r>
        <w:rPr>
          <w:rFonts w:ascii="Times New Roman" w:hAnsi="Times New Roman"/>
          <w:sz w:val="24"/>
        </w:rPr>
        <w:t>Д.Н. Мамин-Сибиряк «Из далёкого прошлого» (глава «Книжка с картинками»).</w:t>
      </w:r>
    </w:p>
    <w:p w14:paraId="170B0000">
      <w:pPr>
        <w:rPr>
          <w:rFonts w:ascii="Times New Roman" w:hAnsi="Times New Roman"/>
          <w:sz w:val="24"/>
        </w:rPr>
      </w:pPr>
      <w:r>
        <w:rPr>
          <w:rFonts w:ascii="Times New Roman" w:hAnsi="Times New Roman"/>
          <w:sz w:val="24"/>
        </w:rPr>
        <w:t>С.Т. Григорьев «Детство Суворова» (фрагмент).</w:t>
      </w:r>
    </w:p>
    <w:p w14:paraId="180B0000">
      <w:pPr>
        <w:rPr>
          <w:rFonts w:ascii="Times New Roman" w:hAnsi="Times New Roman"/>
          <w:sz w:val="24"/>
        </w:rPr>
      </w:pPr>
      <w:r>
        <w:rPr>
          <w:rFonts w:ascii="Times New Roman" w:hAnsi="Times New Roman"/>
          <w:sz w:val="24"/>
        </w:rPr>
        <w:t>2.1.4.9.1.2. Я взрослею.</w:t>
      </w:r>
    </w:p>
    <w:p w14:paraId="190B0000">
      <w:pPr>
        <w:rPr>
          <w:rFonts w:ascii="Times New Roman" w:hAnsi="Times New Roman"/>
          <w:sz w:val="24"/>
        </w:rPr>
      </w:pPr>
      <w:r>
        <w:rPr>
          <w:rFonts w:ascii="Times New Roman" w:hAnsi="Times New Roman"/>
          <w:sz w:val="24"/>
        </w:rPr>
        <w:t>2.1.4.9.1.2.1. Скромность красит человека.</w:t>
      </w:r>
    </w:p>
    <w:p w14:paraId="1A0B0000">
      <w:pPr>
        <w:rPr>
          <w:rFonts w:ascii="Times New Roman" w:hAnsi="Times New Roman"/>
          <w:sz w:val="24"/>
        </w:rPr>
      </w:pPr>
      <w:r>
        <w:rPr>
          <w:rFonts w:ascii="Times New Roman" w:hAnsi="Times New Roman"/>
          <w:sz w:val="24"/>
        </w:rPr>
        <w:t>Пословицы о скромности.</w:t>
      </w:r>
    </w:p>
    <w:p w14:paraId="1B0B0000">
      <w:pPr>
        <w:rPr>
          <w:rFonts w:ascii="Times New Roman" w:hAnsi="Times New Roman"/>
          <w:sz w:val="24"/>
        </w:rPr>
      </w:pPr>
      <w:r>
        <w:rPr>
          <w:rFonts w:ascii="Times New Roman" w:hAnsi="Times New Roman"/>
          <w:sz w:val="24"/>
        </w:rPr>
        <w:t>Произведения, отражающие традиционные представления о скромности как черте характера. Например:</w:t>
      </w:r>
    </w:p>
    <w:p w14:paraId="1C0B0000">
      <w:pPr>
        <w:rPr>
          <w:rFonts w:ascii="Times New Roman" w:hAnsi="Times New Roman"/>
          <w:sz w:val="24"/>
        </w:rPr>
      </w:pPr>
      <w:r>
        <w:rPr>
          <w:rFonts w:ascii="Times New Roman" w:hAnsi="Times New Roman"/>
          <w:sz w:val="24"/>
        </w:rPr>
        <w:t>Е.В. Клюев «Шагом марш».</w:t>
      </w:r>
    </w:p>
    <w:p w14:paraId="1D0B0000">
      <w:pPr>
        <w:rPr>
          <w:rFonts w:ascii="Times New Roman" w:hAnsi="Times New Roman"/>
          <w:sz w:val="24"/>
        </w:rPr>
      </w:pPr>
      <w:r>
        <w:rPr>
          <w:rFonts w:ascii="Times New Roman" w:hAnsi="Times New Roman"/>
          <w:sz w:val="24"/>
        </w:rPr>
        <w:t>И.П. Токмакова «Разговор татарника и спорыша».</w:t>
      </w:r>
    </w:p>
    <w:p w14:paraId="1E0B0000">
      <w:pPr>
        <w:rPr>
          <w:rFonts w:ascii="Times New Roman" w:hAnsi="Times New Roman"/>
          <w:sz w:val="24"/>
        </w:rPr>
      </w:pPr>
      <w:r>
        <w:rPr>
          <w:rFonts w:ascii="Times New Roman" w:hAnsi="Times New Roman"/>
          <w:sz w:val="24"/>
        </w:rPr>
        <w:t>2.1.4.9.1.2.2. Любовь всё побеждает.</w:t>
      </w:r>
    </w:p>
    <w:p w14:paraId="1F0B0000">
      <w:pPr>
        <w:rPr>
          <w:rFonts w:ascii="Times New Roman" w:hAnsi="Times New Roman"/>
          <w:sz w:val="24"/>
        </w:rPr>
      </w:pPr>
      <w:r>
        <w:rPr>
          <w:rFonts w:ascii="Times New Roman" w:hAnsi="Times New Roman"/>
          <w:sz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14:paraId="200B0000">
      <w:pPr>
        <w:rPr>
          <w:rFonts w:ascii="Times New Roman" w:hAnsi="Times New Roman"/>
          <w:sz w:val="24"/>
        </w:rPr>
      </w:pPr>
      <w:r>
        <w:rPr>
          <w:rFonts w:ascii="Times New Roman" w:hAnsi="Times New Roman"/>
          <w:sz w:val="24"/>
        </w:rPr>
        <w:t>Б.П. Екимов «Ночь исцеления».</w:t>
      </w:r>
    </w:p>
    <w:p w14:paraId="210B0000">
      <w:pPr>
        <w:rPr>
          <w:rFonts w:ascii="Times New Roman" w:hAnsi="Times New Roman"/>
          <w:sz w:val="24"/>
        </w:rPr>
      </w:pPr>
      <w:r>
        <w:rPr>
          <w:rFonts w:ascii="Times New Roman" w:hAnsi="Times New Roman"/>
          <w:sz w:val="24"/>
        </w:rPr>
        <w:t>И.А. Мазнин «Летний вечер».</w:t>
      </w:r>
    </w:p>
    <w:p w14:paraId="220B0000">
      <w:pPr>
        <w:rPr>
          <w:rFonts w:ascii="Times New Roman" w:hAnsi="Times New Roman"/>
          <w:sz w:val="24"/>
        </w:rPr>
      </w:pPr>
      <w:r>
        <w:rPr>
          <w:rFonts w:ascii="Times New Roman" w:hAnsi="Times New Roman"/>
          <w:sz w:val="24"/>
        </w:rPr>
        <w:t>2.1.4.9.1.3. Я и моя семья.</w:t>
      </w:r>
    </w:p>
    <w:p w14:paraId="230B0000">
      <w:pPr>
        <w:rPr>
          <w:rFonts w:ascii="Times New Roman" w:hAnsi="Times New Roman"/>
          <w:sz w:val="24"/>
        </w:rPr>
      </w:pPr>
      <w:r>
        <w:rPr>
          <w:rFonts w:ascii="Times New Roman" w:hAnsi="Times New Roman"/>
          <w:sz w:val="24"/>
        </w:rPr>
        <w:t>Такое разное детство.</w:t>
      </w:r>
    </w:p>
    <w:p w14:paraId="240B0000">
      <w:pPr>
        <w:rPr>
          <w:rFonts w:ascii="Times New Roman" w:hAnsi="Times New Roman"/>
          <w:sz w:val="24"/>
        </w:rPr>
      </w:pPr>
      <w:r>
        <w:rPr>
          <w:rFonts w:ascii="Times New Roman" w:hAnsi="Times New Roman"/>
          <w:sz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14:paraId="250B0000">
      <w:pPr>
        <w:rPr>
          <w:rFonts w:ascii="Times New Roman" w:hAnsi="Times New Roman"/>
          <w:sz w:val="24"/>
        </w:rPr>
      </w:pPr>
      <w:r>
        <w:rPr>
          <w:rFonts w:ascii="Times New Roman" w:hAnsi="Times New Roman"/>
          <w:sz w:val="24"/>
        </w:rPr>
        <w:t>Е.Н. Верейская «Три девочки» (фрагмент).</w:t>
      </w:r>
    </w:p>
    <w:p w14:paraId="260B0000">
      <w:pPr>
        <w:rPr>
          <w:rFonts w:ascii="Times New Roman" w:hAnsi="Times New Roman"/>
          <w:sz w:val="24"/>
        </w:rPr>
      </w:pPr>
      <w:r>
        <w:rPr>
          <w:rFonts w:ascii="Times New Roman" w:hAnsi="Times New Roman"/>
          <w:sz w:val="24"/>
        </w:rPr>
        <w:t>М.В. Водопьянов «Полярный лётчик» (главы «Маленький мир», «Мой первый «полёт»).</w:t>
      </w:r>
    </w:p>
    <w:p w14:paraId="270B0000">
      <w:pPr>
        <w:rPr>
          <w:rFonts w:ascii="Times New Roman" w:hAnsi="Times New Roman"/>
          <w:sz w:val="24"/>
        </w:rPr>
      </w:pPr>
      <w:r>
        <w:rPr>
          <w:rFonts w:ascii="Times New Roman" w:hAnsi="Times New Roman"/>
          <w:sz w:val="24"/>
        </w:rPr>
        <w:t>К.В. Лукашевич «Моё милое детство» (фрагмент).</w:t>
      </w:r>
    </w:p>
    <w:p w14:paraId="280B0000">
      <w:pPr>
        <w:rPr>
          <w:rFonts w:ascii="Times New Roman" w:hAnsi="Times New Roman"/>
          <w:sz w:val="24"/>
        </w:rPr>
      </w:pPr>
      <w:r>
        <w:rPr>
          <w:rFonts w:ascii="Times New Roman" w:hAnsi="Times New Roman"/>
          <w:sz w:val="24"/>
        </w:rPr>
        <w:t>2.1.4.9.1.4. Я фантазирую и мечтаю.</w:t>
      </w:r>
    </w:p>
    <w:p w14:paraId="290B0000">
      <w:pPr>
        <w:rPr>
          <w:rFonts w:ascii="Times New Roman" w:hAnsi="Times New Roman"/>
          <w:sz w:val="24"/>
        </w:rPr>
      </w:pPr>
      <w:r>
        <w:rPr>
          <w:rFonts w:ascii="Times New Roman" w:hAnsi="Times New Roman"/>
          <w:sz w:val="24"/>
        </w:rPr>
        <w:t>Придуманные миры.</w:t>
      </w:r>
    </w:p>
    <w:p w14:paraId="2A0B0000">
      <w:pPr>
        <w:rPr>
          <w:rFonts w:ascii="Times New Roman" w:hAnsi="Times New Roman"/>
          <w:sz w:val="24"/>
        </w:rPr>
      </w:pPr>
      <w:r>
        <w:rPr>
          <w:rFonts w:ascii="Times New Roman" w:hAnsi="Times New Roman"/>
          <w:sz w:val="24"/>
        </w:rPr>
        <w:t>Отражение в произведениях фантастики проблем реального мира. Например:</w:t>
      </w:r>
    </w:p>
    <w:p w14:paraId="2B0B0000">
      <w:pPr>
        <w:rPr>
          <w:rFonts w:ascii="Times New Roman" w:hAnsi="Times New Roman"/>
          <w:sz w:val="24"/>
        </w:rPr>
      </w:pPr>
      <w:r>
        <w:rPr>
          <w:rFonts w:ascii="Times New Roman" w:hAnsi="Times New Roman"/>
          <w:sz w:val="24"/>
        </w:rPr>
        <w:t>Т.В. Михеева «Асино лето» (фрагмент).</w:t>
      </w:r>
    </w:p>
    <w:p w14:paraId="2C0B0000">
      <w:pPr>
        <w:rPr>
          <w:rFonts w:ascii="Times New Roman" w:hAnsi="Times New Roman"/>
          <w:sz w:val="24"/>
        </w:rPr>
      </w:pPr>
      <w:r>
        <w:rPr>
          <w:rFonts w:ascii="Times New Roman" w:hAnsi="Times New Roman"/>
          <w:sz w:val="24"/>
        </w:rPr>
        <w:t>В.П. Крапивин «Голубятня на жёлтой поляне» (фрагменты).</w:t>
      </w:r>
    </w:p>
    <w:p w14:paraId="2D0B0000">
      <w:pPr>
        <w:rPr>
          <w:rFonts w:ascii="Times New Roman" w:hAnsi="Times New Roman"/>
          <w:sz w:val="24"/>
        </w:rPr>
      </w:pPr>
      <w:r>
        <w:rPr>
          <w:rFonts w:ascii="Times New Roman" w:hAnsi="Times New Roman"/>
          <w:sz w:val="24"/>
        </w:rPr>
        <w:t>2.1.4.9.2. Раздел 2. Россия – Родина моя.</w:t>
      </w:r>
    </w:p>
    <w:p w14:paraId="2E0B0000">
      <w:pPr>
        <w:rPr>
          <w:rFonts w:ascii="Times New Roman" w:hAnsi="Times New Roman"/>
          <w:sz w:val="24"/>
        </w:rPr>
      </w:pPr>
      <w:r>
        <w:rPr>
          <w:rFonts w:ascii="Times New Roman" w:hAnsi="Times New Roman"/>
          <w:sz w:val="24"/>
        </w:rPr>
        <w:t>2.1.4.9.2.1. Родная страна во все времена сынами сильна.</w:t>
      </w:r>
    </w:p>
    <w:p w14:paraId="2F0B0000">
      <w:pPr>
        <w:rPr>
          <w:rFonts w:ascii="Times New Roman" w:hAnsi="Times New Roman"/>
          <w:sz w:val="24"/>
        </w:rPr>
      </w:pPr>
      <w:r>
        <w:rPr>
          <w:rFonts w:ascii="Times New Roman" w:hAnsi="Times New Roman"/>
          <w:sz w:val="24"/>
        </w:rPr>
        <w:t>Люди земли Русской.</w:t>
      </w:r>
    </w:p>
    <w:p w14:paraId="300B0000">
      <w:pPr>
        <w:rPr>
          <w:rFonts w:ascii="Times New Roman" w:hAnsi="Times New Roman"/>
          <w:sz w:val="24"/>
        </w:rPr>
      </w:pPr>
      <w:r>
        <w:rPr>
          <w:rFonts w:ascii="Times New Roman" w:hAnsi="Times New Roman"/>
          <w:sz w:val="24"/>
        </w:rPr>
        <w:t>Произведения о выдающихся представителях русского народа. Например:</w:t>
      </w:r>
    </w:p>
    <w:p w14:paraId="310B0000">
      <w:pPr>
        <w:rPr>
          <w:rFonts w:ascii="Times New Roman" w:hAnsi="Times New Roman"/>
          <w:sz w:val="24"/>
        </w:rPr>
      </w:pPr>
      <w:r>
        <w:rPr>
          <w:rFonts w:ascii="Times New Roman" w:hAnsi="Times New Roman"/>
          <w:sz w:val="24"/>
        </w:rPr>
        <w:t>Е.В. Мурашова «Афанасий Никитин» (глава «Каффа»).</w:t>
      </w:r>
    </w:p>
    <w:p w14:paraId="320B0000">
      <w:pPr>
        <w:rPr>
          <w:rFonts w:ascii="Times New Roman" w:hAnsi="Times New Roman"/>
          <w:sz w:val="24"/>
        </w:rPr>
      </w:pPr>
      <w:r>
        <w:rPr>
          <w:rFonts w:ascii="Times New Roman" w:hAnsi="Times New Roman"/>
          <w:sz w:val="24"/>
        </w:rPr>
        <w:t>Ю.А. Гагарин «Сто восемь минут».</w:t>
      </w:r>
    </w:p>
    <w:p w14:paraId="330B0000">
      <w:pPr>
        <w:rPr>
          <w:rFonts w:ascii="Times New Roman" w:hAnsi="Times New Roman"/>
          <w:sz w:val="24"/>
        </w:rPr>
      </w:pPr>
      <w:r>
        <w:rPr>
          <w:rFonts w:ascii="Times New Roman" w:hAnsi="Times New Roman"/>
          <w:sz w:val="24"/>
        </w:rPr>
        <w:t>2.1.4.9.2.2. Что мы Родиной зовём.</w:t>
      </w:r>
    </w:p>
    <w:p w14:paraId="340B0000">
      <w:pPr>
        <w:rPr>
          <w:rFonts w:ascii="Times New Roman" w:hAnsi="Times New Roman"/>
          <w:sz w:val="24"/>
        </w:rPr>
      </w:pPr>
      <w:r>
        <w:rPr>
          <w:rFonts w:ascii="Times New Roman" w:hAnsi="Times New Roman"/>
          <w:sz w:val="24"/>
        </w:rPr>
        <w:t>Широка страна моя родная.</w:t>
      </w:r>
    </w:p>
    <w:p w14:paraId="350B0000">
      <w:pPr>
        <w:rPr>
          <w:rFonts w:ascii="Times New Roman" w:hAnsi="Times New Roman"/>
          <w:sz w:val="24"/>
        </w:rPr>
      </w:pPr>
      <w:r>
        <w:rPr>
          <w:rFonts w:ascii="Times New Roman" w:hAnsi="Times New Roman"/>
          <w:sz w:val="24"/>
        </w:rPr>
        <w:t>Произведения, отражающие любовь к Родине, красоту различных уголков родной земли. Например:</w:t>
      </w:r>
    </w:p>
    <w:p w14:paraId="360B0000">
      <w:pPr>
        <w:rPr>
          <w:rFonts w:ascii="Times New Roman" w:hAnsi="Times New Roman"/>
          <w:sz w:val="24"/>
        </w:rPr>
      </w:pPr>
      <w:r>
        <w:rPr>
          <w:rFonts w:ascii="Times New Roman" w:hAnsi="Times New Roman"/>
          <w:sz w:val="24"/>
        </w:rPr>
        <w:t>А.С. Зеленин «Мамкин Василёк» (фрагмент).</w:t>
      </w:r>
    </w:p>
    <w:p w14:paraId="370B0000">
      <w:pPr>
        <w:rPr>
          <w:rFonts w:ascii="Times New Roman" w:hAnsi="Times New Roman"/>
          <w:sz w:val="24"/>
        </w:rPr>
      </w:pPr>
      <w:r>
        <w:rPr>
          <w:rFonts w:ascii="Times New Roman" w:hAnsi="Times New Roman"/>
          <w:sz w:val="24"/>
        </w:rPr>
        <w:t>А.Д. Дорофеев «Веретено».</w:t>
      </w:r>
    </w:p>
    <w:p w14:paraId="380B0000">
      <w:pPr>
        <w:rPr>
          <w:rFonts w:ascii="Times New Roman" w:hAnsi="Times New Roman"/>
          <w:sz w:val="24"/>
        </w:rPr>
      </w:pPr>
      <w:r>
        <w:rPr>
          <w:rFonts w:ascii="Times New Roman" w:hAnsi="Times New Roman"/>
          <w:sz w:val="24"/>
        </w:rPr>
        <w:t>В.Г. Распутин «Саяны».</w:t>
      </w:r>
    </w:p>
    <w:p w14:paraId="390B0000">
      <w:pPr>
        <w:rPr>
          <w:rFonts w:ascii="Times New Roman" w:hAnsi="Times New Roman"/>
          <w:sz w:val="24"/>
        </w:rPr>
      </w:pPr>
      <w:r>
        <w:rPr>
          <w:rFonts w:ascii="Times New Roman" w:hAnsi="Times New Roman"/>
          <w:sz w:val="24"/>
        </w:rPr>
        <w:t>Сказ о валдайских колокольчиках.</w:t>
      </w:r>
    </w:p>
    <w:p w14:paraId="3A0B0000">
      <w:pPr>
        <w:rPr>
          <w:rFonts w:ascii="Times New Roman" w:hAnsi="Times New Roman"/>
          <w:sz w:val="24"/>
        </w:rPr>
      </w:pPr>
      <w:r>
        <w:rPr>
          <w:rFonts w:ascii="Times New Roman" w:hAnsi="Times New Roman"/>
          <w:sz w:val="24"/>
        </w:rPr>
        <w:t>2.1.4.9.2.3. О родной природе.</w:t>
      </w:r>
    </w:p>
    <w:p w14:paraId="3B0B0000">
      <w:pPr>
        <w:rPr>
          <w:rFonts w:ascii="Times New Roman" w:hAnsi="Times New Roman"/>
          <w:sz w:val="24"/>
        </w:rPr>
      </w:pPr>
      <w:r>
        <w:rPr>
          <w:rFonts w:ascii="Times New Roman" w:hAnsi="Times New Roman"/>
          <w:sz w:val="24"/>
        </w:rPr>
        <w:t>Под дыханьем непогоды.</w:t>
      </w:r>
    </w:p>
    <w:p w14:paraId="3C0B0000">
      <w:pPr>
        <w:rPr>
          <w:rFonts w:ascii="Times New Roman" w:hAnsi="Times New Roman"/>
          <w:sz w:val="24"/>
        </w:rPr>
      </w:pPr>
      <w:r>
        <w:rPr>
          <w:rFonts w:ascii="Times New Roman" w:hAnsi="Times New Roman"/>
          <w:sz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14:paraId="3D0B0000">
      <w:pPr>
        <w:rPr>
          <w:rFonts w:ascii="Times New Roman" w:hAnsi="Times New Roman"/>
          <w:sz w:val="24"/>
        </w:rPr>
      </w:pPr>
      <w:r>
        <w:rPr>
          <w:rFonts w:ascii="Times New Roman" w:hAnsi="Times New Roman"/>
          <w:sz w:val="24"/>
        </w:rPr>
        <w:t>Русские народные загадки о ветре, морозе, грозе.</w:t>
      </w:r>
    </w:p>
    <w:p w14:paraId="3E0B0000">
      <w:pPr>
        <w:rPr>
          <w:rFonts w:ascii="Times New Roman" w:hAnsi="Times New Roman"/>
          <w:sz w:val="24"/>
        </w:rPr>
      </w:pPr>
      <w:r>
        <w:rPr>
          <w:rFonts w:ascii="Times New Roman" w:hAnsi="Times New Roman"/>
          <w:sz w:val="24"/>
        </w:rPr>
        <w:t>В.Д. Берестов «Мороз».</w:t>
      </w:r>
    </w:p>
    <w:p w14:paraId="3F0B0000">
      <w:pPr>
        <w:rPr>
          <w:rFonts w:ascii="Times New Roman" w:hAnsi="Times New Roman"/>
          <w:sz w:val="24"/>
        </w:rPr>
      </w:pPr>
      <w:r>
        <w:rPr>
          <w:rFonts w:ascii="Times New Roman" w:hAnsi="Times New Roman"/>
          <w:sz w:val="24"/>
        </w:rPr>
        <w:t>М.М. Зощенко «Гроза».</w:t>
      </w:r>
    </w:p>
    <w:p w14:paraId="400B0000">
      <w:pPr>
        <w:rPr>
          <w:rFonts w:ascii="Times New Roman" w:hAnsi="Times New Roman"/>
          <w:sz w:val="24"/>
        </w:rPr>
      </w:pPr>
      <w:r>
        <w:rPr>
          <w:rFonts w:ascii="Times New Roman" w:hAnsi="Times New Roman"/>
          <w:sz w:val="24"/>
        </w:rPr>
        <w:t>А.А. Солоухин «Ветер».</w:t>
      </w:r>
    </w:p>
    <w:p w14:paraId="410B0000">
      <w:pPr>
        <w:rPr>
          <w:rFonts w:ascii="Times New Roman" w:hAnsi="Times New Roman"/>
          <w:sz w:val="24"/>
        </w:rPr>
      </w:pPr>
      <w:r>
        <w:rPr>
          <w:rFonts w:ascii="Times New Roman" w:hAnsi="Times New Roman"/>
          <w:sz w:val="24"/>
        </w:rPr>
        <w:t>2.1.4.10. Распределённое по классам содержание обучения сопровождается следующим деятельностным наполнением образовательного процесса.</w:t>
      </w:r>
    </w:p>
    <w:p w14:paraId="420B0000">
      <w:pPr>
        <w:rPr>
          <w:rFonts w:ascii="Times New Roman" w:hAnsi="Times New Roman"/>
          <w:sz w:val="24"/>
        </w:rPr>
      </w:pPr>
      <w:r>
        <w:rPr>
          <w:rFonts w:ascii="Times New Roman" w:hAnsi="Times New Roman"/>
          <w:sz w:val="24"/>
        </w:rPr>
        <w:t>2.1.4.10.1. Аудирование (слушание).</w:t>
      </w:r>
    </w:p>
    <w:p w14:paraId="430B0000">
      <w:pPr>
        <w:rPr>
          <w:rFonts w:ascii="Times New Roman" w:hAnsi="Times New Roman"/>
          <w:sz w:val="24"/>
        </w:rPr>
      </w:pPr>
      <w:r>
        <w:rPr>
          <w:rFonts w:ascii="Times New Roman" w:hAnsi="Times New Roman"/>
          <w:sz w:val="24"/>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14:paraId="440B0000">
      <w:pPr>
        <w:rPr>
          <w:rFonts w:ascii="Times New Roman" w:hAnsi="Times New Roman"/>
          <w:sz w:val="24"/>
        </w:rPr>
      </w:pPr>
      <w:r>
        <w:rPr>
          <w:rFonts w:ascii="Times New Roman" w:hAnsi="Times New Roman"/>
          <w:sz w:val="24"/>
        </w:rPr>
        <w:t>2.1.4.10.2. Чтение.</w:t>
      </w:r>
    </w:p>
    <w:p w14:paraId="450B0000">
      <w:pPr>
        <w:rPr>
          <w:rFonts w:ascii="Times New Roman" w:hAnsi="Times New Roman"/>
          <w:sz w:val="24"/>
        </w:rPr>
      </w:pPr>
      <w:r>
        <w:rPr>
          <w:rFonts w:ascii="Times New Roman" w:hAnsi="Times New Roman"/>
          <w:sz w:val="24"/>
        </w:rPr>
        <w:t>2.1.4.10.2.1.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14:paraId="460B0000">
      <w:pPr>
        <w:rPr>
          <w:rFonts w:ascii="Times New Roman" w:hAnsi="Times New Roman"/>
          <w:sz w:val="24"/>
        </w:rPr>
      </w:pPr>
      <w:r>
        <w:rPr>
          <w:rFonts w:ascii="Times New Roman" w:hAnsi="Times New Roman"/>
          <w:sz w:val="24"/>
        </w:rPr>
        <w:t>2.1.4.10.2.2. Чтение про себя. Осознание при чтении про себя смысла доступных по объёму и жанру произведений. Понимание особенностей разных видов чтения.</w:t>
      </w:r>
    </w:p>
    <w:p w14:paraId="470B0000">
      <w:pPr>
        <w:rPr>
          <w:rFonts w:ascii="Times New Roman" w:hAnsi="Times New Roman"/>
          <w:sz w:val="24"/>
        </w:rPr>
      </w:pPr>
      <w:r>
        <w:rPr>
          <w:rFonts w:ascii="Times New Roman" w:hAnsi="Times New Roman"/>
          <w:sz w:val="24"/>
        </w:rPr>
        <w:t>2.1.4.10.2.3. Чтение произведений устного народного творчества: русский фольклорный текст как источник познания ценностей и традиций народа.</w:t>
      </w:r>
    </w:p>
    <w:p w14:paraId="480B0000">
      <w:pPr>
        <w:rPr>
          <w:rFonts w:ascii="Times New Roman" w:hAnsi="Times New Roman"/>
          <w:sz w:val="24"/>
        </w:rPr>
      </w:pPr>
      <w:r>
        <w:rPr>
          <w:rFonts w:ascii="Times New Roman" w:hAnsi="Times New Roman"/>
          <w:sz w:val="24"/>
        </w:rPr>
        <w:t>2.1.4.10.2.4. 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14:paraId="490B0000">
      <w:pPr>
        <w:rPr>
          <w:rFonts w:ascii="Times New Roman" w:hAnsi="Times New Roman"/>
          <w:sz w:val="24"/>
        </w:rPr>
      </w:pPr>
      <w:r>
        <w:rPr>
          <w:rFonts w:ascii="Times New Roman" w:hAnsi="Times New Roman"/>
          <w:sz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14:paraId="4A0B0000">
      <w:pPr>
        <w:rPr>
          <w:rFonts w:ascii="Times New Roman" w:hAnsi="Times New Roman"/>
          <w:sz w:val="24"/>
        </w:rPr>
      </w:pPr>
      <w:r>
        <w:rPr>
          <w:rFonts w:ascii="Times New Roman" w:hAnsi="Times New Roman"/>
          <w:sz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14:paraId="4B0B0000">
      <w:pPr>
        <w:rPr>
          <w:rFonts w:ascii="Times New Roman" w:hAnsi="Times New Roman"/>
          <w:sz w:val="24"/>
        </w:rPr>
      </w:pPr>
      <w:r>
        <w:rPr>
          <w:rFonts w:ascii="Times New Roman" w:hAnsi="Times New Roman"/>
          <w:sz w:val="24"/>
        </w:rPr>
        <w:t>2.1.4.10.2.5. Чтение информационных текстов: историко-культурный комментарий к произведениям, отдельные факты биографии авторов изучаемых текстов.</w:t>
      </w:r>
    </w:p>
    <w:p w14:paraId="4C0B0000">
      <w:pPr>
        <w:rPr>
          <w:rFonts w:ascii="Times New Roman" w:hAnsi="Times New Roman"/>
          <w:sz w:val="24"/>
        </w:rPr>
      </w:pPr>
      <w:r>
        <w:rPr>
          <w:rFonts w:ascii="Times New Roman" w:hAnsi="Times New Roman"/>
          <w:sz w:val="24"/>
        </w:rPr>
        <w:t>2.1.4.10.3. Говорение (культура речевого общения).</w:t>
      </w:r>
    </w:p>
    <w:p w14:paraId="4D0B0000">
      <w:pPr>
        <w:rPr>
          <w:rFonts w:ascii="Times New Roman" w:hAnsi="Times New Roman"/>
          <w:sz w:val="24"/>
        </w:rPr>
      </w:pPr>
      <w:r>
        <w:rPr>
          <w:rFonts w:ascii="Times New Roman" w:hAnsi="Times New Roman"/>
          <w:sz w:val="24"/>
        </w:rP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14:paraId="4E0B0000">
      <w:pPr>
        <w:rPr>
          <w:rFonts w:ascii="Times New Roman" w:hAnsi="Times New Roman"/>
          <w:sz w:val="24"/>
        </w:rPr>
      </w:pPr>
      <w:r>
        <w:rPr>
          <w:rFonts w:ascii="Times New Roman" w:hAnsi="Times New Roman"/>
          <w:sz w:val="24"/>
        </w:rPr>
        <w:t>Соблюдение в учебных ситуациях этикетных форм и устойчивых формул‚ принципов общения, лежащих в основе национального речевого этикета.</w:t>
      </w:r>
    </w:p>
    <w:p w14:paraId="4F0B0000">
      <w:pPr>
        <w:rPr>
          <w:rFonts w:ascii="Times New Roman" w:hAnsi="Times New Roman"/>
          <w:sz w:val="24"/>
        </w:rPr>
      </w:pPr>
      <w:r>
        <w:rPr>
          <w:rFonts w:ascii="Times New Roman" w:hAnsi="Times New Roman"/>
          <w:sz w:val="24"/>
        </w:rPr>
        <w:t>Декламирование (чтение наизусть) стихотворных произведений по выбору обучающихся.</w:t>
      </w:r>
    </w:p>
    <w:p w14:paraId="500B0000">
      <w:pPr>
        <w:rPr>
          <w:rFonts w:ascii="Times New Roman" w:hAnsi="Times New Roman"/>
          <w:sz w:val="24"/>
        </w:rPr>
      </w:pPr>
      <w:r>
        <w:rPr>
          <w:rFonts w:ascii="Times New Roman" w:hAnsi="Times New Roman"/>
          <w:sz w:val="24"/>
        </w:rPr>
        <w:t>2.1.4.10.4. Письмо (культура письменной речи).</w:t>
      </w:r>
    </w:p>
    <w:p w14:paraId="510B0000">
      <w:pPr>
        <w:rPr>
          <w:rFonts w:ascii="Times New Roman" w:hAnsi="Times New Roman"/>
          <w:sz w:val="24"/>
        </w:rPr>
      </w:pPr>
      <w:r>
        <w:rPr>
          <w:rFonts w:ascii="Times New Roman" w:hAnsi="Times New Roman"/>
          <w:sz w:val="24"/>
        </w:rPr>
        <w:t>Создание небольших по объёму письменных высказываний по проблемам, поставленным в изучаемых произведениях.</w:t>
      </w:r>
    </w:p>
    <w:p w14:paraId="520B0000">
      <w:pPr>
        <w:rPr>
          <w:rFonts w:ascii="Times New Roman" w:hAnsi="Times New Roman"/>
          <w:sz w:val="24"/>
        </w:rPr>
      </w:pPr>
      <w:r>
        <w:rPr>
          <w:rFonts w:ascii="Times New Roman" w:hAnsi="Times New Roman"/>
          <w:sz w:val="24"/>
        </w:rPr>
        <w:t>2.1.4.10.5. Библиографическая культура.</w:t>
      </w:r>
    </w:p>
    <w:p w14:paraId="530B0000">
      <w:pPr>
        <w:rPr>
          <w:rFonts w:ascii="Times New Roman" w:hAnsi="Times New Roman"/>
          <w:sz w:val="24"/>
        </w:rPr>
      </w:pPr>
      <w:r>
        <w:rPr>
          <w:rFonts w:ascii="Times New Roman" w:hAnsi="Times New Roman"/>
          <w:sz w:val="24"/>
        </w:rP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14:paraId="540B0000">
      <w:pPr>
        <w:rPr>
          <w:rFonts w:ascii="Times New Roman" w:hAnsi="Times New Roman"/>
          <w:sz w:val="24"/>
        </w:rPr>
      </w:pPr>
      <w:r>
        <w:rPr>
          <w:rFonts w:ascii="Times New Roman" w:hAnsi="Times New Roman"/>
          <w:sz w:val="24"/>
        </w:rPr>
        <w:t>2.1.4.10.6. Литературоведческая пропедевтика.</w:t>
      </w:r>
    </w:p>
    <w:p w14:paraId="550B0000">
      <w:pPr>
        <w:rPr>
          <w:rFonts w:ascii="Times New Roman" w:hAnsi="Times New Roman"/>
          <w:sz w:val="24"/>
        </w:rPr>
      </w:pPr>
      <w:r>
        <w:rPr>
          <w:rFonts w:ascii="Times New Roman" w:hAnsi="Times New Roman"/>
          <w:sz w:val="24"/>
        </w:rPr>
        <w:t>Практическое использование при анализе текста изученных литературных понятий.</w:t>
      </w:r>
    </w:p>
    <w:p w14:paraId="560B0000">
      <w:pPr>
        <w:rPr>
          <w:rFonts w:ascii="Times New Roman" w:hAnsi="Times New Roman"/>
          <w:sz w:val="24"/>
        </w:rPr>
      </w:pPr>
      <w:r>
        <w:rPr>
          <w:rFonts w:ascii="Times New Roman" w:hAnsi="Times New Roman"/>
          <w:sz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570B0000">
      <w:pPr>
        <w:rPr>
          <w:rFonts w:ascii="Times New Roman" w:hAnsi="Times New Roman"/>
          <w:sz w:val="24"/>
        </w:rPr>
      </w:pPr>
      <w:r>
        <w:rPr>
          <w:rFonts w:ascii="Times New Roman" w:hAnsi="Times New Roman"/>
          <w:sz w:val="24"/>
        </w:rPr>
        <w:t>2.1.4.10.7. Творческая деятельность обучающихся (на основе изученных литературных произведений).</w:t>
      </w:r>
    </w:p>
    <w:p w14:paraId="580B0000">
      <w:pPr>
        <w:rPr>
          <w:rFonts w:ascii="Times New Roman" w:hAnsi="Times New Roman"/>
          <w:sz w:val="24"/>
        </w:rPr>
      </w:pPr>
      <w:r>
        <w:rPr>
          <w:rFonts w:ascii="Times New Roman" w:hAnsi="Times New Roman"/>
          <w:sz w:val="24"/>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14:paraId="590B0000">
      <w:pPr>
        <w:rPr>
          <w:rFonts w:ascii="Times New Roman" w:hAnsi="Times New Roman"/>
          <w:sz w:val="24"/>
        </w:rPr>
      </w:pPr>
      <w:r>
        <w:rPr>
          <w:rFonts w:ascii="Times New Roman" w:hAnsi="Times New Roman"/>
          <w:sz w:val="24"/>
        </w:rPr>
        <w:t>2.1.4.11. Планируемые результаты освоения программы по литературному чтению на родном (русском) языке</w:t>
      </w:r>
      <w:r>
        <w:rPr>
          <w:rFonts w:ascii="Times New Roman" w:hAnsi="Times New Roman"/>
          <w:sz w:val="24"/>
        </w:rPr>
        <w:t>.</w:t>
      </w:r>
    </w:p>
    <w:p w14:paraId="5A0B0000">
      <w:pPr>
        <w:rPr>
          <w:rFonts w:ascii="Times New Roman" w:hAnsi="Times New Roman"/>
          <w:sz w:val="24"/>
        </w:rPr>
      </w:pPr>
      <w:r>
        <w:rPr>
          <w:rFonts w:ascii="Times New Roman" w:hAnsi="Times New Roman"/>
          <w:sz w:val="24"/>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p>
    <w:p w14:paraId="5B0B0000">
      <w:pPr>
        <w:rPr>
          <w:rFonts w:ascii="Times New Roman" w:hAnsi="Times New Roman"/>
          <w:sz w:val="24"/>
        </w:rPr>
      </w:pPr>
      <w:r>
        <w:rPr>
          <w:rFonts w:ascii="Times New Roman" w:hAnsi="Times New Roman"/>
          <w:sz w:val="24"/>
        </w:rPr>
        <w:t>2.1.4.11.1. 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14:paraId="5C0B0000">
      <w:pPr>
        <w:rPr>
          <w:rFonts w:ascii="Times New Roman" w:hAnsi="Times New Roman"/>
          <w:sz w:val="24"/>
        </w:rPr>
      </w:pPr>
      <w:r>
        <w:rPr>
          <w:rFonts w:ascii="Times New Roman" w:hAnsi="Times New Roman"/>
          <w:sz w:val="24"/>
        </w:rPr>
        <w:t>Гражданско-патриотическое воспитание:</w:t>
      </w:r>
    </w:p>
    <w:p w14:paraId="5D0B0000">
      <w:pPr>
        <w:rPr>
          <w:rFonts w:ascii="Times New Roman" w:hAnsi="Times New Roman"/>
          <w:sz w:val="24"/>
        </w:rPr>
      </w:pPr>
      <w:r>
        <w:rPr>
          <w:rFonts w:ascii="Times New Roman" w:hAnsi="Times New Roman"/>
          <w:sz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14:paraId="5E0B0000">
      <w:pPr>
        <w:rPr>
          <w:rFonts w:ascii="Times New Roman" w:hAnsi="Times New Roman"/>
          <w:sz w:val="24"/>
        </w:rPr>
      </w:pPr>
      <w:r>
        <w:rPr>
          <w:rFonts w:ascii="Times New Roman" w:hAnsi="Times New Roman"/>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5F0B0000">
      <w:pPr>
        <w:rPr>
          <w:rFonts w:ascii="Times New Roman" w:hAnsi="Times New Roman"/>
          <w:sz w:val="24"/>
        </w:rPr>
      </w:pPr>
      <w:r>
        <w:rPr>
          <w:rFonts w:ascii="Times New Roman" w:hAnsi="Times New Roman"/>
          <w:sz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600B0000">
      <w:pPr>
        <w:rPr>
          <w:rFonts w:ascii="Times New Roman" w:hAnsi="Times New Roman"/>
          <w:sz w:val="24"/>
        </w:rPr>
      </w:pPr>
      <w:r>
        <w:rPr>
          <w:rFonts w:ascii="Times New Roman" w:hAnsi="Times New Roman"/>
          <w:sz w:val="24"/>
        </w:rPr>
        <w:t>уважение к своему и другим народам, формируемое в том числе на основе примеров из художественных произведений и фольклора;</w:t>
      </w:r>
    </w:p>
    <w:p w14:paraId="610B0000">
      <w:pPr>
        <w:rPr>
          <w:rFonts w:ascii="Times New Roman" w:hAnsi="Times New Roman"/>
          <w:sz w:val="24"/>
        </w:rPr>
      </w:pPr>
      <w:r>
        <w:rPr>
          <w:rFonts w:ascii="Times New Roman" w:hAnsi="Times New Roman"/>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14:paraId="620B0000">
      <w:pPr>
        <w:rPr>
          <w:rFonts w:ascii="Times New Roman" w:hAnsi="Times New Roman"/>
          <w:sz w:val="24"/>
        </w:rPr>
      </w:pPr>
      <w:r>
        <w:rPr>
          <w:rFonts w:ascii="Times New Roman" w:hAnsi="Times New Roman"/>
          <w:sz w:val="24"/>
        </w:rPr>
        <w:t>Духовно-нравственное воспитание:</w:t>
      </w:r>
    </w:p>
    <w:p w14:paraId="630B0000">
      <w:pPr>
        <w:rPr>
          <w:rFonts w:ascii="Times New Roman" w:hAnsi="Times New Roman"/>
          <w:sz w:val="24"/>
        </w:rPr>
      </w:pPr>
      <w:r>
        <w:rPr>
          <w:rFonts w:ascii="Times New Roman" w:hAnsi="Times New Roman"/>
          <w:sz w:val="24"/>
        </w:rPr>
        <w:t>признание индивидуальности каждого человека с использованием собственного жизненного и читательского опыта;</w:t>
      </w:r>
    </w:p>
    <w:p w14:paraId="640B0000">
      <w:pPr>
        <w:rPr>
          <w:rFonts w:ascii="Times New Roman" w:hAnsi="Times New Roman"/>
          <w:sz w:val="24"/>
        </w:rPr>
      </w:pPr>
      <w:r>
        <w:rPr>
          <w:rFonts w:ascii="Times New Roman" w:hAnsi="Times New Roman"/>
          <w:sz w:val="24"/>
        </w:rP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14:paraId="650B0000">
      <w:pPr>
        <w:rPr>
          <w:rFonts w:ascii="Times New Roman" w:hAnsi="Times New Roman"/>
          <w:sz w:val="24"/>
        </w:rPr>
      </w:pPr>
      <w:r>
        <w:rPr>
          <w:rFonts w:ascii="Times New Roman" w:hAnsi="Times New Roman"/>
          <w:sz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660B0000">
      <w:pPr>
        <w:rPr>
          <w:rFonts w:ascii="Times New Roman" w:hAnsi="Times New Roman"/>
          <w:sz w:val="24"/>
        </w:rPr>
      </w:pPr>
      <w:r>
        <w:rPr>
          <w:rFonts w:ascii="Times New Roman" w:hAnsi="Times New Roman"/>
          <w:sz w:val="24"/>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14:paraId="670B0000">
      <w:pPr>
        <w:rPr>
          <w:rFonts w:ascii="Times New Roman" w:hAnsi="Times New Roman"/>
          <w:sz w:val="24"/>
        </w:rPr>
      </w:pPr>
      <w:r>
        <w:rPr>
          <w:rFonts w:ascii="Times New Roman" w:hAnsi="Times New Roman"/>
          <w:sz w:val="24"/>
        </w:rPr>
        <w:t>Эстетическое воспитание:</w:t>
      </w:r>
    </w:p>
    <w:p w14:paraId="680B0000">
      <w:pPr>
        <w:rPr>
          <w:rFonts w:ascii="Times New Roman" w:hAnsi="Times New Roman"/>
          <w:sz w:val="24"/>
        </w:rPr>
      </w:pPr>
      <w:r>
        <w:rPr>
          <w:rFonts w:ascii="Times New Roman" w:hAnsi="Times New Roman"/>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90B0000">
      <w:pPr>
        <w:rPr>
          <w:rFonts w:ascii="Times New Roman" w:hAnsi="Times New Roman"/>
          <w:sz w:val="24"/>
        </w:rPr>
      </w:pPr>
      <w:r>
        <w:rPr>
          <w:rFonts w:ascii="Times New Roman" w:hAnsi="Times New Roman"/>
          <w:sz w:val="24"/>
        </w:rPr>
        <w:t>стремление к самовыражению в разных видах художественной деятельности, в том числе в искусстве слова;</w:t>
      </w:r>
    </w:p>
    <w:p w14:paraId="6A0B0000">
      <w:pPr>
        <w:rPr>
          <w:rFonts w:ascii="Times New Roman" w:hAnsi="Times New Roman"/>
          <w:sz w:val="24"/>
        </w:rPr>
      </w:pPr>
      <w:r>
        <w:rPr>
          <w:rFonts w:ascii="Times New Roman" w:hAnsi="Times New Roman"/>
          <w:sz w:val="24"/>
        </w:rPr>
        <w:t>физического воспитания, формирования культуры здоровья и эмоционального благополучия:</w:t>
      </w:r>
    </w:p>
    <w:p w14:paraId="6B0B0000">
      <w:pPr>
        <w:rPr>
          <w:rFonts w:ascii="Times New Roman" w:hAnsi="Times New Roman"/>
          <w:sz w:val="24"/>
        </w:rPr>
      </w:pPr>
      <w:r>
        <w:rPr>
          <w:rFonts w:ascii="Times New Roman" w:hAnsi="Times New Roman"/>
          <w:sz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14:paraId="6C0B0000">
      <w:pPr>
        <w:rPr>
          <w:rFonts w:ascii="Times New Roman" w:hAnsi="Times New Roman"/>
          <w:sz w:val="24"/>
        </w:rPr>
      </w:pPr>
      <w:r>
        <w:rPr>
          <w:rFonts w:ascii="Times New Roman" w:hAnsi="Times New Roman"/>
          <w:sz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6D0B0000">
      <w:pPr>
        <w:rPr>
          <w:rFonts w:ascii="Times New Roman" w:hAnsi="Times New Roman"/>
          <w:sz w:val="24"/>
        </w:rPr>
      </w:pPr>
      <w:r>
        <w:rPr>
          <w:rFonts w:ascii="Times New Roman" w:hAnsi="Times New Roman"/>
          <w:sz w:val="24"/>
        </w:rPr>
        <w:t>Трудовое воспитание:</w:t>
      </w:r>
    </w:p>
    <w:p w14:paraId="6E0B0000">
      <w:pPr>
        <w:rPr>
          <w:rFonts w:ascii="Times New Roman" w:hAnsi="Times New Roman"/>
          <w:sz w:val="24"/>
        </w:rPr>
      </w:pPr>
      <w:r>
        <w:rPr>
          <w:rFonts w:ascii="Times New Roman" w:hAnsi="Times New Roman"/>
          <w:sz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6F0B0000">
      <w:pPr>
        <w:rPr>
          <w:rFonts w:ascii="Times New Roman" w:hAnsi="Times New Roman"/>
          <w:sz w:val="24"/>
        </w:rPr>
      </w:pPr>
      <w:r>
        <w:rPr>
          <w:rFonts w:ascii="Times New Roman" w:hAnsi="Times New Roman"/>
          <w:sz w:val="24"/>
        </w:rPr>
        <w:t>Экологическое воспитание:</w:t>
      </w:r>
    </w:p>
    <w:p w14:paraId="700B0000">
      <w:pPr>
        <w:rPr>
          <w:rFonts w:ascii="Times New Roman" w:hAnsi="Times New Roman"/>
          <w:sz w:val="24"/>
        </w:rPr>
      </w:pPr>
      <w:r>
        <w:rPr>
          <w:rFonts w:ascii="Times New Roman" w:hAnsi="Times New Roman"/>
          <w:sz w:val="24"/>
        </w:rPr>
        <w:t>бережное отношение к природе, формируемое в процессе работы с текстами, неприятие действий, приносящих ей вред.</w:t>
      </w:r>
    </w:p>
    <w:p w14:paraId="710B0000">
      <w:pPr>
        <w:rPr>
          <w:rFonts w:ascii="Times New Roman" w:hAnsi="Times New Roman"/>
          <w:sz w:val="24"/>
        </w:rPr>
      </w:pPr>
      <w:r>
        <w:rPr>
          <w:rFonts w:ascii="Times New Roman" w:hAnsi="Times New Roman"/>
          <w:sz w:val="24"/>
        </w:rPr>
        <w:t>Ценности научного познания:</w:t>
      </w:r>
    </w:p>
    <w:p w14:paraId="720B0000">
      <w:pPr>
        <w:rPr>
          <w:rFonts w:ascii="Times New Roman" w:hAnsi="Times New Roman"/>
          <w:sz w:val="24"/>
        </w:rPr>
      </w:pPr>
      <w:r>
        <w:rPr>
          <w:rFonts w:ascii="Times New Roman" w:hAnsi="Times New Roman"/>
          <w:sz w:val="24"/>
        </w:rPr>
        <w:t>первоначальные представления о научной картине мира, формируемые в том числе в процессе усвоения ряда литературоведческих понятий;</w:t>
      </w:r>
    </w:p>
    <w:p w14:paraId="730B0000">
      <w:pPr>
        <w:rPr>
          <w:rFonts w:ascii="Times New Roman" w:hAnsi="Times New Roman"/>
          <w:sz w:val="24"/>
        </w:rPr>
      </w:pPr>
      <w:r>
        <w:rPr>
          <w:rFonts w:ascii="Times New Roman" w:hAnsi="Times New Roman"/>
          <w:sz w:val="24"/>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14:paraId="740B0000">
      <w:pPr>
        <w:rPr>
          <w:rFonts w:ascii="Times New Roman" w:hAnsi="Times New Roman"/>
          <w:sz w:val="24"/>
        </w:rPr>
      </w:pPr>
      <w:r>
        <w:rPr>
          <w:rFonts w:ascii="Times New Roman" w:hAnsi="Times New Roman"/>
          <w:sz w:val="24"/>
        </w:rPr>
        <w:t>2.1.4.11.2. 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50B0000">
      <w:pPr>
        <w:rPr>
          <w:rFonts w:ascii="Times New Roman" w:hAnsi="Times New Roman"/>
          <w:sz w:val="24"/>
        </w:rPr>
      </w:pPr>
      <w:r>
        <w:rPr>
          <w:rFonts w:ascii="Times New Roman" w:hAnsi="Times New Roman"/>
          <w:sz w:val="24"/>
        </w:rPr>
        <w:t>2.1.4.11.2.1. У обучающегося будут сформированы следующие базовые логические действия как часть познавательных универсальных учебных действий:</w:t>
      </w:r>
    </w:p>
    <w:p w14:paraId="760B0000">
      <w:pPr>
        <w:rPr>
          <w:rFonts w:ascii="Times New Roman" w:hAnsi="Times New Roman"/>
          <w:sz w:val="24"/>
        </w:rPr>
      </w:pPr>
      <w:r>
        <w:rPr>
          <w:rFonts w:ascii="Times New Roman" w:hAnsi="Times New Roman"/>
          <w:sz w:val="24"/>
        </w:rPr>
        <w:t>сравнивать различные тексты, устанавливать основания для сравнения текстов, устанавливать аналогии текстов;</w:t>
      </w:r>
    </w:p>
    <w:p w14:paraId="770B0000">
      <w:pPr>
        <w:rPr>
          <w:rFonts w:ascii="Times New Roman" w:hAnsi="Times New Roman"/>
          <w:sz w:val="24"/>
        </w:rPr>
      </w:pPr>
      <w:r>
        <w:rPr>
          <w:rFonts w:ascii="Times New Roman" w:hAnsi="Times New Roman"/>
          <w:sz w:val="24"/>
        </w:rPr>
        <w:t>объединять объекты (тексты) по определённому признаку;</w:t>
      </w:r>
    </w:p>
    <w:p w14:paraId="780B0000">
      <w:pPr>
        <w:rPr>
          <w:rFonts w:ascii="Times New Roman" w:hAnsi="Times New Roman"/>
          <w:sz w:val="24"/>
        </w:rPr>
      </w:pPr>
      <w:r>
        <w:rPr>
          <w:rFonts w:ascii="Times New Roman" w:hAnsi="Times New Roman"/>
          <w:sz w:val="24"/>
        </w:rPr>
        <w:t>определять существенный признак для классификации пословиц, поговорок, фразеологизмов;</w:t>
      </w:r>
    </w:p>
    <w:p w14:paraId="790B0000">
      <w:pPr>
        <w:rPr>
          <w:rFonts w:ascii="Times New Roman" w:hAnsi="Times New Roman"/>
          <w:sz w:val="24"/>
        </w:rPr>
      </w:pPr>
      <w:r>
        <w:rPr>
          <w:rFonts w:ascii="Times New Roman" w:hAnsi="Times New Roman"/>
          <w:sz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7A0B0000">
      <w:pPr>
        <w:rPr>
          <w:rFonts w:ascii="Times New Roman" w:hAnsi="Times New Roman"/>
          <w:sz w:val="24"/>
        </w:rPr>
      </w:pPr>
      <w:r>
        <w:rPr>
          <w:rFonts w:ascii="Times New Roman" w:hAnsi="Times New Roman"/>
          <w:sz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B0B0000">
      <w:pPr>
        <w:rPr>
          <w:rFonts w:ascii="Times New Roman" w:hAnsi="Times New Roman"/>
          <w:sz w:val="24"/>
        </w:rPr>
      </w:pPr>
      <w:r>
        <w:rPr>
          <w:rFonts w:ascii="Times New Roman" w:hAnsi="Times New Roman"/>
          <w:sz w:val="24"/>
        </w:rPr>
        <w:t>устанавливать причинно-следственные связи при анализе текста, делать выводы.</w:t>
      </w:r>
    </w:p>
    <w:p w14:paraId="7C0B0000">
      <w:pPr>
        <w:rPr>
          <w:rFonts w:ascii="Times New Roman" w:hAnsi="Times New Roman"/>
          <w:sz w:val="24"/>
        </w:rPr>
      </w:pPr>
      <w:r>
        <w:rPr>
          <w:rFonts w:ascii="Times New Roman" w:hAnsi="Times New Roman"/>
          <w:sz w:val="24"/>
        </w:rPr>
        <w:t>2.1.4.11.2.2. У обучающегося будут сформированы следующие базовые исследовательские действия как часть познавательных универсальных учебных действий:</w:t>
      </w:r>
    </w:p>
    <w:p w14:paraId="7D0B0000">
      <w:pPr>
        <w:rPr>
          <w:rFonts w:ascii="Times New Roman" w:hAnsi="Times New Roman"/>
          <w:sz w:val="24"/>
        </w:rPr>
      </w:pPr>
      <w:r>
        <w:rPr>
          <w:rFonts w:ascii="Times New Roman" w:hAnsi="Times New Roman"/>
          <w:sz w:val="24"/>
        </w:rPr>
        <w:t>с помощью учителя формулировать цель, планировать изменения собственного высказывания в соответствии с речевой ситуацией;</w:t>
      </w:r>
    </w:p>
    <w:p w14:paraId="7E0B0000">
      <w:pPr>
        <w:rPr>
          <w:rFonts w:ascii="Times New Roman" w:hAnsi="Times New Roman"/>
          <w:sz w:val="24"/>
        </w:rPr>
      </w:pPr>
      <w:r>
        <w:rPr>
          <w:rFonts w:ascii="Times New Roman" w:hAnsi="Times New Roman"/>
          <w:sz w:val="24"/>
        </w:rPr>
        <w:t>сравнивать несколько вариантов выполнения задания, выбирать наиболее подходящий (на основе предложенных критериев);</w:t>
      </w:r>
    </w:p>
    <w:p w14:paraId="7F0B0000">
      <w:pPr>
        <w:rPr>
          <w:rFonts w:ascii="Times New Roman" w:hAnsi="Times New Roman"/>
          <w:sz w:val="24"/>
        </w:rPr>
      </w:pPr>
      <w:r>
        <w:rPr>
          <w:rFonts w:ascii="Times New Roman" w:hAnsi="Times New Roman"/>
          <w:sz w:val="24"/>
        </w:rPr>
        <w:t>проводить по предложенному плану несложное миниисследование, выполнять по предложенному плану проектное задание;</w:t>
      </w:r>
    </w:p>
    <w:p w14:paraId="800B0000">
      <w:pPr>
        <w:rPr>
          <w:rFonts w:ascii="Times New Roman" w:hAnsi="Times New Roman"/>
          <w:sz w:val="24"/>
        </w:rPr>
      </w:pPr>
      <w:r>
        <w:rPr>
          <w:rFonts w:ascii="Times New Roman" w:hAnsi="Times New Roman"/>
          <w:sz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810B0000">
      <w:pPr>
        <w:rPr>
          <w:rFonts w:ascii="Times New Roman" w:hAnsi="Times New Roman"/>
          <w:sz w:val="24"/>
        </w:rPr>
      </w:pPr>
      <w:r>
        <w:rPr>
          <w:rFonts w:ascii="Times New Roman" w:hAnsi="Times New Roman"/>
          <w:sz w:val="24"/>
        </w:rPr>
        <w:t>прогнозировать возможное развитие процессов, событий и их последствия в аналогичных или сходных ситуациях.</w:t>
      </w:r>
    </w:p>
    <w:p w14:paraId="820B0000">
      <w:pPr>
        <w:rPr>
          <w:rFonts w:ascii="Times New Roman" w:hAnsi="Times New Roman"/>
          <w:sz w:val="24"/>
        </w:rPr>
      </w:pPr>
      <w:r>
        <w:rPr>
          <w:rFonts w:ascii="Times New Roman" w:hAnsi="Times New Roman"/>
          <w:sz w:val="24"/>
        </w:rPr>
        <w:t>2.1.4.11.2.3. У обучающегося будут сформированы следующие умения работать с информацией как часть познавательных универсальных учебных действий:</w:t>
      </w:r>
    </w:p>
    <w:p w14:paraId="830B0000">
      <w:pPr>
        <w:rPr>
          <w:rFonts w:ascii="Times New Roman" w:hAnsi="Times New Roman"/>
          <w:sz w:val="24"/>
        </w:rPr>
      </w:pPr>
      <w:r>
        <w:rPr>
          <w:rFonts w:ascii="Times New Roman" w:hAnsi="Times New Roman"/>
          <w:sz w:val="24"/>
        </w:rPr>
        <w:t>выбирать источник получения информации: нужный словарь, справочник для получения запрашиваемой информации, для уточнения;</w:t>
      </w:r>
    </w:p>
    <w:p w14:paraId="840B0000">
      <w:pPr>
        <w:rPr>
          <w:rFonts w:ascii="Times New Roman" w:hAnsi="Times New Roman"/>
          <w:sz w:val="24"/>
        </w:rPr>
      </w:pPr>
      <w:r>
        <w:rPr>
          <w:rFonts w:ascii="Times New Roman" w:hAnsi="Times New Roman"/>
          <w:sz w:val="24"/>
        </w:rPr>
        <w:t>согласно заданному алгоритму находить представленную в явном виде информацию в предложенном источнике: в словарях, справочниках;</w:t>
      </w:r>
    </w:p>
    <w:p w14:paraId="850B0000">
      <w:pPr>
        <w:rPr>
          <w:rFonts w:ascii="Times New Roman" w:hAnsi="Times New Roman"/>
          <w:sz w:val="24"/>
        </w:rPr>
      </w:pPr>
      <w:r>
        <w:rPr>
          <w:rFonts w:ascii="Times New Roman" w:hAnsi="Times New Roman"/>
          <w:sz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860B0000">
      <w:pPr>
        <w:rPr>
          <w:rFonts w:ascii="Times New Roman" w:hAnsi="Times New Roman"/>
          <w:sz w:val="24"/>
        </w:rPr>
      </w:pPr>
      <w:r>
        <w:rPr>
          <w:rFonts w:ascii="Times New Roman" w:hAnsi="Times New Roman"/>
          <w:sz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870B0000">
      <w:pPr>
        <w:rPr>
          <w:rFonts w:ascii="Times New Roman" w:hAnsi="Times New Roman"/>
          <w:sz w:val="24"/>
        </w:rPr>
      </w:pPr>
      <w:r>
        <w:rPr>
          <w:rFonts w:ascii="Times New Roman" w:hAnsi="Times New Roman"/>
          <w:sz w:val="24"/>
        </w:rPr>
        <w:t>анализировать и создавать текстовую, графическую, видео, звуковую информацию в соответствии с учебной задачей;</w:t>
      </w:r>
    </w:p>
    <w:p w14:paraId="880B0000">
      <w:pPr>
        <w:rPr>
          <w:rFonts w:ascii="Times New Roman" w:hAnsi="Times New Roman"/>
          <w:sz w:val="24"/>
        </w:rPr>
      </w:pPr>
      <w:r>
        <w:rPr>
          <w:rFonts w:ascii="Times New Roman" w:hAnsi="Times New Roman"/>
          <w:sz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890B0000">
      <w:pPr>
        <w:rPr>
          <w:rFonts w:ascii="Times New Roman" w:hAnsi="Times New Roman"/>
          <w:sz w:val="24"/>
        </w:rPr>
      </w:pPr>
      <w:r>
        <w:rPr>
          <w:rFonts w:ascii="Times New Roman" w:hAnsi="Times New Roman"/>
          <w:sz w:val="24"/>
        </w:rPr>
        <w:t>2.1.4.11.2.4. У обучающегося будут сформированы следующие умения общения как часть коммуникативных универсальных учебных действий:</w:t>
      </w:r>
    </w:p>
    <w:p w14:paraId="8A0B0000">
      <w:pPr>
        <w:rPr>
          <w:rFonts w:ascii="Times New Roman" w:hAnsi="Times New Roman"/>
          <w:sz w:val="24"/>
        </w:rPr>
      </w:pPr>
      <w:r>
        <w:rPr>
          <w:rFonts w:ascii="Times New Roman" w:hAnsi="Times New Roman"/>
          <w:sz w:val="24"/>
        </w:rPr>
        <w:t>воспринимать и формулировать суждения, выражать эмоции в соответствии с целями и условиями общения в знакомой среде;</w:t>
      </w:r>
    </w:p>
    <w:p w14:paraId="8B0B0000">
      <w:pPr>
        <w:rPr>
          <w:rFonts w:ascii="Times New Roman" w:hAnsi="Times New Roman"/>
          <w:sz w:val="24"/>
        </w:rPr>
      </w:pPr>
      <w:r>
        <w:rPr>
          <w:rFonts w:ascii="Times New Roman" w:hAnsi="Times New Roman"/>
          <w:sz w:val="24"/>
        </w:rPr>
        <w:t>проявлять уважительное отношение к собеседнику, соблюдать правила ведения диалоги и дискуссии;</w:t>
      </w:r>
    </w:p>
    <w:p w14:paraId="8C0B0000">
      <w:pPr>
        <w:rPr>
          <w:rFonts w:ascii="Times New Roman" w:hAnsi="Times New Roman"/>
          <w:sz w:val="24"/>
        </w:rPr>
      </w:pPr>
      <w:r>
        <w:rPr>
          <w:rFonts w:ascii="Times New Roman" w:hAnsi="Times New Roman"/>
          <w:sz w:val="24"/>
        </w:rPr>
        <w:t>признавать возможность существования разных точек зрения;</w:t>
      </w:r>
    </w:p>
    <w:p w14:paraId="8D0B0000">
      <w:pPr>
        <w:rPr>
          <w:rFonts w:ascii="Times New Roman" w:hAnsi="Times New Roman"/>
          <w:sz w:val="24"/>
        </w:rPr>
      </w:pPr>
      <w:r>
        <w:rPr>
          <w:rFonts w:ascii="Times New Roman" w:hAnsi="Times New Roman"/>
          <w:sz w:val="24"/>
        </w:rPr>
        <w:t>корректно и аргументированно высказывать своё мнение;</w:t>
      </w:r>
    </w:p>
    <w:p w14:paraId="8E0B0000">
      <w:pPr>
        <w:rPr>
          <w:rFonts w:ascii="Times New Roman" w:hAnsi="Times New Roman"/>
          <w:sz w:val="24"/>
        </w:rPr>
      </w:pPr>
      <w:r>
        <w:rPr>
          <w:rFonts w:ascii="Times New Roman" w:hAnsi="Times New Roman"/>
          <w:sz w:val="24"/>
        </w:rPr>
        <w:t>строить речевое высказывание в соответствии с поставленной задачей;</w:t>
      </w:r>
    </w:p>
    <w:p w14:paraId="8F0B0000">
      <w:pPr>
        <w:rPr>
          <w:rFonts w:ascii="Times New Roman" w:hAnsi="Times New Roman"/>
          <w:sz w:val="24"/>
        </w:rPr>
      </w:pPr>
      <w:r>
        <w:rPr>
          <w:rFonts w:ascii="Times New Roman" w:hAnsi="Times New Roman"/>
          <w:sz w:val="24"/>
        </w:rPr>
        <w:t>создавать устные и письменные тексты (описание, рассуждение, повествование) в соответствии с речевой ситуацией;</w:t>
      </w:r>
    </w:p>
    <w:p w14:paraId="900B0000">
      <w:pPr>
        <w:rPr>
          <w:rFonts w:ascii="Times New Roman" w:hAnsi="Times New Roman"/>
          <w:sz w:val="24"/>
        </w:rPr>
      </w:pPr>
      <w:r>
        <w:rPr>
          <w:rFonts w:ascii="Times New Roman" w:hAnsi="Times New Roman"/>
          <w:sz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910B0000">
      <w:pPr>
        <w:rPr>
          <w:rFonts w:ascii="Times New Roman" w:hAnsi="Times New Roman"/>
          <w:sz w:val="24"/>
        </w:rPr>
      </w:pPr>
      <w:r>
        <w:rPr>
          <w:rFonts w:ascii="Times New Roman" w:hAnsi="Times New Roman"/>
          <w:sz w:val="24"/>
        </w:rPr>
        <w:t>подбирать иллюстративный материал (рисунки, фото, плакаты) к тексту выступления.</w:t>
      </w:r>
    </w:p>
    <w:p w14:paraId="920B0000">
      <w:pPr>
        <w:rPr>
          <w:rFonts w:ascii="Times New Roman" w:hAnsi="Times New Roman"/>
          <w:sz w:val="24"/>
        </w:rPr>
      </w:pPr>
      <w:r>
        <w:rPr>
          <w:rFonts w:ascii="Times New Roman" w:hAnsi="Times New Roman"/>
          <w:sz w:val="24"/>
        </w:rPr>
        <w:t>2.1.4.11.2.5. У обучающегося будут сформированы следующие умения самоорганизации как части регулятивных универсальных учебных действий:</w:t>
      </w:r>
    </w:p>
    <w:p w14:paraId="930B0000">
      <w:pPr>
        <w:rPr>
          <w:rFonts w:ascii="Times New Roman" w:hAnsi="Times New Roman"/>
          <w:sz w:val="24"/>
        </w:rPr>
      </w:pPr>
      <w:r>
        <w:rPr>
          <w:rFonts w:ascii="Times New Roman" w:hAnsi="Times New Roman"/>
          <w:sz w:val="24"/>
        </w:rPr>
        <w:t>планировать действия по решению учебной задачи для получения результата;</w:t>
      </w:r>
    </w:p>
    <w:p w14:paraId="940B0000">
      <w:pPr>
        <w:rPr>
          <w:rFonts w:ascii="Times New Roman" w:hAnsi="Times New Roman"/>
          <w:sz w:val="24"/>
        </w:rPr>
      </w:pPr>
      <w:r>
        <w:rPr>
          <w:rFonts w:ascii="Times New Roman" w:hAnsi="Times New Roman"/>
          <w:sz w:val="24"/>
        </w:rPr>
        <w:t>выстраивать последовательность выбранных действий.</w:t>
      </w:r>
    </w:p>
    <w:p w14:paraId="950B0000">
      <w:pPr>
        <w:rPr>
          <w:rFonts w:ascii="Times New Roman" w:hAnsi="Times New Roman"/>
          <w:sz w:val="24"/>
        </w:rPr>
      </w:pPr>
      <w:r>
        <w:rPr>
          <w:rFonts w:ascii="Times New Roman" w:hAnsi="Times New Roman"/>
          <w:sz w:val="24"/>
        </w:rPr>
        <w:t>2.1.4.11.2.6. У обучающегося будут сформированы следующие умения самоконтроля как части регулятивных универсальных учебных действий:</w:t>
      </w:r>
    </w:p>
    <w:p w14:paraId="960B0000">
      <w:pPr>
        <w:rPr>
          <w:rFonts w:ascii="Times New Roman" w:hAnsi="Times New Roman"/>
          <w:sz w:val="24"/>
        </w:rPr>
      </w:pPr>
      <w:r>
        <w:rPr>
          <w:rFonts w:ascii="Times New Roman" w:hAnsi="Times New Roman"/>
          <w:sz w:val="24"/>
        </w:rPr>
        <w:t>устанавливать причины успеха/неудач учебной деятельности;</w:t>
      </w:r>
    </w:p>
    <w:p w14:paraId="970B0000">
      <w:pPr>
        <w:rPr>
          <w:rFonts w:ascii="Times New Roman" w:hAnsi="Times New Roman"/>
          <w:sz w:val="24"/>
        </w:rPr>
      </w:pPr>
      <w:r>
        <w:rPr>
          <w:rFonts w:ascii="Times New Roman" w:hAnsi="Times New Roman"/>
          <w:sz w:val="24"/>
        </w:rPr>
        <w:t>корректировать свои учебные действия для преодоления речевых ошибок и ошибок, связанных с анализом текстов;</w:t>
      </w:r>
    </w:p>
    <w:p w14:paraId="980B0000">
      <w:pPr>
        <w:rPr>
          <w:rFonts w:ascii="Times New Roman" w:hAnsi="Times New Roman"/>
          <w:sz w:val="24"/>
        </w:rPr>
      </w:pPr>
      <w:r>
        <w:rPr>
          <w:rFonts w:ascii="Times New Roman" w:hAnsi="Times New Roman"/>
          <w:sz w:val="24"/>
        </w:rPr>
        <w:t>соотносить результат деятельности с поставленной учебной задачей по анализу текстов;</w:t>
      </w:r>
    </w:p>
    <w:p w14:paraId="990B0000">
      <w:pPr>
        <w:rPr>
          <w:rFonts w:ascii="Times New Roman" w:hAnsi="Times New Roman"/>
          <w:sz w:val="24"/>
        </w:rPr>
      </w:pPr>
      <w:r>
        <w:rPr>
          <w:rFonts w:ascii="Times New Roman" w:hAnsi="Times New Roman"/>
          <w:sz w:val="24"/>
        </w:rPr>
        <w:t>находить ошибку, допущенную при работе с текстами;</w:t>
      </w:r>
    </w:p>
    <w:p w14:paraId="9A0B0000">
      <w:pPr>
        <w:rPr>
          <w:rFonts w:ascii="Times New Roman" w:hAnsi="Times New Roman"/>
          <w:sz w:val="24"/>
        </w:rPr>
      </w:pPr>
      <w:r>
        <w:rPr>
          <w:rFonts w:ascii="Times New Roman" w:hAnsi="Times New Roman"/>
          <w:sz w:val="24"/>
        </w:rPr>
        <w:t>сравнивать результаты своей деятельности и деятельности других обучающихся, объективно оценивать их по предложенным критериям.</w:t>
      </w:r>
    </w:p>
    <w:p w14:paraId="9B0B0000">
      <w:pPr>
        <w:rPr>
          <w:rFonts w:ascii="Times New Roman" w:hAnsi="Times New Roman"/>
          <w:sz w:val="24"/>
        </w:rPr>
      </w:pPr>
      <w:r>
        <w:rPr>
          <w:rFonts w:ascii="Times New Roman" w:hAnsi="Times New Roman"/>
          <w:sz w:val="24"/>
        </w:rPr>
        <w:t>2.1.4.11.2.7. У обучающегося будут сформированы следующие умения совместной деятельности:</w:t>
      </w:r>
    </w:p>
    <w:p w14:paraId="9C0B0000">
      <w:pPr>
        <w:rPr>
          <w:rFonts w:ascii="Times New Roman" w:hAnsi="Times New Roman"/>
          <w:sz w:val="24"/>
        </w:rPr>
      </w:pPr>
      <w:r>
        <w:rPr>
          <w:rFonts w:ascii="Times New Roman" w:hAnsi="Times New Roman"/>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9D0B0000">
      <w:pPr>
        <w:rPr>
          <w:rFonts w:ascii="Times New Roman" w:hAnsi="Times New Roman"/>
          <w:sz w:val="24"/>
        </w:rPr>
      </w:pPr>
      <w:r>
        <w:rPr>
          <w:rFonts w:ascii="Times New Roman" w:hAnsi="Times New Roman"/>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9E0B0000">
      <w:pPr>
        <w:rPr>
          <w:rFonts w:ascii="Times New Roman" w:hAnsi="Times New Roman"/>
          <w:sz w:val="24"/>
        </w:rPr>
      </w:pPr>
      <w:r>
        <w:rPr>
          <w:rFonts w:ascii="Times New Roman" w:hAnsi="Times New Roman"/>
          <w:sz w:val="24"/>
        </w:rPr>
        <w:t>проявлять готовность руководить, выполнять поручения, подчиняться, самостоятельно разрешать конфликты;</w:t>
      </w:r>
    </w:p>
    <w:p w14:paraId="9F0B0000">
      <w:pPr>
        <w:rPr>
          <w:rFonts w:ascii="Times New Roman" w:hAnsi="Times New Roman"/>
          <w:sz w:val="24"/>
        </w:rPr>
      </w:pPr>
      <w:r>
        <w:rPr>
          <w:rFonts w:ascii="Times New Roman" w:hAnsi="Times New Roman"/>
          <w:sz w:val="24"/>
        </w:rPr>
        <w:t>ответственно выполнять свою часть работы;</w:t>
      </w:r>
    </w:p>
    <w:p w14:paraId="A00B0000">
      <w:pPr>
        <w:rPr>
          <w:rFonts w:ascii="Times New Roman" w:hAnsi="Times New Roman"/>
          <w:sz w:val="24"/>
        </w:rPr>
      </w:pPr>
      <w:r>
        <w:rPr>
          <w:rFonts w:ascii="Times New Roman" w:hAnsi="Times New Roman"/>
          <w:sz w:val="24"/>
        </w:rPr>
        <w:t>оценивать свой вклад в общий результат;</w:t>
      </w:r>
    </w:p>
    <w:p w14:paraId="A10B0000">
      <w:pPr>
        <w:rPr>
          <w:rFonts w:ascii="Times New Roman" w:hAnsi="Times New Roman"/>
          <w:sz w:val="24"/>
        </w:rPr>
      </w:pPr>
      <w:r>
        <w:rPr>
          <w:rFonts w:ascii="Times New Roman" w:hAnsi="Times New Roman"/>
          <w:sz w:val="24"/>
        </w:rPr>
        <w:t>выполнять совместные проектные задания с использованием предложенного образца.</w:t>
      </w:r>
    </w:p>
    <w:p w14:paraId="A20B0000">
      <w:pPr>
        <w:rPr>
          <w:rFonts w:ascii="Times New Roman" w:hAnsi="Times New Roman"/>
          <w:sz w:val="24"/>
        </w:rPr>
      </w:pPr>
      <w:r>
        <w:rPr>
          <w:rFonts w:ascii="Times New Roman" w:hAnsi="Times New Roman"/>
          <w:sz w:val="24"/>
        </w:rPr>
        <w:t>2.1.4.11.3. Предметные результаты. Изучение учебного предмета «Литературное чтение на родном (русском) языке» в течение четырёх лет обучения должно обеспечить:</w:t>
      </w:r>
    </w:p>
    <w:p w14:paraId="A30B0000">
      <w:pPr>
        <w:rPr>
          <w:rFonts w:ascii="Times New Roman" w:hAnsi="Times New Roman"/>
          <w:sz w:val="24"/>
        </w:rPr>
      </w:pPr>
      <w:r>
        <w:rPr>
          <w:rFonts w:ascii="Times New Roman" w:hAnsi="Times New Roman"/>
          <w:sz w:val="24"/>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14:paraId="A40B0000">
      <w:pPr>
        <w:rPr>
          <w:rFonts w:ascii="Times New Roman" w:hAnsi="Times New Roman"/>
          <w:sz w:val="24"/>
        </w:rPr>
      </w:pPr>
      <w:r>
        <w:rPr>
          <w:rFonts w:ascii="Times New Roman" w:hAnsi="Times New Roman"/>
          <w:sz w:val="24"/>
        </w:rPr>
        <w:t>осознание коммуникативно-эстетических возможностей русского языка на основе изучения произведений русской литературы;</w:t>
      </w:r>
    </w:p>
    <w:p w14:paraId="A50B0000">
      <w:pPr>
        <w:rPr>
          <w:rFonts w:ascii="Times New Roman" w:hAnsi="Times New Roman"/>
          <w:sz w:val="24"/>
        </w:rPr>
      </w:pPr>
      <w:r>
        <w:rPr>
          <w:rFonts w:ascii="Times New Roman" w:hAnsi="Times New Roman"/>
          <w:sz w:val="24"/>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14:paraId="A60B0000">
      <w:pPr>
        <w:rPr>
          <w:rFonts w:ascii="Times New Roman" w:hAnsi="Times New Roman"/>
          <w:sz w:val="24"/>
        </w:rPr>
      </w:pPr>
      <w:r>
        <w:rPr>
          <w:rFonts w:ascii="Times New Roman" w:hAnsi="Times New Roman"/>
          <w:sz w:val="24"/>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14:paraId="A70B0000">
      <w:pPr>
        <w:rPr>
          <w:rFonts w:ascii="Times New Roman" w:hAnsi="Times New Roman"/>
          <w:sz w:val="24"/>
        </w:rPr>
      </w:pPr>
      <w:r>
        <w:rPr>
          <w:rFonts w:ascii="Times New Roman" w:hAnsi="Times New Roman"/>
          <w:sz w:val="24"/>
        </w:rPr>
        <w:t>овладение элементарными представлениями о национальном своеобразии метафор, олицетворений, эпитетов;</w:t>
      </w:r>
    </w:p>
    <w:p w14:paraId="A80B0000">
      <w:pPr>
        <w:rPr>
          <w:rFonts w:ascii="Times New Roman" w:hAnsi="Times New Roman"/>
          <w:sz w:val="24"/>
        </w:rPr>
      </w:pPr>
      <w:r>
        <w:rPr>
          <w:rFonts w:ascii="Times New Roman" w:hAnsi="Times New Roman"/>
          <w:sz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14:paraId="A90B0000">
      <w:pPr>
        <w:rPr>
          <w:rFonts w:ascii="Times New Roman" w:hAnsi="Times New Roman"/>
          <w:sz w:val="24"/>
        </w:rPr>
      </w:pPr>
      <w:r>
        <w:rPr>
          <w:rFonts w:ascii="Times New Roman" w:hAnsi="Times New Roman"/>
          <w:sz w:val="24"/>
        </w:rP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14:paraId="AA0B0000">
      <w:pPr>
        <w:rPr>
          <w:rFonts w:ascii="Times New Roman" w:hAnsi="Times New Roman"/>
          <w:sz w:val="24"/>
        </w:rPr>
      </w:pPr>
      <w:r>
        <w:rPr>
          <w:rFonts w:ascii="Times New Roman" w:hAnsi="Times New Roman"/>
          <w:sz w:val="24"/>
        </w:rPr>
        <w:t>самостоятельный выбор интересующей литературы, обогащение собственного круга чтения;</w:t>
      </w:r>
    </w:p>
    <w:p w14:paraId="AB0B0000">
      <w:pPr>
        <w:rPr>
          <w:rFonts w:ascii="Times New Roman" w:hAnsi="Times New Roman"/>
          <w:sz w:val="24"/>
        </w:rPr>
      </w:pPr>
      <w:r>
        <w:rPr>
          <w:rFonts w:ascii="Times New Roman" w:hAnsi="Times New Roman"/>
          <w:sz w:val="24"/>
        </w:rPr>
        <w:t>использование справочных источников для получения дополнительной информации.</w:t>
      </w:r>
    </w:p>
    <w:p w14:paraId="AC0B0000">
      <w:pPr>
        <w:rPr>
          <w:rFonts w:ascii="Times New Roman" w:hAnsi="Times New Roman"/>
          <w:sz w:val="24"/>
        </w:rPr>
      </w:pPr>
      <w:r>
        <w:rPr>
          <w:rFonts w:ascii="Times New Roman" w:hAnsi="Times New Roman"/>
          <w:sz w:val="24"/>
        </w:rPr>
        <w:t>2.1.4.11.3.1. К концу обучения в 1 классе обучающийся достигнет следующих предметных результатов по отдельным темам программы по литературному чтению на родном (русском) языке:</w:t>
      </w:r>
    </w:p>
    <w:p w14:paraId="AD0B0000">
      <w:pPr>
        <w:rPr>
          <w:rFonts w:ascii="Times New Roman" w:hAnsi="Times New Roman"/>
          <w:sz w:val="24"/>
        </w:rPr>
      </w:pPr>
      <w:r>
        <w:rPr>
          <w:rFonts w:ascii="Times New Roman" w:hAnsi="Times New Roman"/>
          <w:sz w:val="24"/>
        </w:rPr>
        <w:t>осознавать значимость чтения родной русской литературы для познания себя, мира, национальной истории и культуры;</w:t>
      </w:r>
    </w:p>
    <w:p w14:paraId="AE0B0000">
      <w:pPr>
        <w:rPr>
          <w:rFonts w:ascii="Times New Roman" w:hAnsi="Times New Roman"/>
          <w:sz w:val="24"/>
        </w:rPr>
      </w:pPr>
      <w:r>
        <w:rPr>
          <w:rFonts w:ascii="Times New Roman" w:hAnsi="Times New Roman"/>
          <w:sz w:val="24"/>
        </w:rPr>
        <w:t>владеть элементарными приёмами интерпретации произведений русской литературы;</w:t>
      </w:r>
    </w:p>
    <w:p w14:paraId="AF0B0000">
      <w:pPr>
        <w:rPr>
          <w:rFonts w:ascii="Times New Roman" w:hAnsi="Times New Roman"/>
          <w:sz w:val="24"/>
        </w:rPr>
      </w:pPr>
      <w:r>
        <w:rPr>
          <w:rFonts w:ascii="Times New Roman" w:hAnsi="Times New Roman"/>
          <w:sz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14:paraId="B00B0000">
      <w:pPr>
        <w:rPr>
          <w:rFonts w:ascii="Times New Roman" w:hAnsi="Times New Roman"/>
          <w:sz w:val="24"/>
        </w:rPr>
      </w:pPr>
      <w:r>
        <w:rPr>
          <w:rFonts w:ascii="Times New Roman" w:hAnsi="Times New Roman"/>
          <w:sz w:val="24"/>
        </w:rPr>
        <w:t>использовать словарь учебника для получения дополнительной информации о значении слова;</w:t>
      </w:r>
    </w:p>
    <w:p w14:paraId="B10B0000">
      <w:pPr>
        <w:rPr>
          <w:rFonts w:ascii="Times New Roman" w:hAnsi="Times New Roman"/>
          <w:sz w:val="24"/>
        </w:rPr>
      </w:pPr>
      <w:r>
        <w:rPr>
          <w:rFonts w:ascii="Times New Roman" w:hAnsi="Times New Roman"/>
          <w:sz w:val="24"/>
        </w:rPr>
        <w:t>читать наизусть стихотворные произведения по собственному выбору.</w:t>
      </w:r>
    </w:p>
    <w:p w14:paraId="B20B0000">
      <w:pPr>
        <w:rPr>
          <w:rFonts w:ascii="Times New Roman" w:hAnsi="Times New Roman"/>
          <w:sz w:val="24"/>
        </w:rPr>
      </w:pPr>
      <w:r>
        <w:rPr>
          <w:rFonts w:ascii="Times New Roman" w:hAnsi="Times New Roman"/>
          <w:sz w:val="24"/>
        </w:rPr>
        <w:t>2.1.4.11.3.2. 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14:paraId="B30B0000">
      <w:pPr>
        <w:rPr>
          <w:rFonts w:ascii="Times New Roman" w:hAnsi="Times New Roman"/>
          <w:sz w:val="24"/>
        </w:rPr>
      </w:pPr>
      <w:r>
        <w:rPr>
          <w:rFonts w:ascii="Times New Roman" w:hAnsi="Times New Roman"/>
          <w:sz w:val="24"/>
        </w:rPr>
        <w:t>ориентироваться в нравственном содержании прочитанного, соотносить поступки героев с нравственными нормами;</w:t>
      </w:r>
    </w:p>
    <w:p w14:paraId="B40B0000">
      <w:pPr>
        <w:rPr>
          <w:rFonts w:ascii="Times New Roman" w:hAnsi="Times New Roman"/>
          <w:sz w:val="24"/>
        </w:rPr>
      </w:pPr>
      <w:r>
        <w:rPr>
          <w:rFonts w:ascii="Times New Roman" w:hAnsi="Times New Roman"/>
          <w:sz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B50B0000">
      <w:pPr>
        <w:rPr>
          <w:rFonts w:ascii="Times New Roman" w:hAnsi="Times New Roman"/>
          <w:sz w:val="24"/>
        </w:rPr>
      </w:pPr>
      <w:r>
        <w:rPr>
          <w:rFonts w:ascii="Times New Roman" w:hAnsi="Times New Roman"/>
          <w:sz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14:paraId="B60B0000">
      <w:pPr>
        <w:rPr>
          <w:rFonts w:ascii="Times New Roman" w:hAnsi="Times New Roman"/>
          <w:sz w:val="24"/>
        </w:rPr>
      </w:pPr>
      <w:r>
        <w:rPr>
          <w:rFonts w:ascii="Times New Roman" w:hAnsi="Times New Roman"/>
          <w:sz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14:paraId="B70B0000">
      <w:pPr>
        <w:rPr>
          <w:rFonts w:ascii="Times New Roman" w:hAnsi="Times New Roman"/>
          <w:sz w:val="24"/>
        </w:rPr>
      </w:pPr>
      <w:r>
        <w:rPr>
          <w:rFonts w:ascii="Times New Roman" w:hAnsi="Times New Roman"/>
          <w:sz w:val="24"/>
        </w:rPr>
        <w:t>обогащать собственный круг чтения;</w:t>
      </w:r>
    </w:p>
    <w:p w14:paraId="B80B0000">
      <w:pPr>
        <w:rPr>
          <w:rFonts w:ascii="Times New Roman" w:hAnsi="Times New Roman"/>
          <w:sz w:val="24"/>
        </w:rPr>
      </w:pPr>
      <w:r>
        <w:rPr>
          <w:rFonts w:ascii="Times New Roman" w:hAnsi="Times New Roman"/>
          <w:sz w:val="24"/>
        </w:rPr>
        <w:t>соотносить впечатления от прочитанных и прослушанных произведений с впечатлениями от других видов искусства.</w:t>
      </w:r>
    </w:p>
    <w:p w14:paraId="B90B0000">
      <w:pPr>
        <w:rPr>
          <w:rFonts w:ascii="Times New Roman" w:hAnsi="Times New Roman"/>
          <w:sz w:val="24"/>
        </w:rPr>
      </w:pPr>
      <w:r>
        <w:rPr>
          <w:rFonts w:ascii="Times New Roman" w:hAnsi="Times New Roman"/>
          <w:sz w:val="24"/>
        </w:rPr>
        <w:t>2.1.4.11.3.3. 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14:paraId="BA0B0000">
      <w:pPr>
        <w:rPr>
          <w:rFonts w:ascii="Times New Roman" w:hAnsi="Times New Roman"/>
          <w:sz w:val="24"/>
        </w:rPr>
      </w:pPr>
      <w:r>
        <w:rPr>
          <w:rFonts w:ascii="Times New Roman" w:hAnsi="Times New Roman"/>
          <w:sz w:val="24"/>
        </w:rPr>
        <w:t>осознавать коммуникативно-эстетические возможности русского языка на основе изучения произведений русской литературы;</w:t>
      </w:r>
    </w:p>
    <w:p w14:paraId="BB0B0000">
      <w:pPr>
        <w:rPr>
          <w:rFonts w:ascii="Times New Roman" w:hAnsi="Times New Roman"/>
          <w:sz w:val="24"/>
        </w:rPr>
      </w:pPr>
      <w:r>
        <w:rPr>
          <w:rFonts w:ascii="Times New Roman" w:hAnsi="Times New Roman"/>
          <w:sz w:val="24"/>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BC0B0000">
      <w:pPr>
        <w:rPr>
          <w:rFonts w:ascii="Times New Roman" w:hAnsi="Times New Roman"/>
          <w:sz w:val="24"/>
        </w:rPr>
      </w:pPr>
      <w:r>
        <w:rPr>
          <w:rFonts w:ascii="Times New Roman" w:hAnsi="Times New Roman"/>
          <w:sz w:val="24"/>
        </w:rPr>
        <w:t>давать и обосновывать нравственную оценку поступков героев;</w:t>
      </w:r>
    </w:p>
    <w:p w14:paraId="BD0B0000">
      <w:pPr>
        <w:rPr>
          <w:rFonts w:ascii="Times New Roman" w:hAnsi="Times New Roman"/>
          <w:sz w:val="24"/>
        </w:rPr>
      </w:pPr>
      <w:r>
        <w:rPr>
          <w:rFonts w:ascii="Times New Roman" w:hAnsi="Times New Roman"/>
          <w:sz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14:paraId="BE0B0000">
      <w:pPr>
        <w:rPr>
          <w:rFonts w:ascii="Times New Roman" w:hAnsi="Times New Roman"/>
          <w:sz w:val="24"/>
        </w:rPr>
      </w:pPr>
      <w:r>
        <w:rPr>
          <w:rFonts w:ascii="Times New Roman" w:hAnsi="Times New Roman"/>
          <w:sz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BF0B0000">
      <w:pPr>
        <w:rPr>
          <w:rFonts w:ascii="Times New Roman" w:hAnsi="Times New Roman"/>
          <w:sz w:val="24"/>
        </w:rPr>
      </w:pPr>
      <w:r>
        <w:rPr>
          <w:rFonts w:ascii="Times New Roman" w:hAnsi="Times New Roman"/>
          <w:sz w:val="24"/>
        </w:rPr>
        <w:t>пользоваться справочными источниками для понимания текста и получения дополнительной информации.</w:t>
      </w:r>
    </w:p>
    <w:p w14:paraId="C00B0000">
      <w:pPr>
        <w:rPr>
          <w:rFonts w:ascii="Times New Roman" w:hAnsi="Times New Roman"/>
          <w:sz w:val="24"/>
        </w:rPr>
      </w:pPr>
      <w:r>
        <w:rPr>
          <w:rFonts w:ascii="Times New Roman" w:hAnsi="Times New Roman"/>
          <w:sz w:val="24"/>
        </w:rPr>
        <w:t>2.1.4.11.3.4. 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14:paraId="C10B0000">
      <w:pPr>
        <w:rPr>
          <w:rFonts w:ascii="Times New Roman" w:hAnsi="Times New Roman"/>
          <w:sz w:val="24"/>
        </w:rPr>
      </w:pPr>
      <w:r>
        <w:rPr>
          <w:rFonts w:ascii="Times New Roman" w:hAnsi="Times New Roman"/>
          <w:sz w:val="24"/>
        </w:rPr>
        <w:t>осознавать значимость чтения русской литературы для личного развития, для культурной самоидентификации;</w:t>
      </w:r>
    </w:p>
    <w:p w14:paraId="C20B0000">
      <w:pPr>
        <w:rPr>
          <w:rFonts w:ascii="Times New Roman" w:hAnsi="Times New Roman"/>
          <w:sz w:val="24"/>
        </w:rPr>
      </w:pPr>
      <w:r>
        <w:rPr>
          <w:rFonts w:ascii="Times New Roman" w:hAnsi="Times New Roman"/>
          <w:sz w:val="24"/>
        </w:rPr>
        <w:t>определять позиции героев художественного текста, позицию автора художественного текста;</w:t>
      </w:r>
    </w:p>
    <w:p w14:paraId="C30B0000">
      <w:pPr>
        <w:rPr>
          <w:rFonts w:ascii="Times New Roman" w:hAnsi="Times New Roman"/>
          <w:sz w:val="24"/>
        </w:rPr>
      </w:pPr>
      <w:r>
        <w:rPr>
          <w:rFonts w:ascii="Times New Roman" w:hAnsi="Times New Roman"/>
          <w:sz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14:paraId="C40B0000">
      <w:pPr>
        <w:rPr>
          <w:rFonts w:ascii="Times New Roman" w:hAnsi="Times New Roman"/>
          <w:sz w:val="24"/>
        </w:rPr>
      </w:pPr>
      <w:r>
        <w:rPr>
          <w:rFonts w:ascii="Times New Roman" w:hAnsi="Times New Roman"/>
          <w:sz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14:paraId="C50B0000">
      <w:pPr>
        <w:rPr>
          <w:rFonts w:ascii="Times New Roman" w:hAnsi="Times New Roman"/>
          <w:sz w:val="24"/>
        </w:rPr>
      </w:pPr>
      <w:r>
        <w:rPr>
          <w:rFonts w:ascii="Times New Roman" w:hAnsi="Times New Roman"/>
          <w:sz w:val="24"/>
        </w:rPr>
        <w:t>самостоятельно выбирать интересующую литературу, формировать и обогащать собственный круг чтения;</w:t>
      </w:r>
    </w:p>
    <w:p w14:paraId="C60B0000">
      <w:pPr>
        <w:pStyle w:val="Style_7"/>
        <w:spacing w:line="360" w:lineRule="auto"/>
        <w:ind w:firstLine="0" w:left="142"/>
        <w:jc w:val="left"/>
        <w:rPr>
          <w:b w:val="0"/>
          <w:sz w:val="24"/>
        </w:rPr>
      </w:pPr>
      <w:r>
        <w:rPr>
          <w:b w:val="0"/>
          <w:sz w:val="24"/>
        </w:rPr>
        <w:t>пользоваться справочными источниками для понимания текста и получения дополнительной информации.</w:t>
      </w:r>
      <w:r>
        <w:rPr>
          <w:b w:val="0"/>
          <w:sz w:val="24"/>
        </w:rPr>
        <w:t xml:space="preserve"> </w:t>
      </w:r>
    </w:p>
    <w:p w14:paraId="C70B0000">
      <w:pPr>
        <w:rPr>
          <w:rFonts w:ascii="Times New Roman" w:hAnsi="Times New Roman"/>
          <w:b w:val="1"/>
          <w:sz w:val="24"/>
        </w:rPr>
      </w:pPr>
      <w:r>
        <w:rPr>
          <w:rFonts w:ascii="Times New Roman" w:hAnsi="Times New Roman"/>
          <w:b w:val="1"/>
          <w:sz w:val="24"/>
        </w:rPr>
        <w:t>2.1.5. Федеральная рабочая программа по учебному предмету «Иностранный (английский) язык».</w:t>
      </w:r>
    </w:p>
    <w:p w14:paraId="C80B0000">
      <w:pPr>
        <w:rPr>
          <w:rFonts w:ascii="Times New Roman" w:hAnsi="Times New Roman"/>
          <w:sz w:val="24"/>
        </w:rPr>
      </w:pPr>
      <w:r>
        <w:rPr>
          <w:rFonts w:ascii="Times New Roman" w:hAnsi="Times New Roman"/>
          <w:sz w:val="24"/>
        </w:rPr>
        <w:t>2.1.5.1. 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14:paraId="C90B0000">
      <w:pPr>
        <w:rPr>
          <w:rFonts w:ascii="Times New Roman" w:hAnsi="Times New Roman"/>
          <w:sz w:val="24"/>
        </w:rPr>
      </w:pPr>
      <w:r>
        <w:rPr>
          <w:rFonts w:ascii="Times New Roman" w:hAnsi="Times New Roman"/>
          <w:sz w:val="24"/>
        </w:rPr>
        <w:t>2.1.5.2. 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14:paraId="CA0B0000">
      <w:pPr>
        <w:rPr>
          <w:rFonts w:ascii="Times New Roman" w:hAnsi="Times New Roman"/>
          <w:sz w:val="24"/>
        </w:rPr>
      </w:pPr>
      <w:r>
        <w:rPr>
          <w:rFonts w:ascii="Times New Roman" w:hAnsi="Times New Roman"/>
          <w:sz w:val="24"/>
        </w:rPr>
        <w:t xml:space="preserve">2.1.5.3.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CB0B0000">
      <w:pPr>
        <w:rPr>
          <w:rFonts w:ascii="Times New Roman" w:hAnsi="Times New Roman"/>
          <w:sz w:val="24"/>
        </w:rPr>
      </w:pPr>
      <w:r>
        <w:rPr>
          <w:rFonts w:ascii="Times New Roman" w:hAnsi="Times New Roman"/>
          <w:sz w:val="24"/>
        </w:rPr>
        <w:t>2.1.5.4. 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CC0B0000">
      <w:pPr>
        <w:rPr>
          <w:rFonts w:ascii="Times New Roman" w:hAnsi="Times New Roman"/>
          <w:sz w:val="24"/>
        </w:rPr>
      </w:pPr>
      <w:r>
        <w:rPr>
          <w:rFonts w:ascii="Times New Roman" w:hAnsi="Times New Roman"/>
          <w:sz w:val="24"/>
        </w:rPr>
        <w:t>2.1.5.5. Пояснительная записка.</w:t>
      </w:r>
    </w:p>
    <w:p w14:paraId="CD0B0000">
      <w:pPr>
        <w:rPr>
          <w:rFonts w:ascii="Times New Roman" w:hAnsi="Times New Roman"/>
          <w:sz w:val="24"/>
        </w:rPr>
      </w:pPr>
      <w:r>
        <w:rPr>
          <w:rFonts w:ascii="Times New Roman" w:hAnsi="Times New Roman"/>
          <w:sz w:val="24"/>
        </w:rPr>
        <w:t>2.1.5.5.1. 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CE0B0000">
      <w:pPr>
        <w:rPr>
          <w:rFonts w:ascii="Times New Roman" w:hAnsi="Times New Roman"/>
          <w:sz w:val="24"/>
        </w:rPr>
      </w:pPr>
      <w:r>
        <w:rPr>
          <w:rFonts w:ascii="Times New Roman" w:hAnsi="Times New Roman"/>
          <w:sz w:val="24"/>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w:t>
      </w:r>
      <w:r>
        <w:rPr>
          <w:rFonts w:ascii="Times New Roman" w:hAnsi="Times New Roman"/>
          <w:sz w:val="24"/>
        </w:rPr>
        <w:t>на уровне начального общего образования</w:t>
      </w:r>
      <w:r>
        <w:rPr>
          <w:rFonts w:ascii="Times New Roman" w:hAnsi="Times New Roman"/>
          <w:sz w:val="24"/>
        </w:rPr>
        <w:t>,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14:paraId="CF0B0000">
      <w:pPr>
        <w:rPr>
          <w:rFonts w:ascii="Times New Roman" w:hAnsi="Times New Roman"/>
          <w:sz w:val="24"/>
        </w:rPr>
      </w:pPr>
      <w:r>
        <w:rPr>
          <w:rFonts w:ascii="Times New Roman" w:hAnsi="Times New Roman"/>
          <w:sz w:val="24"/>
        </w:rPr>
        <w:t>2.1.5.5.2. </w:t>
      </w:r>
      <w:r>
        <w:rPr>
          <w:rFonts w:ascii="Times New Roman" w:hAnsi="Times New Roman"/>
          <w:sz w:val="24"/>
        </w:rPr>
        <w:t>На уровне начального общего образования</w:t>
      </w:r>
      <w:r>
        <w:rPr>
          <w:rFonts w:ascii="Times New Roman" w:hAnsi="Times New Roman"/>
          <w:sz w:val="24"/>
        </w:rPr>
        <w:t xml:space="preserve">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D00B0000">
      <w:pPr>
        <w:rPr>
          <w:rFonts w:ascii="Times New Roman" w:hAnsi="Times New Roman"/>
          <w:sz w:val="24"/>
        </w:rPr>
      </w:pPr>
      <w:r>
        <w:rPr>
          <w:rFonts w:ascii="Times New Roman" w:hAnsi="Times New Roman"/>
          <w:sz w:val="24"/>
        </w:rPr>
        <w:t>2.1.5.5.3.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D10B0000">
      <w:pPr>
        <w:rPr>
          <w:rFonts w:ascii="Times New Roman" w:hAnsi="Times New Roman"/>
          <w:sz w:val="24"/>
        </w:rPr>
      </w:pPr>
      <w:r>
        <w:rPr>
          <w:rFonts w:ascii="Times New Roman" w:hAnsi="Times New Roman"/>
          <w:sz w:val="24"/>
        </w:rPr>
        <w:t>2.1.5.5.4. 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D20B0000">
      <w:pPr>
        <w:rPr>
          <w:rFonts w:ascii="Times New Roman" w:hAnsi="Times New Roman"/>
          <w:sz w:val="24"/>
        </w:rPr>
      </w:pPr>
      <w:r>
        <w:rPr>
          <w:rFonts w:ascii="Times New Roman" w:hAnsi="Times New Roman"/>
          <w:sz w:val="24"/>
        </w:rPr>
        <w:t xml:space="preserve">2.1.5.5.4.1. Образовательные цели программы по иностранному (английскому) языку </w:t>
      </w:r>
      <w:r>
        <w:rPr>
          <w:rFonts w:ascii="Times New Roman" w:hAnsi="Times New Roman"/>
          <w:sz w:val="24"/>
        </w:rPr>
        <w:t>на уровне начального общего образования</w:t>
      </w:r>
      <w:r>
        <w:rPr>
          <w:rFonts w:ascii="Times New Roman" w:hAnsi="Times New Roman"/>
          <w:sz w:val="24"/>
        </w:rPr>
        <w:t xml:space="preserve"> включают:</w:t>
      </w:r>
    </w:p>
    <w:p w14:paraId="D30B0000">
      <w:pPr>
        <w:rPr>
          <w:rFonts w:ascii="Times New Roman" w:hAnsi="Times New Roman"/>
          <w:sz w:val="24"/>
        </w:rPr>
      </w:pPr>
      <w:bookmarkStart w:id="8" w:name="bookmark18"/>
      <w:bookmarkEnd w:id="8"/>
      <w:r>
        <w:rPr>
          <w:rFonts w:ascii="Times New Roman" w:hAnsi="Times New Roman"/>
          <w:sz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D40B0000">
      <w:pPr>
        <w:rPr>
          <w:rFonts w:ascii="Times New Roman" w:hAnsi="Times New Roman"/>
          <w:sz w:val="24"/>
        </w:rPr>
      </w:pPr>
      <w:bookmarkStart w:id="9" w:name="bookmark19"/>
      <w:bookmarkEnd w:id="9"/>
      <w:r>
        <w:rPr>
          <w:rFonts w:ascii="Times New Roman" w:hAnsi="Times New Roman"/>
          <w:sz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D50B0000">
      <w:pPr>
        <w:rPr>
          <w:rFonts w:ascii="Times New Roman" w:hAnsi="Times New Roman"/>
          <w:sz w:val="24"/>
        </w:rPr>
      </w:pPr>
      <w:bookmarkStart w:id="10" w:name="bookmark20"/>
      <w:bookmarkEnd w:id="10"/>
      <w:r>
        <w:rPr>
          <w:rFonts w:ascii="Times New Roman" w:hAnsi="Times New Roman"/>
          <w:sz w:val="24"/>
        </w:rPr>
        <w:t>освоение знаний о языковых явлениях изучаемого иностранного языка, о разных способах выражения мысли на родном и иностранном языках;</w:t>
      </w:r>
    </w:p>
    <w:p w14:paraId="D60B0000">
      <w:pPr>
        <w:rPr>
          <w:rFonts w:ascii="Times New Roman" w:hAnsi="Times New Roman"/>
          <w:sz w:val="24"/>
        </w:rPr>
      </w:pPr>
      <w:bookmarkStart w:id="11" w:name="bookmark21"/>
      <w:bookmarkEnd w:id="11"/>
      <w:r>
        <w:rPr>
          <w:rFonts w:ascii="Times New Roman" w:hAnsi="Times New Roman"/>
          <w:sz w:val="24"/>
        </w:rPr>
        <w:t>использование для решения учебных задач интеллектуальных операций (сравнение, анализ, обобщение);</w:t>
      </w:r>
    </w:p>
    <w:p w14:paraId="D70B0000">
      <w:pPr>
        <w:rPr>
          <w:rFonts w:ascii="Times New Roman" w:hAnsi="Times New Roman"/>
          <w:sz w:val="24"/>
        </w:rPr>
      </w:pPr>
      <w:bookmarkStart w:id="12" w:name="bookmark22"/>
      <w:bookmarkEnd w:id="12"/>
      <w:r>
        <w:rPr>
          <w:rFonts w:ascii="Times New Roman" w:hAnsi="Times New Roman"/>
          <w:sz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D80B0000">
      <w:pPr>
        <w:rPr>
          <w:rFonts w:ascii="Times New Roman" w:hAnsi="Times New Roman"/>
          <w:sz w:val="24"/>
        </w:rPr>
      </w:pPr>
      <w:r>
        <w:rPr>
          <w:rFonts w:ascii="Times New Roman" w:hAnsi="Times New Roman"/>
          <w:sz w:val="24"/>
        </w:rPr>
        <w:t xml:space="preserve">2.1.5.5.4.2. Развивающие цели программы по иностранному (английскому) языку </w:t>
      </w:r>
      <w:r>
        <w:rPr>
          <w:rFonts w:ascii="Times New Roman" w:hAnsi="Times New Roman"/>
          <w:sz w:val="24"/>
        </w:rPr>
        <w:t>на уровне начального общего образования</w:t>
      </w:r>
      <w:r>
        <w:rPr>
          <w:rFonts w:ascii="Times New Roman" w:hAnsi="Times New Roman"/>
          <w:sz w:val="24"/>
        </w:rPr>
        <w:t xml:space="preserve"> включают:</w:t>
      </w:r>
    </w:p>
    <w:p w14:paraId="D90B0000">
      <w:pPr>
        <w:rPr>
          <w:rFonts w:ascii="Times New Roman" w:hAnsi="Times New Roman"/>
          <w:sz w:val="24"/>
        </w:rPr>
      </w:pPr>
      <w:bookmarkStart w:id="13" w:name="bookmark23"/>
      <w:bookmarkEnd w:id="13"/>
      <w:r>
        <w:rPr>
          <w:rFonts w:ascii="Times New Roman" w:hAnsi="Times New Roman"/>
          <w:sz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DA0B0000">
      <w:pPr>
        <w:rPr>
          <w:rFonts w:ascii="Times New Roman" w:hAnsi="Times New Roman"/>
          <w:sz w:val="24"/>
        </w:rPr>
      </w:pPr>
      <w:bookmarkStart w:id="14" w:name="bookmark24"/>
      <w:bookmarkEnd w:id="14"/>
      <w:r>
        <w:rPr>
          <w:rFonts w:ascii="Times New Roman" w:hAnsi="Times New Roman"/>
          <w:sz w:val="24"/>
        </w:rPr>
        <w:t>становление коммуникативной культуры обучающихся и их общего речевого развития;</w:t>
      </w:r>
    </w:p>
    <w:p w14:paraId="DB0B0000">
      <w:pPr>
        <w:rPr>
          <w:rFonts w:ascii="Times New Roman" w:hAnsi="Times New Roman"/>
          <w:sz w:val="24"/>
        </w:rPr>
      </w:pPr>
      <w:bookmarkStart w:id="15" w:name="bookmark25"/>
      <w:bookmarkEnd w:id="15"/>
      <w:r>
        <w:rPr>
          <w:rFonts w:ascii="Times New Roman" w:hAnsi="Times New Roman"/>
          <w:sz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DC0B0000">
      <w:pPr>
        <w:rPr>
          <w:rFonts w:ascii="Times New Roman" w:hAnsi="Times New Roman"/>
          <w:sz w:val="24"/>
        </w:rPr>
      </w:pPr>
      <w:bookmarkStart w:id="16" w:name="bookmark26"/>
      <w:bookmarkEnd w:id="16"/>
      <w:r>
        <w:rPr>
          <w:rFonts w:ascii="Times New Roman" w:hAnsi="Times New Roman"/>
          <w:sz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DD0B0000">
      <w:pPr>
        <w:rPr>
          <w:rFonts w:ascii="Times New Roman" w:hAnsi="Times New Roman"/>
          <w:sz w:val="24"/>
        </w:rPr>
      </w:pPr>
      <w:bookmarkStart w:id="17" w:name="bookmark27"/>
      <w:bookmarkEnd w:id="17"/>
      <w:r>
        <w:rPr>
          <w:rFonts w:ascii="Times New Roman" w:hAnsi="Times New Roman"/>
          <w:sz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DE0B0000">
      <w:pPr>
        <w:rPr>
          <w:rFonts w:ascii="Times New Roman" w:hAnsi="Times New Roman"/>
          <w:sz w:val="24"/>
        </w:rPr>
      </w:pPr>
      <w:r>
        <w:rPr>
          <w:rFonts w:ascii="Times New Roman" w:hAnsi="Times New Roman"/>
          <w:sz w:val="24"/>
        </w:rPr>
        <w:t>2.1.5.5.4.3. 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14:paraId="DF0B0000">
      <w:pPr>
        <w:rPr>
          <w:rFonts w:ascii="Times New Roman" w:hAnsi="Times New Roman"/>
          <w:sz w:val="24"/>
        </w:rPr>
      </w:pPr>
      <w:bookmarkStart w:id="18" w:name="bookmark28"/>
      <w:bookmarkEnd w:id="18"/>
      <w:r>
        <w:rPr>
          <w:rFonts w:ascii="Times New Roman" w:hAnsi="Times New Roman"/>
          <w:sz w:val="24"/>
        </w:rPr>
        <w:t>понимание необходимости овладения иностранным языком как средством общения в условиях взаимодействия разных стран и народов;</w:t>
      </w:r>
    </w:p>
    <w:p w14:paraId="E00B0000">
      <w:pPr>
        <w:rPr>
          <w:rFonts w:ascii="Times New Roman" w:hAnsi="Times New Roman"/>
          <w:sz w:val="24"/>
        </w:rPr>
      </w:pPr>
      <w:bookmarkStart w:id="19" w:name="bookmark29"/>
      <w:bookmarkEnd w:id="19"/>
      <w:r>
        <w:rPr>
          <w:rFonts w:ascii="Times New Roman" w:hAnsi="Times New Roman"/>
          <w:sz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E10B0000">
      <w:pPr>
        <w:rPr>
          <w:rFonts w:ascii="Times New Roman" w:hAnsi="Times New Roman"/>
          <w:sz w:val="24"/>
        </w:rPr>
      </w:pPr>
      <w:bookmarkStart w:id="20" w:name="bookmark30"/>
      <w:bookmarkEnd w:id="20"/>
      <w:r>
        <w:rPr>
          <w:rFonts w:ascii="Times New Roman" w:hAnsi="Times New Roman"/>
          <w:sz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E20B0000">
      <w:pPr>
        <w:rPr>
          <w:rFonts w:ascii="Times New Roman" w:hAnsi="Times New Roman"/>
          <w:sz w:val="24"/>
        </w:rPr>
      </w:pPr>
      <w:bookmarkStart w:id="21" w:name="bookmark31"/>
      <w:bookmarkEnd w:id="21"/>
      <w:r>
        <w:rPr>
          <w:rFonts w:ascii="Times New Roman" w:hAnsi="Times New Roman"/>
          <w:sz w:val="24"/>
        </w:rPr>
        <w:t>воспитание эмоционального и познавательного интереса к художественной культуре других народов;</w:t>
      </w:r>
    </w:p>
    <w:p w14:paraId="E30B0000">
      <w:pPr>
        <w:rPr>
          <w:rFonts w:ascii="Times New Roman" w:hAnsi="Times New Roman"/>
          <w:sz w:val="24"/>
        </w:rPr>
      </w:pPr>
      <w:bookmarkStart w:id="22" w:name="bookmark32"/>
      <w:bookmarkEnd w:id="22"/>
      <w:r>
        <w:rPr>
          <w:rFonts w:ascii="Times New Roman" w:hAnsi="Times New Roman"/>
          <w:sz w:val="24"/>
        </w:rPr>
        <w:t>формирование положительной мотивации и устойчивого учебно-познавательного интереса к предмету «Иностранный язык».</w:t>
      </w:r>
    </w:p>
    <w:p w14:paraId="E40B0000">
      <w:pPr>
        <w:rPr>
          <w:rFonts w:ascii="Times New Roman" w:hAnsi="Times New Roman"/>
          <w:sz w:val="24"/>
        </w:rPr>
      </w:pPr>
      <w:r>
        <w:rPr>
          <w:rFonts w:ascii="Times New Roman" w:hAnsi="Times New Roman"/>
          <w:sz w:val="24"/>
        </w:rPr>
        <w:t>2.1.5.5.5. Общее число часов, рекомендованных для изучения иностранного (английского) языка – 204 часа: во 2 классе – 68 часов (2 часа в неделю), в 3 классе – 68 часов (2 часа в неделю), в 4 классе – 68 часов (2 часа в неделю).</w:t>
      </w:r>
    </w:p>
    <w:p w14:paraId="E50B0000">
      <w:pPr>
        <w:rPr>
          <w:rFonts w:ascii="Times New Roman" w:hAnsi="Times New Roman"/>
          <w:sz w:val="24"/>
        </w:rPr>
      </w:pPr>
      <w:r>
        <w:rPr>
          <w:rFonts w:ascii="Times New Roman" w:hAnsi="Times New Roman"/>
          <w:sz w:val="24"/>
        </w:rPr>
        <w:t>2.1.5.6. Содержание обучения во 2 классе.</w:t>
      </w:r>
    </w:p>
    <w:p w14:paraId="E60B0000">
      <w:pPr>
        <w:rPr>
          <w:rFonts w:ascii="Times New Roman" w:hAnsi="Times New Roman"/>
          <w:sz w:val="24"/>
        </w:rPr>
      </w:pPr>
      <w:r>
        <w:rPr>
          <w:rFonts w:ascii="Times New Roman" w:hAnsi="Times New Roman"/>
          <w:sz w:val="24"/>
        </w:rPr>
        <w:t>2.1.5.6.1. Тематическое содержание речи.</w:t>
      </w:r>
    </w:p>
    <w:p w14:paraId="E70B0000">
      <w:pPr>
        <w:rPr>
          <w:rFonts w:ascii="Times New Roman" w:hAnsi="Times New Roman"/>
          <w:sz w:val="24"/>
        </w:rPr>
      </w:pPr>
      <w:r>
        <w:rPr>
          <w:rFonts w:ascii="Times New Roman" w:hAnsi="Times New Roman"/>
          <w:sz w:val="24"/>
        </w:rPr>
        <w:t xml:space="preserve">2.1.5.6.1.1. Мир моего «я». </w:t>
      </w:r>
    </w:p>
    <w:p w14:paraId="E80B0000">
      <w:pPr>
        <w:rPr>
          <w:rFonts w:ascii="Times New Roman" w:hAnsi="Times New Roman"/>
          <w:sz w:val="24"/>
        </w:rPr>
      </w:pPr>
      <w:r>
        <w:rPr>
          <w:rFonts w:ascii="Times New Roman" w:hAnsi="Times New Roman"/>
          <w:sz w:val="24"/>
        </w:rPr>
        <w:t>Приветствие. Знакомство. Моя семья. Мой день рождения. Моя любимая еда.</w:t>
      </w:r>
    </w:p>
    <w:p w14:paraId="E90B0000">
      <w:pPr>
        <w:rPr>
          <w:rFonts w:ascii="Times New Roman" w:hAnsi="Times New Roman"/>
          <w:sz w:val="24"/>
        </w:rPr>
      </w:pPr>
      <w:r>
        <w:rPr>
          <w:rFonts w:ascii="Times New Roman" w:hAnsi="Times New Roman"/>
          <w:sz w:val="24"/>
        </w:rPr>
        <w:t xml:space="preserve">2.1.5.6.2. Мир моих увлечений. </w:t>
      </w:r>
    </w:p>
    <w:p w14:paraId="EA0B0000">
      <w:pPr>
        <w:rPr>
          <w:rFonts w:ascii="Times New Roman" w:hAnsi="Times New Roman"/>
          <w:sz w:val="24"/>
        </w:rPr>
      </w:pPr>
      <w:r>
        <w:rPr>
          <w:rFonts w:ascii="Times New Roman" w:hAnsi="Times New Roman"/>
          <w:sz w:val="24"/>
        </w:rPr>
        <w:t>Любимый цвет, игрушка. Любимые занятия. Мой питомец. Выходной день.</w:t>
      </w:r>
    </w:p>
    <w:p w14:paraId="EB0B0000">
      <w:pPr>
        <w:rPr>
          <w:rFonts w:ascii="Times New Roman" w:hAnsi="Times New Roman"/>
          <w:sz w:val="24"/>
        </w:rPr>
      </w:pPr>
      <w:r>
        <w:rPr>
          <w:rFonts w:ascii="Times New Roman" w:hAnsi="Times New Roman"/>
          <w:sz w:val="24"/>
        </w:rPr>
        <w:t xml:space="preserve">2.1.5.6.1.3. Мир вокруг меня. </w:t>
      </w:r>
    </w:p>
    <w:p w14:paraId="EC0B0000">
      <w:pPr>
        <w:rPr>
          <w:rFonts w:ascii="Times New Roman" w:hAnsi="Times New Roman"/>
          <w:sz w:val="24"/>
        </w:rPr>
      </w:pPr>
      <w:r>
        <w:rPr>
          <w:rFonts w:ascii="Times New Roman" w:hAnsi="Times New Roman"/>
          <w:sz w:val="24"/>
        </w:rPr>
        <w:t>Моя школа. Мои друзья. Моя малая родина (город, село).</w:t>
      </w:r>
    </w:p>
    <w:p w14:paraId="ED0B0000">
      <w:pPr>
        <w:rPr>
          <w:rFonts w:ascii="Times New Roman" w:hAnsi="Times New Roman"/>
          <w:sz w:val="24"/>
        </w:rPr>
      </w:pPr>
      <w:r>
        <w:rPr>
          <w:rFonts w:ascii="Times New Roman" w:hAnsi="Times New Roman"/>
          <w:sz w:val="24"/>
        </w:rPr>
        <w:t xml:space="preserve">2.1.5.6.1.4. Родная страна и страны изучаемого языка. </w:t>
      </w:r>
    </w:p>
    <w:p w14:paraId="EE0B0000">
      <w:pPr>
        <w:rPr>
          <w:rFonts w:ascii="Times New Roman" w:hAnsi="Times New Roman"/>
          <w:sz w:val="24"/>
        </w:rPr>
      </w:pPr>
      <w:r>
        <w:rPr>
          <w:rFonts w:ascii="Times New Roman" w:hAnsi="Times New Roman"/>
          <w:sz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EF0B0000">
      <w:pPr>
        <w:rPr>
          <w:rFonts w:ascii="Times New Roman" w:hAnsi="Times New Roman"/>
          <w:sz w:val="24"/>
        </w:rPr>
      </w:pPr>
      <w:r>
        <w:rPr>
          <w:rFonts w:ascii="Times New Roman" w:hAnsi="Times New Roman"/>
          <w:sz w:val="24"/>
        </w:rPr>
        <w:t>2.1.5.6.2. Коммуникативные умения.</w:t>
      </w:r>
    </w:p>
    <w:p w14:paraId="F00B0000">
      <w:pPr>
        <w:rPr>
          <w:rFonts w:ascii="Times New Roman" w:hAnsi="Times New Roman"/>
          <w:sz w:val="24"/>
        </w:rPr>
      </w:pPr>
      <w:r>
        <w:rPr>
          <w:rFonts w:ascii="Times New Roman" w:hAnsi="Times New Roman"/>
          <w:sz w:val="24"/>
        </w:rPr>
        <w:t>2.1.5.6.2.1. Говорение.</w:t>
      </w:r>
    </w:p>
    <w:p w14:paraId="F10B0000">
      <w:pPr>
        <w:rPr>
          <w:rFonts w:ascii="Times New Roman" w:hAnsi="Times New Roman"/>
          <w:sz w:val="24"/>
        </w:rPr>
      </w:pPr>
      <w:r>
        <w:rPr>
          <w:rFonts w:ascii="Times New Roman" w:hAnsi="Times New Roman"/>
          <w:sz w:val="24"/>
        </w:rPr>
        <w:t>2.1.5.6.2.1.1. Коммуникативные умения диалогической речи.</w:t>
      </w:r>
    </w:p>
    <w:p w14:paraId="F20B0000">
      <w:pPr>
        <w:rPr>
          <w:rFonts w:ascii="Times New Roman" w:hAnsi="Times New Roman"/>
          <w:sz w:val="24"/>
        </w:rPr>
      </w:pPr>
      <w:r>
        <w:rPr>
          <w:rFonts w:ascii="Times New Roman" w:hAnsi="Times New Roman"/>
          <w:sz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F30B0000">
      <w:pPr>
        <w:rPr>
          <w:rFonts w:ascii="Times New Roman" w:hAnsi="Times New Roman"/>
          <w:sz w:val="24"/>
        </w:rPr>
      </w:pPr>
      <w:r>
        <w:rPr>
          <w:rFonts w:ascii="Times New Roman" w:hAnsi="Times New Roman"/>
          <w:sz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F40B0000">
      <w:pPr>
        <w:rPr>
          <w:rFonts w:ascii="Times New Roman" w:hAnsi="Times New Roman"/>
          <w:sz w:val="24"/>
        </w:rPr>
      </w:pPr>
      <w:r>
        <w:rPr>
          <w:rFonts w:ascii="Times New Roman" w:hAnsi="Times New Roman"/>
          <w:sz w:val="24"/>
        </w:rPr>
        <w:t>диалога-расспроса: запрашивание интересующей информации; сообщение фактической информации, ответы на вопросы собеседника.</w:t>
      </w:r>
    </w:p>
    <w:p w14:paraId="F50B0000">
      <w:pPr>
        <w:rPr>
          <w:rFonts w:ascii="Times New Roman" w:hAnsi="Times New Roman"/>
          <w:sz w:val="24"/>
        </w:rPr>
      </w:pPr>
      <w:r>
        <w:rPr>
          <w:rFonts w:ascii="Times New Roman" w:hAnsi="Times New Roman"/>
          <w:sz w:val="24"/>
        </w:rPr>
        <w:t>2.1.5.6.2.1.2. Коммуникативные умения монологической речи.</w:t>
      </w:r>
    </w:p>
    <w:p w14:paraId="F60B0000">
      <w:pPr>
        <w:rPr>
          <w:rFonts w:ascii="Times New Roman" w:hAnsi="Times New Roman"/>
          <w:sz w:val="24"/>
        </w:rPr>
      </w:pPr>
      <w:r>
        <w:rPr>
          <w:rFonts w:ascii="Times New Roman" w:hAnsi="Times New Roman"/>
          <w:sz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F70B0000">
      <w:pPr>
        <w:rPr>
          <w:rFonts w:ascii="Times New Roman" w:hAnsi="Times New Roman"/>
          <w:sz w:val="24"/>
        </w:rPr>
      </w:pPr>
      <w:r>
        <w:rPr>
          <w:rFonts w:ascii="Times New Roman" w:hAnsi="Times New Roman"/>
          <w:sz w:val="24"/>
        </w:rPr>
        <w:t>2.1.5.6.2.2. Аудирование.</w:t>
      </w:r>
    </w:p>
    <w:p w14:paraId="F80B0000">
      <w:pPr>
        <w:rPr>
          <w:rFonts w:ascii="Times New Roman" w:hAnsi="Times New Roman"/>
          <w:sz w:val="24"/>
        </w:rPr>
      </w:pPr>
      <w:r>
        <w:rPr>
          <w:rFonts w:ascii="Times New Roman" w:hAnsi="Times New Roman"/>
          <w:sz w:val="24"/>
        </w:rPr>
        <w:t>Понимание на слух речи учителя и других обучающихся и вербальная/невербальная реакция на услышанное (при непосредственном общении).</w:t>
      </w:r>
    </w:p>
    <w:p w14:paraId="F90B0000">
      <w:pPr>
        <w:rPr>
          <w:rFonts w:ascii="Times New Roman" w:hAnsi="Times New Roman"/>
          <w:sz w:val="24"/>
        </w:rPr>
      </w:pPr>
      <w:r>
        <w:rPr>
          <w:rFonts w:ascii="Times New Roman" w:hAnsi="Times New Roman"/>
          <w:sz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FA0B0000">
      <w:pPr>
        <w:rPr>
          <w:rFonts w:ascii="Times New Roman" w:hAnsi="Times New Roman"/>
          <w:sz w:val="24"/>
        </w:rPr>
      </w:pPr>
      <w:r>
        <w:rPr>
          <w:rFonts w:ascii="Times New Roman" w:hAnsi="Times New Roman"/>
          <w:sz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FB0B0000">
      <w:pPr>
        <w:rPr>
          <w:rFonts w:ascii="Times New Roman" w:hAnsi="Times New Roman"/>
          <w:sz w:val="24"/>
        </w:rPr>
      </w:pPr>
      <w:r>
        <w:rPr>
          <w:rFonts w:ascii="Times New Roman" w:hAnsi="Times New Roman"/>
          <w:sz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FC0B0000">
      <w:pPr>
        <w:rPr>
          <w:rFonts w:ascii="Times New Roman" w:hAnsi="Times New Roman"/>
          <w:sz w:val="24"/>
        </w:rPr>
      </w:pPr>
      <w:r>
        <w:rPr>
          <w:rFonts w:ascii="Times New Roman" w:hAnsi="Times New Roman"/>
          <w:sz w:val="24"/>
        </w:rPr>
        <w:t>Тексты для аудирования: диалог, высказывания собеседников в ситуациях повседневного общения, рассказ, сказка.</w:t>
      </w:r>
    </w:p>
    <w:p w14:paraId="FD0B0000">
      <w:pPr>
        <w:rPr>
          <w:rFonts w:ascii="Times New Roman" w:hAnsi="Times New Roman"/>
          <w:sz w:val="24"/>
        </w:rPr>
      </w:pPr>
      <w:r>
        <w:rPr>
          <w:rFonts w:ascii="Times New Roman" w:hAnsi="Times New Roman"/>
          <w:sz w:val="24"/>
        </w:rPr>
        <w:t>2.1.5.6.2.3. Смысловое чтение.</w:t>
      </w:r>
    </w:p>
    <w:p w14:paraId="FE0B0000">
      <w:pPr>
        <w:rPr>
          <w:rFonts w:ascii="Times New Roman" w:hAnsi="Times New Roman"/>
          <w:sz w:val="24"/>
        </w:rPr>
      </w:pPr>
      <w:r>
        <w:rPr>
          <w:rFonts w:ascii="Times New Roman" w:hAnsi="Times New Roman"/>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FF0B0000">
      <w:pPr>
        <w:rPr>
          <w:rFonts w:ascii="Times New Roman" w:hAnsi="Times New Roman"/>
          <w:sz w:val="24"/>
        </w:rPr>
      </w:pPr>
      <w:r>
        <w:rPr>
          <w:rFonts w:ascii="Times New Roman" w:hAnsi="Times New Roman"/>
          <w:sz w:val="24"/>
        </w:rPr>
        <w:t>Тексты для чтения вслух: диалог, рассказ, сказка.</w:t>
      </w:r>
    </w:p>
    <w:p w14:paraId="000C0000">
      <w:pPr>
        <w:rPr>
          <w:rFonts w:ascii="Times New Roman" w:hAnsi="Times New Roman"/>
          <w:sz w:val="24"/>
        </w:rPr>
      </w:pPr>
      <w:r>
        <w:rPr>
          <w:rFonts w:ascii="Times New Roman" w:hAnsi="Times New Roman"/>
          <w:sz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10C0000">
      <w:pPr>
        <w:rPr>
          <w:rFonts w:ascii="Times New Roman" w:hAnsi="Times New Roman"/>
          <w:sz w:val="24"/>
        </w:rPr>
      </w:pPr>
      <w:r>
        <w:rPr>
          <w:rFonts w:ascii="Times New Roman" w:hAnsi="Times New Roman"/>
          <w:sz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020C0000">
      <w:pPr>
        <w:rPr>
          <w:rFonts w:ascii="Times New Roman" w:hAnsi="Times New Roman"/>
          <w:sz w:val="24"/>
        </w:rPr>
      </w:pPr>
      <w:r>
        <w:rPr>
          <w:rFonts w:ascii="Times New Roman" w:hAnsi="Times New Roman"/>
          <w:sz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030C0000">
      <w:pPr>
        <w:rPr>
          <w:rFonts w:ascii="Times New Roman" w:hAnsi="Times New Roman"/>
          <w:sz w:val="24"/>
        </w:rPr>
      </w:pPr>
      <w:r>
        <w:rPr>
          <w:rFonts w:ascii="Times New Roman" w:hAnsi="Times New Roman"/>
          <w:sz w:val="24"/>
        </w:rPr>
        <w:t>Тексты для чтения про себя: диалог, рассказ, сказка, электронное сообщение личного характера.</w:t>
      </w:r>
    </w:p>
    <w:p w14:paraId="040C0000">
      <w:pPr>
        <w:rPr>
          <w:rFonts w:ascii="Times New Roman" w:hAnsi="Times New Roman"/>
          <w:sz w:val="24"/>
        </w:rPr>
      </w:pPr>
      <w:r>
        <w:rPr>
          <w:rFonts w:ascii="Times New Roman" w:hAnsi="Times New Roman"/>
          <w:sz w:val="24"/>
        </w:rPr>
        <w:t>2.1.5.6.2.4. Письмо.</w:t>
      </w:r>
    </w:p>
    <w:p w14:paraId="050C0000">
      <w:pPr>
        <w:rPr>
          <w:rFonts w:ascii="Times New Roman" w:hAnsi="Times New Roman"/>
          <w:sz w:val="24"/>
        </w:rPr>
      </w:pPr>
      <w:r>
        <w:rPr>
          <w:rFonts w:ascii="Times New Roman" w:hAnsi="Times New Roman"/>
          <w:sz w:val="24"/>
        </w:rPr>
        <w:t>Овладение техникой письма (полупечатное написание букв, буквосочетаний, слов).</w:t>
      </w:r>
    </w:p>
    <w:p w14:paraId="060C0000">
      <w:pPr>
        <w:rPr>
          <w:rFonts w:ascii="Times New Roman" w:hAnsi="Times New Roman"/>
          <w:sz w:val="24"/>
        </w:rPr>
      </w:pPr>
      <w:r>
        <w:rPr>
          <w:rFonts w:ascii="Times New Roman" w:hAnsi="Times New Roman"/>
          <w:sz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070C0000">
      <w:pPr>
        <w:rPr>
          <w:rFonts w:ascii="Times New Roman" w:hAnsi="Times New Roman"/>
          <w:sz w:val="24"/>
        </w:rPr>
      </w:pPr>
      <w:r>
        <w:rPr>
          <w:rFonts w:ascii="Times New Roman" w:hAnsi="Times New Roman"/>
          <w:sz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080C0000">
      <w:pPr>
        <w:rPr>
          <w:rFonts w:ascii="Times New Roman" w:hAnsi="Times New Roman"/>
          <w:sz w:val="24"/>
        </w:rPr>
      </w:pPr>
      <w:r>
        <w:rPr>
          <w:rFonts w:ascii="Times New Roman" w:hAnsi="Times New Roman"/>
          <w:sz w:val="24"/>
        </w:rPr>
        <w:t>Написание с использованием образца коротких поздравлений с праздниками (с днём рождения, Новым годом).</w:t>
      </w:r>
    </w:p>
    <w:p w14:paraId="090C0000">
      <w:pPr>
        <w:rPr>
          <w:rFonts w:ascii="Times New Roman" w:hAnsi="Times New Roman"/>
          <w:sz w:val="24"/>
        </w:rPr>
      </w:pPr>
      <w:r>
        <w:rPr>
          <w:rFonts w:ascii="Times New Roman" w:hAnsi="Times New Roman"/>
          <w:sz w:val="24"/>
        </w:rPr>
        <w:t>2.1.5.6.3. Языковые знания и навыки.</w:t>
      </w:r>
    </w:p>
    <w:p w14:paraId="0A0C0000">
      <w:pPr>
        <w:rPr>
          <w:rFonts w:ascii="Times New Roman" w:hAnsi="Times New Roman"/>
          <w:sz w:val="24"/>
        </w:rPr>
      </w:pPr>
      <w:r>
        <w:rPr>
          <w:rFonts w:ascii="Times New Roman" w:hAnsi="Times New Roman"/>
          <w:sz w:val="24"/>
        </w:rPr>
        <w:t>2.1.5.6.3.1. Фонетическая сторона речи.</w:t>
      </w:r>
    </w:p>
    <w:p w14:paraId="0B0C0000">
      <w:pPr>
        <w:rPr>
          <w:rFonts w:ascii="Times New Roman" w:hAnsi="Times New Roman"/>
          <w:sz w:val="24"/>
        </w:rPr>
      </w:pPr>
      <w:r>
        <w:rPr>
          <w:rFonts w:ascii="Times New Roman" w:hAnsi="Times New Roman"/>
          <w:sz w:val="24"/>
        </w:rPr>
        <w:t>Буквы английского алфавита. Корректное называние букв английского алфавита.</w:t>
      </w:r>
    </w:p>
    <w:p w14:paraId="0C0C0000">
      <w:pPr>
        <w:rPr>
          <w:rFonts w:ascii="Times New Roman" w:hAnsi="Times New Roman"/>
          <w:sz w:val="24"/>
        </w:rPr>
      </w:pPr>
      <w:r>
        <w:rPr>
          <w:rFonts w:ascii="Times New Roman" w:hAnsi="Times New Roman"/>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0D0C0000">
      <w:pPr>
        <w:rPr>
          <w:rFonts w:ascii="Times New Roman" w:hAnsi="Times New Roman"/>
          <w:sz w:val="24"/>
        </w:rPr>
      </w:pPr>
      <w:r>
        <w:rPr>
          <w:rFonts w:ascii="Times New Roman" w:hAnsi="Times New Roman"/>
          <w:sz w:val="24"/>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0E0C0000">
      <w:pPr>
        <w:rPr>
          <w:rFonts w:ascii="Times New Roman" w:hAnsi="Times New Roman"/>
          <w:sz w:val="24"/>
        </w:rPr>
      </w:pPr>
      <w:r>
        <w:rPr>
          <w:rFonts w:ascii="Times New Roman" w:hAnsi="Times New Roman"/>
          <w:sz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14:paraId="0F0C0000">
      <w:pPr>
        <w:rPr>
          <w:rFonts w:ascii="Times New Roman" w:hAnsi="Times New Roman"/>
          <w:sz w:val="24"/>
        </w:rPr>
      </w:pPr>
      <w:r>
        <w:rPr>
          <w:rFonts w:ascii="Times New Roman" w:hAnsi="Times New Roman"/>
          <w:sz w:val="24"/>
        </w:rPr>
        <w:t>Чтение новых слов согласно основным правилам чтения английского языка.</w:t>
      </w:r>
    </w:p>
    <w:p w14:paraId="100C0000">
      <w:pPr>
        <w:rPr>
          <w:rFonts w:ascii="Times New Roman" w:hAnsi="Times New Roman"/>
          <w:sz w:val="24"/>
        </w:rPr>
      </w:pPr>
      <w:r>
        <w:rPr>
          <w:rFonts w:ascii="Times New Roman" w:hAnsi="Times New Roman"/>
          <w:sz w:val="24"/>
        </w:rPr>
        <w:t>Знаки английской транскрипции; отличие их от букв английского алфавита. Фонетически корректное озвучивание знаков транскрипции.</w:t>
      </w:r>
    </w:p>
    <w:p w14:paraId="110C0000">
      <w:pPr>
        <w:rPr>
          <w:rFonts w:ascii="Times New Roman" w:hAnsi="Times New Roman"/>
          <w:sz w:val="24"/>
        </w:rPr>
      </w:pPr>
      <w:r>
        <w:rPr>
          <w:rFonts w:ascii="Times New Roman" w:hAnsi="Times New Roman"/>
          <w:sz w:val="24"/>
        </w:rPr>
        <w:t>2.1.5.6.3.2. Графика, орфография и пунктуация.</w:t>
      </w:r>
    </w:p>
    <w:p w14:paraId="120C0000">
      <w:pPr>
        <w:rPr>
          <w:rFonts w:ascii="Times New Roman" w:hAnsi="Times New Roman"/>
          <w:sz w:val="24"/>
        </w:rPr>
      </w:pPr>
      <w:r>
        <w:rPr>
          <w:rFonts w:ascii="Times New Roman" w:hAnsi="Times New Roman"/>
          <w:sz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130C0000">
      <w:pPr>
        <w:rPr>
          <w:rFonts w:ascii="Times New Roman" w:hAnsi="Times New Roman"/>
          <w:sz w:val="24"/>
        </w:rPr>
      </w:pPr>
      <w:r>
        <w:rPr>
          <w:rFonts w:ascii="Times New Roman" w:hAnsi="Times New Roman"/>
          <w:sz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14:paraId="140C0000">
      <w:pPr>
        <w:rPr>
          <w:rFonts w:ascii="Times New Roman" w:hAnsi="Times New Roman"/>
          <w:sz w:val="24"/>
        </w:rPr>
      </w:pPr>
      <w:r>
        <w:rPr>
          <w:rFonts w:ascii="Times New Roman" w:hAnsi="Times New Roman"/>
          <w:sz w:val="24"/>
        </w:rPr>
        <w:t>2.1.5.6.3.3. Лексическая сторона речи.</w:t>
      </w:r>
    </w:p>
    <w:p w14:paraId="150C0000">
      <w:pPr>
        <w:rPr>
          <w:rFonts w:ascii="Times New Roman" w:hAnsi="Times New Roman"/>
          <w:sz w:val="24"/>
        </w:rPr>
      </w:pPr>
      <w:r>
        <w:rPr>
          <w:rFonts w:ascii="Times New Roman" w:hAnsi="Times New Roman"/>
          <w:sz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160C0000">
      <w:pPr>
        <w:rPr>
          <w:rFonts w:ascii="Times New Roman" w:hAnsi="Times New Roman"/>
          <w:sz w:val="24"/>
        </w:rPr>
      </w:pPr>
      <w:r>
        <w:rPr>
          <w:rFonts w:ascii="Times New Roman" w:hAnsi="Times New Roman"/>
          <w:sz w:val="24"/>
        </w:rPr>
        <w:t>Распознавание в устной и письменной речи интернациональных слов (doctor, film) с помощью языковой догадки.</w:t>
      </w:r>
    </w:p>
    <w:p w14:paraId="170C0000">
      <w:pPr>
        <w:rPr>
          <w:rFonts w:ascii="Times New Roman" w:hAnsi="Times New Roman"/>
          <w:sz w:val="24"/>
        </w:rPr>
      </w:pPr>
      <w:r>
        <w:rPr>
          <w:rFonts w:ascii="Times New Roman" w:hAnsi="Times New Roman"/>
          <w:sz w:val="24"/>
        </w:rPr>
        <w:t>2.1.5.6.3.4. Грамматическая сторона речи.</w:t>
      </w:r>
    </w:p>
    <w:p w14:paraId="180C0000">
      <w:pPr>
        <w:rPr>
          <w:rFonts w:ascii="Times New Roman" w:hAnsi="Times New Roman"/>
          <w:sz w:val="24"/>
        </w:rPr>
      </w:pPr>
      <w:r>
        <w:rPr>
          <w:rFonts w:ascii="Times New Roman" w:hAnsi="Times New Roman"/>
          <w:sz w:val="24"/>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90C0000">
      <w:pPr>
        <w:rPr>
          <w:rFonts w:ascii="Times New Roman" w:hAnsi="Times New Roman"/>
          <w:sz w:val="24"/>
        </w:rPr>
      </w:pPr>
      <w:r>
        <w:rPr>
          <w:rFonts w:ascii="Times New Roman" w:hAnsi="Times New Roman"/>
          <w:sz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1A0C0000">
      <w:pPr>
        <w:rPr>
          <w:rFonts w:ascii="Times New Roman" w:hAnsi="Times New Roman"/>
          <w:sz w:val="24"/>
        </w:rPr>
      </w:pPr>
      <w:r>
        <w:rPr>
          <w:rFonts w:ascii="Times New Roman" w:hAnsi="Times New Roman"/>
          <w:sz w:val="24"/>
        </w:rPr>
        <w:t>Нераспространённые и распространённые простые предложения.</w:t>
      </w:r>
    </w:p>
    <w:p w14:paraId="1B0C0000">
      <w:pPr>
        <w:rPr>
          <w:rFonts w:ascii="Times New Roman" w:hAnsi="Times New Roman"/>
          <w:sz w:val="24"/>
        </w:rPr>
      </w:pPr>
      <w:r>
        <w:rPr>
          <w:rFonts w:ascii="Times New Roman" w:hAnsi="Times New Roman"/>
          <w:sz w:val="24"/>
        </w:rPr>
        <w:t>Предложения с начальным It (It’s a red ball.).</w:t>
      </w:r>
    </w:p>
    <w:p w14:paraId="1C0C0000">
      <w:pPr>
        <w:rPr>
          <w:rFonts w:ascii="Times New Roman" w:hAnsi="Times New Roman"/>
          <w:sz w:val="24"/>
        </w:rPr>
      </w:pPr>
      <w:r>
        <w:rPr>
          <w:rFonts w:ascii="Times New Roman" w:hAnsi="Times New Roman"/>
          <w:sz w:val="24"/>
        </w:rPr>
        <w:t>Предложения</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начальным</w:t>
      </w:r>
      <w:r>
        <w:rPr>
          <w:rFonts w:ascii="Times New Roman" w:hAnsi="Times New Roman"/>
          <w:sz w:val="24"/>
        </w:rPr>
        <w:t xml:space="preserve"> There + to be </w:t>
      </w:r>
      <w:r>
        <w:rPr>
          <w:rFonts w:ascii="Times New Roman" w:hAnsi="Times New Roman"/>
          <w:sz w:val="24"/>
        </w:rPr>
        <w:t>в</w:t>
      </w:r>
      <w:r>
        <w:rPr>
          <w:rFonts w:ascii="Times New Roman" w:hAnsi="Times New Roman"/>
          <w:sz w:val="24"/>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1D0C0000">
      <w:pPr>
        <w:rPr>
          <w:rFonts w:ascii="Times New Roman" w:hAnsi="Times New Roman"/>
          <w:sz w:val="24"/>
        </w:rPr>
      </w:pPr>
      <w:r>
        <w:rPr>
          <w:rFonts w:ascii="Times New Roman" w:hAnsi="Times New Roman"/>
          <w:sz w:val="24"/>
        </w:rPr>
        <w:t>Предложения</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простым</w:t>
      </w:r>
      <w:r>
        <w:rPr>
          <w:rFonts w:ascii="Times New Roman" w:hAnsi="Times New Roman"/>
          <w:sz w:val="24"/>
        </w:rPr>
        <w:t xml:space="preserve"> </w:t>
      </w:r>
      <w:r>
        <w:rPr>
          <w:rFonts w:ascii="Times New Roman" w:hAnsi="Times New Roman"/>
          <w:sz w:val="24"/>
        </w:rPr>
        <w:t>глагольным</w:t>
      </w:r>
      <w:r>
        <w:rPr>
          <w:rFonts w:ascii="Times New Roman" w:hAnsi="Times New Roman"/>
          <w:sz w:val="24"/>
        </w:rPr>
        <w:t xml:space="preserve"> </w:t>
      </w:r>
      <w:r>
        <w:rPr>
          <w:rFonts w:ascii="Times New Roman" w:hAnsi="Times New Roman"/>
          <w:sz w:val="24"/>
        </w:rPr>
        <w:t>сказуемым</w:t>
      </w:r>
      <w:r>
        <w:rPr>
          <w:rFonts w:ascii="Times New Roman" w:hAnsi="Times New Roman"/>
          <w:sz w:val="24"/>
        </w:rPr>
        <w:t xml:space="preserve"> (They live in the country.), </w:t>
      </w:r>
      <w:r>
        <w:rPr>
          <w:rFonts w:ascii="Times New Roman" w:hAnsi="Times New Roman"/>
          <w:sz w:val="24"/>
        </w:rPr>
        <w:t>составным</w:t>
      </w:r>
      <w:r>
        <w:rPr>
          <w:rFonts w:ascii="Times New Roman" w:hAnsi="Times New Roman"/>
          <w:sz w:val="24"/>
        </w:rPr>
        <w:t xml:space="preserve"> </w:t>
      </w:r>
      <w:r>
        <w:rPr>
          <w:rFonts w:ascii="Times New Roman" w:hAnsi="Times New Roman"/>
          <w:sz w:val="24"/>
        </w:rPr>
        <w:t>именным</w:t>
      </w:r>
      <w:r>
        <w:rPr>
          <w:rFonts w:ascii="Times New Roman" w:hAnsi="Times New Roman"/>
          <w:sz w:val="24"/>
        </w:rPr>
        <w:t xml:space="preserve"> </w:t>
      </w:r>
      <w:r>
        <w:rPr>
          <w:rFonts w:ascii="Times New Roman" w:hAnsi="Times New Roman"/>
          <w:sz w:val="24"/>
        </w:rPr>
        <w:t>сказуемым</w:t>
      </w:r>
      <w:r>
        <w:rPr>
          <w:rFonts w:ascii="Times New Roman" w:hAnsi="Times New Roman"/>
          <w:sz w:val="24"/>
        </w:rPr>
        <w:t xml:space="preserve"> (The box is small.) </w:t>
      </w:r>
      <w:r>
        <w:rPr>
          <w:rFonts w:ascii="Times New Roman" w:hAnsi="Times New Roman"/>
          <w:sz w:val="24"/>
        </w:rPr>
        <w:t>и</w:t>
      </w:r>
      <w:r>
        <w:rPr>
          <w:rFonts w:ascii="Times New Roman" w:hAnsi="Times New Roman"/>
          <w:sz w:val="24"/>
        </w:rPr>
        <w:t xml:space="preserve"> </w:t>
      </w:r>
      <w:r>
        <w:rPr>
          <w:rFonts w:ascii="Times New Roman" w:hAnsi="Times New Roman"/>
          <w:sz w:val="24"/>
        </w:rPr>
        <w:t>составным</w:t>
      </w:r>
      <w:r>
        <w:rPr>
          <w:rFonts w:ascii="Times New Roman" w:hAnsi="Times New Roman"/>
          <w:sz w:val="24"/>
        </w:rPr>
        <w:t xml:space="preserve"> </w:t>
      </w:r>
      <w:r>
        <w:rPr>
          <w:rFonts w:ascii="Times New Roman" w:hAnsi="Times New Roman"/>
          <w:sz w:val="24"/>
        </w:rPr>
        <w:t>глагольным</w:t>
      </w:r>
      <w:r>
        <w:rPr>
          <w:rFonts w:ascii="Times New Roman" w:hAnsi="Times New Roman"/>
          <w:sz w:val="24"/>
        </w:rPr>
        <w:t xml:space="preserve"> </w:t>
      </w:r>
      <w:r>
        <w:rPr>
          <w:rFonts w:ascii="Times New Roman" w:hAnsi="Times New Roman"/>
          <w:sz w:val="24"/>
        </w:rPr>
        <w:t>сказуемым</w:t>
      </w:r>
      <w:r>
        <w:rPr>
          <w:rFonts w:ascii="Times New Roman" w:hAnsi="Times New Roman"/>
          <w:sz w:val="24"/>
        </w:rPr>
        <w:t xml:space="preserve"> (I like to play with my cat. She can play the piano.).</w:t>
      </w:r>
    </w:p>
    <w:p w14:paraId="1E0C0000">
      <w:pPr>
        <w:rPr>
          <w:rFonts w:ascii="Times New Roman" w:hAnsi="Times New Roman"/>
          <w:sz w:val="24"/>
        </w:rPr>
      </w:pPr>
      <w:r>
        <w:rPr>
          <w:rFonts w:ascii="Times New Roman" w:hAnsi="Times New Roman"/>
          <w:sz w:val="24"/>
        </w:rPr>
        <w:t>Предложения</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глаголом</w:t>
      </w:r>
      <w:r>
        <w:rPr>
          <w:rFonts w:ascii="Times New Roman" w:hAnsi="Times New Roman"/>
          <w:sz w:val="24"/>
        </w:rPr>
        <w:t>-</w:t>
      </w:r>
      <w:r>
        <w:rPr>
          <w:rFonts w:ascii="Times New Roman" w:hAnsi="Times New Roman"/>
          <w:sz w:val="24"/>
        </w:rPr>
        <w:t>связкой</w:t>
      </w:r>
      <w:r>
        <w:rPr>
          <w:rFonts w:ascii="Times New Roman" w:hAnsi="Times New Roman"/>
          <w:sz w:val="24"/>
        </w:rPr>
        <w:t xml:space="preserve"> to be </w:t>
      </w:r>
      <w:r>
        <w:rPr>
          <w:rFonts w:ascii="Times New Roman" w:hAnsi="Times New Roman"/>
          <w:sz w:val="24"/>
        </w:rPr>
        <w:t>в</w:t>
      </w:r>
      <w:r>
        <w:rPr>
          <w:rFonts w:ascii="Times New Roman" w:hAnsi="Times New Roman"/>
          <w:sz w:val="24"/>
        </w:rPr>
        <w:t xml:space="preserve"> Present Simple Tense (My father is a doctor. Is it a red ball? – Yes, it is./No, it isn’t.).</w:t>
      </w:r>
    </w:p>
    <w:p w14:paraId="1F0C0000">
      <w:pPr>
        <w:rPr>
          <w:rFonts w:ascii="Times New Roman" w:hAnsi="Times New Roman"/>
          <w:sz w:val="24"/>
        </w:rPr>
      </w:pPr>
      <w:r>
        <w:rPr>
          <w:rFonts w:ascii="Times New Roman" w:hAnsi="Times New Roman"/>
          <w:sz w:val="24"/>
        </w:rPr>
        <w:t>Предложения с краткими глагольными формами (She can’t swim. I don’t like porridge.).</w:t>
      </w:r>
    </w:p>
    <w:p w14:paraId="200C0000">
      <w:pPr>
        <w:rPr>
          <w:rFonts w:ascii="Times New Roman" w:hAnsi="Times New Roman"/>
          <w:sz w:val="24"/>
        </w:rPr>
      </w:pPr>
      <w:r>
        <w:rPr>
          <w:rFonts w:ascii="Times New Roman" w:hAnsi="Times New Roman"/>
          <w:sz w:val="24"/>
        </w:rPr>
        <w:t>Побудительные предложения в утвердительной форме (Come in, please.).</w:t>
      </w:r>
    </w:p>
    <w:p w14:paraId="210C0000">
      <w:pPr>
        <w:rPr>
          <w:rFonts w:ascii="Times New Roman" w:hAnsi="Times New Roman"/>
          <w:sz w:val="24"/>
        </w:rPr>
      </w:pPr>
      <w:r>
        <w:rPr>
          <w:rFonts w:ascii="Times New Roman" w:hAnsi="Times New Roman"/>
          <w:sz w:val="24"/>
        </w:rPr>
        <w:t>Глаголы в Present Simple Tense в повествовательных (утвердительных и отрицательных) и вопросительных (общий и специальный вопросы) предложениях.</w:t>
      </w:r>
    </w:p>
    <w:p w14:paraId="220C0000">
      <w:pPr>
        <w:rPr>
          <w:rFonts w:ascii="Times New Roman" w:hAnsi="Times New Roman"/>
          <w:sz w:val="24"/>
        </w:rPr>
      </w:pPr>
      <w:r>
        <w:rPr>
          <w:rFonts w:ascii="Times New Roman" w:hAnsi="Times New Roman"/>
          <w:sz w:val="24"/>
        </w:rPr>
        <w:t>Глагольная</w:t>
      </w:r>
      <w:r>
        <w:rPr>
          <w:rFonts w:ascii="Times New Roman" w:hAnsi="Times New Roman"/>
          <w:sz w:val="24"/>
        </w:rPr>
        <w:t xml:space="preserve"> </w:t>
      </w:r>
      <w:r>
        <w:rPr>
          <w:rFonts w:ascii="Times New Roman" w:hAnsi="Times New Roman"/>
          <w:sz w:val="24"/>
        </w:rPr>
        <w:t>конструкция</w:t>
      </w:r>
      <w:r>
        <w:rPr>
          <w:rFonts w:ascii="Times New Roman" w:hAnsi="Times New Roman"/>
          <w:sz w:val="24"/>
        </w:rPr>
        <w:t xml:space="preserve"> have got (I’ve got a cat. He’s/She’s got a cat. Have you got a cat? – Yes, I have./No, I haven’t. What have you got?).</w:t>
      </w:r>
    </w:p>
    <w:p w14:paraId="230C0000">
      <w:pPr>
        <w:rPr>
          <w:rFonts w:ascii="Times New Roman" w:hAnsi="Times New Roman"/>
          <w:sz w:val="24"/>
        </w:rPr>
      </w:pPr>
      <w:r>
        <w:rPr>
          <w:rFonts w:ascii="Times New Roman" w:hAnsi="Times New Roman"/>
          <w:sz w:val="24"/>
        </w:rPr>
        <w:t>Модальный глагол can: для выражения умения (I can play tennis.) и отсутствия умения (I can’t play chess.); для получения разрешения (Can I go out?).</w:t>
      </w:r>
    </w:p>
    <w:p w14:paraId="240C0000">
      <w:pPr>
        <w:rPr>
          <w:rFonts w:ascii="Times New Roman" w:hAnsi="Times New Roman"/>
          <w:sz w:val="24"/>
        </w:rPr>
      </w:pPr>
      <w:r>
        <w:rPr>
          <w:rFonts w:ascii="Times New Roman" w:hAnsi="Times New Roman"/>
          <w:sz w:val="24"/>
        </w:rPr>
        <w:t>Определённый, неопределённый и нулевой артикли c именами существительными (наиболее распространённые случаи).</w:t>
      </w:r>
    </w:p>
    <w:p w14:paraId="250C0000">
      <w:pPr>
        <w:rPr>
          <w:rFonts w:ascii="Times New Roman" w:hAnsi="Times New Roman"/>
          <w:sz w:val="24"/>
        </w:rPr>
      </w:pPr>
      <w:r>
        <w:rPr>
          <w:rFonts w:ascii="Times New Roman" w:hAnsi="Times New Roman"/>
          <w:sz w:val="24"/>
        </w:rPr>
        <w:t>Существительные во множественном числе, образованные по правилу и исключения (a book – books; a man – men).</w:t>
      </w:r>
    </w:p>
    <w:p w14:paraId="260C0000">
      <w:pPr>
        <w:rPr>
          <w:rFonts w:ascii="Times New Roman" w:hAnsi="Times New Roman"/>
          <w:sz w:val="24"/>
        </w:rPr>
      </w:pPr>
      <w:r>
        <w:rPr>
          <w:rFonts w:ascii="Times New Roman" w:hAnsi="Times New Roman"/>
          <w:sz w:val="24"/>
        </w:rPr>
        <w:t>Личные</w:t>
      </w:r>
      <w:r>
        <w:rPr>
          <w:rFonts w:ascii="Times New Roman" w:hAnsi="Times New Roman"/>
          <w:sz w:val="24"/>
        </w:rPr>
        <w:t xml:space="preserve"> </w:t>
      </w:r>
      <w:r>
        <w:rPr>
          <w:rFonts w:ascii="Times New Roman" w:hAnsi="Times New Roman"/>
          <w:sz w:val="24"/>
        </w:rPr>
        <w:t>местоимения</w:t>
      </w:r>
      <w:r>
        <w:rPr>
          <w:rFonts w:ascii="Times New Roman" w:hAnsi="Times New Roman"/>
          <w:sz w:val="24"/>
        </w:rPr>
        <w:t xml:space="preserve"> (I, you, he/she/it, we, they). </w:t>
      </w:r>
      <w:r>
        <w:rPr>
          <w:rFonts w:ascii="Times New Roman" w:hAnsi="Times New Roman"/>
          <w:sz w:val="24"/>
        </w:rPr>
        <w:t>Притяжательные</w:t>
      </w:r>
      <w:r>
        <w:rPr>
          <w:rFonts w:ascii="Times New Roman" w:hAnsi="Times New Roman"/>
          <w:sz w:val="24"/>
        </w:rPr>
        <w:t xml:space="preserve"> </w:t>
      </w:r>
      <w:r>
        <w:rPr>
          <w:rFonts w:ascii="Times New Roman" w:hAnsi="Times New Roman"/>
          <w:sz w:val="24"/>
        </w:rPr>
        <w:t>местоимения</w:t>
      </w:r>
      <w:r>
        <w:rPr>
          <w:rFonts w:ascii="Times New Roman" w:hAnsi="Times New Roman"/>
          <w:sz w:val="24"/>
        </w:rPr>
        <w:t xml:space="preserve"> (my, your, his/her/its, our, their). </w:t>
      </w:r>
      <w:r>
        <w:rPr>
          <w:rFonts w:ascii="Times New Roman" w:hAnsi="Times New Roman"/>
          <w:sz w:val="24"/>
        </w:rPr>
        <w:t>Указательные местоимения (this – these).</w:t>
      </w:r>
    </w:p>
    <w:p w14:paraId="270C0000">
      <w:pPr>
        <w:rPr>
          <w:rFonts w:ascii="Times New Roman" w:hAnsi="Times New Roman"/>
          <w:sz w:val="24"/>
        </w:rPr>
      </w:pPr>
      <w:r>
        <w:rPr>
          <w:rFonts w:ascii="Times New Roman" w:hAnsi="Times New Roman"/>
          <w:sz w:val="24"/>
        </w:rPr>
        <w:t>Количественные числительные (1–12).</w:t>
      </w:r>
    </w:p>
    <w:p w14:paraId="280C0000">
      <w:pPr>
        <w:rPr>
          <w:rFonts w:ascii="Times New Roman" w:hAnsi="Times New Roman"/>
          <w:sz w:val="24"/>
        </w:rPr>
      </w:pPr>
      <w:r>
        <w:rPr>
          <w:rFonts w:ascii="Times New Roman" w:hAnsi="Times New Roman"/>
          <w:sz w:val="24"/>
        </w:rPr>
        <w:t>Вопросительные слова (who, what, how, where, how many).</w:t>
      </w:r>
    </w:p>
    <w:p w14:paraId="290C0000">
      <w:pPr>
        <w:rPr>
          <w:rFonts w:ascii="Times New Roman" w:hAnsi="Times New Roman"/>
          <w:sz w:val="24"/>
        </w:rPr>
      </w:pPr>
      <w:r>
        <w:rPr>
          <w:rFonts w:ascii="Times New Roman" w:hAnsi="Times New Roman"/>
          <w:sz w:val="24"/>
        </w:rPr>
        <w:t>Предлоги</w:t>
      </w:r>
      <w:r>
        <w:rPr>
          <w:rFonts w:ascii="Times New Roman" w:hAnsi="Times New Roman"/>
          <w:sz w:val="24"/>
        </w:rPr>
        <w:t xml:space="preserve"> </w:t>
      </w:r>
      <w:r>
        <w:rPr>
          <w:rFonts w:ascii="Times New Roman" w:hAnsi="Times New Roman"/>
          <w:sz w:val="24"/>
        </w:rPr>
        <w:t>места</w:t>
      </w:r>
      <w:r>
        <w:rPr>
          <w:rFonts w:ascii="Times New Roman" w:hAnsi="Times New Roman"/>
          <w:sz w:val="24"/>
        </w:rPr>
        <w:t xml:space="preserve"> (in, on, near, under).</w:t>
      </w:r>
    </w:p>
    <w:p w14:paraId="2A0C0000">
      <w:pPr>
        <w:rPr>
          <w:rFonts w:ascii="Times New Roman" w:hAnsi="Times New Roman"/>
          <w:sz w:val="24"/>
        </w:rPr>
      </w:pPr>
      <w:r>
        <w:rPr>
          <w:rFonts w:ascii="Times New Roman" w:hAnsi="Times New Roman"/>
          <w:sz w:val="24"/>
        </w:rPr>
        <w:t>Союзы and и but (c однородными членами).</w:t>
      </w:r>
      <w:bookmarkStart w:id="23" w:name="bookmark33"/>
      <w:bookmarkStart w:id="24" w:name="bookmark34"/>
      <w:bookmarkStart w:id="25" w:name="bookmark35"/>
    </w:p>
    <w:p w14:paraId="2B0C0000">
      <w:pPr>
        <w:rPr>
          <w:rFonts w:ascii="Times New Roman" w:hAnsi="Times New Roman"/>
          <w:sz w:val="24"/>
        </w:rPr>
      </w:pPr>
      <w:r>
        <w:rPr>
          <w:rFonts w:ascii="Times New Roman" w:hAnsi="Times New Roman"/>
          <w:sz w:val="24"/>
        </w:rPr>
        <w:t>2.1.5.6.4. Социокультурные знания и умения</w:t>
      </w:r>
      <w:bookmarkEnd w:id="23"/>
      <w:bookmarkEnd w:id="24"/>
      <w:bookmarkEnd w:id="25"/>
      <w:r>
        <w:rPr>
          <w:rFonts w:ascii="Times New Roman" w:hAnsi="Times New Roman"/>
          <w:sz w:val="24"/>
        </w:rPr>
        <w:t>.</w:t>
      </w:r>
    </w:p>
    <w:p w14:paraId="2C0C0000">
      <w:pPr>
        <w:rPr>
          <w:rFonts w:ascii="Times New Roman" w:hAnsi="Times New Roman"/>
          <w:sz w:val="24"/>
        </w:rPr>
      </w:pPr>
      <w:r>
        <w:rPr>
          <w:rFonts w:ascii="Times New Roman" w:hAnsi="Times New Roman"/>
          <w:sz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D0C0000">
      <w:pPr>
        <w:rPr>
          <w:rFonts w:ascii="Times New Roman" w:hAnsi="Times New Roman"/>
          <w:sz w:val="24"/>
        </w:rPr>
      </w:pPr>
      <w:r>
        <w:rPr>
          <w:rFonts w:ascii="Times New Roman" w:hAnsi="Times New Roman"/>
          <w:sz w:val="24"/>
        </w:rPr>
        <w:t>Знание небольших произведений детского фольклора страны/стран изучаемого языка (рифмовки, стихи, песенки); персонажей детских книг.</w:t>
      </w:r>
    </w:p>
    <w:p w14:paraId="2E0C0000">
      <w:pPr>
        <w:rPr>
          <w:rFonts w:ascii="Times New Roman" w:hAnsi="Times New Roman"/>
          <w:sz w:val="24"/>
        </w:rPr>
      </w:pPr>
      <w:r>
        <w:rPr>
          <w:rFonts w:ascii="Times New Roman" w:hAnsi="Times New Roman"/>
          <w:sz w:val="24"/>
        </w:rPr>
        <w:t>Знание названий родной страны и страны/стран изучаемого языка и их столиц.</w:t>
      </w:r>
      <w:bookmarkStart w:id="26" w:name="bookmark36"/>
      <w:bookmarkStart w:id="27" w:name="bookmark37"/>
      <w:bookmarkStart w:id="28" w:name="bookmark38"/>
    </w:p>
    <w:p w14:paraId="2F0C0000">
      <w:pPr>
        <w:rPr>
          <w:rFonts w:ascii="Times New Roman" w:hAnsi="Times New Roman"/>
          <w:sz w:val="24"/>
        </w:rPr>
      </w:pPr>
      <w:r>
        <w:rPr>
          <w:rFonts w:ascii="Times New Roman" w:hAnsi="Times New Roman"/>
          <w:sz w:val="24"/>
        </w:rPr>
        <w:t>2.1.5.6.5. Компенсаторные умения</w:t>
      </w:r>
      <w:bookmarkEnd w:id="26"/>
      <w:bookmarkEnd w:id="27"/>
      <w:bookmarkEnd w:id="28"/>
      <w:r>
        <w:rPr>
          <w:rFonts w:ascii="Times New Roman" w:hAnsi="Times New Roman"/>
          <w:sz w:val="24"/>
        </w:rPr>
        <w:t>.</w:t>
      </w:r>
    </w:p>
    <w:p w14:paraId="300C0000">
      <w:pPr>
        <w:rPr>
          <w:rFonts w:ascii="Times New Roman" w:hAnsi="Times New Roman"/>
          <w:sz w:val="24"/>
        </w:rPr>
      </w:pPr>
      <w:r>
        <w:rPr>
          <w:rFonts w:ascii="Times New Roman" w:hAnsi="Times New Roman"/>
          <w:sz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310C0000">
      <w:pPr>
        <w:rPr>
          <w:rFonts w:ascii="Times New Roman" w:hAnsi="Times New Roman"/>
          <w:sz w:val="24"/>
        </w:rPr>
      </w:pPr>
      <w:r>
        <w:rPr>
          <w:rFonts w:ascii="Times New Roman" w:hAnsi="Times New Roman"/>
          <w:sz w:val="24"/>
        </w:rPr>
        <w:t>Использование при формулировании собственных высказываний ключевых слов, вопросов; иллюстраций.</w:t>
      </w:r>
    </w:p>
    <w:p w14:paraId="320C0000">
      <w:pPr>
        <w:rPr>
          <w:rFonts w:ascii="Times New Roman" w:hAnsi="Times New Roman"/>
          <w:sz w:val="24"/>
        </w:rPr>
      </w:pPr>
      <w:r>
        <w:rPr>
          <w:rFonts w:ascii="Times New Roman" w:hAnsi="Times New Roman"/>
          <w:sz w:val="24"/>
        </w:rPr>
        <w:t>2.1.5.7. Содержание обучения в 3 классе.</w:t>
      </w:r>
    </w:p>
    <w:p w14:paraId="330C0000">
      <w:pPr>
        <w:rPr>
          <w:rFonts w:ascii="Times New Roman" w:hAnsi="Times New Roman"/>
          <w:sz w:val="24"/>
        </w:rPr>
      </w:pPr>
      <w:r>
        <w:rPr>
          <w:rFonts w:ascii="Times New Roman" w:hAnsi="Times New Roman"/>
          <w:sz w:val="24"/>
        </w:rPr>
        <w:t>2.1.5.7.1. Тематическое содержание речи.</w:t>
      </w:r>
    </w:p>
    <w:p w14:paraId="340C0000">
      <w:pPr>
        <w:rPr>
          <w:rFonts w:ascii="Times New Roman" w:hAnsi="Times New Roman"/>
          <w:sz w:val="24"/>
        </w:rPr>
      </w:pPr>
      <w:r>
        <w:rPr>
          <w:rFonts w:ascii="Times New Roman" w:hAnsi="Times New Roman"/>
          <w:sz w:val="24"/>
        </w:rPr>
        <w:t xml:space="preserve">2.1.5.7.1.1. Мир моего «я». </w:t>
      </w:r>
    </w:p>
    <w:p w14:paraId="350C0000">
      <w:pPr>
        <w:rPr>
          <w:rFonts w:ascii="Times New Roman" w:hAnsi="Times New Roman"/>
          <w:sz w:val="24"/>
        </w:rPr>
      </w:pPr>
      <w:r>
        <w:rPr>
          <w:rFonts w:ascii="Times New Roman" w:hAnsi="Times New Roman"/>
          <w:sz w:val="24"/>
        </w:rPr>
        <w:t>Моя семья. Мой день рождения. Моя любимая еда. Мой день (распорядок дня).</w:t>
      </w:r>
    </w:p>
    <w:p w14:paraId="360C0000">
      <w:pPr>
        <w:rPr>
          <w:rFonts w:ascii="Times New Roman" w:hAnsi="Times New Roman"/>
          <w:sz w:val="24"/>
        </w:rPr>
      </w:pPr>
      <w:r>
        <w:rPr>
          <w:rFonts w:ascii="Times New Roman" w:hAnsi="Times New Roman"/>
          <w:sz w:val="24"/>
        </w:rPr>
        <w:t xml:space="preserve">2.1.5.7.1.2. Мир моих увлечений. </w:t>
      </w:r>
    </w:p>
    <w:p w14:paraId="370C0000">
      <w:pPr>
        <w:rPr>
          <w:rFonts w:ascii="Times New Roman" w:hAnsi="Times New Roman"/>
          <w:sz w:val="24"/>
        </w:rPr>
      </w:pPr>
      <w:r>
        <w:rPr>
          <w:rFonts w:ascii="Times New Roman" w:hAnsi="Times New Roman"/>
          <w:sz w:val="24"/>
        </w:rPr>
        <w:t>Любимая игрушка, игра. Мой питомец. Любимые занятия. Любимая сказка. Выходной день. Каникулы.</w:t>
      </w:r>
    </w:p>
    <w:p w14:paraId="380C0000">
      <w:pPr>
        <w:rPr>
          <w:rFonts w:ascii="Times New Roman" w:hAnsi="Times New Roman"/>
          <w:sz w:val="24"/>
        </w:rPr>
      </w:pPr>
      <w:r>
        <w:rPr>
          <w:rFonts w:ascii="Times New Roman" w:hAnsi="Times New Roman"/>
          <w:sz w:val="24"/>
        </w:rPr>
        <w:t xml:space="preserve">2.1.5.7.1.3. Мир вокруг меня. </w:t>
      </w:r>
    </w:p>
    <w:p w14:paraId="390C0000">
      <w:pPr>
        <w:rPr>
          <w:rFonts w:ascii="Times New Roman" w:hAnsi="Times New Roman"/>
          <w:sz w:val="24"/>
        </w:rPr>
      </w:pPr>
      <w:r>
        <w:rPr>
          <w:rFonts w:ascii="Times New Roman" w:hAnsi="Times New Roman"/>
          <w:sz w:val="24"/>
        </w:rPr>
        <w:t>Моя комната (квартира, дом). Моя школа. Мои друзья. Моя малая родина (город, село). Дикие и домашние животные. Погода. Времена года (месяцы).</w:t>
      </w:r>
    </w:p>
    <w:p w14:paraId="3A0C0000">
      <w:pPr>
        <w:rPr>
          <w:rFonts w:ascii="Times New Roman" w:hAnsi="Times New Roman"/>
          <w:sz w:val="24"/>
        </w:rPr>
      </w:pPr>
      <w:r>
        <w:rPr>
          <w:rFonts w:ascii="Times New Roman" w:hAnsi="Times New Roman"/>
          <w:sz w:val="24"/>
        </w:rPr>
        <w:t xml:space="preserve">2.1.5.7.1.4. Родная страна и страны изучаемого языка. </w:t>
      </w:r>
    </w:p>
    <w:p w14:paraId="3B0C0000">
      <w:pPr>
        <w:rPr>
          <w:rFonts w:ascii="Times New Roman" w:hAnsi="Times New Roman"/>
          <w:sz w:val="24"/>
        </w:rPr>
      </w:pPr>
      <w:r>
        <w:rPr>
          <w:rFonts w:ascii="Times New Roman" w:hAnsi="Times New Roman"/>
          <w:sz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C0C0000">
      <w:pPr>
        <w:rPr>
          <w:rFonts w:ascii="Times New Roman" w:hAnsi="Times New Roman"/>
          <w:sz w:val="24"/>
        </w:rPr>
      </w:pPr>
      <w:r>
        <w:rPr>
          <w:rFonts w:ascii="Times New Roman" w:hAnsi="Times New Roman"/>
          <w:sz w:val="24"/>
        </w:rPr>
        <w:t>2.1.5.7.2. Коммуникативные умения.</w:t>
      </w:r>
    </w:p>
    <w:p w14:paraId="3D0C0000">
      <w:pPr>
        <w:rPr>
          <w:rFonts w:ascii="Times New Roman" w:hAnsi="Times New Roman"/>
          <w:sz w:val="24"/>
        </w:rPr>
      </w:pPr>
      <w:r>
        <w:rPr>
          <w:rFonts w:ascii="Times New Roman" w:hAnsi="Times New Roman"/>
          <w:sz w:val="24"/>
        </w:rPr>
        <w:t>2.1.5.7.2.1. Говорение.</w:t>
      </w:r>
    </w:p>
    <w:p w14:paraId="3E0C0000">
      <w:pPr>
        <w:rPr>
          <w:rFonts w:ascii="Times New Roman" w:hAnsi="Times New Roman"/>
          <w:sz w:val="24"/>
        </w:rPr>
      </w:pPr>
      <w:r>
        <w:rPr>
          <w:rFonts w:ascii="Times New Roman" w:hAnsi="Times New Roman"/>
          <w:sz w:val="24"/>
        </w:rPr>
        <w:t>2.1.5.7.2.1.1. Коммуникативные умения диалогической речи.</w:t>
      </w:r>
    </w:p>
    <w:p w14:paraId="3F0C0000">
      <w:pPr>
        <w:rPr>
          <w:rFonts w:ascii="Times New Roman" w:hAnsi="Times New Roman"/>
          <w:sz w:val="24"/>
        </w:rPr>
      </w:pPr>
      <w:r>
        <w:rPr>
          <w:rFonts w:ascii="Times New Roman" w:hAnsi="Times New Roman"/>
          <w:sz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400C0000">
      <w:pPr>
        <w:rPr>
          <w:rFonts w:ascii="Times New Roman" w:hAnsi="Times New Roman"/>
          <w:sz w:val="24"/>
        </w:rPr>
      </w:pPr>
      <w:r>
        <w:rPr>
          <w:rFonts w:ascii="Times New Roman" w:hAnsi="Times New Roman"/>
          <w:sz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10C0000">
      <w:pPr>
        <w:rPr>
          <w:rFonts w:ascii="Times New Roman" w:hAnsi="Times New Roman"/>
          <w:sz w:val="24"/>
        </w:rPr>
      </w:pPr>
      <w:r>
        <w:rPr>
          <w:rFonts w:ascii="Times New Roman" w:hAnsi="Times New Roman"/>
          <w:sz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420C0000">
      <w:pPr>
        <w:rPr>
          <w:rFonts w:ascii="Times New Roman" w:hAnsi="Times New Roman"/>
          <w:sz w:val="24"/>
        </w:rPr>
      </w:pPr>
      <w:r>
        <w:rPr>
          <w:rFonts w:ascii="Times New Roman" w:hAnsi="Times New Roman"/>
          <w:sz w:val="24"/>
        </w:rPr>
        <w:t>диалога-расспроса: запрашивание интересующей информации; сообщение фактической информации, ответы на вопросы собеседника.</w:t>
      </w:r>
    </w:p>
    <w:p w14:paraId="430C0000">
      <w:pPr>
        <w:rPr>
          <w:rFonts w:ascii="Times New Roman" w:hAnsi="Times New Roman"/>
          <w:sz w:val="24"/>
        </w:rPr>
      </w:pPr>
      <w:r>
        <w:rPr>
          <w:rFonts w:ascii="Times New Roman" w:hAnsi="Times New Roman"/>
          <w:sz w:val="24"/>
        </w:rPr>
        <w:t>2.1.5.7.2.1.2. Коммуникативные умения монологической речи.</w:t>
      </w:r>
    </w:p>
    <w:p w14:paraId="440C0000">
      <w:pPr>
        <w:rPr>
          <w:rFonts w:ascii="Times New Roman" w:hAnsi="Times New Roman"/>
          <w:sz w:val="24"/>
        </w:rPr>
      </w:pPr>
      <w:r>
        <w:rPr>
          <w:rFonts w:ascii="Times New Roman" w:hAnsi="Times New Roman"/>
          <w:sz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450C0000">
      <w:pPr>
        <w:rPr>
          <w:rFonts w:ascii="Times New Roman" w:hAnsi="Times New Roman"/>
          <w:sz w:val="24"/>
        </w:rPr>
      </w:pPr>
      <w:r>
        <w:rPr>
          <w:rFonts w:ascii="Times New Roman" w:hAnsi="Times New Roman"/>
          <w:sz w:val="24"/>
        </w:rPr>
        <w:t>Пересказ с использованием ключевых слов, вопросов и (или) иллюстраций основного содержания прочитанного текста.</w:t>
      </w:r>
    </w:p>
    <w:p w14:paraId="460C0000">
      <w:pPr>
        <w:rPr>
          <w:rFonts w:ascii="Times New Roman" w:hAnsi="Times New Roman"/>
          <w:sz w:val="24"/>
        </w:rPr>
      </w:pPr>
      <w:r>
        <w:rPr>
          <w:rFonts w:ascii="Times New Roman" w:hAnsi="Times New Roman"/>
          <w:sz w:val="24"/>
        </w:rPr>
        <w:t>2.1.5.7.2.2. Аудирование.</w:t>
      </w:r>
    </w:p>
    <w:p w14:paraId="470C0000">
      <w:pPr>
        <w:rPr>
          <w:rFonts w:ascii="Times New Roman" w:hAnsi="Times New Roman"/>
          <w:sz w:val="24"/>
        </w:rPr>
      </w:pPr>
      <w:r>
        <w:rPr>
          <w:rFonts w:ascii="Times New Roman" w:hAnsi="Times New Roman"/>
          <w:sz w:val="24"/>
        </w:rPr>
        <w:t>Понимание на слух речи учителя и других обучающихся и вербальная/невербальная реакция на услышанное (при непосредственном общении).</w:t>
      </w:r>
    </w:p>
    <w:p w14:paraId="480C0000">
      <w:pPr>
        <w:rPr>
          <w:rFonts w:ascii="Times New Roman" w:hAnsi="Times New Roman"/>
          <w:sz w:val="24"/>
        </w:rPr>
      </w:pPr>
      <w:r>
        <w:rPr>
          <w:rFonts w:ascii="Times New Roman" w:hAnsi="Times New Roman"/>
          <w:sz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90C0000">
      <w:pPr>
        <w:rPr>
          <w:rFonts w:ascii="Times New Roman" w:hAnsi="Times New Roman"/>
          <w:sz w:val="24"/>
        </w:rPr>
      </w:pPr>
      <w:r>
        <w:rPr>
          <w:rFonts w:ascii="Times New Roman" w:hAnsi="Times New Roman"/>
          <w:sz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4A0C0000">
      <w:pPr>
        <w:rPr>
          <w:rFonts w:ascii="Times New Roman" w:hAnsi="Times New Roman"/>
          <w:sz w:val="24"/>
        </w:rPr>
      </w:pPr>
      <w:r>
        <w:rPr>
          <w:rFonts w:ascii="Times New Roman" w:hAnsi="Times New Roman"/>
          <w:sz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4B0C0000">
      <w:pPr>
        <w:rPr>
          <w:rFonts w:ascii="Times New Roman" w:hAnsi="Times New Roman"/>
          <w:sz w:val="24"/>
        </w:rPr>
      </w:pPr>
      <w:r>
        <w:rPr>
          <w:rFonts w:ascii="Times New Roman" w:hAnsi="Times New Roman"/>
          <w:sz w:val="24"/>
        </w:rPr>
        <w:t>Тексты для аудирования: диалог, высказывания собеседников в ситуациях повседневного общения, рассказ, сказка.</w:t>
      </w:r>
    </w:p>
    <w:p w14:paraId="4C0C0000">
      <w:pPr>
        <w:rPr>
          <w:rFonts w:ascii="Times New Roman" w:hAnsi="Times New Roman"/>
          <w:sz w:val="24"/>
        </w:rPr>
      </w:pPr>
      <w:r>
        <w:rPr>
          <w:rFonts w:ascii="Times New Roman" w:hAnsi="Times New Roman"/>
          <w:sz w:val="24"/>
        </w:rPr>
        <w:t>2.1.5.7.2.3. Смысловое чтение.</w:t>
      </w:r>
    </w:p>
    <w:p w14:paraId="4D0C0000">
      <w:pPr>
        <w:rPr>
          <w:rFonts w:ascii="Times New Roman" w:hAnsi="Times New Roman"/>
          <w:sz w:val="24"/>
        </w:rPr>
      </w:pPr>
      <w:r>
        <w:rPr>
          <w:rFonts w:ascii="Times New Roman" w:hAnsi="Times New Roman"/>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4E0C0000">
      <w:pPr>
        <w:rPr>
          <w:rFonts w:ascii="Times New Roman" w:hAnsi="Times New Roman"/>
          <w:sz w:val="24"/>
        </w:rPr>
      </w:pPr>
      <w:r>
        <w:rPr>
          <w:rFonts w:ascii="Times New Roman" w:hAnsi="Times New Roman"/>
          <w:sz w:val="24"/>
        </w:rPr>
        <w:t>Тексты для чтения вслух: диалог, рассказ, сказка.</w:t>
      </w:r>
    </w:p>
    <w:p w14:paraId="4F0C0000">
      <w:pPr>
        <w:rPr>
          <w:rFonts w:ascii="Times New Roman" w:hAnsi="Times New Roman"/>
          <w:sz w:val="24"/>
        </w:rPr>
      </w:pPr>
      <w:r>
        <w:rPr>
          <w:rFonts w:ascii="Times New Roman" w:hAnsi="Times New Roman"/>
          <w:sz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00C0000">
      <w:pPr>
        <w:rPr>
          <w:rFonts w:ascii="Times New Roman" w:hAnsi="Times New Roman"/>
          <w:sz w:val="24"/>
        </w:rPr>
      </w:pPr>
      <w:r>
        <w:rPr>
          <w:rFonts w:ascii="Times New Roman" w:hAnsi="Times New Roman"/>
          <w:sz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510C0000">
      <w:pPr>
        <w:rPr>
          <w:rFonts w:ascii="Times New Roman" w:hAnsi="Times New Roman"/>
          <w:sz w:val="24"/>
        </w:rPr>
      </w:pPr>
      <w:r>
        <w:rPr>
          <w:rFonts w:ascii="Times New Roman" w:hAnsi="Times New Roman"/>
          <w:sz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520C0000">
      <w:pPr>
        <w:rPr>
          <w:rFonts w:ascii="Times New Roman" w:hAnsi="Times New Roman"/>
          <w:sz w:val="24"/>
        </w:rPr>
      </w:pPr>
      <w:r>
        <w:rPr>
          <w:rFonts w:ascii="Times New Roman" w:hAnsi="Times New Roman"/>
          <w:sz w:val="24"/>
        </w:rPr>
        <w:t>Тексты для чтения: диалог, рассказ, сказка, электронное сообщение личного характера.</w:t>
      </w:r>
    </w:p>
    <w:p w14:paraId="530C0000">
      <w:pPr>
        <w:rPr>
          <w:rFonts w:ascii="Times New Roman" w:hAnsi="Times New Roman"/>
          <w:sz w:val="24"/>
        </w:rPr>
      </w:pPr>
      <w:r>
        <w:rPr>
          <w:rFonts w:ascii="Times New Roman" w:hAnsi="Times New Roman"/>
          <w:sz w:val="24"/>
        </w:rPr>
        <w:t>2.1.5.7.2.4. Письмо.</w:t>
      </w:r>
    </w:p>
    <w:p w14:paraId="540C0000">
      <w:pPr>
        <w:rPr>
          <w:rFonts w:ascii="Times New Roman" w:hAnsi="Times New Roman"/>
          <w:sz w:val="24"/>
        </w:rPr>
      </w:pPr>
      <w:r>
        <w:rPr>
          <w:rFonts w:ascii="Times New Roman" w:hAnsi="Times New Roman"/>
          <w:sz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550C0000">
      <w:pPr>
        <w:rPr>
          <w:rFonts w:ascii="Times New Roman" w:hAnsi="Times New Roman"/>
          <w:sz w:val="24"/>
        </w:rPr>
      </w:pPr>
      <w:r>
        <w:rPr>
          <w:rFonts w:ascii="Times New Roman" w:hAnsi="Times New Roman"/>
          <w:sz w:val="24"/>
        </w:rPr>
        <w:t>Создание подписей к картинкам, фотографиям с пояснением, что на них изображено.</w:t>
      </w:r>
    </w:p>
    <w:p w14:paraId="560C0000">
      <w:pPr>
        <w:rPr>
          <w:rFonts w:ascii="Times New Roman" w:hAnsi="Times New Roman"/>
          <w:sz w:val="24"/>
        </w:rPr>
      </w:pPr>
      <w:r>
        <w:rPr>
          <w:rFonts w:ascii="Times New Roman" w:hAnsi="Times New Roman"/>
          <w:sz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570C0000">
      <w:pPr>
        <w:rPr>
          <w:rFonts w:ascii="Times New Roman" w:hAnsi="Times New Roman"/>
          <w:sz w:val="24"/>
        </w:rPr>
      </w:pPr>
      <w:r>
        <w:rPr>
          <w:rFonts w:ascii="Times New Roman" w:hAnsi="Times New Roman"/>
          <w:sz w:val="24"/>
        </w:rPr>
        <w:t>Написание с использованием образца поздравлений с праздниками (с днём рождения, Новым годом, Рождеством) с выражением пожеланий.</w:t>
      </w:r>
    </w:p>
    <w:p w14:paraId="580C0000">
      <w:pPr>
        <w:rPr>
          <w:rFonts w:ascii="Times New Roman" w:hAnsi="Times New Roman"/>
          <w:sz w:val="24"/>
        </w:rPr>
      </w:pPr>
      <w:r>
        <w:rPr>
          <w:rFonts w:ascii="Times New Roman" w:hAnsi="Times New Roman"/>
          <w:sz w:val="24"/>
        </w:rPr>
        <w:t>2.1.5.7.3. Языковые знания и навыки.</w:t>
      </w:r>
    </w:p>
    <w:p w14:paraId="590C0000">
      <w:pPr>
        <w:rPr>
          <w:rFonts w:ascii="Times New Roman" w:hAnsi="Times New Roman"/>
          <w:sz w:val="24"/>
        </w:rPr>
      </w:pPr>
      <w:r>
        <w:rPr>
          <w:rFonts w:ascii="Times New Roman" w:hAnsi="Times New Roman"/>
          <w:sz w:val="24"/>
        </w:rPr>
        <w:t>2.1.5.7.3.1. Фонетическая сторона речи.</w:t>
      </w:r>
    </w:p>
    <w:p w14:paraId="5A0C0000">
      <w:pPr>
        <w:rPr>
          <w:rFonts w:ascii="Times New Roman" w:hAnsi="Times New Roman"/>
          <w:sz w:val="24"/>
        </w:rPr>
      </w:pPr>
      <w:r>
        <w:rPr>
          <w:rFonts w:ascii="Times New Roman" w:hAnsi="Times New Roman"/>
          <w:sz w:val="24"/>
        </w:rPr>
        <w:t>Буквы английского алфавита. Фонетически корректное озвучивание букв английского алфавита.</w:t>
      </w:r>
    </w:p>
    <w:p w14:paraId="5B0C0000">
      <w:pPr>
        <w:rPr>
          <w:rFonts w:ascii="Times New Roman" w:hAnsi="Times New Roman"/>
          <w:sz w:val="24"/>
        </w:rPr>
      </w:pPr>
      <w:r>
        <w:rPr>
          <w:rFonts w:ascii="Times New Roman" w:hAnsi="Times New Roman"/>
          <w:sz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5C0C0000">
      <w:pPr>
        <w:rPr>
          <w:rFonts w:ascii="Times New Roman" w:hAnsi="Times New Roman"/>
          <w:sz w:val="24"/>
        </w:rPr>
      </w:pPr>
      <w:r>
        <w:rPr>
          <w:rFonts w:ascii="Times New Roman" w:hAnsi="Times New Roman"/>
          <w:sz w:val="24"/>
        </w:rPr>
        <w:t>Ритмико-интонационные особенности повествовательного, побудительного и вопросительного (общий и специальный вопрос) предложений.</w:t>
      </w:r>
    </w:p>
    <w:p w14:paraId="5D0C0000">
      <w:pPr>
        <w:rPr>
          <w:rFonts w:ascii="Times New Roman" w:hAnsi="Times New Roman"/>
          <w:sz w:val="24"/>
        </w:rPr>
      </w:pPr>
      <w:r>
        <w:rPr>
          <w:rFonts w:ascii="Times New Roman" w:hAnsi="Times New Roman"/>
          <w:sz w:val="24"/>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5E0C0000">
      <w:pPr>
        <w:rPr>
          <w:rFonts w:ascii="Times New Roman" w:hAnsi="Times New Roman"/>
          <w:sz w:val="24"/>
        </w:rPr>
      </w:pPr>
      <w:r>
        <w:rPr>
          <w:rFonts w:ascii="Times New Roman" w:hAnsi="Times New Roman"/>
          <w:sz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5F0C0000">
      <w:pPr>
        <w:rPr>
          <w:rFonts w:ascii="Times New Roman" w:hAnsi="Times New Roman"/>
          <w:sz w:val="24"/>
        </w:rPr>
      </w:pPr>
      <w:r>
        <w:rPr>
          <w:rFonts w:ascii="Times New Roman" w:hAnsi="Times New Roman"/>
          <w:sz w:val="24"/>
        </w:rPr>
        <w:t>ВыДеление некоторых звукобуквенных сочетаний при анализе изученных слов.</w:t>
      </w:r>
    </w:p>
    <w:p w14:paraId="600C0000">
      <w:pPr>
        <w:rPr>
          <w:rFonts w:ascii="Times New Roman" w:hAnsi="Times New Roman"/>
          <w:sz w:val="24"/>
        </w:rPr>
      </w:pPr>
      <w:r>
        <w:rPr>
          <w:rFonts w:ascii="Times New Roman" w:hAnsi="Times New Roman"/>
          <w:sz w:val="24"/>
        </w:rPr>
        <w:t>Чтение новых слов согласно основным правилам чтения с использованием полной или частичной транскрипции.</w:t>
      </w:r>
    </w:p>
    <w:p w14:paraId="610C0000">
      <w:pPr>
        <w:rPr>
          <w:rFonts w:ascii="Times New Roman" w:hAnsi="Times New Roman"/>
          <w:sz w:val="24"/>
        </w:rPr>
      </w:pPr>
      <w:r>
        <w:rPr>
          <w:rFonts w:ascii="Times New Roman" w:hAnsi="Times New Roman"/>
          <w:sz w:val="24"/>
        </w:rPr>
        <w:t>Знаки английской транскрипции; отличие их от букв английского алфавита. Фонетически корректное озвучивание знаков транскрипции.</w:t>
      </w:r>
    </w:p>
    <w:p w14:paraId="620C0000">
      <w:pPr>
        <w:rPr>
          <w:rFonts w:ascii="Times New Roman" w:hAnsi="Times New Roman"/>
          <w:sz w:val="24"/>
        </w:rPr>
      </w:pPr>
      <w:r>
        <w:rPr>
          <w:rFonts w:ascii="Times New Roman" w:hAnsi="Times New Roman"/>
          <w:sz w:val="24"/>
        </w:rPr>
        <w:t>2.1.5.7.3.2. Графика, орфография и пунктуация.</w:t>
      </w:r>
    </w:p>
    <w:p w14:paraId="630C0000">
      <w:pPr>
        <w:rPr>
          <w:rFonts w:ascii="Times New Roman" w:hAnsi="Times New Roman"/>
          <w:sz w:val="24"/>
        </w:rPr>
      </w:pPr>
      <w:r>
        <w:rPr>
          <w:rFonts w:ascii="Times New Roman" w:hAnsi="Times New Roman"/>
          <w:sz w:val="24"/>
        </w:rPr>
        <w:t>Правильное написание изученных слов.</w:t>
      </w:r>
    </w:p>
    <w:p w14:paraId="640C0000">
      <w:pPr>
        <w:rPr>
          <w:rFonts w:ascii="Times New Roman" w:hAnsi="Times New Roman"/>
          <w:sz w:val="24"/>
        </w:rPr>
      </w:pPr>
      <w:r>
        <w:rPr>
          <w:rFonts w:ascii="Times New Roman" w:hAnsi="Times New Roman"/>
          <w:sz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650C0000">
      <w:pPr>
        <w:rPr>
          <w:rFonts w:ascii="Times New Roman" w:hAnsi="Times New Roman"/>
          <w:sz w:val="24"/>
        </w:rPr>
      </w:pPr>
      <w:r>
        <w:rPr>
          <w:rFonts w:ascii="Times New Roman" w:hAnsi="Times New Roman"/>
          <w:sz w:val="24"/>
        </w:rPr>
        <w:t>2.1.5.7.3.3. Лексическая сторона речи.</w:t>
      </w:r>
    </w:p>
    <w:p w14:paraId="660C0000">
      <w:pPr>
        <w:rPr>
          <w:rFonts w:ascii="Times New Roman" w:hAnsi="Times New Roman"/>
          <w:sz w:val="24"/>
        </w:rPr>
      </w:pPr>
      <w:r>
        <w:rPr>
          <w:rFonts w:ascii="Times New Roman" w:hAnsi="Times New Roman"/>
          <w:sz w:val="24"/>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670C0000">
      <w:pPr>
        <w:rPr>
          <w:rFonts w:ascii="Times New Roman" w:hAnsi="Times New Roman"/>
          <w:sz w:val="24"/>
        </w:rPr>
      </w:pPr>
      <w:r>
        <w:rPr>
          <w:rFonts w:ascii="Times New Roman" w:hAnsi="Times New Roman"/>
          <w:sz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680C0000">
      <w:pPr>
        <w:rPr>
          <w:rFonts w:ascii="Times New Roman" w:hAnsi="Times New Roman"/>
          <w:sz w:val="24"/>
        </w:rPr>
      </w:pPr>
      <w:r>
        <w:rPr>
          <w:rFonts w:ascii="Times New Roman" w:hAnsi="Times New Roman"/>
          <w:sz w:val="24"/>
        </w:rPr>
        <w:t>Распознавание в устной и письменной речи интернациональных слов (doctor, film) с помощью языковой догадки.</w:t>
      </w:r>
    </w:p>
    <w:p w14:paraId="690C0000">
      <w:pPr>
        <w:rPr>
          <w:rFonts w:ascii="Times New Roman" w:hAnsi="Times New Roman"/>
          <w:sz w:val="24"/>
        </w:rPr>
      </w:pPr>
      <w:r>
        <w:rPr>
          <w:rFonts w:ascii="Times New Roman" w:hAnsi="Times New Roman"/>
          <w:sz w:val="24"/>
        </w:rPr>
        <w:t>2.1.5.7.3.4. Грамматическая сторона речи.</w:t>
      </w:r>
    </w:p>
    <w:p w14:paraId="6A0C0000">
      <w:pPr>
        <w:rPr>
          <w:rFonts w:ascii="Times New Roman" w:hAnsi="Times New Roman"/>
          <w:sz w:val="24"/>
        </w:rPr>
      </w:pPr>
      <w:r>
        <w:rPr>
          <w:rFonts w:ascii="Times New Roman" w:hAnsi="Times New Roman"/>
          <w:sz w:val="24"/>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6B0C0000">
      <w:pPr>
        <w:rPr>
          <w:rFonts w:ascii="Times New Roman" w:hAnsi="Times New Roman"/>
          <w:sz w:val="24"/>
        </w:rPr>
      </w:pPr>
      <w:r>
        <w:rPr>
          <w:rFonts w:ascii="Times New Roman" w:hAnsi="Times New Roman"/>
          <w:sz w:val="24"/>
        </w:rPr>
        <w:t>Предложения</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начальным</w:t>
      </w:r>
      <w:r>
        <w:rPr>
          <w:rFonts w:ascii="Times New Roman" w:hAnsi="Times New Roman"/>
          <w:sz w:val="24"/>
        </w:rPr>
        <w:t xml:space="preserve"> There + to be </w:t>
      </w:r>
      <w:r>
        <w:rPr>
          <w:rFonts w:ascii="Times New Roman" w:hAnsi="Times New Roman"/>
          <w:sz w:val="24"/>
        </w:rPr>
        <w:t>в</w:t>
      </w:r>
      <w:r>
        <w:rPr>
          <w:rFonts w:ascii="Times New Roman" w:hAnsi="Times New Roman"/>
          <w:sz w:val="24"/>
        </w:rPr>
        <w:t xml:space="preserve"> Past Simple Tense (There was an old house near the river.).</w:t>
      </w:r>
    </w:p>
    <w:p w14:paraId="6C0C0000">
      <w:pPr>
        <w:rPr>
          <w:rFonts w:ascii="Times New Roman" w:hAnsi="Times New Roman"/>
          <w:sz w:val="24"/>
        </w:rPr>
      </w:pPr>
      <w:r>
        <w:rPr>
          <w:rFonts w:ascii="Times New Roman" w:hAnsi="Times New Roman"/>
          <w:sz w:val="24"/>
        </w:rPr>
        <w:t>Побудительные предложения в отрицательной (Don’t talk, please.) форме.</w:t>
      </w:r>
    </w:p>
    <w:p w14:paraId="6D0C0000">
      <w:pPr>
        <w:rPr>
          <w:rFonts w:ascii="Times New Roman" w:hAnsi="Times New Roman"/>
          <w:sz w:val="24"/>
        </w:rPr>
      </w:pPr>
      <w:r>
        <w:rPr>
          <w:rFonts w:ascii="Times New Roman" w:hAnsi="Times New Roman"/>
          <w:sz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6E0C0000">
      <w:pPr>
        <w:rPr>
          <w:rFonts w:ascii="Times New Roman" w:hAnsi="Times New Roman"/>
          <w:sz w:val="24"/>
        </w:rPr>
      </w:pPr>
      <w:r>
        <w:rPr>
          <w:rFonts w:ascii="Times New Roman" w:hAnsi="Times New Roman"/>
          <w:sz w:val="24"/>
        </w:rPr>
        <w:t>Конструкция</w:t>
      </w:r>
      <w:r>
        <w:rPr>
          <w:rFonts w:ascii="Times New Roman" w:hAnsi="Times New Roman"/>
          <w:sz w:val="24"/>
        </w:rPr>
        <w:t xml:space="preserve"> I’d like to ... (I’d like to read this book.).</w:t>
      </w:r>
    </w:p>
    <w:p w14:paraId="6F0C0000">
      <w:pPr>
        <w:rPr>
          <w:rFonts w:ascii="Times New Roman" w:hAnsi="Times New Roman"/>
          <w:sz w:val="24"/>
        </w:rPr>
      </w:pPr>
      <w:r>
        <w:rPr>
          <w:rFonts w:ascii="Times New Roman" w:hAnsi="Times New Roman"/>
          <w:sz w:val="24"/>
        </w:rPr>
        <w:t>Конструкции</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глаголами</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-ing: to like/enjoy doing smth (I like riding my bike.).</w:t>
      </w:r>
    </w:p>
    <w:p w14:paraId="700C0000">
      <w:pPr>
        <w:rPr>
          <w:rFonts w:ascii="Times New Roman" w:hAnsi="Times New Roman"/>
          <w:sz w:val="24"/>
        </w:rPr>
      </w:pPr>
      <w:r>
        <w:rPr>
          <w:rFonts w:ascii="Times New Roman" w:hAnsi="Times New Roman"/>
          <w:sz w:val="24"/>
        </w:rPr>
        <w:t>Существительные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притяжательном</w:t>
      </w:r>
      <w:r>
        <w:rPr>
          <w:rFonts w:ascii="Times New Roman" w:hAnsi="Times New Roman"/>
          <w:sz w:val="24"/>
        </w:rPr>
        <w:t xml:space="preserve"> </w:t>
      </w:r>
      <w:r>
        <w:rPr>
          <w:rFonts w:ascii="Times New Roman" w:hAnsi="Times New Roman"/>
          <w:sz w:val="24"/>
        </w:rPr>
        <w:t>падеже</w:t>
      </w:r>
      <w:r>
        <w:rPr>
          <w:rFonts w:ascii="Times New Roman" w:hAnsi="Times New Roman"/>
          <w:sz w:val="24"/>
        </w:rPr>
        <w:t xml:space="preserve"> (Possessive Case; Ann’s dress, children’s toys, boys’ books).</w:t>
      </w:r>
    </w:p>
    <w:p w14:paraId="710C0000">
      <w:pPr>
        <w:rPr>
          <w:rFonts w:ascii="Times New Roman" w:hAnsi="Times New Roman"/>
          <w:sz w:val="24"/>
        </w:rPr>
      </w:pPr>
      <w:r>
        <w:rPr>
          <w:rFonts w:ascii="Times New Roman" w:hAnsi="Times New Roman"/>
          <w:sz w:val="24"/>
        </w:rPr>
        <w:t>Слова, выражающие количество с исчисляемыми и неисчисляемыми существительными (much/many/a lot of).</w:t>
      </w:r>
    </w:p>
    <w:p w14:paraId="720C0000">
      <w:pPr>
        <w:rPr>
          <w:rFonts w:ascii="Times New Roman" w:hAnsi="Times New Roman"/>
          <w:sz w:val="24"/>
        </w:rPr>
      </w:pPr>
      <w:r>
        <w:rPr>
          <w:rFonts w:ascii="Times New Roman" w:hAnsi="Times New Roman"/>
          <w:sz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14:paraId="730C0000">
      <w:pPr>
        <w:rPr>
          <w:rFonts w:ascii="Times New Roman" w:hAnsi="Times New Roman"/>
          <w:sz w:val="24"/>
        </w:rPr>
      </w:pPr>
      <w:r>
        <w:rPr>
          <w:rFonts w:ascii="Times New Roman" w:hAnsi="Times New Roman"/>
          <w:sz w:val="24"/>
        </w:rPr>
        <w:t>Наречия частотности (usually, often).</w:t>
      </w:r>
    </w:p>
    <w:p w14:paraId="740C0000">
      <w:pPr>
        <w:rPr>
          <w:rFonts w:ascii="Times New Roman" w:hAnsi="Times New Roman"/>
          <w:sz w:val="24"/>
        </w:rPr>
      </w:pPr>
      <w:r>
        <w:rPr>
          <w:rFonts w:ascii="Times New Roman" w:hAnsi="Times New Roman"/>
          <w:sz w:val="24"/>
        </w:rPr>
        <w:t>Количественные числительные (13–100). Порядковые числительные (1–30).</w:t>
      </w:r>
    </w:p>
    <w:p w14:paraId="750C0000">
      <w:pPr>
        <w:rPr>
          <w:rFonts w:ascii="Times New Roman" w:hAnsi="Times New Roman"/>
          <w:sz w:val="24"/>
        </w:rPr>
      </w:pPr>
      <w:r>
        <w:rPr>
          <w:rFonts w:ascii="Times New Roman" w:hAnsi="Times New Roman"/>
          <w:sz w:val="24"/>
        </w:rPr>
        <w:t>Вопросительные слова (when, whose, why).</w:t>
      </w:r>
    </w:p>
    <w:p w14:paraId="760C0000">
      <w:pPr>
        <w:rPr>
          <w:rFonts w:ascii="Times New Roman" w:hAnsi="Times New Roman"/>
          <w:sz w:val="24"/>
        </w:rPr>
      </w:pPr>
      <w:r>
        <w:rPr>
          <w:rFonts w:ascii="Times New Roman" w:hAnsi="Times New Roman"/>
          <w:sz w:val="24"/>
        </w:rPr>
        <w:t>Предлоги</w:t>
      </w:r>
      <w:r>
        <w:rPr>
          <w:rFonts w:ascii="Times New Roman" w:hAnsi="Times New Roman"/>
          <w:sz w:val="24"/>
        </w:rPr>
        <w:t xml:space="preserve"> </w:t>
      </w:r>
      <w:r>
        <w:rPr>
          <w:rFonts w:ascii="Times New Roman" w:hAnsi="Times New Roman"/>
          <w:sz w:val="24"/>
        </w:rPr>
        <w:t>места</w:t>
      </w:r>
      <w:r>
        <w:rPr>
          <w:rFonts w:ascii="Times New Roman" w:hAnsi="Times New Roman"/>
          <w:sz w:val="24"/>
        </w:rPr>
        <w:t xml:space="preserve"> (next to, in front of, behind), </w:t>
      </w:r>
      <w:r>
        <w:rPr>
          <w:rFonts w:ascii="Times New Roman" w:hAnsi="Times New Roman"/>
          <w:sz w:val="24"/>
        </w:rPr>
        <w:t>направления</w:t>
      </w:r>
      <w:r>
        <w:rPr>
          <w:rFonts w:ascii="Times New Roman" w:hAnsi="Times New Roman"/>
          <w:sz w:val="24"/>
        </w:rPr>
        <w:t xml:space="preserve"> (to), </w:t>
      </w:r>
      <w:r>
        <w:rPr>
          <w:rFonts w:ascii="Times New Roman" w:hAnsi="Times New Roman"/>
          <w:sz w:val="24"/>
        </w:rPr>
        <w:t>времени</w:t>
      </w:r>
      <w:r>
        <w:rPr>
          <w:rFonts w:ascii="Times New Roman" w:hAnsi="Times New Roman"/>
          <w:sz w:val="24"/>
        </w:rPr>
        <w:t xml:space="preserve"> (at, in, on </w:t>
      </w:r>
      <w:r>
        <w:rPr>
          <w:rFonts w:ascii="Times New Roman" w:hAnsi="Times New Roman"/>
          <w:sz w:val="24"/>
        </w:rPr>
        <w:t>в</w:t>
      </w:r>
      <w:r>
        <w:rPr>
          <w:rFonts w:ascii="Times New Roman" w:hAnsi="Times New Roman"/>
          <w:sz w:val="24"/>
        </w:rPr>
        <w:t xml:space="preserve"> </w:t>
      </w:r>
      <w:r>
        <w:rPr>
          <w:rFonts w:ascii="Times New Roman" w:hAnsi="Times New Roman"/>
          <w:sz w:val="24"/>
        </w:rPr>
        <w:t>выражениях</w:t>
      </w:r>
      <w:r>
        <w:rPr>
          <w:rFonts w:ascii="Times New Roman" w:hAnsi="Times New Roman"/>
          <w:sz w:val="24"/>
        </w:rPr>
        <w:t xml:space="preserve"> at 5 o’clock, in the morning, on Monday).</w:t>
      </w:r>
      <w:bookmarkStart w:id="29" w:name="bookmark39"/>
      <w:bookmarkStart w:id="30" w:name="bookmark40"/>
      <w:bookmarkStart w:id="31" w:name="bookmark41"/>
    </w:p>
    <w:p w14:paraId="770C0000">
      <w:pPr>
        <w:rPr>
          <w:rFonts w:ascii="Times New Roman" w:hAnsi="Times New Roman"/>
          <w:sz w:val="24"/>
        </w:rPr>
      </w:pPr>
      <w:r>
        <w:rPr>
          <w:rFonts w:ascii="Times New Roman" w:hAnsi="Times New Roman"/>
          <w:sz w:val="24"/>
        </w:rPr>
        <w:t>2.1.5.7.4. Социокультурные знания и умения</w:t>
      </w:r>
      <w:bookmarkEnd w:id="29"/>
      <w:bookmarkEnd w:id="30"/>
      <w:bookmarkEnd w:id="31"/>
      <w:r>
        <w:rPr>
          <w:rFonts w:ascii="Times New Roman" w:hAnsi="Times New Roman"/>
          <w:sz w:val="24"/>
        </w:rPr>
        <w:t>.</w:t>
      </w:r>
    </w:p>
    <w:p w14:paraId="780C0000">
      <w:pPr>
        <w:rPr>
          <w:rFonts w:ascii="Times New Roman" w:hAnsi="Times New Roman"/>
          <w:sz w:val="24"/>
        </w:rPr>
      </w:pPr>
      <w:r>
        <w:rPr>
          <w:rFonts w:ascii="Times New Roman" w:hAnsi="Times New Roman"/>
          <w:sz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90C0000">
      <w:pPr>
        <w:rPr>
          <w:rFonts w:ascii="Times New Roman" w:hAnsi="Times New Roman"/>
          <w:sz w:val="24"/>
        </w:rPr>
      </w:pPr>
      <w:r>
        <w:rPr>
          <w:rFonts w:ascii="Times New Roman" w:hAnsi="Times New Roman"/>
          <w:sz w:val="24"/>
        </w:rPr>
        <w:t>Знание произведений детского фольклора (рифмовок, стихов, песенок), персонажей детских книг.</w:t>
      </w:r>
    </w:p>
    <w:p w14:paraId="7A0C0000">
      <w:pPr>
        <w:rPr>
          <w:rFonts w:ascii="Times New Roman" w:hAnsi="Times New Roman"/>
          <w:sz w:val="24"/>
        </w:rPr>
      </w:pPr>
      <w:r>
        <w:rPr>
          <w:rFonts w:ascii="Times New Roman" w:hAnsi="Times New Roman"/>
          <w:sz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7B0C0000">
      <w:pPr>
        <w:rPr>
          <w:rFonts w:ascii="Times New Roman" w:hAnsi="Times New Roman"/>
          <w:sz w:val="24"/>
        </w:rPr>
      </w:pPr>
      <w:bookmarkStart w:id="32" w:name="bookmark42"/>
      <w:bookmarkStart w:id="33" w:name="bookmark43"/>
      <w:bookmarkStart w:id="34" w:name="bookmark44"/>
      <w:r>
        <w:rPr>
          <w:rFonts w:ascii="Times New Roman" w:hAnsi="Times New Roman"/>
          <w:sz w:val="24"/>
        </w:rPr>
        <w:t>2.1.5.7.5. Компенсаторные умения</w:t>
      </w:r>
      <w:bookmarkEnd w:id="32"/>
      <w:bookmarkEnd w:id="33"/>
      <w:bookmarkEnd w:id="34"/>
      <w:r>
        <w:rPr>
          <w:rFonts w:ascii="Times New Roman" w:hAnsi="Times New Roman"/>
          <w:sz w:val="24"/>
        </w:rPr>
        <w:t>.</w:t>
      </w:r>
    </w:p>
    <w:p w14:paraId="7C0C0000">
      <w:pPr>
        <w:rPr>
          <w:rFonts w:ascii="Times New Roman" w:hAnsi="Times New Roman"/>
          <w:sz w:val="24"/>
        </w:rPr>
      </w:pPr>
      <w:r>
        <w:rPr>
          <w:rFonts w:ascii="Times New Roman" w:hAnsi="Times New Roman"/>
          <w:sz w:val="24"/>
        </w:rPr>
        <w:t>Использование при чтении и аудировании языковой, в том числе контекстуальной, догадки.</w:t>
      </w:r>
    </w:p>
    <w:p w14:paraId="7D0C0000">
      <w:pPr>
        <w:rPr>
          <w:rFonts w:ascii="Times New Roman" w:hAnsi="Times New Roman"/>
          <w:sz w:val="24"/>
        </w:rPr>
      </w:pPr>
      <w:r>
        <w:rPr>
          <w:rFonts w:ascii="Times New Roman" w:hAnsi="Times New Roman"/>
          <w:sz w:val="24"/>
        </w:rPr>
        <w:t>Использование при формулировании собственных высказываний ключевых слов, вопросов; иллюстраций.</w:t>
      </w:r>
    </w:p>
    <w:p w14:paraId="7E0C0000">
      <w:pPr>
        <w:rPr>
          <w:rFonts w:ascii="Times New Roman" w:hAnsi="Times New Roman"/>
          <w:sz w:val="24"/>
        </w:rPr>
      </w:pPr>
      <w:r>
        <w:rPr>
          <w:rFonts w:ascii="Times New Roman" w:hAnsi="Times New Roman"/>
          <w:sz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F0C0000">
      <w:pPr>
        <w:rPr>
          <w:rFonts w:ascii="Times New Roman" w:hAnsi="Times New Roman"/>
          <w:sz w:val="24"/>
        </w:rPr>
      </w:pPr>
      <w:r>
        <w:rPr>
          <w:rFonts w:ascii="Times New Roman" w:hAnsi="Times New Roman"/>
          <w:sz w:val="24"/>
        </w:rPr>
        <w:t>2.1.5.8. Содержание обучения в 4 классе.</w:t>
      </w:r>
    </w:p>
    <w:p w14:paraId="800C0000">
      <w:pPr>
        <w:rPr>
          <w:rFonts w:ascii="Times New Roman" w:hAnsi="Times New Roman"/>
          <w:sz w:val="24"/>
        </w:rPr>
      </w:pPr>
      <w:r>
        <w:rPr>
          <w:rFonts w:ascii="Times New Roman" w:hAnsi="Times New Roman"/>
          <w:sz w:val="24"/>
        </w:rPr>
        <w:t>2.1.5.8.1. Тематическое содержание речи.</w:t>
      </w:r>
    </w:p>
    <w:p w14:paraId="810C0000">
      <w:pPr>
        <w:rPr>
          <w:rFonts w:ascii="Times New Roman" w:hAnsi="Times New Roman"/>
          <w:sz w:val="24"/>
        </w:rPr>
      </w:pPr>
      <w:r>
        <w:rPr>
          <w:rFonts w:ascii="Times New Roman" w:hAnsi="Times New Roman"/>
          <w:sz w:val="24"/>
        </w:rPr>
        <w:t xml:space="preserve">2.1.5.8.1.1. Мир моего «я». </w:t>
      </w:r>
    </w:p>
    <w:p w14:paraId="820C0000">
      <w:pPr>
        <w:rPr>
          <w:rFonts w:ascii="Times New Roman" w:hAnsi="Times New Roman"/>
          <w:sz w:val="24"/>
        </w:rPr>
      </w:pPr>
      <w:r>
        <w:rPr>
          <w:rFonts w:ascii="Times New Roman" w:hAnsi="Times New Roman"/>
          <w:sz w:val="24"/>
        </w:rPr>
        <w:t>Моя семья. Мой день рождения, подарки. Моя любимая еда. Мой день (распорядок дня, домашние обязанности).</w:t>
      </w:r>
    </w:p>
    <w:p w14:paraId="830C0000">
      <w:pPr>
        <w:rPr>
          <w:rFonts w:ascii="Times New Roman" w:hAnsi="Times New Roman"/>
          <w:sz w:val="24"/>
        </w:rPr>
      </w:pPr>
      <w:r>
        <w:rPr>
          <w:rFonts w:ascii="Times New Roman" w:hAnsi="Times New Roman"/>
          <w:sz w:val="24"/>
        </w:rPr>
        <w:t xml:space="preserve">2.1.5.8.1.2. Мир моих увлечений. </w:t>
      </w:r>
    </w:p>
    <w:p w14:paraId="840C0000">
      <w:pPr>
        <w:rPr>
          <w:rFonts w:ascii="Times New Roman" w:hAnsi="Times New Roman"/>
          <w:sz w:val="24"/>
        </w:rPr>
      </w:pPr>
      <w:r>
        <w:rPr>
          <w:rFonts w:ascii="Times New Roman" w:hAnsi="Times New Roman"/>
          <w:sz w:val="24"/>
        </w:rPr>
        <w:t>Любимая игрушка, игра. Мой питомец. Любимые занятия. Занятия спортом. Любимая сказка/история/рассказ. Выходной день. Каникулы.</w:t>
      </w:r>
    </w:p>
    <w:p w14:paraId="850C0000">
      <w:pPr>
        <w:rPr>
          <w:rFonts w:ascii="Times New Roman" w:hAnsi="Times New Roman"/>
          <w:sz w:val="24"/>
        </w:rPr>
      </w:pPr>
      <w:r>
        <w:rPr>
          <w:rFonts w:ascii="Times New Roman" w:hAnsi="Times New Roman"/>
          <w:sz w:val="24"/>
        </w:rPr>
        <w:t xml:space="preserve">2.1.5.8.1.3. Мир вокруг меня. </w:t>
      </w:r>
    </w:p>
    <w:p w14:paraId="860C0000">
      <w:pPr>
        <w:rPr>
          <w:rFonts w:ascii="Times New Roman" w:hAnsi="Times New Roman"/>
          <w:sz w:val="24"/>
        </w:rPr>
      </w:pPr>
      <w:r>
        <w:rPr>
          <w:rFonts w:ascii="Times New Roman" w:hAnsi="Times New Roman"/>
          <w:sz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870C0000">
      <w:pPr>
        <w:rPr>
          <w:rFonts w:ascii="Times New Roman" w:hAnsi="Times New Roman"/>
          <w:sz w:val="24"/>
        </w:rPr>
      </w:pPr>
      <w:r>
        <w:rPr>
          <w:rFonts w:ascii="Times New Roman" w:hAnsi="Times New Roman"/>
          <w:sz w:val="24"/>
        </w:rPr>
        <w:t xml:space="preserve">2.1.5.8.1.4. Родная страна и страны изучаемого языка. </w:t>
      </w:r>
    </w:p>
    <w:p w14:paraId="880C0000">
      <w:pPr>
        <w:rPr>
          <w:rFonts w:ascii="Times New Roman" w:hAnsi="Times New Roman"/>
          <w:sz w:val="24"/>
        </w:rPr>
      </w:pPr>
      <w:r>
        <w:rPr>
          <w:rFonts w:ascii="Times New Roman" w:hAnsi="Times New Roman"/>
          <w:sz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890C0000">
      <w:pPr>
        <w:rPr>
          <w:rFonts w:ascii="Times New Roman" w:hAnsi="Times New Roman"/>
          <w:sz w:val="24"/>
        </w:rPr>
      </w:pPr>
      <w:r>
        <w:rPr>
          <w:rFonts w:ascii="Times New Roman" w:hAnsi="Times New Roman"/>
          <w:sz w:val="24"/>
        </w:rPr>
        <w:t>2.1.5.8.2. Коммуникативные умения.</w:t>
      </w:r>
    </w:p>
    <w:p w14:paraId="8A0C0000">
      <w:pPr>
        <w:rPr>
          <w:rFonts w:ascii="Times New Roman" w:hAnsi="Times New Roman"/>
          <w:sz w:val="24"/>
        </w:rPr>
      </w:pPr>
      <w:r>
        <w:rPr>
          <w:rFonts w:ascii="Times New Roman" w:hAnsi="Times New Roman"/>
          <w:sz w:val="24"/>
        </w:rPr>
        <w:t>2.1.5.8.2.1. Говорение.</w:t>
      </w:r>
    </w:p>
    <w:p w14:paraId="8B0C0000">
      <w:pPr>
        <w:rPr>
          <w:rFonts w:ascii="Times New Roman" w:hAnsi="Times New Roman"/>
          <w:sz w:val="24"/>
        </w:rPr>
      </w:pPr>
      <w:r>
        <w:rPr>
          <w:rFonts w:ascii="Times New Roman" w:hAnsi="Times New Roman"/>
          <w:sz w:val="24"/>
        </w:rPr>
        <w:t>2.1.5.8.2.1.1. Коммуникативные умения диалогической речи.</w:t>
      </w:r>
    </w:p>
    <w:p w14:paraId="8C0C0000">
      <w:pPr>
        <w:rPr>
          <w:rFonts w:ascii="Times New Roman" w:hAnsi="Times New Roman"/>
          <w:sz w:val="24"/>
        </w:rPr>
      </w:pPr>
      <w:r>
        <w:rPr>
          <w:rFonts w:ascii="Times New Roman" w:hAnsi="Times New Roman"/>
          <w:sz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8D0C0000">
      <w:pPr>
        <w:rPr>
          <w:rFonts w:ascii="Times New Roman" w:hAnsi="Times New Roman"/>
          <w:sz w:val="24"/>
        </w:rPr>
      </w:pPr>
      <w:r>
        <w:rPr>
          <w:rFonts w:ascii="Times New Roman" w:hAnsi="Times New Roman"/>
          <w:sz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8E0C0000">
      <w:pPr>
        <w:rPr>
          <w:rFonts w:ascii="Times New Roman" w:hAnsi="Times New Roman"/>
          <w:sz w:val="24"/>
        </w:rPr>
      </w:pPr>
      <w:r>
        <w:rPr>
          <w:rFonts w:ascii="Times New Roman" w:hAnsi="Times New Roman"/>
          <w:sz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8F0C0000">
      <w:pPr>
        <w:rPr>
          <w:rFonts w:ascii="Times New Roman" w:hAnsi="Times New Roman"/>
          <w:sz w:val="24"/>
        </w:rPr>
      </w:pPr>
      <w:r>
        <w:rPr>
          <w:rFonts w:ascii="Times New Roman" w:hAnsi="Times New Roman"/>
          <w:sz w:val="24"/>
        </w:rPr>
        <w:t>диалога-расспроса: запрашивание интересующей информации; сообщение фактической информации, ответы на вопросы собеседника.</w:t>
      </w:r>
    </w:p>
    <w:p w14:paraId="900C0000">
      <w:pPr>
        <w:rPr>
          <w:rFonts w:ascii="Times New Roman" w:hAnsi="Times New Roman"/>
          <w:sz w:val="24"/>
        </w:rPr>
      </w:pPr>
      <w:r>
        <w:rPr>
          <w:rFonts w:ascii="Times New Roman" w:hAnsi="Times New Roman"/>
          <w:sz w:val="24"/>
        </w:rPr>
        <w:t>2.1.5.8.2.1.2. Коммуникативные умения монологической речи.</w:t>
      </w:r>
    </w:p>
    <w:p w14:paraId="910C0000">
      <w:pPr>
        <w:rPr>
          <w:rFonts w:ascii="Times New Roman" w:hAnsi="Times New Roman"/>
          <w:sz w:val="24"/>
        </w:rPr>
      </w:pPr>
      <w:r>
        <w:rPr>
          <w:rFonts w:ascii="Times New Roman" w:hAnsi="Times New Roman"/>
          <w:sz w:val="24"/>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14:paraId="920C0000">
      <w:pPr>
        <w:rPr>
          <w:rFonts w:ascii="Times New Roman" w:hAnsi="Times New Roman"/>
          <w:sz w:val="24"/>
        </w:rPr>
      </w:pPr>
      <w:r>
        <w:rPr>
          <w:rFonts w:ascii="Times New Roman" w:hAnsi="Times New Roman"/>
          <w:sz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930C0000">
      <w:pPr>
        <w:rPr>
          <w:rFonts w:ascii="Times New Roman" w:hAnsi="Times New Roman"/>
          <w:sz w:val="24"/>
        </w:rPr>
      </w:pPr>
      <w:r>
        <w:rPr>
          <w:rFonts w:ascii="Times New Roman" w:hAnsi="Times New Roman"/>
          <w:sz w:val="24"/>
        </w:rPr>
        <w:t>Пересказ основного содержания прочитанного текста с использованием ключевых слов, вопросов, плана и (или) иллюстраций.</w:t>
      </w:r>
    </w:p>
    <w:p w14:paraId="940C0000">
      <w:pPr>
        <w:rPr>
          <w:rFonts w:ascii="Times New Roman" w:hAnsi="Times New Roman"/>
          <w:sz w:val="24"/>
        </w:rPr>
      </w:pPr>
      <w:r>
        <w:rPr>
          <w:rFonts w:ascii="Times New Roman" w:hAnsi="Times New Roman"/>
          <w:sz w:val="24"/>
        </w:rPr>
        <w:t>Краткое устное изложение результатов выполненного несложного проектного задания.</w:t>
      </w:r>
    </w:p>
    <w:p w14:paraId="950C0000">
      <w:pPr>
        <w:rPr>
          <w:rFonts w:ascii="Times New Roman" w:hAnsi="Times New Roman"/>
          <w:sz w:val="24"/>
        </w:rPr>
      </w:pPr>
      <w:r>
        <w:rPr>
          <w:rFonts w:ascii="Times New Roman" w:hAnsi="Times New Roman"/>
          <w:sz w:val="24"/>
        </w:rPr>
        <w:t>2.1.5.8.2.2. Аудирование.</w:t>
      </w:r>
    </w:p>
    <w:p w14:paraId="960C0000">
      <w:pPr>
        <w:rPr>
          <w:rFonts w:ascii="Times New Roman" w:hAnsi="Times New Roman"/>
          <w:sz w:val="24"/>
        </w:rPr>
      </w:pPr>
      <w:r>
        <w:rPr>
          <w:rFonts w:ascii="Times New Roman" w:hAnsi="Times New Roman"/>
          <w:sz w:val="24"/>
        </w:rPr>
        <w:t>2.1.5.8.2.2.1. Коммуникативные умения аудирования.</w:t>
      </w:r>
    </w:p>
    <w:p w14:paraId="970C0000">
      <w:pPr>
        <w:rPr>
          <w:rFonts w:ascii="Times New Roman" w:hAnsi="Times New Roman"/>
          <w:sz w:val="24"/>
        </w:rPr>
      </w:pPr>
      <w:r>
        <w:rPr>
          <w:rFonts w:ascii="Times New Roman" w:hAnsi="Times New Roman"/>
          <w:sz w:val="24"/>
        </w:rPr>
        <w:t>Понимание на слух речи учителя и других обучающихся и вербальная/невербальная реакция на услышанное (при непосредственном общении).</w:t>
      </w:r>
    </w:p>
    <w:p w14:paraId="980C0000">
      <w:pPr>
        <w:rPr>
          <w:rFonts w:ascii="Times New Roman" w:hAnsi="Times New Roman"/>
          <w:sz w:val="24"/>
        </w:rPr>
      </w:pPr>
      <w:r>
        <w:rPr>
          <w:rFonts w:ascii="Times New Roman" w:hAnsi="Times New Roman"/>
          <w:sz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990C0000">
      <w:pPr>
        <w:rPr>
          <w:rFonts w:ascii="Times New Roman" w:hAnsi="Times New Roman"/>
          <w:sz w:val="24"/>
        </w:rPr>
      </w:pPr>
      <w:r>
        <w:rPr>
          <w:rFonts w:ascii="Times New Roman" w:hAnsi="Times New Roman"/>
          <w:sz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14:paraId="9A0C0000">
      <w:pPr>
        <w:rPr>
          <w:rFonts w:ascii="Times New Roman" w:hAnsi="Times New Roman"/>
          <w:sz w:val="24"/>
        </w:rPr>
      </w:pPr>
      <w:r>
        <w:rPr>
          <w:rFonts w:ascii="Times New Roman" w:hAnsi="Times New Roman"/>
          <w:sz w:val="24"/>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9B0C0000">
      <w:pPr>
        <w:rPr>
          <w:rFonts w:ascii="Times New Roman" w:hAnsi="Times New Roman"/>
          <w:sz w:val="24"/>
        </w:rPr>
      </w:pPr>
      <w:r>
        <w:rPr>
          <w:rFonts w:ascii="Times New Roman" w:hAnsi="Times New Roman"/>
          <w:sz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9C0C0000">
      <w:pPr>
        <w:rPr>
          <w:rFonts w:ascii="Times New Roman" w:hAnsi="Times New Roman"/>
          <w:sz w:val="24"/>
        </w:rPr>
      </w:pPr>
      <w:r>
        <w:rPr>
          <w:rFonts w:ascii="Times New Roman" w:hAnsi="Times New Roman"/>
          <w:sz w:val="24"/>
        </w:rPr>
        <w:t>2.1.5.8.2.3. Смысловое чтение.</w:t>
      </w:r>
    </w:p>
    <w:p w14:paraId="9D0C0000">
      <w:pPr>
        <w:rPr>
          <w:rFonts w:ascii="Times New Roman" w:hAnsi="Times New Roman"/>
          <w:sz w:val="24"/>
        </w:rPr>
      </w:pPr>
      <w:r>
        <w:rPr>
          <w:rFonts w:ascii="Times New Roman" w:hAnsi="Times New Roman"/>
          <w:sz w:val="24"/>
        </w:rPr>
        <w:t>Чтение вслух учебных текстов с соблюдением правил чтения и соответствующей интонацией, понимание прочитанного.</w:t>
      </w:r>
    </w:p>
    <w:p w14:paraId="9E0C0000">
      <w:pPr>
        <w:rPr>
          <w:rFonts w:ascii="Times New Roman" w:hAnsi="Times New Roman"/>
          <w:sz w:val="24"/>
        </w:rPr>
      </w:pPr>
      <w:r>
        <w:rPr>
          <w:rFonts w:ascii="Times New Roman" w:hAnsi="Times New Roman"/>
          <w:sz w:val="24"/>
        </w:rPr>
        <w:t>Тексты для чтения вслух: диалог, рассказ, сказка.</w:t>
      </w:r>
    </w:p>
    <w:p w14:paraId="9F0C0000">
      <w:pPr>
        <w:rPr>
          <w:rFonts w:ascii="Times New Roman" w:hAnsi="Times New Roman"/>
          <w:sz w:val="24"/>
        </w:rPr>
      </w:pPr>
      <w:r>
        <w:rPr>
          <w:rFonts w:ascii="Times New Roman" w:hAnsi="Times New Roman"/>
          <w:sz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A00C0000">
      <w:pPr>
        <w:rPr>
          <w:rFonts w:ascii="Times New Roman" w:hAnsi="Times New Roman"/>
          <w:sz w:val="24"/>
        </w:rPr>
      </w:pPr>
      <w:r>
        <w:rPr>
          <w:rFonts w:ascii="Times New Roman" w:hAnsi="Times New Roman"/>
          <w:sz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A10C0000">
      <w:pPr>
        <w:rPr>
          <w:rFonts w:ascii="Times New Roman" w:hAnsi="Times New Roman"/>
          <w:sz w:val="24"/>
        </w:rPr>
      </w:pPr>
      <w:r>
        <w:rPr>
          <w:rFonts w:ascii="Times New Roman" w:hAnsi="Times New Roman"/>
          <w:sz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A20C0000">
      <w:pPr>
        <w:rPr>
          <w:rFonts w:ascii="Times New Roman" w:hAnsi="Times New Roman"/>
          <w:sz w:val="24"/>
        </w:rPr>
      </w:pPr>
      <w:r>
        <w:rPr>
          <w:rFonts w:ascii="Times New Roman" w:hAnsi="Times New Roman"/>
          <w:sz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14:paraId="A30C0000">
      <w:pPr>
        <w:rPr>
          <w:rFonts w:ascii="Times New Roman" w:hAnsi="Times New Roman"/>
          <w:sz w:val="24"/>
        </w:rPr>
      </w:pPr>
      <w:r>
        <w:rPr>
          <w:rFonts w:ascii="Times New Roman" w:hAnsi="Times New Roman"/>
          <w:sz w:val="24"/>
        </w:rPr>
        <w:t>Прогнозирование содержания текста на основе заголовка</w:t>
      </w:r>
    </w:p>
    <w:p w14:paraId="A40C0000">
      <w:pPr>
        <w:rPr>
          <w:rFonts w:ascii="Times New Roman" w:hAnsi="Times New Roman"/>
          <w:sz w:val="24"/>
        </w:rPr>
      </w:pPr>
      <w:r>
        <w:rPr>
          <w:rFonts w:ascii="Times New Roman" w:hAnsi="Times New Roman"/>
          <w:sz w:val="24"/>
        </w:rPr>
        <w:t>Чтение не сплошных текстов (таблиц, диаграмм) и понимание представленной в них информации.</w:t>
      </w:r>
    </w:p>
    <w:p w14:paraId="A50C0000">
      <w:pPr>
        <w:rPr>
          <w:rFonts w:ascii="Times New Roman" w:hAnsi="Times New Roman"/>
          <w:sz w:val="24"/>
        </w:rPr>
      </w:pPr>
      <w:r>
        <w:rPr>
          <w:rFonts w:ascii="Times New Roman" w:hAnsi="Times New Roman"/>
          <w:sz w:val="24"/>
        </w:rPr>
        <w:t>Тексты для чтения: диалог, рассказ, сказка, электронное сообщение личного характера, текст научно-популярного характера, стихотворение.</w:t>
      </w:r>
    </w:p>
    <w:p w14:paraId="A60C0000">
      <w:pPr>
        <w:rPr>
          <w:rFonts w:ascii="Times New Roman" w:hAnsi="Times New Roman"/>
          <w:sz w:val="24"/>
        </w:rPr>
      </w:pPr>
      <w:r>
        <w:rPr>
          <w:rFonts w:ascii="Times New Roman" w:hAnsi="Times New Roman"/>
          <w:sz w:val="24"/>
        </w:rPr>
        <w:t>2.1.5.8.2.4. Письмо.</w:t>
      </w:r>
    </w:p>
    <w:p w14:paraId="A70C0000">
      <w:pPr>
        <w:rPr>
          <w:rFonts w:ascii="Times New Roman" w:hAnsi="Times New Roman"/>
          <w:sz w:val="24"/>
        </w:rPr>
      </w:pPr>
      <w:r>
        <w:rPr>
          <w:rFonts w:ascii="Times New Roman" w:hAnsi="Times New Roman"/>
          <w:sz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A80C0000">
      <w:pPr>
        <w:rPr>
          <w:rFonts w:ascii="Times New Roman" w:hAnsi="Times New Roman"/>
          <w:sz w:val="24"/>
        </w:rPr>
      </w:pPr>
      <w:r>
        <w:rPr>
          <w:rFonts w:ascii="Times New Roman" w:hAnsi="Times New Roman"/>
          <w:sz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A90C0000">
      <w:pPr>
        <w:rPr>
          <w:rFonts w:ascii="Times New Roman" w:hAnsi="Times New Roman"/>
          <w:sz w:val="24"/>
        </w:rPr>
      </w:pPr>
      <w:r>
        <w:rPr>
          <w:rFonts w:ascii="Times New Roman" w:hAnsi="Times New Roman"/>
          <w:sz w:val="24"/>
        </w:rPr>
        <w:t>Написание с использованием образца поздравления с праздниками (с днём рождения, Новым годом, Рождеством) с выражением пожеланий.</w:t>
      </w:r>
    </w:p>
    <w:p w14:paraId="AA0C0000">
      <w:pPr>
        <w:rPr>
          <w:rFonts w:ascii="Times New Roman" w:hAnsi="Times New Roman"/>
          <w:sz w:val="24"/>
        </w:rPr>
      </w:pPr>
      <w:r>
        <w:rPr>
          <w:rFonts w:ascii="Times New Roman" w:hAnsi="Times New Roman"/>
          <w:sz w:val="24"/>
        </w:rPr>
        <w:t>Написание электронного сообщения личного характера с использованием образца.</w:t>
      </w:r>
    </w:p>
    <w:p w14:paraId="AB0C0000">
      <w:pPr>
        <w:rPr>
          <w:rFonts w:ascii="Times New Roman" w:hAnsi="Times New Roman"/>
          <w:sz w:val="24"/>
        </w:rPr>
      </w:pPr>
      <w:r>
        <w:rPr>
          <w:rFonts w:ascii="Times New Roman" w:hAnsi="Times New Roman"/>
          <w:sz w:val="24"/>
        </w:rPr>
        <w:t>2.1.5.8.3. Языковые знания и навыки.</w:t>
      </w:r>
    </w:p>
    <w:p w14:paraId="AC0C0000">
      <w:pPr>
        <w:rPr>
          <w:rFonts w:ascii="Times New Roman" w:hAnsi="Times New Roman"/>
          <w:sz w:val="24"/>
        </w:rPr>
      </w:pPr>
      <w:r>
        <w:rPr>
          <w:rFonts w:ascii="Times New Roman" w:hAnsi="Times New Roman"/>
          <w:sz w:val="24"/>
        </w:rPr>
        <w:t>2.1.5.8.3.1. Фонетическая сторона речи.</w:t>
      </w:r>
    </w:p>
    <w:p w14:paraId="AD0C0000">
      <w:pPr>
        <w:rPr>
          <w:rFonts w:ascii="Times New Roman" w:hAnsi="Times New Roman"/>
          <w:sz w:val="24"/>
        </w:rPr>
      </w:pPr>
      <w:r>
        <w:rPr>
          <w:rFonts w:ascii="Times New Roman" w:hAnsi="Times New Roman"/>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AE0C0000">
      <w:pPr>
        <w:rPr>
          <w:rFonts w:ascii="Times New Roman" w:hAnsi="Times New Roman"/>
          <w:sz w:val="24"/>
        </w:rPr>
      </w:pPr>
      <w:r>
        <w:rPr>
          <w:rFonts w:ascii="Times New Roman" w:hAnsi="Times New Roman"/>
          <w:sz w:val="24"/>
        </w:rPr>
        <w:t>Ритмико-интонационные особенности повествовательного, побудительного и вопросительного (общий и специальный вопрос) предложений.</w:t>
      </w:r>
    </w:p>
    <w:p w14:paraId="AF0C0000">
      <w:pPr>
        <w:rPr>
          <w:rFonts w:ascii="Times New Roman" w:hAnsi="Times New Roman"/>
          <w:sz w:val="24"/>
        </w:rPr>
      </w:pPr>
      <w:r>
        <w:rPr>
          <w:rFonts w:ascii="Times New Roman" w:hAnsi="Times New Roman"/>
          <w:sz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B00C0000">
      <w:pPr>
        <w:rPr>
          <w:rFonts w:ascii="Times New Roman" w:hAnsi="Times New Roman"/>
          <w:sz w:val="24"/>
        </w:rPr>
      </w:pPr>
      <w:r>
        <w:rPr>
          <w:rFonts w:ascii="Times New Roman" w:hAnsi="Times New Roman"/>
          <w:sz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B10C0000">
      <w:pPr>
        <w:rPr>
          <w:rFonts w:ascii="Times New Roman" w:hAnsi="Times New Roman"/>
          <w:sz w:val="24"/>
        </w:rPr>
      </w:pPr>
      <w:r>
        <w:rPr>
          <w:rFonts w:ascii="Times New Roman" w:hAnsi="Times New Roman"/>
          <w:sz w:val="24"/>
        </w:rPr>
        <w:t>ВыДеление некоторых звукобуквенных сочетаний при анализе изученных слов.</w:t>
      </w:r>
    </w:p>
    <w:p w14:paraId="B20C0000">
      <w:pPr>
        <w:rPr>
          <w:rFonts w:ascii="Times New Roman" w:hAnsi="Times New Roman"/>
          <w:sz w:val="24"/>
        </w:rPr>
      </w:pPr>
      <w:r>
        <w:rPr>
          <w:rFonts w:ascii="Times New Roman" w:hAnsi="Times New Roman"/>
          <w:sz w:val="24"/>
        </w:rPr>
        <w:t>Чтение новых слов согласно основным правилам чтения с использованием полной или частичной транскрипции, по аналогии.</w:t>
      </w:r>
    </w:p>
    <w:p w14:paraId="B30C0000">
      <w:pPr>
        <w:rPr>
          <w:rFonts w:ascii="Times New Roman" w:hAnsi="Times New Roman"/>
          <w:sz w:val="24"/>
        </w:rPr>
      </w:pPr>
      <w:r>
        <w:rPr>
          <w:rFonts w:ascii="Times New Roman" w:hAnsi="Times New Roman"/>
          <w:sz w:val="24"/>
        </w:rPr>
        <w:t>Знаки английской транскрипции; отличие их от букв английского алфавита. Фонетически корректное озвучивание знаков транскрипции.</w:t>
      </w:r>
    </w:p>
    <w:p w14:paraId="B40C0000">
      <w:pPr>
        <w:rPr>
          <w:rFonts w:ascii="Times New Roman" w:hAnsi="Times New Roman"/>
          <w:sz w:val="24"/>
        </w:rPr>
      </w:pPr>
      <w:r>
        <w:rPr>
          <w:rFonts w:ascii="Times New Roman" w:hAnsi="Times New Roman"/>
          <w:sz w:val="24"/>
        </w:rPr>
        <w:t>2.1.5.8.3.2. Графика, орфография и пунктуация.</w:t>
      </w:r>
    </w:p>
    <w:p w14:paraId="B50C0000">
      <w:pPr>
        <w:rPr>
          <w:rFonts w:ascii="Times New Roman" w:hAnsi="Times New Roman"/>
          <w:sz w:val="24"/>
        </w:rPr>
      </w:pPr>
      <w:r>
        <w:rPr>
          <w:rFonts w:ascii="Times New Roman" w:hAnsi="Times New Roman"/>
          <w:sz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14:paraId="B60C0000">
      <w:pPr>
        <w:rPr>
          <w:rFonts w:ascii="Times New Roman" w:hAnsi="Times New Roman"/>
          <w:sz w:val="24"/>
        </w:rPr>
      </w:pPr>
      <w:r>
        <w:rPr>
          <w:rFonts w:ascii="Times New Roman" w:hAnsi="Times New Roman"/>
          <w:sz w:val="24"/>
        </w:rPr>
        <w:t>2.1.5.8.3.3. Лексическая сторона речи.</w:t>
      </w:r>
    </w:p>
    <w:p w14:paraId="B70C0000">
      <w:pPr>
        <w:rPr>
          <w:rFonts w:ascii="Times New Roman" w:hAnsi="Times New Roman"/>
          <w:sz w:val="24"/>
        </w:rPr>
      </w:pPr>
      <w:r>
        <w:rPr>
          <w:rFonts w:ascii="Times New Roman" w:hAnsi="Times New Roman"/>
          <w:sz w:val="24"/>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B80C0000">
      <w:pPr>
        <w:rPr>
          <w:rFonts w:ascii="Times New Roman" w:hAnsi="Times New Roman"/>
          <w:sz w:val="24"/>
        </w:rPr>
      </w:pPr>
      <w:r>
        <w:rPr>
          <w:rFonts w:ascii="Times New Roman" w:hAnsi="Times New Roman"/>
          <w:sz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B90C0000">
      <w:pPr>
        <w:rPr>
          <w:rFonts w:ascii="Times New Roman" w:hAnsi="Times New Roman"/>
          <w:sz w:val="24"/>
        </w:rPr>
      </w:pPr>
      <w:r>
        <w:rPr>
          <w:rFonts w:ascii="Times New Roman" w:hAnsi="Times New Roman"/>
          <w:sz w:val="24"/>
        </w:rPr>
        <w:t>Использование языковой догадки для распознавания интернациональных слов (pilot, film).</w:t>
      </w:r>
    </w:p>
    <w:p w14:paraId="BA0C0000">
      <w:pPr>
        <w:rPr>
          <w:rFonts w:ascii="Times New Roman" w:hAnsi="Times New Roman"/>
          <w:sz w:val="24"/>
        </w:rPr>
      </w:pPr>
      <w:r>
        <w:rPr>
          <w:rFonts w:ascii="Times New Roman" w:hAnsi="Times New Roman"/>
          <w:sz w:val="24"/>
        </w:rPr>
        <w:t>2.1.5.8.3.4. Грамматическая сторона речи.</w:t>
      </w:r>
    </w:p>
    <w:p w14:paraId="BB0C0000">
      <w:pPr>
        <w:rPr>
          <w:rFonts w:ascii="Times New Roman" w:hAnsi="Times New Roman"/>
          <w:sz w:val="24"/>
        </w:rPr>
      </w:pPr>
      <w:r>
        <w:rPr>
          <w:rFonts w:ascii="Times New Roman" w:hAnsi="Times New Roman"/>
          <w:sz w:val="24"/>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BC0C0000">
      <w:pPr>
        <w:rPr>
          <w:rFonts w:ascii="Times New Roman" w:hAnsi="Times New Roman"/>
          <w:sz w:val="24"/>
        </w:rPr>
      </w:pPr>
      <w:r>
        <w:rPr>
          <w:rFonts w:ascii="Times New Roman" w:hAnsi="Times New Roman"/>
          <w:sz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14:paraId="BD0C0000">
      <w:pPr>
        <w:rPr>
          <w:rFonts w:ascii="Times New Roman" w:hAnsi="Times New Roman"/>
          <w:sz w:val="24"/>
        </w:rPr>
      </w:pPr>
      <w:r>
        <w:rPr>
          <w:rFonts w:ascii="Times New Roman" w:hAnsi="Times New Roman"/>
          <w:sz w:val="24"/>
        </w:rPr>
        <w:t>Модальные глаголы must и have to.</w:t>
      </w:r>
    </w:p>
    <w:p w14:paraId="BE0C0000">
      <w:pPr>
        <w:rPr>
          <w:rFonts w:ascii="Times New Roman" w:hAnsi="Times New Roman"/>
          <w:sz w:val="24"/>
        </w:rPr>
      </w:pPr>
      <w:r>
        <w:rPr>
          <w:rFonts w:ascii="Times New Roman" w:hAnsi="Times New Roman"/>
          <w:sz w:val="24"/>
        </w:rPr>
        <w:t>Конструкция</w:t>
      </w:r>
      <w:r>
        <w:rPr>
          <w:rFonts w:ascii="Times New Roman" w:hAnsi="Times New Roman"/>
          <w:sz w:val="24"/>
        </w:rPr>
        <w:t xml:space="preserve"> to be going to </w:t>
      </w:r>
      <w:r>
        <w:rPr>
          <w:rFonts w:ascii="Times New Roman" w:hAnsi="Times New Roman"/>
          <w:sz w:val="24"/>
        </w:rPr>
        <w:t>и</w:t>
      </w:r>
      <w:r>
        <w:rPr>
          <w:rFonts w:ascii="Times New Roman" w:hAnsi="Times New Roman"/>
          <w:sz w:val="24"/>
        </w:rPr>
        <w:t xml:space="preserve"> Future Simple Tense </w:t>
      </w:r>
      <w:r>
        <w:rPr>
          <w:rFonts w:ascii="Times New Roman" w:hAnsi="Times New Roman"/>
          <w:sz w:val="24"/>
        </w:rPr>
        <w:t>для</w:t>
      </w:r>
      <w:r>
        <w:rPr>
          <w:rFonts w:ascii="Times New Roman" w:hAnsi="Times New Roman"/>
          <w:sz w:val="24"/>
        </w:rPr>
        <w:t xml:space="preserve"> </w:t>
      </w:r>
      <w:r>
        <w:rPr>
          <w:rFonts w:ascii="Times New Roman" w:hAnsi="Times New Roman"/>
          <w:sz w:val="24"/>
        </w:rPr>
        <w:t>выражения</w:t>
      </w:r>
      <w:r>
        <w:rPr>
          <w:rFonts w:ascii="Times New Roman" w:hAnsi="Times New Roman"/>
          <w:sz w:val="24"/>
        </w:rPr>
        <w:t xml:space="preserve"> </w:t>
      </w:r>
      <w:r>
        <w:rPr>
          <w:rFonts w:ascii="Times New Roman" w:hAnsi="Times New Roman"/>
          <w:sz w:val="24"/>
        </w:rPr>
        <w:t>будущего</w:t>
      </w:r>
      <w:r>
        <w:rPr>
          <w:rFonts w:ascii="Times New Roman" w:hAnsi="Times New Roman"/>
          <w:sz w:val="24"/>
        </w:rPr>
        <w:t xml:space="preserve"> </w:t>
      </w:r>
      <w:r>
        <w:rPr>
          <w:rFonts w:ascii="Times New Roman" w:hAnsi="Times New Roman"/>
          <w:sz w:val="24"/>
        </w:rPr>
        <w:t>действия</w:t>
      </w:r>
      <w:r>
        <w:rPr>
          <w:rFonts w:ascii="Times New Roman" w:hAnsi="Times New Roman"/>
          <w:sz w:val="24"/>
        </w:rPr>
        <w:t xml:space="preserve"> (I am going to have my birthday party on Saturday. </w:t>
      </w:r>
      <w:r>
        <w:rPr>
          <w:rFonts w:ascii="Times New Roman" w:hAnsi="Times New Roman"/>
          <w:sz w:val="24"/>
        </w:rPr>
        <w:t>Wait, I’ll help you.).</w:t>
      </w:r>
    </w:p>
    <w:p w14:paraId="BF0C0000">
      <w:pPr>
        <w:rPr>
          <w:rFonts w:ascii="Times New Roman" w:hAnsi="Times New Roman"/>
          <w:sz w:val="24"/>
        </w:rPr>
      </w:pPr>
      <w:r>
        <w:rPr>
          <w:rFonts w:ascii="Times New Roman" w:hAnsi="Times New Roman"/>
          <w:sz w:val="24"/>
        </w:rPr>
        <w:t>Отрицательное местоимение no.</w:t>
      </w:r>
    </w:p>
    <w:p w14:paraId="C00C0000">
      <w:pPr>
        <w:rPr>
          <w:rFonts w:ascii="Times New Roman" w:hAnsi="Times New Roman"/>
          <w:sz w:val="24"/>
        </w:rPr>
      </w:pPr>
      <w:r>
        <w:rPr>
          <w:rFonts w:ascii="Times New Roman" w:hAnsi="Times New Roman"/>
          <w:sz w:val="24"/>
        </w:rPr>
        <w:t>Степени сравнения прилагательных (формы, образованные по правилу и исключения: good – better – (the) best, bad – worse – (the) worst.</w:t>
      </w:r>
    </w:p>
    <w:p w14:paraId="C10C0000">
      <w:pPr>
        <w:rPr>
          <w:rFonts w:ascii="Times New Roman" w:hAnsi="Times New Roman"/>
          <w:sz w:val="24"/>
        </w:rPr>
      </w:pPr>
      <w:r>
        <w:rPr>
          <w:rFonts w:ascii="Times New Roman" w:hAnsi="Times New Roman"/>
          <w:sz w:val="24"/>
        </w:rPr>
        <w:t>Наречия времени.</w:t>
      </w:r>
    </w:p>
    <w:p w14:paraId="C20C0000">
      <w:pPr>
        <w:rPr>
          <w:rFonts w:ascii="Times New Roman" w:hAnsi="Times New Roman"/>
          <w:sz w:val="24"/>
        </w:rPr>
      </w:pPr>
      <w:r>
        <w:rPr>
          <w:rFonts w:ascii="Times New Roman" w:hAnsi="Times New Roman"/>
          <w:sz w:val="24"/>
        </w:rPr>
        <w:t>Обозначение даты и года. Обозначение времени (5 o’clock; 3 am, 2 pm).</w:t>
      </w:r>
      <w:bookmarkStart w:id="35" w:name="bookmark45"/>
      <w:bookmarkStart w:id="36" w:name="bookmark46"/>
      <w:bookmarkStart w:id="37" w:name="bookmark47"/>
    </w:p>
    <w:p w14:paraId="C30C0000">
      <w:pPr>
        <w:rPr>
          <w:rFonts w:ascii="Times New Roman" w:hAnsi="Times New Roman"/>
          <w:sz w:val="24"/>
        </w:rPr>
      </w:pPr>
      <w:r>
        <w:rPr>
          <w:rFonts w:ascii="Times New Roman" w:hAnsi="Times New Roman"/>
          <w:sz w:val="24"/>
        </w:rPr>
        <w:t>2.1.5.8.4. Социокультурные знания и умения</w:t>
      </w:r>
      <w:bookmarkEnd w:id="35"/>
      <w:bookmarkEnd w:id="36"/>
      <w:bookmarkEnd w:id="37"/>
      <w:r>
        <w:rPr>
          <w:rFonts w:ascii="Times New Roman" w:hAnsi="Times New Roman"/>
          <w:sz w:val="24"/>
        </w:rPr>
        <w:t>.</w:t>
      </w:r>
    </w:p>
    <w:p w14:paraId="C40C0000">
      <w:pPr>
        <w:rPr>
          <w:rFonts w:ascii="Times New Roman" w:hAnsi="Times New Roman"/>
          <w:sz w:val="24"/>
        </w:rPr>
      </w:pPr>
      <w:r>
        <w:rPr>
          <w:rFonts w:ascii="Times New Roman" w:hAnsi="Times New Roman"/>
          <w:sz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C50C0000">
      <w:pPr>
        <w:rPr>
          <w:rFonts w:ascii="Times New Roman" w:hAnsi="Times New Roman"/>
          <w:sz w:val="24"/>
        </w:rPr>
      </w:pPr>
      <w:r>
        <w:rPr>
          <w:rFonts w:ascii="Times New Roman" w:hAnsi="Times New Roman"/>
          <w:sz w:val="24"/>
        </w:rPr>
        <w:t>Знание произведений детского фольклора (рифмовок, стихов, песенок), персонажей детских книг.</w:t>
      </w:r>
    </w:p>
    <w:p w14:paraId="C60C0000">
      <w:pPr>
        <w:rPr>
          <w:rFonts w:ascii="Times New Roman" w:hAnsi="Times New Roman"/>
          <w:sz w:val="24"/>
        </w:rPr>
      </w:pPr>
      <w:r>
        <w:rPr>
          <w:rFonts w:ascii="Times New Roman" w:hAnsi="Times New Roman"/>
          <w:sz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38" w:name="bookmark48"/>
      <w:bookmarkStart w:id="39" w:name="bookmark49"/>
      <w:bookmarkStart w:id="40" w:name="bookmark50"/>
    </w:p>
    <w:p w14:paraId="C70C0000">
      <w:pPr>
        <w:rPr>
          <w:rFonts w:ascii="Times New Roman" w:hAnsi="Times New Roman"/>
          <w:sz w:val="24"/>
        </w:rPr>
      </w:pPr>
      <w:r>
        <w:rPr>
          <w:rFonts w:ascii="Times New Roman" w:hAnsi="Times New Roman"/>
          <w:sz w:val="24"/>
        </w:rPr>
        <w:t>2.1.5.8.5. Компенсаторные умения</w:t>
      </w:r>
      <w:bookmarkEnd w:id="38"/>
      <w:bookmarkEnd w:id="39"/>
      <w:bookmarkEnd w:id="40"/>
      <w:r>
        <w:rPr>
          <w:rFonts w:ascii="Times New Roman" w:hAnsi="Times New Roman"/>
          <w:sz w:val="24"/>
        </w:rPr>
        <w:t>.</w:t>
      </w:r>
    </w:p>
    <w:p w14:paraId="C80C0000">
      <w:pPr>
        <w:rPr>
          <w:rFonts w:ascii="Times New Roman" w:hAnsi="Times New Roman"/>
          <w:sz w:val="24"/>
        </w:rPr>
      </w:pPr>
      <w:r>
        <w:rPr>
          <w:rFonts w:ascii="Times New Roman" w:hAnsi="Times New Roman"/>
          <w:sz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C90C0000">
      <w:pPr>
        <w:rPr>
          <w:rFonts w:ascii="Times New Roman" w:hAnsi="Times New Roman"/>
          <w:sz w:val="24"/>
        </w:rPr>
      </w:pPr>
      <w:r>
        <w:rPr>
          <w:rFonts w:ascii="Times New Roman" w:hAnsi="Times New Roman"/>
          <w:sz w:val="24"/>
        </w:rPr>
        <w:t>Использование при формулировании собственных высказываний ключевых слов, вопросов; картинок, фотографий.</w:t>
      </w:r>
    </w:p>
    <w:p w14:paraId="CA0C0000">
      <w:pPr>
        <w:rPr>
          <w:rFonts w:ascii="Times New Roman" w:hAnsi="Times New Roman"/>
          <w:sz w:val="24"/>
        </w:rPr>
      </w:pPr>
      <w:r>
        <w:rPr>
          <w:rFonts w:ascii="Times New Roman" w:hAnsi="Times New Roman"/>
          <w:sz w:val="24"/>
        </w:rPr>
        <w:t>Прогнозирование содержание текста для чтения на основе заголовка.</w:t>
      </w:r>
    </w:p>
    <w:p w14:paraId="CB0C0000">
      <w:pPr>
        <w:rPr>
          <w:rFonts w:ascii="Times New Roman" w:hAnsi="Times New Roman"/>
          <w:sz w:val="24"/>
        </w:rPr>
      </w:pPr>
      <w:r>
        <w:rPr>
          <w:rFonts w:ascii="Times New Roman" w:hAnsi="Times New Roman"/>
          <w:sz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CC0C0000">
      <w:pPr>
        <w:rPr>
          <w:rFonts w:ascii="Times New Roman" w:hAnsi="Times New Roman"/>
          <w:sz w:val="24"/>
        </w:rPr>
      </w:pPr>
      <w:r>
        <w:rPr>
          <w:rFonts w:ascii="Times New Roman" w:hAnsi="Times New Roman"/>
          <w:sz w:val="24"/>
        </w:rPr>
        <w:t>2.1.5.9. Планируемые результаты освоения программы по иностранному (английскому) языку на уровне начального общего образования.</w:t>
      </w:r>
    </w:p>
    <w:p w14:paraId="CD0C0000">
      <w:pPr>
        <w:rPr>
          <w:rFonts w:ascii="Times New Roman" w:hAnsi="Times New Roman"/>
          <w:sz w:val="24"/>
        </w:rPr>
      </w:pPr>
      <w:r>
        <w:rPr>
          <w:rFonts w:ascii="Times New Roman" w:hAnsi="Times New Roman"/>
          <w:sz w:val="24"/>
        </w:rPr>
        <w:t>2.1.5.9.1. 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CE0C0000">
      <w:pPr>
        <w:rPr>
          <w:rFonts w:ascii="Times New Roman" w:hAnsi="Times New Roman"/>
          <w:sz w:val="24"/>
        </w:rPr>
      </w:pPr>
      <w:r>
        <w:rPr>
          <w:rFonts w:ascii="Times New Roman" w:hAnsi="Times New Roman"/>
          <w:sz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CF0C0000">
      <w:pPr>
        <w:rPr>
          <w:rFonts w:ascii="Times New Roman" w:hAnsi="Times New Roman"/>
          <w:sz w:val="24"/>
        </w:rPr>
      </w:pPr>
      <w:r>
        <w:rPr>
          <w:rFonts w:ascii="Times New Roman" w:hAnsi="Times New Roman"/>
          <w:sz w:val="24"/>
        </w:rPr>
        <w:t>гражданско-патриотическое воспитание:</w:t>
      </w:r>
    </w:p>
    <w:p w14:paraId="D00C0000">
      <w:pPr>
        <w:rPr>
          <w:rFonts w:ascii="Times New Roman" w:hAnsi="Times New Roman"/>
          <w:sz w:val="24"/>
        </w:rPr>
      </w:pPr>
      <w:bookmarkStart w:id="41" w:name="bookmark57"/>
      <w:bookmarkEnd w:id="41"/>
      <w:r>
        <w:rPr>
          <w:rFonts w:ascii="Times New Roman" w:hAnsi="Times New Roman"/>
          <w:sz w:val="24"/>
        </w:rPr>
        <w:t>становление ценностного отношения к своей Родине – России;</w:t>
      </w:r>
    </w:p>
    <w:p w14:paraId="D10C0000">
      <w:pPr>
        <w:rPr>
          <w:rFonts w:ascii="Times New Roman" w:hAnsi="Times New Roman"/>
          <w:sz w:val="24"/>
        </w:rPr>
      </w:pPr>
      <w:bookmarkStart w:id="42" w:name="bookmark58"/>
      <w:bookmarkEnd w:id="42"/>
      <w:r>
        <w:rPr>
          <w:rFonts w:ascii="Times New Roman" w:hAnsi="Times New Roman"/>
          <w:sz w:val="24"/>
        </w:rPr>
        <w:t>осознание своей этнокультурной и российской гражданской идентичности;</w:t>
      </w:r>
    </w:p>
    <w:p w14:paraId="D20C0000">
      <w:pPr>
        <w:rPr>
          <w:rFonts w:ascii="Times New Roman" w:hAnsi="Times New Roman"/>
          <w:sz w:val="24"/>
        </w:rPr>
      </w:pPr>
      <w:bookmarkStart w:id="43" w:name="bookmark59"/>
      <w:bookmarkEnd w:id="43"/>
      <w:r>
        <w:rPr>
          <w:rFonts w:ascii="Times New Roman" w:hAnsi="Times New Roman"/>
          <w:sz w:val="24"/>
        </w:rPr>
        <w:t>сопричастность к прошлому, настоящему и будущему своей страны и родного края;</w:t>
      </w:r>
    </w:p>
    <w:p w14:paraId="D30C0000">
      <w:pPr>
        <w:rPr>
          <w:rFonts w:ascii="Times New Roman" w:hAnsi="Times New Roman"/>
          <w:sz w:val="24"/>
        </w:rPr>
      </w:pPr>
      <w:bookmarkStart w:id="44" w:name="bookmark60"/>
      <w:bookmarkEnd w:id="44"/>
      <w:r>
        <w:rPr>
          <w:rFonts w:ascii="Times New Roman" w:hAnsi="Times New Roman"/>
          <w:sz w:val="24"/>
        </w:rPr>
        <w:t>уважение к своему и другим народам;</w:t>
      </w:r>
    </w:p>
    <w:p w14:paraId="D40C0000">
      <w:pPr>
        <w:rPr>
          <w:rFonts w:ascii="Times New Roman" w:hAnsi="Times New Roman"/>
          <w:sz w:val="24"/>
        </w:rPr>
      </w:pPr>
      <w:bookmarkStart w:id="45" w:name="bookmark61"/>
      <w:bookmarkEnd w:id="45"/>
      <w:r>
        <w:rPr>
          <w:rFonts w:ascii="Times New Roman" w:hAnsi="Times New Roman"/>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D50C0000">
      <w:pPr>
        <w:rPr>
          <w:rFonts w:ascii="Times New Roman" w:hAnsi="Times New Roman"/>
          <w:sz w:val="24"/>
        </w:rPr>
      </w:pPr>
      <w:r>
        <w:rPr>
          <w:rFonts w:ascii="Times New Roman" w:hAnsi="Times New Roman"/>
          <w:sz w:val="24"/>
        </w:rPr>
        <w:t>духовно-нравственное воспитание:</w:t>
      </w:r>
    </w:p>
    <w:p w14:paraId="D60C0000">
      <w:pPr>
        <w:rPr>
          <w:rFonts w:ascii="Times New Roman" w:hAnsi="Times New Roman"/>
          <w:sz w:val="24"/>
        </w:rPr>
      </w:pPr>
      <w:bookmarkStart w:id="46" w:name="bookmark62"/>
      <w:bookmarkEnd w:id="46"/>
      <w:r>
        <w:rPr>
          <w:rFonts w:ascii="Times New Roman" w:hAnsi="Times New Roman"/>
          <w:sz w:val="24"/>
        </w:rPr>
        <w:t>признание индивидуальности каждого человека;</w:t>
      </w:r>
    </w:p>
    <w:p w14:paraId="D70C0000">
      <w:pPr>
        <w:rPr>
          <w:rFonts w:ascii="Times New Roman" w:hAnsi="Times New Roman"/>
          <w:sz w:val="24"/>
        </w:rPr>
      </w:pPr>
      <w:bookmarkStart w:id="47" w:name="bookmark63"/>
      <w:bookmarkEnd w:id="47"/>
      <w:r>
        <w:rPr>
          <w:rFonts w:ascii="Times New Roman" w:hAnsi="Times New Roman"/>
          <w:sz w:val="24"/>
        </w:rPr>
        <w:t>проявление сопереживания, уважения и доброжелательности;</w:t>
      </w:r>
    </w:p>
    <w:p w14:paraId="D80C0000">
      <w:pPr>
        <w:rPr>
          <w:rFonts w:ascii="Times New Roman" w:hAnsi="Times New Roman"/>
          <w:sz w:val="24"/>
        </w:rPr>
      </w:pPr>
      <w:bookmarkStart w:id="48" w:name="bookmark64"/>
      <w:bookmarkEnd w:id="48"/>
      <w:r>
        <w:rPr>
          <w:rFonts w:ascii="Times New Roman" w:hAnsi="Times New Roman"/>
          <w:sz w:val="24"/>
        </w:rPr>
        <w:t>неприятие любых форм поведения, направленных на причинение физического и морального вреда другим людям;</w:t>
      </w:r>
    </w:p>
    <w:p w14:paraId="D90C0000">
      <w:pPr>
        <w:rPr>
          <w:rFonts w:ascii="Times New Roman" w:hAnsi="Times New Roman"/>
          <w:sz w:val="24"/>
        </w:rPr>
      </w:pPr>
      <w:r>
        <w:rPr>
          <w:rFonts w:ascii="Times New Roman" w:hAnsi="Times New Roman"/>
          <w:sz w:val="24"/>
        </w:rPr>
        <w:t>эстетическое воспитание:</w:t>
      </w:r>
    </w:p>
    <w:p w14:paraId="DA0C0000">
      <w:pPr>
        <w:rPr>
          <w:rFonts w:ascii="Times New Roman" w:hAnsi="Times New Roman"/>
          <w:sz w:val="24"/>
        </w:rPr>
      </w:pPr>
      <w:bookmarkStart w:id="49" w:name="bookmark65"/>
      <w:bookmarkEnd w:id="49"/>
      <w:r>
        <w:rPr>
          <w:rFonts w:ascii="Times New Roman" w:hAnsi="Times New Roman"/>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DB0C0000">
      <w:pPr>
        <w:rPr>
          <w:rFonts w:ascii="Times New Roman" w:hAnsi="Times New Roman"/>
          <w:sz w:val="24"/>
        </w:rPr>
      </w:pPr>
      <w:bookmarkStart w:id="50" w:name="bookmark66"/>
      <w:bookmarkEnd w:id="50"/>
      <w:r>
        <w:rPr>
          <w:rFonts w:ascii="Times New Roman" w:hAnsi="Times New Roman"/>
          <w:sz w:val="24"/>
        </w:rPr>
        <w:t>стремление к самовыражению в разных видах художественной деятельности;</w:t>
      </w:r>
    </w:p>
    <w:p w14:paraId="DC0C0000">
      <w:pPr>
        <w:rPr>
          <w:rFonts w:ascii="Times New Roman" w:hAnsi="Times New Roman"/>
          <w:sz w:val="24"/>
        </w:rPr>
      </w:pPr>
      <w:r>
        <w:rPr>
          <w:rFonts w:ascii="Times New Roman" w:hAnsi="Times New Roman"/>
          <w:sz w:val="24"/>
        </w:rPr>
        <w:t>физическое воспитание, формирование культуры здоровья и эмоционального благополучия:</w:t>
      </w:r>
    </w:p>
    <w:p w14:paraId="DD0C0000">
      <w:pPr>
        <w:rPr>
          <w:rFonts w:ascii="Times New Roman" w:hAnsi="Times New Roman"/>
          <w:sz w:val="24"/>
        </w:rPr>
      </w:pPr>
      <w:bookmarkStart w:id="51" w:name="bookmark67"/>
      <w:bookmarkEnd w:id="51"/>
      <w:r>
        <w:rPr>
          <w:rFonts w:ascii="Times New Roman" w:hAnsi="Times New Roman"/>
          <w:sz w:val="24"/>
        </w:rPr>
        <w:t>соблюдение правил здорового и безопасного (для себя и других людей) образа жизни в окружающей среде (в том числе информационной);</w:t>
      </w:r>
    </w:p>
    <w:p w14:paraId="DE0C0000">
      <w:pPr>
        <w:rPr>
          <w:rFonts w:ascii="Times New Roman" w:hAnsi="Times New Roman"/>
          <w:sz w:val="24"/>
        </w:rPr>
      </w:pPr>
      <w:bookmarkStart w:id="52" w:name="bookmark68"/>
      <w:bookmarkEnd w:id="52"/>
      <w:r>
        <w:rPr>
          <w:rFonts w:ascii="Times New Roman" w:hAnsi="Times New Roman"/>
          <w:sz w:val="24"/>
        </w:rPr>
        <w:t>бережное отношение к физическому и психическому здоровью;</w:t>
      </w:r>
    </w:p>
    <w:p w14:paraId="DF0C0000">
      <w:pPr>
        <w:rPr>
          <w:rFonts w:ascii="Times New Roman" w:hAnsi="Times New Roman"/>
          <w:sz w:val="24"/>
        </w:rPr>
      </w:pPr>
      <w:r>
        <w:rPr>
          <w:rFonts w:ascii="Times New Roman" w:hAnsi="Times New Roman"/>
          <w:sz w:val="24"/>
        </w:rPr>
        <w:t>трудовое воспитание:</w:t>
      </w:r>
    </w:p>
    <w:p w14:paraId="E00C0000">
      <w:pPr>
        <w:rPr>
          <w:rFonts w:ascii="Times New Roman" w:hAnsi="Times New Roman"/>
          <w:sz w:val="24"/>
        </w:rPr>
      </w:pPr>
      <w:bookmarkStart w:id="53" w:name="bookmark69"/>
      <w:bookmarkEnd w:id="53"/>
      <w:r>
        <w:rPr>
          <w:rFonts w:ascii="Times New Roman" w:hAnsi="Times New Roman"/>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E10C0000">
      <w:pPr>
        <w:rPr>
          <w:rFonts w:ascii="Times New Roman" w:hAnsi="Times New Roman"/>
          <w:sz w:val="24"/>
        </w:rPr>
      </w:pPr>
      <w:r>
        <w:rPr>
          <w:rFonts w:ascii="Times New Roman" w:hAnsi="Times New Roman"/>
          <w:sz w:val="24"/>
        </w:rPr>
        <w:t>экологическое воспитание:</w:t>
      </w:r>
    </w:p>
    <w:p w14:paraId="E20C0000">
      <w:pPr>
        <w:rPr>
          <w:rFonts w:ascii="Times New Roman" w:hAnsi="Times New Roman"/>
          <w:sz w:val="24"/>
        </w:rPr>
      </w:pPr>
      <w:bookmarkStart w:id="54" w:name="bookmark70"/>
      <w:bookmarkEnd w:id="54"/>
      <w:r>
        <w:rPr>
          <w:rFonts w:ascii="Times New Roman" w:hAnsi="Times New Roman"/>
          <w:sz w:val="24"/>
        </w:rPr>
        <w:t>бережное отношение к природе;</w:t>
      </w:r>
    </w:p>
    <w:p w14:paraId="E30C0000">
      <w:pPr>
        <w:rPr>
          <w:rFonts w:ascii="Times New Roman" w:hAnsi="Times New Roman"/>
          <w:sz w:val="24"/>
        </w:rPr>
      </w:pPr>
      <w:bookmarkStart w:id="55" w:name="bookmark71"/>
      <w:bookmarkEnd w:id="55"/>
      <w:r>
        <w:rPr>
          <w:rFonts w:ascii="Times New Roman" w:hAnsi="Times New Roman"/>
          <w:sz w:val="24"/>
        </w:rPr>
        <w:t>неприятие действий, приносящих вред природе;</w:t>
      </w:r>
    </w:p>
    <w:p w14:paraId="E40C0000">
      <w:pPr>
        <w:rPr>
          <w:rFonts w:ascii="Times New Roman" w:hAnsi="Times New Roman"/>
          <w:sz w:val="24"/>
        </w:rPr>
      </w:pPr>
      <w:r>
        <w:rPr>
          <w:rFonts w:ascii="Times New Roman" w:hAnsi="Times New Roman"/>
          <w:sz w:val="24"/>
        </w:rPr>
        <w:t>ценности научного познания:</w:t>
      </w:r>
    </w:p>
    <w:p w14:paraId="E50C0000">
      <w:pPr>
        <w:rPr>
          <w:rFonts w:ascii="Times New Roman" w:hAnsi="Times New Roman"/>
          <w:sz w:val="24"/>
        </w:rPr>
      </w:pPr>
      <w:bookmarkStart w:id="56" w:name="bookmark72"/>
      <w:bookmarkEnd w:id="56"/>
      <w:r>
        <w:rPr>
          <w:rFonts w:ascii="Times New Roman" w:hAnsi="Times New Roman"/>
          <w:sz w:val="24"/>
        </w:rPr>
        <w:t>первоначальные представления о научной картине мира;</w:t>
      </w:r>
    </w:p>
    <w:p w14:paraId="E60C0000">
      <w:pPr>
        <w:rPr>
          <w:rFonts w:ascii="Times New Roman" w:hAnsi="Times New Roman"/>
          <w:sz w:val="24"/>
        </w:rPr>
      </w:pPr>
      <w:bookmarkStart w:id="57" w:name="bookmark73"/>
      <w:bookmarkEnd w:id="57"/>
      <w:r>
        <w:rPr>
          <w:rFonts w:ascii="Times New Roman" w:hAnsi="Times New Roman"/>
          <w:sz w:val="24"/>
        </w:rPr>
        <w:t>познавательные интересы, активность, инициативность, любознательность и самостоятельность в познании.</w:t>
      </w:r>
      <w:bookmarkStart w:id="58" w:name="bookmark74"/>
      <w:bookmarkEnd w:id="58"/>
      <w:bookmarkStart w:id="59" w:name="bookmark75"/>
      <w:bookmarkEnd w:id="59"/>
      <w:bookmarkStart w:id="60" w:name="bookmark76"/>
      <w:bookmarkEnd w:id="60"/>
    </w:p>
    <w:p w14:paraId="E70C0000">
      <w:pPr>
        <w:rPr>
          <w:rFonts w:ascii="Times New Roman" w:hAnsi="Times New Roman"/>
          <w:sz w:val="24"/>
        </w:rPr>
      </w:pPr>
      <w:r>
        <w:rPr>
          <w:rFonts w:ascii="Times New Roman" w:hAnsi="Times New Roman"/>
          <w:sz w:val="24"/>
        </w:rPr>
        <w:t>2.1.5.9.2. 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E80C0000">
      <w:pPr>
        <w:rPr>
          <w:rFonts w:ascii="Times New Roman" w:hAnsi="Times New Roman"/>
          <w:sz w:val="24"/>
        </w:rPr>
      </w:pPr>
      <w:r>
        <w:rPr>
          <w:rFonts w:ascii="Times New Roman" w:hAnsi="Times New Roman"/>
          <w:sz w:val="24"/>
        </w:rPr>
        <w:t>2.1.5.9.2.1. У обучающегося будут сформированы следующие базовые логические действия как часть познавательных универсальных учебных действий:</w:t>
      </w:r>
    </w:p>
    <w:p w14:paraId="E90C0000">
      <w:pPr>
        <w:rPr>
          <w:rFonts w:ascii="Times New Roman" w:hAnsi="Times New Roman"/>
          <w:sz w:val="24"/>
        </w:rPr>
      </w:pPr>
      <w:bookmarkStart w:id="61" w:name="bookmark78"/>
      <w:bookmarkEnd w:id="61"/>
      <w:r>
        <w:rPr>
          <w:rFonts w:ascii="Times New Roman" w:hAnsi="Times New Roman"/>
          <w:sz w:val="24"/>
        </w:rPr>
        <w:t>сравнивать объекты, устанавливать основания для сравнения, устанавливать аналогии;</w:t>
      </w:r>
    </w:p>
    <w:p w14:paraId="EA0C0000">
      <w:pPr>
        <w:rPr>
          <w:rFonts w:ascii="Times New Roman" w:hAnsi="Times New Roman"/>
          <w:sz w:val="24"/>
        </w:rPr>
      </w:pPr>
      <w:bookmarkStart w:id="62" w:name="bookmark79"/>
      <w:bookmarkEnd w:id="62"/>
      <w:r>
        <w:rPr>
          <w:rFonts w:ascii="Times New Roman" w:hAnsi="Times New Roman"/>
          <w:sz w:val="24"/>
        </w:rPr>
        <w:t>объединять части объекта (объекты) по определённому признаку;</w:t>
      </w:r>
    </w:p>
    <w:p w14:paraId="EB0C0000">
      <w:pPr>
        <w:rPr>
          <w:rFonts w:ascii="Times New Roman" w:hAnsi="Times New Roman"/>
          <w:sz w:val="24"/>
        </w:rPr>
      </w:pPr>
      <w:bookmarkStart w:id="63" w:name="bookmark80"/>
      <w:bookmarkEnd w:id="63"/>
      <w:r>
        <w:rPr>
          <w:rFonts w:ascii="Times New Roman" w:hAnsi="Times New Roman"/>
          <w:sz w:val="24"/>
        </w:rPr>
        <w:t>определять существенный признак для классификации, классифицировать предложенные объекты;</w:t>
      </w:r>
    </w:p>
    <w:p w14:paraId="EC0C0000">
      <w:pPr>
        <w:rPr>
          <w:rFonts w:ascii="Times New Roman" w:hAnsi="Times New Roman"/>
          <w:sz w:val="24"/>
        </w:rPr>
      </w:pPr>
      <w:bookmarkStart w:id="64" w:name="bookmark81"/>
      <w:bookmarkEnd w:id="64"/>
      <w:r>
        <w:rPr>
          <w:rFonts w:ascii="Times New Roman" w:hAnsi="Times New Roman"/>
          <w:sz w:val="24"/>
        </w:rPr>
        <w:t>находить закономерности и противоречия в рассматриваемых фактах, данных и наблюдениях на основе предложенного учителем алгоритма;</w:t>
      </w:r>
    </w:p>
    <w:p w14:paraId="ED0C0000">
      <w:pPr>
        <w:rPr>
          <w:rFonts w:ascii="Times New Roman" w:hAnsi="Times New Roman"/>
          <w:sz w:val="24"/>
        </w:rPr>
      </w:pPr>
      <w:bookmarkStart w:id="65" w:name="bookmark82"/>
      <w:bookmarkEnd w:id="65"/>
      <w:r>
        <w:rPr>
          <w:rFonts w:ascii="Times New Roman" w:hAnsi="Times New Roman"/>
          <w:sz w:val="24"/>
        </w:rPr>
        <w:t>выявлять недостаток информации для решения учебной (практической) задачи на основе предложенного алгоритма;</w:t>
      </w:r>
    </w:p>
    <w:p w14:paraId="EE0C0000">
      <w:pPr>
        <w:rPr>
          <w:rFonts w:ascii="Times New Roman" w:hAnsi="Times New Roman"/>
          <w:sz w:val="24"/>
        </w:rPr>
      </w:pPr>
      <w:bookmarkStart w:id="66" w:name="bookmark83"/>
      <w:bookmarkEnd w:id="66"/>
      <w:r>
        <w:rPr>
          <w:rFonts w:ascii="Times New Roman" w:hAnsi="Times New Roman"/>
          <w:sz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EF0C0000">
      <w:pPr>
        <w:rPr>
          <w:rFonts w:ascii="Times New Roman" w:hAnsi="Times New Roman"/>
          <w:sz w:val="24"/>
        </w:rPr>
      </w:pPr>
      <w:r>
        <w:rPr>
          <w:rFonts w:ascii="Times New Roman" w:hAnsi="Times New Roman"/>
          <w:sz w:val="24"/>
        </w:rPr>
        <w:t>2.1.5.9.2.2.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F00C0000">
      <w:pPr>
        <w:rPr>
          <w:rFonts w:ascii="Times New Roman" w:hAnsi="Times New Roman"/>
          <w:sz w:val="24"/>
        </w:rPr>
      </w:pPr>
      <w:bookmarkStart w:id="67" w:name="bookmark84"/>
      <w:bookmarkEnd w:id="67"/>
      <w:bookmarkStart w:id="68" w:name="bookmark85"/>
      <w:bookmarkEnd w:id="68"/>
      <w:r>
        <w:rPr>
          <w:rFonts w:ascii="Times New Roman" w:hAnsi="Times New Roman"/>
          <w:sz w:val="24"/>
        </w:rPr>
        <w:t>определять разрыв между реальным и желательным состоянием объекта (ситуации) на основе предложенных учителем вопросов;</w:t>
      </w:r>
    </w:p>
    <w:p w14:paraId="F10C0000">
      <w:pPr>
        <w:rPr>
          <w:rFonts w:ascii="Times New Roman" w:hAnsi="Times New Roman"/>
          <w:sz w:val="24"/>
        </w:rPr>
      </w:pPr>
      <w:bookmarkStart w:id="69" w:name="bookmark86"/>
      <w:bookmarkEnd w:id="69"/>
      <w:r>
        <w:rPr>
          <w:rFonts w:ascii="Times New Roman" w:hAnsi="Times New Roman"/>
          <w:sz w:val="24"/>
        </w:rPr>
        <w:t>с помощью педагогического работника формулировать цель, планировать изменения объекта, ситуации;</w:t>
      </w:r>
    </w:p>
    <w:p w14:paraId="F20C0000">
      <w:pPr>
        <w:rPr>
          <w:rFonts w:ascii="Times New Roman" w:hAnsi="Times New Roman"/>
          <w:sz w:val="24"/>
        </w:rPr>
      </w:pPr>
      <w:bookmarkStart w:id="70" w:name="bookmark87"/>
      <w:bookmarkEnd w:id="70"/>
      <w:r>
        <w:rPr>
          <w:rFonts w:ascii="Times New Roman" w:hAnsi="Times New Roman"/>
          <w:sz w:val="24"/>
        </w:rPr>
        <w:t>сравнивать несколько вариантов решения задачи, выбирать наиболее подходящий (на основе предложенных критериев);</w:t>
      </w:r>
    </w:p>
    <w:p w14:paraId="F30C0000">
      <w:pPr>
        <w:rPr>
          <w:rFonts w:ascii="Times New Roman" w:hAnsi="Times New Roman"/>
          <w:sz w:val="24"/>
        </w:rPr>
      </w:pPr>
      <w:bookmarkStart w:id="71" w:name="bookmark88"/>
      <w:bookmarkEnd w:id="71"/>
      <w:r>
        <w:rPr>
          <w:rFonts w:ascii="Times New Roman" w:hAnsi="Times New Roman"/>
          <w:sz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F40C0000">
      <w:pPr>
        <w:rPr>
          <w:rFonts w:ascii="Times New Roman" w:hAnsi="Times New Roman"/>
          <w:sz w:val="24"/>
        </w:rPr>
      </w:pPr>
      <w:bookmarkStart w:id="72" w:name="bookmark89"/>
      <w:bookmarkEnd w:id="72"/>
      <w:r>
        <w:rPr>
          <w:rFonts w:ascii="Times New Roman" w:hAnsi="Times New Roman"/>
          <w:sz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F50C0000">
      <w:pPr>
        <w:rPr>
          <w:rFonts w:ascii="Times New Roman" w:hAnsi="Times New Roman"/>
          <w:sz w:val="24"/>
        </w:rPr>
      </w:pPr>
      <w:bookmarkStart w:id="73" w:name="bookmark90"/>
      <w:bookmarkEnd w:id="73"/>
      <w:r>
        <w:rPr>
          <w:rFonts w:ascii="Times New Roman" w:hAnsi="Times New Roman"/>
          <w:sz w:val="24"/>
        </w:rPr>
        <w:t>прогнозировать возможное развитие процессов, событий и их последствия в аналогичных или сходных ситуациях.</w:t>
      </w:r>
    </w:p>
    <w:p w14:paraId="F60C0000">
      <w:pPr>
        <w:rPr>
          <w:rFonts w:ascii="Times New Roman" w:hAnsi="Times New Roman"/>
          <w:sz w:val="24"/>
        </w:rPr>
      </w:pPr>
      <w:r>
        <w:rPr>
          <w:rFonts w:ascii="Times New Roman" w:hAnsi="Times New Roman"/>
          <w:sz w:val="24"/>
        </w:rPr>
        <w:t>2.1.5.9.2.3. У обучающегося будут сформированы умения работать с информацией как часть познавательных универсальных учебных действий:</w:t>
      </w:r>
    </w:p>
    <w:p w14:paraId="F70C0000">
      <w:pPr>
        <w:rPr>
          <w:rFonts w:ascii="Times New Roman" w:hAnsi="Times New Roman"/>
          <w:sz w:val="24"/>
        </w:rPr>
      </w:pPr>
      <w:bookmarkStart w:id="74" w:name="bookmark91"/>
      <w:bookmarkEnd w:id="74"/>
      <w:bookmarkStart w:id="75" w:name="bookmark92"/>
      <w:bookmarkEnd w:id="75"/>
      <w:r>
        <w:rPr>
          <w:rFonts w:ascii="Times New Roman" w:hAnsi="Times New Roman"/>
          <w:sz w:val="24"/>
        </w:rPr>
        <w:t>выбирать источник получения информации;</w:t>
      </w:r>
    </w:p>
    <w:p w14:paraId="F80C0000">
      <w:pPr>
        <w:rPr>
          <w:rFonts w:ascii="Times New Roman" w:hAnsi="Times New Roman"/>
          <w:sz w:val="24"/>
        </w:rPr>
      </w:pPr>
      <w:bookmarkStart w:id="76" w:name="bookmark93"/>
      <w:bookmarkEnd w:id="76"/>
      <w:r>
        <w:rPr>
          <w:rFonts w:ascii="Times New Roman" w:hAnsi="Times New Roman"/>
          <w:sz w:val="24"/>
        </w:rPr>
        <w:t>согласно заданному алгоритму находить в предложенном источнике информацию, представленную в явном виде;</w:t>
      </w:r>
    </w:p>
    <w:p w14:paraId="F90C0000">
      <w:pPr>
        <w:rPr>
          <w:rFonts w:ascii="Times New Roman" w:hAnsi="Times New Roman"/>
          <w:sz w:val="24"/>
        </w:rPr>
      </w:pPr>
      <w:bookmarkStart w:id="77" w:name="bookmark94"/>
      <w:bookmarkEnd w:id="77"/>
      <w:r>
        <w:rPr>
          <w:rFonts w:ascii="Times New Roman" w:hAnsi="Times New Roman"/>
          <w:sz w:val="24"/>
        </w:rPr>
        <w:t>распознавать достоверную и недостоверную информацию самостоятельно или на основании предложенного учителем способа её проверки;</w:t>
      </w:r>
    </w:p>
    <w:p w14:paraId="FA0C0000">
      <w:pPr>
        <w:rPr>
          <w:rFonts w:ascii="Times New Roman" w:hAnsi="Times New Roman"/>
          <w:sz w:val="24"/>
        </w:rPr>
      </w:pPr>
      <w:bookmarkStart w:id="78" w:name="bookmark95"/>
      <w:bookmarkEnd w:id="78"/>
      <w:r>
        <w:rPr>
          <w:rFonts w:ascii="Times New Roman" w:hAnsi="Times New Roman"/>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FB0C0000">
      <w:pPr>
        <w:rPr>
          <w:rFonts w:ascii="Times New Roman" w:hAnsi="Times New Roman"/>
          <w:sz w:val="24"/>
        </w:rPr>
      </w:pPr>
      <w:bookmarkStart w:id="79" w:name="bookmark96"/>
      <w:bookmarkEnd w:id="79"/>
      <w:r>
        <w:rPr>
          <w:rFonts w:ascii="Times New Roman" w:hAnsi="Times New Roman"/>
          <w:sz w:val="24"/>
        </w:rPr>
        <w:t>анализировать и создавать текстовую, видео, графическую, звуковую, информацию в соответствии с учебной задачей;</w:t>
      </w:r>
    </w:p>
    <w:p w14:paraId="FC0C0000">
      <w:pPr>
        <w:rPr>
          <w:rFonts w:ascii="Times New Roman" w:hAnsi="Times New Roman"/>
          <w:sz w:val="24"/>
        </w:rPr>
      </w:pPr>
      <w:bookmarkStart w:id="80" w:name="bookmark97"/>
      <w:bookmarkEnd w:id="80"/>
      <w:r>
        <w:rPr>
          <w:rFonts w:ascii="Times New Roman" w:hAnsi="Times New Roman"/>
          <w:sz w:val="24"/>
        </w:rPr>
        <w:t>самостоятельно создавать схемы, таблицы для представления информации.</w:t>
      </w:r>
    </w:p>
    <w:p w14:paraId="FD0C0000">
      <w:pPr>
        <w:rPr>
          <w:rFonts w:ascii="Times New Roman" w:hAnsi="Times New Roman"/>
          <w:sz w:val="24"/>
        </w:rPr>
      </w:pPr>
      <w:r>
        <w:rPr>
          <w:rFonts w:ascii="Times New Roman" w:hAnsi="Times New Roman"/>
          <w:sz w:val="24"/>
        </w:rPr>
        <w:t>2.1.5.9.2.4. У обучающегося будут сформированы умения общения как часть коммуникативных универсальных учебных действий:</w:t>
      </w:r>
    </w:p>
    <w:p w14:paraId="FE0C0000">
      <w:pPr>
        <w:rPr>
          <w:rFonts w:ascii="Times New Roman" w:hAnsi="Times New Roman"/>
          <w:sz w:val="24"/>
        </w:rPr>
      </w:pPr>
      <w:bookmarkStart w:id="81" w:name="bookmark99"/>
      <w:bookmarkEnd w:id="81"/>
      <w:r>
        <w:rPr>
          <w:rFonts w:ascii="Times New Roman" w:hAnsi="Times New Roman"/>
          <w:sz w:val="24"/>
        </w:rPr>
        <w:t>воспринимать и формулировать суждения, выражать эмоции в соответствии с целями и условиями общения в знакомой среде;</w:t>
      </w:r>
    </w:p>
    <w:p w14:paraId="FF0C0000">
      <w:pPr>
        <w:rPr>
          <w:rFonts w:ascii="Times New Roman" w:hAnsi="Times New Roman"/>
          <w:sz w:val="24"/>
        </w:rPr>
      </w:pPr>
      <w:bookmarkStart w:id="82" w:name="bookmark100"/>
      <w:bookmarkEnd w:id="82"/>
      <w:r>
        <w:rPr>
          <w:rFonts w:ascii="Times New Roman" w:hAnsi="Times New Roman"/>
          <w:sz w:val="24"/>
        </w:rPr>
        <w:t>проявлять уважительное отношение к собеседнику, соблюдать правила ведения диалога и дискуссии;</w:t>
      </w:r>
    </w:p>
    <w:p w14:paraId="000D0000">
      <w:pPr>
        <w:rPr>
          <w:rFonts w:ascii="Times New Roman" w:hAnsi="Times New Roman"/>
          <w:sz w:val="24"/>
        </w:rPr>
      </w:pPr>
      <w:bookmarkStart w:id="83" w:name="bookmark101"/>
      <w:bookmarkEnd w:id="83"/>
      <w:r>
        <w:rPr>
          <w:rFonts w:ascii="Times New Roman" w:hAnsi="Times New Roman"/>
          <w:sz w:val="24"/>
        </w:rPr>
        <w:t>признавать возможность существования разных точек зрения;</w:t>
      </w:r>
    </w:p>
    <w:p w14:paraId="010D0000">
      <w:pPr>
        <w:rPr>
          <w:rFonts w:ascii="Times New Roman" w:hAnsi="Times New Roman"/>
          <w:sz w:val="24"/>
        </w:rPr>
      </w:pPr>
      <w:bookmarkStart w:id="84" w:name="bookmark102"/>
      <w:bookmarkEnd w:id="84"/>
      <w:r>
        <w:rPr>
          <w:rFonts w:ascii="Times New Roman" w:hAnsi="Times New Roman"/>
          <w:sz w:val="24"/>
        </w:rPr>
        <w:t>корректно и аргументированно высказывать своё мнение;</w:t>
      </w:r>
    </w:p>
    <w:p w14:paraId="020D0000">
      <w:pPr>
        <w:rPr>
          <w:rFonts w:ascii="Times New Roman" w:hAnsi="Times New Roman"/>
          <w:sz w:val="24"/>
        </w:rPr>
      </w:pPr>
      <w:bookmarkStart w:id="85" w:name="bookmark103"/>
      <w:bookmarkEnd w:id="85"/>
      <w:r>
        <w:rPr>
          <w:rFonts w:ascii="Times New Roman" w:hAnsi="Times New Roman"/>
          <w:sz w:val="24"/>
        </w:rPr>
        <w:t>строить речевое высказывание в соответствии с поставленной задачей;</w:t>
      </w:r>
    </w:p>
    <w:p w14:paraId="030D0000">
      <w:pPr>
        <w:rPr>
          <w:rFonts w:ascii="Times New Roman" w:hAnsi="Times New Roman"/>
          <w:sz w:val="24"/>
        </w:rPr>
      </w:pPr>
      <w:bookmarkStart w:id="86" w:name="bookmark104"/>
      <w:bookmarkEnd w:id="86"/>
      <w:r>
        <w:rPr>
          <w:rFonts w:ascii="Times New Roman" w:hAnsi="Times New Roman"/>
          <w:sz w:val="24"/>
        </w:rPr>
        <w:t>создавать устные и письменные тексты (описание, рассуждение, повествование);</w:t>
      </w:r>
    </w:p>
    <w:p w14:paraId="040D0000">
      <w:pPr>
        <w:rPr>
          <w:rFonts w:ascii="Times New Roman" w:hAnsi="Times New Roman"/>
          <w:sz w:val="24"/>
        </w:rPr>
      </w:pPr>
      <w:bookmarkStart w:id="87" w:name="bookmark105"/>
      <w:bookmarkEnd w:id="87"/>
      <w:r>
        <w:rPr>
          <w:rFonts w:ascii="Times New Roman" w:hAnsi="Times New Roman"/>
          <w:sz w:val="24"/>
        </w:rPr>
        <w:t>подготавливать небольшие публичные выступления;</w:t>
      </w:r>
    </w:p>
    <w:p w14:paraId="050D0000">
      <w:pPr>
        <w:rPr>
          <w:rFonts w:ascii="Times New Roman" w:hAnsi="Times New Roman"/>
          <w:sz w:val="24"/>
        </w:rPr>
      </w:pPr>
      <w:bookmarkStart w:id="88" w:name="bookmark106"/>
      <w:bookmarkEnd w:id="88"/>
      <w:r>
        <w:rPr>
          <w:rFonts w:ascii="Times New Roman" w:hAnsi="Times New Roman"/>
          <w:sz w:val="24"/>
        </w:rPr>
        <w:t>подбирать иллюстративный материал (рисунки, фото, плакаты) к тексту выступления.</w:t>
      </w:r>
    </w:p>
    <w:p w14:paraId="060D0000">
      <w:pPr>
        <w:rPr>
          <w:rFonts w:ascii="Times New Roman" w:hAnsi="Times New Roman"/>
          <w:sz w:val="24"/>
        </w:rPr>
      </w:pPr>
      <w:bookmarkStart w:id="89" w:name="bookmark107"/>
      <w:bookmarkEnd w:id="89"/>
      <w:r>
        <w:rPr>
          <w:rFonts w:ascii="Times New Roman" w:hAnsi="Times New Roman"/>
          <w:sz w:val="24"/>
        </w:rPr>
        <w:t>2.1.5.9.2.5. У обучающегося будут сформированы умения самоорганизации как части регулятивных универсальных учебных действий:</w:t>
      </w:r>
    </w:p>
    <w:p w14:paraId="070D0000">
      <w:pPr>
        <w:rPr>
          <w:rFonts w:ascii="Times New Roman" w:hAnsi="Times New Roman"/>
          <w:sz w:val="24"/>
        </w:rPr>
      </w:pPr>
      <w:bookmarkStart w:id="90" w:name="bookmark114"/>
      <w:bookmarkEnd w:id="90"/>
      <w:bookmarkStart w:id="91" w:name="bookmark115"/>
      <w:bookmarkEnd w:id="91"/>
      <w:r>
        <w:rPr>
          <w:rFonts w:ascii="Times New Roman" w:hAnsi="Times New Roman"/>
          <w:sz w:val="24"/>
        </w:rPr>
        <w:t>планировать действия по решению учебной задачи для получения результата;</w:t>
      </w:r>
    </w:p>
    <w:p w14:paraId="080D0000">
      <w:pPr>
        <w:rPr>
          <w:rFonts w:ascii="Times New Roman" w:hAnsi="Times New Roman"/>
          <w:sz w:val="24"/>
        </w:rPr>
      </w:pPr>
      <w:bookmarkStart w:id="92" w:name="bookmark116"/>
      <w:bookmarkEnd w:id="92"/>
      <w:r>
        <w:rPr>
          <w:rFonts w:ascii="Times New Roman" w:hAnsi="Times New Roman"/>
          <w:sz w:val="24"/>
        </w:rPr>
        <w:t>выстраивать последовательность выбранных действий.</w:t>
      </w:r>
    </w:p>
    <w:p w14:paraId="090D0000">
      <w:pPr>
        <w:rPr>
          <w:rFonts w:ascii="Times New Roman" w:hAnsi="Times New Roman"/>
          <w:sz w:val="24"/>
        </w:rPr>
      </w:pPr>
      <w:r>
        <w:rPr>
          <w:rFonts w:ascii="Times New Roman" w:hAnsi="Times New Roman"/>
          <w:sz w:val="24"/>
        </w:rPr>
        <w:t>2.1.5.9.2.6. У обучающегося будут сформированы умения самоконтроля как части регулятивных универсальных учебных действий:</w:t>
      </w:r>
    </w:p>
    <w:p w14:paraId="0A0D0000">
      <w:pPr>
        <w:rPr>
          <w:rFonts w:ascii="Times New Roman" w:hAnsi="Times New Roman"/>
          <w:sz w:val="24"/>
        </w:rPr>
      </w:pPr>
      <w:bookmarkStart w:id="93" w:name="bookmark118"/>
      <w:bookmarkEnd w:id="93"/>
      <w:r>
        <w:rPr>
          <w:rFonts w:ascii="Times New Roman" w:hAnsi="Times New Roman"/>
          <w:sz w:val="24"/>
        </w:rPr>
        <w:t>устанавливать причины успеха/неудач учебной деятельности;</w:t>
      </w:r>
    </w:p>
    <w:p w14:paraId="0B0D0000">
      <w:pPr>
        <w:rPr>
          <w:rFonts w:ascii="Times New Roman" w:hAnsi="Times New Roman"/>
          <w:sz w:val="24"/>
        </w:rPr>
      </w:pPr>
      <w:bookmarkStart w:id="94" w:name="bookmark119"/>
      <w:bookmarkEnd w:id="94"/>
      <w:r>
        <w:rPr>
          <w:rFonts w:ascii="Times New Roman" w:hAnsi="Times New Roman"/>
          <w:sz w:val="24"/>
        </w:rPr>
        <w:t>корректировать свои учебные действия для преодоления ошибок.</w:t>
      </w:r>
      <w:bookmarkStart w:id="95" w:name="bookmark120"/>
      <w:bookmarkStart w:id="96" w:name="bookmark121"/>
      <w:bookmarkStart w:id="97" w:name="bookmark122"/>
    </w:p>
    <w:p w14:paraId="0C0D0000">
      <w:pPr>
        <w:rPr>
          <w:rFonts w:ascii="Times New Roman" w:hAnsi="Times New Roman"/>
          <w:sz w:val="24"/>
        </w:rPr>
      </w:pPr>
      <w:r>
        <w:rPr>
          <w:rFonts w:ascii="Times New Roman" w:hAnsi="Times New Roman"/>
          <w:sz w:val="24"/>
        </w:rPr>
        <w:t>2.1.5.9.2.7. У обучающегося будут сформированы умения совместной деятельности:</w:t>
      </w:r>
    </w:p>
    <w:p w14:paraId="0D0D0000">
      <w:pPr>
        <w:rPr>
          <w:rFonts w:ascii="Times New Roman" w:hAnsi="Times New Roman"/>
          <w:sz w:val="24"/>
        </w:rPr>
      </w:pPr>
      <w:bookmarkStart w:id="98" w:name="bookmark108"/>
      <w:bookmarkEnd w:id="98"/>
      <w:r>
        <w:rPr>
          <w:rFonts w:ascii="Times New Roman" w:hAnsi="Times New Roman"/>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E0D0000">
      <w:pPr>
        <w:rPr>
          <w:rFonts w:ascii="Times New Roman" w:hAnsi="Times New Roman"/>
          <w:sz w:val="24"/>
        </w:rPr>
      </w:pPr>
      <w:bookmarkStart w:id="99" w:name="bookmark109"/>
      <w:bookmarkEnd w:id="99"/>
      <w:r>
        <w:rPr>
          <w:rFonts w:ascii="Times New Roman" w:hAnsi="Times New Roman"/>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F0D0000">
      <w:pPr>
        <w:rPr>
          <w:rFonts w:ascii="Times New Roman" w:hAnsi="Times New Roman"/>
          <w:sz w:val="24"/>
        </w:rPr>
      </w:pPr>
      <w:bookmarkStart w:id="100" w:name="bookmark110"/>
      <w:bookmarkEnd w:id="100"/>
      <w:r>
        <w:rPr>
          <w:rFonts w:ascii="Times New Roman" w:hAnsi="Times New Roman"/>
          <w:sz w:val="24"/>
        </w:rPr>
        <w:t>проявлять готовность руководить, выполнять поручения, подчиняться;</w:t>
      </w:r>
    </w:p>
    <w:p w14:paraId="100D0000">
      <w:pPr>
        <w:rPr>
          <w:rFonts w:ascii="Times New Roman" w:hAnsi="Times New Roman"/>
          <w:sz w:val="24"/>
        </w:rPr>
      </w:pPr>
      <w:bookmarkStart w:id="101" w:name="bookmark111"/>
      <w:bookmarkEnd w:id="101"/>
      <w:r>
        <w:rPr>
          <w:rFonts w:ascii="Times New Roman" w:hAnsi="Times New Roman"/>
          <w:sz w:val="24"/>
        </w:rPr>
        <w:t>ответственно выполнять свою часть работы;</w:t>
      </w:r>
    </w:p>
    <w:p w14:paraId="110D0000">
      <w:pPr>
        <w:rPr>
          <w:rFonts w:ascii="Times New Roman" w:hAnsi="Times New Roman"/>
          <w:sz w:val="24"/>
        </w:rPr>
      </w:pPr>
      <w:bookmarkStart w:id="102" w:name="bookmark112"/>
      <w:bookmarkEnd w:id="102"/>
      <w:r>
        <w:rPr>
          <w:rFonts w:ascii="Times New Roman" w:hAnsi="Times New Roman"/>
          <w:sz w:val="24"/>
        </w:rPr>
        <w:t>оценивать свой вклад в общий результат;</w:t>
      </w:r>
    </w:p>
    <w:p w14:paraId="120D0000">
      <w:pPr>
        <w:rPr>
          <w:rFonts w:ascii="Times New Roman" w:hAnsi="Times New Roman"/>
          <w:sz w:val="24"/>
        </w:rPr>
      </w:pPr>
      <w:bookmarkStart w:id="103" w:name="bookmark113"/>
      <w:bookmarkEnd w:id="103"/>
      <w:r>
        <w:rPr>
          <w:rFonts w:ascii="Times New Roman" w:hAnsi="Times New Roman"/>
          <w:sz w:val="24"/>
        </w:rPr>
        <w:t>выполнять совместные проектные задания с использованием предложенного образца.</w:t>
      </w:r>
      <w:bookmarkEnd w:id="95"/>
      <w:bookmarkEnd w:id="96"/>
      <w:bookmarkEnd w:id="97"/>
    </w:p>
    <w:p w14:paraId="130D0000">
      <w:pPr>
        <w:rPr>
          <w:rFonts w:ascii="Times New Roman" w:hAnsi="Times New Roman"/>
          <w:sz w:val="24"/>
        </w:rPr>
      </w:pPr>
      <w:r>
        <w:rPr>
          <w:rFonts w:ascii="Times New Roman" w:hAnsi="Times New Roman"/>
          <w:sz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140D0000">
      <w:pPr>
        <w:rPr>
          <w:rFonts w:ascii="Times New Roman" w:hAnsi="Times New Roman"/>
          <w:sz w:val="24"/>
        </w:rPr>
      </w:pPr>
      <w:r>
        <w:rPr>
          <w:rFonts w:ascii="Times New Roman" w:hAnsi="Times New Roman"/>
          <w:sz w:val="24"/>
        </w:rPr>
        <w:t>2.1.5.9.3.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14:paraId="150D0000">
      <w:pPr>
        <w:rPr>
          <w:rFonts w:ascii="Times New Roman" w:hAnsi="Times New Roman"/>
          <w:sz w:val="24"/>
        </w:rPr>
      </w:pPr>
      <w:r>
        <w:rPr>
          <w:rFonts w:ascii="Times New Roman" w:hAnsi="Times New Roman"/>
          <w:sz w:val="24"/>
        </w:rPr>
        <w:t>2.1.5.9.3.1. Коммуникативные умения.</w:t>
      </w:r>
    </w:p>
    <w:p w14:paraId="160D0000">
      <w:pPr>
        <w:rPr>
          <w:rFonts w:ascii="Times New Roman" w:hAnsi="Times New Roman"/>
          <w:sz w:val="24"/>
        </w:rPr>
      </w:pPr>
      <w:r>
        <w:rPr>
          <w:rFonts w:ascii="Times New Roman" w:hAnsi="Times New Roman"/>
          <w:sz w:val="24"/>
        </w:rPr>
        <w:t>2.1.5.9.3.1.1. Говорение:</w:t>
      </w:r>
    </w:p>
    <w:p w14:paraId="170D0000">
      <w:pPr>
        <w:rPr>
          <w:rFonts w:ascii="Times New Roman" w:hAnsi="Times New Roman"/>
          <w:sz w:val="24"/>
        </w:rPr>
      </w:pPr>
      <w:bookmarkStart w:id="104" w:name="bookmark124"/>
      <w:bookmarkEnd w:id="104"/>
      <w:r>
        <w:rPr>
          <w:rFonts w:ascii="Times New Roman" w:hAnsi="Times New Roman"/>
          <w:sz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180D0000">
      <w:pPr>
        <w:rPr>
          <w:rFonts w:ascii="Times New Roman" w:hAnsi="Times New Roman"/>
          <w:sz w:val="24"/>
        </w:rPr>
      </w:pPr>
      <w:bookmarkStart w:id="105" w:name="bookmark125"/>
      <w:bookmarkEnd w:id="105"/>
      <w:r>
        <w:rPr>
          <w:rFonts w:ascii="Times New Roman" w:hAnsi="Times New Roman"/>
          <w:sz w:val="24"/>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14:paraId="190D0000">
      <w:pPr>
        <w:rPr>
          <w:rFonts w:ascii="Times New Roman" w:hAnsi="Times New Roman"/>
          <w:sz w:val="24"/>
        </w:rPr>
      </w:pPr>
      <w:r>
        <w:rPr>
          <w:rFonts w:ascii="Times New Roman" w:hAnsi="Times New Roman"/>
          <w:sz w:val="24"/>
        </w:rPr>
        <w:t>2.1.5.9.3.1.2. Аудирование:</w:t>
      </w:r>
    </w:p>
    <w:p w14:paraId="1A0D0000">
      <w:pPr>
        <w:rPr>
          <w:rFonts w:ascii="Times New Roman" w:hAnsi="Times New Roman"/>
          <w:sz w:val="24"/>
        </w:rPr>
      </w:pPr>
      <w:bookmarkStart w:id="106" w:name="bookmark126"/>
      <w:bookmarkEnd w:id="106"/>
      <w:r>
        <w:rPr>
          <w:rFonts w:ascii="Times New Roman" w:hAnsi="Times New Roman"/>
          <w:sz w:val="24"/>
        </w:rPr>
        <w:t>воспринимать на слух и понимать речь учителя и других обучающихся;</w:t>
      </w:r>
    </w:p>
    <w:p w14:paraId="1B0D0000">
      <w:pPr>
        <w:rPr>
          <w:rFonts w:ascii="Times New Roman" w:hAnsi="Times New Roman"/>
          <w:sz w:val="24"/>
        </w:rPr>
      </w:pPr>
      <w:bookmarkStart w:id="107" w:name="bookmark127"/>
      <w:bookmarkEnd w:id="107"/>
      <w:r>
        <w:rPr>
          <w:rFonts w:ascii="Times New Roman" w:hAnsi="Times New Roman"/>
          <w:sz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1C0D0000">
      <w:pPr>
        <w:rPr>
          <w:rFonts w:ascii="Times New Roman" w:hAnsi="Times New Roman"/>
          <w:sz w:val="24"/>
        </w:rPr>
      </w:pPr>
      <w:r>
        <w:rPr>
          <w:rFonts w:ascii="Times New Roman" w:hAnsi="Times New Roman"/>
          <w:sz w:val="24"/>
        </w:rPr>
        <w:t>2.1.5.9.3.1.3. Смысловое чтение:</w:t>
      </w:r>
    </w:p>
    <w:p w14:paraId="1D0D0000">
      <w:pPr>
        <w:rPr>
          <w:rFonts w:ascii="Times New Roman" w:hAnsi="Times New Roman"/>
          <w:sz w:val="24"/>
        </w:rPr>
      </w:pPr>
      <w:bookmarkStart w:id="108" w:name="bookmark128"/>
      <w:bookmarkEnd w:id="108"/>
      <w:r>
        <w:rPr>
          <w:rFonts w:ascii="Times New Roman" w:hAnsi="Times New Roman"/>
          <w:sz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1E0D0000">
      <w:pPr>
        <w:rPr>
          <w:rFonts w:ascii="Times New Roman" w:hAnsi="Times New Roman"/>
          <w:sz w:val="24"/>
        </w:rPr>
      </w:pPr>
      <w:bookmarkStart w:id="109" w:name="bookmark129"/>
      <w:bookmarkEnd w:id="109"/>
      <w:r>
        <w:rPr>
          <w:rFonts w:ascii="Times New Roman" w:hAnsi="Times New Roman"/>
          <w:sz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1F0D0000">
      <w:pPr>
        <w:rPr>
          <w:rFonts w:ascii="Times New Roman" w:hAnsi="Times New Roman"/>
          <w:sz w:val="24"/>
        </w:rPr>
      </w:pPr>
      <w:r>
        <w:rPr>
          <w:rFonts w:ascii="Times New Roman" w:hAnsi="Times New Roman"/>
          <w:sz w:val="24"/>
        </w:rPr>
        <w:t>2.1.5.9.3.1.4. Письмо:</w:t>
      </w:r>
    </w:p>
    <w:p w14:paraId="200D0000">
      <w:pPr>
        <w:rPr>
          <w:rFonts w:ascii="Times New Roman" w:hAnsi="Times New Roman"/>
          <w:sz w:val="24"/>
        </w:rPr>
      </w:pPr>
      <w:bookmarkStart w:id="110" w:name="bookmark130"/>
      <w:bookmarkEnd w:id="110"/>
      <w:r>
        <w:rPr>
          <w:rFonts w:ascii="Times New Roman" w:hAnsi="Times New Roman"/>
          <w:sz w:val="24"/>
        </w:rPr>
        <w:t>заполнять простые формуляры, сообщая о себе основные сведения, в соответствии с нормами, принятыми в стране/странах изучаемого языка;</w:t>
      </w:r>
    </w:p>
    <w:p w14:paraId="210D0000">
      <w:pPr>
        <w:rPr>
          <w:rFonts w:ascii="Times New Roman" w:hAnsi="Times New Roman"/>
          <w:sz w:val="24"/>
        </w:rPr>
      </w:pPr>
      <w:bookmarkStart w:id="111" w:name="bookmark131"/>
      <w:bookmarkEnd w:id="111"/>
      <w:r>
        <w:rPr>
          <w:rFonts w:ascii="Times New Roman" w:hAnsi="Times New Roman"/>
          <w:sz w:val="24"/>
        </w:rPr>
        <w:t>писать с использованием образца короткие поздравления с праздниками (с днём рождения, Новым годом).</w:t>
      </w:r>
    </w:p>
    <w:p w14:paraId="220D0000">
      <w:pPr>
        <w:rPr>
          <w:rFonts w:ascii="Times New Roman" w:hAnsi="Times New Roman"/>
          <w:sz w:val="24"/>
        </w:rPr>
      </w:pPr>
      <w:r>
        <w:rPr>
          <w:rFonts w:ascii="Times New Roman" w:hAnsi="Times New Roman"/>
          <w:sz w:val="24"/>
        </w:rPr>
        <w:t>2.1.5.9.3.2. Языковые знания и навыки.</w:t>
      </w:r>
    </w:p>
    <w:p w14:paraId="230D0000">
      <w:pPr>
        <w:rPr>
          <w:rFonts w:ascii="Times New Roman" w:hAnsi="Times New Roman"/>
          <w:sz w:val="24"/>
        </w:rPr>
      </w:pPr>
      <w:r>
        <w:rPr>
          <w:rFonts w:ascii="Times New Roman" w:hAnsi="Times New Roman"/>
          <w:sz w:val="24"/>
        </w:rPr>
        <w:t>2.1.5.9.3.2.1. Фонетическая сторона речи:</w:t>
      </w:r>
    </w:p>
    <w:p w14:paraId="240D0000">
      <w:pPr>
        <w:rPr>
          <w:rFonts w:ascii="Times New Roman" w:hAnsi="Times New Roman"/>
          <w:sz w:val="24"/>
        </w:rPr>
      </w:pPr>
      <w:bookmarkStart w:id="112" w:name="bookmark132"/>
      <w:bookmarkEnd w:id="112"/>
      <w:r>
        <w:rPr>
          <w:rFonts w:ascii="Times New Roman" w:hAnsi="Times New Roman"/>
          <w:sz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250D0000">
      <w:pPr>
        <w:rPr>
          <w:rFonts w:ascii="Times New Roman" w:hAnsi="Times New Roman"/>
          <w:sz w:val="24"/>
        </w:rPr>
      </w:pPr>
      <w:bookmarkStart w:id="113" w:name="bookmark133"/>
      <w:bookmarkEnd w:id="113"/>
      <w:r>
        <w:rPr>
          <w:rFonts w:ascii="Times New Roman" w:hAnsi="Times New Roman"/>
          <w:sz w:val="24"/>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14:paraId="260D0000">
      <w:pPr>
        <w:rPr>
          <w:rFonts w:ascii="Times New Roman" w:hAnsi="Times New Roman"/>
          <w:sz w:val="24"/>
        </w:rPr>
      </w:pPr>
      <w:bookmarkStart w:id="114" w:name="bookmark134"/>
      <w:bookmarkEnd w:id="114"/>
      <w:r>
        <w:rPr>
          <w:rFonts w:ascii="Times New Roman" w:hAnsi="Times New Roman"/>
          <w:sz w:val="24"/>
        </w:rPr>
        <w:t>читать новые слова согласно основным правилам чтения;</w:t>
      </w:r>
    </w:p>
    <w:p w14:paraId="270D0000">
      <w:pPr>
        <w:rPr>
          <w:rFonts w:ascii="Times New Roman" w:hAnsi="Times New Roman"/>
          <w:sz w:val="24"/>
        </w:rPr>
      </w:pPr>
      <w:bookmarkStart w:id="115" w:name="bookmark135"/>
      <w:bookmarkEnd w:id="115"/>
      <w:r>
        <w:rPr>
          <w:rFonts w:ascii="Times New Roman" w:hAnsi="Times New Roman"/>
          <w:sz w:val="24"/>
        </w:rPr>
        <w:t>различать на слух и правильно произносить слова и фразы/предложения с соблюдением их ритмико-интонационных особенностей.</w:t>
      </w:r>
    </w:p>
    <w:p w14:paraId="280D0000">
      <w:pPr>
        <w:rPr>
          <w:rFonts w:ascii="Times New Roman" w:hAnsi="Times New Roman"/>
          <w:sz w:val="24"/>
        </w:rPr>
      </w:pPr>
      <w:r>
        <w:rPr>
          <w:rFonts w:ascii="Times New Roman" w:hAnsi="Times New Roman"/>
          <w:sz w:val="24"/>
        </w:rPr>
        <w:t>2.1.5.9.3.2.2. Графика, орфография и пунктуация:</w:t>
      </w:r>
    </w:p>
    <w:p w14:paraId="290D0000">
      <w:pPr>
        <w:rPr>
          <w:rFonts w:ascii="Times New Roman" w:hAnsi="Times New Roman"/>
          <w:sz w:val="24"/>
        </w:rPr>
      </w:pPr>
      <w:bookmarkStart w:id="116" w:name="bookmark136"/>
      <w:bookmarkEnd w:id="116"/>
      <w:r>
        <w:rPr>
          <w:rFonts w:ascii="Times New Roman" w:hAnsi="Times New Roman"/>
          <w:sz w:val="24"/>
        </w:rPr>
        <w:t>правильно писать изученные слова;</w:t>
      </w:r>
    </w:p>
    <w:p w14:paraId="2A0D0000">
      <w:pPr>
        <w:rPr>
          <w:rFonts w:ascii="Times New Roman" w:hAnsi="Times New Roman"/>
          <w:sz w:val="24"/>
        </w:rPr>
      </w:pPr>
      <w:bookmarkStart w:id="117" w:name="bookmark137"/>
      <w:bookmarkEnd w:id="117"/>
      <w:r>
        <w:rPr>
          <w:rFonts w:ascii="Times New Roman" w:hAnsi="Times New Roman"/>
          <w:sz w:val="24"/>
        </w:rPr>
        <w:t>заполнять пропуски словами; дописывать предложения;</w:t>
      </w:r>
    </w:p>
    <w:p w14:paraId="2B0D0000">
      <w:pPr>
        <w:rPr>
          <w:rFonts w:ascii="Times New Roman" w:hAnsi="Times New Roman"/>
          <w:sz w:val="24"/>
        </w:rPr>
      </w:pPr>
      <w:bookmarkStart w:id="118" w:name="bookmark138"/>
      <w:bookmarkEnd w:id="118"/>
      <w:r>
        <w:rPr>
          <w:rFonts w:ascii="Times New Roman" w:hAnsi="Times New Roman"/>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2C0D0000">
      <w:pPr>
        <w:rPr>
          <w:rFonts w:ascii="Times New Roman" w:hAnsi="Times New Roman"/>
          <w:sz w:val="24"/>
        </w:rPr>
      </w:pPr>
      <w:r>
        <w:rPr>
          <w:rFonts w:ascii="Times New Roman" w:hAnsi="Times New Roman"/>
          <w:sz w:val="24"/>
        </w:rPr>
        <w:t>2.1.5.9.3.2.3. Лексическая сторона речи:</w:t>
      </w:r>
    </w:p>
    <w:p w14:paraId="2D0D0000">
      <w:pPr>
        <w:rPr>
          <w:rFonts w:ascii="Times New Roman" w:hAnsi="Times New Roman"/>
          <w:sz w:val="24"/>
        </w:rPr>
      </w:pPr>
      <w:bookmarkStart w:id="119" w:name="bookmark139"/>
      <w:bookmarkEnd w:id="119"/>
      <w:r>
        <w:rPr>
          <w:rFonts w:ascii="Times New Roman" w:hAnsi="Times New Roman"/>
          <w:sz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2E0D0000">
      <w:pPr>
        <w:rPr>
          <w:rFonts w:ascii="Times New Roman" w:hAnsi="Times New Roman"/>
          <w:sz w:val="24"/>
        </w:rPr>
      </w:pPr>
      <w:bookmarkStart w:id="120" w:name="bookmark140"/>
      <w:bookmarkEnd w:id="120"/>
      <w:r>
        <w:rPr>
          <w:rFonts w:ascii="Times New Roman" w:hAnsi="Times New Roman"/>
          <w:sz w:val="24"/>
        </w:rPr>
        <w:t>использовать языковую догадку в распознавании интернациональных слов.</w:t>
      </w:r>
    </w:p>
    <w:p w14:paraId="2F0D0000">
      <w:pPr>
        <w:rPr>
          <w:rFonts w:ascii="Times New Roman" w:hAnsi="Times New Roman"/>
          <w:sz w:val="24"/>
        </w:rPr>
      </w:pPr>
      <w:r>
        <w:rPr>
          <w:rFonts w:ascii="Times New Roman" w:hAnsi="Times New Roman"/>
          <w:sz w:val="24"/>
        </w:rPr>
        <w:t>2.1.5.9.3.2.4. Грамматическая сторона речи:</w:t>
      </w:r>
    </w:p>
    <w:p w14:paraId="300D0000">
      <w:pPr>
        <w:rPr>
          <w:rFonts w:ascii="Times New Roman" w:hAnsi="Times New Roman"/>
          <w:sz w:val="24"/>
        </w:rPr>
      </w:pPr>
      <w:bookmarkStart w:id="121" w:name="bookmark141"/>
      <w:bookmarkEnd w:id="121"/>
      <w:r>
        <w:rPr>
          <w:rFonts w:ascii="Times New Roman" w:hAnsi="Times New Roman"/>
          <w:sz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310D0000">
      <w:pPr>
        <w:rPr>
          <w:rFonts w:ascii="Times New Roman" w:hAnsi="Times New Roman"/>
          <w:sz w:val="24"/>
        </w:rPr>
      </w:pPr>
      <w:bookmarkStart w:id="122" w:name="bookmark142"/>
      <w:bookmarkEnd w:id="122"/>
      <w:r>
        <w:rPr>
          <w:rFonts w:ascii="Times New Roman" w:hAnsi="Times New Roman"/>
          <w:sz w:val="24"/>
        </w:rPr>
        <w:t>распознавать и употреблять нераспространённые и распространённые простые предложения;</w:t>
      </w:r>
    </w:p>
    <w:p w14:paraId="320D0000">
      <w:pPr>
        <w:rPr>
          <w:rFonts w:ascii="Times New Roman" w:hAnsi="Times New Roman"/>
          <w:sz w:val="24"/>
        </w:rPr>
      </w:pPr>
      <w:bookmarkStart w:id="123" w:name="bookmark143"/>
      <w:bookmarkEnd w:id="123"/>
      <w:r>
        <w:rPr>
          <w:rFonts w:ascii="Times New Roman" w:hAnsi="Times New Roman"/>
          <w:sz w:val="24"/>
        </w:rPr>
        <w:t>распознавать и употреблять в устной и письменной речи предложения с начальным It;</w:t>
      </w:r>
    </w:p>
    <w:p w14:paraId="330D0000">
      <w:pPr>
        <w:rPr>
          <w:rFonts w:ascii="Times New Roman" w:hAnsi="Times New Roman"/>
          <w:sz w:val="24"/>
        </w:rPr>
      </w:pPr>
      <w:bookmarkStart w:id="124" w:name="bookmark144"/>
      <w:bookmarkEnd w:id="124"/>
      <w:r>
        <w:rPr>
          <w:rFonts w:ascii="Times New Roman" w:hAnsi="Times New Roman"/>
          <w:sz w:val="24"/>
        </w:rPr>
        <w:t>распознавать и употреблять в устной и письменной речи предложения с начальным There + to be в Present Simple Tense;</w:t>
      </w:r>
    </w:p>
    <w:p w14:paraId="340D0000">
      <w:pPr>
        <w:rPr>
          <w:rFonts w:ascii="Times New Roman" w:hAnsi="Times New Roman"/>
          <w:sz w:val="24"/>
        </w:rPr>
      </w:pPr>
      <w:bookmarkStart w:id="125" w:name="bookmark145"/>
      <w:bookmarkEnd w:id="125"/>
      <w:r>
        <w:rPr>
          <w:rFonts w:ascii="Times New Roman" w:hAnsi="Times New Roman"/>
          <w:sz w:val="24"/>
        </w:rPr>
        <w:t>распознавать и употреблять в устной и письменной речи простые предложения с простым глагольным сказуемым (He speaks English.);</w:t>
      </w:r>
    </w:p>
    <w:p w14:paraId="350D0000">
      <w:pPr>
        <w:rPr>
          <w:rFonts w:ascii="Times New Roman" w:hAnsi="Times New Roman"/>
          <w:sz w:val="24"/>
        </w:rPr>
      </w:pPr>
      <w:bookmarkStart w:id="126" w:name="bookmark146"/>
      <w:bookmarkEnd w:id="126"/>
      <w:r>
        <w:rPr>
          <w:rFonts w:ascii="Times New Roman" w:hAnsi="Times New Roman"/>
          <w:sz w:val="24"/>
        </w:rPr>
        <w:t>распознавать и употреблять в устной и письменной речи предложения с составным глагольным сказуемым (I want to dance. She can skate well.);</w:t>
      </w:r>
    </w:p>
    <w:p w14:paraId="360D0000">
      <w:pPr>
        <w:rPr>
          <w:rFonts w:ascii="Times New Roman" w:hAnsi="Times New Roman"/>
          <w:sz w:val="24"/>
        </w:rPr>
      </w:pPr>
      <w:bookmarkStart w:id="127" w:name="bookmark147"/>
      <w:bookmarkEnd w:id="127"/>
      <w:r>
        <w:rPr>
          <w:rFonts w:ascii="Times New Roman" w:hAnsi="Times New Roman"/>
          <w:sz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370D0000">
      <w:pPr>
        <w:rPr>
          <w:rFonts w:ascii="Times New Roman" w:hAnsi="Times New Roman"/>
          <w:sz w:val="24"/>
        </w:rPr>
      </w:pPr>
      <w:bookmarkStart w:id="128" w:name="bookmark148"/>
      <w:bookmarkEnd w:id="128"/>
      <w:r>
        <w:rPr>
          <w:rFonts w:ascii="Times New Roman" w:hAnsi="Times New Roman"/>
          <w:sz w:val="24"/>
        </w:rPr>
        <w:t>распознавать и употреблять в устной и письменной речи предложения с краткими глагольными формами;</w:t>
      </w:r>
    </w:p>
    <w:p w14:paraId="380D0000">
      <w:pPr>
        <w:rPr>
          <w:rFonts w:ascii="Times New Roman" w:hAnsi="Times New Roman"/>
          <w:sz w:val="24"/>
        </w:rPr>
      </w:pPr>
      <w:bookmarkStart w:id="129" w:name="bookmark149"/>
      <w:bookmarkEnd w:id="129"/>
      <w:r>
        <w:rPr>
          <w:rFonts w:ascii="Times New Roman" w:hAnsi="Times New Roman"/>
          <w:sz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390D0000">
      <w:pPr>
        <w:rPr>
          <w:rFonts w:ascii="Times New Roman" w:hAnsi="Times New Roman"/>
          <w:sz w:val="24"/>
        </w:rPr>
      </w:pPr>
      <w:bookmarkStart w:id="130" w:name="bookmark150"/>
      <w:bookmarkEnd w:id="130"/>
      <w:r>
        <w:rPr>
          <w:rFonts w:ascii="Times New Roman" w:hAnsi="Times New Roman"/>
          <w:sz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3A0D0000">
      <w:pPr>
        <w:rPr>
          <w:rFonts w:ascii="Times New Roman" w:hAnsi="Times New Roman"/>
          <w:sz w:val="24"/>
        </w:rPr>
      </w:pPr>
      <w:bookmarkStart w:id="131" w:name="bookmark151"/>
      <w:bookmarkEnd w:id="131"/>
      <w:r>
        <w:rPr>
          <w:rFonts w:ascii="Times New Roman" w:hAnsi="Times New Roman"/>
          <w:sz w:val="24"/>
        </w:rPr>
        <w:t>распознавать и употреблять в устной и письменной речи глагольную конструкцию have got (I’ve got ... Have you got ...?);</w:t>
      </w:r>
    </w:p>
    <w:p w14:paraId="3B0D0000">
      <w:pPr>
        <w:rPr>
          <w:rFonts w:ascii="Times New Roman" w:hAnsi="Times New Roman"/>
          <w:sz w:val="24"/>
        </w:rPr>
      </w:pPr>
      <w:bookmarkStart w:id="132" w:name="bookmark152"/>
      <w:bookmarkEnd w:id="132"/>
      <w:r>
        <w:rPr>
          <w:rFonts w:ascii="Times New Roman" w:hAnsi="Times New Roman"/>
          <w:sz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3C0D0000">
      <w:pPr>
        <w:rPr>
          <w:rFonts w:ascii="Times New Roman" w:hAnsi="Times New Roman"/>
          <w:sz w:val="24"/>
        </w:rPr>
      </w:pPr>
      <w:bookmarkStart w:id="133" w:name="bookmark153"/>
      <w:bookmarkEnd w:id="133"/>
      <w:r>
        <w:rPr>
          <w:rFonts w:ascii="Times New Roman" w:hAnsi="Times New Roman"/>
          <w:sz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3D0D0000">
      <w:pPr>
        <w:rPr>
          <w:rFonts w:ascii="Times New Roman" w:hAnsi="Times New Roman"/>
          <w:sz w:val="24"/>
        </w:rPr>
      </w:pPr>
      <w:bookmarkStart w:id="134" w:name="bookmark154"/>
      <w:bookmarkEnd w:id="134"/>
      <w:r>
        <w:rPr>
          <w:rFonts w:ascii="Times New Roman" w:hAnsi="Times New Roman"/>
          <w:sz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3E0D0000">
      <w:pPr>
        <w:rPr>
          <w:rFonts w:ascii="Times New Roman" w:hAnsi="Times New Roman"/>
          <w:sz w:val="24"/>
        </w:rPr>
      </w:pPr>
      <w:bookmarkStart w:id="135" w:name="bookmark155"/>
      <w:bookmarkEnd w:id="135"/>
      <w:r>
        <w:rPr>
          <w:rFonts w:ascii="Times New Roman" w:hAnsi="Times New Roman"/>
          <w:sz w:val="24"/>
        </w:rPr>
        <w:t>распознавать и употреблять в устной и письменной речи личные и притяжательные местоимения;</w:t>
      </w:r>
    </w:p>
    <w:p w14:paraId="3F0D0000">
      <w:pPr>
        <w:rPr>
          <w:rFonts w:ascii="Times New Roman" w:hAnsi="Times New Roman"/>
          <w:sz w:val="24"/>
        </w:rPr>
      </w:pPr>
      <w:bookmarkStart w:id="136" w:name="bookmark156"/>
      <w:bookmarkEnd w:id="136"/>
      <w:r>
        <w:rPr>
          <w:rFonts w:ascii="Times New Roman" w:hAnsi="Times New Roman"/>
          <w:sz w:val="24"/>
        </w:rPr>
        <w:t>распознавать и употреблять в устной и письменной речи указательные местоимения this – these;</w:t>
      </w:r>
    </w:p>
    <w:p w14:paraId="400D0000">
      <w:pPr>
        <w:rPr>
          <w:rFonts w:ascii="Times New Roman" w:hAnsi="Times New Roman"/>
          <w:sz w:val="24"/>
        </w:rPr>
      </w:pPr>
      <w:bookmarkStart w:id="137" w:name="bookmark157"/>
      <w:bookmarkEnd w:id="137"/>
      <w:r>
        <w:rPr>
          <w:rFonts w:ascii="Times New Roman" w:hAnsi="Times New Roman"/>
          <w:sz w:val="24"/>
        </w:rPr>
        <w:t>распознавать и употреблять в устной и письменной речи количественные числительные (1–12);</w:t>
      </w:r>
    </w:p>
    <w:p w14:paraId="410D0000">
      <w:pPr>
        <w:rPr>
          <w:rFonts w:ascii="Times New Roman" w:hAnsi="Times New Roman"/>
          <w:sz w:val="24"/>
        </w:rPr>
      </w:pPr>
      <w:bookmarkStart w:id="138" w:name="bookmark158"/>
      <w:bookmarkEnd w:id="138"/>
      <w:r>
        <w:rPr>
          <w:rFonts w:ascii="Times New Roman" w:hAnsi="Times New Roman"/>
          <w:sz w:val="24"/>
        </w:rPr>
        <w:t>распознавать и употреблять в устной и письменной речи вопросительные слова who, what, how, where, how many;</w:t>
      </w:r>
    </w:p>
    <w:p w14:paraId="420D0000">
      <w:pPr>
        <w:rPr>
          <w:rFonts w:ascii="Times New Roman" w:hAnsi="Times New Roman"/>
          <w:sz w:val="24"/>
        </w:rPr>
      </w:pPr>
      <w:bookmarkStart w:id="139" w:name="bookmark159"/>
      <w:bookmarkEnd w:id="139"/>
      <w:r>
        <w:rPr>
          <w:rFonts w:ascii="Times New Roman" w:hAnsi="Times New Roman"/>
          <w:sz w:val="24"/>
        </w:rPr>
        <w:t>распознавать и употреблять в устной и письменной речи предлоги места on, in, near, under;</w:t>
      </w:r>
    </w:p>
    <w:p w14:paraId="430D0000">
      <w:pPr>
        <w:rPr>
          <w:rFonts w:ascii="Times New Roman" w:hAnsi="Times New Roman"/>
          <w:sz w:val="24"/>
        </w:rPr>
      </w:pPr>
      <w:bookmarkStart w:id="140" w:name="bookmark160"/>
      <w:bookmarkEnd w:id="140"/>
      <w:r>
        <w:rPr>
          <w:rFonts w:ascii="Times New Roman" w:hAnsi="Times New Roman"/>
          <w:sz w:val="24"/>
        </w:rPr>
        <w:t>распознавать и употреблять в устной и письменной речи союзы and и but (при однородных членах).</w:t>
      </w:r>
      <w:bookmarkStart w:id="141" w:name="bookmark161"/>
      <w:bookmarkStart w:id="142" w:name="bookmark162"/>
      <w:bookmarkStart w:id="143" w:name="bookmark163"/>
    </w:p>
    <w:p w14:paraId="440D0000">
      <w:pPr>
        <w:rPr>
          <w:rFonts w:ascii="Times New Roman" w:hAnsi="Times New Roman"/>
          <w:sz w:val="24"/>
        </w:rPr>
      </w:pPr>
      <w:r>
        <w:rPr>
          <w:rFonts w:ascii="Times New Roman" w:hAnsi="Times New Roman"/>
          <w:sz w:val="24"/>
        </w:rPr>
        <w:t>2.1.5.9.3.3. Социокультурные знания и умения</w:t>
      </w:r>
      <w:bookmarkEnd w:id="141"/>
      <w:bookmarkEnd w:id="142"/>
      <w:bookmarkEnd w:id="143"/>
      <w:r>
        <w:rPr>
          <w:rFonts w:ascii="Times New Roman" w:hAnsi="Times New Roman"/>
          <w:sz w:val="24"/>
        </w:rPr>
        <w:t>:</w:t>
      </w:r>
    </w:p>
    <w:p w14:paraId="450D0000">
      <w:pPr>
        <w:rPr>
          <w:rFonts w:ascii="Times New Roman" w:hAnsi="Times New Roman"/>
          <w:sz w:val="24"/>
        </w:rPr>
      </w:pPr>
      <w:bookmarkStart w:id="144" w:name="bookmark164"/>
      <w:bookmarkEnd w:id="144"/>
      <w:r>
        <w:rPr>
          <w:rFonts w:ascii="Times New Roman" w:hAnsi="Times New Roman"/>
          <w:sz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60D0000">
      <w:pPr>
        <w:rPr>
          <w:rFonts w:ascii="Times New Roman" w:hAnsi="Times New Roman"/>
          <w:sz w:val="24"/>
        </w:rPr>
      </w:pPr>
      <w:bookmarkStart w:id="145" w:name="bookmark165"/>
      <w:bookmarkEnd w:id="145"/>
      <w:r>
        <w:rPr>
          <w:rFonts w:ascii="Times New Roman" w:hAnsi="Times New Roman"/>
          <w:sz w:val="24"/>
        </w:rPr>
        <w:t>знать названия родной страны и страны/стран изучаемого языка и их столиц.</w:t>
      </w:r>
    </w:p>
    <w:p w14:paraId="470D0000">
      <w:pPr>
        <w:rPr>
          <w:rFonts w:ascii="Times New Roman" w:hAnsi="Times New Roman"/>
          <w:sz w:val="24"/>
        </w:rPr>
      </w:pPr>
      <w:bookmarkStart w:id="146" w:name="bookmark166"/>
      <w:bookmarkEnd w:id="146"/>
      <w:r>
        <w:rPr>
          <w:rFonts w:ascii="Times New Roman" w:hAnsi="Times New Roman"/>
          <w:sz w:val="24"/>
        </w:rPr>
        <w:t>2.1.5.9.4. К концу обучения в 3 классе обучающийся получит следующие предметные результаты по отдельным темам программы по иностранному (английскому) языку:</w:t>
      </w:r>
    </w:p>
    <w:p w14:paraId="480D0000">
      <w:pPr>
        <w:rPr>
          <w:rFonts w:ascii="Times New Roman" w:hAnsi="Times New Roman"/>
          <w:sz w:val="24"/>
        </w:rPr>
      </w:pPr>
      <w:r>
        <w:rPr>
          <w:rFonts w:ascii="Times New Roman" w:hAnsi="Times New Roman"/>
          <w:sz w:val="24"/>
        </w:rPr>
        <w:t>2.1.5.9.4.1. Коммуникативные умения.</w:t>
      </w:r>
    </w:p>
    <w:p w14:paraId="490D0000">
      <w:pPr>
        <w:rPr>
          <w:rFonts w:ascii="Times New Roman" w:hAnsi="Times New Roman"/>
          <w:sz w:val="24"/>
        </w:rPr>
      </w:pPr>
      <w:r>
        <w:rPr>
          <w:rFonts w:ascii="Times New Roman" w:hAnsi="Times New Roman"/>
          <w:sz w:val="24"/>
        </w:rPr>
        <w:t>2.1.5.9.4.1.1. Говорение:</w:t>
      </w:r>
    </w:p>
    <w:p w14:paraId="4A0D0000">
      <w:pPr>
        <w:rPr>
          <w:rFonts w:ascii="Times New Roman" w:hAnsi="Times New Roman"/>
          <w:sz w:val="24"/>
        </w:rPr>
      </w:pPr>
      <w:bookmarkStart w:id="147" w:name="bookmark167"/>
      <w:bookmarkEnd w:id="147"/>
      <w:r>
        <w:rPr>
          <w:rFonts w:ascii="Times New Roman" w:hAnsi="Times New Roman"/>
          <w:sz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4B0D0000">
      <w:pPr>
        <w:rPr>
          <w:rFonts w:ascii="Times New Roman" w:hAnsi="Times New Roman"/>
          <w:sz w:val="24"/>
        </w:rPr>
      </w:pPr>
      <w:bookmarkStart w:id="148" w:name="bookmark168"/>
      <w:bookmarkEnd w:id="148"/>
      <w:r>
        <w:rPr>
          <w:rFonts w:ascii="Times New Roman" w:hAnsi="Times New Roman"/>
          <w:sz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4C0D0000">
      <w:pPr>
        <w:rPr>
          <w:rFonts w:ascii="Times New Roman" w:hAnsi="Times New Roman"/>
          <w:sz w:val="24"/>
        </w:rPr>
      </w:pPr>
      <w:bookmarkStart w:id="149" w:name="bookmark169"/>
      <w:bookmarkEnd w:id="149"/>
      <w:r>
        <w:rPr>
          <w:rFonts w:ascii="Times New Roman" w:hAnsi="Times New Roman"/>
          <w:sz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4D0D0000">
      <w:pPr>
        <w:rPr>
          <w:rFonts w:ascii="Times New Roman" w:hAnsi="Times New Roman"/>
          <w:sz w:val="24"/>
        </w:rPr>
      </w:pPr>
      <w:r>
        <w:rPr>
          <w:rFonts w:ascii="Times New Roman" w:hAnsi="Times New Roman"/>
          <w:sz w:val="24"/>
        </w:rPr>
        <w:t>2.1.5.9.4.1.2. Аудирование:</w:t>
      </w:r>
    </w:p>
    <w:p w14:paraId="4E0D0000">
      <w:pPr>
        <w:rPr>
          <w:rFonts w:ascii="Times New Roman" w:hAnsi="Times New Roman"/>
          <w:sz w:val="24"/>
        </w:rPr>
      </w:pPr>
      <w:bookmarkStart w:id="150" w:name="bookmark170"/>
      <w:bookmarkEnd w:id="150"/>
      <w:r>
        <w:rPr>
          <w:rFonts w:ascii="Times New Roman" w:hAnsi="Times New Roman"/>
          <w:sz w:val="24"/>
        </w:rPr>
        <w:t>воспринимать на слух и понимать речь учителя и других обучающихся вербально/невербально реагировать на услышанное;</w:t>
      </w:r>
    </w:p>
    <w:p w14:paraId="4F0D0000">
      <w:pPr>
        <w:rPr>
          <w:rFonts w:ascii="Times New Roman" w:hAnsi="Times New Roman"/>
          <w:sz w:val="24"/>
        </w:rPr>
      </w:pPr>
      <w:bookmarkStart w:id="151" w:name="bookmark171"/>
      <w:bookmarkEnd w:id="151"/>
      <w:r>
        <w:rPr>
          <w:rFonts w:ascii="Times New Roman" w:hAnsi="Times New Roman"/>
          <w:sz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500D0000">
      <w:pPr>
        <w:rPr>
          <w:rFonts w:ascii="Times New Roman" w:hAnsi="Times New Roman"/>
          <w:sz w:val="24"/>
        </w:rPr>
      </w:pPr>
      <w:r>
        <w:rPr>
          <w:rFonts w:ascii="Times New Roman" w:hAnsi="Times New Roman"/>
          <w:sz w:val="24"/>
        </w:rPr>
        <w:t>2.1.5.9.4.1.3. Смысловое чтение:</w:t>
      </w:r>
    </w:p>
    <w:p w14:paraId="510D0000">
      <w:pPr>
        <w:rPr>
          <w:rFonts w:ascii="Times New Roman" w:hAnsi="Times New Roman"/>
          <w:sz w:val="24"/>
        </w:rPr>
      </w:pPr>
      <w:bookmarkStart w:id="152" w:name="bookmark172"/>
      <w:bookmarkEnd w:id="152"/>
      <w:r>
        <w:rPr>
          <w:rFonts w:ascii="Times New Roman" w:hAnsi="Times New Roman"/>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520D0000">
      <w:pPr>
        <w:rPr>
          <w:rFonts w:ascii="Times New Roman" w:hAnsi="Times New Roman"/>
          <w:sz w:val="24"/>
        </w:rPr>
      </w:pPr>
      <w:bookmarkStart w:id="153" w:name="bookmark173"/>
      <w:bookmarkEnd w:id="153"/>
      <w:r>
        <w:rPr>
          <w:rFonts w:ascii="Times New Roman" w:hAnsi="Times New Roman"/>
          <w:sz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530D0000">
      <w:pPr>
        <w:rPr>
          <w:rFonts w:ascii="Times New Roman" w:hAnsi="Times New Roman"/>
          <w:sz w:val="24"/>
        </w:rPr>
      </w:pPr>
      <w:r>
        <w:rPr>
          <w:rFonts w:ascii="Times New Roman" w:hAnsi="Times New Roman"/>
          <w:sz w:val="24"/>
        </w:rPr>
        <w:t>2.1.5.9.4.1.4. Письмо:</w:t>
      </w:r>
    </w:p>
    <w:p w14:paraId="540D0000">
      <w:pPr>
        <w:rPr>
          <w:rFonts w:ascii="Times New Roman" w:hAnsi="Times New Roman"/>
          <w:sz w:val="24"/>
        </w:rPr>
      </w:pPr>
      <w:bookmarkStart w:id="154" w:name="bookmark174"/>
      <w:bookmarkEnd w:id="154"/>
      <w:r>
        <w:rPr>
          <w:rFonts w:ascii="Times New Roman" w:hAnsi="Times New Roman"/>
          <w:sz w:val="24"/>
        </w:rPr>
        <w:t>заполнять анкеты и формуляры с указанием личной информации: имя, фамилия, возраст, страна проживания, любимые занятия и другие;</w:t>
      </w:r>
    </w:p>
    <w:p w14:paraId="550D0000">
      <w:pPr>
        <w:rPr>
          <w:rFonts w:ascii="Times New Roman" w:hAnsi="Times New Roman"/>
          <w:sz w:val="24"/>
        </w:rPr>
      </w:pPr>
      <w:bookmarkStart w:id="155" w:name="bookmark175"/>
      <w:bookmarkEnd w:id="155"/>
      <w:r>
        <w:rPr>
          <w:rFonts w:ascii="Times New Roman" w:hAnsi="Times New Roman"/>
          <w:sz w:val="24"/>
        </w:rPr>
        <w:t>писать с использованием образца поздравления с днем рождения, Новым годом, Рождеством с выражением пожеланий;</w:t>
      </w:r>
    </w:p>
    <w:p w14:paraId="560D0000">
      <w:pPr>
        <w:rPr>
          <w:rFonts w:ascii="Times New Roman" w:hAnsi="Times New Roman"/>
          <w:sz w:val="24"/>
        </w:rPr>
      </w:pPr>
      <w:bookmarkStart w:id="156" w:name="bookmark176"/>
      <w:bookmarkEnd w:id="156"/>
      <w:r>
        <w:rPr>
          <w:rFonts w:ascii="Times New Roman" w:hAnsi="Times New Roman"/>
          <w:sz w:val="24"/>
        </w:rPr>
        <w:t>создавать подписи к иллюстрациям с пояснением, что на них изображено.</w:t>
      </w:r>
    </w:p>
    <w:p w14:paraId="570D0000">
      <w:pPr>
        <w:rPr>
          <w:rFonts w:ascii="Times New Roman" w:hAnsi="Times New Roman"/>
          <w:sz w:val="24"/>
        </w:rPr>
      </w:pPr>
      <w:r>
        <w:rPr>
          <w:rFonts w:ascii="Times New Roman" w:hAnsi="Times New Roman"/>
          <w:sz w:val="24"/>
        </w:rPr>
        <w:t>2.1.5.9.4.2. Языковые знания и навыки.</w:t>
      </w:r>
    </w:p>
    <w:p w14:paraId="580D0000">
      <w:pPr>
        <w:rPr>
          <w:rFonts w:ascii="Times New Roman" w:hAnsi="Times New Roman"/>
          <w:sz w:val="24"/>
        </w:rPr>
      </w:pPr>
      <w:r>
        <w:rPr>
          <w:rFonts w:ascii="Times New Roman" w:hAnsi="Times New Roman"/>
          <w:sz w:val="24"/>
        </w:rPr>
        <w:t>2.1.5.9.4.2.1. Фонетическая сторона речи:</w:t>
      </w:r>
    </w:p>
    <w:p w14:paraId="590D0000">
      <w:pPr>
        <w:rPr>
          <w:rFonts w:ascii="Times New Roman" w:hAnsi="Times New Roman"/>
          <w:sz w:val="24"/>
        </w:rPr>
      </w:pPr>
      <w:bookmarkStart w:id="157" w:name="bookmark177"/>
      <w:bookmarkEnd w:id="157"/>
      <w:r>
        <w:rPr>
          <w:rFonts w:ascii="Times New Roman" w:hAnsi="Times New Roman"/>
          <w:sz w:val="24"/>
        </w:rPr>
        <w:t>применять правила чтения гласных в третьем типе слога (гласная + r);</w:t>
      </w:r>
    </w:p>
    <w:p w14:paraId="5A0D0000">
      <w:pPr>
        <w:rPr>
          <w:rFonts w:ascii="Times New Roman" w:hAnsi="Times New Roman"/>
          <w:sz w:val="24"/>
        </w:rPr>
      </w:pPr>
      <w:bookmarkStart w:id="158" w:name="bookmark178"/>
      <w:bookmarkEnd w:id="158"/>
      <w:r>
        <w:rPr>
          <w:rFonts w:ascii="Times New Roman" w:hAnsi="Times New Roman"/>
          <w:sz w:val="24"/>
        </w:rPr>
        <w:t>применять правила чтения сложных сочетаний букв (например, -tion, -ight) в односложных, двусложных и многосложных словах (international, night);</w:t>
      </w:r>
    </w:p>
    <w:p w14:paraId="5B0D0000">
      <w:pPr>
        <w:rPr>
          <w:rFonts w:ascii="Times New Roman" w:hAnsi="Times New Roman"/>
          <w:sz w:val="24"/>
        </w:rPr>
      </w:pPr>
      <w:bookmarkStart w:id="159" w:name="bookmark179"/>
      <w:bookmarkEnd w:id="159"/>
      <w:r>
        <w:rPr>
          <w:rFonts w:ascii="Times New Roman" w:hAnsi="Times New Roman"/>
          <w:sz w:val="24"/>
        </w:rPr>
        <w:t>читать новые слова согласно основным правилам чтения;</w:t>
      </w:r>
    </w:p>
    <w:p w14:paraId="5C0D0000">
      <w:pPr>
        <w:rPr>
          <w:rFonts w:ascii="Times New Roman" w:hAnsi="Times New Roman"/>
          <w:sz w:val="24"/>
        </w:rPr>
      </w:pPr>
      <w:bookmarkStart w:id="160" w:name="bookmark180"/>
      <w:bookmarkEnd w:id="160"/>
      <w:r>
        <w:rPr>
          <w:rFonts w:ascii="Times New Roman" w:hAnsi="Times New Roman"/>
          <w:sz w:val="24"/>
        </w:rPr>
        <w:t>различать на слух и правильно произносить слова и фразы/предложения с соблюдением их ритмико-интонационных особенностей.</w:t>
      </w:r>
    </w:p>
    <w:p w14:paraId="5D0D0000">
      <w:pPr>
        <w:rPr>
          <w:rFonts w:ascii="Times New Roman" w:hAnsi="Times New Roman"/>
          <w:sz w:val="24"/>
        </w:rPr>
      </w:pPr>
      <w:r>
        <w:rPr>
          <w:rFonts w:ascii="Times New Roman" w:hAnsi="Times New Roman"/>
          <w:sz w:val="24"/>
        </w:rPr>
        <w:t>2.1.5.9.4.2.2. Графика, орфография и пунктуация:</w:t>
      </w:r>
    </w:p>
    <w:p w14:paraId="5E0D0000">
      <w:pPr>
        <w:rPr>
          <w:rFonts w:ascii="Times New Roman" w:hAnsi="Times New Roman"/>
          <w:sz w:val="24"/>
        </w:rPr>
      </w:pPr>
      <w:bookmarkStart w:id="161" w:name="bookmark181"/>
      <w:bookmarkEnd w:id="161"/>
      <w:r>
        <w:rPr>
          <w:rFonts w:ascii="Times New Roman" w:hAnsi="Times New Roman"/>
          <w:sz w:val="24"/>
        </w:rPr>
        <w:t>правильно писать изученные слова;</w:t>
      </w:r>
    </w:p>
    <w:p w14:paraId="5F0D0000">
      <w:pPr>
        <w:rPr>
          <w:rFonts w:ascii="Times New Roman" w:hAnsi="Times New Roman"/>
          <w:sz w:val="24"/>
        </w:rPr>
      </w:pPr>
      <w:bookmarkStart w:id="162" w:name="bookmark182"/>
      <w:bookmarkEnd w:id="162"/>
      <w:r>
        <w:rPr>
          <w:rFonts w:ascii="Times New Roman" w:hAnsi="Times New Roman"/>
          <w:sz w:val="24"/>
        </w:rPr>
        <w:t>правильно расставлять знаки препинания (точка, вопросительный и восклицательный знаки в конце предложения, апостроф).</w:t>
      </w:r>
    </w:p>
    <w:p w14:paraId="600D0000">
      <w:pPr>
        <w:rPr>
          <w:rFonts w:ascii="Times New Roman" w:hAnsi="Times New Roman"/>
          <w:sz w:val="24"/>
        </w:rPr>
      </w:pPr>
      <w:r>
        <w:rPr>
          <w:rFonts w:ascii="Times New Roman" w:hAnsi="Times New Roman"/>
          <w:sz w:val="24"/>
        </w:rPr>
        <w:t>2.1.5.9.4.2.3. Лексическая сторона речи:</w:t>
      </w:r>
    </w:p>
    <w:p w14:paraId="610D0000">
      <w:pPr>
        <w:rPr>
          <w:rFonts w:ascii="Times New Roman" w:hAnsi="Times New Roman"/>
          <w:sz w:val="24"/>
        </w:rPr>
      </w:pPr>
      <w:bookmarkStart w:id="163" w:name="bookmark183"/>
      <w:bookmarkEnd w:id="163"/>
      <w:r>
        <w:rPr>
          <w:rFonts w:ascii="Times New Roman" w:hAnsi="Times New Roman"/>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620D0000">
      <w:pPr>
        <w:rPr>
          <w:rFonts w:ascii="Times New Roman" w:hAnsi="Times New Roman"/>
          <w:sz w:val="24"/>
        </w:rPr>
      </w:pPr>
      <w:bookmarkStart w:id="164" w:name="bookmark184"/>
      <w:bookmarkEnd w:id="164"/>
      <w:r>
        <w:rPr>
          <w:rFonts w:ascii="Times New Roman" w:hAnsi="Times New Roman"/>
          <w:sz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14:paraId="630D0000">
      <w:pPr>
        <w:rPr>
          <w:rFonts w:ascii="Times New Roman" w:hAnsi="Times New Roman"/>
          <w:sz w:val="24"/>
        </w:rPr>
      </w:pPr>
      <w:r>
        <w:rPr>
          <w:rFonts w:ascii="Times New Roman" w:hAnsi="Times New Roman"/>
          <w:sz w:val="24"/>
        </w:rPr>
        <w:t>2.1.5.9.4.2.4. Грамматическая сторона речи:</w:t>
      </w:r>
    </w:p>
    <w:p w14:paraId="640D0000">
      <w:pPr>
        <w:rPr>
          <w:rFonts w:ascii="Times New Roman" w:hAnsi="Times New Roman"/>
          <w:sz w:val="24"/>
        </w:rPr>
      </w:pPr>
      <w:bookmarkStart w:id="165" w:name="bookmark185"/>
      <w:bookmarkEnd w:id="165"/>
      <w:r>
        <w:rPr>
          <w:rFonts w:ascii="Times New Roman" w:hAnsi="Times New Roman"/>
          <w:sz w:val="24"/>
        </w:rPr>
        <w:t>распознавать и употреблять в устной и письменной речи побудительные предложения в отрицательной форме (Don’t talk, please.);</w:t>
      </w:r>
    </w:p>
    <w:p w14:paraId="650D0000">
      <w:pPr>
        <w:rPr>
          <w:rFonts w:ascii="Times New Roman" w:hAnsi="Times New Roman"/>
          <w:sz w:val="24"/>
        </w:rPr>
      </w:pPr>
      <w:bookmarkStart w:id="166" w:name="bookmark186"/>
      <w:bookmarkEnd w:id="166"/>
      <w:r>
        <w:rPr>
          <w:rFonts w:ascii="Times New Roman" w:hAnsi="Times New Roman"/>
          <w:sz w:val="24"/>
        </w:rPr>
        <w:t>распознавать и употреблять в устной и письменной речи предложения с начальным There + to be в Past Simple Tense (There was a bridge across the river. There were mountains in the south.);</w:t>
      </w:r>
    </w:p>
    <w:p w14:paraId="660D0000">
      <w:pPr>
        <w:rPr>
          <w:rFonts w:ascii="Times New Roman" w:hAnsi="Times New Roman"/>
          <w:sz w:val="24"/>
        </w:rPr>
      </w:pPr>
      <w:bookmarkStart w:id="167" w:name="bookmark187"/>
      <w:bookmarkEnd w:id="167"/>
      <w:r>
        <w:rPr>
          <w:rFonts w:ascii="Times New Roman" w:hAnsi="Times New Roman"/>
          <w:sz w:val="24"/>
        </w:rPr>
        <w:t>распознавать и употреблять в устной и письменной речи конструкции с глаголами на -ing: to like/enjoy doing something;</w:t>
      </w:r>
    </w:p>
    <w:p w14:paraId="670D0000">
      <w:pPr>
        <w:rPr>
          <w:rFonts w:ascii="Times New Roman" w:hAnsi="Times New Roman"/>
          <w:sz w:val="24"/>
        </w:rPr>
      </w:pPr>
      <w:bookmarkStart w:id="168" w:name="bookmark188"/>
      <w:bookmarkEnd w:id="168"/>
      <w:r>
        <w:rPr>
          <w:rFonts w:ascii="Times New Roman" w:hAnsi="Times New Roman"/>
          <w:sz w:val="24"/>
        </w:rPr>
        <w:t>распознавать и употреблять в устной и письменной речи конструкцию I’d like to ...;</w:t>
      </w:r>
    </w:p>
    <w:p w14:paraId="680D0000">
      <w:pPr>
        <w:rPr>
          <w:rFonts w:ascii="Times New Roman" w:hAnsi="Times New Roman"/>
          <w:sz w:val="24"/>
        </w:rPr>
      </w:pPr>
      <w:bookmarkStart w:id="169" w:name="bookmark189"/>
      <w:bookmarkEnd w:id="169"/>
      <w:r>
        <w:rPr>
          <w:rFonts w:ascii="Times New Roman" w:hAnsi="Times New Roman"/>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690D0000">
      <w:pPr>
        <w:rPr>
          <w:rFonts w:ascii="Times New Roman" w:hAnsi="Times New Roman"/>
          <w:sz w:val="24"/>
        </w:rPr>
      </w:pPr>
      <w:bookmarkStart w:id="170" w:name="bookmark190"/>
      <w:bookmarkEnd w:id="170"/>
      <w:r>
        <w:rPr>
          <w:rFonts w:ascii="Times New Roman" w:hAnsi="Times New Roman"/>
          <w:sz w:val="24"/>
        </w:rPr>
        <w:t>распознавать и употреблять в устной и письменной речи существительные в притяжательном падеже (Possessive Case);</w:t>
      </w:r>
    </w:p>
    <w:p w14:paraId="6A0D0000">
      <w:pPr>
        <w:rPr>
          <w:rFonts w:ascii="Times New Roman" w:hAnsi="Times New Roman"/>
          <w:sz w:val="24"/>
        </w:rPr>
      </w:pPr>
      <w:bookmarkStart w:id="171" w:name="bookmark191"/>
      <w:bookmarkEnd w:id="171"/>
      <w:r>
        <w:rPr>
          <w:rFonts w:ascii="Times New Roman" w:hAnsi="Times New Roman"/>
          <w:sz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14:paraId="6B0D0000">
      <w:pPr>
        <w:rPr>
          <w:rFonts w:ascii="Times New Roman" w:hAnsi="Times New Roman"/>
          <w:sz w:val="24"/>
        </w:rPr>
      </w:pPr>
      <w:bookmarkStart w:id="172" w:name="bookmark192"/>
      <w:bookmarkEnd w:id="172"/>
      <w:r>
        <w:rPr>
          <w:rFonts w:ascii="Times New Roman" w:hAnsi="Times New Roman"/>
          <w:sz w:val="24"/>
        </w:rPr>
        <w:t>распознавать и употреблять в устной и письменной речи наречия частотности usually, often;</w:t>
      </w:r>
    </w:p>
    <w:p w14:paraId="6C0D0000">
      <w:pPr>
        <w:rPr>
          <w:rFonts w:ascii="Times New Roman" w:hAnsi="Times New Roman"/>
          <w:sz w:val="24"/>
        </w:rPr>
      </w:pPr>
      <w:bookmarkStart w:id="173" w:name="bookmark193"/>
      <w:bookmarkEnd w:id="173"/>
      <w:r>
        <w:rPr>
          <w:rFonts w:ascii="Times New Roman" w:hAnsi="Times New Roman"/>
          <w:sz w:val="24"/>
        </w:rPr>
        <w:t>распознавать и употреблять в устной и письменной речи личные местоимения в объектном падеже;</w:t>
      </w:r>
    </w:p>
    <w:p w14:paraId="6D0D0000">
      <w:pPr>
        <w:rPr>
          <w:rFonts w:ascii="Times New Roman" w:hAnsi="Times New Roman"/>
          <w:sz w:val="24"/>
        </w:rPr>
      </w:pPr>
      <w:bookmarkStart w:id="174" w:name="bookmark194"/>
      <w:bookmarkEnd w:id="174"/>
      <w:r>
        <w:rPr>
          <w:rFonts w:ascii="Times New Roman" w:hAnsi="Times New Roman"/>
          <w:sz w:val="24"/>
        </w:rPr>
        <w:t>распознавать и употреблять в устной и письменной речи указательные местоимения that – those;</w:t>
      </w:r>
    </w:p>
    <w:p w14:paraId="6E0D0000">
      <w:pPr>
        <w:rPr>
          <w:rFonts w:ascii="Times New Roman" w:hAnsi="Times New Roman"/>
          <w:sz w:val="24"/>
        </w:rPr>
      </w:pPr>
      <w:bookmarkStart w:id="175" w:name="bookmark195"/>
      <w:bookmarkEnd w:id="175"/>
      <w:r>
        <w:rPr>
          <w:rFonts w:ascii="Times New Roman" w:hAnsi="Times New Roman"/>
          <w:sz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14:paraId="6F0D0000">
      <w:pPr>
        <w:rPr>
          <w:rFonts w:ascii="Times New Roman" w:hAnsi="Times New Roman"/>
          <w:sz w:val="24"/>
        </w:rPr>
      </w:pPr>
      <w:bookmarkStart w:id="176" w:name="bookmark196"/>
      <w:bookmarkEnd w:id="176"/>
      <w:r>
        <w:rPr>
          <w:rFonts w:ascii="Times New Roman" w:hAnsi="Times New Roman"/>
          <w:sz w:val="24"/>
        </w:rPr>
        <w:t>распознавать и употреблять в устной и письменной речи вопросительные слова when, whose, why;</w:t>
      </w:r>
    </w:p>
    <w:p w14:paraId="700D0000">
      <w:pPr>
        <w:rPr>
          <w:rFonts w:ascii="Times New Roman" w:hAnsi="Times New Roman"/>
          <w:sz w:val="24"/>
        </w:rPr>
      </w:pPr>
      <w:bookmarkStart w:id="177" w:name="bookmark197"/>
      <w:bookmarkEnd w:id="177"/>
      <w:r>
        <w:rPr>
          <w:rFonts w:ascii="Times New Roman" w:hAnsi="Times New Roman"/>
          <w:sz w:val="24"/>
        </w:rPr>
        <w:t>распознавать и употреблять в устной и письменной речи количественные числительные (13–100);</w:t>
      </w:r>
    </w:p>
    <w:p w14:paraId="710D0000">
      <w:pPr>
        <w:rPr>
          <w:rFonts w:ascii="Times New Roman" w:hAnsi="Times New Roman"/>
          <w:sz w:val="24"/>
        </w:rPr>
      </w:pPr>
      <w:bookmarkStart w:id="178" w:name="bookmark198"/>
      <w:bookmarkEnd w:id="178"/>
      <w:r>
        <w:rPr>
          <w:rFonts w:ascii="Times New Roman" w:hAnsi="Times New Roman"/>
          <w:sz w:val="24"/>
        </w:rPr>
        <w:t>распознавать и употреблять в устной и письменной речи порядковые числительные (1–30);</w:t>
      </w:r>
    </w:p>
    <w:p w14:paraId="720D0000">
      <w:pPr>
        <w:rPr>
          <w:rFonts w:ascii="Times New Roman" w:hAnsi="Times New Roman"/>
          <w:sz w:val="24"/>
        </w:rPr>
      </w:pPr>
      <w:bookmarkStart w:id="179" w:name="bookmark199"/>
      <w:bookmarkEnd w:id="179"/>
      <w:r>
        <w:rPr>
          <w:rFonts w:ascii="Times New Roman" w:hAnsi="Times New Roman"/>
          <w:sz w:val="24"/>
        </w:rPr>
        <w:t>распознавать и употреблять в устной и письменной речи предлог направления движения to (We went to Moscow last year.);</w:t>
      </w:r>
    </w:p>
    <w:p w14:paraId="730D0000">
      <w:pPr>
        <w:rPr>
          <w:rFonts w:ascii="Times New Roman" w:hAnsi="Times New Roman"/>
          <w:sz w:val="24"/>
        </w:rPr>
      </w:pPr>
      <w:bookmarkStart w:id="180" w:name="bookmark200"/>
      <w:bookmarkEnd w:id="180"/>
      <w:r>
        <w:rPr>
          <w:rFonts w:ascii="Times New Roman" w:hAnsi="Times New Roman"/>
          <w:sz w:val="24"/>
        </w:rPr>
        <w:t>распознавать и употреблять в устной и письменной речи предлоги места next to, in front of, behind;</w:t>
      </w:r>
    </w:p>
    <w:p w14:paraId="740D0000">
      <w:pPr>
        <w:rPr>
          <w:rFonts w:ascii="Times New Roman" w:hAnsi="Times New Roman"/>
          <w:sz w:val="24"/>
        </w:rPr>
      </w:pPr>
      <w:bookmarkStart w:id="181" w:name="bookmark201"/>
      <w:bookmarkEnd w:id="181"/>
      <w:r>
        <w:rPr>
          <w:rFonts w:ascii="Times New Roman" w:hAnsi="Times New Roman"/>
          <w:sz w:val="24"/>
        </w:rPr>
        <w:t>распознавать и употреблять в устной и письменной речи предлоги времени: at, in, on в выражениях at 4 o’clock, in the morning, on Monday.</w:t>
      </w:r>
      <w:bookmarkStart w:id="182" w:name="bookmark202"/>
      <w:bookmarkStart w:id="183" w:name="bookmark203"/>
      <w:bookmarkStart w:id="184" w:name="bookmark204"/>
    </w:p>
    <w:p w14:paraId="750D0000">
      <w:pPr>
        <w:rPr>
          <w:rFonts w:ascii="Times New Roman" w:hAnsi="Times New Roman"/>
          <w:sz w:val="24"/>
        </w:rPr>
      </w:pPr>
      <w:r>
        <w:rPr>
          <w:rFonts w:ascii="Times New Roman" w:hAnsi="Times New Roman"/>
          <w:sz w:val="24"/>
        </w:rPr>
        <w:t>2.1.5.9.4.3. Социокультурные знания и умения</w:t>
      </w:r>
      <w:bookmarkEnd w:id="182"/>
      <w:bookmarkEnd w:id="183"/>
      <w:bookmarkEnd w:id="184"/>
      <w:r>
        <w:rPr>
          <w:rFonts w:ascii="Times New Roman" w:hAnsi="Times New Roman"/>
          <w:sz w:val="24"/>
        </w:rPr>
        <w:t>:</w:t>
      </w:r>
    </w:p>
    <w:p w14:paraId="760D0000">
      <w:pPr>
        <w:rPr>
          <w:rFonts w:ascii="Times New Roman" w:hAnsi="Times New Roman"/>
          <w:sz w:val="24"/>
        </w:rPr>
      </w:pPr>
      <w:bookmarkStart w:id="185" w:name="bookmark205"/>
      <w:bookmarkEnd w:id="185"/>
      <w:r>
        <w:rPr>
          <w:rFonts w:ascii="Times New Roman" w:hAnsi="Times New Roman"/>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770D0000">
      <w:pPr>
        <w:rPr>
          <w:rFonts w:ascii="Times New Roman" w:hAnsi="Times New Roman"/>
          <w:sz w:val="24"/>
        </w:rPr>
      </w:pPr>
      <w:bookmarkStart w:id="186" w:name="bookmark206"/>
      <w:bookmarkEnd w:id="186"/>
      <w:r>
        <w:rPr>
          <w:rFonts w:ascii="Times New Roman" w:hAnsi="Times New Roman"/>
          <w:sz w:val="24"/>
        </w:rPr>
        <w:t>кратко представлять свою страну и страну/страны изучаемого языка на английском языке.</w:t>
      </w:r>
    </w:p>
    <w:p w14:paraId="780D0000">
      <w:pPr>
        <w:rPr>
          <w:rFonts w:ascii="Times New Roman" w:hAnsi="Times New Roman"/>
          <w:sz w:val="24"/>
        </w:rPr>
      </w:pPr>
      <w:bookmarkStart w:id="187" w:name="bookmark207"/>
      <w:bookmarkEnd w:id="187"/>
      <w:r>
        <w:rPr>
          <w:rFonts w:ascii="Times New Roman" w:hAnsi="Times New Roman"/>
          <w:sz w:val="24"/>
        </w:rPr>
        <w:t>2.1.5.9.5. К концу обучения в 4 классе обучающийся получит следующие предметные результаты по отдельным темам программы по иностранному (английскому) языку:</w:t>
      </w:r>
    </w:p>
    <w:p w14:paraId="790D0000">
      <w:pPr>
        <w:rPr>
          <w:rFonts w:ascii="Times New Roman" w:hAnsi="Times New Roman"/>
          <w:sz w:val="24"/>
        </w:rPr>
      </w:pPr>
      <w:r>
        <w:rPr>
          <w:rFonts w:ascii="Times New Roman" w:hAnsi="Times New Roman"/>
          <w:sz w:val="24"/>
        </w:rPr>
        <w:t>2.1.5.9.5.1. Коммуникативные умения.</w:t>
      </w:r>
    </w:p>
    <w:p w14:paraId="7A0D0000">
      <w:pPr>
        <w:rPr>
          <w:rFonts w:ascii="Times New Roman" w:hAnsi="Times New Roman"/>
          <w:sz w:val="24"/>
        </w:rPr>
      </w:pPr>
      <w:r>
        <w:rPr>
          <w:rFonts w:ascii="Times New Roman" w:hAnsi="Times New Roman"/>
          <w:sz w:val="24"/>
        </w:rPr>
        <w:t>2.1.5.9.5.1.1. Говорение:</w:t>
      </w:r>
    </w:p>
    <w:p w14:paraId="7B0D0000">
      <w:pPr>
        <w:rPr>
          <w:rFonts w:ascii="Times New Roman" w:hAnsi="Times New Roman"/>
          <w:sz w:val="24"/>
        </w:rPr>
      </w:pPr>
      <w:bookmarkStart w:id="188" w:name="bookmark208"/>
      <w:bookmarkEnd w:id="188"/>
      <w:r>
        <w:rPr>
          <w:rFonts w:ascii="Times New Roman" w:hAnsi="Times New Roman"/>
          <w:sz w:val="24"/>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7C0D0000">
      <w:pPr>
        <w:rPr>
          <w:rFonts w:ascii="Times New Roman" w:hAnsi="Times New Roman"/>
          <w:sz w:val="24"/>
        </w:rPr>
      </w:pPr>
      <w:bookmarkStart w:id="189" w:name="bookmark209"/>
      <w:bookmarkEnd w:id="189"/>
      <w:r>
        <w:rPr>
          <w:rFonts w:ascii="Times New Roman" w:hAnsi="Times New Roman"/>
          <w:sz w:val="24"/>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7D0D0000">
      <w:pPr>
        <w:rPr>
          <w:rFonts w:ascii="Times New Roman" w:hAnsi="Times New Roman"/>
          <w:sz w:val="24"/>
        </w:rPr>
      </w:pPr>
      <w:bookmarkStart w:id="190" w:name="bookmark210"/>
      <w:bookmarkEnd w:id="190"/>
      <w:r>
        <w:rPr>
          <w:rFonts w:ascii="Times New Roman" w:hAnsi="Times New Roman"/>
          <w:sz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7E0D0000">
      <w:pPr>
        <w:rPr>
          <w:rFonts w:ascii="Times New Roman" w:hAnsi="Times New Roman"/>
          <w:sz w:val="24"/>
        </w:rPr>
      </w:pPr>
      <w:bookmarkStart w:id="191" w:name="bookmark211"/>
      <w:bookmarkEnd w:id="191"/>
      <w:r>
        <w:rPr>
          <w:rFonts w:ascii="Times New Roman" w:hAnsi="Times New Roman"/>
          <w:sz w:val="24"/>
        </w:rPr>
        <w:t>создавать устные связные монологические высказывания по образцу; выражать своё отношение к предмету речи;</w:t>
      </w:r>
    </w:p>
    <w:p w14:paraId="7F0D0000">
      <w:pPr>
        <w:rPr>
          <w:rFonts w:ascii="Times New Roman" w:hAnsi="Times New Roman"/>
          <w:sz w:val="24"/>
        </w:rPr>
      </w:pPr>
      <w:bookmarkStart w:id="192" w:name="bookmark212"/>
      <w:bookmarkEnd w:id="192"/>
      <w:r>
        <w:rPr>
          <w:rFonts w:ascii="Times New Roman" w:hAnsi="Times New Roman"/>
          <w:sz w:val="24"/>
        </w:rPr>
        <w:t>передавать основное содержание прочитанного текста с вербальными и (или) зрительными опорами в объёме не менее 4–5 фраз.</w:t>
      </w:r>
    </w:p>
    <w:p w14:paraId="800D0000">
      <w:pPr>
        <w:rPr>
          <w:rFonts w:ascii="Times New Roman" w:hAnsi="Times New Roman"/>
          <w:sz w:val="24"/>
        </w:rPr>
      </w:pPr>
      <w:bookmarkStart w:id="193" w:name="bookmark213"/>
      <w:bookmarkEnd w:id="193"/>
      <w:r>
        <w:rPr>
          <w:rFonts w:ascii="Times New Roman" w:hAnsi="Times New Roman"/>
          <w:sz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810D0000">
      <w:pPr>
        <w:rPr>
          <w:rFonts w:ascii="Times New Roman" w:hAnsi="Times New Roman"/>
          <w:sz w:val="24"/>
        </w:rPr>
      </w:pPr>
      <w:r>
        <w:rPr>
          <w:rFonts w:ascii="Times New Roman" w:hAnsi="Times New Roman"/>
          <w:sz w:val="24"/>
        </w:rPr>
        <w:t>2.1.5.9.5.1.2. Аудирование:</w:t>
      </w:r>
    </w:p>
    <w:p w14:paraId="820D0000">
      <w:pPr>
        <w:rPr>
          <w:rFonts w:ascii="Times New Roman" w:hAnsi="Times New Roman"/>
          <w:sz w:val="24"/>
        </w:rPr>
      </w:pPr>
      <w:bookmarkStart w:id="194" w:name="bookmark214"/>
      <w:bookmarkEnd w:id="194"/>
      <w:r>
        <w:rPr>
          <w:rFonts w:ascii="Times New Roman" w:hAnsi="Times New Roman"/>
          <w:sz w:val="24"/>
        </w:rPr>
        <w:t>воспринимать на слух и понимать речь учителя и других обучающихся, вербально/невербально реагировать на услышанное;</w:t>
      </w:r>
    </w:p>
    <w:p w14:paraId="830D0000">
      <w:pPr>
        <w:rPr>
          <w:rFonts w:ascii="Times New Roman" w:hAnsi="Times New Roman"/>
          <w:sz w:val="24"/>
        </w:rPr>
      </w:pPr>
      <w:bookmarkStart w:id="195" w:name="bookmark215"/>
      <w:bookmarkEnd w:id="195"/>
      <w:r>
        <w:rPr>
          <w:rFonts w:ascii="Times New Roman" w:hAnsi="Times New Roman"/>
          <w:sz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840D0000">
      <w:pPr>
        <w:rPr>
          <w:rFonts w:ascii="Times New Roman" w:hAnsi="Times New Roman"/>
          <w:sz w:val="24"/>
        </w:rPr>
      </w:pPr>
      <w:r>
        <w:rPr>
          <w:rFonts w:ascii="Times New Roman" w:hAnsi="Times New Roman"/>
          <w:sz w:val="24"/>
        </w:rPr>
        <w:t>2.1.5.9.5.1.3. Смысловое чтение:</w:t>
      </w:r>
    </w:p>
    <w:p w14:paraId="850D0000">
      <w:pPr>
        <w:rPr>
          <w:rFonts w:ascii="Times New Roman" w:hAnsi="Times New Roman"/>
          <w:sz w:val="24"/>
        </w:rPr>
      </w:pPr>
      <w:bookmarkStart w:id="196" w:name="bookmark216"/>
      <w:bookmarkEnd w:id="196"/>
      <w:r>
        <w:rPr>
          <w:rFonts w:ascii="Times New Roman" w:hAnsi="Times New Roman"/>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860D0000">
      <w:pPr>
        <w:rPr>
          <w:rFonts w:ascii="Times New Roman" w:hAnsi="Times New Roman"/>
          <w:sz w:val="24"/>
        </w:rPr>
      </w:pPr>
      <w:bookmarkStart w:id="197" w:name="bookmark217"/>
      <w:bookmarkEnd w:id="197"/>
      <w:r>
        <w:rPr>
          <w:rFonts w:ascii="Times New Roman" w:hAnsi="Times New Roman"/>
          <w:sz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870D0000">
      <w:pPr>
        <w:rPr>
          <w:rFonts w:ascii="Times New Roman" w:hAnsi="Times New Roman"/>
          <w:sz w:val="24"/>
        </w:rPr>
      </w:pPr>
      <w:bookmarkStart w:id="198" w:name="bookmark218"/>
      <w:bookmarkEnd w:id="198"/>
      <w:r>
        <w:rPr>
          <w:rFonts w:ascii="Times New Roman" w:hAnsi="Times New Roman"/>
          <w:sz w:val="24"/>
        </w:rPr>
        <w:t>прогнозировать содержание текста на основе заголовка;</w:t>
      </w:r>
    </w:p>
    <w:p w14:paraId="880D0000">
      <w:pPr>
        <w:rPr>
          <w:rFonts w:ascii="Times New Roman" w:hAnsi="Times New Roman"/>
          <w:sz w:val="24"/>
        </w:rPr>
      </w:pPr>
      <w:bookmarkStart w:id="199" w:name="bookmark219"/>
      <w:bookmarkEnd w:id="199"/>
      <w:r>
        <w:rPr>
          <w:rFonts w:ascii="Times New Roman" w:hAnsi="Times New Roman"/>
          <w:sz w:val="24"/>
        </w:rPr>
        <w:t>читать про себя несплошные тексты (таблицы, диаграммы и другие) и понимать представленную в них информацию.</w:t>
      </w:r>
    </w:p>
    <w:p w14:paraId="890D0000">
      <w:pPr>
        <w:rPr>
          <w:rFonts w:ascii="Times New Roman" w:hAnsi="Times New Roman"/>
          <w:sz w:val="24"/>
        </w:rPr>
      </w:pPr>
      <w:r>
        <w:rPr>
          <w:rFonts w:ascii="Times New Roman" w:hAnsi="Times New Roman"/>
          <w:sz w:val="24"/>
        </w:rPr>
        <w:t>2.1.5.9.5.1.4. Письмо:</w:t>
      </w:r>
    </w:p>
    <w:p w14:paraId="8A0D0000">
      <w:pPr>
        <w:rPr>
          <w:rFonts w:ascii="Times New Roman" w:hAnsi="Times New Roman"/>
          <w:sz w:val="24"/>
        </w:rPr>
      </w:pPr>
      <w:bookmarkStart w:id="200" w:name="bookmark220"/>
      <w:bookmarkEnd w:id="200"/>
      <w:r>
        <w:rPr>
          <w:rFonts w:ascii="Times New Roman" w:hAnsi="Times New Roman"/>
          <w:sz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14:paraId="8B0D0000">
      <w:pPr>
        <w:rPr>
          <w:rFonts w:ascii="Times New Roman" w:hAnsi="Times New Roman"/>
          <w:sz w:val="24"/>
        </w:rPr>
      </w:pPr>
      <w:bookmarkStart w:id="201" w:name="bookmark221"/>
      <w:bookmarkEnd w:id="201"/>
      <w:r>
        <w:rPr>
          <w:rFonts w:ascii="Times New Roman" w:hAnsi="Times New Roman"/>
          <w:sz w:val="24"/>
        </w:rPr>
        <w:t>писать с использованием образца поздравления с днем рождения, Новым годом, Рождеством с выражением пожеланий;</w:t>
      </w:r>
    </w:p>
    <w:p w14:paraId="8C0D0000">
      <w:pPr>
        <w:rPr>
          <w:rFonts w:ascii="Times New Roman" w:hAnsi="Times New Roman"/>
          <w:sz w:val="24"/>
        </w:rPr>
      </w:pPr>
      <w:bookmarkStart w:id="202" w:name="bookmark222"/>
      <w:bookmarkEnd w:id="202"/>
      <w:r>
        <w:rPr>
          <w:rFonts w:ascii="Times New Roman" w:hAnsi="Times New Roman"/>
          <w:sz w:val="24"/>
        </w:rPr>
        <w:t>писать с использованием образца электронное сообщение личного характера (объём сообщения – до 50 слов).</w:t>
      </w:r>
    </w:p>
    <w:p w14:paraId="8D0D0000">
      <w:pPr>
        <w:rPr>
          <w:rFonts w:ascii="Times New Roman" w:hAnsi="Times New Roman"/>
          <w:sz w:val="24"/>
        </w:rPr>
      </w:pPr>
      <w:r>
        <w:rPr>
          <w:rFonts w:ascii="Times New Roman" w:hAnsi="Times New Roman"/>
          <w:sz w:val="24"/>
        </w:rPr>
        <w:t>2.1.5.9.5.2. Языковые знания и навыки.</w:t>
      </w:r>
    </w:p>
    <w:p w14:paraId="8E0D0000">
      <w:pPr>
        <w:rPr>
          <w:rFonts w:ascii="Times New Roman" w:hAnsi="Times New Roman"/>
          <w:sz w:val="24"/>
        </w:rPr>
      </w:pPr>
      <w:r>
        <w:rPr>
          <w:rFonts w:ascii="Times New Roman" w:hAnsi="Times New Roman"/>
          <w:sz w:val="24"/>
        </w:rPr>
        <w:t>2.1.5.9.5.2.1. Фонетическая сторона речи:</w:t>
      </w:r>
    </w:p>
    <w:p w14:paraId="8F0D0000">
      <w:pPr>
        <w:rPr>
          <w:rFonts w:ascii="Times New Roman" w:hAnsi="Times New Roman"/>
          <w:sz w:val="24"/>
        </w:rPr>
      </w:pPr>
      <w:bookmarkStart w:id="203" w:name="bookmark223"/>
      <w:bookmarkEnd w:id="203"/>
      <w:r>
        <w:rPr>
          <w:rFonts w:ascii="Times New Roman" w:hAnsi="Times New Roman"/>
          <w:sz w:val="24"/>
        </w:rPr>
        <w:t>читать новые слова согласно основным правилам чтения;</w:t>
      </w:r>
    </w:p>
    <w:p w14:paraId="900D0000">
      <w:pPr>
        <w:rPr>
          <w:rFonts w:ascii="Times New Roman" w:hAnsi="Times New Roman"/>
          <w:sz w:val="24"/>
        </w:rPr>
      </w:pPr>
      <w:bookmarkStart w:id="204" w:name="bookmark224"/>
      <w:bookmarkEnd w:id="204"/>
      <w:r>
        <w:rPr>
          <w:rFonts w:ascii="Times New Roman" w:hAnsi="Times New Roman"/>
          <w:sz w:val="24"/>
        </w:rPr>
        <w:t>различать на слух и правильно произносить слова и фразы/предложения с соблюдением их ритмико-интонационных особенностей.</w:t>
      </w:r>
    </w:p>
    <w:p w14:paraId="910D0000">
      <w:pPr>
        <w:rPr>
          <w:rFonts w:ascii="Times New Roman" w:hAnsi="Times New Roman"/>
          <w:sz w:val="24"/>
        </w:rPr>
      </w:pPr>
      <w:r>
        <w:rPr>
          <w:rFonts w:ascii="Times New Roman" w:hAnsi="Times New Roman"/>
          <w:sz w:val="24"/>
        </w:rPr>
        <w:t>2.1.5.9.5.2.2. Графика, орфография и пунктуация:</w:t>
      </w:r>
    </w:p>
    <w:p w14:paraId="920D0000">
      <w:pPr>
        <w:rPr>
          <w:rFonts w:ascii="Times New Roman" w:hAnsi="Times New Roman"/>
          <w:sz w:val="24"/>
        </w:rPr>
      </w:pPr>
      <w:bookmarkStart w:id="205" w:name="bookmark225"/>
      <w:bookmarkEnd w:id="205"/>
      <w:r>
        <w:rPr>
          <w:rFonts w:ascii="Times New Roman" w:hAnsi="Times New Roman"/>
          <w:sz w:val="24"/>
        </w:rPr>
        <w:t>правильно писать изученные слова;</w:t>
      </w:r>
    </w:p>
    <w:p w14:paraId="930D0000">
      <w:pPr>
        <w:rPr>
          <w:rFonts w:ascii="Times New Roman" w:hAnsi="Times New Roman"/>
          <w:sz w:val="24"/>
        </w:rPr>
      </w:pPr>
      <w:bookmarkStart w:id="206" w:name="bookmark226"/>
      <w:bookmarkEnd w:id="206"/>
      <w:r>
        <w:rPr>
          <w:rFonts w:ascii="Times New Roman" w:hAnsi="Times New Roman"/>
          <w:sz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940D0000">
      <w:pPr>
        <w:rPr>
          <w:rFonts w:ascii="Times New Roman" w:hAnsi="Times New Roman"/>
          <w:sz w:val="24"/>
        </w:rPr>
      </w:pPr>
      <w:r>
        <w:rPr>
          <w:rFonts w:ascii="Times New Roman" w:hAnsi="Times New Roman"/>
          <w:sz w:val="24"/>
        </w:rPr>
        <w:t>2.1.5.9.5.2.3. Лексическая сторона речи:</w:t>
      </w:r>
    </w:p>
    <w:p w14:paraId="950D0000">
      <w:pPr>
        <w:rPr>
          <w:rFonts w:ascii="Times New Roman" w:hAnsi="Times New Roman"/>
          <w:sz w:val="24"/>
        </w:rPr>
      </w:pPr>
      <w:bookmarkStart w:id="207" w:name="bookmark227"/>
      <w:bookmarkEnd w:id="207"/>
      <w:r>
        <w:rPr>
          <w:rFonts w:ascii="Times New Roman" w:hAnsi="Times New Roman"/>
          <w:sz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960D0000">
      <w:pPr>
        <w:rPr>
          <w:rFonts w:ascii="Times New Roman" w:hAnsi="Times New Roman"/>
          <w:sz w:val="24"/>
        </w:rPr>
      </w:pPr>
      <w:bookmarkStart w:id="208" w:name="bookmark228"/>
      <w:bookmarkEnd w:id="208"/>
      <w:r>
        <w:rPr>
          <w:rFonts w:ascii="Times New Roman" w:hAnsi="Times New Roman"/>
          <w:sz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970D0000">
      <w:pPr>
        <w:rPr>
          <w:rFonts w:ascii="Times New Roman" w:hAnsi="Times New Roman"/>
          <w:sz w:val="24"/>
        </w:rPr>
      </w:pPr>
      <w:r>
        <w:rPr>
          <w:rFonts w:ascii="Times New Roman" w:hAnsi="Times New Roman"/>
          <w:sz w:val="24"/>
        </w:rPr>
        <w:t>2.1.5.9.5.2.4. Грамматическая сторона речи:</w:t>
      </w:r>
    </w:p>
    <w:p w14:paraId="980D0000">
      <w:pPr>
        <w:rPr>
          <w:rFonts w:ascii="Times New Roman" w:hAnsi="Times New Roman"/>
          <w:sz w:val="24"/>
        </w:rPr>
      </w:pPr>
      <w:bookmarkStart w:id="209" w:name="bookmark229"/>
      <w:bookmarkEnd w:id="209"/>
      <w:r>
        <w:rPr>
          <w:rFonts w:ascii="Times New Roman" w:hAnsi="Times New Roman"/>
          <w:sz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990D0000">
      <w:pPr>
        <w:rPr>
          <w:rFonts w:ascii="Times New Roman" w:hAnsi="Times New Roman"/>
          <w:sz w:val="24"/>
        </w:rPr>
      </w:pPr>
      <w:bookmarkStart w:id="210" w:name="bookmark230"/>
      <w:bookmarkEnd w:id="210"/>
      <w:r>
        <w:rPr>
          <w:rFonts w:ascii="Times New Roman" w:hAnsi="Times New Roman"/>
          <w:sz w:val="24"/>
        </w:rPr>
        <w:t>распознавать и употреблять в устной и письменной речи конструкцию to be going to и Future Simple Tense для выражения будущего действия;</w:t>
      </w:r>
    </w:p>
    <w:p w14:paraId="9A0D0000">
      <w:pPr>
        <w:rPr>
          <w:rFonts w:ascii="Times New Roman" w:hAnsi="Times New Roman"/>
          <w:sz w:val="24"/>
        </w:rPr>
      </w:pPr>
      <w:bookmarkStart w:id="211" w:name="bookmark231"/>
      <w:bookmarkEnd w:id="211"/>
      <w:r>
        <w:rPr>
          <w:rFonts w:ascii="Times New Roman" w:hAnsi="Times New Roman"/>
          <w:sz w:val="24"/>
        </w:rPr>
        <w:t>распознавать и употреблять в устной и письменной речи модальные глаголы долженствования must и have to;</w:t>
      </w:r>
    </w:p>
    <w:p w14:paraId="9B0D0000">
      <w:pPr>
        <w:rPr>
          <w:rFonts w:ascii="Times New Roman" w:hAnsi="Times New Roman"/>
          <w:sz w:val="24"/>
        </w:rPr>
      </w:pPr>
      <w:bookmarkStart w:id="212" w:name="bookmark232"/>
      <w:bookmarkEnd w:id="212"/>
      <w:r>
        <w:rPr>
          <w:rFonts w:ascii="Times New Roman" w:hAnsi="Times New Roman"/>
          <w:sz w:val="24"/>
        </w:rPr>
        <w:t>распознавать и употреблять в устной и письменной речи отрицательное местоимение no;</w:t>
      </w:r>
    </w:p>
    <w:p w14:paraId="9C0D0000">
      <w:pPr>
        <w:rPr>
          <w:rFonts w:ascii="Times New Roman" w:hAnsi="Times New Roman"/>
          <w:sz w:val="24"/>
        </w:rPr>
      </w:pPr>
      <w:bookmarkStart w:id="213" w:name="bookmark233"/>
      <w:bookmarkEnd w:id="213"/>
      <w:r>
        <w:rPr>
          <w:rFonts w:ascii="Times New Roman" w:hAnsi="Times New Roman"/>
          <w:sz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9D0D0000">
      <w:pPr>
        <w:rPr>
          <w:rFonts w:ascii="Times New Roman" w:hAnsi="Times New Roman"/>
          <w:sz w:val="24"/>
        </w:rPr>
      </w:pPr>
      <w:bookmarkStart w:id="214" w:name="bookmark234"/>
      <w:bookmarkEnd w:id="214"/>
      <w:r>
        <w:rPr>
          <w:rFonts w:ascii="Times New Roman" w:hAnsi="Times New Roman"/>
          <w:sz w:val="24"/>
        </w:rPr>
        <w:t>распознавать и употреблять в устной и письменной речи наречия времени;</w:t>
      </w:r>
    </w:p>
    <w:p w14:paraId="9E0D0000">
      <w:pPr>
        <w:rPr>
          <w:rFonts w:ascii="Times New Roman" w:hAnsi="Times New Roman"/>
          <w:sz w:val="24"/>
        </w:rPr>
      </w:pPr>
      <w:bookmarkStart w:id="215" w:name="bookmark235"/>
      <w:bookmarkEnd w:id="215"/>
      <w:r>
        <w:rPr>
          <w:rFonts w:ascii="Times New Roman" w:hAnsi="Times New Roman"/>
          <w:sz w:val="24"/>
        </w:rPr>
        <w:t>распознавать и употреблять в устной и письменной речи обозначение даты и года;</w:t>
      </w:r>
    </w:p>
    <w:p w14:paraId="9F0D0000">
      <w:pPr>
        <w:rPr>
          <w:rFonts w:ascii="Times New Roman" w:hAnsi="Times New Roman"/>
          <w:sz w:val="24"/>
        </w:rPr>
      </w:pPr>
      <w:bookmarkStart w:id="216" w:name="bookmark236"/>
      <w:bookmarkEnd w:id="216"/>
      <w:r>
        <w:rPr>
          <w:rFonts w:ascii="Times New Roman" w:hAnsi="Times New Roman"/>
          <w:sz w:val="24"/>
        </w:rPr>
        <w:t>распознавать и употреблять в устной и письменной речи обозначение времени.</w:t>
      </w:r>
      <w:bookmarkStart w:id="217" w:name="bookmark237"/>
      <w:bookmarkStart w:id="218" w:name="bookmark238"/>
      <w:bookmarkStart w:id="219" w:name="bookmark239"/>
    </w:p>
    <w:p w14:paraId="A00D0000">
      <w:pPr>
        <w:rPr>
          <w:rFonts w:ascii="Times New Roman" w:hAnsi="Times New Roman"/>
          <w:sz w:val="24"/>
        </w:rPr>
      </w:pPr>
      <w:r>
        <w:rPr>
          <w:rFonts w:ascii="Times New Roman" w:hAnsi="Times New Roman"/>
          <w:sz w:val="24"/>
        </w:rPr>
        <w:t>2.1.5.9.5.3. Социокультурные знания и умения</w:t>
      </w:r>
      <w:bookmarkEnd w:id="217"/>
      <w:bookmarkEnd w:id="218"/>
      <w:bookmarkEnd w:id="219"/>
      <w:r>
        <w:rPr>
          <w:rFonts w:ascii="Times New Roman" w:hAnsi="Times New Roman"/>
          <w:sz w:val="24"/>
        </w:rPr>
        <w:t>:</w:t>
      </w:r>
    </w:p>
    <w:p w14:paraId="A10D0000">
      <w:pPr>
        <w:rPr>
          <w:rFonts w:ascii="Times New Roman" w:hAnsi="Times New Roman"/>
          <w:sz w:val="24"/>
        </w:rPr>
      </w:pPr>
      <w:bookmarkStart w:id="220" w:name="bookmark240"/>
      <w:bookmarkEnd w:id="220"/>
      <w:r>
        <w:rPr>
          <w:rFonts w:ascii="Times New Roman" w:hAnsi="Times New Roman"/>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A20D0000">
      <w:pPr>
        <w:rPr>
          <w:rFonts w:ascii="Times New Roman" w:hAnsi="Times New Roman"/>
          <w:sz w:val="24"/>
        </w:rPr>
      </w:pPr>
      <w:bookmarkStart w:id="221" w:name="bookmark241"/>
      <w:bookmarkEnd w:id="221"/>
      <w:r>
        <w:rPr>
          <w:rFonts w:ascii="Times New Roman" w:hAnsi="Times New Roman"/>
          <w:sz w:val="24"/>
        </w:rPr>
        <w:t>знать названия родной страны и страны/стран изучаемого языка;</w:t>
      </w:r>
    </w:p>
    <w:p w14:paraId="A30D0000">
      <w:pPr>
        <w:rPr>
          <w:rFonts w:ascii="Times New Roman" w:hAnsi="Times New Roman"/>
          <w:sz w:val="24"/>
        </w:rPr>
      </w:pPr>
      <w:bookmarkStart w:id="222" w:name="bookmark242"/>
      <w:bookmarkEnd w:id="222"/>
      <w:r>
        <w:rPr>
          <w:rFonts w:ascii="Times New Roman" w:hAnsi="Times New Roman"/>
          <w:sz w:val="24"/>
        </w:rPr>
        <w:t>иметь представление о некоторых литературных персонажей;</w:t>
      </w:r>
    </w:p>
    <w:p w14:paraId="A40D0000">
      <w:pPr>
        <w:rPr>
          <w:rFonts w:ascii="Times New Roman" w:hAnsi="Times New Roman"/>
          <w:sz w:val="24"/>
        </w:rPr>
      </w:pPr>
      <w:bookmarkStart w:id="223" w:name="bookmark243"/>
      <w:bookmarkEnd w:id="223"/>
      <w:r>
        <w:rPr>
          <w:rFonts w:ascii="Times New Roman" w:hAnsi="Times New Roman"/>
          <w:sz w:val="24"/>
        </w:rPr>
        <w:t>иметь представление о небольших произведениях детского фольклора (рифмовки, песни);</w:t>
      </w:r>
    </w:p>
    <w:p w14:paraId="A50D0000">
      <w:pPr>
        <w:rPr>
          <w:rFonts w:ascii="Times New Roman" w:hAnsi="Times New Roman"/>
          <w:sz w:val="24"/>
        </w:rPr>
      </w:pPr>
      <w:bookmarkStart w:id="224" w:name="bookmark244"/>
      <w:bookmarkEnd w:id="224"/>
      <w:r>
        <w:rPr>
          <w:rFonts w:ascii="Times New Roman" w:hAnsi="Times New Roman"/>
          <w:sz w:val="24"/>
        </w:rPr>
        <w:t>кратко представлять свою страну на иностранном языке в рамках изучаемой тематики.</w:t>
      </w:r>
    </w:p>
    <w:p w14:paraId="A60D0000">
      <w:pPr>
        <w:keepNext w:val="1"/>
        <w:keepLines w:val="1"/>
        <w:spacing w:line="360" w:lineRule="auto"/>
        <w:ind w:firstLine="708" w:left="0"/>
        <w:outlineLvl w:val="0"/>
        <w:rPr>
          <w:rFonts w:ascii="Times New Roman" w:hAnsi="Times New Roman"/>
          <w:b w:val="1"/>
          <w:sz w:val="24"/>
        </w:rPr>
      </w:pPr>
      <w:r>
        <w:rPr>
          <w:rFonts w:ascii="Times New Roman" w:hAnsi="Times New Roman"/>
          <w:b w:val="1"/>
          <w:sz w:val="24"/>
        </w:rPr>
        <w:t>2.1.6. Федеральная рабочая программа по учебному предмету «Математика».</w:t>
      </w:r>
    </w:p>
    <w:p w14:paraId="A70D0000">
      <w:pPr>
        <w:tabs>
          <w:tab w:leader="none" w:pos="1134" w:val="left"/>
        </w:tabs>
        <w:spacing w:line="360" w:lineRule="auto"/>
        <w:ind w:firstLine="709" w:left="0"/>
        <w:rPr>
          <w:rFonts w:ascii="Times New Roman" w:hAnsi="Times New Roman"/>
          <w:sz w:val="24"/>
        </w:rPr>
      </w:pPr>
      <w:r>
        <w:rPr>
          <w:rFonts w:ascii="Times New Roman" w:hAnsi="Times New Roman"/>
          <w:sz w:val="24"/>
        </w:rPr>
        <w:t>2.1.6.1. 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A80D0000">
      <w:pPr>
        <w:tabs>
          <w:tab w:leader="none" w:pos="1134" w:val="left"/>
        </w:tabs>
        <w:spacing w:line="360" w:lineRule="auto"/>
        <w:ind w:firstLine="709" w:left="0"/>
        <w:rPr>
          <w:rFonts w:ascii="Times New Roman" w:hAnsi="Times New Roman"/>
          <w:sz w:val="24"/>
        </w:rPr>
      </w:pPr>
      <w:r>
        <w:rPr>
          <w:rFonts w:ascii="Times New Roman" w:hAnsi="Times New Roman"/>
          <w:sz w:val="24"/>
        </w:rPr>
        <w:t>2.1.6.2. 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14:paraId="A9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14:paraId="AA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2.1.6.4. 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14:paraId="AB0D0000">
      <w:pPr>
        <w:tabs>
          <w:tab w:leader="none" w:pos="1134" w:val="left"/>
        </w:tabs>
        <w:spacing w:line="360" w:lineRule="auto"/>
        <w:ind w:firstLine="709" w:left="0"/>
        <w:rPr>
          <w:rFonts w:ascii="Times New Roman" w:hAnsi="Times New Roman"/>
          <w:sz w:val="24"/>
        </w:rPr>
      </w:pPr>
      <w:r>
        <w:rPr>
          <w:rFonts w:ascii="Times New Roman" w:hAnsi="Times New Roman"/>
          <w:sz w:val="24"/>
        </w:rPr>
        <w:t>2.1.6.5. Пояснительная записка.</w:t>
      </w:r>
    </w:p>
    <w:p w14:paraId="AC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2.1.6.5.1. 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sz w:val="24"/>
        </w:rPr>
        <w:t xml:space="preserve">рабочей </w:t>
      </w:r>
      <w:r>
        <w:rPr>
          <w:rFonts w:ascii="Times New Roman" w:hAnsi="Times New Roman"/>
          <w:sz w:val="24"/>
        </w:rPr>
        <w:t>программе воспитания.</w:t>
      </w:r>
    </w:p>
    <w:p w14:paraId="AD0D0000">
      <w:pPr>
        <w:tabs>
          <w:tab w:leader="none" w:pos="1134" w:val="left"/>
        </w:tabs>
        <w:spacing w:line="360" w:lineRule="auto"/>
        <w:ind w:firstLine="709" w:left="0"/>
        <w:rPr>
          <w:rFonts w:ascii="Times New Roman" w:hAnsi="Times New Roman"/>
          <w:sz w:val="24"/>
        </w:rPr>
      </w:pPr>
      <w:r>
        <w:rPr>
          <w:rFonts w:ascii="Times New Roman" w:hAnsi="Times New Roman"/>
          <w:sz w:val="24"/>
        </w:rPr>
        <w:t>2.1.6.5.2. </w:t>
      </w:r>
      <w:r>
        <w:rPr>
          <w:rFonts w:ascii="Times New Roman" w:hAnsi="Times New Roman"/>
          <w:sz w:val="24"/>
        </w:rPr>
        <w:t>На уровне начального общего образования</w:t>
      </w:r>
      <w:r>
        <w:rPr>
          <w:rFonts w:ascii="Times New Roman" w:hAnsi="Times New Roman"/>
          <w:sz w:val="24"/>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Pr>
          <w:rFonts w:ascii="Times New Roman" w:hAnsi="Times New Roman"/>
          <w:sz w:val="24"/>
        </w:rPr>
        <w:t>на уровне начального общего образования</w:t>
      </w:r>
      <w:r>
        <w:rPr>
          <w:rFonts w:ascii="Times New Roman" w:hAnsi="Times New Roman"/>
          <w:sz w:val="24"/>
        </w:rPr>
        <w:t xml:space="preserve"> направлена на достижение следующих образовательных, развивающих целей, а также целей воспитания:</w:t>
      </w:r>
    </w:p>
    <w:p w14:paraId="AE0D0000">
      <w:pPr>
        <w:tabs>
          <w:tab w:leader="none" w:pos="1134" w:val="left"/>
        </w:tabs>
        <w:spacing w:line="360" w:lineRule="auto"/>
        <w:ind w:firstLine="709" w:left="0"/>
        <w:rPr>
          <w:rFonts w:ascii="Times New Roman" w:hAnsi="Times New Roman"/>
          <w:sz w:val="24"/>
        </w:rPr>
      </w:pPr>
      <w:r>
        <w:rPr>
          <w:rFonts w:ascii="Times New Roman" w:hAnsi="Times New Roman"/>
          <w:sz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AF0D0000">
      <w:pPr>
        <w:tabs>
          <w:tab w:leader="none" w:pos="1134" w:val="left"/>
        </w:tabs>
        <w:spacing w:line="360" w:lineRule="auto"/>
        <w:ind w:firstLine="709" w:left="0"/>
        <w:rPr>
          <w:rFonts w:ascii="Times New Roman" w:hAnsi="Times New Roman"/>
          <w:sz w:val="24"/>
        </w:rPr>
      </w:pPr>
      <w:r>
        <w:rPr>
          <w:rFonts w:ascii="Times New Roman" w:hAnsi="Times New Roman"/>
          <w:sz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B00D0000">
      <w:pPr>
        <w:tabs>
          <w:tab w:leader="none" w:pos="1134" w:val="left"/>
        </w:tabs>
        <w:spacing w:line="360" w:lineRule="auto"/>
        <w:ind w:firstLine="709" w:left="0"/>
        <w:rPr>
          <w:rFonts w:ascii="Times New Roman" w:hAnsi="Times New Roman"/>
          <w:sz w:val="24"/>
        </w:rPr>
      </w:pPr>
      <w:r>
        <w:rPr>
          <w:rFonts w:ascii="Times New Roman" w:hAnsi="Times New Roman"/>
          <w:sz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B10D0000">
      <w:pPr>
        <w:tabs>
          <w:tab w:leader="none" w:pos="1134" w:val="left"/>
        </w:tabs>
        <w:spacing w:line="360" w:lineRule="auto"/>
        <w:ind w:firstLine="709" w:left="0"/>
        <w:rPr>
          <w:rFonts w:ascii="Times New Roman" w:hAnsi="Times New Roman"/>
          <w:sz w:val="24"/>
        </w:rPr>
      </w:pPr>
      <w:r>
        <w:rPr>
          <w:rFonts w:ascii="Times New Roman" w:hAnsi="Times New Roman"/>
          <w:sz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B2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2.1.6.5.3. 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B30D0000">
      <w:pPr>
        <w:tabs>
          <w:tab w:leader="none" w:pos="1134" w:val="left"/>
        </w:tabs>
        <w:spacing w:line="360" w:lineRule="auto"/>
        <w:ind w:firstLine="709" w:left="0"/>
        <w:rPr>
          <w:rFonts w:ascii="Times New Roman" w:hAnsi="Times New Roman"/>
          <w:sz w:val="24"/>
        </w:rPr>
      </w:pPr>
      <w:r>
        <w:rPr>
          <w:rFonts w:ascii="Times New Roman" w:hAnsi="Times New Roman"/>
          <w:sz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B40D0000">
      <w:pPr>
        <w:tabs>
          <w:tab w:leader="none" w:pos="1134" w:val="left"/>
        </w:tabs>
        <w:spacing w:line="360" w:lineRule="auto"/>
        <w:ind w:firstLine="709" w:left="0"/>
        <w:rPr>
          <w:rFonts w:ascii="Times New Roman" w:hAnsi="Times New Roman"/>
          <w:sz w:val="24"/>
        </w:rPr>
      </w:pPr>
      <w:r>
        <w:rPr>
          <w:rFonts w:ascii="Times New Roman" w:hAnsi="Times New Roman"/>
          <w:sz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B50D0000">
      <w:pPr>
        <w:tabs>
          <w:tab w:leader="none" w:pos="1134" w:val="left"/>
        </w:tabs>
        <w:spacing w:line="360" w:lineRule="auto"/>
        <w:ind w:firstLine="709" w:left="0"/>
        <w:rPr>
          <w:rFonts w:ascii="Times New Roman" w:hAnsi="Times New Roman"/>
          <w:sz w:val="24"/>
        </w:rPr>
      </w:pPr>
      <w:r>
        <w:rPr>
          <w:rFonts w:ascii="Times New Roman" w:hAnsi="Times New Roman"/>
          <w:sz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B6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2.1.6.5.4. 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B7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2.1.6.5.5. 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B80D0000">
      <w:pPr>
        <w:tabs>
          <w:tab w:leader="none" w:pos="1134" w:val="left"/>
        </w:tabs>
        <w:spacing w:line="360" w:lineRule="auto"/>
        <w:ind w:firstLine="709" w:left="0"/>
        <w:rPr>
          <w:rFonts w:ascii="Times New Roman" w:hAnsi="Times New Roman"/>
          <w:sz w:val="24"/>
        </w:rPr>
      </w:pPr>
      <w:r>
        <w:rPr>
          <w:rFonts w:ascii="Times New Roman" w:hAnsi="Times New Roman"/>
          <w:sz w:val="24"/>
        </w:rPr>
        <w:t>2.1.6.5.6. 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14:paraId="B90D0000">
      <w:pPr>
        <w:tabs>
          <w:tab w:leader="none" w:pos="1134" w:val="left"/>
        </w:tabs>
        <w:spacing w:line="360" w:lineRule="auto"/>
        <w:ind w:firstLine="709" w:left="0"/>
        <w:rPr>
          <w:rFonts w:ascii="Times New Roman" w:hAnsi="Times New Roman"/>
          <w:sz w:val="24"/>
        </w:rPr>
      </w:pPr>
      <w:r>
        <w:rPr>
          <w:rFonts w:ascii="Times New Roman" w:hAnsi="Times New Roman"/>
          <w:sz w:val="24"/>
        </w:rPr>
        <w:t>2.1.6.5.7. 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BA0D0000">
      <w:pPr>
        <w:tabs>
          <w:tab w:leader="none" w:pos="1134" w:val="left"/>
        </w:tabs>
        <w:spacing w:line="360" w:lineRule="auto"/>
        <w:ind w:firstLine="709" w:left="0"/>
        <w:rPr>
          <w:rFonts w:ascii="Times New Roman" w:hAnsi="Times New Roman"/>
          <w:sz w:val="24"/>
        </w:rPr>
      </w:pPr>
      <w:r>
        <w:rPr>
          <w:rFonts w:ascii="Times New Roman" w:hAnsi="Times New Roman"/>
          <w:sz w:val="24"/>
        </w:rPr>
        <w:t>2.1.6.6. Содержание обучения в 1 классе.</w:t>
      </w:r>
    </w:p>
    <w:p w14:paraId="BB0D0000">
      <w:pPr>
        <w:tabs>
          <w:tab w:leader="none" w:pos="1134" w:val="left"/>
        </w:tabs>
        <w:spacing w:line="360" w:lineRule="auto"/>
        <w:ind w:firstLine="709" w:left="0"/>
        <w:rPr>
          <w:rFonts w:ascii="Times New Roman" w:hAnsi="Times New Roman"/>
          <w:sz w:val="24"/>
        </w:rPr>
      </w:pPr>
      <w:r>
        <w:rPr>
          <w:rFonts w:ascii="Times New Roman" w:hAnsi="Times New Roman"/>
          <w:sz w:val="24"/>
        </w:rPr>
        <w:t>2.1.6.6.1. Числа и величины.</w:t>
      </w:r>
    </w:p>
    <w:p w14:paraId="BC0D0000">
      <w:pPr>
        <w:tabs>
          <w:tab w:leader="none" w:pos="1134" w:val="left"/>
        </w:tabs>
        <w:spacing w:line="360" w:lineRule="auto"/>
        <w:ind w:firstLine="709" w:left="0"/>
        <w:rPr>
          <w:rFonts w:ascii="Times New Roman" w:hAnsi="Times New Roman"/>
          <w:sz w:val="24"/>
        </w:rPr>
      </w:pPr>
      <w:r>
        <w:rPr>
          <w:rFonts w:ascii="Times New Roman" w:hAnsi="Times New Roman"/>
          <w:sz w:val="24"/>
        </w:rPr>
        <w:t>2.1.6.6.1.1. 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BD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2.1.6.6.1.2. Числа в пределах 20: чтение, запись, сравнение. Однозначные и двузначные числа. Увеличение (уменьшение) числа на несколько единиц. </w:t>
      </w:r>
    </w:p>
    <w:p w14:paraId="BE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2.1.6.6.1.3. Длина и её измерение. Единицы длины и установление соотношения между ними: сантиметр, дециметр. </w:t>
      </w:r>
    </w:p>
    <w:p w14:paraId="BF0D0000">
      <w:pPr>
        <w:tabs>
          <w:tab w:leader="none" w:pos="1134" w:val="left"/>
        </w:tabs>
        <w:spacing w:line="360" w:lineRule="auto"/>
        <w:ind w:firstLine="709" w:left="0"/>
        <w:rPr>
          <w:rFonts w:ascii="Times New Roman" w:hAnsi="Times New Roman"/>
          <w:sz w:val="24"/>
        </w:rPr>
      </w:pPr>
      <w:r>
        <w:rPr>
          <w:rFonts w:ascii="Times New Roman" w:hAnsi="Times New Roman"/>
          <w:sz w:val="24"/>
        </w:rPr>
        <w:t>2.1.6.6.2. Арифметические действия.</w:t>
      </w:r>
    </w:p>
    <w:p w14:paraId="C0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2.1.6.6.2.1.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C10D0000">
      <w:pPr>
        <w:tabs>
          <w:tab w:leader="none" w:pos="1134" w:val="left"/>
        </w:tabs>
        <w:spacing w:line="360" w:lineRule="auto"/>
        <w:ind w:firstLine="709" w:left="0"/>
        <w:rPr>
          <w:rFonts w:ascii="Times New Roman" w:hAnsi="Times New Roman"/>
          <w:sz w:val="24"/>
        </w:rPr>
      </w:pPr>
      <w:r>
        <w:rPr>
          <w:rFonts w:ascii="Times New Roman" w:hAnsi="Times New Roman"/>
          <w:sz w:val="24"/>
        </w:rPr>
        <w:t>2.1.6.6.3. Текстовые задачи.</w:t>
      </w:r>
    </w:p>
    <w:p w14:paraId="C20D0000">
      <w:pPr>
        <w:tabs>
          <w:tab w:leader="none" w:pos="1134" w:val="left"/>
        </w:tabs>
        <w:spacing w:line="360" w:lineRule="auto"/>
        <w:ind w:firstLine="709" w:left="0"/>
        <w:rPr>
          <w:rFonts w:ascii="Times New Roman" w:hAnsi="Times New Roman"/>
          <w:sz w:val="24"/>
        </w:rPr>
      </w:pPr>
      <w:r>
        <w:rPr>
          <w:rFonts w:ascii="Times New Roman" w:hAnsi="Times New Roman"/>
          <w:sz w:val="24"/>
        </w:rPr>
        <w:t>2.1.6.6.3.1.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C30D0000">
      <w:pPr>
        <w:tabs>
          <w:tab w:leader="none" w:pos="1134" w:val="left"/>
        </w:tabs>
        <w:spacing w:line="360" w:lineRule="auto"/>
        <w:ind w:firstLine="709" w:left="0"/>
        <w:rPr>
          <w:rFonts w:ascii="Times New Roman" w:hAnsi="Times New Roman"/>
          <w:sz w:val="24"/>
        </w:rPr>
      </w:pPr>
      <w:r>
        <w:rPr>
          <w:rFonts w:ascii="Times New Roman" w:hAnsi="Times New Roman"/>
          <w:sz w:val="24"/>
        </w:rPr>
        <w:t>2.1.6.6.4. Пространственные отношения и геометрические фигуры.</w:t>
      </w:r>
    </w:p>
    <w:p w14:paraId="C4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2.1.6.6.4.1. Расположение предметов и объектов на плоскости, в пространстве, установление пространственных отношений: «слева-справа», «сверху-снизу», «между». </w:t>
      </w:r>
    </w:p>
    <w:p w14:paraId="C5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2.1.6.6.4.2.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C60D0000">
      <w:pPr>
        <w:tabs>
          <w:tab w:leader="none" w:pos="1134" w:val="left"/>
        </w:tabs>
        <w:spacing w:line="360" w:lineRule="auto"/>
        <w:ind w:firstLine="709" w:left="0"/>
        <w:rPr>
          <w:rFonts w:ascii="Times New Roman" w:hAnsi="Times New Roman"/>
          <w:sz w:val="24"/>
        </w:rPr>
      </w:pPr>
      <w:r>
        <w:rPr>
          <w:rFonts w:ascii="Times New Roman" w:hAnsi="Times New Roman"/>
          <w:sz w:val="24"/>
        </w:rPr>
        <w:t>2.1.6.6.5. Математическая информация.</w:t>
      </w:r>
    </w:p>
    <w:p w14:paraId="C7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2.1.6.6.5.1. 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C8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2.1.6.6.5.2. Закономерность в ряду заданных объектов: её обнаружение, продолжение ряда. </w:t>
      </w:r>
    </w:p>
    <w:p w14:paraId="C90D0000">
      <w:pPr>
        <w:tabs>
          <w:tab w:leader="none" w:pos="1134" w:val="left"/>
        </w:tabs>
        <w:spacing w:line="360" w:lineRule="auto"/>
        <w:ind w:firstLine="709" w:left="0"/>
        <w:rPr>
          <w:rFonts w:ascii="Times New Roman" w:hAnsi="Times New Roman"/>
          <w:sz w:val="24"/>
        </w:rPr>
      </w:pPr>
      <w:r>
        <w:rPr>
          <w:rFonts w:ascii="Times New Roman" w:hAnsi="Times New Roman"/>
          <w:sz w:val="24"/>
        </w:rPr>
        <w:t>2.1.6.6.5.3. Верные (истинные) и неверные (ложные) предложения, составленные относительно заданного набора математических объектов.</w:t>
      </w:r>
    </w:p>
    <w:p w14:paraId="CA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2.1.6.6.5.4. 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CB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2.1.6.6.5.5. Двух-трёхшаговые инструкции, связанные с вычислением, измерением длины, изображением геометрической фигуры. </w:t>
      </w:r>
    </w:p>
    <w:p w14:paraId="CC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2.1.6.6.6.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CD0D0000">
      <w:pPr>
        <w:tabs>
          <w:tab w:leader="none" w:pos="1134" w:val="left"/>
        </w:tabs>
        <w:spacing w:line="360" w:lineRule="auto"/>
        <w:ind w:firstLine="709" w:left="0"/>
        <w:rPr>
          <w:rFonts w:ascii="Times New Roman" w:hAnsi="Times New Roman"/>
          <w:sz w:val="24"/>
        </w:rPr>
      </w:pPr>
      <w:r>
        <w:rPr>
          <w:rFonts w:ascii="Times New Roman" w:hAnsi="Times New Roman"/>
          <w:sz w:val="24"/>
        </w:rPr>
        <w:t>2.1.6.6.6.1.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CE0D0000">
      <w:pPr>
        <w:tabs>
          <w:tab w:leader="none" w:pos="1134" w:val="left"/>
        </w:tabs>
        <w:spacing w:line="360" w:lineRule="auto"/>
        <w:ind w:firstLine="709" w:left="0"/>
        <w:rPr>
          <w:rFonts w:ascii="Times New Roman" w:hAnsi="Times New Roman"/>
          <w:sz w:val="24"/>
        </w:rPr>
      </w:pPr>
      <w:r>
        <w:rPr>
          <w:rFonts w:ascii="Times New Roman" w:hAnsi="Times New Roman"/>
          <w:sz w:val="24"/>
        </w:rPr>
        <w:t>наблюдать математические объекты (числа, величины) в окружающем мире;</w:t>
      </w:r>
    </w:p>
    <w:p w14:paraId="CF0D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общее и различное в записи арифметических действий;</w:t>
      </w:r>
    </w:p>
    <w:p w14:paraId="D00D0000">
      <w:pPr>
        <w:tabs>
          <w:tab w:leader="none" w:pos="1134" w:val="left"/>
        </w:tabs>
        <w:spacing w:line="360" w:lineRule="auto"/>
        <w:ind w:firstLine="709" w:left="0"/>
        <w:rPr>
          <w:rFonts w:ascii="Times New Roman" w:hAnsi="Times New Roman"/>
          <w:sz w:val="24"/>
        </w:rPr>
      </w:pPr>
      <w:r>
        <w:rPr>
          <w:rFonts w:ascii="Times New Roman" w:hAnsi="Times New Roman"/>
          <w:sz w:val="24"/>
        </w:rPr>
        <w:t>наблюдать действие измерительных приборов;</w:t>
      </w:r>
    </w:p>
    <w:p w14:paraId="D10D0000">
      <w:pPr>
        <w:tabs>
          <w:tab w:leader="none" w:pos="1134" w:val="left"/>
        </w:tabs>
        <w:spacing w:line="360" w:lineRule="auto"/>
        <w:ind w:firstLine="709" w:left="0"/>
        <w:rPr>
          <w:rFonts w:ascii="Times New Roman" w:hAnsi="Times New Roman"/>
          <w:sz w:val="24"/>
        </w:rPr>
      </w:pPr>
      <w:r>
        <w:rPr>
          <w:rFonts w:ascii="Times New Roman" w:hAnsi="Times New Roman"/>
          <w:sz w:val="24"/>
        </w:rPr>
        <w:t>сравнивать два объекта, два числа;</w:t>
      </w:r>
    </w:p>
    <w:p w14:paraId="D20D0000">
      <w:pPr>
        <w:tabs>
          <w:tab w:leader="none" w:pos="1134" w:val="left"/>
        </w:tabs>
        <w:spacing w:line="360" w:lineRule="auto"/>
        <w:ind w:firstLine="709" w:left="0"/>
        <w:rPr>
          <w:rFonts w:ascii="Times New Roman" w:hAnsi="Times New Roman"/>
          <w:sz w:val="24"/>
        </w:rPr>
      </w:pPr>
      <w:r>
        <w:rPr>
          <w:rFonts w:ascii="Times New Roman" w:hAnsi="Times New Roman"/>
          <w:sz w:val="24"/>
        </w:rPr>
        <w:t>распределять объекты на группы по заданному основанию;</w:t>
      </w:r>
    </w:p>
    <w:p w14:paraId="D30D0000">
      <w:pPr>
        <w:tabs>
          <w:tab w:leader="none" w:pos="1134" w:val="left"/>
        </w:tabs>
        <w:spacing w:line="360" w:lineRule="auto"/>
        <w:ind w:firstLine="709" w:left="0"/>
        <w:rPr>
          <w:rFonts w:ascii="Times New Roman" w:hAnsi="Times New Roman"/>
          <w:sz w:val="24"/>
        </w:rPr>
      </w:pPr>
      <w:r>
        <w:rPr>
          <w:rFonts w:ascii="Times New Roman" w:hAnsi="Times New Roman"/>
          <w:sz w:val="24"/>
        </w:rPr>
        <w:t>копировать изученные фигуры, рисовать от руки по собственному замыслу;</w:t>
      </w:r>
    </w:p>
    <w:p w14:paraId="D40D0000">
      <w:pPr>
        <w:tabs>
          <w:tab w:leader="none" w:pos="1134" w:val="left"/>
        </w:tabs>
        <w:spacing w:line="360" w:lineRule="auto"/>
        <w:ind w:firstLine="709" w:left="0"/>
        <w:rPr>
          <w:rFonts w:ascii="Times New Roman" w:hAnsi="Times New Roman"/>
          <w:sz w:val="24"/>
        </w:rPr>
      </w:pPr>
      <w:r>
        <w:rPr>
          <w:rFonts w:ascii="Times New Roman" w:hAnsi="Times New Roman"/>
          <w:sz w:val="24"/>
        </w:rPr>
        <w:t>приводить примеры чисел, геометрических фигур;</w:t>
      </w:r>
    </w:p>
    <w:p w14:paraId="D5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соблюдать последовательность при количественном и порядковом счете. </w:t>
      </w:r>
    </w:p>
    <w:p w14:paraId="D60D0000">
      <w:pPr>
        <w:tabs>
          <w:tab w:leader="none" w:pos="1134" w:val="left"/>
        </w:tabs>
        <w:spacing w:line="360" w:lineRule="auto"/>
        <w:ind w:firstLine="709" w:left="0"/>
        <w:rPr>
          <w:rFonts w:ascii="Times New Roman" w:hAnsi="Times New Roman"/>
          <w:sz w:val="24"/>
        </w:rPr>
      </w:pPr>
      <w:r>
        <w:rPr>
          <w:rFonts w:ascii="Times New Roman" w:hAnsi="Times New Roman"/>
          <w:sz w:val="24"/>
        </w:rPr>
        <w:t>2.1.6.6.6.2. У обучающегося будут сформированы следующие информационные действия как часть познавательных универсальных учебных действий:</w:t>
      </w:r>
    </w:p>
    <w:p w14:paraId="D70D0000">
      <w:pPr>
        <w:tabs>
          <w:tab w:leader="none" w:pos="1134" w:val="left"/>
        </w:tabs>
        <w:spacing w:line="360" w:lineRule="auto"/>
        <w:ind w:firstLine="709" w:left="0"/>
        <w:rPr>
          <w:rFonts w:ascii="Times New Roman" w:hAnsi="Times New Roman"/>
          <w:sz w:val="24"/>
        </w:rPr>
      </w:pPr>
      <w:r>
        <w:rPr>
          <w:rFonts w:ascii="Times New Roman" w:hAnsi="Times New Roman"/>
          <w:sz w:val="24"/>
        </w:rPr>
        <w:t>понимать, что математические явления могут быть представлены с помощью различных средств: текст, числовая запись, таблица, рисунок, схема;</w:t>
      </w:r>
    </w:p>
    <w:p w14:paraId="D8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читать таблицу, извлекать информацию, представленную в табличной форме. </w:t>
      </w:r>
    </w:p>
    <w:p w14:paraId="D90D0000">
      <w:pPr>
        <w:tabs>
          <w:tab w:leader="none" w:pos="1134" w:val="left"/>
        </w:tabs>
        <w:spacing w:line="360" w:lineRule="auto"/>
        <w:ind w:firstLine="709" w:left="0"/>
        <w:rPr>
          <w:rFonts w:ascii="Times New Roman" w:hAnsi="Times New Roman"/>
          <w:sz w:val="24"/>
        </w:rPr>
      </w:pPr>
      <w:r>
        <w:rPr>
          <w:rFonts w:ascii="Times New Roman" w:hAnsi="Times New Roman"/>
          <w:sz w:val="24"/>
        </w:rPr>
        <w:t>2.1.6.6.6.3. У обучающегося будут сформированы следующие действия общения как часть коммуникативных универсальных учебных действий:</w:t>
      </w:r>
    </w:p>
    <w:p w14:paraId="DA0D0000">
      <w:pPr>
        <w:tabs>
          <w:tab w:leader="none" w:pos="1134" w:val="left"/>
        </w:tabs>
        <w:spacing w:line="360" w:lineRule="auto"/>
        <w:ind w:firstLine="709" w:left="0"/>
        <w:rPr>
          <w:rFonts w:ascii="Times New Roman" w:hAnsi="Times New Roman"/>
          <w:sz w:val="24"/>
        </w:rPr>
      </w:pPr>
      <w:r>
        <w:rPr>
          <w:rFonts w:ascii="Times New Roman" w:hAnsi="Times New Roman"/>
          <w:sz w:val="24"/>
        </w:rPr>
        <w:t>характеризовать (описывать) число, геометрическую фигуру, последовательность из нескольких чисел, записанных по порядку;</w:t>
      </w:r>
    </w:p>
    <w:p w14:paraId="DB0D0000">
      <w:pPr>
        <w:tabs>
          <w:tab w:leader="none" w:pos="1134" w:val="left"/>
        </w:tabs>
        <w:spacing w:line="360" w:lineRule="auto"/>
        <w:ind w:firstLine="709" w:left="0"/>
        <w:rPr>
          <w:rFonts w:ascii="Times New Roman" w:hAnsi="Times New Roman"/>
          <w:sz w:val="24"/>
        </w:rPr>
      </w:pPr>
      <w:r>
        <w:rPr>
          <w:rFonts w:ascii="Times New Roman" w:hAnsi="Times New Roman"/>
          <w:sz w:val="24"/>
        </w:rPr>
        <w:t>комментировать ход сравнения двух объектов;</w:t>
      </w:r>
    </w:p>
    <w:p w14:paraId="DC0D0000">
      <w:pPr>
        <w:tabs>
          <w:tab w:leader="none" w:pos="1134" w:val="left"/>
        </w:tabs>
        <w:spacing w:line="360" w:lineRule="auto"/>
        <w:ind w:firstLine="709" w:left="0"/>
        <w:rPr>
          <w:rFonts w:ascii="Times New Roman" w:hAnsi="Times New Roman"/>
          <w:sz w:val="24"/>
        </w:rPr>
      </w:pPr>
      <w:r>
        <w:rPr>
          <w:rFonts w:ascii="Times New Roman" w:hAnsi="Times New Roman"/>
          <w:sz w:val="24"/>
        </w:rPr>
        <w:t>описывать своими словами сюжетную ситуацию и математическое отношение величин (чисел), описывать положение предмета в пространстве;</w:t>
      </w:r>
    </w:p>
    <w:p w14:paraId="DD0D0000">
      <w:pPr>
        <w:tabs>
          <w:tab w:leader="none" w:pos="1134" w:val="left"/>
        </w:tabs>
        <w:spacing w:line="360" w:lineRule="auto"/>
        <w:ind w:firstLine="709" w:left="0"/>
        <w:rPr>
          <w:rFonts w:ascii="Times New Roman" w:hAnsi="Times New Roman"/>
          <w:sz w:val="24"/>
        </w:rPr>
      </w:pPr>
      <w:r>
        <w:rPr>
          <w:rFonts w:ascii="Times New Roman" w:hAnsi="Times New Roman"/>
          <w:sz w:val="24"/>
        </w:rPr>
        <w:t>различать и использовать математические знаки;</w:t>
      </w:r>
    </w:p>
    <w:p w14:paraId="DE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строить предложения относительно заданного набора объектов. </w:t>
      </w:r>
    </w:p>
    <w:p w14:paraId="DF0D0000">
      <w:pPr>
        <w:tabs>
          <w:tab w:leader="none" w:pos="1134" w:val="left"/>
        </w:tabs>
        <w:spacing w:line="360" w:lineRule="auto"/>
        <w:ind w:firstLine="709" w:left="0"/>
        <w:rPr>
          <w:rFonts w:ascii="Times New Roman" w:hAnsi="Times New Roman"/>
          <w:sz w:val="24"/>
        </w:rPr>
      </w:pPr>
      <w:r>
        <w:rPr>
          <w:rFonts w:ascii="Times New Roman" w:hAnsi="Times New Roman"/>
          <w:sz w:val="24"/>
        </w:rPr>
        <w:t>2.1.6.6.6.4.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E00D0000">
      <w:pPr>
        <w:tabs>
          <w:tab w:leader="none" w:pos="1134" w:val="left"/>
        </w:tabs>
        <w:spacing w:line="360" w:lineRule="auto"/>
        <w:ind w:firstLine="709" w:left="0"/>
        <w:rPr>
          <w:rFonts w:ascii="Times New Roman" w:hAnsi="Times New Roman"/>
          <w:sz w:val="24"/>
        </w:rPr>
      </w:pPr>
      <w:r>
        <w:rPr>
          <w:rFonts w:ascii="Times New Roman" w:hAnsi="Times New Roman"/>
          <w:sz w:val="24"/>
        </w:rPr>
        <w:t>принимать учебную задачу, удерживать её в процессе деятельности;</w:t>
      </w:r>
    </w:p>
    <w:p w14:paraId="E10D0000">
      <w:pPr>
        <w:tabs>
          <w:tab w:leader="none" w:pos="1134" w:val="left"/>
        </w:tabs>
        <w:spacing w:line="360" w:lineRule="auto"/>
        <w:ind w:firstLine="709" w:left="0"/>
        <w:rPr>
          <w:rFonts w:ascii="Times New Roman" w:hAnsi="Times New Roman"/>
          <w:sz w:val="24"/>
        </w:rPr>
      </w:pPr>
      <w:r>
        <w:rPr>
          <w:rFonts w:ascii="Times New Roman" w:hAnsi="Times New Roman"/>
          <w:sz w:val="24"/>
        </w:rPr>
        <w:t>действовать в соответствии с предложенным образцом, инструкцией;</w:t>
      </w:r>
    </w:p>
    <w:p w14:paraId="E20D0000">
      <w:pPr>
        <w:tabs>
          <w:tab w:leader="none" w:pos="1134" w:val="left"/>
        </w:tabs>
        <w:spacing w:line="360" w:lineRule="auto"/>
        <w:ind w:firstLine="709" w:left="0"/>
        <w:rPr>
          <w:rFonts w:ascii="Times New Roman" w:hAnsi="Times New Roman"/>
          <w:sz w:val="24"/>
        </w:rPr>
      </w:pPr>
      <w:r>
        <w:rPr>
          <w:rFonts w:ascii="Times New Roman" w:hAnsi="Times New Roman"/>
          <w:sz w:val="24"/>
        </w:rPr>
        <w:t>проявлять интерес к проверке результатов решения учебной задачи, с помощью учителя устанавливать причину возникшей ошибки и трудности;</w:t>
      </w:r>
    </w:p>
    <w:p w14:paraId="E3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проверять правильность вычисления с помощью другого приёма выполнения действия. </w:t>
      </w:r>
    </w:p>
    <w:p w14:paraId="E40D0000">
      <w:pPr>
        <w:tabs>
          <w:tab w:leader="none" w:pos="1134" w:val="left"/>
        </w:tabs>
        <w:spacing w:line="360" w:lineRule="auto"/>
        <w:ind w:firstLine="709" w:left="0"/>
        <w:rPr>
          <w:rFonts w:ascii="Times New Roman" w:hAnsi="Times New Roman"/>
          <w:sz w:val="24"/>
        </w:rPr>
      </w:pPr>
      <w:r>
        <w:rPr>
          <w:rFonts w:ascii="Times New Roman" w:hAnsi="Times New Roman"/>
          <w:sz w:val="24"/>
        </w:rPr>
        <w:t>2.1.6.6.6.5. Совместная деятельность способствует формированию умений:</w:t>
      </w:r>
    </w:p>
    <w:p w14:paraId="E5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14:paraId="E60D0000">
      <w:pPr>
        <w:tabs>
          <w:tab w:leader="none" w:pos="1134" w:val="left"/>
        </w:tabs>
        <w:spacing w:line="360" w:lineRule="auto"/>
        <w:ind w:firstLine="709" w:left="0"/>
        <w:rPr>
          <w:rFonts w:ascii="Times New Roman" w:hAnsi="Times New Roman"/>
          <w:sz w:val="24"/>
        </w:rPr>
      </w:pPr>
      <w:r>
        <w:rPr>
          <w:rFonts w:ascii="Times New Roman" w:hAnsi="Times New Roman"/>
          <w:sz w:val="24"/>
        </w:rPr>
        <w:t>2.1.6.7. Содержание обучения во 2 классе.</w:t>
      </w:r>
    </w:p>
    <w:p w14:paraId="E70D0000">
      <w:pPr>
        <w:tabs>
          <w:tab w:leader="none" w:pos="1134" w:val="left"/>
        </w:tabs>
        <w:spacing w:line="360" w:lineRule="auto"/>
        <w:ind w:firstLine="709" w:left="0"/>
        <w:rPr>
          <w:rFonts w:ascii="Times New Roman" w:hAnsi="Times New Roman"/>
          <w:sz w:val="24"/>
        </w:rPr>
      </w:pPr>
      <w:r>
        <w:rPr>
          <w:rFonts w:ascii="Times New Roman" w:hAnsi="Times New Roman"/>
          <w:sz w:val="24"/>
        </w:rPr>
        <w:t>2.1.6.7.1. Числа и величины.</w:t>
      </w:r>
    </w:p>
    <w:p w14:paraId="E8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2.1.6.7.1.1.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E9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2.1.6.7.1.2. 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EA0D0000">
      <w:pPr>
        <w:tabs>
          <w:tab w:leader="none" w:pos="1134" w:val="left"/>
        </w:tabs>
        <w:spacing w:line="360" w:lineRule="auto"/>
        <w:ind w:firstLine="709" w:left="0"/>
        <w:rPr>
          <w:rFonts w:ascii="Times New Roman" w:hAnsi="Times New Roman"/>
          <w:sz w:val="24"/>
        </w:rPr>
      </w:pPr>
      <w:r>
        <w:rPr>
          <w:rFonts w:ascii="Times New Roman" w:hAnsi="Times New Roman"/>
          <w:sz w:val="24"/>
        </w:rPr>
        <w:t>2.1.6.7.2. Арифметические действия.</w:t>
      </w:r>
    </w:p>
    <w:p w14:paraId="EB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2.1.6.7.2.1.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EC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2.1.6.7.2.2. Действия умножения и деления чисел в практических и учебных ситуациях. Названия компонентов действий умножения, деления. </w:t>
      </w:r>
    </w:p>
    <w:p w14:paraId="ED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2.1.6.7.2.3.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EE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2.1.6.7.2.4. Неизвестный компонент действия сложения, действия вычитания. Нахождение неизвестного компонента сложения, вычитания. </w:t>
      </w:r>
    </w:p>
    <w:p w14:paraId="EF0D0000">
      <w:pPr>
        <w:tabs>
          <w:tab w:leader="none" w:pos="1134" w:val="left"/>
        </w:tabs>
        <w:spacing w:line="360" w:lineRule="auto"/>
        <w:ind w:firstLine="709" w:left="0"/>
        <w:rPr>
          <w:rFonts w:ascii="Times New Roman" w:hAnsi="Times New Roman"/>
          <w:sz w:val="24"/>
        </w:rPr>
      </w:pPr>
      <w:r>
        <w:rPr>
          <w:rFonts w:ascii="Times New Roman" w:hAnsi="Times New Roman"/>
          <w:sz w:val="24"/>
        </w:rPr>
        <w:t>2.1.6.7.2.5. 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14:paraId="F00D0000">
      <w:pPr>
        <w:tabs>
          <w:tab w:leader="none" w:pos="1134" w:val="left"/>
        </w:tabs>
        <w:spacing w:line="360" w:lineRule="auto"/>
        <w:ind w:firstLine="709" w:left="0"/>
        <w:rPr>
          <w:rFonts w:ascii="Times New Roman" w:hAnsi="Times New Roman"/>
          <w:sz w:val="24"/>
        </w:rPr>
      </w:pPr>
      <w:r>
        <w:rPr>
          <w:rFonts w:ascii="Times New Roman" w:hAnsi="Times New Roman"/>
          <w:sz w:val="24"/>
        </w:rPr>
        <w:t>2.1.6.7.3. Текстовые задачи.</w:t>
      </w:r>
    </w:p>
    <w:p w14:paraId="F1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2.1.6.7.3.1.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F20D0000">
      <w:pPr>
        <w:tabs>
          <w:tab w:leader="none" w:pos="1134" w:val="left"/>
        </w:tabs>
        <w:spacing w:line="360" w:lineRule="auto"/>
        <w:ind w:firstLine="709" w:left="0"/>
        <w:rPr>
          <w:rFonts w:ascii="Times New Roman" w:hAnsi="Times New Roman"/>
          <w:sz w:val="24"/>
        </w:rPr>
      </w:pPr>
      <w:r>
        <w:rPr>
          <w:rFonts w:ascii="Times New Roman" w:hAnsi="Times New Roman"/>
          <w:sz w:val="24"/>
        </w:rPr>
        <w:t>2.1.6.7.4. Пространственные отношения и геометрические фигуры.</w:t>
      </w:r>
    </w:p>
    <w:p w14:paraId="F30D0000">
      <w:pPr>
        <w:tabs>
          <w:tab w:leader="none" w:pos="1134" w:val="left"/>
        </w:tabs>
        <w:spacing w:line="360" w:lineRule="auto"/>
        <w:ind w:firstLine="709" w:left="0"/>
        <w:rPr>
          <w:rFonts w:ascii="Times New Roman" w:hAnsi="Times New Roman"/>
          <w:sz w:val="24"/>
        </w:rPr>
      </w:pPr>
      <w:r>
        <w:rPr>
          <w:rFonts w:ascii="Times New Roman" w:hAnsi="Times New Roman"/>
          <w:sz w:val="24"/>
        </w:rPr>
        <w:t>2.1.6.7.4.1.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F40D0000">
      <w:pPr>
        <w:tabs>
          <w:tab w:leader="none" w:pos="1134" w:val="left"/>
        </w:tabs>
        <w:spacing w:line="360" w:lineRule="auto"/>
        <w:ind w:firstLine="709" w:left="0"/>
        <w:rPr>
          <w:rFonts w:ascii="Times New Roman" w:hAnsi="Times New Roman"/>
          <w:sz w:val="24"/>
        </w:rPr>
      </w:pPr>
      <w:r>
        <w:rPr>
          <w:rFonts w:ascii="Times New Roman" w:hAnsi="Times New Roman"/>
          <w:sz w:val="24"/>
        </w:rPr>
        <w:t>2.1.6.7.5. Математическая информация.</w:t>
      </w:r>
    </w:p>
    <w:p w14:paraId="F5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2.1.6.7.5.1.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F6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2.1.6.7.5.2.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F7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2.1.6.7.5.3.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F8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2.1.6.7.5.4. Внесение данных в таблицу, дополнение моделей (схем, изображений) готовыми числовыми данными. </w:t>
      </w:r>
    </w:p>
    <w:p w14:paraId="F9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2.1.6.7.5.5. Алгоритмы (приёмы, правила) устных и письменных вычислений, измерений и построения геометрических фигур. </w:t>
      </w:r>
    </w:p>
    <w:p w14:paraId="FA0D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2.1.6.7.5.6. Правила работы с электронными средствами обучения (электронной формой учебника, компьютерными тренажёрами). </w:t>
      </w:r>
    </w:p>
    <w:p w14:paraId="FB0D0000">
      <w:pPr>
        <w:tabs>
          <w:tab w:leader="none" w:pos="1134" w:val="left"/>
        </w:tabs>
        <w:spacing w:line="360" w:lineRule="auto"/>
        <w:ind w:firstLine="709" w:left="0"/>
        <w:rPr>
          <w:rFonts w:ascii="Times New Roman" w:hAnsi="Times New Roman"/>
          <w:sz w:val="24"/>
        </w:rPr>
      </w:pPr>
      <w:r>
        <w:rPr>
          <w:rFonts w:ascii="Times New Roman" w:hAnsi="Times New Roman"/>
          <w:sz w:val="24"/>
        </w:rPr>
        <w:t>2.1.6.7.6.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FC0D0000">
      <w:pPr>
        <w:tabs>
          <w:tab w:leader="none" w:pos="1134" w:val="left"/>
        </w:tabs>
        <w:spacing w:line="360" w:lineRule="auto"/>
        <w:ind w:firstLine="709" w:left="0"/>
        <w:rPr>
          <w:rFonts w:ascii="Times New Roman" w:hAnsi="Times New Roman"/>
          <w:sz w:val="24"/>
        </w:rPr>
      </w:pPr>
      <w:r>
        <w:rPr>
          <w:rFonts w:ascii="Times New Roman" w:hAnsi="Times New Roman"/>
          <w:sz w:val="24"/>
        </w:rPr>
        <w:t>2.1.6.7.6.1.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FD0D0000">
      <w:pPr>
        <w:tabs>
          <w:tab w:leader="none" w:pos="1134" w:val="left"/>
        </w:tabs>
        <w:spacing w:line="360" w:lineRule="auto"/>
        <w:ind w:firstLine="709" w:left="0"/>
        <w:rPr>
          <w:rFonts w:ascii="Times New Roman" w:hAnsi="Times New Roman"/>
          <w:sz w:val="24"/>
        </w:rPr>
      </w:pPr>
      <w:r>
        <w:rPr>
          <w:rFonts w:ascii="Times New Roman" w:hAnsi="Times New Roman"/>
          <w:sz w:val="24"/>
        </w:rPr>
        <w:t>наблюдать математические отношения (часть–целое, больше–меньше) в окружающем мире;</w:t>
      </w:r>
    </w:p>
    <w:p w14:paraId="FE0D0000">
      <w:pPr>
        <w:tabs>
          <w:tab w:leader="none" w:pos="1134" w:val="left"/>
        </w:tabs>
        <w:spacing w:line="360" w:lineRule="auto"/>
        <w:ind w:firstLine="709" w:left="0"/>
        <w:rPr>
          <w:rFonts w:ascii="Times New Roman" w:hAnsi="Times New Roman"/>
          <w:sz w:val="24"/>
        </w:rPr>
      </w:pPr>
      <w:r>
        <w:rPr>
          <w:rFonts w:ascii="Times New Roman" w:hAnsi="Times New Roman"/>
          <w:sz w:val="24"/>
        </w:rPr>
        <w:t>характеризовать назначение и использовать простейшие измерительные приборы (сантиметровая лента, весы);</w:t>
      </w:r>
    </w:p>
    <w:p w14:paraId="FF0D0000">
      <w:pPr>
        <w:tabs>
          <w:tab w:leader="none" w:pos="1134" w:val="left"/>
        </w:tabs>
        <w:spacing w:line="360" w:lineRule="auto"/>
        <w:ind w:firstLine="709" w:left="0"/>
        <w:rPr>
          <w:rFonts w:ascii="Times New Roman" w:hAnsi="Times New Roman"/>
          <w:sz w:val="24"/>
        </w:rPr>
      </w:pPr>
      <w:r>
        <w:rPr>
          <w:rFonts w:ascii="Times New Roman" w:hAnsi="Times New Roman"/>
          <w:sz w:val="24"/>
        </w:rPr>
        <w:t>сравнивать группы объектов (чисел, величин, геометрических фигур) по самостоятельно выбранному основанию;</w:t>
      </w:r>
    </w:p>
    <w:p w14:paraId="000E0000">
      <w:pPr>
        <w:tabs>
          <w:tab w:leader="none" w:pos="1134" w:val="left"/>
        </w:tabs>
        <w:spacing w:line="360" w:lineRule="auto"/>
        <w:ind w:firstLine="709" w:left="0"/>
        <w:rPr>
          <w:rFonts w:ascii="Times New Roman" w:hAnsi="Times New Roman"/>
          <w:sz w:val="24"/>
        </w:rPr>
      </w:pPr>
      <w:r>
        <w:rPr>
          <w:rFonts w:ascii="Times New Roman" w:hAnsi="Times New Roman"/>
          <w:sz w:val="24"/>
        </w:rPr>
        <w:t>распределять (классифицировать) объекты (числа, величины, геометрические фигуры, текстовые задачи в одно действие) на группы;</w:t>
      </w:r>
    </w:p>
    <w:p w14:paraId="010E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модели геометрических фигур в окружающем мире;</w:t>
      </w:r>
    </w:p>
    <w:p w14:paraId="020E0000">
      <w:pPr>
        <w:tabs>
          <w:tab w:leader="none" w:pos="1134" w:val="left"/>
        </w:tabs>
        <w:spacing w:line="360" w:lineRule="auto"/>
        <w:ind w:firstLine="709" w:left="0"/>
        <w:rPr>
          <w:rFonts w:ascii="Times New Roman" w:hAnsi="Times New Roman"/>
          <w:sz w:val="24"/>
        </w:rPr>
      </w:pPr>
      <w:r>
        <w:rPr>
          <w:rFonts w:ascii="Times New Roman" w:hAnsi="Times New Roman"/>
          <w:sz w:val="24"/>
        </w:rPr>
        <w:t>вести поиск различных решений задачи (расчётной, с геометрическим содержанием);</w:t>
      </w:r>
    </w:p>
    <w:p w14:paraId="030E0000">
      <w:pPr>
        <w:tabs>
          <w:tab w:leader="none" w:pos="1134" w:val="left"/>
        </w:tabs>
        <w:spacing w:line="360" w:lineRule="auto"/>
        <w:ind w:firstLine="709" w:left="0"/>
        <w:rPr>
          <w:rFonts w:ascii="Times New Roman" w:hAnsi="Times New Roman"/>
          <w:sz w:val="24"/>
        </w:rPr>
      </w:pPr>
      <w:r>
        <w:rPr>
          <w:rFonts w:ascii="Times New Roman" w:hAnsi="Times New Roman"/>
          <w:sz w:val="24"/>
        </w:rPr>
        <w:t>воспроизводить порядок выполнения действий в числовом выражении, содержащем действия сложения и вычитания (со скобками или без скобок);</w:t>
      </w:r>
    </w:p>
    <w:p w14:paraId="040E0000">
      <w:pPr>
        <w:tabs>
          <w:tab w:leader="none" w:pos="1134" w:val="left"/>
        </w:tabs>
        <w:spacing w:line="360" w:lineRule="auto"/>
        <w:ind w:firstLine="709" w:left="0"/>
        <w:rPr>
          <w:rFonts w:ascii="Times New Roman" w:hAnsi="Times New Roman"/>
          <w:sz w:val="24"/>
        </w:rPr>
      </w:pPr>
      <w:r>
        <w:rPr>
          <w:rFonts w:ascii="Times New Roman" w:hAnsi="Times New Roman"/>
          <w:sz w:val="24"/>
        </w:rPr>
        <w:t>устанавливать соответствие между математическим выражением и его текстовым описанием;</w:t>
      </w:r>
    </w:p>
    <w:p w14:paraId="05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подбирать примеры, подтверждающие суждение, вывод, ответ. </w:t>
      </w:r>
    </w:p>
    <w:p w14:paraId="060E0000">
      <w:pPr>
        <w:tabs>
          <w:tab w:leader="none" w:pos="1134" w:val="left"/>
        </w:tabs>
        <w:spacing w:line="360" w:lineRule="auto"/>
        <w:ind w:firstLine="709" w:left="0"/>
        <w:rPr>
          <w:rFonts w:ascii="Times New Roman" w:hAnsi="Times New Roman"/>
          <w:sz w:val="24"/>
        </w:rPr>
      </w:pPr>
      <w:r>
        <w:rPr>
          <w:rFonts w:ascii="Times New Roman" w:hAnsi="Times New Roman"/>
          <w:sz w:val="24"/>
        </w:rPr>
        <w:t>2.1.6.7.6.2. У обучающегося будут сформированы следующие информационные действия как часть познавательных универсальных учебных действий:</w:t>
      </w:r>
    </w:p>
    <w:p w14:paraId="070E0000">
      <w:pPr>
        <w:tabs>
          <w:tab w:leader="none" w:pos="1134" w:val="left"/>
        </w:tabs>
        <w:spacing w:line="360" w:lineRule="auto"/>
        <w:ind w:firstLine="709" w:left="0"/>
        <w:rPr>
          <w:rFonts w:ascii="Times New Roman" w:hAnsi="Times New Roman"/>
          <w:sz w:val="24"/>
        </w:rPr>
      </w:pPr>
      <w:r>
        <w:rPr>
          <w:rFonts w:ascii="Times New Roman" w:hAnsi="Times New Roman"/>
          <w:sz w:val="24"/>
        </w:rPr>
        <w:t>извлекать и использовать информацию, представленную в текстовой, графической (рисунок, схема, таблица) форме;</w:t>
      </w:r>
    </w:p>
    <w:p w14:paraId="080E0000">
      <w:pPr>
        <w:tabs>
          <w:tab w:leader="none" w:pos="1134" w:val="left"/>
        </w:tabs>
        <w:spacing w:line="360" w:lineRule="auto"/>
        <w:ind w:firstLine="709" w:left="0"/>
        <w:rPr>
          <w:rFonts w:ascii="Times New Roman" w:hAnsi="Times New Roman"/>
          <w:sz w:val="24"/>
        </w:rPr>
      </w:pPr>
      <w:r>
        <w:rPr>
          <w:rFonts w:ascii="Times New Roman" w:hAnsi="Times New Roman"/>
          <w:sz w:val="24"/>
        </w:rPr>
        <w:t>устанавливать логику перебора вариантов для решения простейших комбинаторных задач;</w:t>
      </w:r>
    </w:p>
    <w:p w14:paraId="09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дополнять модели (схемы, изображения) готовыми числовыми данными. </w:t>
      </w:r>
    </w:p>
    <w:p w14:paraId="0A0E0000">
      <w:pPr>
        <w:tabs>
          <w:tab w:leader="none" w:pos="1134" w:val="left"/>
        </w:tabs>
        <w:spacing w:line="360" w:lineRule="auto"/>
        <w:ind w:firstLine="709" w:left="0"/>
        <w:rPr>
          <w:rFonts w:ascii="Times New Roman" w:hAnsi="Times New Roman"/>
          <w:sz w:val="24"/>
        </w:rPr>
      </w:pPr>
      <w:r>
        <w:rPr>
          <w:rFonts w:ascii="Times New Roman" w:hAnsi="Times New Roman"/>
          <w:sz w:val="24"/>
        </w:rPr>
        <w:t>2.1.6.7.6.3. У обучающегося будут сформированы следующие действия общения как часть коммуникативных универсальных учебных действий:</w:t>
      </w:r>
    </w:p>
    <w:p w14:paraId="0B0E0000">
      <w:pPr>
        <w:tabs>
          <w:tab w:leader="none" w:pos="1134" w:val="left"/>
        </w:tabs>
        <w:spacing w:line="360" w:lineRule="auto"/>
        <w:ind w:firstLine="709" w:left="0"/>
        <w:rPr>
          <w:rFonts w:ascii="Times New Roman" w:hAnsi="Times New Roman"/>
          <w:sz w:val="24"/>
        </w:rPr>
      </w:pPr>
      <w:r>
        <w:rPr>
          <w:rFonts w:ascii="Times New Roman" w:hAnsi="Times New Roman"/>
          <w:sz w:val="24"/>
        </w:rPr>
        <w:t>комментировать ход вычислений;</w:t>
      </w:r>
    </w:p>
    <w:p w14:paraId="0C0E0000">
      <w:pPr>
        <w:tabs>
          <w:tab w:leader="none" w:pos="1134" w:val="left"/>
        </w:tabs>
        <w:spacing w:line="360" w:lineRule="auto"/>
        <w:ind w:firstLine="709" w:left="0"/>
        <w:rPr>
          <w:rFonts w:ascii="Times New Roman" w:hAnsi="Times New Roman"/>
          <w:sz w:val="24"/>
        </w:rPr>
      </w:pPr>
      <w:r>
        <w:rPr>
          <w:rFonts w:ascii="Times New Roman" w:hAnsi="Times New Roman"/>
          <w:sz w:val="24"/>
        </w:rPr>
        <w:t>объяснять выбор величины, соответствующей ситуации измерения;</w:t>
      </w:r>
    </w:p>
    <w:p w14:paraId="0D0E0000">
      <w:pPr>
        <w:tabs>
          <w:tab w:leader="none" w:pos="1134" w:val="left"/>
        </w:tabs>
        <w:spacing w:line="360" w:lineRule="auto"/>
        <w:ind w:firstLine="709" w:left="0"/>
        <w:rPr>
          <w:rFonts w:ascii="Times New Roman" w:hAnsi="Times New Roman"/>
          <w:sz w:val="24"/>
        </w:rPr>
      </w:pPr>
      <w:r>
        <w:rPr>
          <w:rFonts w:ascii="Times New Roman" w:hAnsi="Times New Roman"/>
          <w:sz w:val="24"/>
        </w:rPr>
        <w:t>составлять текстовую задачу с заданным отношением (готовым решением) по образцу;</w:t>
      </w:r>
    </w:p>
    <w:p w14:paraId="0E0E0000">
      <w:pPr>
        <w:tabs>
          <w:tab w:leader="none" w:pos="1134" w:val="left"/>
        </w:tabs>
        <w:spacing w:line="360" w:lineRule="auto"/>
        <w:ind w:firstLine="709" w:left="0"/>
        <w:rPr>
          <w:rFonts w:ascii="Times New Roman" w:hAnsi="Times New Roman"/>
          <w:sz w:val="24"/>
        </w:rPr>
      </w:pPr>
      <w:r>
        <w:rPr>
          <w:rFonts w:ascii="Times New Roman" w:hAnsi="Times New Roman"/>
          <w:sz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0F0E0000">
      <w:pPr>
        <w:tabs>
          <w:tab w:leader="none" w:pos="1134" w:val="left"/>
        </w:tabs>
        <w:spacing w:line="360" w:lineRule="auto"/>
        <w:ind w:firstLine="709" w:left="0"/>
        <w:rPr>
          <w:rFonts w:ascii="Times New Roman" w:hAnsi="Times New Roman"/>
          <w:sz w:val="24"/>
        </w:rPr>
      </w:pPr>
      <w:r>
        <w:rPr>
          <w:rFonts w:ascii="Times New Roman" w:hAnsi="Times New Roman"/>
          <w:sz w:val="24"/>
        </w:rPr>
        <w:t>называть числа, величины, геометрические фигуры, обладающие заданным свойством;</w:t>
      </w:r>
    </w:p>
    <w:p w14:paraId="100E0000">
      <w:pPr>
        <w:tabs>
          <w:tab w:leader="none" w:pos="1134" w:val="left"/>
        </w:tabs>
        <w:spacing w:line="360" w:lineRule="auto"/>
        <w:ind w:firstLine="709" w:left="0"/>
        <w:rPr>
          <w:rFonts w:ascii="Times New Roman" w:hAnsi="Times New Roman"/>
          <w:sz w:val="24"/>
        </w:rPr>
      </w:pPr>
      <w:r>
        <w:rPr>
          <w:rFonts w:ascii="Times New Roman" w:hAnsi="Times New Roman"/>
          <w:sz w:val="24"/>
        </w:rPr>
        <w:t>записывать, читать число, числовое выражение;</w:t>
      </w:r>
    </w:p>
    <w:p w14:paraId="11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приводить примеры, иллюстрирующие арифметическое действие, взаимное расположение геометрических фигур; </w:t>
      </w:r>
    </w:p>
    <w:p w14:paraId="12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конструировать утверждения с использованием слов «каждый», «все». </w:t>
      </w:r>
    </w:p>
    <w:p w14:paraId="130E0000">
      <w:pPr>
        <w:tabs>
          <w:tab w:leader="none" w:pos="1134" w:val="left"/>
        </w:tabs>
        <w:spacing w:line="360" w:lineRule="auto"/>
        <w:ind w:firstLine="709" w:left="0"/>
        <w:rPr>
          <w:rFonts w:ascii="Times New Roman" w:hAnsi="Times New Roman"/>
          <w:sz w:val="24"/>
        </w:rPr>
      </w:pPr>
      <w:r>
        <w:rPr>
          <w:rFonts w:ascii="Times New Roman" w:hAnsi="Times New Roman"/>
          <w:sz w:val="24"/>
        </w:rPr>
        <w:t>2.1.6.7.6.4.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140E0000">
      <w:pPr>
        <w:tabs>
          <w:tab w:leader="none" w:pos="1134" w:val="left"/>
        </w:tabs>
        <w:spacing w:line="360" w:lineRule="auto"/>
        <w:ind w:firstLine="709" w:left="0"/>
        <w:rPr>
          <w:rFonts w:ascii="Times New Roman" w:hAnsi="Times New Roman"/>
          <w:sz w:val="24"/>
        </w:rPr>
      </w:pPr>
      <w:r>
        <w:rPr>
          <w:rFonts w:ascii="Times New Roman" w:hAnsi="Times New Roman"/>
          <w:sz w:val="24"/>
        </w:rPr>
        <w:t>следовать установленному правилу, по которому составлен ряд чисел, величин, геометрических фигур;</w:t>
      </w:r>
    </w:p>
    <w:p w14:paraId="150E0000">
      <w:pPr>
        <w:tabs>
          <w:tab w:leader="none" w:pos="1134" w:val="left"/>
        </w:tabs>
        <w:spacing w:line="360" w:lineRule="auto"/>
        <w:ind w:firstLine="709" w:left="0"/>
        <w:rPr>
          <w:rFonts w:ascii="Times New Roman" w:hAnsi="Times New Roman"/>
          <w:sz w:val="24"/>
        </w:rPr>
      </w:pPr>
      <w:r>
        <w:rPr>
          <w:rFonts w:ascii="Times New Roman" w:hAnsi="Times New Roman"/>
          <w:sz w:val="24"/>
        </w:rPr>
        <w:t>организовывать, участвовать, контролировать ход и результат парной работы с математическим материалом;</w:t>
      </w:r>
    </w:p>
    <w:p w14:paraId="160E0000">
      <w:pPr>
        <w:tabs>
          <w:tab w:leader="none" w:pos="1134" w:val="left"/>
        </w:tabs>
        <w:spacing w:line="360" w:lineRule="auto"/>
        <w:ind w:firstLine="709" w:left="0"/>
        <w:rPr>
          <w:rFonts w:ascii="Times New Roman" w:hAnsi="Times New Roman"/>
          <w:sz w:val="24"/>
        </w:rPr>
      </w:pPr>
      <w:r>
        <w:rPr>
          <w:rFonts w:ascii="Times New Roman" w:hAnsi="Times New Roman"/>
          <w:sz w:val="24"/>
        </w:rPr>
        <w:t>проверять правильность вычисления с помощью другого приёма выполнения действия, обратного действия;</w:t>
      </w:r>
    </w:p>
    <w:p w14:paraId="17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находить с помощью учителя причину возникшей ошибки или затруднения. </w:t>
      </w:r>
    </w:p>
    <w:p w14:paraId="180E0000">
      <w:pPr>
        <w:tabs>
          <w:tab w:leader="none" w:pos="1134" w:val="left"/>
        </w:tabs>
        <w:spacing w:line="360" w:lineRule="auto"/>
        <w:ind w:firstLine="709" w:left="0"/>
        <w:rPr>
          <w:rFonts w:ascii="Times New Roman" w:hAnsi="Times New Roman"/>
          <w:sz w:val="24"/>
        </w:rPr>
      </w:pPr>
      <w:r>
        <w:rPr>
          <w:rFonts w:ascii="Times New Roman" w:hAnsi="Times New Roman"/>
          <w:sz w:val="24"/>
        </w:rPr>
        <w:t>2.1.6.7.6.5. У обучающегося будут сформированы следующие умения совместной деятельности:</w:t>
      </w:r>
    </w:p>
    <w:p w14:paraId="190E0000">
      <w:pPr>
        <w:tabs>
          <w:tab w:leader="none" w:pos="1134" w:val="left"/>
        </w:tabs>
        <w:spacing w:line="360" w:lineRule="auto"/>
        <w:ind w:firstLine="709" w:left="0"/>
        <w:rPr>
          <w:rFonts w:ascii="Times New Roman" w:hAnsi="Times New Roman"/>
          <w:sz w:val="24"/>
        </w:rPr>
      </w:pPr>
      <w:r>
        <w:rPr>
          <w:rFonts w:ascii="Times New Roman" w:hAnsi="Times New Roman"/>
          <w:sz w:val="24"/>
        </w:rPr>
        <w:t>принимать правила совместной деятельности при работе в парах, группах, составленных учителем или самостоятельно;</w:t>
      </w:r>
    </w:p>
    <w:p w14:paraId="1A0E0000">
      <w:pPr>
        <w:tabs>
          <w:tab w:leader="none" w:pos="1134" w:val="left"/>
        </w:tabs>
        <w:spacing w:line="360" w:lineRule="auto"/>
        <w:ind w:firstLine="709" w:left="0"/>
        <w:rPr>
          <w:rFonts w:ascii="Times New Roman" w:hAnsi="Times New Roman"/>
          <w:sz w:val="24"/>
        </w:rPr>
      </w:pPr>
      <w:r>
        <w:rPr>
          <w:rFonts w:ascii="Times New Roman" w:hAnsi="Times New Roman"/>
          <w:sz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1B0E0000">
      <w:pPr>
        <w:tabs>
          <w:tab w:leader="none" w:pos="1134" w:val="left"/>
        </w:tabs>
        <w:spacing w:line="360" w:lineRule="auto"/>
        <w:ind w:firstLine="709" w:left="0"/>
        <w:rPr>
          <w:rFonts w:ascii="Times New Roman" w:hAnsi="Times New Roman"/>
          <w:sz w:val="24"/>
        </w:rPr>
      </w:pPr>
      <w:r>
        <w:rPr>
          <w:rFonts w:ascii="Times New Roman" w:hAnsi="Times New Roman"/>
          <w:sz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1C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совместно с учителем оценивать результаты выполнения общей работы. </w:t>
      </w:r>
    </w:p>
    <w:p w14:paraId="1D0E0000">
      <w:pPr>
        <w:tabs>
          <w:tab w:leader="none" w:pos="1134" w:val="left"/>
        </w:tabs>
        <w:spacing w:line="360" w:lineRule="auto"/>
        <w:ind w:firstLine="709" w:left="0"/>
        <w:rPr>
          <w:rFonts w:ascii="Times New Roman" w:hAnsi="Times New Roman"/>
          <w:sz w:val="24"/>
        </w:rPr>
      </w:pPr>
      <w:r>
        <w:rPr>
          <w:rFonts w:ascii="Times New Roman" w:hAnsi="Times New Roman"/>
          <w:sz w:val="24"/>
        </w:rPr>
        <w:t>2.1.6.8. Содержание обучения в 3 классе.</w:t>
      </w:r>
    </w:p>
    <w:p w14:paraId="1E0E0000">
      <w:pPr>
        <w:tabs>
          <w:tab w:leader="none" w:pos="1134" w:val="left"/>
        </w:tabs>
        <w:spacing w:line="360" w:lineRule="auto"/>
        <w:ind w:firstLine="709" w:left="0"/>
        <w:rPr>
          <w:rFonts w:ascii="Times New Roman" w:hAnsi="Times New Roman"/>
          <w:sz w:val="24"/>
        </w:rPr>
      </w:pPr>
      <w:r>
        <w:rPr>
          <w:rFonts w:ascii="Times New Roman" w:hAnsi="Times New Roman"/>
          <w:sz w:val="24"/>
        </w:rPr>
        <w:t>2.1.6.8.1. Числа и величины.</w:t>
      </w:r>
    </w:p>
    <w:p w14:paraId="1F0E0000">
      <w:pPr>
        <w:tabs>
          <w:tab w:leader="none" w:pos="1134" w:val="left"/>
        </w:tabs>
        <w:spacing w:line="360" w:lineRule="auto"/>
        <w:ind w:firstLine="709" w:left="0"/>
        <w:rPr>
          <w:rFonts w:ascii="Times New Roman" w:hAnsi="Times New Roman"/>
          <w:sz w:val="24"/>
        </w:rPr>
      </w:pPr>
      <w:r>
        <w:rPr>
          <w:rFonts w:ascii="Times New Roman" w:hAnsi="Times New Roman"/>
          <w:sz w:val="24"/>
        </w:rPr>
        <w:t>2.1.6.8.1.1.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20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2.1.6.8.1.2. Масса (единица массы – грамм), соотношение между килограммом и граммом, отношения «тяжелее-легче на…», «тяжелее-легче в…». </w:t>
      </w:r>
    </w:p>
    <w:p w14:paraId="21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2.1.6.8.1.3.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14:paraId="22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2.1.6.8.1.4.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230E0000">
      <w:pPr>
        <w:tabs>
          <w:tab w:leader="none" w:pos="1134" w:val="left"/>
        </w:tabs>
        <w:spacing w:line="360" w:lineRule="auto"/>
        <w:ind w:firstLine="709" w:left="0"/>
        <w:rPr>
          <w:rFonts w:ascii="Times New Roman" w:hAnsi="Times New Roman"/>
          <w:sz w:val="24"/>
        </w:rPr>
      </w:pPr>
      <w:r>
        <w:rPr>
          <w:rFonts w:ascii="Times New Roman" w:hAnsi="Times New Roman"/>
          <w:sz w:val="24"/>
        </w:rPr>
        <w:t>2.1.6.8.1.5. Длина (единицы длины – миллиметр, километр), соотношение между величинами в пределах тысячи. Сравнение объектов по длине.</w:t>
      </w:r>
    </w:p>
    <w:p w14:paraId="240E0000">
      <w:pPr>
        <w:tabs>
          <w:tab w:leader="none" w:pos="1134" w:val="left"/>
        </w:tabs>
        <w:spacing w:line="360" w:lineRule="auto"/>
        <w:ind w:firstLine="709" w:left="0"/>
        <w:rPr>
          <w:rFonts w:ascii="Times New Roman" w:hAnsi="Times New Roman"/>
          <w:sz w:val="24"/>
        </w:rPr>
      </w:pPr>
      <w:r>
        <w:rPr>
          <w:rFonts w:ascii="Times New Roman" w:hAnsi="Times New Roman"/>
          <w:sz w:val="24"/>
        </w:rPr>
        <w:t>2.1.6.8.1.6. Площадь (единицы площади – квадратный метр, квадратный сантиметр, квадратный дециметр, квадратный метр). Сравнение объектов по площади.</w:t>
      </w:r>
    </w:p>
    <w:p w14:paraId="250E0000">
      <w:pPr>
        <w:tabs>
          <w:tab w:leader="none" w:pos="1134" w:val="left"/>
        </w:tabs>
        <w:spacing w:line="360" w:lineRule="auto"/>
        <w:ind w:firstLine="709" w:left="0"/>
        <w:rPr>
          <w:rFonts w:ascii="Times New Roman" w:hAnsi="Times New Roman"/>
          <w:sz w:val="24"/>
        </w:rPr>
      </w:pPr>
      <w:r>
        <w:rPr>
          <w:rFonts w:ascii="Times New Roman" w:hAnsi="Times New Roman"/>
          <w:sz w:val="24"/>
        </w:rPr>
        <w:t>2.1.6.8.2. Арифметические действия.</w:t>
      </w:r>
    </w:p>
    <w:p w14:paraId="26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2.1.6.8.2.1. Устные вычисления, сводимые к действиям в пределах 100 (табличное и внетабличное умножение, деление, действия с круглыми числами). </w:t>
      </w:r>
    </w:p>
    <w:p w14:paraId="270E0000">
      <w:pPr>
        <w:tabs>
          <w:tab w:leader="none" w:pos="1134" w:val="left"/>
        </w:tabs>
        <w:spacing w:line="360" w:lineRule="auto"/>
        <w:ind w:firstLine="709" w:left="0"/>
        <w:rPr>
          <w:rFonts w:ascii="Times New Roman" w:hAnsi="Times New Roman"/>
          <w:sz w:val="24"/>
        </w:rPr>
      </w:pPr>
      <w:r>
        <w:rPr>
          <w:rFonts w:ascii="Times New Roman" w:hAnsi="Times New Roman"/>
          <w:sz w:val="24"/>
        </w:rPr>
        <w:t>2.1.6.8.2.2. Письменное сложение, вычитание чисел в пределах 1000. Действия с числами 0 и 1.</w:t>
      </w:r>
    </w:p>
    <w:p w14:paraId="28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2.1.6.8.2.3.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290E0000">
      <w:pPr>
        <w:tabs>
          <w:tab w:leader="none" w:pos="1134" w:val="left"/>
        </w:tabs>
        <w:spacing w:line="360" w:lineRule="auto"/>
        <w:ind w:firstLine="709" w:left="0"/>
        <w:rPr>
          <w:rFonts w:ascii="Times New Roman" w:hAnsi="Times New Roman"/>
          <w:sz w:val="24"/>
        </w:rPr>
      </w:pPr>
      <w:r>
        <w:rPr>
          <w:rFonts w:ascii="Times New Roman" w:hAnsi="Times New Roman"/>
          <w:sz w:val="24"/>
        </w:rPr>
        <w:t>2.1.6.8.2.4. Переместительное, сочетательное свойства сложения, умножения при вычислениях.</w:t>
      </w:r>
    </w:p>
    <w:p w14:paraId="2A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2.1.6.8.2.5. Нахождение неизвестного компонента арифметического действия. </w:t>
      </w:r>
    </w:p>
    <w:p w14:paraId="2B0E0000">
      <w:pPr>
        <w:tabs>
          <w:tab w:leader="none" w:pos="1134" w:val="left"/>
        </w:tabs>
        <w:spacing w:line="360" w:lineRule="auto"/>
        <w:ind w:firstLine="709" w:left="0"/>
        <w:rPr>
          <w:rFonts w:ascii="Times New Roman" w:hAnsi="Times New Roman"/>
          <w:sz w:val="24"/>
        </w:rPr>
      </w:pPr>
      <w:r>
        <w:rPr>
          <w:rFonts w:ascii="Times New Roman" w:hAnsi="Times New Roman"/>
          <w:sz w:val="24"/>
        </w:rPr>
        <w:t>2.1.6.8.2.6.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2C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2.1.6.8.2.7. Однородные величины: сложение и вычитание. </w:t>
      </w:r>
    </w:p>
    <w:p w14:paraId="2D0E0000">
      <w:pPr>
        <w:tabs>
          <w:tab w:leader="none" w:pos="1134" w:val="left"/>
        </w:tabs>
        <w:spacing w:line="360" w:lineRule="auto"/>
        <w:ind w:firstLine="709" w:left="0"/>
        <w:rPr>
          <w:rFonts w:ascii="Times New Roman" w:hAnsi="Times New Roman"/>
          <w:sz w:val="24"/>
        </w:rPr>
      </w:pPr>
      <w:r>
        <w:rPr>
          <w:rFonts w:ascii="Times New Roman" w:hAnsi="Times New Roman"/>
          <w:sz w:val="24"/>
        </w:rPr>
        <w:t>2.1.6.8.3. Текстовые задачи.</w:t>
      </w:r>
    </w:p>
    <w:p w14:paraId="2E0E0000">
      <w:pPr>
        <w:tabs>
          <w:tab w:leader="none" w:pos="1134" w:val="left"/>
        </w:tabs>
        <w:spacing w:line="360" w:lineRule="auto"/>
        <w:ind w:firstLine="709" w:left="0"/>
        <w:rPr>
          <w:rFonts w:ascii="Times New Roman" w:hAnsi="Times New Roman"/>
          <w:sz w:val="24"/>
        </w:rPr>
      </w:pPr>
      <w:r>
        <w:rPr>
          <w:rFonts w:ascii="Times New Roman" w:hAnsi="Times New Roman"/>
          <w:sz w:val="24"/>
        </w:rPr>
        <w:t>2.1.6.8.3.1.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2F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2.1.6.8.3.2.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300E0000">
      <w:pPr>
        <w:tabs>
          <w:tab w:leader="none" w:pos="1134" w:val="left"/>
        </w:tabs>
        <w:spacing w:line="360" w:lineRule="auto"/>
        <w:ind w:firstLine="709" w:left="0"/>
        <w:rPr>
          <w:rFonts w:ascii="Times New Roman" w:hAnsi="Times New Roman"/>
          <w:sz w:val="24"/>
        </w:rPr>
      </w:pPr>
      <w:r>
        <w:rPr>
          <w:rFonts w:ascii="Times New Roman" w:hAnsi="Times New Roman"/>
          <w:sz w:val="24"/>
        </w:rPr>
        <w:t>2.1.6.8.4. Пространственные отношения и геометрические фигуры.</w:t>
      </w:r>
    </w:p>
    <w:p w14:paraId="31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2.1.6.8.4.1. Конструирование геометрических фигур (разбиение фигуры на части, составление фигуры из частей). </w:t>
      </w:r>
    </w:p>
    <w:p w14:paraId="32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2.1.6.8.4.2. Периметр многоугольника: измерение, вычисление, запись равенства. </w:t>
      </w:r>
    </w:p>
    <w:p w14:paraId="330E0000">
      <w:pPr>
        <w:tabs>
          <w:tab w:leader="none" w:pos="1134" w:val="left"/>
        </w:tabs>
        <w:spacing w:line="360" w:lineRule="auto"/>
        <w:ind w:firstLine="709" w:left="0"/>
        <w:rPr>
          <w:rFonts w:ascii="Times New Roman" w:hAnsi="Times New Roman"/>
          <w:sz w:val="24"/>
        </w:rPr>
      </w:pPr>
      <w:r>
        <w:rPr>
          <w:rFonts w:ascii="Times New Roman" w:hAnsi="Times New Roman"/>
          <w:sz w:val="24"/>
        </w:rPr>
        <w:t>2.1.6.8.4.3.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340E0000">
      <w:pPr>
        <w:tabs>
          <w:tab w:leader="none" w:pos="1134" w:val="left"/>
        </w:tabs>
        <w:spacing w:line="360" w:lineRule="auto"/>
        <w:ind w:firstLine="709" w:left="0"/>
        <w:rPr>
          <w:rFonts w:ascii="Times New Roman" w:hAnsi="Times New Roman"/>
          <w:sz w:val="24"/>
        </w:rPr>
      </w:pPr>
      <w:r>
        <w:rPr>
          <w:rFonts w:ascii="Times New Roman" w:hAnsi="Times New Roman"/>
          <w:sz w:val="24"/>
        </w:rPr>
        <w:t>2.1.6.8.5. Математическая информация.</w:t>
      </w:r>
    </w:p>
    <w:p w14:paraId="350E0000">
      <w:pPr>
        <w:tabs>
          <w:tab w:leader="none" w:pos="1134" w:val="left"/>
        </w:tabs>
        <w:spacing w:line="360" w:lineRule="auto"/>
        <w:ind w:firstLine="709" w:left="0"/>
        <w:rPr>
          <w:rFonts w:ascii="Times New Roman" w:hAnsi="Times New Roman"/>
          <w:sz w:val="24"/>
        </w:rPr>
      </w:pPr>
      <w:r>
        <w:rPr>
          <w:rFonts w:ascii="Times New Roman" w:hAnsi="Times New Roman"/>
          <w:sz w:val="24"/>
        </w:rPr>
        <w:t>2.1.6.8.5.1. Классификация объектов по двум признакам.</w:t>
      </w:r>
    </w:p>
    <w:p w14:paraId="360E0000">
      <w:pPr>
        <w:tabs>
          <w:tab w:leader="none" w:pos="1134" w:val="left"/>
        </w:tabs>
        <w:spacing w:line="360" w:lineRule="auto"/>
        <w:ind w:firstLine="709" w:left="0"/>
        <w:rPr>
          <w:rFonts w:ascii="Times New Roman" w:hAnsi="Times New Roman"/>
          <w:sz w:val="24"/>
        </w:rPr>
      </w:pPr>
      <w:r>
        <w:rPr>
          <w:rFonts w:ascii="Times New Roman" w:hAnsi="Times New Roman"/>
          <w:sz w:val="24"/>
        </w:rPr>
        <w:t>2.1.6.8.5.2. Верные (истинные) и неверные (ложные) утверждения: конструирование, проверка. Логические рассуждения со связками «если …, то …», «поэтому», «значит».</w:t>
      </w:r>
    </w:p>
    <w:p w14:paraId="37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2.1.6.8.5.3.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38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2.1.6.8.5.4. Формализованное описание последовательности действий (инструкция, план, схема, алгоритм). </w:t>
      </w:r>
    </w:p>
    <w:p w14:paraId="390E0000">
      <w:pPr>
        <w:tabs>
          <w:tab w:leader="none" w:pos="1134" w:val="left"/>
        </w:tabs>
        <w:spacing w:line="360" w:lineRule="auto"/>
        <w:ind w:firstLine="709" w:left="0"/>
        <w:rPr>
          <w:rFonts w:ascii="Times New Roman" w:hAnsi="Times New Roman"/>
          <w:sz w:val="24"/>
        </w:rPr>
      </w:pPr>
      <w:r>
        <w:rPr>
          <w:rFonts w:ascii="Times New Roman" w:hAnsi="Times New Roman"/>
          <w:sz w:val="24"/>
        </w:rPr>
        <w:t>2.1.6.8.5.5. Столбчатая диаграмма: чтение, использование данных для решения учебных и практических задач.</w:t>
      </w:r>
    </w:p>
    <w:p w14:paraId="3A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3B0E0000">
      <w:pPr>
        <w:tabs>
          <w:tab w:leader="none" w:pos="1134" w:val="left"/>
        </w:tabs>
        <w:spacing w:line="360" w:lineRule="auto"/>
        <w:ind w:firstLine="709" w:left="0"/>
        <w:rPr>
          <w:rFonts w:ascii="Times New Roman" w:hAnsi="Times New Roman"/>
          <w:sz w:val="24"/>
        </w:rPr>
      </w:pPr>
      <w:r>
        <w:rPr>
          <w:rFonts w:ascii="Times New Roman" w:hAnsi="Times New Roman"/>
          <w:sz w:val="24"/>
        </w:rPr>
        <w:t>2.1.6.8.6.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C0E0000">
      <w:pPr>
        <w:tabs>
          <w:tab w:leader="none" w:pos="1134" w:val="left"/>
        </w:tabs>
        <w:spacing w:line="360" w:lineRule="auto"/>
        <w:ind w:firstLine="709" w:left="0"/>
        <w:rPr>
          <w:rFonts w:ascii="Times New Roman" w:hAnsi="Times New Roman"/>
          <w:sz w:val="24"/>
        </w:rPr>
      </w:pPr>
      <w:r>
        <w:rPr>
          <w:rFonts w:ascii="Times New Roman" w:hAnsi="Times New Roman"/>
          <w:sz w:val="24"/>
        </w:rPr>
        <w:t>2.1.6.8.6.1.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D0E0000">
      <w:pPr>
        <w:tabs>
          <w:tab w:leader="none" w:pos="1134" w:val="left"/>
        </w:tabs>
        <w:spacing w:line="360" w:lineRule="auto"/>
        <w:ind w:firstLine="709" w:left="0"/>
        <w:rPr>
          <w:rFonts w:ascii="Times New Roman" w:hAnsi="Times New Roman"/>
          <w:sz w:val="24"/>
        </w:rPr>
      </w:pPr>
      <w:r>
        <w:rPr>
          <w:rFonts w:ascii="Times New Roman" w:hAnsi="Times New Roman"/>
          <w:sz w:val="24"/>
        </w:rPr>
        <w:t>сравнивать математические объекты (числа, величины, геометрические фигуры);</w:t>
      </w:r>
    </w:p>
    <w:p w14:paraId="3E0E0000">
      <w:pPr>
        <w:tabs>
          <w:tab w:leader="none" w:pos="1134" w:val="left"/>
        </w:tabs>
        <w:spacing w:line="360" w:lineRule="auto"/>
        <w:ind w:firstLine="709" w:left="0"/>
        <w:rPr>
          <w:rFonts w:ascii="Times New Roman" w:hAnsi="Times New Roman"/>
          <w:sz w:val="24"/>
        </w:rPr>
      </w:pPr>
      <w:r>
        <w:rPr>
          <w:rFonts w:ascii="Times New Roman" w:hAnsi="Times New Roman"/>
          <w:sz w:val="24"/>
        </w:rPr>
        <w:t>выбирать приём вычисления, выполнения действия;</w:t>
      </w:r>
    </w:p>
    <w:p w14:paraId="3F0E0000">
      <w:pPr>
        <w:tabs>
          <w:tab w:leader="none" w:pos="1134" w:val="left"/>
        </w:tabs>
        <w:spacing w:line="360" w:lineRule="auto"/>
        <w:ind w:firstLine="709" w:left="0"/>
        <w:rPr>
          <w:rFonts w:ascii="Times New Roman" w:hAnsi="Times New Roman"/>
          <w:sz w:val="24"/>
        </w:rPr>
      </w:pPr>
      <w:r>
        <w:rPr>
          <w:rFonts w:ascii="Times New Roman" w:hAnsi="Times New Roman"/>
          <w:sz w:val="24"/>
        </w:rPr>
        <w:t>конструировать геометрические фигуры;</w:t>
      </w:r>
    </w:p>
    <w:p w14:paraId="400E0000">
      <w:pPr>
        <w:tabs>
          <w:tab w:leader="none" w:pos="1134" w:val="left"/>
        </w:tabs>
        <w:spacing w:line="360" w:lineRule="auto"/>
        <w:ind w:firstLine="709" w:left="0"/>
        <w:rPr>
          <w:rFonts w:ascii="Times New Roman" w:hAnsi="Times New Roman"/>
          <w:sz w:val="24"/>
        </w:rPr>
      </w:pPr>
      <w:r>
        <w:rPr>
          <w:rFonts w:ascii="Times New Roman" w:hAnsi="Times New Roman"/>
          <w:sz w:val="24"/>
        </w:rPr>
        <w:t>классифицировать объекты (числа, величины, геометрические фигуры, текстовые задачи в одно действие) по выбранному признаку;</w:t>
      </w:r>
    </w:p>
    <w:p w14:paraId="410E0000">
      <w:pPr>
        <w:tabs>
          <w:tab w:leader="none" w:pos="1134" w:val="left"/>
        </w:tabs>
        <w:spacing w:line="360" w:lineRule="auto"/>
        <w:ind w:firstLine="709" w:left="0"/>
        <w:rPr>
          <w:rFonts w:ascii="Times New Roman" w:hAnsi="Times New Roman"/>
          <w:sz w:val="24"/>
        </w:rPr>
      </w:pPr>
      <w:r>
        <w:rPr>
          <w:rFonts w:ascii="Times New Roman" w:hAnsi="Times New Roman"/>
          <w:sz w:val="24"/>
        </w:rPr>
        <w:t>прикидывать размеры фигуры, её элементов;</w:t>
      </w:r>
    </w:p>
    <w:p w14:paraId="420E0000">
      <w:pPr>
        <w:tabs>
          <w:tab w:leader="none" w:pos="1134" w:val="left"/>
        </w:tabs>
        <w:spacing w:line="360" w:lineRule="auto"/>
        <w:ind w:firstLine="709" w:left="0"/>
        <w:rPr>
          <w:rFonts w:ascii="Times New Roman" w:hAnsi="Times New Roman"/>
          <w:sz w:val="24"/>
        </w:rPr>
      </w:pPr>
      <w:r>
        <w:rPr>
          <w:rFonts w:ascii="Times New Roman" w:hAnsi="Times New Roman"/>
          <w:sz w:val="24"/>
        </w:rPr>
        <w:t>понимать смысл зависимостей и математических отношений, описанных в задаче;</w:t>
      </w:r>
    </w:p>
    <w:p w14:paraId="430E0000">
      <w:pPr>
        <w:tabs>
          <w:tab w:leader="none" w:pos="1134" w:val="left"/>
        </w:tabs>
        <w:spacing w:line="360" w:lineRule="auto"/>
        <w:ind w:firstLine="709" w:left="0"/>
        <w:rPr>
          <w:rFonts w:ascii="Times New Roman" w:hAnsi="Times New Roman"/>
          <w:sz w:val="24"/>
        </w:rPr>
      </w:pPr>
      <w:r>
        <w:rPr>
          <w:rFonts w:ascii="Times New Roman" w:hAnsi="Times New Roman"/>
          <w:sz w:val="24"/>
        </w:rPr>
        <w:t>различать и использовать разные приёмы и алгоритмы вычисления;</w:t>
      </w:r>
    </w:p>
    <w:p w14:paraId="440E0000">
      <w:pPr>
        <w:tabs>
          <w:tab w:leader="none" w:pos="1134" w:val="left"/>
        </w:tabs>
        <w:spacing w:line="360" w:lineRule="auto"/>
        <w:ind w:firstLine="709" w:left="0"/>
        <w:rPr>
          <w:rFonts w:ascii="Times New Roman" w:hAnsi="Times New Roman"/>
          <w:sz w:val="24"/>
        </w:rPr>
      </w:pPr>
      <w:r>
        <w:rPr>
          <w:rFonts w:ascii="Times New Roman" w:hAnsi="Times New Roman"/>
          <w:sz w:val="24"/>
        </w:rPr>
        <w:t>выбирать метод решения (моделирование ситуации, перебор вариантов, использование алгоритма);</w:t>
      </w:r>
    </w:p>
    <w:p w14:paraId="450E0000">
      <w:pPr>
        <w:tabs>
          <w:tab w:leader="none" w:pos="1134" w:val="left"/>
        </w:tabs>
        <w:spacing w:line="360" w:lineRule="auto"/>
        <w:ind w:firstLine="709" w:left="0"/>
        <w:rPr>
          <w:rFonts w:ascii="Times New Roman" w:hAnsi="Times New Roman"/>
          <w:sz w:val="24"/>
        </w:rPr>
      </w:pPr>
      <w:r>
        <w:rPr>
          <w:rFonts w:ascii="Times New Roman" w:hAnsi="Times New Roman"/>
          <w:sz w:val="24"/>
        </w:rPr>
        <w:t>соотносить начало, окончание, продолжительность события в практической ситуации;</w:t>
      </w:r>
    </w:p>
    <w:p w14:paraId="460E0000">
      <w:pPr>
        <w:tabs>
          <w:tab w:leader="none" w:pos="1134" w:val="left"/>
        </w:tabs>
        <w:spacing w:line="360" w:lineRule="auto"/>
        <w:ind w:firstLine="709" w:left="0"/>
        <w:rPr>
          <w:rFonts w:ascii="Times New Roman" w:hAnsi="Times New Roman"/>
          <w:sz w:val="24"/>
        </w:rPr>
      </w:pPr>
      <w:r>
        <w:rPr>
          <w:rFonts w:ascii="Times New Roman" w:hAnsi="Times New Roman"/>
          <w:sz w:val="24"/>
        </w:rPr>
        <w:t>составлять ряд чисел (величин, геометрических фигур) по самостоятельно выбранному правилу;</w:t>
      </w:r>
    </w:p>
    <w:p w14:paraId="470E0000">
      <w:pPr>
        <w:tabs>
          <w:tab w:leader="none" w:pos="1134" w:val="left"/>
        </w:tabs>
        <w:spacing w:line="360" w:lineRule="auto"/>
        <w:ind w:firstLine="709" w:left="0"/>
        <w:rPr>
          <w:rFonts w:ascii="Times New Roman" w:hAnsi="Times New Roman"/>
          <w:sz w:val="24"/>
        </w:rPr>
      </w:pPr>
      <w:r>
        <w:rPr>
          <w:rFonts w:ascii="Times New Roman" w:hAnsi="Times New Roman"/>
          <w:sz w:val="24"/>
        </w:rPr>
        <w:t>моделировать предложенную практическую ситуацию;</w:t>
      </w:r>
    </w:p>
    <w:p w14:paraId="480E0000">
      <w:pPr>
        <w:tabs>
          <w:tab w:leader="none" w:pos="1134" w:val="left"/>
        </w:tabs>
        <w:spacing w:line="360" w:lineRule="auto"/>
        <w:ind w:firstLine="709" w:left="0"/>
        <w:rPr>
          <w:rFonts w:ascii="Times New Roman" w:hAnsi="Times New Roman"/>
          <w:sz w:val="24"/>
        </w:rPr>
      </w:pPr>
      <w:r>
        <w:rPr>
          <w:rFonts w:ascii="Times New Roman" w:hAnsi="Times New Roman"/>
          <w:sz w:val="24"/>
        </w:rPr>
        <w:t>устанавливать последовательность событий, действий сюжета текстовой задачи.</w:t>
      </w:r>
    </w:p>
    <w:p w14:paraId="490E0000">
      <w:pPr>
        <w:tabs>
          <w:tab w:leader="none" w:pos="1134" w:val="left"/>
        </w:tabs>
        <w:spacing w:line="360" w:lineRule="auto"/>
        <w:ind w:firstLine="709" w:left="0"/>
        <w:rPr>
          <w:rFonts w:ascii="Times New Roman" w:hAnsi="Times New Roman"/>
          <w:sz w:val="24"/>
        </w:rPr>
      </w:pPr>
      <w:r>
        <w:rPr>
          <w:rFonts w:ascii="Times New Roman" w:hAnsi="Times New Roman"/>
          <w:sz w:val="24"/>
        </w:rPr>
        <w:t>2.1.6.8.6.2. У обучающегося будут сформированы следующие информационные действия как часть познавательных универсальных учебных действий:</w:t>
      </w:r>
    </w:p>
    <w:p w14:paraId="4A0E0000">
      <w:pPr>
        <w:tabs>
          <w:tab w:leader="none" w:pos="1134" w:val="left"/>
        </w:tabs>
        <w:spacing w:line="360" w:lineRule="auto"/>
        <w:ind w:firstLine="709" w:left="0"/>
        <w:rPr>
          <w:rFonts w:ascii="Times New Roman" w:hAnsi="Times New Roman"/>
          <w:sz w:val="24"/>
        </w:rPr>
      </w:pPr>
      <w:r>
        <w:rPr>
          <w:rFonts w:ascii="Times New Roman" w:hAnsi="Times New Roman"/>
          <w:sz w:val="24"/>
        </w:rPr>
        <w:t>читать информацию, представленную в разных формах;</w:t>
      </w:r>
    </w:p>
    <w:p w14:paraId="4B0E0000">
      <w:pPr>
        <w:tabs>
          <w:tab w:leader="none" w:pos="1134" w:val="left"/>
        </w:tabs>
        <w:spacing w:line="360" w:lineRule="auto"/>
        <w:ind w:firstLine="709" w:left="0"/>
        <w:rPr>
          <w:rFonts w:ascii="Times New Roman" w:hAnsi="Times New Roman"/>
          <w:sz w:val="24"/>
        </w:rPr>
      </w:pPr>
      <w:r>
        <w:rPr>
          <w:rFonts w:ascii="Times New Roman" w:hAnsi="Times New Roman"/>
          <w:sz w:val="24"/>
        </w:rPr>
        <w:t>извлекать и интерпретировать числовые данные, представленные в таблице, на диаграмме;</w:t>
      </w:r>
    </w:p>
    <w:p w14:paraId="4C0E0000">
      <w:pPr>
        <w:tabs>
          <w:tab w:leader="none" w:pos="1134" w:val="left"/>
        </w:tabs>
        <w:spacing w:line="360" w:lineRule="auto"/>
        <w:ind w:firstLine="709" w:left="0"/>
        <w:rPr>
          <w:rFonts w:ascii="Times New Roman" w:hAnsi="Times New Roman"/>
          <w:sz w:val="24"/>
        </w:rPr>
      </w:pPr>
      <w:r>
        <w:rPr>
          <w:rFonts w:ascii="Times New Roman" w:hAnsi="Times New Roman"/>
          <w:sz w:val="24"/>
        </w:rPr>
        <w:t>заполнять таблицы сложения и умножения, дополнять данными чертеж;</w:t>
      </w:r>
    </w:p>
    <w:p w14:paraId="4D0E0000">
      <w:pPr>
        <w:tabs>
          <w:tab w:leader="none" w:pos="1134" w:val="left"/>
        </w:tabs>
        <w:spacing w:line="360" w:lineRule="auto"/>
        <w:ind w:firstLine="709" w:left="0"/>
        <w:rPr>
          <w:rFonts w:ascii="Times New Roman" w:hAnsi="Times New Roman"/>
          <w:sz w:val="24"/>
        </w:rPr>
      </w:pPr>
      <w:r>
        <w:rPr>
          <w:rFonts w:ascii="Times New Roman" w:hAnsi="Times New Roman"/>
          <w:sz w:val="24"/>
        </w:rPr>
        <w:t>устанавливать соответствие между различными записями решения задачи;</w:t>
      </w:r>
    </w:p>
    <w:p w14:paraId="4E0E0000">
      <w:pPr>
        <w:tabs>
          <w:tab w:leader="none" w:pos="1134" w:val="left"/>
        </w:tabs>
        <w:spacing w:line="360" w:lineRule="auto"/>
        <w:ind w:firstLine="709" w:left="0"/>
        <w:rPr>
          <w:rFonts w:ascii="Times New Roman" w:hAnsi="Times New Roman"/>
          <w:sz w:val="24"/>
        </w:rPr>
      </w:pPr>
      <w:r>
        <w:rPr>
          <w:rFonts w:ascii="Times New Roman" w:hAnsi="Times New Roman"/>
          <w:sz w:val="24"/>
        </w:rPr>
        <w:t>использовать дополнительную литературу (справочники, словари) для установления и проверки значения математического термина (понятия).</w:t>
      </w:r>
    </w:p>
    <w:p w14:paraId="4F0E0000">
      <w:pPr>
        <w:tabs>
          <w:tab w:leader="none" w:pos="1134" w:val="left"/>
        </w:tabs>
        <w:spacing w:line="360" w:lineRule="auto"/>
        <w:ind w:firstLine="709" w:left="0"/>
        <w:rPr>
          <w:rFonts w:ascii="Times New Roman" w:hAnsi="Times New Roman"/>
          <w:sz w:val="24"/>
        </w:rPr>
      </w:pPr>
      <w:r>
        <w:rPr>
          <w:rFonts w:ascii="Times New Roman" w:hAnsi="Times New Roman"/>
          <w:sz w:val="24"/>
        </w:rPr>
        <w:t>2.1.6.8.6.3. У обучающегося будут сформированы следующие действия общения как часть коммуникативных универсальных учебных действий:</w:t>
      </w:r>
    </w:p>
    <w:p w14:paraId="500E0000">
      <w:pPr>
        <w:tabs>
          <w:tab w:leader="none" w:pos="1134" w:val="left"/>
        </w:tabs>
        <w:spacing w:line="360" w:lineRule="auto"/>
        <w:ind w:firstLine="709" w:left="0"/>
        <w:rPr>
          <w:rFonts w:ascii="Times New Roman" w:hAnsi="Times New Roman"/>
          <w:sz w:val="24"/>
        </w:rPr>
      </w:pPr>
      <w:r>
        <w:rPr>
          <w:rFonts w:ascii="Times New Roman" w:hAnsi="Times New Roman"/>
          <w:sz w:val="24"/>
        </w:rPr>
        <w:t>использовать математическую терминологию для описания отношений и зависимостей;</w:t>
      </w:r>
    </w:p>
    <w:p w14:paraId="510E0000">
      <w:pPr>
        <w:tabs>
          <w:tab w:leader="none" w:pos="1134" w:val="left"/>
        </w:tabs>
        <w:spacing w:line="360" w:lineRule="auto"/>
        <w:ind w:firstLine="709" w:left="0"/>
        <w:rPr>
          <w:rFonts w:ascii="Times New Roman" w:hAnsi="Times New Roman"/>
          <w:sz w:val="24"/>
        </w:rPr>
      </w:pPr>
      <w:r>
        <w:rPr>
          <w:rFonts w:ascii="Times New Roman" w:hAnsi="Times New Roman"/>
          <w:sz w:val="24"/>
        </w:rPr>
        <w:t>строить речевые высказывания для решения задач, составлять текстовую задачу;</w:t>
      </w:r>
    </w:p>
    <w:p w14:paraId="520E0000">
      <w:pPr>
        <w:tabs>
          <w:tab w:leader="none" w:pos="1134" w:val="left"/>
        </w:tabs>
        <w:spacing w:line="360" w:lineRule="auto"/>
        <w:ind w:firstLine="709" w:left="0"/>
        <w:rPr>
          <w:rFonts w:ascii="Times New Roman" w:hAnsi="Times New Roman"/>
          <w:sz w:val="24"/>
        </w:rPr>
      </w:pPr>
      <w:r>
        <w:rPr>
          <w:rFonts w:ascii="Times New Roman" w:hAnsi="Times New Roman"/>
          <w:sz w:val="24"/>
        </w:rPr>
        <w:t>объяснять на примерах отношения «больше-меньше на…», «больше-меньше в…», «равно»;</w:t>
      </w:r>
    </w:p>
    <w:p w14:paraId="530E0000">
      <w:pPr>
        <w:tabs>
          <w:tab w:leader="none" w:pos="1134" w:val="left"/>
        </w:tabs>
        <w:spacing w:line="360" w:lineRule="auto"/>
        <w:ind w:firstLine="709" w:left="0"/>
        <w:rPr>
          <w:rFonts w:ascii="Times New Roman" w:hAnsi="Times New Roman"/>
          <w:sz w:val="24"/>
        </w:rPr>
      </w:pPr>
      <w:r>
        <w:rPr>
          <w:rFonts w:ascii="Times New Roman" w:hAnsi="Times New Roman"/>
          <w:sz w:val="24"/>
        </w:rPr>
        <w:t>использовать математическую символику для составления числовых выражений;</w:t>
      </w:r>
    </w:p>
    <w:p w14:paraId="540E0000">
      <w:pPr>
        <w:tabs>
          <w:tab w:leader="none" w:pos="1134" w:val="left"/>
        </w:tabs>
        <w:spacing w:line="360" w:lineRule="auto"/>
        <w:ind w:firstLine="709" w:left="0"/>
        <w:rPr>
          <w:rFonts w:ascii="Times New Roman" w:hAnsi="Times New Roman"/>
          <w:sz w:val="24"/>
        </w:rPr>
      </w:pPr>
      <w:r>
        <w:rPr>
          <w:rFonts w:ascii="Times New Roman" w:hAnsi="Times New Roman"/>
          <w:sz w:val="24"/>
        </w:rPr>
        <w:t>выбирать, осуществлять переход от одних единиц измерения величины к другим в соответствии с практической ситуацией;</w:t>
      </w:r>
    </w:p>
    <w:p w14:paraId="550E0000">
      <w:pPr>
        <w:tabs>
          <w:tab w:leader="none" w:pos="1134" w:val="left"/>
        </w:tabs>
        <w:spacing w:line="360" w:lineRule="auto"/>
        <w:ind w:firstLine="709" w:left="0"/>
        <w:rPr>
          <w:rFonts w:ascii="Times New Roman" w:hAnsi="Times New Roman"/>
          <w:sz w:val="24"/>
        </w:rPr>
      </w:pPr>
      <w:r>
        <w:rPr>
          <w:rFonts w:ascii="Times New Roman" w:hAnsi="Times New Roman"/>
          <w:sz w:val="24"/>
        </w:rPr>
        <w:t>участвовать в обсуждении ошибок в ходе и результате выполнения вычисления.</w:t>
      </w:r>
    </w:p>
    <w:p w14:paraId="560E0000">
      <w:pPr>
        <w:tabs>
          <w:tab w:leader="none" w:pos="1134" w:val="left"/>
        </w:tabs>
        <w:spacing w:line="360" w:lineRule="auto"/>
        <w:ind w:firstLine="709" w:left="0"/>
        <w:rPr>
          <w:rFonts w:ascii="Times New Roman" w:hAnsi="Times New Roman"/>
          <w:sz w:val="24"/>
        </w:rPr>
      </w:pPr>
      <w:r>
        <w:rPr>
          <w:rFonts w:ascii="Times New Roman" w:hAnsi="Times New Roman"/>
          <w:sz w:val="24"/>
        </w:rPr>
        <w:t>2.1.6.8.6.4.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70E0000">
      <w:pPr>
        <w:tabs>
          <w:tab w:leader="none" w:pos="1134" w:val="left"/>
        </w:tabs>
        <w:spacing w:line="360" w:lineRule="auto"/>
        <w:ind w:firstLine="709" w:left="0"/>
        <w:rPr>
          <w:rFonts w:ascii="Times New Roman" w:hAnsi="Times New Roman"/>
          <w:sz w:val="24"/>
        </w:rPr>
      </w:pPr>
      <w:r>
        <w:rPr>
          <w:rFonts w:ascii="Times New Roman" w:hAnsi="Times New Roman"/>
          <w:sz w:val="24"/>
        </w:rPr>
        <w:t>проверять ход и результат выполнения действия;</w:t>
      </w:r>
    </w:p>
    <w:p w14:paraId="580E0000">
      <w:pPr>
        <w:tabs>
          <w:tab w:leader="none" w:pos="1134" w:val="left"/>
        </w:tabs>
        <w:spacing w:line="360" w:lineRule="auto"/>
        <w:ind w:firstLine="709" w:left="0"/>
        <w:rPr>
          <w:rFonts w:ascii="Times New Roman" w:hAnsi="Times New Roman"/>
          <w:sz w:val="24"/>
        </w:rPr>
      </w:pPr>
      <w:r>
        <w:rPr>
          <w:rFonts w:ascii="Times New Roman" w:hAnsi="Times New Roman"/>
          <w:sz w:val="24"/>
        </w:rPr>
        <w:t>вести поиск ошибок, характеризовать их и исправлять;</w:t>
      </w:r>
    </w:p>
    <w:p w14:paraId="590E0000">
      <w:pPr>
        <w:tabs>
          <w:tab w:leader="none" w:pos="1134" w:val="left"/>
        </w:tabs>
        <w:spacing w:line="360" w:lineRule="auto"/>
        <w:ind w:firstLine="709" w:left="0"/>
        <w:rPr>
          <w:rFonts w:ascii="Times New Roman" w:hAnsi="Times New Roman"/>
          <w:sz w:val="24"/>
        </w:rPr>
      </w:pPr>
      <w:r>
        <w:rPr>
          <w:rFonts w:ascii="Times New Roman" w:hAnsi="Times New Roman"/>
          <w:sz w:val="24"/>
        </w:rPr>
        <w:t>формулировать ответ (вывод), подтверждать его объяснением, расчётами;</w:t>
      </w:r>
    </w:p>
    <w:p w14:paraId="5A0E0000">
      <w:pPr>
        <w:tabs>
          <w:tab w:leader="none" w:pos="1134" w:val="left"/>
        </w:tabs>
        <w:spacing w:line="360" w:lineRule="auto"/>
        <w:ind w:firstLine="709" w:left="0"/>
        <w:rPr>
          <w:rFonts w:ascii="Times New Roman" w:hAnsi="Times New Roman"/>
          <w:sz w:val="24"/>
        </w:rPr>
      </w:pPr>
      <w:r>
        <w:rPr>
          <w:rFonts w:ascii="Times New Roman" w:hAnsi="Times New Roman"/>
          <w:sz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5B0E0000">
      <w:pPr>
        <w:tabs>
          <w:tab w:leader="none" w:pos="1134" w:val="left"/>
        </w:tabs>
        <w:spacing w:line="360" w:lineRule="auto"/>
        <w:ind w:firstLine="709" w:left="0"/>
        <w:rPr>
          <w:rFonts w:ascii="Times New Roman" w:hAnsi="Times New Roman"/>
          <w:sz w:val="24"/>
        </w:rPr>
      </w:pPr>
      <w:r>
        <w:rPr>
          <w:rFonts w:ascii="Times New Roman" w:hAnsi="Times New Roman"/>
          <w:sz w:val="24"/>
        </w:rPr>
        <w:t>2.1.6.8.6.5. У обучающегося будут сформированы следующие умения совместной деятельности:</w:t>
      </w:r>
    </w:p>
    <w:p w14:paraId="5C0E0000">
      <w:pPr>
        <w:tabs>
          <w:tab w:leader="none" w:pos="1134" w:val="left"/>
        </w:tabs>
        <w:spacing w:line="360" w:lineRule="auto"/>
        <w:ind w:firstLine="709" w:left="0"/>
        <w:rPr>
          <w:rFonts w:ascii="Times New Roman" w:hAnsi="Times New Roman"/>
          <w:sz w:val="24"/>
        </w:rPr>
      </w:pPr>
      <w:r>
        <w:rPr>
          <w:rFonts w:ascii="Times New Roman" w:hAnsi="Times New Roman"/>
          <w:sz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5D0E0000">
      <w:pPr>
        <w:tabs>
          <w:tab w:leader="none" w:pos="1134" w:val="left"/>
        </w:tabs>
        <w:spacing w:line="360" w:lineRule="auto"/>
        <w:ind w:firstLine="709" w:left="0"/>
        <w:rPr>
          <w:rFonts w:ascii="Times New Roman" w:hAnsi="Times New Roman"/>
          <w:sz w:val="24"/>
        </w:rPr>
      </w:pPr>
      <w:r>
        <w:rPr>
          <w:rFonts w:ascii="Times New Roman" w:hAnsi="Times New Roman"/>
          <w:sz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5E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выполнять совместно прикидку и оценку результата выполнения общей работы. </w:t>
      </w:r>
    </w:p>
    <w:p w14:paraId="5F0E0000">
      <w:pPr>
        <w:tabs>
          <w:tab w:leader="none" w:pos="1134" w:val="left"/>
        </w:tabs>
        <w:spacing w:line="360" w:lineRule="auto"/>
        <w:ind w:firstLine="709" w:left="0"/>
        <w:rPr>
          <w:rFonts w:ascii="Times New Roman" w:hAnsi="Times New Roman"/>
          <w:sz w:val="24"/>
        </w:rPr>
      </w:pPr>
      <w:r>
        <w:rPr>
          <w:rFonts w:ascii="Times New Roman" w:hAnsi="Times New Roman"/>
          <w:sz w:val="24"/>
        </w:rPr>
        <w:t>2.1.6.9. Содержание обучения в 4 классе.</w:t>
      </w:r>
    </w:p>
    <w:p w14:paraId="600E0000">
      <w:pPr>
        <w:tabs>
          <w:tab w:leader="none" w:pos="1134" w:val="left"/>
        </w:tabs>
        <w:spacing w:line="360" w:lineRule="auto"/>
        <w:ind w:firstLine="709" w:left="0"/>
        <w:rPr>
          <w:rFonts w:ascii="Times New Roman" w:hAnsi="Times New Roman"/>
          <w:sz w:val="24"/>
        </w:rPr>
      </w:pPr>
      <w:r>
        <w:rPr>
          <w:rFonts w:ascii="Times New Roman" w:hAnsi="Times New Roman"/>
          <w:sz w:val="24"/>
        </w:rPr>
        <w:t>2.1.6.9.1. Числа и величины.</w:t>
      </w:r>
    </w:p>
    <w:p w14:paraId="61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62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2.1.6.9.1.2. Величины: сравнение объектов по массе, длине, площади, вместимости. </w:t>
      </w:r>
    </w:p>
    <w:p w14:paraId="630E0000">
      <w:pPr>
        <w:tabs>
          <w:tab w:leader="none" w:pos="1134" w:val="left"/>
        </w:tabs>
        <w:spacing w:line="360" w:lineRule="auto"/>
        <w:ind w:firstLine="709" w:left="0"/>
        <w:rPr>
          <w:rFonts w:ascii="Times New Roman" w:hAnsi="Times New Roman"/>
          <w:sz w:val="24"/>
        </w:rPr>
      </w:pPr>
      <w:r>
        <w:rPr>
          <w:rFonts w:ascii="Times New Roman" w:hAnsi="Times New Roman"/>
          <w:sz w:val="24"/>
        </w:rPr>
        <w:t>2.1.6.9.1.3. Единицы массы и соотношения между ними: – центнер, тонна.</w:t>
      </w:r>
    </w:p>
    <w:p w14:paraId="640E0000">
      <w:pPr>
        <w:tabs>
          <w:tab w:leader="none" w:pos="1134" w:val="left"/>
        </w:tabs>
        <w:spacing w:line="360" w:lineRule="auto"/>
        <w:ind w:firstLine="709" w:left="0"/>
        <w:rPr>
          <w:rFonts w:ascii="Times New Roman" w:hAnsi="Times New Roman"/>
          <w:sz w:val="24"/>
        </w:rPr>
      </w:pPr>
      <w:r>
        <w:rPr>
          <w:rFonts w:ascii="Times New Roman" w:hAnsi="Times New Roman"/>
          <w:sz w:val="24"/>
        </w:rPr>
        <w:t>2.1.6.9.1.4. Единицы времени (сутки, неделя, месяц, год, век), соотношения между ними.</w:t>
      </w:r>
    </w:p>
    <w:p w14:paraId="650E0000">
      <w:pPr>
        <w:tabs>
          <w:tab w:leader="none" w:pos="1134" w:val="left"/>
        </w:tabs>
        <w:spacing w:line="360" w:lineRule="auto"/>
        <w:ind w:firstLine="709" w:left="0"/>
        <w:rPr>
          <w:rFonts w:ascii="Times New Roman" w:hAnsi="Times New Roman"/>
          <w:sz w:val="24"/>
        </w:rPr>
      </w:pPr>
      <w:r>
        <w:rPr>
          <w:rFonts w:ascii="Times New Roman" w:hAnsi="Times New Roman"/>
          <w:sz w:val="24"/>
        </w:rPr>
        <w:t>2.1.6.9.1.5.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660E0000">
      <w:pPr>
        <w:tabs>
          <w:tab w:leader="none" w:pos="1134" w:val="left"/>
        </w:tabs>
        <w:spacing w:line="360" w:lineRule="auto"/>
        <w:ind w:firstLine="709" w:left="0"/>
        <w:rPr>
          <w:rFonts w:ascii="Times New Roman" w:hAnsi="Times New Roman"/>
          <w:sz w:val="24"/>
        </w:rPr>
      </w:pPr>
      <w:r>
        <w:rPr>
          <w:rFonts w:ascii="Times New Roman" w:hAnsi="Times New Roman"/>
          <w:sz w:val="24"/>
        </w:rPr>
        <w:t>2.1.6.9.1.6. Доля величины времени, массы, длины.</w:t>
      </w:r>
    </w:p>
    <w:p w14:paraId="670E0000">
      <w:pPr>
        <w:tabs>
          <w:tab w:leader="none" w:pos="1134" w:val="left"/>
        </w:tabs>
        <w:spacing w:line="360" w:lineRule="auto"/>
        <w:ind w:firstLine="709" w:left="0"/>
        <w:rPr>
          <w:rFonts w:ascii="Times New Roman" w:hAnsi="Times New Roman"/>
          <w:sz w:val="24"/>
        </w:rPr>
      </w:pPr>
      <w:r>
        <w:rPr>
          <w:rFonts w:ascii="Times New Roman" w:hAnsi="Times New Roman"/>
          <w:sz w:val="24"/>
        </w:rPr>
        <w:t>2.1.6.9.2. Арифметические действия.</w:t>
      </w:r>
    </w:p>
    <w:p w14:paraId="680E0000">
      <w:pPr>
        <w:tabs>
          <w:tab w:leader="none" w:pos="1134" w:val="left"/>
        </w:tabs>
        <w:spacing w:line="360" w:lineRule="auto"/>
        <w:ind w:firstLine="709" w:left="0"/>
        <w:rPr>
          <w:rFonts w:ascii="Times New Roman" w:hAnsi="Times New Roman"/>
          <w:sz w:val="24"/>
        </w:rPr>
      </w:pPr>
      <w:r>
        <w:rPr>
          <w:rFonts w:ascii="Times New Roman" w:hAnsi="Times New Roman"/>
          <w:sz w:val="24"/>
        </w:rPr>
        <w:t>2.1.6.9.2.1.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690E0000">
      <w:pPr>
        <w:tabs>
          <w:tab w:leader="none" w:pos="1134" w:val="left"/>
        </w:tabs>
        <w:spacing w:line="360" w:lineRule="auto"/>
        <w:ind w:firstLine="709" w:left="0"/>
        <w:rPr>
          <w:rFonts w:ascii="Times New Roman" w:hAnsi="Times New Roman"/>
          <w:sz w:val="24"/>
        </w:rPr>
      </w:pPr>
      <w:r>
        <w:rPr>
          <w:rFonts w:ascii="Times New Roman" w:hAnsi="Times New Roman"/>
          <w:sz w:val="24"/>
        </w:rPr>
        <w:t>2.1.6.9.2.2.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6A0E0000">
      <w:pPr>
        <w:tabs>
          <w:tab w:leader="none" w:pos="1134" w:val="left"/>
        </w:tabs>
        <w:spacing w:line="360" w:lineRule="auto"/>
        <w:ind w:firstLine="709" w:left="0"/>
        <w:rPr>
          <w:rFonts w:ascii="Times New Roman" w:hAnsi="Times New Roman"/>
          <w:sz w:val="24"/>
        </w:rPr>
      </w:pPr>
      <w:r>
        <w:rPr>
          <w:rFonts w:ascii="Times New Roman" w:hAnsi="Times New Roman"/>
          <w:sz w:val="24"/>
        </w:rPr>
        <w:t>2.1.6.9.2.3. Равенство, содержащее неизвестный компонент арифметического действия: запись, нахождение неизвестного компонента.</w:t>
      </w:r>
    </w:p>
    <w:p w14:paraId="6B0E0000">
      <w:pPr>
        <w:tabs>
          <w:tab w:leader="none" w:pos="1134" w:val="left"/>
        </w:tabs>
        <w:spacing w:line="360" w:lineRule="auto"/>
        <w:ind w:firstLine="709" w:left="0"/>
        <w:rPr>
          <w:rFonts w:ascii="Times New Roman" w:hAnsi="Times New Roman"/>
          <w:sz w:val="24"/>
        </w:rPr>
      </w:pPr>
      <w:r>
        <w:rPr>
          <w:rFonts w:ascii="Times New Roman" w:hAnsi="Times New Roman"/>
          <w:sz w:val="24"/>
        </w:rPr>
        <w:t>2.1.6.9.2.4. Умножение и деление величины на однозначное число.</w:t>
      </w:r>
    </w:p>
    <w:p w14:paraId="6C0E0000">
      <w:pPr>
        <w:tabs>
          <w:tab w:leader="none" w:pos="1134" w:val="left"/>
        </w:tabs>
        <w:spacing w:line="360" w:lineRule="auto"/>
        <w:ind w:firstLine="709" w:left="0"/>
        <w:rPr>
          <w:rFonts w:ascii="Times New Roman" w:hAnsi="Times New Roman"/>
          <w:sz w:val="24"/>
        </w:rPr>
      </w:pPr>
      <w:r>
        <w:rPr>
          <w:rFonts w:ascii="Times New Roman" w:hAnsi="Times New Roman"/>
          <w:sz w:val="24"/>
        </w:rPr>
        <w:t>2.1.6.9.3. Текстовые задачи.</w:t>
      </w:r>
    </w:p>
    <w:p w14:paraId="6D0E0000">
      <w:pPr>
        <w:tabs>
          <w:tab w:leader="none" w:pos="1134" w:val="left"/>
        </w:tabs>
        <w:spacing w:line="360" w:lineRule="auto"/>
        <w:ind w:firstLine="709" w:left="0"/>
        <w:rPr>
          <w:rFonts w:ascii="Times New Roman" w:hAnsi="Times New Roman"/>
          <w:sz w:val="24"/>
        </w:rPr>
      </w:pPr>
      <w:r>
        <w:rPr>
          <w:rFonts w:ascii="Times New Roman" w:hAnsi="Times New Roman"/>
          <w:sz w:val="24"/>
        </w:rPr>
        <w:t>2.1.6.9.3.1.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6E0E0000">
      <w:pPr>
        <w:tabs>
          <w:tab w:leader="none" w:pos="1134" w:val="left"/>
        </w:tabs>
        <w:spacing w:line="360" w:lineRule="auto"/>
        <w:ind w:firstLine="709" w:left="0"/>
        <w:rPr>
          <w:rFonts w:ascii="Times New Roman" w:hAnsi="Times New Roman"/>
          <w:sz w:val="24"/>
        </w:rPr>
      </w:pPr>
      <w:r>
        <w:rPr>
          <w:rFonts w:ascii="Times New Roman" w:hAnsi="Times New Roman"/>
          <w:sz w:val="24"/>
        </w:rPr>
        <w:t>2.1.6.9.4. Пространственные отношения и геометрические фигуры.</w:t>
      </w:r>
    </w:p>
    <w:p w14:paraId="6F0E0000">
      <w:pPr>
        <w:tabs>
          <w:tab w:leader="none" w:pos="1134" w:val="left"/>
        </w:tabs>
        <w:spacing w:line="360" w:lineRule="auto"/>
        <w:ind w:firstLine="709" w:left="0"/>
        <w:rPr>
          <w:rFonts w:ascii="Times New Roman" w:hAnsi="Times New Roman"/>
          <w:sz w:val="24"/>
        </w:rPr>
      </w:pPr>
      <w:r>
        <w:rPr>
          <w:rFonts w:ascii="Times New Roman" w:hAnsi="Times New Roman"/>
          <w:sz w:val="24"/>
        </w:rPr>
        <w:t>2.1.6.9.4.1. Наглядные представления о симметрии.</w:t>
      </w:r>
    </w:p>
    <w:p w14:paraId="70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2.1.6.9.4.2.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710E0000">
      <w:pPr>
        <w:tabs>
          <w:tab w:leader="none" w:pos="1134" w:val="left"/>
        </w:tabs>
        <w:spacing w:line="360" w:lineRule="auto"/>
        <w:ind w:firstLine="709" w:left="0"/>
        <w:rPr>
          <w:rFonts w:ascii="Times New Roman" w:hAnsi="Times New Roman"/>
          <w:sz w:val="24"/>
        </w:rPr>
      </w:pPr>
      <w:r>
        <w:rPr>
          <w:rFonts w:ascii="Times New Roman" w:hAnsi="Times New Roman"/>
          <w:sz w:val="24"/>
        </w:rPr>
        <w:t>2.1.6.9.4.3. Конструирование: разбиение фигуры на прямоугольники (квадраты), составление фигур из прямоугольников или квадратов.</w:t>
      </w:r>
    </w:p>
    <w:p w14:paraId="720E0000">
      <w:pPr>
        <w:tabs>
          <w:tab w:leader="none" w:pos="1134" w:val="left"/>
        </w:tabs>
        <w:spacing w:line="360" w:lineRule="auto"/>
        <w:ind w:firstLine="709" w:left="0"/>
        <w:rPr>
          <w:rFonts w:ascii="Times New Roman" w:hAnsi="Times New Roman"/>
          <w:sz w:val="24"/>
        </w:rPr>
      </w:pPr>
      <w:r>
        <w:rPr>
          <w:rFonts w:ascii="Times New Roman" w:hAnsi="Times New Roman"/>
          <w:sz w:val="24"/>
        </w:rPr>
        <w:t>2.1.6.9.4.4. Периметр, площадь фигуры, составленной из двух-трёх прямоугольников (квадратов).</w:t>
      </w:r>
    </w:p>
    <w:p w14:paraId="730E0000">
      <w:pPr>
        <w:tabs>
          <w:tab w:leader="none" w:pos="1134" w:val="left"/>
        </w:tabs>
        <w:spacing w:line="360" w:lineRule="auto"/>
        <w:ind w:firstLine="709" w:left="0"/>
        <w:rPr>
          <w:rFonts w:ascii="Times New Roman" w:hAnsi="Times New Roman"/>
          <w:sz w:val="24"/>
        </w:rPr>
      </w:pPr>
      <w:r>
        <w:rPr>
          <w:rFonts w:ascii="Times New Roman" w:hAnsi="Times New Roman"/>
          <w:sz w:val="24"/>
        </w:rPr>
        <w:t>2.1.6.9.5. Математическая информация.</w:t>
      </w:r>
    </w:p>
    <w:p w14:paraId="740E0000">
      <w:pPr>
        <w:tabs>
          <w:tab w:leader="none" w:pos="1134" w:val="left"/>
        </w:tabs>
        <w:spacing w:line="360" w:lineRule="auto"/>
        <w:ind w:firstLine="709" w:left="0"/>
        <w:rPr>
          <w:rFonts w:ascii="Times New Roman" w:hAnsi="Times New Roman"/>
          <w:sz w:val="24"/>
        </w:rPr>
      </w:pPr>
      <w:r>
        <w:rPr>
          <w:rFonts w:ascii="Times New Roman" w:hAnsi="Times New Roman"/>
          <w:sz w:val="24"/>
        </w:rPr>
        <w:t>2.1.6.9.5.1. Работа с утверждениями: конструирование, проверка истинности. Составление и проверка логических рассуждений при решении задач.</w:t>
      </w:r>
    </w:p>
    <w:p w14:paraId="750E0000">
      <w:pPr>
        <w:tabs>
          <w:tab w:leader="none" w:pos="1134" w:val="left"/>
        </w:tabs>
        <w:spacing w:line="360" w:lineRule="auto"/>
        <w:ind w:firstLine="709" w:left="0"/>
        <w:rPr>
          <w:rFonts w:ascii="Times New Roman" w:hAnsi="Times New Roman"/>
          <w:sz w:val="24"/>
        </w:rPr>
      </w:pPr>
      <w:r>
        <w:rPr>
          <w:rFonts w:ascii="Times New Roman" w:hAnsi="Times New Roman"/>
          <w:sz w:val="24"/>
        </w:rPr>
        <w:t>2.1.6.9.5.2.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760E0000">
      <w:pPr>
        <w:tabs>
          <w:tab w:leader="none" w:pos="1134" w:val="left"/>
        </w:tabs>
        <w:spacing w:line="360" w:lineRule="auto"/>
        <w:ind w:firstLine="709" w:left="0"/>
        <w:rPr>
          <w:rFonts w:ascii="Times New Roman" w:hAnsi="Times New Roman"/>
          <w:sz w:val="24"/>
        </w:rPr>
      </w:pPr>
      <w:r>
        <w:rPr>
          <w:rFonts w:ascii="Times New Roman" w:hAnsi="Times New Roman"/>
          <w:sz w:val="24"/>
        </w:rPr>
        <w:t>2.1.6.9.5.3.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770E0000">
      <w:pPr>
        <w:tabs>
          <w:tab w:leader="none" w:pos="1134" w:val="left"/>
        </w:tabs>
        <w:spacing w:line="360" w:lineRule="auto"/>
        <w:ind w:firstLine="709" w:left="0"/>
        <w:rPr>
          <w:rFonts w:ascii="Times New Roman" w:hAnsi="Times New Roman"/>
          <w:sz w:val="24"/>
        </w:rPr>
      </w:pPr>
      <w:r>
        <w:rPr>
          <w:rFonts w:ascii="Times New Roman" w:hAnsi="Times New Roman"/>
          <w:sz w:val="24"/>
        </w:rPr>
        <w:t>2.1.6.9.5.4. Алгоритмы решения изученных учебных и практических задач.</w:t>
      </w:r>
    </w:p>
    <w:p w14:paraId="780E0000">
      <w:pPr>
        <w:tabs>
          <w:tab w:leader="none" w:pos="1134" w:val="left"/>
        </w:tabs>
        <w:spacing w:line="360" w:lineRule="auto"/>
        <w:ind w:firstLine="709" w:left="0"/>
        <w:rPr>
          <w:rFonts w:ascii="Times New Roman" w:hAnsi="Times New Roman"/>
          <w:sz w:val="24"/>
        </w:rPr>
      </w:pPr>
      <w:r>
        <w:rPr>
          <w:rFonts w:ascii="Times New Roman" w:hAnsi="Times New Roman"/>
          <w:sz w:val="24"/>
        </w:rPr>
        <w:t>2.1.6.9.6.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90E0000">
      <w:pPr>
        <w:tabs>
          <w:tab w:leader="none" w:pos="1134" w:val="left"/>
        </w:tabs>
        <w:spacing w:line="360" w:lineRule="auto"/>
        <w:ind w:firstLine="709" w:left="0"/>
        <w:rPr>
          <w:rFonts w:ascii="Times New Roman" w:hAnsi="Times New Roman"/>
          <w:sz w:val="24"/>
        </w:rPr>
      </w:pPr>
      <w:r>
        <w:rPr>
          <w:rFonts w:ascii="Times New Roman" w:hAnsi="Times New Roman"/>
          <w:sz w:val="24"/>
        </w:rPr>
        <w:t>2.1.6.9.6.1.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A0E0000">
      <w:pPr>
        <w:tabs>
          <w:tab w:leader="none" w:pos="1134" w:val="left"/>
        </w:tabs>
        <w:spacing w:line="360" w:lineRule="auto"/>
        <w:ind w:firstLine="709" w:left="0"/>
        <w:rPr>
          <w:rFonts w:ascii="Times New Roman" w:hAnsi="Times New Roman"/>
          <w:sz w:val="24"/>
        </w:rPr>
      </w:pPr>
      <w:r>
        <w:rPr>
          <w:rFonts w:ascii="Times New Roman" w:hAnsi="Times New Roman"/>
          <w:sz w:val="24"/>
        </w:rPr>
        <w:t>ориентироваться в изученной математической терминологии, использовать её в высказываниях и рассуждениях;</w:t>
      </w:r>
    </w:p>
    <w:p w14:paraId="7B0E0000">
      <w:pPr>
        <w:tabs>
          <w:tab w:leader="none" w:pos="1134" w:val="left"/>
        </w:tabs>
        <w:spacing w:line="360" w:lineRule="auto"/>
        <w:ind w:firstLine="709" w:left="0"/>
        <w:rPr>
          <w:rFonts w:ascii="Times New Roman" w:hAnsi="Times New Roman"/>
          <w:sz w:val="24"/>
        </w:rPr>
      </w:pPr>
      <w:r>
        <w:rPr>
          <w:rFonts w:ascii="Times New Roman" w:hAnsi="Times New Roman"/>
          <w:sz w:val="24"/>
        </w:rPr>
        <w:t>сравнивать математические объекты (числа, величины, геометрические фигуры), записывать признак сравнения;</w:t>
      </w:r>
    </w:p>
    <w:p w14:paraId="7C0E0000">
      <w:pPr>
        <w:tabs>
          <w:tab w:leader="none" w:pos="1134" w:val="left"/>
        </w:tabs>
        <w:spacing w:line="360" w:lineRule="auto"/>
        <w:ind w:firstLine="709" w:left="0"/>
        <w:rPr>
          <w:rFonts w:ascii="Times New Roman" w:hAnsi="Times New Roman"/>
          <w:sz w:val="24"/>
        </w:rPr>
      </w:pPr>
      <w:r>
        <w:rPr>
          <w:rFonts w:ascii="Times New Roman" w:hAnsi="Times New Roman"/>
          <w:sz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7D0E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модели изученных геометрических фигур в окружающем мире;</w:t>
      </w:r>
    </w:p>
    <w:p w14:paraId="7E0E0000">
      <w:pPr>
        <w:tabs>
          <w:tab w:leader="none" w:pos="1134" w:val="left"/>
        </w:tabs>
        <w:spacing w:line="360" w:lineRule="auto"/>
        <w:ind w:firstLine="709" w:left="0"/>
        <w:rPr>
          <w:rFonts w:ascii="Times New Roman" w:hAnsi="Times New Roman"/>
          <w:sz w:val="24"/>
        </w:rPr>
      </w:pPr>
      <w:r>
        <w:rPr>
          <w:rFonts w:ascii="Times New Roman" w:hAnsi="Times New Roman"/>
          <w:sz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7F0E0000">
      <w:pPr>
        <w:tabs>
          <w:tab w:leader="none" w:pos="1134" w:val="left"/>
        </w:tabs>
        <w:spacing w:line="360" w:lineRule="auto"/>
        <w:ind w:firstLine="709" w:left="0"/>
        <w:rPr>
          <w:rFonts w:ascii="Times New Roman" w:hAnsi="Times New Roman"/>
          <w:sz w:val="24"/>
        </w:rPr>
      </w:pPr>
      <w:r>
        <w:rPr>
          <w:rFonts w:ascii="Times New Roman" w:hAnsi="Times New Roman"/>
          <w:sz w:val="24"/>
        </w:rPr>
        <w:t>классифицировать объекты по 1–2 выбранным признакам;</w:t>
      </w:r>
    </w:p>
    <w:p w14:paraId="800E0000">
      <w:pPr>
        <w:tabs>
          <w:tab w:leader="none" w:pos="1134" w:val="left"/>
        </w:tabs>
        <w:spacing w:line="360" w:lineRule="auto"/>
        <w:ind w:firstLine="709" w:left="0"/>
        <w:rPr>
          <w:rFonts w:ascii="Times New Roman" w:hAnsi="Times New Roman"/>
          <w:sz w:val="24"/>
        </w:rPr>
      </w:pPr>
      <w:r>
        <w:rPr>
          <w:rFonts w:ascii="Times New Roman" w:hAnsi="Times New Roman"/>
          <w:sz w:val="24"/>
        </w:rPr>
        <w:t>составлять модель математической задачи, проверять её соответствие условиям задачи;</w:t>
      </w:r>
    </w:p>
    <w:p w14:paraId="810E0000">
      <w:pPr>
        <w:tabs>
          <w:tab w:leader="none" w:pos="1134" w:val="left"/>
        </w:tabs>
        <w:spacing w:line="360" w:lineRule="auto"/>
        <w:ind w:firstLine="709" w:left="0"/>
        <w:rPr>
          <w:rFonts w:ascii="Times New Roman" w:hAnsi="Times New Roman"/>
          <w:sz w:val="24"/>
        </w:rPr>
      </w:pPr>
      <w:r>
        <w:rPr>
          <w:rFonts w:ascii="Times New Roman" w:hAnsi="Times New Roman"/>
          <w:sz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820E0000">
      <w:pPr>
        <w:tabs>
          <w:tab w:leader="none" w:pos="1134" w:val="left"/>
        </w:tabs>
        <w:spacing w:line="360" w:lineRule="auto"/>
        <w:ind w:firstLine="709" w:left="0"/>
        <w:rPr>
          <w:rFonts w:ascii="Times New Roman" w:hAnsi="Times New Roman"/>
          <w:sz w:val="24"/>
        </w:rPr>
      </w:pPr>
      <w:r>
        <w:rPr>
          <w:rFonts w:ascii="Times New Roman" w:hAnsi="Times New Roman"/>
          <w:sz w:val="24"/>
        </w:rPr>
        <w:t>2.1.6.9.6.2. У обучающегося будут сформированы следующие информационные действия как часть познавательных универсальных учебных действий:</w:t>
      </w:r>
    </w:p>
    <w:p w14:paraId="830E0000">
      <w:pPr>
        <w:tabs>
          <w:tab w:leader="none" w:pos="1134" w:val="left"/>
        </w:tabs>
        <w:spacing w:line="360" w:lineRule="auto"/>
        <w:ind w:firstLine="709" w:left="0"/>
        <w:rPr>
          <w:rFonts w:ascii="Times New Roman" w:hAnsi="Times New Roman"/>
          <w:sz w:val="24"/>
        </w:rPr>
      </w:pPr>
      <w:r>
        <w:rPr>
          <w:rFonts w:ascii="Times New Roman" w:hAnsi="Times New Roman"/>
          <w:sz w:val="24"/>
        </w:rPr>
        <w:t>представлять информацию в разных формах;</w:t>
      </w:r>
    </w:p>
    <w:p w14:paraId="840E0000">
      <w:pPr>
        <w:tabs>
          <w:tab w:leader="none" w:pos="1134" w:val="left"/>
        </w:tabs>
        <w:spacing w:line="360" w:lineRule="auto"/>
        <w:ind w:firstLine="709" w:left="0"/>
        <w:rPr>
          <w:rFonts w:ascii="Times New Roman" w:hAnsi="Times New Roman"/>
          <w:sz w:val="24"/>
        </w:rPr>
      </w:pPr>
      <w:r>
        <w:rPr>
          <w:rFonts w:ascii="Times New Roman" w:hAnsi="Times New Roman"/>
          <w:sz w:val="24"/>
        </w:rPr>
        <w:t>извлекать и интерпретировать информацию, представленную в таблице, на диаграмме;</w:t>
      </w:r>
    </w:p>
    <w:p w14:paraId="850E0000">
      <w:pPr>
        <w:tabs>
          <w:tab w:leader="none" w:pos="1134" w:val="left"/>
        </w:tabs>
        <w:spacing w:line="360" w:lineRule="auto"/>
        <w:ind w:firstLine="709" w:left="0"/>
        <w:rPr>
          <w:rFonts w:ascii="Times New Roman" w:hAnsi="Times New Roman"/>
          <w:sz w:val="24"/>
        </w:rPr>
      </w:pPr>
      <w:r>
        <w:rPr>
          <w:rFonts w:ascii="Times New Roman" w:hAnsi="Times New Roman"/>
          <w:sz w:val="24"/>
        </w:rPr>
        <w:t>использовать справочную литературу для поиска информации, в том числе Интернет (в условиях контролируемого выхода).</w:t>
      </w:r>
    </w:p>
    <w:p w14:paraId="860E0000">
      <w:pPr>
        <w:tabs>
          <w:tab w:leader="none" w:pos="1134" w:val="left"/>
        </w:tabs>
        <w:spacing w:line="360" w:lineRule="auto"/>
        <w:ind w:firstLine="709" w:left="0"/>
        <w:rPr>
          <w:rFonts w:ascii="Times New Roman" w:hAnsi="Times New Roman"/>
          <w:sz w:val="24"/>
        </w:rPr>
      </w:pPr>
      <w:r>
        <w:rPr>
          <w:rFonts w:ascii="Times New Roman" w:hAnsi="Times New Roman"/>
          <w:sz w:val="24"/>
        </w:rPr>
        <w:t>2.1.6.9.6.3. У обучающегося будут сформированы следующие действия общения как часть коммуникативных универсальных учебных действий:</w:t>
      </w:r>
    </w:p>
    <w:p w14:paraId="870E0000">
      <w:pPr>
        <w:tabs>
          <w:tab w:leader="none" w:pos="1134" w:val="left"/>
        </w:tabs>
        <w:spacing w:line="360" w:lineRule="auto"/>
        <w:ind w:firstLine="709" w:left="0"/>
        <w:rPr>
          <w:rFonts w:ascii="Times New Roman" w:hAnsi="Times New Roman"/>
          <w:sz w:val="24"/>
        </w:rPr>
      </w:pPr>
      <w:r>
        <w:rPr>
          <w:rFonts w:ascii="Times New Roman" w:hAnsi="Times New Roman"/>
          <w:sz w:val="24"/>
        </w:rPr>
        <w:t>использовать математическую терминологию для записи решения предметной или практической задачи;</w:t>
      </w:r>
    </w:p>
    <w:p w14:paraId="880E0000">
      <w:pPr>
        <w:tabs>
          <w:tab w:leader="none" w:pos="1134" w:val="left"/>
        </w:tabs>
        <w:spacing w:line="360" w:lineRule="auto"/>
        <w:ind w:firstLine="709" w:left="0"/>
        <w:rPr>
          <w:rFonts w:ascii="Times New Roman" w:hAnsi="Times New Roman"/>
          <w:sz w:val="24"/>
        </w:rPr>
      </w:pPr>
      <w:r>
        <w:rPr>
          <w:rFonts w:ascii="Times New Roman" w:hAnsi="Times New Roman"/>
          <w:sz w:val="24"/>
        </w:rPr>
        <w:t>приводить примеры и контрпримеры для подтверждения или опровержения вывода, гипотезы;</w:t>
      </w:r>
    </w:p>
    <w:p w14:paraId="890E0000">
      <w:pPr>
        <w:tabs>
          <w:tab w:leader="none" w:pos="1134" w:val="left"/>
        </w:tabs>
        <w:spacing w:line="360" w:lineRule="auto"/>
        <w:ind w:firstLine="709" w:left="0"/>
        <w:rPr>
          <w:rFonts w:ascii="Times New Roman" w:hAnsi="Times New Roman"/>
          <w:sz w:val="24"/>
        </w:rPr>
      </w:pPr>
      <w:r>
        <w:rPr>
          <w:rFonts w:ascii="Times New Roman" w:hAnsi="Times New Roman"/>
          <w:sz w:val="24"/>
        </w:rPr>
        <w:t>конструировать, читать числовое выражение;</w:t>
      </w:r>
    </w:p>
    <w:p w14:paraId="8A0E0000">
      <w:pPr>
        <w:tabs>
          <w:tab w:leader="none" w:pos="1134" w:val="left"/>
        </w:tabs>
        <w:spacing w:line="360" w:lineRule="auto"/>
        <w:ind w:firstLine="709" w:left="0"/>
        <w:rPr>
          <w:rFonts w:ascii="Times New Roman" w:hAnsi="Times New Roman"/>
          <w:sz w:val="24"/>
        </w:rPr>
      </w:pPr>
      <w:r>
        <w:rPr>
          <w:rFonts w:ascii="Times New Roman" w:hAnsi="Times New Roman"/>
          <w:sz w:val="24"/>
        </w:rPr>
        <w:t>описывать практическую ситуацию с использованием изученной терминологии;</w:t>
      </w:r>
    </w:p>
    <w:p w14:paraId="8B0E0000">
      <w:pPr>
        <w:tabs>
          <w:tab w:leader="none" w:pos="1134" w:val="left"/>
        </w:tabs>
        <w:spacing w:line="360" w:lineRule="auto"/>
        <w:ind w:firstLine="709" w:left="0"/>
        <w:rPr>
          <w:rFonts w:ascii="Times New Roman" w:hAnsi="Times New Roman"/>
          <w:sz w:val="24"/>
        </w:rPr>
      </w:pPr>
      <w:r>
        <w:rPr>
          <w:rFonts w:ascii="Times New Roman" w:hAnsi="Times New Roman"/>
          <w:sz w:val="24"/>
        </w:rPr>
        <w:t>характеризовать математические объекты, явления и события с помощью изученных величин;</w:t>
      </w:r>
    </w:p>
    <w:p w14:paraId="8C0E0000">
      <w:pPr>
        <w:tabs>
          <w:tab w:leader="none" w:pos="1134" w:val="left"/>
        </w:tabs>
        <w:spacing w:line="360" w:lineRule="auto"/>
        <w:ind w:firstLine="709" w:left="0"/>
        <w:rPr>
          <w:rFonts w:ascii="Times New Roman" w:hAnsi="Times New Roman"/>
          <w:sz w:val="24"/>
        </w:rPr>
      </w:pPr>
      <w:r>
        <w:rPr>
          <w:rFonts w:ascii="Times New Roman" w:hAnsi="Times New Roman"/>
          <w:sz w:val="24"/>
        </w:rPr>
        <w:t>составлять инструкцию, записывать рассуждение;</w:t>
      </w:r>
    </w:p>
    <w:p w14:paraId="8D0E0000">
      <w:pPr>
        <w:tabs>
          <w:tab w:leader="none" w:pos="1134" w:val="left"/>
        </w:tabs>
        <w:spacing w:line="360" w:lineRule="auto"/>
        <w:ind w:firstLine="709" w:left="0"/>
        <w:rPr>
          <w:rFonts w:ascii="Times New Roman" w:hAnsi="Times New Roman"/>
          <w:sz w:val="24"/>
        </w:rPr>
      </w:pPr>
      <w:r>
        <w:rPr>
          <w:rFonts w:ascii="Times New Roman" w:hAnsi="Times New Roman"/>
          <w:sz w:val="24"/>
        </w:rPr>
        <w:t>инициировать обсуждение разных способов выполнения задания, поиск ошибок в решении.</w:t>
      </w:r>
    </w:p>
    <w:p w14:paraId="8E0E0000">
      <w:pPr>
        <w:tabs>
          <w:tab w:leader="none" w:pos="1134" w:val="left"/>
        </w:tabs>
        <w:spacing w:line="360" w:lineRule="auto"/>
        <w:ind w:firstLine="709" w:left="0"/>
        <w:rPr>
          <w:rFonts w:ascii="Times New Roman" w:hAnsi="Times New Roman"/>
          <w:sz w:val="24"/>
        </w:rPr>
      </w:pPr>
      <w:r>
        <w:rPr>
          <w:rFonts w:ascii="Times New Roman" w:hAnsi="Times New Roman"/>
          <w:sz w:val="24"/>
        </w:rPr>
        <w:t>2.1.6.9.6.4.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8F0E0000">
      <w:pPr>
        <w:tabs>
          <w:tab w:leader="none" w:pos="1134" w:val="left"/>
        </w:tabs>
        <w:spacing w:line="360" w:lineRule="auto"/>
        <w:ind w:firstLine="709" w:left="0"/>
        <w:rPr>
          <w:rFonts w:ascii="Times New Roman" w:hAnsi="Times New Roman"/>
          <w:sz w:val="24"/>
        </w:rPr>
      </w:pPr>
      <w:r>
        <w:rPr>
          <w:rFonts w:ascii="Times New Roman" w:hAnsi="Times New Roman"/>
          <w:sz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900E0000">
      <w:pPr>
        <w:tabs>
          <w:tab w:leader="none" w:pos="1134" w:val="left"/>
        </w:tabs>
        <w:spacing w:line="360" w:lineRule="auto"/>
        <w:ind w:firstLine="709" w:left="0"/>
        <w:rPr>
          <w:rFonts w:ascii="Times New Roman" w:hAnsi="Times New Roman"/>
          <w:sz w:val="24"/>
        </w:rPr>
      </w:pPr>
      <w:r>
        <w:rPr>
          <w:rFonts w:ascii="Times New Roman" w:hAnsi="Times New Roman"/>
          <w:sz w:val="24"/>
        </w:rPr>
        <w:t>самостоятельно выполнять прикидку и оценку результата измерений;</w:t>
      </w:r>
    </w:p>
    <w:p w14:paraId="910E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исправлять, прогнозировать ошибки и трудности в решении учебной задачи.</w:t>
      </w:r>
    </w:p>
    <w:p w14:paraId="920E0000">
      <w:pPr>
        <w:tabs>
          <w:tab w:leader="none" w:pos="1134" w:val="left"/>
        </w:tabs>
        <w:spacing w:line="360" w:lineRule="auto"/>
        <w:ind w:firstLine="709" w:left="0"/>
        <w:rPr>
          <w:rFonts w:ascii="Times New Roman" w:hAnsi="Times New Roman"/>
          <w:sz w:val="24"/>
        </w:rPr>
      </w:pPr>
      <w:r>
        <w:rPr>
          <w:rFonts w:ascii="Times New Roman" w:hAnsi="Times New Roman"/>
          <w:sz w:val="24"/>
        </w:rPr>
        <w:t>2.1.6.9.6.5. У обучающегося будут сформированы следующие умения совместной деятельности:</w:t>
      </w:r>
    </w:p>
    <w:p w14:paraId="930E0000">
      <w:pPr>
        <w:tabs>
          <w:tab w:leader="none" w:pos="1134" w:val="left"/>
        </w:tabs>
        <w:spacing w:line="360" w:lineRule="auto"/>
        <w:ind w:firstLine="709" w:left="0"/>
        <w:rPr>
          <w:rFonts w:ascii="Times New Roman" w:hAnsi="Times New Roman"/>
          <w:sz w:val="24"/>
        </w:rPr>
      </w:pPr>
      <w:r>
        <w:rPr>
          <w:rFonts w:ascii="Times New Roman" w:hAnsi="Times New Roman"/>
          <w:sz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940E0000">
      <w:pPr>
        <w:tabs>
          <w:tab w:leader="none" w:pos="1134" w:val="left"/>
        </w:tabs>
        <w:spacing w:line="360" w:lineRule="auto"/>
        <w:ind w:firstLine="709" w:left="0"/>
        <w:rPr>
          <w:rFonts w:ascii="Times New Roman" w:hAnsi="Times New Roman"/>
          <w:sz w:val="24"/>
        </w:rPr>
      </w:pPr>
      <w:r>
        <w:rPr>
          <w:rFonts w:ascii="Times New Roman" w:hAnsi="Times New Roman"/>
          <w:sz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950E0000">
      <w:pPr>
        <w:tabs>
          <w:tab w:leader="none" w:pos="1134" w:val="left"/>
        </w:tabs>
        <w:spacing w:line="360" w:lineRule="auto"/>
        <w:ind w:firstLine="709" w:left="0"/>
        <w:rPr>
          <w:rFonts w:ascii="Times New Roman" w:hAnsi="Times New Roman"/>
          <w:sz w:val="24"/>
        </w:rPr>
      </w:pPr>
      <w:r>
        <w:rPr>
          <w:rFonts w:ascii="Times New Roman" w:hAnsi="Times New Roman"/>
          <w:sz w:val="24"/>
        </w:rPr>
        <w:t>2.1.6.10. Планируемые результаты освоения программы по математике на уровне начального общего образования.</w:t>
      </w:r>
    </w:p>
    <w:p w14:paraId="960E0000">
      <w:pPr>
        <w:tabs>
          <w:tab w:leader="none" w:pos="1134" w:val="left"/>
        </w:tabs>
        <w:spacing w:line="360" w:lineRule="auto"/>
        <w:ind w:firstLine="709" w:left="0"/>
        <w:rPr>
          <w:rFonts w:ascii="Times New Roman" w:hAnsi="Times New Roman"/>
          <w:sz w:val="24"/>
        </w:rPr>
      </w:pPr>
      <w:r>
        <w:rPr>
          <w:rFonts w:ascii="Times New Roman" w:hAnsi="Times New Roman"/>
          <w:sz w:val="24"/>
        </w:rPr>
        <w:t>2.1.6.10.1.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97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980E0000">
      <w:pPr>
        <w:tabs>
          <w:tab w:leader="none" w:pos="1134" w:val="left"/>
        </w:tabs>
        <w:spacing w:line="360" w:lineRule="auto"/>
        <w:ind w:firstLine="709" w:left="0"/>
        <w:rPr>
          <w:rFonts w:ascii="Times New Roman" w:hAnsi="Times New Roman"/>
          <w:sz w:val="24"/>
        </w:rPr>
      </w:pPr>
      <w:r>
        <w:rPr>
          <w:rFonts w:ascii="Times New Roman" w:hAnsi="Times New Roman"/>
          <w:sz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990E0000">
      <w:pPr>
        <w:tabs>
          <w:tab w:leader="none" w:pos="1134" w:val="left"/>
        </w:tabs>
        <w:spacing w:line="360" w:lineRule="auto"/>
        <w:ind w:firstLine="709" w:left="0"/>
        <w:rPr>
          <w:rFonts w:ascii="Times New Roman" w:hAnsi="Times New Roman"/>
          <w:sz w:val="24"/>
        </w:rPr>
      </w:pPr>
      <w:r>
        <w:rPr>
          <w:rFonts w:ascii="Times New Roman" w:hAnsi="Times New Roman"/>
          <w:sz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9A0E0000">
      <w:pPr>
        <w:tabs>
          <w:tab w:leader="none" w:pos="1134" w:val="left"/>
        </w:tabs>
        <w:spacing w:line="360" w:lineRule="auto"/>
        <w:ind w:firstLine="709" w:left="0"/>
        <w:rPr>
          <w:rFonts w:ascii="Times New Roman" w:hAnsi="Times New Roman"/>
          <w:sz w:val="24"/>
        </w:rPr>
      </w:pPr>
      <w:r>
        <w:rPr>
          <w:rFonts w:ascii="Times New Roman" w:hAnsi="Times New Roman"/>
          <w:sz w:val="24"/>
        </w:rPr>
        <w:t>осваивать навыки организации безопасного поведения в информационной среде;</w:t>
      </w:r>
    </w:p>
    <w:p w14:paraId="9B0E0000">
      <w:pPr>
        <w:tabs>
          <w:tab w:leader="none" w:pos="1134" w:val="left"/>
        </w:tabs>
        <w:spacing w:line="360" w:lineRule="auto"/>
        <w:ind w:firstLine="709" w:left="0"/>
        <w:rPr>
          <w:rFonts w:ascii="Times New Roman" w:hAnsi="Times New Roman"/>
          <w:sz w:val="24"/>
        </w:rPr>
      </w:pPr>
      <w:r>
        <w:rPr>
          <w:rFonts w:ascii="Times New Roman" w:hAnsi="Times New Roman"/>
          <w:sz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9C0E0000">
      <w:pPr>
        <w:tabs>
          <w:tab w:leader="none" w:pos="1134" w:val="left"/>
        </w:tabs>
        <w:spacing w:line="360" w:lineRule="auto"/>
        <w:ind w:firstLine="709" w:left="0"/>
        <w:rPr>
          <w:rFonts w:ascii="Times New Roman" w:hAnsi="Times New Roman"/>
          <w:sz w:val="24"/>
        </w:rPr>
      </w:pPr>
      <w:r>
        <w:rPr>
          <w:rFonts w:ascii="Times New Roman" w:hAnsi="Times New Roman"/>
          <w:sz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9D0E0000">
      <w:pPr>
        <w:tabs>
          <w:tab w:leader="none" w:pos="1134" w:val="left"/>
        </w:tabs>
        <w:spacing w:line="360" w:lineRule="auto"/>
        <w:ind w:firstLine="709" w:left="0"/>
        <w:rPr>
          <w:rFonts w:ascii="Times New Roman" w:hAnsi="Times New Roman"/>
          <w:sz w:val="24"/>
        </w:rPr>
      </w:pPr>
      <w:r>
        <w:rPr>
          <w:rFonts w:ascii="Times New Roman" w:hAnsi="Times New Roman"/>
          <w:sz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9E0E0000">
      <w:pPr>
        <w:tabs>
          <w:tab w:leader="none" w:pos="1134" w:val="left"/>
        </w:tabs>
        <w:spacing w:line="360" w:lineRule="auto"/>
        <w:ind w:firstLine="709" w:left="0"/>
        <w:rPr>
          <w:rFonts w:ascii="Times New Roman" w:hAnsi="Times New Roman"/>
          <w:sz w:val="24"/>
        </w:rPr>
      </w:pPr>
      <w:r>
        <w:rPr>
          <w:rFonts w:ascii="Times New Roman" w:hAnsi="Times New Roman"/>
          <w:sz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9F0E0000">
      <w:pPr>
        <w:tabs>
          <w:tab w:leader="none" w:pos="1134" w:val="left"/>
        </w:tabs>
        <w:spacing w:line="360" w:lineRule="auto"/>
        <w:ind w:firstLine="709" w:left="0"/>
        <w:rPr>
          <w:rFonts w:ascii="Times New Roman" w:hAnsi="Times New Roman"/>
          <w:sz w:val="24"/>
        </w:rPr>
      </w:pPr>
      <w:r>
        <w:rPr>
          <w:rFonts w:ascii="Times New Roman" w:hAnsi="Times New Roman"/>
          <w:sz w:val="24"/>
        </w:rPr>
        <w:t>пользоваться разнообразными информационными средствами для решения предложенных и самостоятельно выбранных учебных проблем, задач.</w:t>
      </w:r>
    </w:p>
    <w:p w14:paraId="A00E0000">
      <w:pPr>
        <w:tabs>
          <w:tab w:leader="none" w:pos="1134" w:val="left"/>
        </w:tabs>
        <w:spacing w:line="360" w:lineRule="auto"/>
        <w:ind w:firstLine="709" w:left="0"/>
        <w:rPr>
          <w:rFonts w:ascii="Times New Roman" w:hAnsi="Times New Roman"/>
          <w:sz w:val="24"/>
        </w:rPr>
      </w:pPr>
      <w:r>
        <w:rPr>
          <w:rFonts w:ascii="Times New Roman" w:hAnsi="Times New Roman"/>
          <w:sz w:val="24"/>
        </w:rPr>
        <w:t>2.1.6.10.2.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A10E0000">
      <w:pPr>
        <w:tabs>
          <w:tab w:leader="none" w:pos="1134" w:val="left"/>
        </w:tabs>
        <w:spacing w:line="360" w:lineRule="auto"/>
        <w:ind w:firstLine="709" w:left="0"/>
        <w:rPr>
          <w:rFonts w:ascii="Times New Roman" w:hAnsi="Times New Roman"/>
          <w:sz w:val="24"/>
        </w:rPr>
      </w:pPr>
      <w:r>
        <w:rPr>
          <w:rFonts w:ascii="Times New Roman" w:hAnsi="Times New Roman"/>
          <w:sz w:val="24"/>
        </w:rPr>
        <w:t>2.1.6.10.2.1. У обучающегося будут сформированы следующие базовые логические действия как часть познавательных универсальных учебных действий:</w:t>
      </w:r>
    </w:p>
    <w:p w14:paraId="A20E0000">
      <w:pPr>
        <w:tabs>
          <w:tab w:leader="none" w:pos="1134" w:val="left"/>
        </w:tabs>
        <w:spacing w:line="360" w:lineRule="auto"/>
        <w:ind w:firstLine="709" w:left="0"/>
        <w:rPr>
          <w:rFonts w:ascii="Times New Roman" w:hAnsi="Times New Roman"/>
          <w:sz w:val="24"/>
        </w:rPr>
      </w:pPr>
      <w:r>
        <w:rPr>
          <w:rFonts w:ascii="Times New Roman" w:hAnsi="Times New Roman"/>
          <w:sz w:val="24"/>
        </w:rPr>
        <w:t>устанавливать связи и зависимости между математическими объектами («часть-целое», «причина-следствие», протяжённость);</w:t>
      </w:r>
    </w:p>
    <w:p w14:paraId="A30E0000">
      <w:pPr>
        <w:tabs>
          <w:tab w:leader="none" w:pos="1134" w:val="left"/>
        </w:tabs>
        <w:spacing w:line="360" w:lineRule="auto"/>
        <w:ind w:firstLine="709" w:left="0"/>
        <w:rPr>
          <w:rFonts w:ascii="Times New Roman" w:hAnsi="Times New Roman"/>
          <w:sz w:val="24"/>
        </w:rPr>
      </w:pPr>
      <w:r>
        <w:rPr>
          <w:rFonts w:ascii="Times New Roman" w:hAnsi="Times New Roman"/>
          <w:sz w:val="24"/>
        </w:rPr>
        <w:t>применять базовые логические универсальные действия: сравнение, анализ, классификация (группировка), обобщение;</w:t>
      </w:r>
    </w:p>
    <w:p w14:paraId="A40E0000">
      <w:pPr>
        <w:tabs>
          <w:tab w:leader="none" w:pos="1134" w:val="left"/>
        </w:tabs>
        <w:spacing w:line="360" w:lineRule="auto"/>
        <w:ind w:firstLine="709" w:left="0"/>
        <w:rPr>
          <w:rFonts w:ascii="Times New Roman" w:hAnsi="Times New Roman"/>
          <w:sz w:val="24"/>
        </w:rPr>
      </w:pPr>
      <w:r>
        <w:rPr>
          <w:rFonts w:ascii="Times New Roman" w:hAnsi="Times New Roman"/>
          <w:sz w:val="24"/>
        </w:rPr>
        <w:t>приобретать практические графические и измерительные навыки для успешного решения учебных и житейских задач;</w:t>
      </w:r>
    </w:p>
    <w:p w14:paraId="A50E0000">
      <w:pPr>
        <w:tabs>
          <w:tab w:leader="none" w:pos="1134" w:val="left"/>
        </w:tabs>
        <w:spacing w:line="360" w:lineRule="auto"/>
        <w:ind w:firstLine="709" w:left="0"/>
        <w:rPr>
          <w:rFonts w:ascii="Times New Roman" w:hAnsi="Times New Roman"/>
          <w:sz w:val="24"/>
        </w:rPr>
      </w:pPr>
      <w:r>
        <w:rPr>
          <w:rFonts w:ascii="Times New Roman" w:hAnsi="Times New Roman"/>
          <w:sz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A60E0000">
      <w:pPr>
        <w:tabs>
          <w:tab w:leader="none" w:pos="1134" w:val="left"/>
        </w:tabs>
        <w:spacing w:line="360" w:lineRule="auto"/>
        <w:ind w:firstLine="709" w:left="0"/>
        <w:rPr>
          <w:rFonts w:ascii="Times New Roman" w:hAnsi="Times New Roman"/>
          <w:sz w:val="24"/>
        </w:rPr>
      </w:pPr>
      <w:r>
        <w:rPr>
          <w:rFonts w:ascii="Times New Roman" w:hAnsi="Times New Roman"/>
          <w:sz w:val="24"/>
        </w:rPr>
        <w:t>2.1.6.10.2.2. У обучающегося будут сформированы следующие базовые исследовательские действия как часть познавательных универсальных учебных действий:</w:t>
      </w:r>
    </w:p>
    <w:p w14:paraId="A70E0000">
      <w:pPr>
        <w:tabs>
          <w:tab w:leader="none" w:pos="1134" w:val="left"/>
        </w:tabs>
        <w:spacing w:line="360" w:lineRule="auto"/>
        <w:ind w:firstLine="709" w:left="0"/>
        <w:rPr>
          <w:rFonts w:ascii="Times New Roman" w:hAnsi="Times New Roman"/>
          <w:sz w:val="24"/>
        </w:rPr>
      </w:pPr>
      <w:r>
        <w:rPr>
          <w:rFonts w:ascii="Times New Roman" w:hAnsi="Times New Roman"/>
          <w:sz w:val="24"/>
        </w:rPr>
        <w:t>проявлять способность ориентироваться в учебном материале разных разделов курса математики;</w:t>
      </w:r>
    </w:p>
    <w:p w14:paraId="A80E0000">
      <w:pPr>
        <w:tabs>
          <w:tab w:leader="none" w:pos="1134" w:val="left"/>
        </w:tabs>
        <w:spacing w:line="360" w:lineRule="auto"/>
        <w:ind w:firstLine="709" w:left="0"/>
        <w:rPr>
          <w:rFonts w:ascii="Times New Roman" w:hAnsi="Times New Roman"/>
          <w:sz w:val="24"/>
        </w:rPr>
      </w:pPr>
      <w:r>
        <w:rPr>
          <w:rFonts w:ascii="Times New Roman" w:hAnsi="Times New Roman"/>
          <w:sz w:val="24"/>
        </w:rPr>
        <w:t>понимать и использовать математическую терминологию: различать, характеризовать, использовать для решения учебных и практических задач;</w:t>
      </w:r>
    </w:p>
    <w:p w14:paraId="A90E0000">
      <w:pPr>
        <w:tabs>
          <w:tab w:leader="none" w:pos="1134" w:val="left"/>
        </w:tabs>
        <w:spacing w:line="360" w:lineRule="auto"/>
        <w:ind w:firstLine="709" w:left="0"/>
        <w:rPr>
          <w:rFonts w:ascii="Times New Roman" w:hAnsi="Times New Roman"/>
          <w:sz w:val="24"/>
        </w:rPr>
      </w:pPr>
      <w:r>
        <w:rPr>
          <w:rFonts w:ascii="Times New Roman" w:hAnsi="Times New Roman"/>
          <w:sz w:val="24"/>
        </w:rPr>
        <w:t>применять изученные методы познания (измерение, моделирование, перебор вариантов).</w:t>
      </w:r>
    </w:p>
    <w:p w14:paraId="AA0E0000">
      <w:pPr>
        <w:tabs>
          <w:tab w:leader="none" w:pos="1134" w:val="left"/>
        </w:tabs>
        <w:spacing w:line="360" w:lineRule="auto"/>
        <w:ind w:firstLine="709" w:left="0"/>
        <w:rPr>
          <w:rFonts w:ascii="Times New Roman" w:hAnsi="Times New Roman"/>
          <w:sz w:val="24"/>
        </w:rPr>
      </w:pPr>
      <w:r>
        <w:rPr>
          <w:rFonts w:ascii="Times New Roman" w:hAnsi="Times New Roman"/>
          <w:sz w:val="24"/>
        </w:rPr>
        <w:t>2.1.6.10.2.3. У обучающегося будут сформированы следующие информационные действия как часть познавательных универсальных учебных действий:</w:t>
      </w:r>
    </w:p>
    <w:p w14:paraId="AB0E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и использовать для решения учебных задач текстовую, графическую информацию в разных источниках информационной среды;</w:t>
      </w:r>
    </w:p>
    <w:p w14:paraId="AC0E0000">
      <w:pPr>
        <w:tabs>
          <w:tab w:leader="none" w:pos="1134" w:val="left"/>
        </w:tabs>
        <w:spacing w:line="360" w:lineRule="auto"/>
        <w:ind w:firstLine="709" w:left="0"/>
        <w:rPr>
          <w:rFonts w:ascii="Times New Roman" w:hAnsi="Times New Roman"/>
          <w:sz w:val="24"/>
        </w:rPr>
      </w:pPr>
      <w:r>
        <w:rPr>
          <w:rFonts w:ascii="Times New Roman" w:hAnsi="Times New Roman"/>
          <w:sz w:val="24"/>
        </w:rPr>
        <w:t>читать, интерпретировать графически представленную информацию (схему, таблицу, диаграмму, другую модель);</w:t>
      </w:r>
    </w:p>
    <w:p w14:paraId="AD0E0000">
      <w:pPr>
        <w:tabs>
          <w:tab w:leader="none" w:pos="1134" w:val="left"/>
        </w:tabs>
        <w:spacing w:line="360" w:lineRule="auto"/>
        <w:ind w:firstLine="709" w:left="0"/>
        <w:rPr>
          <w:rFonts w:ascii="Times New Roman" w:hAnsi="Times New Roman"/>
          <w:sz w:val="24"/>
        </w:rPr>
      </w:pPr>
      <w:r>
        <w:rPr>
          <w:rFonts w:ascii="Times New Roman" w:hAnsi="Times New Roman"/>
          <w:sz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AE0E0000">
      <w:pPr>
        <w:tabs>
          <w:tab w:leader="none" w:pos="1134" w:val="left"/>
        </w:tabs>
        <w:spacing w:line="360" w:lineRule="auto"/>
        <w:ind w:firstLine="709" w:left="0"/>
        <w:rPr>
          <w:rFonts w:ascii="Times New Roman" w:hAnsi="Times New Roman"/>
          <w:sz w:val="24"/>
        </w:rPr>
      </w:pPr>
      <w:r>
        <w:rPr>
          <w:rFonts w:ascii="Times New Roman" w:hAnsi="Times New Roman"/>
          <w:sz w:val="24"/>
        </w:rPr>
        <w:t>принимать правила, безопасно использовать предлагаемые электронные средства и источники информации.</w:t>
      </w:r>
    </w:p>
    <w:p w14:paraId="AF0E0000">
      <w:pPr>
        <w:tabs>
          <w:tab w:leader="none" w:pos="1134" w:val="left"/>
        </w:tabs>
        <w:spacing w:line="360" w:lineRule="auto"/>
        <w:ind w:firstLine="709" w:left="0"/>
        <w:rPr>
          <w:rFonts w:ascii="Times New Roman" w:hAnsi="Times New Roman"/>
          <w:sz w:val="24"/>
        </w:rPr>
      </w:pPr>
      <w:r>
        <w:rPr>
          <w:rFonts w:ascii="Times New Roman" w:hAnsi="Times New Roman"/>
          <w:sz w:val="24"/>
        </w:rPr>
        <w:t>2.1.6.10.2.4. У обучающегося будут сформированы следующие действия общения как часть коммуникативных универсальных учебных действий:</w:t>
      </w:r>
    </w:p>
    <w:p w14:paraId="B00E0000">
      <w:pPr>
        <w:tabs>
          <w:tab w:leader="none" w:pos="1134" w:val="left"/>
        </w:tabs>
        <w:spacing w:line="360" w:lineRule="auto"/>
        <w:ind w:firstLine="709" w:left="0"/>
        <w:rPr>
          <w:rFonts w:ascii="Times New Roman" w:hAnsi="Times New Roman"/>
          <w:sz w:val="24"/>
        </w:rPr>
      </w:pPr>
      <w:r>
        <w:rPr>
          <w:rFonts w:ascii="Times New Roman" w:hAnsi="Times New Roman"/>
          <w:sz w:val="24"/>
        </w:rPr>
        <w:t>конструировать утверждения, проверять их истинность;</w:t>
      </w:r>
    </w:p>
    <w:p w14:paraId="B10E0000">
      <w:pPr>
        <w:tabs>
          <w:tab w:leader="none" w:pos="1134" w:val="left"/>
        </w:tabs>
        <w:spacing w:line="360" w:lineRule="auto"/>
        <w:ind w:firstLine="709" w:left="0"/>
        <w:rPr>
          <w:rFonts w:ascii="Times New Roman" w:hAnsi="Times New Roman"/>
          <w:sz w:val="24"/>
        </w:rPr>
      </w:pPr>
      <w:r>
        <w:rPr>
          <w:rFonts w:ascii="Times New Roman" w:hAnsi="Times New Roman"/>
          <w:sz w:val="24"/>
        </w:rPr>
        <w:t>использовать текст задания для объяснения способа и хода решения математической задачи;</w:t>
      </w:r>
    </w:p>
    <w:p w14:paraId="B20E0000">
      <w:pPr>
        <w:tabs>
          <w:tab w:leader="none" w:pos="1134" w:val="left"/>
        </w:tabs>
        <w:spacing w:line="360" w:lineRule="auto"/>
        <w:ind w:firstLine="709" w:left="0"/>
        <w:rPr>
          <w:rFonts w:ascii="Times New Roman" w:hAnsi="Times New Roman"/>
          <w:sz w:val="24"/>
        </w:rPr>
      </w:pPr>
      <w:r>
        <w:rPr>
          <w:rFonts w:ascii="Times New Roman" w:hAnsi="Times New Roman"/>
          <w:sz w:val="24"/>
        </w:rPr>
        <w:t>комментировать процесс вычисления, построения, решения;</w:t>
      </w:r>
    </w:p>
    <w:p w14:paraId="B30E0000">
      <w:pPr>
        <w:tabs>
          <w:tab w:leader="none" w:pos="1134" w:val="left"/>
        </w:tabs>
        <w:spacing w:line="360" w:lineRule="auto"/>
        <w:ind w:firstLine="709" w:left="0"/>
        <w:rPr>
          <w:rFonts w:ascii="Times New Roman" w:hAnsi="Times New Roman"/>
          <w:sz w:val="24"/>
        </w:rPr>
      </w:pPr>
      <w:r>
        <w:rPr>
          <w:rFonts w:ascii="Times New Roman" w:hAnsi="Times New Roman"/>
          <w:sz w:val="24"/>
        </w:rPr>
        <w:t>объяснять полученный ответ с использованием изученной терминологии;</w:t>
      </w:r>
    </w:p>
    <w:p w14:paraId="B40E0000">
      <w:pPr>
        <w:tabs>
          <w:tab w:leader="none" w:pos="1134" w:val="left"/>
        </w:tabs>
        <w:spacing w:line="360" w:lineRule="auto"/>
        <w:ind w:firstLine="709" w:left="0"/>
        <w:rPr>
          <w:rFonts w:ascii="Times New Roman" w:hAnsi="Times New Roman"/>
          <w:sz w:val="24"/>
        </w:rPr>
      </w:pPr>
      <w:r>
        <w:rPr>
          <w:rFonts w:ascii="Times New Roman" w:hAnsi="Times New Roman"/>
          <w:sz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B50E0000">
      <w:pPr>
        <w:tabs>
          <w:tab w:leader="none" w:pos="1134" w:val="left"/>
        </w:tabs>
        <w:spacing w:line="360" w:lineRule="auto"/>
        <w:ind w:firstLine="709" w:left="0"/>
        <w:rPr>
          <w:rFonts w:ascii="Times New Roman" w:hAnsi="Times New Roman"/>
          <w:sz w:val="24"/>
        </w:rPr>
      </w:pPr>
      <w:r>
        <w:rPr>
          <w:rFonts w:ascii="Times New Roman" w:hAnsi="Times New Roman"/>
          <w:sz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B60E0000">
      <w:pPr>
        <w:tabs>
          <w:tab w:leader="none" w:pos="1134" w:val="left"/>
        </w:tabs>
        <w:spacing w:line="360" w:lineRule="auto"/>
        <w:ind w:firstLine="709" w:left="0"/>
        <w:rPr>
          <w:rFonts w:ascii="Times New Roman" w:hAnsi="Times New Roman"/>
          <w:sz w:val="24"/>
        </w:rPr>
      </w:pPr>
      <w:r>
        <w:rPr>
          <w:rFonts w:ascii="Times New Roman" w:hAnsi="Times New Roman"/>
          <w:sz w:val="24"/>
        </w:rPr>
        <w:t>ориентироваться в алгоритмах: воспроизводить, дополнять, исправлять деформированные;</w:t>
      </w:r>
    </w:p>
    <w:p w14:paraId="B70E0000">
      <w:pPr>
        <w:tabs>
          <w:tab w:leader="none" w:pos="1134" w:val="left"/>
        </w:tabs>
        <w:spacing w:line="360" w:lineRule="auto"/>
        <w:ind w:firstLine="709" w:left="0"/>
        <w:rPr>
          <w:rFonts w:ascii="Times New Roman" w:hAnsi="Times New Roman"/>
          <w:sz w:val="24"/>
        </w:rPr>
      </w:pPr>
      <w:r>
        <w:rPr>
          <w:rFonts w:ascii="Times New Roman" w:hAnsi="Times New Roman"/>
          <w:sz w:val="24"/>
        </w:rPr>
        <w:t>самостоятельно составлять тексты заданий, аналогичные типовым изученным.</w:t>
      </w:r>
    </w:p>
    <w:p w14:paraId="B80E0000">
      <w:pPr>
        <w:tabs>
          <w:tab w:leader="none" w:pos="1134" w:val="left"/>
        </w:tabs>
        <w:spacing w:line="360" w:lineRule="auto"/>
        <w:ind w:firstLine="709" w:left="0"/>
        <w:rPr>
          <w:rFonts w:ascii="Times New Roman" w:hAnsi="Times New Roman"/>
          <w:sz w:val="24"/>
        </w:rPr>
      </w:pPr>
      <w:r>
        <w:rPr>
          <w:rFonts w:ascii="Times New Roman" w:hAnsi="Times New Roman"/>
          <w:sz w:val="24"/>
        </w:rPr>
        <w:t>2.1.6.10.2.5. У обучающегося будут сформированы следующие действия самоорганизации как часть регулятивных универсальных учебных действий:</w:t>
      </w:r>
    </w:p>
    <w:p w14:paraId="B90E0000">
      <w:pPr>
        <w:tabs>
          <w:tab w:leader="none" w:pos="1134" w:val="left"/>
        </w:tabs>
        <w:spacing w:line="360" w:lineRule="auto"/>
        <w:ind w:firstLine="709" w:left="0"/>
        <w:rPr>
          <w:rFonts w:ascii="Times New Roman" w:hAnsi="Times New Roman"/>
          <w:sz w:val="24"/>
        </w:rPr>
      </w:pPr>
      <w:r>
        <w:rPr>
          <w:rFonts w:ascii="Times New Roman" w:hAnsi="Times New Roman"/>
          <w:sz w:val="24"/>
        </w:rPr>
        <w:t>планировать действия по решению учебной задачи для получения результата;</w:t>
      </w:r>
    </w:p>
    <w:p w14:paraId="BA0E0000">
      <w:pPr>
        <w:tabs>
          <w:tab w:leader="none" w:pos="1134" w:val="left"/>
        </w:tabs>
        <w:spacing w:line="360" w:lineRule="auto"/>
        <w:ind w:firstLine="709" w:left="0"/>
        <w:rPr>
          <w:rFonts w:ascii="Times New Roman" w:hAnsi="Times New Roman"/>
          <w:sz w:val="24"/>
        </w:rPr>
      </w:pPr>
      <w:r>
        <w:rPr>
          <w:rFonts w:ascii="Times New Roman" w:hAnsi="Times New Roman"/>
          <w:sz w:val="24"/>
        </w:rPr>
        <w:t>планировать этапы предстоящей работы, определять последовательность учебных действий;</w:t>
      </w:r>
    </w:p>
    <w:p w14:paraId="BB0E0000">
      <w:pPr>
        <w:tabs>
          <w:tab w:leader="none" w:pos="1134" w:val="left"/>
        </w:tabs>
        <w:spacing w:line="360" w:lineRule="auto"/>
        <w:ind w:firstLine="709" w:left="0"/>
        <w:rPr>
          <w:rFonts w:ascii="Times New Roman" w:hAnsi="Times New Roman"/>
          <w:sz w:val="24"/>
        </w:rPr>
      </w:pPr>
      <w:r>
        <w:rPr>
          <w:rFonts w:ascii="Times New Roman" w:hAnsi="Times New Roman"/>
          <w:sz w:val="24"/>
        </w:rPr>
        <w:t>выполнять правила безопасного использования электронных средств, предлагаемых в процессе обучения.</w:t>
      </w:r>
    </w:p>
    <w:p w14:paraId="BC0E0000">
      <w:pPr>
        <w:tabs>
          <w:tab w:leader="none" w:pos="1134" w:val="left"/>
        </w:tabs>
        <w:spacing w:line="360" w:lineRule="auto"/>
        <w:ind w:firstLine="709" w:left="0"/>
        <w:rPr>
          <w:rFonts w:ascii="Times New Roman" w:hAnsi="Times New Roman"/>
          <w:sz w:val="24"/>
        </w:rPr>
      </w:pPr>
      <w:r>
        <w:rPr>
          <w:rFonts w:ascii="Times New Roman" w:hAnsi="Times New Roman"/>
          <w:sz w:val="24"/>
        </w:rPr>
        <w:t>2.1.6.10.2.6. У обучающегося будут сформированы следующие действия самоконтроля как часть регулятивных универсальных учебных действий:</w:t>
      </w:r>
    </w:p>
    <w:p w14:paraId="BD0E0000">
      <w:pPr>
        <w:tabs>
          <w:tab w:leader="none" w:pos="1134" w:val="left"/>
        </w:tabs>
        <w:spacing w:line="360" w:lineRule="auto"/>
        <w:ind w:firstLine="709" w:left="0"/>
        <w:rPr>
          <w:rFonts w:ascii="Times New Roman" w:hAnsi="Times New Roman"/>
          <w:sz w:val="24"/>
        </w:rPr>
      </w:pPr>
      <w:r>
        <w:rPr>
          <w:rFonts w:ascii="Times New Roman" w:hAnsi="Times New Roman"/>
          <w:sz w:val="24"/>
        </w:rPr>
        <w:t>осуществлять контроль процесса и результата своей деятельности;</w:t>
      </w:r>
    </w:p>
    <w:p w14:paraId="BE0E0000">
      <w:pPr>
        <w:tabs>
          <w:tab w:leader="none" w:pos="1134" w:val="left"/>
        </w:tabs>
        <w:spacing w:line="360" w:lineRule="auto"/>
        <w:ind w:firstLine="709" w:left="0"/>
        <w:rPr>
          <w:rFonts w:ascii="Times New Roman" w:hAnsi="Times New Roman"/>
          <w:sz w:val="24"/>
        </w:rPr>
      </w:pPr>
      <w:r>
        <w:rPr>
          <w:rFonts w:ascii="Times New Roman" w:hAnsi="Times New Roman"/>
          <w:sz w:val="24"/>
        </w:rPr>
        <w:t>выбирать и при необходимости корректировать способы действий;</w:t>
      </w:r>
    </w:p>
    <w:p w14:paraId="BF0E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ошибки в своей работе, устанавливать их причины, вести поиск путей преодоления ошибок;</w:t>
      </w:r>
    </w:p>
    <w:p w14:paraId="C00E0000">
      <w:pPr>
        <w:tabs>
          <w:tab w:leader="none" w:pos="1134" w:val="left"/>
        </w:tabs>
        <w:spacing w:line="360" w:lineRule="auto"/>
        <w:ind w:firstLine="709" w:left="0"/>
        <w:rPr>
          <w:rFonts w:ascii="Times New Roman" w:hAnsi="Times New Roman"/>
          <w:sz w:val="24"/>
        </w:rPr>
      </w:pPr>
      <w:r>
        <w:rPr>
          <w:rFonts w:ascii="Times New Roman" w:hAnsi="Times New Roman"/>
          <w:sz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C10E0000">
      <w:pPr>
        <w:tabs>
          <w:tab w:leader="none" w:pos="1134" w:val="left"/>
        </w:tabs>
        <w:spacing w:line="360" w:lineRule="auto"/>
        <w:ind w:firstLine="709" w:left="0"/>
        <w:rPr>
          <w:rFonts w:ascii="Times New Roman" w:hAnsi="Times New Roman"/>
          <w:sz w:val="24"/>
        </w:rPr>
      </w:pPr>
      <w:r>
        <w:rPr>
          <w:rFonts w:ascii="Times New Roman" w:hAnsi="Times New Roman"/>
          <w:sz w:val="24"/>
        </w:rPr>
        <w:t>оценивать рациональность своих действий, давать им качественную характеристику.</w:t>
      </w:r>
    </w:p>
    <w:p w14:paraId="C2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2.1.6.10.2.7. У обучающегося будут </w:t>
      </w:r>
      <w:r>
        <w:rPr>
          <w:rFonts w:ascii="Times New Roman" w:hAnsi="Times New Roman"/>
          <w:sz w:val="24"/>
        </w:rPr>
        <w:t xml:space="preserve">сформированы умения </w:t>
      </w:r>
      <w:r>
        <w:rPr>
          <w:rFonts w:ascii="Times New Roman" w:hAnsi="Times New Roman"/>
          <w:sz w:val="24"/>
        </w:rPr>
        <w:t>совместной деятельности:</w:t>
      </w:r>
    </w:p>
    <w:p w14:paraId="C30E0000">
      <w:pPr>
        <w:tabs>
          <w:tab w:leader="none" w:pos="1134" w:val="left"/>
        </w:tabs>
        <w:spacing w:line="360" w:lineRule="auto"/>
        <w:ind w:firstLine="709" w:left="0"/>
        <w:rPr>
          <w:rFonts w:ascii="Times New Roman" w:hAnsi="Times New Roman"/>
          <w:sz w:val="24"/>
        </w:rPr>
      </w:pPr>
      <w:r>
        <w:rPr>
          <w:rFonts w:ascii="Times New Roman" w:hAnsi="Times New Roman"/>
          <w:sz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C40E0000">
      <w:pPr>
        <w:tabs>
          <w:tab w:leader="none" w:pos="1134" w:val="left"/>
        </w:tabs>
        <w:spacing w:line="360" w:lineRule="auto"/>
        <w:ind w:firstLine="709" w:left="0"/>
        <w:rPr>
          <w:rFonts w:ascii="Times New Roman" w:hAnsi="Times New Roman"/>
          <w:sz w:val="24"/>
        </w:rPr>
      </w:pPr>
      <w:r>
        <w:rPr>
          <w:rFonts w:ascii="Times New Roman" w:hAnsi="Times New Roman"/>
          <w:sz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C50E0000">
      <w:pPr>
        <w:tabs>
          <w:tab w:leader="none" w:pos="1134" w:val="left"/>
        </w:tabs>
        <w:spacing w:line="360" w:lineRule="auto"/>
        <w:ind w:firstLine="709" w:left="0"/>
        <w:rPr>
          <w:rFonts w:ascii="Times New Roman" w:hAnsi="Times New Roman"/>
          <w:sz w:val="24"/>
        </w:rPr>
      </w:pPr>
      <w:r>
        <w:rPr>
          <w:rFonts w:ascii="Times New Roman" w:hAnsi="Times New Roman"/>
          <w:sz w:val="24"/>
        </w:rPr>
        <w:t>2.1.6.10.3. К концу обучения в 1 классе обучающийся получит следующие предметные результаты по отдельным темам программы по математике:</w:t>
      </w:r>
    </w:p>
    <w:p w14:paraId="C60E0000">
      <w:pPr>
        <w:tabs>
          <w:tab w:leader="none" w:pos="1134" w:val="left"/>
        </w:tabs>
        <w:spacing w:line="360" w:lineRule="auto"/>
        <w:ind w:firstLine="709" w:left="0"/>
        <w:rPr>
          <w:rFonts w:ascii="Times New Roman" w:hAnsi="Times New Roman"/>
          <w:sz w:val="24"/>
        </w:rPr>
      </w:pPr>
      <w:r>
        <w:rPr>
          <w:rFonts w:ascii="Times New Roman" w:hAnsi="Times New Roman"/>
          <w:sz w:val="24"/>
        </w:rPr>
        <w:t>читать, записывать, сравнивать, упорядочивать числа от 0 до 20;</w:t>
      </w:r>
    </w:p>
    <w:p w14:paraId="C70E0000">
      <w:pPr>
        <w:tabs>
          <w:tab w:leader="none" w:pos="1134" w:val="left"/>
        </w:tabs>
        <w:spacing w:line="360" w:lineRule="auto"/>
        <w:ind w:firstLine="709" w:left="0"/>
        <w:rPr>
          <w:rFonts w:ascii="Times New Roman" w:hAnsi="Times New Roman"/>
          <w:sz w:val="24"/>
        </w:rPr>
      </w:pPr>
      <w:r>
        <w:rPr>
          <w:rFonts w:ascii="Times New Roman" w:hAnsi="Times New Roman"/>
          <w:sz w:val="24"/>
        </w:rPr>
        <w:t>пересчитывать различные объекты, устанавливать порядковый номер объекта;</w:t>
      </w:r>
    </w:p>
    <w:p w14:paraId="C80E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числа, большие или меньшие данного числа на заданное число;</w:t>
      </w:r>
    </w:p>
    <w:p w14:paraId="C90E0000">
      <w:pPr>
        <w:tabs>
          <w:tab w:leader="none" w:pos="1134" w:val="left"/>
        </w:tabs>
        <w:spacing w:line="360" w:lineRule="auto"/>
        <w:ind w:firstLine="709" w:left="0"/>
        <w:rPr>
          <w:rFonts w:ascii="Times New Roman" w:hAnsi="Times New Roman"/>
          <w:sz w:val="24"/>
        </w:rPr>
      </w:pPr>
      <w:r>
        <w:rPr>
          <w:rFonts w:ascii="Times New Roman" w:hAnsi="Times New Roman"/>
          <w:sz w:val="24"/>
        </w:rPr>
        <w:t>выполнять арифметические действия сложения и вычитания в пределах 20 (устно и письменно) без перехода через десяток;</w:t>
      </w:r>
    </w:p>
    <w:p w14:paraId="CA0E0000">
      <w:pPr>
        <w:tabs>
          <w:tab w:leader="none" w:pos="1134" w:val="left"/>
        </w:tabs>
        <w:spacing w:line="360" w:lineRule="auto"/>
        <w:ind w:firstLine="709" w:left="0"/>
        <w:rPr>
          <w:rFonts w:ascii="Times New Roman" w:hAnsi="Times New Roman"/>
          <w:sz w:val="24"/>
        </w:rPr>
      </w:pPr>
      <w:r>
        <w:rPr>
          <w:rFonts w:ascii="Times New Roman" w:hAnsi="Times New Roman"/>
          <w:sz w:val="24"/>
        </w:rPr>
        <w:t>называть и различать компоненты действий сложения (слагаемые, сумма) и вычитания (уменьшаемое, вычитаемое, разность);</w:t>
      </w:r>
    </w:p>
    <w:p w14:paraId="CB0E0000">
      <w:pPr>
        <w:tabs>
          <w:tab w:leader="none" w:pos="1134" w:val="left"/>
        </w:tabs>
        <w:spacing w:line="360" w:lineRule="auto"/>
        <w:ind w:firstLine="709" w:left="0"/>
        <w:rPr>
          <w:rFonts w:ascii="Times New Roman" w:hAnsi="Times New Roman"/>
          <w:sz w:val="24"/>
        </w:rPr>
      </w:pPr>
      <w:r>
        <w:rPr>
          <w:rFonts w:ascii="Times New Roman" w:hAnsi="Times New Roman"/>
          <w:sz w:val="24"/>
        </w:rPr>
        <w:t>решать текстовые задачи в одно действие на сложение и вычитание: выделять условие и требование (вопрос);</w:t>
      </w:r>
    </w:p>
    <w:p w14:paraId="CC0E0000">
      <w:pPr>
        <w:tabs>
          <w:tab w:leader="none" w:pos="1134" w:val="left"/>
        </w:tabs>
        <w:spacing w:line="360" w:lineRule="auto"/>
        <w:ind w:firstLine="709" w:left="0"/>
        <w:rPr>
          <w:rFonts w:ascii="Times New Roman" w:hAnsi="Times New Roman"/>
          <w:sz w:val="24"/>
        </w:rPr>
      </w:pPr>
      <w:r>
        <w:rPr>
          <w:rFonts w:ascii="Times New Roman" w:hAnsi="Times New Roman"/>
          <w:sz w:val="24"/>
        </w:rPr>
        <w:t>сравнивать объекты по длине, устанавливая между ними соотношение «длиннее-короче», «выше-ниже», «шире-уже»;</w:t>
      </w:r>
    </w:p>
    <w:p w14:paraId="CD0E0000">
      <w:pPr>
        <w:tabs>
          <w:tab w:leader="none" w:pos="1134" w:val="left"/>
        </w:tabs>
        <w:spacing w:line="360" w:lineRule="auto"/>
        <w:ind w:firstLine="709" w:left="0"/>
        <w:rPr>
          <w:rFonts w:ascii="Times New Roman" w:hAnsi="Times New Roman"/>
          <w:sz w:val="24"/>
        </w:rPr>
      </w:pPr>
      <w:r>
        <w:rPr>
          <w:rFonts w:ascii="Times New Roman" w:hAnsi="Times New Roman"/>
          <w:sz w:val="24"/>
        </w:rPr>
        <w:t>измерять длину отрезка (в см), чертить отрезок заданной длины;</w:t>
      </w:r>
    </w:p>
    <w:p w14:paraId="CE0E0000">
      <w:pPr>
        <w:tabs>
          <w:tab w:leader="none" w:pos="1134" w:val="left"/>
        </w:tabs>
        <w:spacing w:line="360" w:lineRule="auto"/>
        <w:ind w:firstLine="709" w:left="0"/>
        <w:rPr>
          <w:rFonts w:ascii="Times New Roman" w:hAnsi="Times New Roman"/>
          <w:sz w:val="24"/>
        </w:rPr>
      </w:pPr>
      <w:r>
        <w:rPr>
          <w:rFonts w:ascii="Times New Roman" w:hAnsi="Times New Roman"/>
          <w:sz w:val="24"/>
        </w:rPr>
        <w:t>различать число и цифру;</w:t>
      </w:r>
    </w:p>
    <w:p w14:paraId="CF0E0000">
      <w:pPr>
        <w:tabs>
          <w:tab w:leader="none" w:pos="1134" w:val="left"/>
        </w:tabs>
        <w:spacing w:line="360" w:lineRule="auto"/>
        <w:ind w:firstLine="709" w:left="0"/>
        <w:rPr>
          <w:rFonts w:ascii="Times New Roman" w:hAnsi="Times New Roman"/>
          <w:sz w:val="24"/>
        </w:rPr>
      </w:pPr>
      <w:r>
        <w:rPr>
          <w:rFonts w:ascii="Times New Roman" w:hAnsi="Times New Roman"/>
          <w:sz w:val="24"/>
        </w:rPr>
        <w:t>распознавать геометрические фигуры: круг, треугольник, прямоугольник (квадрат), отрезок;</w:t>
      </w:r>
    </w:p>
    <w:p w14:paraId="D00E0000">
      <w:pPr>
        <w:tabs>
          <w:tab w:leader="none" w:pos="1134" w:val="left"/>
        </w:tabs>
        <w:spacing w:line="360" w:lineRule="auto"/>
        <w:ind w:firstLine="709" w:left="0"/>
        <w:rPr>
          <w:rFonts w:ascii="Times New Roman" w:hAnsi="Times New Roman"/>
          <w:sz w:val="24"/>
        </w:rPr>
      </w:pPr>
      <w:r>
        <w:rPr>
          <w:rFonts w:ascii="Times New Roman" w:hAnsi="Times New Roman"/>
          <w:sz w:val="24"/>
        </w:rPr>
        <w:t>устанавливать между объектами соотношения: «слева-справа», «спереди-сзади», между;</w:t>
      </w:r>
    </w:p>
    <w:p w14:paraId="D10E0000">
      <w:pPr>
        <w:tabs>
          <w:tab w:leader="none" w:pos="1134" w:val="left"/>
        </w:tabs>
        <w:spacing w:line="360" w:lineRule="auto"/>
        <w:ind w:firstLine="709" w:left="0"/>
        <w:rPr>
          <w:rFonts w:ascii="Times New Roman" w:hAnsi="Times New Roman"/>
          <w:sz w:val="24"/>
        </w:rPr>
      </w:pPr>
      <w:r>
        <w:rPr>
          <w:rFonts w:ascii="Times New Roman" w:hAnsi="Times New Roman"/>
          <w:sz w:val="24"/>
        </w:rPr>
        <w:t>распознавать верные (истинные) и неверные (ложные) утверждения относительно заданного набора объектов/предметов;</w:t>
      </w:r>
    </w:p>
    <w:p w14:paraId="D20E0000">
      <w:pPr>
        <w:tabs>
          <w:tab w:leader="none" w:pos="1134" w:val="left"/>
        </w:tabs>
        <w:spacing w:line="360" w:lineRule="auto"/>
        <w:ind w:firstLine="709" w:left="0"/>
        <w:rPr>
          <w:rFonts w:ascii="Times New Roman" w:hAnsi="Times New Roman"/>
          <w:sz w:val="24"/>
        </w:rPr>
      </w:pPr>
      <w:r>
        <w:rPr>
          <w:rFonts w:ascii="Times New Roman" w:hAnsi="Times New Roman"/>
          <w:sz w:val="24"/>
        </w:rPr>
        <w:t>группировать объекты по заданному признаку, находить и называть закономерности в ряду объектов повседневной жизни;</w:t>
      </w:r>
    </w:p>
    <w:p w14:paraId="D30E0000">
      <w:pPr>
        <w:tabs>
          <w:tab w:leader="none" w:pos="1134" w:val="left"/>
        </w:tabs>
        <w:spacing w:line="360" w:lineRule="auto"/>
        <w:ind w:firstLine="709" w:left="0"/>
        <w:rPr>
          <w:rFonts w:ascii="Times New Roman" w:hAnsi="Times New Roman"/>
          <w:sz w:val="24"/>
        </w:rPr>
      </w:pPr>
      <w:r>
        <w:rPr>
          <w:rFonts w:ascii="Times New Roman" w:hAnsi="Times New Roman"/>
          <w:sz w:val="24"/>
        </w:rPr>
        <w:t>различать строки и столбцы таблицы, вносить данное в таблицу, извлекать данное или данные из таблицы;</w:t>
      </w:r>
    </w:p>
    <w:p w14:paraId="D40E0000">
      <w:pPr>
        <w:tabs>
          <w:tab w:leader="none" w:pos="1134" w:val="left"/>
        </w:tabs>
        <w:spacing w:line="360" w:lineRule="auto"/>
        <w:ind w:firstLine="709" w:left="0"/>
        <w:rPr>
          <w:rFonts w:ascii="Times New Roman" w:hAnsi="Times New Roman"/>
          <w:sz w:val="24"/>
        </w:rPr>
      </w:pPr>
      <w:r>
        <w:rPr>
          <w:rFonts w:ascii="Times New Roman" w:hAnsi="Times New Roman"/>
          <w:sz w:val="24"/>
        </w:rPr>
        <w:t>сравнивать два объекта (числа, геометрические фигуры);</w:t>
      </w:r>
    </w:p>
    <w:p w14:paraId="D50E0000">
      <w:pPr>
        <w:tabs>
          <w:tab w:leader="none" w:pos="1134" w:val="left"/>
        </w:tabs>
        <w:spacing w:line="360" w:lineRule="auto"/>
        <w:ind w:firstLine="709" w:left="0"/>
        <w:rPr>
          <w:rFonts w:ascii="Times New Roman" w:hAnsi="Times New Roman"/>
          <w:sz w:val="24"/>
        </w:rPr>
      </w:pPr>
      <w:r>
        <w:rPr>
          <w:rFonts w:ascii="Times New Roman" w:hAnsi="Times New Roman"/>
          <w:sz w:val="24"/>
        </w:rPr>
        <w:t>распределять объекты на две группы по заданному основанию.</w:t>
      </w:r>
    </w:p>
    <w:p w14:paraId="D60E0000">
      <w:pPr>
        <w:tabs>
          <w:tab w:leader="none" w:pos="1134" w:val="left"/>
        </w:tabs>
        <w:spacing w:line="360" w:lineRule="auto"/>
        <w:ind w:firstLine="709" w:left="0"/>
        <w:rPr>
          <w:rFonts w:ascii="Times New Roman" w:hAnsi="Times New Roman"/>
          <w:sz w:val="24"/>
        </w:rPr>
      </w:pPr>
      <w:r>
        <w:rPr>
          <w:rFonts w:ascii="Times New Roman" w:hAnsi="Times New Roman"/>
          <w:sz w:val="24"/>
        </w:rPr>
        <w:t>2.1.6.10.4. К концу обучения во 2 классе обучающийся получит следующие предметные результаты по отдельным темам программы по математике:</w:t>
      </w:r>
    </w:p>
    <w:p w14:paraId="D70E0000">
      <w:pPr>
        <w:tabs>
          <w:tab w:leader="none" w:pos="1134" w:val="left"/>
        </w:tabs>
        <w:spacing w:line="360" w:lineRule="auto"/>
        <w:ind w:firstLine="709" w:left="0"/>
        <w:rPr>
          <w:rFonts w:ascii="Times New Roman" w:hAnsi="Times New Roman"/>
          <w:sz w:val="24"/>
        </w:rPr>
      </w:pPr>
      <w:r>
        <w:rPr>
          <w:rFonts w:ascii="Times New Roman" w:hAnsi="Times New Roman"/>
          <w:sz w:val="24"/>
        </w:rPr>
        <w:t>читать, записывать, сравнивать, упорядочивать числа в пределах 100;</w:t>
      </w:r>
    </w:p>
    <w:p w14:paraId="D80E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число большее или меньшее данного числа на заданное число (в пределах 100), большее данного числа в заданное число раз (в пределах 20);</w:t>
      </w:r>
    </w:p>
    <w:p w14:paraId="D90E0000">
      <w:pPr>
        <w:tabs>
          <w:tab w:leader="none" w:pos="1134" w:val="left"/>
        </w:tabs>
        <w:spacing w:line="360" w:lineRule="auto"/>
        <w:ind w:firstLine="709" w:left="0"/>
        <w:rPr>
          <w:rFonts w:ascii="Times New Roman" w:hAnsi="Times New Roman"/>
          <w:sz w:val="24"/>
        </w:rPr>
      </w:pPr>
      <w:r>
        <w:rPr>
          <w:rFonts w:ascii="Times New Roman" w:hAnsi="Times New Roman"/>
          <w:sz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DA0E0000">
      <w:pPr>
        <w:tabs>
          <w:tab w:leader="none" w:pos="1134" w:val="left"/>
        </w:tabs>
        <w:spacing w:line="360" w:lineRule="auto"/>
        <w:ind w:firstLine="709" w:left="0"/>
        <w:rPr>
          <w:rFonts w:ascii="Times New Roman" w:hAnsi="Times New Roman"/>
          <w:sz w:val="24"/>
        </w:rPr>
      </w:pPr>
      <w:r>
        <w:rPr>
          <w:rFonts w:ascii="Times New Roman" w:hAnsi="Times New Roman"/>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DB0E0000">
      <w:pPr>
        <w:tabs>
          <w:tab w:leader="none" w:pos="1134" w:val="left"/>
        </w:tabs>
        <w:spacing w:line="360" w:lineRule="auto"/>
        <w:ind w:firstLine="709" w:left="0"/>
        <w:rPr>
          <w:rFonts w:ascii="Times New Roman" w:hAnsi="Times New Roman"/>
          <w:sz w:val="24"/>
        </w:rPr>
      </w:pPr>
      <w:r>
        <w:rPr>
          <w:rFonts w:ascii="Times New Roman" w:hAnsi="Times New Roman"/>
          <w:sz w:val="24"/>
        </w:rPr>
        <w:t>называть и различать компоненты действий умножения (множители, произведение), деления (делимое, делитель, частное);</w:t>
      </w:r>
    </w:p>
    <w:p w14:paraId="DC0E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неизвестный компонент сложения, вычитания;</w:t>
      </w:r>
    </w:p>
    <w:p w14:paraId="DD0E0000">
      <w:pPr>
        <w:tabs>
          <w:tab w:leader="none" w:pos="1134" w:val="left"/>
        </w:tabs>
        <w:spacing w:line="360" w:lineRule="auto"/>
        <w:ind w:firstLine="709" w:left="0"/>
        <w:rPr>
          <w:rFonts w:ascii="Times New Roman" w:hAnsi="Times New Roman"/>
          <w:sz w:val="24"/>
        </w:rPr>
      </w:pPr>
      <w:r>
        <w:rPr>
          <w:rFonts w:ascii="Times New Roman" w:hAnsi="Times New Roman"/>
          <w:sz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DE0E0000">
      <w:pPr>
        <w:tabs>
          <w:tab w:leader="none" w:pos="1134" w:val="left"/>
        </w:tabs>
        <w:spacing w:line="360" w:lineRule="auto"/>
        <w:ind w:firstLine="709" w:left="0"/>
        <w:rPr>
          <w:rFonts w:ascii="Times New Roman" w:hAnsi="Times New Roman"/>
          <w:sz w:val="24"/>
        </w:rPr>
      </w:pPr>
      <w:r>
        <w:rPr>
          <w:rFonts w:ascii="Times New Roman" w:hAnsi="Times New Roman"/>
          <w:sz w:val="24"/>
        </w:rPr>
        <w:t>определять с помощью измерительных инструментов длину, определять время с помощью часов;</w:t>
      </w:r>
    </w:p>
    <w:p w14:paraId="DF0E0000">
      <w:pPr>
        <w:tabs>
          <w:tab w:leader="none" w:pos="1134" w:val="left"/>
        </w:tabs>
        <w:spacing w:line="360" w:lineRule="auto"/>
        <w:ind w:firstLine="709" w:left="0"/>
        <w:rPr>
          <w:rFonts w:ascii="Times New Roman" w:hAnsi="Times New Roman"/>
          <w:sz w:val="24"/>
        </w:rPr>
      </w:pPr>
      <w:r>
        <w:rPr>
          <w:rFonts w:ascii="Times New Roman" w:hAnsi="Times New Roman"/>
          <w:sz w:val="24"/>
        </w:rPr>
        <w:t>сравнивать величины длины, массы, времени, стоимости, устанавливая между ними соотношение «больше или меньше на»;</w:t>
      </w:r>
    </w:p>
    <w:p w14:paraId="E00E0000">
      <w:pPr>
        <w:tabs>
          <w:tab w:leader="none" w:pos="1134" w:val="left"/>
        </w:tabs>
        <w:spacing w:line="360" w:lineRule="auto"/>
        <w:ind w:firstLine="709" w:left="0"/>
        <w:rPr>
          <w:rFonts w:ascii="Times New Roman" w:hAnsi="Times New Roman"/>
          <w:sz w:val="24"/>
        </w:rPr>
      </w:pPr>
      <w:r>
        <w:rPr>
          <w:rFonts w:ascii="Times New Roman" w:hAnsi="Times New Roman"/>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E10E0000">
      <w:pPr>
        <w:tabs>
          <w:tab w:leader="none" w:pos="1134" w:val="left"/>
        </w:tabs>
        <w:spacing w:line="360" w:lineRule="auto"/>
        <w:ind w:firstLine="709" w:left="0"/>
        <w:rPr>
          <w:rFonts w:ascii="Times New Roman" w:hAnsi="Times New Roman"/>
          <w:sz w:val="24"/>
        </w:rPr>
      </w:pPr>
      <w:r>
        <w:rPr>
          <w:rFonts w:ascii="Times New Roman" w:hAnsi="Times New Roman"/>
          <w:sz w:val="24"/>
        </w:rPr>
        <w:t>различать геометрические фигуры: прямой угол, ломаную, многоугольник;</w:t>
      </w:r>
    </w:p>
    <w:p w14:paraId="E20E0000">
      <w:pPr>
        <w:tabs>
          <w:tab w:leader="none" w:pos="1134" w:val="left"/>
        </w:tabs>
        <w:spacing w:line="360" w:lineRule="auto"/>
        <w:ind w:firstLine="709" w:left="0"/>
        <w:rPr>
          <w:rFonts w:ascii="Times New Roman" w:hAnsi="Times New Roman"/>
          <w:sz w:val="24"/>
        </w:rPr>
      </w:pPr>
      <w:r>
        <w:rPr>
          <w:rFonts w:ascii="Times New Roman" w:hAnsi="Times New Roman"/>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E30E0000">
      <w:pPr>
        <w:tabs>
          <w:tab w:leader="none" w:pos="1134" w:val="left"/>
        </w:tabs>
        <w:spacing w:line="360" w:lineRule="auto"/>
        <w:ind w:firstLine="709" w:left="0"/>
        <w:rPr>
          <w:rFonts w:ascii="Times New Roman" w:hAnsi="Times New Roman"/>
          <w:sz w:val="24"/>
        </w:rPr>
      </w:pPr>
      <w:r>
        <w:rPr>
          <w:rFonts w:ascii="Times New Roman" w:hAnsi="Times New Roman"/>
          <w:sz w:val="24"/>
        </w:rPr>
        <w:t>выполнять измерение длин реальных объектов с помощью линейки;</w:t>
      </w:r>
    </w:p>
    <w:p w14:paraId="E40E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длину ломаной, состоящей из двух-трёх звеньев, периметр прямоугольника (квадрата);</w:t>
      </w:r>
    </w:p>
    <w:p w14:paraId="E50E0000">
      <w:pPr>
        <w:tabs>
          <w:tab w:leader="none" w:pos="1134" w:val="left"/>
        </w:tabs>
        <w:spacing w:line="360" w:lineRule="auto"/>
        <w:ind w:firstLine="709" w:left="0"/>
        <w:rPr>
          <w:rFonts w:ascii="Times New Roman" w:hAnsi="Times New Roman"/>
          <w:sz w:val="24"/>
        </w:rPr>
      </w:pPr>
      <w:r>
        <w:rPr>
          <w:rFonts w:ascii="Times New Roman" w:hAnsi="Times New Roman"/>
          <w:sz w:val="24"/>
        </w:rPr>
        <w:t>распознавать верные (истинные) и неверные (ложные) утверждения со словами «все», «каждый»;</w:t>
      </w:r>
    </w:p>
    <w:p w14:paraId="E60E0000">
      <w:pPr>
        <w:tabs>
          <w:tab w:leader="none" w:pos="1134" w:val="left"/>
        </w:tabs>
        <w:spacing w:line="360" w:lineRule="auto"/>
        <w:ind w:firstLine="709" w:left="0"/>
        <w:rPr>
          <w:rFonts w:ascii="Times New Roman" w:hAnsi="Times New Roman"/>
          <w:sz w:val="24"/>
        </w:rPr>
      </w:pPr>
      <w:r>
        <w:rPr>
          <w:rFonts w:ascii="Times New Roman" w:hAnsi="Times New Roman"/>
          <w:sz w:val="24"/>
        </w:rPr>
        <w:t>проводить одно-двухшаговые логические рассуждения и делать выводы;</w:t>
      </w:r>
    </w:p>
    <w:p w14:paraId="E70E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общий признак группы математических объектов (чисел, величин, геометрических фигур);</w:t>
      </w:r>
    </w:p>
    <w:p w14:paraId="E80E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закономерность в ряду объектов (чисел, геометрических фигур);</w:t>
      </w:r>
    </w:p>
    <w:p w14:paraId="E90E0000">
      <w:pPr>
        <w:tabs>
          <w:tab w:leader="none" w:pos="1134" w:val="left"/>
        </w:tabs>
        <w:spacing w:line="360" w:lineRule="auto"/>
        <w:ind w:firstLine="709" w:left="0"/>
        <w:rPr>
          <w:rFonts w:ascii="Times New Roman" w:hAnsi="Times New Roman"/>
          <w:sz w:val="24"/>
        </w:rPr>
      </w:pPr>
      <w:r>
        <w:rPr>
          <w:rFonts w:ascii="Times New Roman" w:hAnsi="Times New Roman"/>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EA0E0000">
      <w:pPr>
        <w:tabs>
          <w:tab w:leader="none" w:pos="1134" w:val="left"/>
        </w:tabs>
        <w:spacing w:line="360" w:lineRule="auto"/>
        <w:ind w:firstLine="709" w:left="0"/>
        <w:rPr>
          <w:rFonts w:ascii="Times New Roman" w:hAnsi="Times New Roman"/>
          <w:sz w:val="24"/>
        </w:rPr>
      </w:pPr>
      <w:r>
        <w:rPr>
          <w:rFonts w:ascii="Times New Roman" w:hAnsi="Times New Roman"/>
          <w:sz w:val="24"/>
        </w:rPr>
        <w:t>сравнивать группы объектов (находить общее, различное);</w:t>
      </w:r>
    </w:p>
    <w:p w14:paraId="EB0E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модели геометрических фигур в окружающем мире;</w:t>
      </w:r>
    </w:p>
    <w:p w14:paraId="EC0E0000">
      <w:pPr>
        <w:tabs>
          <w:tab w:leader="none" w:pos="1134" w:val="left"/>
        </w:tabs>
        <w:spacing w:line="360" w:lineRule="auto"/>
        <w:ind w:firstLine="709" w:left="0"/>
        <w:rPr>
          <w:rFonts w:ascii="Times New Roman" w:hAnsi="Times New Roman"/>
          <w:sz w:val="24"/>
        </w:rPr>
      </w:pPr>
      <w:r>
        <w:rPr>
          <w:rFonts w:ascii="Times New Roman" w:hAnsi="Times New Roman"/>
          <w:sz w:val="24"/>
        </w:rPr>
        <w:t>подбирать примеры, подтверждающие суждение, ответ;</w:t>
      </w:r>
    </w:p>
    <w:p w14:paraId="ED0E0000">
      <w:pPr>
        <w:tabs>
          <w:tab w:leader="none" w:pos="1134" w:val="left"/>
        </w:tabs>
        <w:spacing w:line="360" w:lineRule="auto"/>
        <w:ind w:firstLine="709" w:left="0"/>
        <w:rPr>
          <w:rFonts w:ascii="Times New Roman" w:hAnsi="Times New Roman"/>
          <w:sz w:val="24"/>
        </w:rPr>
      </w:pPr>
      <w:r>
        <w:rPr>
          <w:rFonts w:ascii="Times New Roman" w:hAnsi="Times New Roman"/>
          <w:sz w:val="24"/>
        </w:rPr>
        <w:t>составлять (дополнять) текстовую задачу;</w:t>
      </w:r>
    </w:p>
    <w:p w14:paraId="EE0E0000">
      <w:pPr>
        <w:tabs>
          <w:tab w:leader="none" w:pos="1134" w:val="left"/>
        </w:tabs>
        <w:spacing w:line="360" w:lineRule="auto"/>
        <w:ind w:firstLine="709" w:left="0"/>
        <w:rPr>
          <w:rFonts w:ascii="Times New Roman" w:hAnsi="Times New Roman"/>
          <w:sz w:val="24"/>
        </w:rPr>
      </w:pPr>
      <w:r>
        <w:rPr>
          <w:rFonts w:ascii="Times New Roman" w:hAnsi="Times New Roman"/>
          <w:sz w:val="24"/>
        </w:rPr>
        <w:t>проверять правильность вычисления, измерения.</w:t>
      </w:r>
    </w:p>
    <w:p w14:paraId="EF0E0000">
      <w:pPr>
        <w:tabs>
          <w:tab w:leader="none" w:pos="1134" w:val="left"/>
        </w:tabs>
        <w:spacing w:line="360" w:lineRule="auto"/>
        <w:ind w:firstLine="709" w:left="0"/>
        <w:rPr>
          <w:rFonts w:ascii="Times New Roman" w:hAnsi="Times New Roman"/>
          <w:sz w:val="24"/>
        </w:rPr>
      </w:pPr>
      <w:r>
        <w:rPr>
          <w:rFonts w:ascii="Times New Roman" w:hAnsi="Times New Roman"/>
          <w:sz w:val="24"/>
        </w:rPr>
        <w:t>2.1.6.10.5. К концу обучения в 3 классе обучающийся получит следующие предметные результаты по отдельным темам программы по математике:</w:t>
      </w:r>
    </w:p>
    <w:p w14:paraId="F00E0000">
      <w:pPr>
        <w:tabs>
          <w:tab w:leader="none" w:pos="1134" w:val="left"/>
        </w:tabs>
        <w:spacing w:line="360" w:lineRule="auto"/>
        <w:ind w:firstLine="709" w:left="0"/>
        <w:rPr>
          <w:rFonts w:ascii="Times New Roman" w:hAnsi="Times New Roman"/>
          <w:sz w:val="24"/>
        </w:rPr>
      </w:pPr>
      <w:r>
        <w:rPr>
          <w:rFonts w:ascii="Times New Roman" w:hAnsi="Times New Roman"/>
          <w:sz w:val="24"/>
        </w:rPr>
        <w:t>читать, записывать, сравнивать, упорядочивать числа в пределах 1000;</w:t>
      </w:r>
    </w:p>
    <w:p w14:paraId="F10E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число большее или меньшее данного числа на заданное число, в заданное число раз (в пределах 1000);</w:t>
      </w:r>
    </w:p>
    <w:p w14:paraId="F20E0000">
      <w:pPr>
        <w:tabs>
          <w:tab w:leader="none" w:pos="1134" w:val="left"/>
        </w:tabs>
        <w:spacing w:line="360" w:lineRule="auto"/>
        <w:ind w:firstLine="709" w:left="0"/>
        <w:rPr>
          <w:rFonts w:ascii="Times New Roman" w:hAnsi="Times New Roman"/>
          <w:sz w:val="24"/>
        </w:rPr>
      </w:pPr>
      <w:r>
        <w:rPr>
          <w:rFonts w:ascii="Times New Roman" w:hAnsi="Times New Roman"/>
          <w:sz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F30E0000">
      <w:pPr>
        <w:tabs>
          <w:tab w:leader="none" w:pos="1134" w:val="left"/>
        </w:tabs>
        <w:spacing w:line="360" w:lineRule="auto"/>
        <w:ind w:firstLine="709" w:left="0"/>
        <w:rPr>
          <w:rFonts w:ascii="Times New Roman" w:hAnsi="Times New Roman"/>
          <w:sz w:val="24"/>
        </w:rPr>
      </w:pPr>
      <w:r>
        <w:rPr>
          <w:rFonts w:ascii="Times New Roman" w:hAnsi="Times New Roman"/>
          <w:sz w:val="24"/>
        </w:rPr>
        <w:t>выполнять действия умножение и деление с числами 0 и 1;</w:t>
      </w:r>
    </w:p>
    <w:p w14:paraId="F40E0000">
      <w:pPr>
        <w:tabs>
          <w:tab w:leader="none" w:pos="1134" w:val="left"/>
        </w:tabs>
        <w:spacing w:line="360" w:lineRule="auto"/>
        <w:ind w:firstLine="709" w:left="0"/>
        <w:rPr>
          <w:rFonts w:ascii="Times New Roman" w:hAnsi="Times New Roman"/>
          <w:sz w:val="24"/>
        </w:rPr>
      </w:pPr>
      <w:r>
        <w:rPr>
          <w:rFonts w:ascii="Times New Roman" w:hAnsi="Times New Roman"/>
          <w:sz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F50E0000">
      <w:pPr>
        <w:tabs>
          <w:tab w:leader="none" w:pos="1134" w:val="left"/>
        </w:tabs>
        <w:spacing w:line="360" w:lineRule="auto"/>
        <w:ind w:firstLine="709" w:left="0"/>
        <w:rPr>
          <w:rFonts w:ascii="Times New Roman" w:hAnsi="Times New Roman"/>
          <w:sz w:val="24"/>
        </w:rPr>
      </w:pPr>
      <w:r>
        <w:rPr>
          <w:rFonts w:ascii="Times New Roman" w:hAnsi="Times New Roman"/>
          <w:sz w:val="24"/>
        </w:rPr>
        <w:t>использовать при вычислениях переместительное и сочетательное свойства сложения;</w:t>
      </w:r>
    </w:p>
    <w:p w14:paraId="F60E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неизвестный компонент арифметического действия;</w:t>
      </w:r>
    </w:p>
    <w:p w14:paraId="F70E0000">
      <w:pPr>
        <w:tabs>
          <w:tab w:leader="none" w:pos="1134" w:val="left"/>
        </w:tabs>
        <w:spacing w:line="360" w:lineRule="auto"/>
        <w:ind w:firstLine="709" w:left="0"/>
        <w:rPr>
          <w:rFonts w:ascii="Times New Roman" w:hAnsi="Times New Roman"/>
          <w:sz w:val="24"/>
        </w:rPr>
      </w:pPr>
      <w:r>
        <w:rPr>
          <w:rFonts w:ascii="Times New Roman" w:hAnsi="Times New Roman"/>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F80E0000">
      <w:pPr>
        <w:tabs>
          <w:tab w:leader="none" w:pos="1134" w:val="left"/>
        </w:tabs>
        <w:spacing w:line="360" w:lineRule="auto"/>
        <w:ind w:firstLine="709" w:left="0"/>
        <w:rPr>
          <w:rFonts w:ascii="Times New Roman" w:hAnsi="Times New Roman"/>
          <w:sz w:val="24"/>
        </w:rPr>
      </w:pPr>
      <w:r>
        <w:rPr>
          <w:rFonts w:ascii="Times New Roman" w:hAnsi="Times New Roman"/>
          <w:sz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F90E0000">
      <w:pPr>
        <w:tabs>
          <w:tab w:leader="none" w:pos="1134" w:val="left"/>
        </w:tabs>
        <w:spacing w:line="360" w:lineRule="auto"/>
        <w:ind w:firstLine="709" w:left="0"/>
        <w:rPr>
          <w:rFonts w:ascii="Times New Roman" w:hAnsi="Times New Roman"/>
          <w:sz w:val="24"/>
        </w:rPr>
      </w:pPr>
      <w:r>
        <w:rPr>
          <w:rFonts w:ascii="Times New Roman" w:hAnsi="Times New Roman"/>
          <w:sz w:val="24"/>
        </w:rPr>
        <w:t>сравнивать величины длины, площади, массы, времени, стоимости, устанавливая между ними соотношение «больше или меньше на или в»;</w:t>
      </w:r>
    </w:p>
    <w:p w14:paraId="FA0E0000">
      <w:pPr>
        <w:tabs>
          <w:tab w:leader="none" w:pos="1134" w:val="left"/>
        </w:tabs>
        <w:spacing w:line="360" w:lineRule="auto"/>
        <w:ind w:firstLine="709" w:left="0"/>
        <w:rPr>
          <w:rFonts w:ascii="Times New Roman" w:hAnsi="Times New Roman"/>
          <w:sz w:val="24"/>
        </w:rPr>
      </w:pPr>
      <w:r>
        <w:rPr>
          <w:rFonts w:ascii="Times New Roman" w:hAnsi="Times New Roman"/>
          <w:sz w:val="24"/>
        </w:rPr>
        <w:t>называть, находить долю величины (половина, четверть);</w:t>
      </w:r>
    </w:p>
    <w:p w14:paraId="FB0E0000">
      <w:pPr>
        <w:tabs>
          <w:tab w:leader="none" w:pos="1134" w:val="left"/>
        </w:tabs>
        <w:spacing w:line="360" w:lineRule="auto"/>
        <w:ind w:firstLine="709" w:left="0"/>
        <w:rPr>
          <w:rFonts w:ascii="Times New Roman" w:hAnsi="Times New Roman"/>
          <w:sz w:val="24"/>
        </w:rPr>
      </w:pPr>
      <w:r>
        <w:rPr>
          <w:rFonts w:ascii="Times New Roman" w:hAnsi="Times New Roman"/>
          <w:sz w:val="24"/>
        </w:rPr>
        <w:t>сравнивать величины, выраженные долями;</w:t>
      </w:r>
    </w:p>
    <w:p w14:paraId="FC0E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FD0E0000">
      <w:pPr>
        <w:tabs>
          <w:tab w:leader="none" w:pos="1134" w:val="left"/>
        </w:tabs>
        <w:spacing w:line="360" w:lineRule="auto"/>
        <w:ind w:firstLine="709" w:left="0"/>
        <w:rPr>
          <w:rFonts w:ascii="Times New Roman" w:hAnsi="Times New Roman"/>
          <w:sz w:val="24"/>
        </w:rPr>
      </w:pPr>
      <w:r>
        <w:rPr>
          <w:rFonts w:ascii="Times New Roman" w:hAnsi="Times New Roman"/>
          <w:sz w:val="24"/>
        </w:rPr>
        <w:t>при решении задач выполнять сложение и вычитание однородных величин, умножение и деление величины на однозначное число;</w:t>
      </w:r>
    </w:p>
    <w:p w14:paraId="FE0E0000">
      <w:pPr>
        <w:tabs>
          <w:tab w:leader="none" w:pos="1134" w:val="left"/>
        </w:tabs>
        <w:spacing w:line="360" w:lineRule="auto"/>
        <w:ind w:firstLine="709" w:left="0"/>
        <w:rPr>
          <w:rFonts w:ascii="Times New Roman" w:hAnsi="Times New Roman"/>
          <w:sz w:val="24"/>
        </w:rPr>
      </w:pPr>
      <w:r>
        <w:rPr>
          <w:rFonts w:ascii="Times New Roman" w:hAnsi="Times New Roman"/>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FF0E0000">
      <w:pPr>
        <w:tabs>
          <w:tab w:leader="none" w:pos="1134" w:val="left"/>
        </w:tabs>
        <w:spacing w:line="360" w:lineRule="auto"/>
        <w:ind w:firstLine="709" w:left="0"/>
        <w:rPr>
          <w:rFonts w:ascii="Times New Roman" w:hAnsi="Times New Roman"/>
          <w:sz w:val="24"/>
        </w:rPr>
      </w:pPr>
      <w:r>
        <w:rPr>
          <w:rFonts w:ascii="Times New Roman" w:hAnsi="Times New Roman"/>
          <w:sz w:val="24"/>
        </w:rPr>
        <w:t>конструировать прямоугольник из данных фигур (квадратов), делить прямоугольник, многоугольник на заданные части;</w:t>
      </w:r>
    </w:p>
    <w:p w14:paraId="000F0000">
      <w:pPr>
        <w:tabs>
          <w:tab w:leader="none" w:pos="1134" w:val="left"/>
        </w:tabs>
        <w:spacing w:line="360" w:lineRule="auto"/>
        <w:ind w:firstLine="709" w:left="0"/>
        <w:rPr>
          <w:rFonts w:ascii="Times New Roman" w:hAnsi="Times New Roman"/>
          <w:sz w:val="24"/>
        </w:rPr>
      </w:pPr>
      <w:r>
        <w:rPr>
          <w:rFonts w:ascii="Times New Roman" w:hAnsi="Times New Roman"/>
          <w:sz w:val="24"/>
        </w:rPr>
        <w:t>сравнивать фигуры по площади (наложение, сопоставление числовых значений);</w:t>
      </w:r>
    </w:p>
    <w:p w14:paraId="010F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периметр прямоугольника (квадрата), площадь прямоугольника (квадрата);</w:t>
      </w:r>
    </w:p>
    <w:p w14:paraId="020F0000">
      <w:pPr>
        <w:tabs>
          <w:tab w:leader="none" w:pos="1134" w:val="left"/>
        </w:tabs>
        <w:spacing w:line="360" w:lineRule="auto"/>
        <w:ind w:firstLine="709" w:left="0"/>
        <w:rPr>
          <w:rFonts w:ascii="Times New Roman" w:hAnsi="Times New Roman"/>
          <w:sz w:val="24"/>
        </w:rPr>
      </w:pPr>
      <w:r>
        <w:rPr>
          <w:rFonts w:ascii="Times New Roman" w:hAnsi="Times New Roman"/>
          <w:sz w:val="24"/>
        </w:rPr>
        <w:t>распознавать верные (истинные) и неверные (ложные) утверждения со словами: «все», «некоторые», «и», «каждый», «если…, то…»;</w:t>
      </w:r>
    </w:p>
    <w:p w14:paraId="030F0000">
      <w:pPr>
        <w:tabs>
          <w:tab w:leader="none" w:pos="1134" w:val="left"/>
        </w:tabs>
        <w:spacing w:line="360" w:lineRule="auto"/>
        <w:ind w:firstLine="709" w:left="0"/>
        <w:rPr>
          <w:rFonts w:ascii="Times New Roman" w:hAnsi="Times New Roman"/>
          <w:sz w:val="24"/>
        </w:rPr>
      </w:pPr>
      <w:r>
        <w:rPr>
          <w:rFonts w:ascii="Times New Roman" w:hAnsi="Times New Roman"/>
          <w:sz w:val="24"/>
        </w:rPr>
        <w:t>формулировать утверждение (вывод), строить логические рассуждения (одно-двухшаговые), в том числе с использованием изученных связок;</w:t>
      </w:r>
    </w:p>
    <w:p w14:paraId="040F0000">
      <w:pPr>
        <w:tabs>
          <w:tab w:leader="none" w:pos="1134" w:val="left"/>
        </w:tabs>
        <w:spacing w:line="360" w:lineRule="auto"/>
        <w:ind w:firstLine="709" w:left="0"/>
        <w:rPr>
          <w:rFonts w:ascii="Times New Roman" w:hAnsi="Times New Roman"/>
          <w:sz w:val="24"/>
        </w:rPr>
      </w:pPr>
      <w:r>
        <w:rPr>
          <w:rFonts w:ascii="Times New Roman" w:hAnsi="Times New Roman"/>
          <w:sz w:val="24"/>
        </w:rPr>
        <w:t>классифицировать объекты по одному-двум признакам;</w:t>
      </w:r>
    </w:p>
    <w:p w14:paraId="050F0000">
      <w:pPr>
        <w:tabs>
          <w:tab w:leader="none" w:pos="1134" w:val="left"/>
        </w:tabs>
        <w:spacing w:line="360" w:lineRule="auto"/>
        <w:ind w:firstLine="709" w:left="0"/>
        <w:rPr>
          <w:rFonts w:ascii="Times New Roman" w:hAnsi="Times New Roman"/>
          <w:sz w:val="24"/>
        </w:rPr>
      </w:pPr>
      <w:r>
        <w:rPr>
          <w:rFonts w:ascii="Times New Roman" w:hAnsi="Times New Roman"/>
          <w:sz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060F0000">
      <w:pPr>
        <w:tabs>
          <w:tab w:leader="none" w:pos="1134" w:val="left"/>
        </w:tabs>
        <w:spacing w:line="360" w:lineRule="auto"/>
        <w:ind w:firstLine="709" w:left="0"/>
        <w:rPr>
          <w:rFonts w:ascii="Times New Roman" w:hAnsi="Times New Roman"/>
          <w:sz w:val="24"/>
        </w:rPr>
      </w:pPr>
      <w:r>
        <w:rPr>
          <w:rFonts w:ascii="Times New Roman" w:hAnsi="Times New Roman"/>
          <w:sz w:val="24"/>
        </w:rPr>
        <w:t>составлять план выполнения учебного задания и следовать ему, выполнять действия по алгоритму;</w:t>
      </w:r>
    </w:p>
    <w:p w14:paraId="070F0000">
      <w:pPr>
        <w:tabs>
          <w:tab w:leader="none" w:pos="1134" w:val="left"/>
        </w:tabs>
        <w:spacing w:line="360" w:lineRule="auto"/>
        <w:ind w:firstLine="709" w:left="0"/>
        <w:rPr>
          <w:rFonts w:ascii="Times New Roman" w:hAnsi="Times New Roman"/>
          <w:sz w:val="24"/>
        </w:rPr>
      </w:pPr>
      <w:r>
        <w:rPr>
          <w:rFonts w:ascii="Times New Roman" w:hAnsi="Times New Roman"/>
          <w:sz w:val="24"/>
        </w:rPr>
        <w:t>сравнивать математические объекты (находить общее, различное, уникальное);</w:t>
      </w:r>
    </w:p>
    <w:p w14:paraId="080F0000">
      <w:pPr>
        <w:tabs>
          <w:tab w:leader="none" w:pos="1134" w:val="left"/>
        </w:tabs>
        <w:spacing w:line="360" w:lineRule="auto"/>
        <w:ind w:firstLine="709" w:left="0"/>
        <w:rPr>
          <w:rFonts w:ascii="Times New Roman" w:hAnsi="Times New Roman"/>
          <w:sz w:val="24"/>
        </w:rPr>
      </w:pPr>
      <w:r>
        <w:rPr>
          <w:rFonts w:ascii="Times New Roman" w:hAnsi="Times New Roman"/>
          <w:sz w:val="24"/>
        </w:rPr>
        <w:t>выбирать верное решение математической задачи.</w:t>
      </w:r>
    </w:p>
    <w:p w14:paraId="090F0000">
      <w:pPr>
        <w:tabs>
          <w:tab w:leader="none" w:pos="1134" w:val="left"/>
        </w:tabs>
        <w:spacing w:line="360" w:lineRule="auto"/>
        <w:ind w:firstLine="709" w:left="0"/>
        <w:rPr>
          <w:rFonts w:ascii="Times New Roman" w:hAnsi="Times New Roman"/>
          <w:sz w:val="24"/>
        </w:rPr>
      </w:pPr>
      <w:r>
        <w:rPr>
          <w:rFonts w:ascii="Times New Roman" w:hAnsi="Times New Roman"/>
          <w:sz w:val="24"/>
        </w:rPr>
        <w:t>2.1.6.10.6. К концу обучения в 4 классе обучающийся получит следующие предметные результаты по отдельным темам программы по математике:</w:t>
      </w:r>
    </w:p>
    <w:p w14:paraId="0A0F0000">
      <w:pPr>
        <w:tabs>
          <w:tab w:leader="none" w:pos="1134" w:val="left"/>
        </w:tabs>
        <w:spacing w:line="360" w:lineRule="auto"/>
        <w:ind w:firstLine="709" w:left="0"/>
        <w:rPr>
          <w:rFonts w:ascii="Times New Roman" w:hAnsi="Times New Roman"/>
          <w:sz w:val="24"/>
        </w:rPr>
      </w:pPr>
      <w:r>
        <w:rPr>
          <w:rFonts w:ascii="Times New Roman" w:hAnsi="Times New Roman"/>
          <w:sz w:val="24"/>
        </w:rPr>
        <w:t>читать, записывать, сравнивать, упорядочивать многозначные числа;</w:t>
      </w:r>
    </w:p>
    <w:p w14:paraId="0B0F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число большее или меньшее данного числа на заданное число, в заданное число раз;</w:t>
      </w:r>
    </w:p>
    <w:p w14:paraId="0C0F0000">
      <w:pPr>
        <w:tabs>
          <w:tab w:leader="none" w:pos="1134" w:val="left"/>
        </w:tabs>
        <w:spacing w:line="360" w:lineRule="auto"/>
        <w:ind w:firstLine="709" w:left="0"/>
        <w:rPr>
          <w:rFonts w:ascii="Times New Roman" w:hAnsi="Times New Roman"/>
          <w:sz w:val="24"/>
        </w:rPr>
      </w:pPr>
      <w:r>
        <w:rPr>
          <w:rFonts w:ascii="Times New Roman" w:hAnsi="Times New Roman"/>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0D0F0000">
      <w:pPr>
        <w:tabs>
          <w:tab w:leader="none" w:pos="1134" w:val="left"/>
        </w:tabs>
        <w:spacing w:line="360" w:lineRule="auto"/>
        <w:ind w:firstLine="709" w:left="0"/>
        <w:rPr>
          <w:rFonts w:ascii="Times New Roman" w:hAnsi="Times New Roman"/>
          <w:sz w:val="24"/>
        </w:rPr>
      </w:pPr>
      <w:r>
        <w:rPr>
          <w:rFonts w:ascii="Times New Roman" w:hAnsi="Times New Roman"/>
          <w:sz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0E0F0000">
      <w:pPr>
        <w:tabs>
          <w:tab w:leader="none" w:pos="1134" w:val="left"/>
        </w:tabs>
        <w:spacing w:line="360" w:lineRule="auto"/>
        <w:ind w:firstLine="709" w:left="0"/>
        <w:rPr>
          <w:rFonts w:ascii="Times New Roman" w:hAnsi="Times New Roman"/>
          <w:sz w:val="24"/>
        </w:rPr>
      </w:pPr>
      <w:r>
        <w:rPr>
          <w:rFonts w:ascii="Times New Roman" w:hAnsi="Times New Roman"/>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0F0F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долю величины, величину по ее доле;</w:t>
      </w:r>
    </w:p>
    <w:p w14:paraId="100F0000">
      <w:pPr>
        <w:tabs>
          <w:tab w:leader="none" w:pos="1134" w:val="left"/>
        </w:tabs>
        <w:spacing w:line="360" w:lineRule="auto"/>
        <w:ind w:firstLine="709" w:left="0"/>
        <w:rPr>
          <w:rFonts w:ascii="Times New Roman" w:hAnsi="Times New Roman"/>
          <w:sz w:val="24"/>
        </w:rPr>
      </w:pPr>
      <w:r>
        <w:rPr>
          <w:rFonts w:ascii="Times New Roman" w:hAnsi="Times New Roman"/>
          <w:sz w:val="24"/>
        </w:rPr>
        <w:t>находить неизвестный компонент арифметического действия;</w:t>
      </w:r>
    </w:p>
    <w:p w14:paraId="110F0000">
      <w:pPr>
        <w:tabs>
          <w:tab w:leader="none" w:pos="1134" w:val="left"/>
        </w:tabs>
        <w:spacing w:line="360" w:lineRule="auto"/>
        <w:ind w:firstLine="709" w:left="0"/>
        <w:rPr>
          <w:rFonts w:ascii="Times New Roman" w:hAnsi="Times New Roman"/>
          <w:sz w:val="24"/>
        </w:rPr>
      </w:pPr>
      <w:r>
        <w:rPr>
          <w:rFonts w:ascii="Times New Roman" w:hAnsi="Times New Roman"/>
          <w:sz w:val="24"/>
        </w:rPr>
        <w:t>использовать единицы величин при решении задач (длина, масса, время, вместимость, стоимость, площадь, скорость);</w:t>
      </w:r>
    </w:p>
    <w:p w14:paraId="120F0000">
      <w:pPr>
        <w:tabs>
          <w:tab w:leader="none" w:pos="1134" w:val="left"/>
        </w:tabs>
        <w:spacing w:line="360" w:lineRule="auto"/>
        <w:ind w:firstLine="709" w:left="0"/>
        <w:rPr>
          <w:rFonts w:ascii="Times New Roman" w:hAnsi="Times New Roman"/>
          <w:sz w:val="24"/>
        </w:rPr>
      </w:pPr>
      <w:r>
        <w:rPr>
          <w:rFonts w:ascii="Times New Roman" w:hAnsi="Times New Roman"/>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30F0000">
      <w:pPr>
        <w:tabs>
          <w:tab w:leader="none" w:pos="1134" w:val="left"/>
        </w:tabs>
        <w:spacing w:line="360" w:lineRule="auto"/>
        <w:ind w:firstLine="709" w:left="0"/>
        <w:rPr>
          <w:rFonts w:ascii="Times New Roman" w:hAnsi="Times New Roman"/>
          <w:sz w:val="24"/>
        </w:rPr>
      </w:pPr>
      <w:r>
        <w:rPr>
          <w:rFonts w:ascii="Times New Roman" w:hAnsi="Times New Roman"/>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140F0000">
      <w:pPr>
        <w:tabs>
          <w:tab w:leader="none" w:pos="1134" w:val="left"/>
        </w:tabs>
        <w:spacing w:line="360" w:lineRule="auto"/>
        <w:ind w:firstLine="709" w:left="0"/>
        <w:rPr>
          <w:rFonts w:ascii="Times New Roman" w:hAnsi="Times New Roman"/>
          <w:sz w:val="24"/>
        </w:rPr>
      </w:pPr>
      <w:r>
        <w:rPr>
          <w:rFonts w:ascii="Times New Roman" w:hAnsi="Times New Roman"/>
          <w:sz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Pr>
          <w:rFonts w:ascii="Times New Roman" w:hAnsi="Times New Roman"/>
          <w:sz w:val="24"/>
        </w:rPr>
        <w:t>;</w:t>
      </w:r>
    </w:p>
    <w:p w14:paraId="150F0000">
      <w:pPr>
        <w:tabs>
          <w:tab w:leader="none" w:pos="1134" w:val="left"/>
        </w:tabs>
        <w:spacing w:line="360" w:lineRule="auto"/>
        <w:ind w:firstLine="709" w:left="0"/>
        <w:rPr>
          <w:rFonts w:ascii="Times New Roman" w:hAnsi="Times New Roman"/>
          <w:sz w:val="24"/>
        </w:rPr>
      </w:pPr>
      <w:r>
        <w:rPr>
          <w:rFonts w:ascii="Times New Roman" w:hAnsi="Times New Roman"/>
          <w:sz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160F0000">
      <w:pPr>
        <w:tabs>
          <w:tab w:leader="none" w:pos="1134" w:val="left"/>
        </w:tabs>
        <w:spacing w:line="360" w:lineRule="auto"/>
        <w:ind w:firstLine="709" w:left="0"/>
        <w:rPr>
          <w:rFonts w:ascii="Times New Roman" w:hAnsi="Times New Roman"/>
          <w:sz w:val="24"/>
        </w:rPr>
      </w:pPr>
      <w:r>
        <w:rPr>
          <w:rFonts w:ascii="Times New Roman" w:hAnsi="Times New Roman"/>
          <w:sz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170F0000">
      <w:pPr>
        <w:tabs>
          <w:tab w:leader="none" w:pos="1134" w:val="left"/>
        </w:tabs>
        <w:spacing w:line="360" w:lineRule="auto"/>
        <w:ind w:firstLine="709" w:left="0"/>
        <w:rPr>
          <w:rFonts w:ascii="Times New Roman" w:hAnsi="Times New Roman"/>
          <w:sz w:val="24"/>
        </w:rPr>
      </w:pPr>
      <w:r>
        <w:rPr>
          <w:rFonts w:ascii="Times New Roman" w:hAnsi="Times New Roman"/>
          <w:sz w:val="24"/>
        </w:rPr>
        <w:t>различать окружность и круг, изображать с помощью циркуля и линейки окружность заданного радиуса;</w:t>
      </w:r>
    </w:p>
    <w:p w14:paraId="180F0000">
      <w:pPr>
        <w:tabs>
          <w:tab w:leader="none" w:pos="1134" w:val="left"/>
        </w:tabs>
        <w:spacing w:line="360" w:lineRule="auto"/>
        <w:ind w:firstLine="709" w:left="0"/>
        <w:rPr>
          <w:rFonts w:ascii="Times New Roman" w:hAnsi="Times New Roman"/>
          <w:sz w:val="24"/>
        </w:rPr>
      </w:pPr>
      <w:r>
        <w:rPr>
          <w:rFonts w:ascii="Times New Roman" w:hAnsi="Times New Roman"/>
          <w:sz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190F0000">
      <w:pPr>
        <w:tabs>
          <w:tab w:leader="none" w:pos="1134" w:val="left"/>
        </w:tabs>
        <w:spacing w:line="360" w:lineRule="auto"/>
        <w:ind w:firstLine="709" w:left="0"/>
        <w:rPr>
          <w:rFonts w:ascii="Times New Roman" w:hAnsi="Times New Roman"/>
          <w:sz w:val="24"/>
        </w:rPr>
      </w:pPr>
      <w:r>
        <w:rPr>
          <w:rFonts w:ascii="Times New Roman" w:hAnsi="Times New Roman"/>
          <w:sz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1A0F0000">
      <w:pPr>
        <w:tabs>
          <w:tab w:leader="none" w:pos="1134" w:val="left"/>
        </w:tabs>
        <w:spacing w:line="360" w:lineRule="auto"/>
        <w:ind w:firstLine="709" w:left="0"/>
        <w:rPr>
          <w:rFonts w:ascii="Times New Roman" w:hAnsi="Times New Roman"/>
          <w:sz w:val="24"/>
        </w:rPr>
      </w:pPr>
      <w:r>
        <w:rPr>
          <w:rFonts w:ascii="Times New Roman" w:hAnsi="Times New Roman"/>
          <w:sz w:val="24"/>
        </w:rPr>
        <w:t xml:space="preserve">распознавать верные (истинные) и неверные (ложные) утверждения, приводить пример, контрпример; </w:t>
      </w:r>
    </w:p>
    <w:p w14:paraId="1B0F0000">
      <w:pPr>
        <w:tabs>
          <w:tab w:leader="none" w:pos="1134" w:val="left"/>
        </w:tabs>
        <w:spacing w:line="360" w:lineRule="auto"/>
        <w:ind w:firstLine="709" w:left="0"/>
        <w:rPr>
          <w:rFonts w:ascii="Times New Roman" w:hAnsi="Times New Roman"/>
          <w:sz w:val="24"/>
        </w:rPr>
      </w:pPr>
      <w:r>
        <w:rPr>
          <w:rFonts w:ascii="Times New Roman" w:hAnsi="Times New Roman"/>
          <w:sz w:val="24"/>
        </w:rPr>
        <w:t>формулировать утверждение (вывод), строить логические рассуждения (двух-трехшаговые);</w:t>
      </w:r>
    </w:p>
    <w:p w14:paraId="1C0F0000">
      <w:pPr>
        <w:tabs>
          <w:tab w:leader="none" w:pos="1134" w:val="left"/>
        </w:tabs>
        <w:spacing w:line="360" w:lineRule="auto"/>
        <w:ind w:firstLine="709" w:left="0"/>
        <w:rPr>
          <w:rFonts w:ascii="Times New Roman" w:hAnsi="Times New Roman"/>
          <w:sz w:val="24"/>
        </w:rPr>
      </w:pPr>
      <w:r>
        <w:rPr>
          <w:rFonts w:ascii="Times New Roman" w:hAnsi="Times New Roman"/>
          <w:sz w:val="24"/>
        </w:rPr>
        <w:t>классифицировать объекты по заданным или самостоятельно установленным одному-двум признакам;</w:t>
      </w:r>
    </w:p>
    <w:p w14:paraId="1D0F0000">
      <w:pPr>
        <w:tabs>
          <w:tab w:leader="none" w:pos="1134" w:val="left"/>
        </w:tabs>
        <w:spacing w:line="360" w:lineRule="auto"/>
        <w:ind w:firstLine="709" w:left="0"/>
        <w:rPr>
          <w:rFonts w:ascii="Times New Roman" w:hAnsi="Times New Roman"/>
          <w:sz w:val="24"/>
        </w:rPr>
      </w:pPr>
      <w:r>
        <w:rPr>
          <w:rFonts w:ascii="Times New Roman" w:hAnsi="Times New Roman"/>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1E0F0000">
      <w:pPr>
        <w:tabs>
          <w:tab w:leader="none" w:pos="1134" w:val="left"/>
        </w:tabs>
        <w:spacing w:line="360" w:lineRule="auto"/>
        <w:ind w:firstLine="709" w:left="0"/>
        <w:rPr>
          <w:rFonts w:ascii="Times New Roman" w:hAnsi="Times New Roman"/>
          <w:sz w:val="24"/>
        </w:rPr>
      </w:pPr>
      <w:r>
        <w:rPr>
          <w:rFonts w:ascii="Times New Roman" w:hAnsi="Times New Roman"/>
          <w:sz w:val="24"/>
        </w:rPr>
        <w:t>заполнять данными предложенную таблицу, столбчатую диаграмму;</w:t>
      </w:r>
    </w:p>
    <w:p w14:paraId="1F0F0000">
      <w:pPr>
        <w:tabs>
          <w:tab w:leader="none" w:pos="1134" w:val="left"/>
        </w:tabs>
        <w:spacing w:line="360" w:lineRule="auto"/>
        <w:ind w:firstLine="709" w:left="0"/>
        <w:rPr>
          <w:rFonts w:ascii="Times New Roman" w:hAnsi="Times New Roman"/>
          <w:sz w:val="24"/>
        </w:rPr>
      </w:pPr>
      <w:r>
        <w:rPr>
          <w:rFonts w:ascii="Times New Roman" w:hAnsi="Times New Roman"/>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200F0000">
      <w:pPr>
        <w:tabs>
          <w:tab w:leader="none" w:pos="1134" w:val="left"/>
        </w:tabs>
        <w:spacing w:line="360" w:lineRule="auto"/>
        <w:ind w:firstLine="709" w:left="0"/>
        <w:rPr>
          <w:rFonts w:ascii="Times New Roman" w:hAnsi="Times New Roman"/>
          <w:sz w:val="24"/>
        </w:rPr>
      </w:pPr>
      <w:r>
        <w:rPr>
          <w:rFonts w:ascii="Times New Roman" w:hAnsi="Times New Roman"/>
          <w:sz w:val="24"/>
        </w:rPr>
        <w:t>составлять модель текстовой задачи, числовое выражение;</w:t>
      </w:r>
    </w:p>
    <w:p w14:paraId="210F0000">
      <w:pPr>
        <w:tabs>
          <w:tab w:leader="none" w:pos="1134" w:val="left"/>
        </w:tabs>
        <w:spacing w:line="360" w:lineRule="auto"/>
        <w:ind w:firstLine="709" w:left="0"/>
        <w:rPr>
          <w:rFonts w:ascii="Times New Roman" w:hAnsi="Times New Roman"/>
          <w:sz w:val="24"/>
        </w:rPr>
      </w:pPr>
      <w:r>
        <w:rPr>
          <w:rFonts w:ascii="Times New Roman" w:hAnsi="Times New Roman"/>
          <w:sz w:val="24"/>
        </w:rPr>
        <w:t>выбирать рациональное решение задачи, находить все верные решения из предложенных.</w:t>
      </w:r>
    </w:p>
    <w:p w14:paraId="220F0000">
      <w:pPr>
        <w:keepNext w:val="1"/>
        <w:keepLines w:val="1"/>
        <w:spacing w:line="360" w:lineRule="auto"/>
        <w:ind w:firstLine="708" w:left="0"/>
        <w:outlineLvl w:val="0"/>
        <w:rPr>
          <w:rFonts w:ascii="Times New Roman" w:hAnsi="Times New Roman"/>
          <w:b w:val="1"/>
          <w:sz w:val="24"/>
        </w:rPr>
      </w:pPr>
      <w:r>
        <w:rPr>
          <w:rFonts w:ascii="Times New Roman" w:hAnsi="Times New Roman"/>
          <w:b w:val="1"/>
          <w:sz w:val="24"/>
        </w:rPr>
        <w:t>2.1.7. Федеральная рабочая программа по учебному предмету «</w:t>
      </w:r>
      <w:r>
        <w:rPr>
          <w:rFonts w:ascii="Times New Roman" w:hAnsi="Times New Roman"/>
          <w:b w:val="1"/>
          <w:sz w:val="24"/>
        </w:rPr>
        <w:t>Окружающий мир</w:t>
      </w:r>
      <w:r>
        <w:rPr>
          <w:rFonts w:ascii="Times New Roman" w:hAnsi="Times New Roman"/>
          <w:b w:val="1"/>
          <w:sz w:val="24"/>
        </w:rPr>
        <w:t>».</w:t>
      </w:r>
      <w:r>
        <w:rPr>
          <w:rFonts w:ascii="Times New Roman" w:hAnsi="Times New Roman"/>
          <w:b w:val="1"/>
          <w:sz w:val="24"/>
        </w:rPr>
        <w:t xml:space="preserve"> </w:t>
      </w:r>
    </w:p>
    <w:p w14:paraId="230F0000">
      <w:pPr>
        <w:spacing w:line="360" w:lineRule="auto"/>
        <w:ind w:firstLine="709" w:left="0"/>
        <w:rPr>
          <w:rFonts w:ascii="Times New Roman" w:hAnsi="Times New Roman"/>
          <w:sz w:val="24"/>
        </w:rPr>
      </w:pPr>
      <w:r>
        <w:rPr>
          <w:rFonts w:ascii="Times New Roman" w:hAnsi="Times New Roman"/>
          <w:sz w:val="24"/>
        </w:rPr>
        <w:t>2.1.7.1.</w:t>
      </w:r>
      <w:r>
        <w:rPr>
          <w:rFonts w:ascii="Times New Roman" w:hAnsi="Times New Roman"/>
          <w:sz w:val="24"/>
        </w:rPr>
        <w:t> </w:t>
      </w:r>
      <w:r>
        <w:rPr>
          <w:rFonts w:ascii="Times New Roman" w:hAnsi="Times New Roman"/>
          <w:sz w:val="24"/>
        </w:rPr>
        <w:t>Федеральная рабочая программа по учебному предмету «</w:t>
      </w:r>
      <w:r>
        <w:rPr>
          <w:rFonts w:ascii="Times New Roman" w:hAnsi="Times New Roman"/>
          <w:sz w:val="24"/>
        </w:rPr>
        <w:t>Окружающий мир</w:t>
      </w:r>
      <w:r>
        <w:rPr>
          <w:rFonts w:ascii="Times New Roman" w:hAnsi="Times New Roman"/>
          <w:sz w:val="24"/>
        </w:rPr>
        <w:t xml:space="preserve">» (предметная область </w:t>
      </w:r>
      <w:r>
        <w:rPr>
          <w:rFonts w:ascii="Times New Roman" w:hAnsi="Times New Roman"/>
          <w:sz w:val="24"/>
        </w:rPr>
        <w:t xml:space="preserve">«Обществознание и естествознание» («Окружающий мир») </w:t>
      </w:r>
      <w:r>
        <w:rPr>
          <w:rFonts w:ascii="Times New Roman" w:hAnsi="Times New Roman"/>
          <w:sz w:val="24"/>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240F0000">
      <w:pPr>
        <w:spacing w:line="360" w:lineRule="auto"/>
        <w:ind w:firstLine="709" w:left="0"/>
        <w:rPr>
          <w:rFonts w:ascii="Times New Roman" w:hAnsi="Times New Roman"/>
          <w:sz w:val="24"/>
        </w:rPr>
      </w:pPr>
      <w:r>
        <w:rPr>
          <w:rFonts w:ascii="Times New Roman" w:hAnsi="Times New Roman"/>
          <w:sz w:val="24"/>
        </w:rPr>
        <w:t>2.1.7.2.</w:t>
      </w:r>
      <w:r>
        <w:rPr>
          <w:rFonts w:ascii="Times New Roman" w:hAnsi="Times New Roman"/>
          <w:sz w:val="24"/>
        </w:rPr>
        <w:t> </w:t>
      </w:r>
      <w:r>
        <w:rPr>
          <w:rFonts w:ascii="Times New Roman" w:hAnsi="Times New Roman"/>
          <w:sz w:val="24"/>
        </w:rPr>
        <w:t xml:space="preserve">Пояснительная записка отражает общие цели и задачи изучения </w:t>
      </w:r>
      <w:r>
        <w:rPr>
          <w:rFonts w:ascii="Times New Roman" w:hAnsi="Times New Roman"/>
          <w:sz w:val="24"/>
        </w:rPr>
        <w:t>окружающего мира,</w:t>
      </w:r>
      <w:r>
        <w:rPr>
          <w:rFonts w:ascii="Times New Roman" w:hAnsi="Times New Roman"/>
          <w:sz w:val="24"/>
        </w:rPr>
        <w:t xml:space="preserve"> место в структуре учебного плана, а также подходы к отбору содержания и планируемым результатам.</w:t>
      </w:r>
    </w:p>
    <w:p w14:paraId="250F0000">
      <w:pPr>
        <w:spacing w:line="360" w:lineRule="auto"/>
        <w:ind w:firstLine="709" w:left="0"/>
        <w:rPr>
          <w:rFonts w:ascii="Times New Roman" w:hAnsi="Times New Roman"/>
          <w:sz w:val="24"/>
        </w:rPr>
      </w:pPr>
      <w:r>
        <w:rPr>
          <w:rFonts w:ascii="Times New Roman" w:hAnsi="Times New Roman"/>
          <w:sz w:val="24"/>
        </w:rPr>
        <w:t>2.1.7.3.</w:t>
      </w:r>
      <w:r>
        <w:rPr>
          <w:rFonts w:ascii="Times New Roman" w:hAnsi="Times New Roman"/>
          <w:sz w:val="24"/>
        </w:rPr>
        <w:t> </w:t>
      </w:r>
      <w:r>
        <w:rPr>
          <w:rFonts w:ascii="Times New Roman" w:hAnsi="Times New Roman"/>
          <w:sz w:val="24"/>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14:paraId="260F0000">
      <w:pPr>
        <w:spacing w:line="360" w:lineRule="auto"/>
        <w:ind w:firstLine="709" w:left="0"/>
        <w:rPr>
          <w:rFonts w:ascii="Times New Roman" w:hAnsi="Times New Roman"/>
          <w:sz w:val="24"/>
        </w:rPr>
      </w:pPr>
      <w:r>
        <w:rPr>
          <w:rFonts w:ascii="Times New Roman" w:hAnsi="Times New Roman"/>
          <w:sz w:val="24"/>
        </w:rPr>
        <w:t>2.1.7.4.</w:t>
      </w:r>
      <w:r>
        <w:rPr>
          <w:rFonts w:ascii="Times New Roman" w:hAnsi="Times New Roman"/>
          <w:sz w:val="24"/>
        </w:rPr>
        <w:t> </w:t>
      </w:r>
      <w:r>
        <w:rPr>
          <w:rFonts w:ascii="Times New Roman" w:hAnsi="Times New Roman"/>
          <w:sz w:val="24"/>
        </w:rPr>
        <w:t xml:space="preserve">Планируемые результаты </w:t>
      </w:r>
      <w:r>
        <w:rPr>
          <w:rFonts w:ascii="Times New Roman" w:hAnsi="Times New Roman"/>
          <w:sz w:val="24"/>
        </w:rPr>
        <w:t>программы по окружающему миру</w:t>
      </w:r>
      <w:r>
        <w:rPr>
          <w:rFonts w:ascii="Times New Roman" w:hAnsi="Times New Roman"/>
          <w:sz w:val="24"/>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270F0000">
      <w:pPr>
        <w:spacing w:line="360" w:lineRule="auto"/>
        <w:ind w:firstLine="709" w:left="0"/>
        <w:rPr>
          <w:rFonts w:ascii="Times New Roman" w:hAnsi="Times New Roman"/>
          <w:sz w:val="24"/>
        </w:rPr>
      </w:pPr>
      <w:r>
        <w:rPr>
          <w:rFonts w:ascii="Times New Roman" w:hAnsi="Times New Roman"/>
          <w:sz w:val="24"/>
        </w:rPr>
        <w:t>2.1.7.5.</w:t>
      </w:r>
      <w:r>
        <w:rPr>
          <w:rFonts w:ascii="Times New Roman" w:hAnsi="Times New Roman"/>
          <w:sz w:val="24"/>
        </w:rPr>
        <w:t> </w:t>
      </w:r>
      <w:r>
        <w:rPr>
          <w:rFonts w:ascii="Times New Roman" w:hAnsi="Times New Roman"/>
          <w:sz w:val="24"/>
        </w:rPr>
        <w:t>Пояснительная записка.</w:t>
      </w:r>
    </w:p>
    <w:p w14:paraId="280F0000">
      <w:pPr>
        <w:spacing w:line="360" w:lineRule="auto"/>
        <w:ind w:firstLine="709" w:left="0"/>
        <w:rPr>
          <w:rFonts w:ascii="Times New Roman" w:hAnsi="Times New Roman"/>
          <w:sz w:val="24"/>
        </w:rPr>
      </w:pPr>
      <w:r>
        <w:rPr>
          <w:rFonts w:ascii="Times New Roman" w:hAnsi="Times New Roman"/>
          <w:sz w:val="24"/>
        </w:rPr>
        <w:t>2.1.7.5.1.</w:t>
      </w:r>
      <w:r>
        <w:rPr>
          <w:rFonts w:ascii="Times New Roman" w:hAnsi="Times New Roman"/>
          <w:sz w:val="24"/>
        </w:rPr>
        <w:t> </w:t>
      </w:r>
      <w:r>
        <w:rPr>
          <w:rFonts w:ascii="Times New Roman" w:hAnsi="Times New Roman"/>
          <w:sz w:val="24"/>
        </w:rPr>
        <w:t>Программа по окружающему миру</w:t>
      </w:r>
      <w:r>
        <w:rPr>
          <w:rFonts w:ascii="Times New Roman" w:hAnsi="Times New Roman"/>
          <w:sz w:val="24"/>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Pr>
          <w:rFonts w:ascii="Times New Roman" w:hAnsi="Times New Roman"/>
          <w:sz w:val="24"/>
        </w:rPr>
        <w:t xml:space="preserve">рабочей </w:t>
      </w:r>
      <w:r>
        <w:rPr>
          <w:rFonts w:ascii="Times New Roman" w:hAnsi="Times New Roman"/>
          <w:sz w:val="24"/>
        </w:rPr>
        <w:t>программы воспитания.</w:t>
      </w:r>
    </w:p>
    <w:p w14:paraId="290F0000">
      <w:pPr>
        <w:spacing w:line="360" w:lineRule="auto"/>
        <w:ind w:firstLine="709" w:left="0"/>
        <w:rPr>
          <w:rFonts w:ascii="Times New Roman" w:hAnsi="Times New Roman"/>
          <w:sz w:val="24"/>
        </w:rPr>
      </w:pPr>
      <w:r>
        <w:rPr>
          <w:rFonts w:ascii="Times New Roman" w:hAnsi="Times New Roman"/>
          <w:sz w:val="24"/>
        </w:rPr>
        <w:t>2.1.7.5.2.</w:t>
      </w:r>
      <w:r>
        <w:rPr>
          <w:rFonts w:ascii="Times New Roman" w:hAnsi="Times New Roman"/>
          <w:sz w:val="24"/>
        </w:rPr>
        <w:t> </w:t>
      </w:r>
      <w:r>
        <w:rPr>
          <w:rFonts w:ascii="Times New Roman" w:hAnsi="Times New Roman"/>
          <w:sz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2A0F0000">
      <w:pPr>
        <w:spacing w:line="360" w:lineRule="auto"/>
        <w:ind w:firstLine="709" w:left="0"/>
        <w:contextualSpacing w:val="1"/>
        <w:rPr>
          <w:rFonts w:ascii="Times New Roman" w:hAnsi="Times New Roman"/>
          <w:sz w:val="24"/>
        </w:rPr>
      </w:pPr>
      <w:r>
        <w:rPr>
          <w:rFonts w:ascii="Times New Roman" w:hAnsi="Times New Roman"/>
          <w:sz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14:paraId="2B0F0000">
      <w:pPr>
        <w:spacing w:line="360" w:lineRule="auto"/>
        <w:ind w:firstLine="709" w:left="0"/>
        <w:contextualSpacing w:val="1"/>
        <w:rPr>
          <w:rFonts w:ascii="Times New Roman" w:hAnsi="Times New Roman"/>
          <w:sz w:val="24"/>
        </w:rPr>
      </w:pPr>
      <w:r>
        <w:rPr>
          <w:rFonts w:ascii="Times New Roman" w:hAnsi="Times New Roman"/>
          <w:sz w:val="24"/>
        </w:rPr>
        <w:t>формирование ценности здоровья человека, его сохранения и укрепления, приверженности здоровому образу жизни;</w:t>
      </w:r>
    </w:p>
    <w:p w14:paraId="2C0F0000">
      <w:pPr>
        <w:spacing w:line="360" w:lineRule="auto"/>
        <w:ind w:firstLine="709" w:left="0"/>
        <w:contextualSpacing w:val="1"/>
        <w:rPr>
          <w:rFonts w:ascii="Times New Roman" w:hAnsi="Times New Roman"/>
          <w:sz w:val="24"/>
        </w:rPr>
      </w:pPr>
      <w:r>
        <w:rPr>
          <w:rFonts w:ascii="Times New Roman" w:hAnsi="Times New Roman"/>
          <w:sz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2D0F0000">
      <w:pPr>
        <w:spacing w:line="360" w:lineRule="auto"/>
        <w:ind w:firstLine="709" w:left="0"/>
        <w:contextualSpacing w:val="1"/>
        <w:rPr>
          <w:rFonts w:ascii="Times New Roman" w:hAnsi="Times New Roman"/>
          <w:sz w:val="24"/>
        </w:rPr>
      </w:pPr>
      <w:r>
        <w:rPr>
          <w:rFonts w:ascii="Times New Roman" w:hAnsi="Times New Roman"/>
          <w:sz w:val="24"/>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14:paraId="2E0F0000">
      <w:pPr>
        <w:spacing w:line="360" w:lineRule="auto"/>
        <w:ind w:firstLine="709" w:left="0"/>
        <w:contextualSpacing w:val="1"/>
        <w:rPr>
          <w:rFonts w:ascii="Times New Roman" w:hAnsi="Times New Roman"/>
          <w:sz w:val="24"/>
        </w:rPr>
      </w:pPr>
      <w:r>
        <w:rPr>
          <w:rFonts w:ascii="Times New Roman" w:hAnsi="Times New Roman"/>
          <w:sz w:val="24"/>
        </w:rPr>
        <w:t xml:space="preserve">проявление уважения к истории, культуре, традициям народов Российской Федерации; </w:t>
      </w:r>
    </w:p>
    <w:p w14:paraId="2F0F0000">
      <w:pPr>
        <w:spacing w:line="360" w:lineRule="auto"/>
        <w:ind w:firstLine="709" w:left="0"/>
        <w:contextualSpacing w:val="1"/>
        <w:rPr>
          <w:rFonts w:ascii="Times New Roman" w:hAnsi="Times New Roman"/>
          <w:sz w:val="24"/>
        </w:rPr>
      </w:pPr>
      <w:r>
        <w:rPr>
          <w:rFonts w:ascii="Times New Roman" w:hAnsi="Times New Roman"/>
          <w:sz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300F0000">
      <w:pPr>
        <w:spacing w:line="360" w:lineRule="auto"/>
        <w:ind w:firstLine="709" w:left="0"/>
        <w:contextualSpacing w:val="1"/>
        <w:rPr>
          <w:rFonts w:ascii="Times New Roman" w:hAnsi="Times New Roman"/>
          <w:sz w:val="24"/>
        </w:rPr>
      </w:pPr>
      <w:r>
        <w:rPr>
          <w:rFonts w:ascii="Times New Roman" w:hAnsi="Times New Roman"/>
          <w:sz w:val="24"/>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14:paraId="310F0000">
      <w:pPr>
        <w:spacing w:line="360" w:lineRule="auto"/>
        <w:ind w:firstLine="709" w:left="0"/>
        <w:contextualSpacing w:val="1"/>
        <w:rPr>
          <w:rFonts w:ascii="Times New Roman" w:hAnsi="Times New Roman"/>
          <w:sz w:val="24"/>
        </w:rPr>
      </w:pPr>
      <w:r>
        <w:rPr>
          <w:rFonts w:ascii="Times New Roman" w:hAnsi="Times New Roman"/>
          <w:sz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320F0000">
      <w:pPr>
        <w:spacing w:line="360" w:lineRule="auto"/>
        <w:ind w:firstLine="709" w:left="0"/>
        <w:rPr>
          <w:rFonts w:ascii="Times New Roman" w:hAnsi="Times New Roman"/>
          <w:sz w:val="24"/>
        </w:rPr>
      </w:pPr>
      <w:r>
        <w:rPr>
          <w:rFonts w:ascii="Times New Roman" w:hAnsi="Times New Roman"/>
          <w:sz w:val="24"/>
        </w:rPr>
        <w:t>2.1.7.5.3.</w:t>
      </w:r>
      <w:r>
        <w:rPr>
          <w:rFonts w:ascii="Times New Roman" w:hAnsi="Times New Roman"/>
          <w:sz w:val="24"/>
        </w:rPr>
        <w:t> </w:t>
      </w:r>
      <w:r>
        <w:rPr>
          <w:rFonts w:ascii="Times New Roman" w:hAnsi="Times New Roman"/>
          <w:sz w:val="24"/>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330F0000">
      <w:pPr>
        <w:spacing w:line="360" w:lineRule="auto"/>
        <w:ind w:firstLine="709" w:left="0"/>
        <w:rPr>
          <w:rFonts w:ascii="Times New Roman" w:hAnsi="Times New Roman"/>
          <w:sz w:val="24"/>
        </w:rPr>
      </w:pPr>
      <w:r>
        <w:rPr>
          <w:rFonts w:ascii="Times New Roman" w:hAnsi="Times New Roman"/>
          <w:sz w:val="24"/>
        </w:rPr>
        <w:t>2.1.7.5.4.</w:t>
      </w:r>
      <w:r>
        <w:rPr>
          <w:rFonts w:ascii="Times New Roman" w:hAnsi="Times New Roman"/>
          <w:sz w:val="24"/>
        </w:rPr>
        <w:t> </w:t>
      </w:r>
      <w:r>
        <w:rPr>
          <w:rFonts w:ascii="Times New Roman" w:hAnsi="Times New Roman"/>
          <w:sz w:val="24"/>
        </w:rPr>
        <w:t>Отбор содержания программы по окружающему миру осуществлён на основе следующих ведущих идей:</w:t>
      </w:r>
    </w:p>
    <w:p w14:paraId="340F0000">
      <w:pPr>
        <w:spacing w:line="360" w:lineRule="auto"/>
        <w:ind w:firstLine="709" w:left="0"/>
        <w:contextualSpacing w:val="1"/>
        <w:rPr>
          <w:rFonts w:ascii="Times New Roman" w:hAnsi="Times New Roman"/>
          <w:sz w:val="24"/>
        </w:rPr>
      </w:pPr>
      <w:r>
        <w:rPr>
          <w:rFonts w:ascii="Times New Roman" w:hAnsi="Times New Roman"/>
          <w:sz w:val="24"/>
        </w:rPr>
        <w:t>раскрытие роли человека в природе и обществе;</w:t>
      </w:r>
    </w:p>
    <w:p w14:paraId="350F0000">
      <w:pPr>
        <w:spacing w:line="360" w:lineRule="auto"/>
        <w:ind w:firstLine="709" w:left="0"/>
        <w:contextualSpacing w:val="1"/>
        <w:rPr>
          <w:rFonts w:ascii="Times New Roman" w:hAnsi="Times New Roman"/>
          <w:sz w:val="24"/>
        </w:rPr>
      </w:pPr>
      <w:r>
        <w:rPr>
          <w:rFonts w:ascii="Times New Roman" w:hAnsi="Times New Roman"/>
          <w:sz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360F0000">
      <w:pPr>
        <w:spacing w:line="360" w:lineRule="auto"/>
        <w:ind w:firstLine="709" w:left="0"/>
        <w:rPr>
          <w:rFonts w:ascii="Times New Roman" w:hAnsi="Times New Roman"/>
          <w:sz w:val="24"/>
        </w:rPr>
      </w:pPr>
      <w:r>
        <w:rPr>
          <w:rFonts w:ascii="Times New Roman" w:hAnsi="Times New Roman"/>
          <w:sz w:val="24"/>
        </w:rPr>
        <w:t>2.1.7.5.5.</w:t>
      </w:r>
      <w:r>
        <w:rPr>
          <w:rFonts w:ascii="Times New Roman" w:hAnsi="Times New Roman"/>
          <w:sz w:val="24"/>
        </w:rPr>
        <w:t> </w:t>
      </w:r>
      <w:r>
        <w:rPr>
          <w:rFonts w:ascii="Times New Roman" w:hAnsi="Times New Roman"/>
          <w:sz w:val="24"/>
        </w:rPr>
        <w:t xml:space="preserve">Общее число часов, </w:t>
      </w:r>
      <w:r>
        <w:rPr>
          <w:rFonts w:ascii="Times New Roman" w:hAnsi="Times New Roman"/>
          <w:sz w:val="24"/>
        </w:rPr>
        <w:t>рекомендованных для изучения</w:t>
      </w:r>
      <w:r>
        <w:rPr>
          <w:rFonts w:ascii="Times New Roman" w:hAnsi="Times New Roman"/>
          <w:sz w:val="24"/>
        </w:rPr>
        <w:t xml:space="preserve"> окружающего мира, ‒ 270 часов (два часа в неделю в каждом классе): 1 класс – 66 часов, 2 класс – 68 часов, 3 класс – 68 часов, 4 класс – 68 часов. </w:t>
      </w:r>
    </w:p>
    <w:p w14:paraId="370F0000">
      <w:pPr>
        <w:spacing w:line="360" w:lineRule="auto"/>
        <w:ind w:firstLine="709" w:left="0"/>
        <w:rPr>
          <w:rFonts w:ascii="Times New Roman" w:hAnsi="Times New Roman"/>
          <w:sz w:val="24"/>
        </w:rPr>
      </w:pPr>
      <w:r>
        <w:rPr>
          <w:rFonts w:ascii="Times New Roman" w:hAnsi="Times New Roman"/>
          <w:sz w:val="24"/>
        </w:rPr>
        <w:t>2.1.7.6. Содержание обучения в 1 классе.</w:t>
      </w:r>
    </w:p>
    <w:p w14:paraId="380F0000">
      <w:pPr>
        <w:spacing w:line="360" w:lineRule="auto"/>
        <w:ind w:firstLine="709" w:left="0"/>
        <w:rPr>
          <w:rFonts w:ascii="Times New Roman" w:hAnsi="Times New Roman"/>
          <w:sz w:val="24"/>
        </w:rPr>
      </w:pPr>
      <w:r>
        <w:rPr>
          <w:rFonts w:ascii="Times New Roman" w:hAnsi="Times New Roman"/>
          <w:sz w:val="24"/>
        </w:rPr>
        <w:t>2.1.7.6.1. </w:t>
      </w:r>
      <w:r>
        <w:rPr>
          <w:rFonts w:ascii="Times New Roman" w:hAnsi="Times New Roman"/>
          <w:sz w:val="24"/>
        </w:rPr>
        <w:t>Человек и общество.</w:t>
      </w:r>
    </w:p>
    <w:p w14:paraId="390F0000">
      <w:pPr>
        <w:spacing w:line="360" w:lineRule="auto"/>
        <w:ind w:firstLine="709" w:left="0"/>
        <w:rPr>
          <w:rFonts w:ascii="Times New Roman" w:hAnsi="Times New Roman"/>
          <w:sz w:val="24"/>
        </w:rPr>
      </w:pPr>
      <w:r>
        <w:rPr>
          <w:rFonts w:ascii="Times New Roman" w:hAnsi="Times New Roman"/>
          <w:sz w:val="24"/>
        </w:rPr>
        <w:t>2.1.7.6.1.1. </w:t>
      </w:r>
      <w:r>
        <w:rPr>
          <w:rFonts w:ascii="Times New Roman" w:hAnsi="Times New Roman"/>
          <w:sz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3A0F0000">
      <w:pPr>
        <w:spacing w:line="360" w:lineRule="auto"/>
        <w:ind w:firstLine="709" w:left="0"/>
        <w:rPr>
          <w:rFonts w:ascii="Times New Roman" w:hAnsi="Times New Roman"/>
          <w:sz w:val="24"/>
        </w:rPr>
      </w:pPr>
      <w:r>
        <w:rPr>
          <w:rFonts w:ascii="Times New Roman" w:hAnsi="Times New Roman"/>
          <w:sz w:val="24"/>
        </w:rPr>
        <w:t>2.1.7.6.1.2. </w:t>
      </w:r>
      <w:r>
        <w:rPr>
          <w:rFonts w:ascii="Times New Roman" w:hAnsi="Times New Roman"/>
          <w:sz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3B0F0000">
      <w:pPr>
        <w:spacing w:line="360" w:lineRule="auto"/>
        <w:ind w:firstLine="709" w:left="0"/>
        <w:rPr>
          <w:rFonts w:ascii="Times New Roman" w:hAnsi="Times New Roman"/>
          <w:sz w:val="24"/>
        </w:rPr>
      </w:pPr>
      <w:r>
        <w:rPr>
          <w:rFonts w:ascii="Times New Roman" w:hAnsi="Times New Roman"/>
          <w:sz w:val="24"/>
        </w:rPr>
        <w:t>2.1.7.6.1.3. </w:t>
      </w:r>
      <w:r>
        <w:rPr>
          <w:rFonts w:ascii="Times New Roman" w:hAnsi="Times New Roman"/>
          <w:sz w:val="24"/>
        </w:rPr>
        <w:t>Режим труда и отдыха.</w:t>
      </w:r>
    </w:p>
    <w:p w14:paraId="3C0F0000">
      <w:pPr>
        <w:spacing w:line="360" w:lineRule="auto"/>
        <w:ind w:firstLine="709" w:left="0"/>
        <w:rPr>
          <w:rFonts w:ascii="Times New Roman" w:hAnsi="Times New Roman"/>
          <w:sz w:val="24"/>
        </w:rPr>
      </w:pPr>
      <w:r>
        <w:rPr>
          <w:rFonts w:ascii="Times New Roman" w:hAnsi="Times New Roman"/>
          <w:sz w:val="24"/>
        </w:rPr>
        <w:t>2.1.7.6.1.4. </w:t>
      </w:r>
      <w:r>
        <w:rPr>
          <w:rFonts w:ascii="Times New Roman" w:hAnsi="Times New Roman"/>
          <w:sz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3D0F0000">
      <w:pPr>
        <w:spacing w:line="360" w:lineRule="auto"/>
        <w:ind w:firstLine="709" w:left="0"/>
        <w:rPr>
          <w:rFonts w:ascii="Times New Roman" w:hAnsi="Times New Roman"/>
          <w:sz w:val="24"/>
        </w:rPr>
      </w:pPr>
      <w:r>
        <w:rPr>
          <w:rFonts w:ascii="Times New Roman" w:hAnsi="Times New Roman"/>
          <w:sz w:val="24"/>
        </w:rPr>
        <w:t>2.1.7.6.1.5. </w:t>
      </w:r>
      <w:r>
        <w:rPr>
          <w:rFonts w:ascii="Times New Roman" w:hAnsi="Times New Roman"/>
          <w:sz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3E0F0000">
      <w:pPr>
        <w:spacing w:line="360" w:lineRule="auto"/>
        <w:ind w:firstLine="709" w:left="0"/>
        <w:rPr>
          <w:rFonts w:ascii="Times New Roman" w:hAnsi="Times New Roman"/>
          <w:sz w:val="24"/>
        </w:rPr>
      </w:pPr>
      <w:r>
        <w:rPr>
          <w:rFonts w:ascii="Times New Roman" w:hAnsi="Times New Roman"/>
          <w:sz w:val="24"/>
        </w:rPr>
        <w:t>2.1.7.6.1.6. </w:t>
      </w:r>
      <w:r>
        <w:rPr>
          <w:rFonts w:ascii="Times New Roman" w:hAnsi="Times New Roman"/>
          <w:sz w:val="24"/>
        </w:rPr>
        <w:t>Ценность и красота рукотворного мира. Правила поведения в социуме.</w:t>
      </w:r>
    </w:p>
    <w:p w14:paraId="3F0F0000">
      <w:pPr>
        <w:spacing w:line="360" w:lineRule="auto"/>
        <w:ind w:firstLine="708" w:left="0"/>
        <w:rPr>
          <w:rFonts w:ascii="Times New Roman" w:hAnsi="Times New Roman"/>
          <w:sz w:val="24"/>
        </w:rPr>
      </w:pPr>
      <w:r>
        <w:rPr>
          <w:rFonts w:ascii="Times New Roman" w:hAnsi="Times New Roman"/>
          <w:sz w:val="24"/>
        </w:rPr>
        <w:t>2.1.7.6.2. </w:t>
      </w:r>
      <w:r>
        <w:rPr>
          <w:rFonts w:ascii="Times New Roman" w:hAnsi="Times New Roman"/>
          <w:sz w:val="24"/>
        </w:rPr>
        <w:t>Человек и природа.</w:t>
      </w:r>
    </w:p>
    <w:p w14:paraId="400F0000">
      <w:pPr>
        <w:spacing w:line="360" w:lineRule="auto"/>
        <w:ind w:firstLine="709" w:left="0"/>
        <w:rPr>
          <w:rFonts w:ascii="Times New Roman" w:hAnsi="Times New Roman"/>
          <w:sz w:val="24"/>
        </w:rPr>
      </w:pPr>
      <w:r>
        <w:rPr>
          <w:rFonts w:ascii="Times New Roman" w:hAnsi="Times New Roman"/>
          <w:sz w:val="24"/>
        </w:rPr>
        <w:t>2.1.7.6.2.1. </w:t>
      </w:r>
      <w:r>
        <w:rPr>
          <w:rFonts w:ascii="Times New Roman" w:hAnsi="Times New Roman"/>
          <w:sz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410F0000">
      <w:pPr>
        <w:spacing w:line="360" w:lineRule="auto"/>
        <w:ind w:firstLine="709" w:left="0"/>
        <w:rPr>
          <w:rFonts w:ascii="Times New Roman" w:hAnsi="Times New Roman"/>
          <w:sz w:val="24"/>
        </w:rPr>
      </w:pPr>
      <w:r>
        <w:rPr>
          <w:rFonts w:ascii="Times New Roman" w:hAnsi="Times New Roman"/>
          <w:sz w:val="24"/>
        </w:rPr>
        <w:t>2.1.7.6.2.2. </w:t>
      </w:r>
      <w:r>
        <w:rPr>
          <w:rFonts w:ascii="Times New Roman" w:hAnsi="Times New Roman"/>
          <w:sz w:val="24"/>
        </w:rPr>
        <w:t>Сезонные изменения в природе. Взаимосвязи между человеком и природой. Правила нравственного и безопасного поведения в природе.</w:t>
      </w:r>
    </w:p>
    <w:p w14:paraId="420F0000">
      <w:pPr>
        <w:spacing w:line="360" w:lineRule="auto"/>
        <w:ind w:firstLine="709" w:left="0"/>
        <w:rPr>
          <w:rFonts w:ascii="Times New Roman" w:hAnsi="Times New Roman"/>
          <w:sz w:val="24"/>
        </w:rPr>
      </w:pPr>
      <w:r>
        <w:rPr>
          <w:rFonts w:ascii="Times New Roman" w:hAnsi="Times New Roman"/>
          <w:sz w:val="24"/>
        </w:rPr>
        <w:t>2.1.7.6.2.3. </w:t>
      </w:r>
      <w:r>
        <w:rPr>
          <w:rFonts w:ascii="Times New Roman" w:hAnsi="Times New Roman"/>
          <w:sz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430F0000">
      <w:pPr>
        <w:spacing w:line="360" w:lineRule="auto"/>
        <w:ind w:firstLine="709" w:left="0"/>
        <w:rPr>
          <w:rFonts w:ascii="Times New Roman" w:hAnsi="Times New Roman"/>
          <w:sz w:val="24"/>
        </w:rPr>
      </w:pPr>
      <w:r>
        <w:rPr>
          <w:rFonts w:ascii="Times New Roman" w:hAnsi="Times New Roman"/>
          <w:sz w:val="24"/>
        </w:rPr>
        <w:t>2.1.7.6.2.4. </w:t>
      </w:r>
      <w:r>
        <w:rPr>
          <w:rFonts w:ascii="Times New Roman" w:hAnsi="Times New Roman"/>
          <w:sz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440F0000">
      <w:pPr>
        <w:spacing w:line="360" w:lineRule="auto"/>
        <w:ind w:firstLine="708" w:left="0"/>
        <w:rPr>
          <w:rFonts w:ascii="Times New Roman" w:hAnsi="Times New Roman"/>
          <w:sz w:val="24"/>
        </w:rPr>
      </w:pPr>
      <w:r>
        <w:rPr>
          <w:rFonts w:ascii="Times New Roman" w:hAnsi="Times New Roman"/>
          <w:sz w:val="24"/>
        </w:rPr>
        <w:t>2.1.7.6.3. </w:t>
      </w:r>
      <w:r>
        <w:rPr>
          <w:rFonts w:ascii="Times New Roman" w:hAnsi="Times New Roman"/>
          <w:sz w:val="24"/>
        </w:rPr>
        <w:t>Правила безопасной жизнедеятельности.</w:t>
      </w:r>
    </w:p>
    <w:p w14:paraId="450F0000">
      <w:pPr>
        <w:spacing w:line="360" w:lineRule="auto"/>
        <w:ind w:firstLine="709" w:left="0"/>
        <w:rPr>
          <w:rFonts w:ascii="Times New Roman" w:hAnsi="Times New Roman"/>
          <w:sz w:val="24"/>
        </w:rPr>
      </w:pPr>
      <w:r>
        <w:rPr>
          <w:rFonts w:ascii="Times New Roman" w:hAnsi="Times New Roman"/>
          <w:sz w:val="24"/>
        </w:rPr>
        <w:t>2.1.7.6.3.1. </w:t>
      </w:r>
      <w:r>
        <w:rPr>
          <w:rFonts w:ascii="Times New Roman" w:hAnsi="Times New Roman"/>
          <w:sz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460F0000">
      <w:pPr>
        <w:spacing w:line="360" w:lineRule="auto"/>
        <w:ind w:firstLine="709" w:left="0"/>
        <w:rPr>
          <w:rFonts w:ascii="Times New Roman" w:hAnsi="Times New Roman"/>
          <w:sz w:val="24"/>
        </w:rPr>
      </w:pPr>
      <w:r>
        <w:rPr>
          <w:rFonts w:ascii="Times New Roman" w:hAnsi="Times New Roman"/>
          <w:sz w:val="24"/>
        </w:rPr>
        <w:t>2.1.7.6.3.2. </w:t>
      </w:r>
      <w:r>
        <w:rPr>
          <w:rFonts w:ascii="Times New Roman" w:hAnsi="Times New Roman"/>
          <w:sz w:val="24"/>
        </w:rPr>
        <w:t>Дорога от дома до школы. Правила безопасного поведения пешехода (дорожные знаки, дорожная разметка, дорожные сигналы).</w:t>
      </w:r>
    </w:p>
    <w:p w14:paraId="470F0000">
      <w:pPr>
        <w:spacing w:line="360" w:lineRule="auto"/>
        <w:ind w:firstLine="709" w:left="0"/>
        <w:rPr>
          <w:rFonts w:ascii="Times New Roman" w:hAnsi="Times New Roman"/>
          <w:sz w:val="24"/>
        </w:rPr>
      </w:pPr>
      <w:r>
        <w:rPr>
          <w:rFonts w:ascii="Times New Roman" w:hAnsi="Times New Roman"/>
          <w:sz w:val="24"/>
        </w:rPr>
        <w:t>2.1.7.6.3.3. </w:t>
      </w:r>
      <w:r>
        <w:rPr>
          <w:rFonts w:ascii="Times New Roman" w:hAnsi="Times New Roman"/>
          <w:sz w:val="24"/>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14:paraId="480F0000">
      <w:pPr>
        <w:spacing w:line="360" w:lineRule="auto"/>
        <w:ind w:firstLine="709" w:left="0"/>
        <w:rPr>
          <w:rFonts w:ascii="Times New Roman" w:hAnsi="Times New Roman"/>
          <w:sz w:val="24"/>
        </w:rPr>
      </w:pPr>
      <w:r>
        <w:rPr>
          <w:rFonts w:ascii="Times New Roman" w:hAnsi="Times New Roman"/>
          <w:sz w:val="24"/>
        </w:rPr>
        <w:t xml:space="preserve">2.1.7.6.4. Изучение окружающего мира в 1 классе способствует </w:t>
      </w:r>
      <w:r>
        <w:rPr>
          <w:rFonts w:ascii="Times New Roman" w:hAnsi="Times New Roman"/>
          <w:sz w:val="24"/>
        </w:rPr>
        <w:t>освоению на пропедевтическом уровне ряда универсальных учебных действий</w:t>
      </w:r>
      <w:r>
        <w:rPr>
          <w:rFonts w:ascii="Times New Roman" w:hAnsi="Times New Roman"/>
          <w:sz w:val="24"/>
        </w:rPr>
        <w:t xml:space="preserve">: </w:t>
      </w:r>
      <w:r>
        <w:rPr>
          <w:rFonts w:ascii="Times New Roman" w:hAnsi="Times New Roman"/>
          <w:sz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90F0000">
      <w:pPr>
        <w:spacing w:line="360" w:lineRule="auto"/>
        <w:ind w:firstLine="709" w:left="0"/>
        <w:rPr>
          <w:rFonts w:ascii="Times New Roman" w:hAnsi="Times New Roman"/>
          <w:sz w:val="24"/>
        </w:rPr>
      </w:pPr>
      <w:r>
        <w:rPr>
          <w:rFonts w:ascii="Times New Roman" w:hAnsi="Times New Roman"/>
          <w:sz w:val="24"/>
        </w:rPr>
        <w:t>2.1.7.6.4.1. </w:t>
      </w:r>
      <w:r>
        <w:rPr>
          <w:rFonts w:ascii="Times New Roman" w:hAnsi="Times New Roman"/>
          <w:sz w:val="24"/>
        </w:rPr>
        <w:t xml:space="preserve">Базовые логические действия как часть </w:t>
      </w:r>
      <w:r>
        <w:rPr>
          <w:rFonts w:ascii="Times New Roman" w:hAnsi="Times New Roman"/>
          <w:sz w:val="24"/>
        </w:rPr>
        <w:t>познавательных универсальных учебных действий</w:t>
      </w:r>
      <w:r>
        <w:rPr>
          <w:rFonts w:ascii="Times New Roman" w:hAnsi="Times New Roman"/>
          <w:sz w:val="24"/>
        </w:rPr>
        <w:t xml:space="preserve"> способствуют формированию умений:</w:t>
      </w:r>
    </w:p>
    <w:p w14:paraId="4A0F0000">
      <w:pPr>
        <w:spacing w:line="360" w:lineRule="auto"/>
        <w:ind w:firstLine="709" w:left="0"/>
        <w:contextualSpacing w:val="1"/>
        <w:rPr>
          <w:rFonts w:ascii="Times New Roman" w:hAnsi="Times New Roman"/>
          <w:sz w:val="24"/>
        </w:rPr>
      </w:pPr>
      <w:r>
        <w:rPr>
          <w:rFonts w:ascii="Times New Roman" w:hAnsi="Times New Roman"/>
          <w:sz w:val="24"/>
        </w:rPr>
        <w:t>сравнивать происходящие в природе изменения, наблюдать зависимость изменений в живой природе от состояния неживой природы;</w:t>
      </w:r>
    </w:p>
    <w:p w14:paraId="4B0F0000">
      <w:pPr>
        <w:spacing w:line="360" w:lineRule="auto"/>
        <w:ind w:firstLine="709" w:left="0"/>
        <w:contextualSpacing w:val="1"/>
        <w:rPr>
          <w:rFonts w:ascii="Times New Roman" w:hAnsi="Times New Roman"/>
          <w:sz w:val="24"/>
        </w:rPr>
      </w:pPr>
      <w:r>
        <w:rPr>
          <w:rFonts w:ascii="Times New Roman" w:hAnsi="Times New Roman"/>
          <w:sz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4C0F0000">
      <w:pPr>
        <w:spacing w:line="360" w:lineRule="auto"/>
        <w:ind w:firstLine="709" w:left="0"/>
        <w:contextualSpacing w:val="1"/>
        <w:rPr>
          <w:rFonts w:ascii="Times New Roman" w:hAnsi="Times New Roman"/>
          <w:sz w:val="24"/>
        </w:rPr>
      </w:pPr>
      <w:r>
        <w:rPr>
          <w:rFonts w:ascii="Times New Roman" w:hAnsi="Times New Roman"/>
          <w:sz w:val="24"/>
        </w:rPr>
        <w:t>приводить примеры лиственных и хвойных растений, сравнивать их, устанавливать различия во внешнем виде.</w:t>
      </w:r>
    </w:p>
    <w:p w14:paraId="4D0F0000">
      <w:pPr>
        <w:spacing w:line="360" w:lineRule="auto"/>
        <w:ind w:firstLine="709" w:left="0"/>
        <w:rPr>
          <w:rFonts w:ascii="Times New Roman" w:hAnsi="Times New Roman"/>
          <w:sz w:val="24"/>
        </w:rPr>
      </w:pPr>
      <w:r>
        <w:rPr>
          <w:rFonts w:ascii="Times New Roman" w:hAnsi="Times New Roman"/>
          <w:sz w:val="24"/>
        </w:rPr>
        <w:t>2.1.7.6.4.2. </w:t>
      </w:r>
      <w:r>
        <w:rPr>
          <w:rFonts w:ascii="Times New Roman" w:hAnsi="Times New Roman"/>
          <w:sz w:val="24"/>
        </w:rPr>
        <w:t xml:space="preserve">Работа с информацией как часть </w:t>
      </w:r>
      <w:r>
        <w:rPr>
          <w:rFonts w:ascii="Times New Roman" w:hAnsi="Times New Roman"/>
          <w:sz w:val="24"/>
        </w:rPr>
        <w:t>познавательных универсальных учебных действий</w:t>
      </w:r>
      <w:r>
        <w:rPr>
          <w:rFonts w:ascii="Times New Roman" w:hAnsi="Times New Roman"/>
          <w:sz w:val="24"/>
        </w:rPr>
        <w:t xml:space="preserve"> способствует формированию умений:</w:t>
      </w:r>
    </w:p>
    <w:p w14:paraId="4E0F0000">
      <w:pPr>
        <w:spacing w:line="360" w:lineRule="auto"/>
        <w:ind w:firstLine="709" w:left="0"/>
        <w:contextualSpacing w:val="1"/>
        <w:rPr>
          <w:rFonts w:ascii="Times New Roman" w:hAnsi="Times New Roman"/>
          <w:sz w:val="24"/>
        </w:rPr>
      </w:pPr>
      <w:r>
        <w:rPr>
          <w:rFonts w:ascii="Times New Roman" w:hAnsi="Times New Roman"/>
          <w:sz w:val="24"/>
        </w:rPr>
        <w:t>понимать, что информация может быть представлена в разной форме: текста, иллюстраций, видео, таблицы;</w:t>
      </w:r>
    </w:p>
    <w:p w14:paraId="4F0F0000">
      <w:pPr>
        <w:spacing w:line="360" w:lineRule="auto"/>
        <w:ind w:firstLine="709" w:left="0"/>
        <w:contextualSpacing w:val="1"/>
        <w:rPr>
          <w:rFonts w:ascii="Times New Roman" w:hAnsi="Times New Roman"/>
          <w:sz w:val="24"/>
        </w:rPr>
      </w:pPr>
      <w:r>
        <w:rPr>
          <w:rFonts w:ascii="Times New Roman" w:hAnsi="Times New Roman"/>
          <w:sz w:val="24"/>
        </w:rPr>
        <w:t>соотносить иллюстрацию явления (объекта, предмета) с его названием.</w:t>
      </w:r>
    </w:p>
    <w:p w14:paraId="500F0000">
      <w:pPr>
        <w:spacing w:line="360" w:lineRule="auto"/>
        <w:ind w:firstLine="709" w:left="0"/>
        <w:rPr>
          <w:rFonts w:ascii="Times New Roman" w:hAnsi="Times New Roman"/>
          <w:sz w:val="24"/>
        </w:rPr>
      </w:pPr>
      <w:r>
        <w:rPr>
          <w:rFonts w:ascii="Times New Roman" w:hAnsi="Times New Roman"/>
          <w:sz w:val="24"/>
        </w:rPr>
        <w:t>2.1.7.6.4.3. </w:t>
      </w:r>
      <w:r>
        <w:rPr>
          <w:rFonts w:ascii="Times New Roman" w:hAnsi="Times New Roman"/>
          <w:sz w:val="24"/>
        </w:rPr>
        <w:t>Коммуникативные универсальные учебные действия</w:t>
      </w:r>
      <w:r>
        <w:rPr>
          <w:rFonts w:ascii="Times New Roman" w:hAnsi="Times New Roman"/>
          <w:sz w:val="24"/>
        </w:rPr>
        <w:t xml:space="preserve"> способствуют формированию умений:</w:t>
      </w:r>
    </w:p>
    <w:p w14:paraId="510F0000">
      <w:pPr>
        <w:spacing w:line="360" w:lineRule="auto"/>
        <w:ind w:firstLine="709" w:left="0"/>
        <w:contextualSpacing w:val="1"/>
        <w:rPr>
          <w:rFonts w:ascii="Times New Roman" w:hAnsi="Times New Roman"/>
          <w:sz w:val="24"/>
        </w:rPr>
      </w:pPr>
      <w:r>
        <w:rPr>
          <w:rFonts w:ascii="Times New Roman" w:hAnsi="Times New Roman"/>
          <w:sz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520F0000">
      <w:pPr>
        <w:spacing w:line="360" w:lineRule="auto"/>
        <w:ind w:firstLine="709" w:left="0"/>
        <w:contextualSpacing w:val="1"/>
        <w:rPr>
          <w:rFonts w:ascii="Times New Roman" w:hAnsi="Times New Roman"/>
          <w:sz w:val="24"/>
        </w:rPr>
      </w:pPr>
      <w:r>
        <w:rPr>
          <w:rFonts w:ascii="Times New Roman" w:hAnsi="Times New Roman"/>
          <w:sz w:val="24"/>
        </w:rPr>
        <w:t>воспроизводить названия своего населенного пункта, название страны, её столицы;</w:t>
      </w:r>
    </w:p>
    <w:p w14:paraId="530F0000">
      <w:pPr>
        <w:spacing w:line="360" w:lineRule="auto"/>
        <w:ind w:firstLine="709" w:left="0"/>
        <w:contextualSpacing w:val="1"/>
        <w:rPr>
          <w:rFonts w:ascii="Times New Roman" w:hAnsi="Times New Roman"/>
          <w:sz w:val="24"/>
        </w:rPr>
      </w:pPr>
      <w:r>
        <w:rPr>
          <w:rFonts w:ascii="Times New Roman" w:hAnsi="Times New Roman"/>
          <w:sz w:val="24"/>
        </w:rPr>
        <w:t>воспроизводить наизусть слова гимна России;</w:t>
      </w:r>
    </w:p>
    <w:p w14:paraId="540F0000">
      <w:pPr>
        <w:spacing w:line="360" w:lineRule="auto"/>
        <w:ind w:firstLine="709" w:left="0"/>
        <w:contextualSpacing w:val="1"/>
        <w:rPr>
          <w:rFonts w:ascii="Times New Roman" w:hAnsi="Times New Roman"/>
          <w:sz w:val="24"/>
        </w:rPr>
      </w:pPr>
      <w:r>
        <w:rPr>
          <w:rFonts w:ascii="Times New Roman" w:hAnsi="Times New Roman"/>
          <w:sz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550F0000">
      <w:pPr>
        <w:spacing w:line="360" w:lineRule="auto"/>
        <w:ind w:firstLine="709" w:left="0"/>
        <w:contextualSpacing w:val="1"/>
        <w:rPr>
          <w:rFonts w:ascii="Times New Roman" w:hAnsi="Times New Roman"/>
          <w:sz w:val="24"/>
        </w:rPr>
      </w:pPr>
      <w:r>
        <w:rPr>
          <w:rFonts w:ascii="Times New Roman" w:hAnsi="Times New Roman"/>
          <w:sz w:val="24"/>
        </w:rPr>
        <w:t>описывать по предложенному плану время года, передавать в рассказе своё отношение к природным явлениям;</w:t>
      </w:r>
    </w:p>
    <w:p w14:paraId="560F0000">
      <w:pPr>
        <w:spacing w:line="360" w:lineRule="auto"/>
        <w:ind w:firstLine="709" w:left="0"/>
        <w:contextualSpacing w:val="1"/>
        <w:rPr>
          <w:rFonts w:ascii="Times New Roman" w:hAnsi="Times New Roman"/>
          <w:sz w:val="24"/>
        </w:rPr>
      </w:pPr>
      <w:r>
        <w:rPr>
          <w:rFonts w:ascii="Times New Roman" w:hAnsi="Times New Roman"/>
          <w:sz w:val="24"/>
        </w:rPr>
        <w:t>сравнивать домашних и диких животных, объяснять, чем они различаются.</w:t>
      </w:r>
    </w:p>
    <w:p w14:paraId="570F0000">
      <w:pPr>
        <w:spacing w:line="360" w:lineRule="auto"/>
        <w:ind w:firstLine="709" w:left="0"/>
        <w:rPr>
          <w:rFonts w:ascii="Times New Roman" w:hAnsi="Times New Roman"/>
          <w:sz w:val="24"/>
        </w:rPr>
      </w:pPr>
      <w:r>
        <w:rPr>
          <w:rFonts w:ascii="Times New Roman" w:hAnsi="Times New Roman"/>
          <w:sz w:val="24"/>
        </w:rPr>
        <w:t>2.1.7.6.4.4. </w:t>
      </w:r>
      <w:r>
        <w:rPr>
          <w:rFonts w:ascii="Times New Roman" w:hAnsi="Times New Roman"/>
          <w:sz w:val="24"/>
        </w:rPr>
        <w:t>Регулятивные универсальные учебные действия</w:t>
      </w:r>
      <w:r>
        <w:rPr>
          <w:rFonts w:ascii="Times New Roman" w:hAnsi="Times New Roman"/>
          <w:sz w:val="24"/>
        </w:rPr>
        <w:t xml:space="preserve"> способствуют формированию умений:</w:t>
      </w:r>
    </w:p>
    <w:p w14:paraId="580F0000">
      <w:pPr>
        <w:spacing w:line="360" w:lineRule="auto"/>
        <w:ind w:firstLine="709" w:left="0"/>
        <w:contextualSpacing w:val="1"/>
        <w:rPr>
          <w:rFonts w:ascii="Times New Roman" w:hAnsi="Times New Roman"/>
          <w:sz w:val="24"/>
        </w:rPr>
      </w:pPr>
      <w:r>
        <w:rPr>
          <w:rFonts w:ascii="Times New Roman" w:hAnsi="Times New Roman"/>
          <w:sz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590F0000">
      <w:pPr>
        <w:spacing w:line="360" w:lineRule="auto"/>
        <w:ind w:firstLine="709" w:left="0"/>
        <w:contextualSpacing w:val="1"/>
        <w:rPr>
          <w:rFonts w:ascii="Times New Roman" w:hAnsi="Times New Roman"/>
          <w:sz w:val="24"/>
        </w:rPr>
      </w:pPr>
      <w:r>
        <w:rPr>
          <w:rFonts w:ascii="Times New Roman" w:hAnsi="Times New Roman"/>
          <w:sz w:val="24"/>
        </w:rPr>
        <w:t>оценивать выполнение правил безопасного поведения на дорогах и улицах другими детьми, выполнять самооценку;</w:t>
      </w:r>
    </w:p>
    <w:p w14:paraId="5A0F0000">
      <w:pPr>
        <w:spacing w:line="360" w:lineRule="auto"/>
        <w:ind w:firstLine="709" w:left="0"/>
        <w:contextualSpacing w:val="1"/>
        <w:rPr>
          <w:rFonts w:ascii="Times New Roman" w:hAnsi="Times New Roman"/>
          <w:sz w:val="24"/>
        </w:rPr>
      </w:pPr>
      <w:r>
        <w:rPr>
          <w:rFonts w:ascii="Times New Roman" w:hAnsi="Times New Roman"/>
          <w:sz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5B0F0000">
      <w:pPr>
        <w:spacing w:line="360" w:lineRule="auto"/>
        <w:ind w:firstLine="709" w:left="0"/>
        <w:rPr>
          <w:rFonts w:ascii="Times New Roman" w:hAnsi="Times New Roman"/>
          <w:sz w:val="24"/>
        </w:rPr>
      </w:pPr>
      <w:r>
        <w:rPr>
          <w:rFonts w:ascii="Times New Roman" w:hAnsi="Times New Roman"/>
          <w:sz w:val="24"/>
        </w:rPr>
        <w:t>2.1.7.6.4.5. </w:t>
      </w:r>
      <w:r>
        <w:rPr>
          <w:rFonts w:ascii="Times New Roman" w:hAnsi="Times New Roman"/>
          <w:sz w:val="24"/>
        </w:rPr>
        <w:t xml:space="preserve">Совместная деятельность </w:t>
      </w:r>
      <w:r>
        <w:rPr>
          <w:rFonts w:ascii="Times New Roman" w:hAnsi="Times New Roman"/>
          <w:sz w:val="24"/>
        </w:rPr>
        <w:t xml:space="preserve">способствует формированию умений </w:t>
      </w:r>
      <w:r>
        <w:rPr>
          <w:rFonts w:ascii="Times New Roman" w:hAnsi="Times New Roman"/>
          <w:sz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5C0F0000">
      <w:pPr>
        <w:spacing w:line="360" w:lineRule="auto"/>
        <w:ind w:firstLine="709" w:left="0"/>
        <w:rPr>
          <w:rFonts w:ascii="Times New Roman" w:hAnsi="Times New Roman"/>
          <w:sz w:val="24"/>
        </w:rPr>
      </w:pPr>
      <w:r>
        <w:rPr>
          <w:rFonts w:ascii="Times New Roman" w:hAnsi="Times New Roman"/>
          <w:sz w:val="24"/>
        </w:rPr>
        <w:t>2.1.7.7. Содержание обучения во 2 классе.</w:t>
      </w:r>
    </w:p>
    <w:p w14:paraId="5D0F0000">
      <w:pPr>
        <w:spacing w:line="360" w:lineRule="auto"/>
        <w:ind w:firstLine="708" w:left="0"/>
        <w:rPr>
          <w:rFonts w:ascii="Times New Roman" w:hAnsi="Times New Roman"/>
          <w:sz w:val="24"/>
        </w:rPr>
      </w:pPr>
      <w:r>
        <w:rPr>
          <w:rFonts w:ascii="Times New Roman" w:hAnsi="Times New Roman"/>
          <w:sz w:val="24"/>
        </w:rPr>
        <w:t>2.1.7.7.1. </w:t>
      </w:r>
      <w:r>
        <w:rPr>
          <w:rFonts w:ascii="Times New Roman" w:hAnsi="Times New Roman"/>
          <w:sz w:val="24"/>
        </w:rPr>
        <w:t>Человек и общество.</w:t>
      </w:r>
    </w:p>
    <w:p w14:paraId="5E0F0000">
      <w:pPr>
        <w:spacing w:line="360" w:lineRule="auto"/>
        <w:ind w:firstLine="709" w:left="0"/>
        <w:rPr>
          <w:rFonts w:ascii="Times New Roman" w:hAnsi="Times New Roman"/>
          <w:sz w:val="24"/>
        </w:rPr>
      </w:pPr>
      <w:r>
        <w:rPr>
          <w:rFonts w:ascii="Times New Roman" w:hAnsi="Times New Roman"/>
          <w:sz w:val="24"/>
        </w:rPr>
        <w:t>2.1.7.7.1.1. </w:t>
      </w:r>
      <w:r>
        <w:rPr>
          <w:rFonts w:ascii="Times New Roman" w:hAnsi="Times New Roman"/>
          <w:sz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5F0F0000">
      <w:pPr>
        <w:spacing w:line="360" w:lineRule="auto"/>
        <w:ind w:firstLine="709" w:left="0"/>
        <w:rPr>
          <w:rFonts w:ascii="Times New Roman" w:hAnsi="Times New Roman"/>
          <w:sz w:val="24"/>
        </w:rPr>
      </w:pPr>
      <w:r>
        <w:rPr>
          <w:rFonts w:ascii="Times New Roman" w:hAnsi="Times New Roman"/>
          <w:sz w:val="24"/>
        </w:rPr>
        <w:t>2.1.7.7.1.2. </w:t>
      </w:r>
      <w:r>
        <w:rPr>
          <w:rFonts w:ascii="Times New Roman" w:hAnsi="Times New Roman"/>
          <w:sz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600F0000">
      <w:pPr>
        <w:spacing w:line="360" w:lineRule="auto"/>
        <w:ind w:firstLine="709" w:left="0"/>
        <w:rPr>
          <w:rFonts w:ascii="Times New Roman" w:hAnsi="Times New Roman"/>
          <w:sz w:val="24"/>
        </w:rPr>
      </w:pPr>
      <w:r>
        <w:rPr>
          <w:rFonts w:ascii="Times New Roman" w:hAnsi="Times New Roman"/>
          <w:sz w:val="24"/>
        </w:rPr>
        <w:t>2.1.7.7.1.3. </w:t>
      </w:r>
      <w:r>
        <w:rPr>
          <w:rFonts w:ascii="Times New Roman" w:hAnsi="Times New Roman"/>
          <w:sz w:val="24"/>
        </w:rPr>
        <w:t>Семья. Семейные ценности и традиции. Родословная. Составление схемы родословного древа, истории семьи.</w:t>
      </w:r>
    </w:p>
    <w:p w14:paraId="610F0000">
      <w:pPr>
        <w:spacing w:line="360" w:lineRule="auto"/>
        <w:ind w:firstLine="709" w:left="0"/>
        <w:rPr>
          <w:rFonts w:ascii="Times New Roman" w:hAnsi="Times New Roman"/>
          <w:sz w:val="24"/>
        </w:rPr>
      </w:pPr>
      <w:r>
        <w:rPr>
          <w:rFonts w:ascii="Times New Roman" w:hAnsi="Times New Roman"/>
          <w:sz w:val="24"/>
        </w:rPr>
        <w:t>2.1.7.7.1.4. </w:t>
      </w:r>
      <w:r>
        <w:rPr>
          <w:rFonts w:ascii="Times New Roman" w:hAnsi="Times New Roman"/>
          <w:sz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620F0000">
      <w:pPr>
        <w:spacing w:line="360" w:lineRule="auto"/>
        <w:ind w:firstLine="708" w:left="0"/>
        <w:rPr>
          <w:rFonts w:ascii="Times New Roman" w:hAnsi="Times New Roman"/>
          <w:sz w:val="24"/>
        </w:rPr>
      </w:pPr>
      <w:r>
        <w:rPr>
          <w:rFonts w:ascii="Times New Roman" w:hAnsi="Times New Roman"/>
          <w:sz w:val="24"/>
        </w:rPr>
        <w:t>2.1.7.7.2. </w:t>
      </w:r>
      <w:r>
        <w:rPr>
          <w:rFonts w:ascii="Times New Roman" w:hAnsi="Times New Roman"/>
          <w:sz w:val="24"/>
        </w:rPr>
        <w:t>Человек и природа.</w:t>
      </w:r>
    </w:p>
    <w:p w14:paraId="630F0000">
      <w:pPr>
        <w:spacing w:line="360" w:lineRule="auto"/>
        <w:ind w:firstLine="709" w:left="0"/>
        <w:rPr>
          <w:rFonts w:ascii="Times New Roman" w:hAnsi="Times New Roman"/>
          <w:sz w:val="24"/>
        </w:rPr>
      </w:pPr>
      <w:r>
        <w:rPr>
          <w:rFonts w:ascii="Times New Roman" w:hAnsi="Times New Roman"/>
          <w:sz w:val="24"/>
        </w:rPr>
        <w:t>2.1.7.7.2.1. </w:t>
      </w:r>
      <w:r>
        <w:rPr>
          <w:rFonts w:ascii="Times New Roman" w:hAnsi="Times New Roman"/>
          <w:sz w:val="24"/>
        </w:rPr>
        <w:t>Методы познания природы: наблюдения, опыты, измерения.</w:t>
      </w:r>
    </w:p>
    <w:p w14:paraId="640F0000">
      <w:pPr>
        <w:spacing w:line="360" w:lineRule="auto"/>
        <w:ind w:firstLine="709" w:left="0"/>
        <w:rPr>
          <w:rFonts w:ascii="Times New Roman" w:hAnsi="Times New Roman"/>
          <w:sz w:val="24"/>
        </w:rPr>
      </w:pPr>
      <w:r>
        <w:rPr>
          <w:rFonts w:ascii="Times New Roman" w:hAnsi="Times New Roman"/>
          <w:sz w:val="24"/>
        </w:rPr>
        <w:t>2.1.7.7.2.2. </w:t>
      </w:r>
      <w:r>
        <w:rPr>
          <w:rFonts w:ascii="Times New Roman" w:hAnsi="Times New Roman"/>
          <w:sz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650F0000">
      <w:pPr>
        <w:spacing w:line="360" w:lineRule="auto"/>
        <w:ind w:firstLine="709" w:left="0"/>
        <w:rPr>
          <w:rFonts w:ascii="Times New Roman" w:hAnsi="Times New Roman"/>
          <w:sz w:val="24"/>
        </w:rPr>
      </w:pPr>
      <w:r>
        <w:rPr>
          <w:rFonts w:ascii="Times New Roman" w:hAnsi="Times New Roman"/>
          <w:sz w:val="24"/>
        </w:rPr>
        <w:t>2.1.7.7.2.3. </w:t>
      </w:r>
      <w:r>
        <w:rPr>
          <w:rFonts w:ascii="Times New Roman" w:hAnsi="Times New Roman"/>
          <w:sz w:val="24"/>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14:paraId="660F0000">
      <w:pPr>
        <w:spacing w:line="360" w:lineRule="auto"/>
        <w:ind w:firstLine="709" w:left="0"/>
        <w:rPr>
          <w:rFonts w:ascii="Times New Roman" w:hAnsi="Times New Roman"/>
          <w:sz w:val="24"/>
        </w:rPr>
      </w:pPr>
      <w:r>
        <w:rPr>
          <w:rFonts w:ascii="Times New Roman" w:hAnsi="Times New Roman"/>
          <w:sz w:val="24"/>
        </w:rPr>
        <w:t xml:space="preserve">2.1.7.7.2.4. </w:t>
      </w:r>
      <w:r>
        <w:rPr>
          <w:rFonts w:ascii="Times New Roman" w:hAnsi="Times New Roman"/>
          <w:sz w:val="24"/>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670F0000">
      <w:pPr>
        <w:spacing w:line="360" w:lineRule="auto"/>
        <w:ind w:firstLine="709" w:left="0"/>
        <w:rPr>
          <w:rFonts w:ascii="Times New Roman" w:hAnsi="Times New Roman"/>
          <w:sz w:val="24"/>
        </w:rPr>
      </w:pPr>
      <w:r>
        <w:rPr>
          <w:rFonts w:ascii="Times New Roman" w:hAnsi="Times New Roman"/>
          <w:sz w:val="24"/>
        </w:rPr>
        <w:t>2.1.7.7.2.5. </w:t>
      </w:r>
      <w:r>
        <w:rPr>
          <w:rFonts w:ascii="Times New Roman" w:hAnsi="Times New Roman"/>
          <w:sz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680F0000">
      <w:pPr>
        <w:spacing w:line="360" w:lineRule="auto"/>
        <w:ind w:firstLine="708" w:left="0"/>
        <w:rPr>
          <w:rFonts w:ascii="Times New Roman" w:hAnsi="Times New Roman"/>
          <w:sz w:val="24"/>
        </w:rPr>
      </w:pPr>
      <w:r>
        <w:rPr>
          <w:rFonts w:ascii="Times New Roman" w:hAnsi="Times New Roman"/>
          <w:sz w:val="24"/>
        </w:rPr>
        <w:t>2.1.7.7.3. </w:t>
      </w:r>
      <w:r>
        <w:rPr>
          <w:rFonts w:ascii="Times New Roman" w:hAnsi="Times New Roman"/>
          <w:sz w:val="24"/>
        </w:rPr>
        <w:t>Правила безопасной жизнедеятельности.</w:t>
      </w:r>
    </w:p>
    <w:p w14:paraId="690F0000">
      <w:pPr>
        <w:spacing w:line="360" w:lineRule="auto"/>
        <w:ind w:firstLine="709" w:left="0"/>
        <w:rPr>
          <w:rFonts w:ascii="Times New Roman" w:hAnsi="Times New Roman"/>
          <w:sz w:val="24"/>
        </w:rPr>
      </w:pPr>
      <w:r>
        <w:rPr>
          <w:rFonts w:ascii="Times New Roman" w:hAnsi="Times New Roman"/>
          <w:sz w:val="24"/>
        </w:rPr>
        <w:t>2.1.7.7.3.1. </w:t>
      </w:r>
      <w:r>
        <w:rPr>
          <w:rFonts w:ascii="Times New Roman" w:hAnsi="Times New Roman"/>
          <w:sz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14:paraId="6A0F0000">
      <w:pPr>
        <w:spacing w:line="360" w:lineRule="auto"/>
        <w:ind w:firstLine="709" w:left="0"/>
        <w:rPr>
          <w:rFonts w:ascii="Times New Roman" w:hAnsi="Times New Roman"/>
          <w:sz w:val="24"/>
        </w:rPr>
      </w:pPr>
      <w:r>
        <w:rPr>
          <w:rFonts w:ascii="Times New Roman" w:hAnsi="Times New Roman"/>
          <w:sz w:val="24"/>
        </w:rPr>
        <w:t>2.1.7.7.3.2. </w:t>
      </w:r>
      <w:r>
        <w:rPr>
          <w:rFonts w:ascii="Times New Roman" w:hAnsi="Times New Roman"/>
          <w:sz w:val="24"/>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6B0F0000">
      <w:pPr>
        <w:spacing w:line="360" w:lineRule="auto"/>
        <w:ind w:firstLine="709" w:left="0"/>
        <w:rPr>
          <w:rFonts w:ascii="Times New Roman" w:hAnsi="Times New Roman"/>
          <w:sz w:val="24"/>
        </w:rPr>
      </w:pPr>
      <w:r>
        <w:rPr>
          <w:rFonts w:ascii="Times New Roman" w:hAnsi="Times New Roman"/>
          <w:sz w:val="24"/>
        </w:rPr>
        <w:t>2.1.7.7.3.3. </w:t>
      </w:r>
      <w:r>
        <w:rPr>
          <w:rFonts w:ascii="Times New Roman" w:hAnsi="Times New Roman"/>
          <w:sz w:val="24"/>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6C0F0000">
      <w:pPr>
        <w:spacing w:line="360" w:lineRule="auto"/>
        <w:ind w:firstLine="709" w:left="0"/>
        <w:rPr>
          <w:rFonts w:ascii="Times New Roman" w:hAnsi="Times New Roman"/>
          <w:sz w:val="24"/>
        </w:rPr>
      </w:pPr>
      <w:r>
        <w:rPr>
          <w:rFonts w:ascii="Times New Roman" w:hAnsi="Times New Roman"/>
          <w:sz w:val="24"/>
        </w:rPr>
        <w:t>2.1.7.7.3.4. </w:t>
      </w:r>
      <w:r>
        <w:rPr>
          <w:rFonts w:ascii="Times New Roman" w:hAnsi="Times New Roman"/>
          <w:sz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w:t>
      </w:r>
      <w:r>
        <w:rPr>
          <w:rFonts w:ascii="Times New Roman" w:hAnsi="Times New Roman"/>
          <w:sz w:val="24"/>
        </w:rPr>
        <w:t xml:space="preserve"> </w:t>
      </w:r>
      <w:r>
        <w:rPr>
          <w:rFonts w:ascii="Times New Roman" w:hAnsi="Times New Roman"/>
          <w:sz w:val="24"/>
        </w:rPr>
        <w:t>информационно-телекоммуникационную сеть «Интернет».</w:t>
      </w:r>
    </w:p>
    <w:p w14:paraId="6D0F0000">
      <w:pPr>
        <w:spacing w:line="360" w:lineRule="auto"/>
        <w:ind w:firstLine="709" w:left="0"/>
        <w:rPr>
          <w:rFonts w:ascii="Times New Roman" w:hAnsi="Times New Roman"/>
          <w:sz w:val="24"/>
        </w:rPr>
      </w:pPr>
      <w:r>
        <w:rPr>
          <w:rFonts w:ascii="Times New Roman" w:hAnsi="Times New Roman"/>
          <w:sz w:val="24"/>
        </w:rPr>
        <w:t xml:space="preserve">2.1.7.7.4. Изучение окружающего мира во 2 классе способствует </w:t>
      </w:r>
      <w:r>
        <w:rPr>
          <w:rFonts w:ascii="Times New Roman" w:hAnsi="Times New Roman"/>
          <w:sz w:val="24"/>
        </w:rPr>
        <w:t>освоению на пропедевтическом уровне ряда универсальных учебных действий</w:t>
      </w:r>
      <w:r>
        <w:rPr>
          <w:rFonts w:ascii="Times New Roman" w:hAnsi="Times New Roman"/>
          <w:sz w:val="24"/>
        </w:rPr>
        <w:t xml:space="preserve">: </w:t>
      </w:r>
      <w:r>
        <w:rPr>
          <w:rFonts w:ascii="Times New Roman" w:hAnsi="Times New Roman"/>
          <w:sz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E0F0000">
      <w:pPr>
        <w:spacing w:line="360" w:lineRule="auto"/>
        <w:ind w:firstLine="709" w:left="0"/>
        <w:rPr>
          <w:rFonts w:ascii="Times New Roman" w:hAnsi="Times New Roman"/>
          <w:sz w:val="24"/>
        </w:rPr>
      </w:pPr>
      <w:r>
        <w:rPr>
          <w:rFonts w:ascii="Times New Roman" w:hAnsi="Times New Roman"/>
          <w:sz w:val="24"/>
        </w:rPr>
        <w:t>2.1.7.7.4.1. </w:t>
      </w:r>
      <w:r>
        <w:rPr>
          <w:rFonts w:ascii="Times New Roman" w:hAnsi="Times New Roman"/>
          <w:sz w:val="24"/>
        </w:rPr>
        <w:t xml:space="preserve">Базовые логические действия как часть </w:t>
      </w:r>
      <w:r>
        <w:rPr>
          <w:rFonts w:ascii="Times New Roman" w:hAnsi="Times New Roman"/>
          <w:sz w:val="24"/>
        </w:rPr>
        <w:t>познавательных универсальных учебных действий</w:t>
      </w:r>
      <w:r>
        <w:rPr>
          <w:rFonts w:ascii="Times New Roman" w:hAnsi="Times New Roman"/>
          <w:sz w:val="24"/>
        </w:rPr>
        <w:t xml:space="preserve"> способствуют формированию умений:</w:t>
      </w:r>
    </w:p>
    <w:p w14:paraId="6F0F0000">
      <w:pPr>
        <w:spacing w:line="360" w:lineRule="auto"/>
        <w:ind w:firstLine="709" w:left="0"/>
        <w:contextualSpacing w:val="1"/>
        <w:rPr>
          <w:rFonts w:ascii="Times New Roman" w:hAnsi="Times New Roman"/>
          <w:sz w:val="24"/>
        </w:rPr>
      </w:pPr>
      <w:r>
        <w:rPr>
          <w:rFonts w:ascii="Times New Roman" w:hAnsi="Times New Roman"/>
          <w:sz w:val="24"/>
        </w:rPr>
        <w:t>ориентироваться в методах познания природы (наблюдение, опыт, сравнение, измерение);</w:t>
      </w:r>
    </w:p>
    <w:p w14:paraId="700F0000">
      <w:pPr>
        <w:spacing w:line="360" w:lineRule="auto"/>
        <w:ind w:firstLine="709" w:left="0"/>
        <w:contextualSpacing w:val="1"/>
        <w:rPr>
          <w:rFonts w:ascii="Times New Roman" w:hAnsi="Times New Roman"/>
          <w:sz w:val="24"/>
        </w:rPr>
      </w:pPr>
      <w:r>
        <w:rPr>
          <w:rFonts w:ascii="Times New Roman" w:hAnsi="Times New Roman"/>
          <w:sz w:val="24"/>
        </w:rPr>
        <w:t>определять на основе наблюдения состояние вещества (жидкое, твёрдое, газообразное);</w:t>
      </w:r>
    </w:p>
    <w:p w14:paraId="710F0000">
      <w:pPr>
        <w:spacing w:line="360" w:lineRule="auto"/>
        <w:ind w:firstLine="709" w:left="0"/>
        <w:contextualSpacing w:val="1"/>
        <w:rPr>
          <w:rFonts w:ascii="Times New Roman" w:hAnsi="Times New Roman"/>
          <w:sz w:val="24"/>
        </w:rPr>
      </w:pPr>
      <w:r>
        <w:rPr>
          <w:rFonts w:ascii="Times New Roman" w:hAnsi="Times New Roman"/>
          <w:sz w:val="24"/>
        </w:rPr>
        <w:t>различать символы Российской Федерации;</w:t>
      </w:r>
    </w:p>
    <w:p w14:paraId="720F0000">
      <w:pPr>
        <w:spacing w:line="360" w:lineRule="auto"/>
        <w:ind w:firstLine="709" w:left="0"/>
        <w:contextualSpacing w:val="1"/>
        <w:rPr>
          <w:rFonts w:ascii="Times New Roman" w:hAnsi="Times New Roman"/>
          <w:sz w:val="24"/>
        </w:rPr>
      </w:pPr>
      <w:r>
        <w:rPr>
          <w:rFonts w:ascii="Times New Roman" w:hAnsi="Times New Roman"/>
          <w:sz w:val="24"/>
        </w:rPr>
        <w:t>различать деревья, кустарники, травы; приводить примеры (в пределах изученного);</w:t>
      </w:r>
    </w:p>
    <w:p w14:paraId="730F0000">
      <w:pPr>
        <w:spacing w:line="360" w:lineRule="auto"/>
        <w:ind w:firstLine="709" w:left="0"/>
        <w:contextualSpacing w:val="1"/>
        <w:rPr>
          <w:rFonts w:ascii="Times New Roman" w:hAnsi="Times New Roman"/>
          <w:sz w:val="24"/>
        </w:rPr>
      </w:pPr>
      <w:r>
        <w:rPr>
          <w:rFonts w:ascii="Times New Roman" w:hAnsi="Times New Roman"/>
          <w:sz w:val="24"/>
        </w:rPr>
        <w:t>группировать растения: дикорастущие и культурные; лекарственные и ядовитые (в пределах изученного);</w:t>
      </w:r>
    </w:p>
    <w:p w14:paraId="740F0000">
      <w:pPr>
        <w:spacing w:line="360" w:lineRule="auto"/>
        <w:ind w:firstLine="709" w:left="0"/>
        <w:contextualSpacing w:val="1"/>
        <w:rPr>
          <w:rFonts w:ascii="Times New Roman" w:hAnsi="Times New Roman"/>
          <w:sz w:val="24"/>
        </w:rPr>
      </w:pPr>
      <w:r>
        <w:rPr>
          <w:rFonts w:ascii="Times New Roman" w:hAnsi="Times New Roman"/>
          <w:sz w:val="24"/>
        </w:rPr>
        <w:t>различать прошлое, настоящее, будущее.</w:t>
      </w:r>
    </w:p>
    <w:p w14:paraId="750F0000">
      <w:pPr>
        <w:spacing w:line="360" w:lineRule="auto"/>
        <w:ind w:firstLine="709" w:left="0"/>
        <w:rPr>
          <w:rFonts w:ascii="Times New Roman" w:hAnsi="Times New Roman"/>
          <w:sz w:val="24"/>
        </w:rPr>
      </w:pPr>
      <w:r>
        <w:rPr>
          <w:rFonts w:ascii="Times New Roman" w:hAnsi="Times New Roman"/>
          <w:sz w:val="24"/>
        </w:rPr>
        <w:t>2.1.7.7.4.2. </w:t>
      </w:r>
      <w:r>
        <w:rPr>
          <w:rFonts w:ascii="Times New Roman" w:hAnsi="Times New Roman"/>
          <w:sz w:val="24"/>
        </w:rPr>
        <w:t xml:space="preserve">Работа с информацией как часть </w:t>
      </w:r>
      <w:r>
        <w:rPr>
          <w:rFonts w:ascii="Times New Roman" w:hAnsi="Times New Roman"/>
          <w:sz w:val="24"/>
        </w:rPr>
        <w:t>познавательных универсальных учебных действий</w:t>
      </w:r>
      <w:r>
        <w:rPr>
          <w:rFonts w:ascii="Times New Roman" w:hAnsi="Times New Roman"/>
          <w:sz w:val="24"/>
        </w:rPr>
        <w:t xml:space="preserve"> способствует формированию умений:</w:t>
      </w:r>
    </w:p>
    <w:p w14:paraId="760F0000">
      <w:pPr>
        <w:spacing w:line="360" w:lineRule="auto"/>
        <w:ind w:firstLine="709" w:left="0"/>
        <w:contextualSpacing w:val="1"/>
        <w:rPr>
          <w:rFonts w:ascii="Times New Roman" w:hAnsi="Times New Roman"/>
          <w:sz w:val="24"/>
        </w:rPr>
      </w:pPr>
      <w:r>
        <w:rPr>
          <w:rFonts w:ascii="Times New Roman" w:hAnsi="Times New Roman"/>
          <w:sz w:val="24"/>
        </w:rPr>
        <w:t>различать информацию, представленную в тексте, графически, аудиовизуально;</w:t>
      </w:r>
    </w:p>
    <w:p w14:paraId="770F0000">
      <w:pPr>
        <w:spacing w:line="360" w:lineRule="auto"/>
        <w:ind w:firstLine="709" w:left="0"/>
        <w:contextualSpacing w:val="1"/>
        <w:rPr>
          <w:rFonts w:ascii="Times New Roman" w:hAnsi="Times New Roman"/>
          <w:sz w:val="24"/>
        </w:rPr>
      </w:pPr>
      <w:r>
        <w:rPr>
          <w:rFonts w:ascii="Times New Roman" w:hAnsi="Times New Roman"/>
          <w:sz w:val="24"/>
        </w:rPr>
        <w:t>читать информацию, представленную в схеме, таблице;</w:t>
      </w:r>
    </w:p>
    <w:p w14:paraId="780F0000">
      <w:pPr>
        <w:spacing w:line="360" w:lineRule="auto"/>
        <w:ind w:firstLine="709" w:left="0"/>
        <w:contextualSpacing w:val="1"/>
        <w:rPr>
          <w:rFonts w:ascii="Times New Roman" w:hAnsi="Times New Roman"/>
          <w:sz w:val="24"/>
        </w:rPr>
      </w:pPr>
      <w:r>
        <w:rPr>
          <w:rFonts w:ascii="Times New Roman" w:hAnsi="Times New Roman"/>
          <w:sz w:val="24"/>
        </w:rPr>
        <w:t>используя текстовую информацию, заполнять таблицы; дополнять схемы;</w:t>
      </w:r>
    </w:p>
    <w:p w14:paraId="790F0000">
      <w:pPr>
        <w:spacing w:line="360" w:lineRule="auto"/>
        <w:ind w:firstLine="709" w:left="0"/>
        <w:contextualSpacing w:val="1"/>
        <w:rPr>
          <w:rFonts w:ascii="Times New Roman" w:hAnsi="Times New Roman"/>
          <w:sz w:val="24"/>
        </w:rPr>
      </w:pPr>
      <w:r>
        <w:rPr>
          <w:rFonts w:ascii="Times New Roman" w:hAnsi="Times New Roman"/>
          <w:sz w:val="24"/>
        </w:rPr>
        <w:t>соотносить пример (рисунок, предложенную ситуацию) со временем протекания.</w:t>
      </w:r>
    </w:p>
    <w:p w14:paraId="7A0F0000">
      <w:pPr>
        <w:spacing w:line="360" w:lineRule="auto"/>
        <w:ind w:firstLine="709" w:left="0"/>
        <w:rPr>
          <w:rFonts w:ascii="Times New Roman" w:hAnsi="Times New Roman"/>
          <w:sz w:val="24"/>
        </w:rPr>
      </w:pPr>
      <w:r>
        <w:rPr>
          <w:rFonts w:ascii="Times New Roman" w:hAnsi="Times New Roman"/>
          <w:sz w:val="24"/>
        </w:rPr>
        <w:t>2.1.7.7.4.3. </w:t>
      </w:r>
      <w:r>
        <w:rPr>
          <w:rFonts w:ascii="Times New Roman" w:hAnsi="Times New Roman"/>
          <w:sz w:val="24"/>
        </w:rPr>
        <w:t>Коммуникативные универсальные учебные действия</w:t>
      </w:r>
      <w:r>
        <w:rPr>
          <w:rFonts w:ascii="Times New Roman" w:hAnsi="Times New Roman"/>
          <w:sz w:val="24"/>
        </w:rPr>
        <w:t xml:space="preserve"> способствуют формированию умений:</w:t>
      </w:r>
    </w:p>
    <w:p w14:paraId="7B0F0000">
      <w:pPr>
        <w:spacing w:line="360" w:lineRule="auto"/>
        <w:ind w:firstLine="709" w:left="0"/>
        <w:contextualSpacing w:val="1"/>
        <w:rPr>
          <w:rFonts w:ascii="Times New Roman" w:hAnsi="Times New Roman"/>
          <w:sz w:val="24"/>
        </w:rPr>
      </w:pPr>
      <w:r>
        <w:rPr>
          <w:rFonts w:ascii="Times New Roman" w:hAnsi="Times New Roman"/>
          <w:sz w:val="24"/>
        </w:rPr>
        <w:t xml:space="preserve">ориентироваться в терминах (понятиях), соотносить их с краткой характеристикой: </w:t>
      </w:r>
    </w:p>
    <w:p w14:paraId="7C0F0000">
      <w:pPr>
        <w:spacing w:line="360" w:lineRule="auto"/>
        <w:ind w:firstLine="709" w:left="0"/>
        <w:contextualSpacing w:val="1"/>
        <w:rPr>
          <w:rFonts w:ascii="Times New Roman" w:hAnsi="Times New Roman"/>
          <w:sz w:val="24"/>
        </w:rPr>
      </w:pPr>
      <w:r>
        <w:rPr>
          <w:rFonts w:ascii="Times New Roman" w:hAnsi="Times New Roman"/>
          <w:sz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7D0F0000">
      <w:pPr>
        <w:spacing w:line="360" w:lineRule="auto"/>
        <w:ind w:firstLine="709" w:left="0"/>
        <w:contextualSpacing w:val="1"/>
        <w:rPr>
          <w:rFonts w:ascii="Times New Roman" w:hAnsi="Times New Roman"/>
          <w:sz w:val="24"/>
        </w:rPr>
      </w:pPr>
      <w:r>
        <w:rPr>
          <w:rFonts w:ascii="Times New Roman" w:hAnsi="Times New Roman"/>
          <w:sz w:val="24"/>
        </w:rPr>
        <w:t>понятия и термины, связанные с миром природы (среда обитания, тело, явление, вещество; заповедник);</w:t>
      </w:r>
    </w:p>
    <w:p w14:paraId="7E0F0000">
      <w:pPr>
        <w:spacing w:line="360" w:lineRule="auto"/>
        <w:ind w:firstLine="709" w:left="0"/>
        <w:contextualSpacing w:val="1"/>
        <w:rPr>
          <w:rFonts w:ascii="Times New Roman" w:hAnsi="Times New Roman"/>
          <w:sz w:val="24"/>
        </w:rPr>
      </w:pPr>
      <w:r>
        <w:rPr>
          <w:rFonts w:ascii="Times New Roman" w:hAnsi="Times New Roman"/>
          <w:sz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7F0F0000">
      <w:pPr>
        <w:spacing w:line="360" w:lineRule="auto"/>
        <w:ind w:firstLine="709" w:left="0"/>
        <w:contextualSpacing w:val="1"/>
        <w:rPr>
          <w:rFonts w:ascii="Times New Roman" w:hAnsi="Times New Roman"/>
          <w:sz w:val="24"/>
        </w:rPr>
      </w:pPr>
      <w:r>
        <w:rPr>
          <w:rFonts w:ascii="Times New Roman" w:hAnsi="Times New Roman"/>
          <w:sz w:val="24"/>
        </w:rPr>
        <w:t>описывать условия жизни на Земле, отличие нашей планеты от других планет Солнечной системы;</w:t>
      </w:r>
    </w:p>
    <w:p w14:paraId="800F0000">
      <w:pPr>
        <w:spacing w:line="360" w:lineRule="auto"/>
        <w:ind w:firstLine="709" w:left="0"/>
        <w:contextualSpacing w:val="1"/>
        <w:rPr>
          <w:rFonts w:ascii="Times New Roman" w:hAnsi="Times New Roman"/>
          <w:sz w:val="24"/>
        </w:rPr>
      </w:pPr>
      <w:r>
        <w:rPr>
          <w:rFonts w:ascii="Times New Roman" w:hAnsi="Times New Roman"/>
          <w:sz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14:paraId="810F0000">
      <w:pPr>
        <w:spacing w:line="360" w:lineRule="auto"/>
        <w:ind w:firstLine="709" w:left="0"/>
        <w:contextualSpacing w:val="1"/>
        <w:rPr>
          <w:rFonts w:ascii="Times New Roman" w:hAnsi="Times New Roman"/>
          <w:sz w:val="24"/>
        </w:rPr>
      </w:pPr>
      <w:r>
        <w:rPr>
          <w:rFonts w:ascii="Times New Roman" w:hAnsi="Times New Roman"/>
          <w:sz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820F0000">
      <w:pPr>
        <w:spacing w:line="360" w:lineRule="auto"/>
        <w:ind w:firstLine="709" w:left="0"/>
        <w:contextualSpacing w:val="1"/>
        <w:rPr>
          <w:rFonts w:ascii="Times New Roman" w:hAnsi="Times New Roman"/>
          <w:sz w:val="24"/>
        </w:rPr>
      </w:pPr>
      <w:r>
        <w:rPr>
          <w:rFonts w:ascii="Times New Roman" w:hAnsi="Times New Roman"/>
          <w:sz w:val="24"/>
        </w:rPr>
        <w:t>приводить примеры растений и животных, занесённых в Красную книгу России (на примере своей местности);</w:t>
      </w:r>
    </w:p>
    <w:p w14:paraId="830F0000">
      <w:pPr>
        <w:spacing w:line="360" w:lineRule="auto"/>
        <w:ind w:firstLine="709" w:left="0"/>
        <w:contextualSpacing w:val="1"/>
        <w:rPr>
          <w:rFonts w:ascii="Times New Roman" w:hAnsi="Times New Roman"/>
          <w:sz w:val="24"/>
        </w:rPr>
      </w:pPr>
      <w:r>
        <w:rPr>
          <w:rFonts w:ascii="Times New Roman" w:hAnsi="Times New Roman"/>
          <w:sz w:val="24"/>
        </w:rPr>
        <w:t>описывать современные события от имени их участника.</w:t>
      </w:r>
    </w:p>
    <w:p w14:paraId="840F0000">
      <w:pPr>
        <w:spacing w:line="360" w:lineRule="auto"/>
        <w:ind w:firstLine="709" w:left="0"/>
        <w:rPr>
          <w:rFonts w:ascii="Times New Roman" w:hAnsi="Times New Roman"/>
          <w:sz w:val="24"/>
        </w:rPr>
      </w:pPr>
      <w:r>
        <w:rPr>
          <w:rFonts w:ascii="Times New Roman" w:hAnsi="Times New Roman"/>
          <w:sz w:val="24"/>
        </w:rPr>
        <w:t>2.1.7.7.4.4. </w:t>
      </w:r>
      <w:r>
        <w:rPr>
          <w:rFonts w:ascii="Times New Roman" w:hAnsi="Times New Roman"/>
          <w:sz w:val="24"/>
        </w:rPr>
        <w:t>Регулятивные универсальные учебные действия</w:t>
      </w:r>
      <w:r>
        <w:rPr>
          <w:rFonts w:ascii="Times New Roman" w:hAnsi="Times New Roman"/>
          <w:sz w:val="24"/>
        </w:rPr>
        <w:t xml:space="preserve"> способствуют формированию умений:</w:t>
      </w:r>
    </w:p>
    <w:p w14:paraId="850F0000">
      <w:pPr>
        <w:spacing w:line="360" w:lineRule="auto"/>
        <w:ind w:firstLine="709" w:left="0"/>
        <w:contextualSpacing w:val="1"/>
        <w:rPr>
          <w:rFonts w:ascii="Times New Roman" w:hAnsi="Times New Roman"/>
          <w:sz w:val="24"/>
        </w:rPr>
      </w:pPr>
      <w:r>
        <w:rPr>
          <w:rFonts w:ascii="Times New Roman" w:hAnsi="Times New Roman"/>
          <w:sz w:val="24"/>
        </w:rPr>
        <w:t>следовать образцу, предложенному плану и инструкции при решении учебной задачи;</w:t>
      </w:r>
    </w:p>
    <w:p w14:paraId="860F0000">
      <w:pPr>
        <w:spacing w:line="360" w:lineRule="auto"/>
        <w:ind w:firstLine="709" w:left="0"/>
        <w:contextualSpacing w:val="1"/>
        <w:rPr>
          <w:rFonts w:ascii="Times New Roman" w:hAnsi="Times New Roman"/>
          <w:sz w:val="24"/>
        </w:rPr>
      </w:pPr>
      <w:r>
        <w:rPr>
          <w:rFonts w:ascii="Times New Roman" w:hAnsi="Times New Roman"/>
          <w:sz w:val="24"/>
        </w:rPr>
        <w:t>контролировать с небольшой помощью учителя последовательность действий по решению учебной задачи;</w:t>
      </w:r>
    </w:p>
    <w:p w14:paraId="870F0000">
      <w:pPr>
        <w:spacing w:line="360" w:lineRule="auto"/>
        <w:ind w:firstLine="709" w:left="0"/>
        <w:contextualSpacing w:val="1"/>
        <w:rPr>
          <w:rFonts w:ascii="Times New Roman" w:hAnsi="Times New Roman"/>
          <w:sz w:val="24"/>
        </w:rPr>
      </w:pPr>
      <w:r>
        <w:rPr>
          <w:rFonts w:ascii="Times New Roman" w:hAnsi="Times New Roman"/>
          <w:sz w:val="24"/>
        </w:rPr>
        <w:t>оценивать результаты своей работы, анализировать оценку учителя и других обучающихся, спокойно, без обид принимать советы и замечания.</w:t>
      </w:r>
    </w:p>
    <w:p w14:paraId="880F0000">
      <w:pPr>
        <w:spacing w:line="360" w:lineRule="auto"/>
        <w:ind w:firstLine="709" w:left="0"/>
        <w:rPr>
          <w:rFonts w:ascii="Times New Roman" w:hAnsi="Times New Roman"/>
          <w:sz w:val="24"/>
        </w:rPr>
      </w:pPr>
      <w:r>
        <w:rPr>
          <w:rFonts w:ascii="Times New Roman" w:hAnsi="Times New Roman"/>
          <w:sz w:val="24"/>
        </w:rPr>
        <w:t>2.1.7.7.4.5. </w:t>
      </w:r>
      <w:r>
        <w:rPr>
          <w:rFonts w:ascii="Times New Roman" w:hAnsi="Times New Roman"/>
          <w:sz w:val="24"/>
        </w:rPr>
        <w:t xml:space="preserve">Совместная деятельность </w:t>
      </w:r>
      <w:r>
        <w:rPr>
          <w:rFonts w:ascii="Times New Roman" w:hAnsi="Times New Roman"/>
          <w:sz w:val="24"/>
        </w:rPr>
        <w:t xml:space="preserve">способствует формированию умений: </w:t>
      </w:r>
    </w:p>
    <w:p w14:paraId="890F0000">
      <w:pPr>
        <w:spacing w:line="360" w:lineRule="auto"/>
        <w:ind w:firstLine="709" w:left="0"/>
        <w:contextualSpacing w:val="1"/>
        <w:rPr>
          <w:rFonts w:ascii="Times New Roman" w:hAnsi="Times New Roman"/>
          <w:sz w:val="24"/>
        </w:rPr>
      </w:pPr>
      <w:r>
        <w:rPr>
          <w:rFonts w:ascii="Times New Roman" w:hAnsi="Times New Roman"/>
          <w:sz w:val="24"/>
        </w:rPr>
        <w:t>строить свою учебную и игровую деятельность, житейские ситуации в соответствии с правилами поведения, принятыми в обществе;</w:t>
      </w:r>
    </w:p>
    <w:p w14:paraId="8A0F0000">
      <w:pPr>
        <w:spacing w:line="360" w:lineRule="auto"/>
        <w:ind w:firstLine="709" w:left="0"/>
        <w:contextualSpacing w:val="1"/>
        <w:rPr>
          <w:rFonts w:ascii="Times New Roman" w:hAnsi="Times New Roman"/>
          <w:sz w:val="24"/>
        </w:rPr>
      </w:pPr>
      <w:r>
        <w:rPr>
          <w:rFonts w:ascii="Times New Roman" w:hAnsi="Times New Roman"/>
          <w:sz w:val="24"/>
        </w:rPr>
        <w:t>оценивать жизненные ситуации с точки зрения правил поведения, культуры общения, проявления терпения и уважения к собеседнику;</w:t>
      </w:r>
    </w:p>
    <w:p w14:paraId="8B0F0000">
      <w:pPr>
        <w:spacing w:line="360" w:lineRule="auto"/>
        <w:ind w:firstLine="709" w:left="0"/>
        <w:contextualSpacing w:val="1"/>
        <w:rPr>
          <w:rFonts w:ascii="Times New Roman" w:hAnsi="Times New Roman"/>
          <w:sz w:val="24"/>
        </w:rPr>
      </w:pPr>
      <w:r>
        <w:rPr>
          <w:rFonts w:ascii="Times New Roman" w:hAnsi="Times New Roman"/>
          <w:sz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8C0F0000">
      <w:pPr>
        <w:spacing w:line="360" w:lineRule="auto"/>
        <w:ind w:firstLine="709" w:left="0"/>
        <w:contextualSpacing w:val="1"/>
        <w:rPr>
          <w:rFonts w:ascii="Times New Roman" w:hAnsi="Times New Roman"/>
          <w:sz w:val="24"/>
        </w:rPr>
      </w:pPr>
      <w:r>
        <w:rPr>
          <w:rFonts w:ascii="Times New Roman" w:hAnsi="Times New Roman"/>
          <w:sz w:val="24"/>
        </w:rPr>
        <w:t>определять причины возможных конфликтов, выбирать (из предложенных) способы их разрешения.</w:t>
      </w:r>
    </w:p>
    <w:p w14:paraId="8D0F0000">
      <w:pPr>
        <w:spacing w:line="360" w:lineRule="auto"/>
        <w:ind w:firstLine="709" w:left="0"/>
        <w:rPr>
          <w:rFonts w:ascii="Times New Roman" w:hAnsi="Times New Roman"/>
          <w:sz w:val="24"/>
        </w:rPr>
      </w:pPr>
      <w:r>
        <w:rPr>
          <w:rFonts w:ascii="Times New Roman" w:hAnsi="Times New Roman"/>
          <w:sz w:val="24"/>
        </w:rPr>
        <w:t>2.1.7.8. Содержание обучения в 3 классе.</w:t>
      </w:r>
    </w:p>
    <w:p w14:paraId="8E0F0000">
      <w:pPr>
        <w:spacing w:line="360" w:lineRule="auto"/>
        <w:ind w:firstLine="708" w:left="0"/>
        <w:rPr>
          <w:rFonts w:ascii="Times New Roman" w:hAnsi="Times New Roman"/>
          <w:sz w:val="24"/>
        </w:rPr>
      </w:pPr>
      <w:r>
        <w:rPr>
          <w:rFonts w:ascii="Times New Roman" w:hAnsi="Times New Roman"/>
          <w:sz w:val="24"/>
        </w:rPr>
        <w:t>2.1.7.8.1. </w:t>
      </w:r>
      <w:r>
        <w:rPr>
          <w:rFonts w:ascii="Times New Roman" w:hAnsi="Times New Roman"/>
          <w:sz w:val="24"/>
        </w:rPr>
        <w:t>Человек и общество.</w:t>
      </w:r>
    </w:p>
    <w:p w14:paraId="8F0F0000">
      <w:pPr>
        <w:spacing w:line="360" w:lineRule="auto"/>
        <w:ind w:firstLine="709" w:left="0"/>
        <w:rPr>
          <w:rFonts w:ascii="Times New Roman" w:hAnsi="Times New Roman"/>
          <w:sz w:val="24"/>
        </w:rPr>
      </w:pPr>
      <w:r>
        <w:rPr>
          <w:rFonts w:ascii="Times New Roman" w:hAnsi="Times New Roman"/>
          <w:sz w:val="24"/>
        </w:rPr>
        <w:t>2.1.7.8.1.1. </w:t>
      </w:r>
      <w:r>
        <w:rPr>
          <w:rFonts w:ascii="Times New Roman" w:hAnsi="Times New Roman"/>
          <w:sz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900F0000">
      <w:pPr>
        <w:spacing w:line="360" w:lineRule="auto"/>
        <w:ind w:firstLine="709" w:left="0"/>
        <w:rPr>
          <w:rFonts w:ascii="Times New Roman" w:hAnsi="Times New Roman"/>
          <w:sz w:val="24"/>
        </w:rPr>
      </w:pPr>
      <w:r>
        <w:rPr>
          <w:rFonts w:ascii="Times New Roman" w:hAnsi="Times New Roman"/>
          <w:sz w:val="24"/>
        </w:rPr>
        <w:t>2.1.7.8.1.2. </w:t>
      </w:r>
      <w:r>
        <w:rPr>
          <w:rFonts w:ascii="Times New Roman" w:hAnsi="Times New Roman"/>
          <w:sz w:val="24"/>
        </w:rPr>
        <w:t>Семья – коллектив близких, родных людей. Семейный бюджет, доходы и расходы семьи. Уважение к семейным ценностям.</w:t>
      </w:r>
    </w:p>
    <w:p w14:paraId="910F0000">
      <w:pPr>
        <w:spacing w:line="360" w:lineRule="auto"/>
        <w:ind w:firstLine="709" w:left="0"/>
        <w:rPr>
          <w:rFonts w:ascii="Times New Roman" w:hAnsi="Times New Roman"/>
          <w:sz w:val="24"/>
        </w:rPr>
      </w:pPr>
      <w:r>
        <w:rPr>
          <w:rFonts w:ascii="Times New Roman" w:hAnsi="Times New Roman"/>
          <w:sz w:val="24"/>
        </w:rPr>
        <w:t>2.1.7.8.1.3. </w:t>
      </w:r>
      <w:r>
        <w:rPr>
          <w:rFonts w:ascii="Times New Roman" w:hAnsi="Times New Roman"/>
          <w:sz w:val="24"/>
        </w:rPr>
        <w:t>Правила нравственного поведения в социуме. Внимание, уважительное отношение к людям с ограниченными возможностями здоровья, забота о них.</w:t>
      </w:r>
    </w:p>
    <w:p w14:paraId="920F0000">
      <w:pPr>
        <w:spacing w:line="360" w:lineRule="auto"/>
        <w:ind w:firstLine="709" w:left="0"/>
        <w:rPr>
          <w:rFonts w:ascii="Times New Roman" w:hAnsi="Times New Roman"/>
          <w:sz w:val="24"/>
        </w:rPr>
      </w:pPr>
      <w:r>
        <w:rPr>
          <w:rFonts w:ascii="Times New Roman" w:hAnsi="Times New Roman"/>
          <w:sz w:val="24"/>
        </w:rPr>
        <w:t>2.1.7.8.1.4. </w:t>
      </w:r>
      <w:r>
        <w:rPr>
          <w:rFonts w:ascii="Times New Roman" w:hAnsi="Times New Roman"/>
          <w:sz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930F0000">
      <w:pPr>
        <w:spacing w:line="360" w:lineRule="auto"/>
        <w:ind w:firstLine="709" w:left="0"/>
        <w:rPr>
          <w:rFonts w:ascii="Times New Roman" w:hAnsi="Times New Roman"/>
          <w:sz w:val="24"/>
        </w:rPr>
      </w:pPr>
      <w:r>
        <w:rPr>
          <w:rFonts w:ascii="Times New Roman" w:hAnsi="Times New Roman"/>
          <w:sz w:val="24"/>
        </w:rPr>
        <w:t>2.1.7.8.1.5. </w:t>
      </w:r>
      <w:r>
        <w:rPr>
          <w:rFonts w:ascii="Times New Roman" w:hAnsi="Times New Roman"/>
          <w:sz w:val="24"/>
        </w:rPr>
        <w:t>Страны и народы мира. Памятники природы и культуры – символы стран, в которых они находятся.</w:t>
      </w:r>
    </w:p>
    <w:p w14:paraId="940F0000">
      <w:pPr>
        <w:spacing w:line="360" w:lineRule="auto"/>
        <w:ind w:firstLine="708" w:left="0"/>
        <w:rPr>
          <w:rFonts w:ascii="Times New Roman" w:hAnsi="Times New Roman"/>
          <w:sz w:val="24"/>
        </w:rPr>
      </w:pPr>
      <w:r>
        <w:rPr>
          <w:rFonts w:ascii="Times New Roman" w:hAnsi="Times New Roman"/>
          <w:sz w:val="24"/>
        </w:rPr>
        <w:t>2.1.7.8.2. </w:t>
      </w:r>
      <w:r>
        <w:rPr>
          <w:rFonts w:ascii="Times New Roman" w:hAnsi="Times New Roman"/>
          <w:sz w:val="24"/>
        </w:rPr>
        <w:t>Человек и природа.</w:t>
      </w:r>
    </w:p>
    <w:p w14:paraId="950F0000">
      <w:pPr>
        <w:spacing w:line="360" w:lineRule="auto"/>
        <w:ind w:firstLine="709" w:left="0"/>
        <w:rPr>
          <w:rFonts w:ascii="Times New Roman" w:hAnsi="Times New Roman"/>
          <w:sz w:val="24"/>
        </w:rPr>
      </w:pPr>
      <w:r>
        <w:rPr>
          <w:rFonts w:ascii="Times New Roman" w:hAnsi="Times New Roman"/>
          <w:sz w:val="24"/>
        </w:rPr>
        <w:t>2.1.7.8.2.1. </w:t>
      </w:r>
      <w:r>
        <w:rPr>
          <w:rFonts w:ascii="Times New Roman" w:hAnsi="Times New Roman"/>
          <w:sz w:val="24"/>
        </w:rPr>
        <w:t xml:space="preserve">Методы изучения природы. Карта мира. Материки и части света. </w:t>
      </w:r>
    </w:p>
    <w:p w14:paraId="960F0000">
      <w:pPr>
        <w:spacing w:line="360" w:lineRule="auto"/>
        <w:ind w:firstLine="709" w:left="0"/>
        <w:rPr>
          <w:rFonts w:ascii="Times New Roman" w:hAnsi="Times New Roman"/>
          <w:sz w:val="24"/>
        </w:rPr>
      </w:pPr>
      <w:r>
        <w:rPr>
          <w:rFonts w:ascii="Times New Roman" w:hAnsi="Times New Roman"/>
          <w:sz w:val="24"/>
        </w:rPr>
        <w:t>2.1.7.8.2.2. </w:t>
      </w:r>
      <w:r>
        <w:rPr>
          <w:rFonts w:ascii="Times New Roman" w:hAnsi="Times New Roman"/>
          <w:sz w:val="24"/>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970F0000">
      <w:pPr>
        <w:spacing w:line="360" w:lineRule="auto"/>
        <w:ind w:firstLine="709" w:left="0"/>
        <w:rPr>
          <w:rFonts w:ascii="Times New Roman" w:hAnsi="Times New Roman"/>
          <w:sz w:val="24"/>
        </w:rPr>
      </w:pPr>
      <w:r>
        <w:rPr>
          <w:rFonts w:ascii="Times New Roman" w:hAnsi="Times New Roman"/>
          <w:sz w:val="24"/>
        </w:rPr>
        <w:t>2.1.7.8.2.3.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980F0000">
      <w:pPr>
        <w:spacing w:line="360" w:lineRule="auto"/>
        <w:ind w:firstLine="709" w:left="0"/>
        <w:rPr>
          <w:rFonts w:ascii="Times New Roman" w:hAnsi="Times New Roman"/>
          <w:sz w:val="24"/>
        </w:rPr>
      </w:pPr>
      <w:r>
        <w:rPr>
          <w:rFonts w:ascii="Times New Roman" w:hAnsi="Times New Roman"/>
          <w:sz w:val="24"/>
        </w:rPr>
        <w:t>2.1.7.8.2.4. </w:t>
      </w:r>
      <w:r>
        <w:rPr>
          <w:rFonts w:ascii="Times New Roman" w:hAnsi="Times New Roman"/>
          <w:sz w:val="24"/>
        </w:rPr>
        <w:t xml:space="preserve">Первоначальные представления о бактериях. </w:t>
      </w:r>
    </w:p>
    <w:p w14:paraId="990F0000">
      <w:pPr>
        <w:spacing w:line="360" w:lineRule="auto"/>
        <w:ind w:firstLine="709" w:left="0"/>
        <w:rPr>
          <w:rFonts w:ascii="Times New Roman" w:hAnsi="Times New Roman"/>
          <w:sz w:val="24"/>
        </w:rPr>
      </w:pPr>
      <w:r>
        <w:rPr>
          <w:rFonts w:ascii="Times New Roman" w:hAnsi="Times New Roman"/>
          <w:sz w:val="24"/>
        </w:rPr>
        <w:t>2.1.7.8.2.5. </w:t>
      </w:r>
      <w:r>
        <w:rPr>
          <w:rFonts w:ascii="Times New Roman" w:hAnsi="Times New Roman"/>
          <w:sz w:val="24"/>
        </w:rPr>
        <w:t xml:space="preserve">Грибы: строение шляпочных грибов. Грибы съедобные и несъедобные. </w:t>
      </w:r>
    </w:p>
    <w:p w14:paraId="9A0F0000">
      <w:pPr>
        <w:spacing w:line="360" w:lineRule="auto"/>
        <w:ind w:firstLine="709" w:left="0"/>
        <w:rPr>
          <w:rFonts w:ascii="Times New Roman" w:hAnsi="Times New Roman"/>
          <w:sz w:val="24"/>
        </w:rPr>
      </w:pPr>
      <w:r>
        <w:rPr>
          <w:rFonts w:ascii="Times New Roman" w:hAnsi="Times New Roman"/>
          <w:sz w:val="24"/>
        </w:rPr>
        <w:t>2.1.7.8.2.6. </w:t>
      </w:r>
      <w:r>
        <w:rPr>
          <w:rFonts w:ascii="Times New Roman" w:hAnsi="Times New Roman"/>
          <w:sz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9B0F0000">
      <w:pPr>
        <w:spacing w:line="360" w:lineRule="auto"/>
        <w:ind w:firstLine="709" w:left="0"/>
        <w:rPr>
          <w:rFonts w:ascii="Times New Roman" w:hAnsi="Times New Roman"/>
          <w:sz w:val="24"/>
        </w:rPr>
      </w:pPr>
      <w:r>
        <w:rPr>
          <w:rFonts w:ascii="Times New Roman" w:hAnsi="Times New Roman"/>
          <w:sz w:val="24"/>
        </w:rPr>
        <w:t>2.1.7.8.2.7. </w:t>
      </w:r>
      <w:r>
        <w:rPr>
          <w:rFonts w:ascii="Times New Roman" w:hAnsi="Times New Roman"/>
          <w:sz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9C0F0000">
      <w:pPr>
        <w:spacing w:line="360" w:lineRule="auto"/>
        <w:ind w:firstLine="709" w:left="0"/>
        <w:rPr>
          <w:rFonts w:ascii="Times New Roman" w:hAnsi="Times New Roman"/>
          <w:sz w:val="24"/>
        </w:rPr>
      </w:pPr>
      <w:r>
        <w:rPr>
          <w:rFonts w:ascii="Times New Roman" w:hAnsi="Times New Roman"/>
          <w:sz w:val="24"/>
        </w:rPr>
        <w:t>2.1.7.8.2.8. </w:t>
      </w:r>
      <w:r>
        <w:rPr>
          <w:rFonts w:ascii="Times New Roman" w:hAnsi="Times New Roman"/>
          <w:sz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9D0F0000">
      <w:pPr>
        <w:spacing w:line="360" w:lineRule="auto"/>
        <w:ind w:firstLine="709" w:left="0"/>
        <w:rPr>
          <w:rFonts w:ascii="Times New Roman" w:hAnsi="Times New Roman"/>
          <w:sz w:val="24"/>
        </w:rPr>
      </w:pPr>
      <w:r>
        <w:rPr>
          <w:rFonts w:ascii="Times New Roman" w:hAnsi="Times New Roman"/>
          <w:sz w:val="24"/>
        </w:rPr>
        <w:t>2.1.7.8.2.9. </w:t>
      </w:r>
      <w:r>
        <w:rPr>
          <w:rFonts w:ascii="Times New Roman" w:hAnsi="Times New Roman"/>
          <w:sz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9E0F0000">
      <w:pPr>
        <w:spacing w:line="360" w:lineRule="auto"/>
        <w:ind w:firstLine="708" w:left="0"/>
        <w:rPr>
          <w:rFonts w:ascii="Times New Roman" w:hAnsi="Times New Roman"/>
          <w:sz w:val="24"/>
        </w:rPr>
      </w:pPr>
      <w:r>
        <w:rPr>
          <w:rFonts w:ascii="Times New Roman" w:hAnsi="Times New Roman"/>
          <w:sz w:val="24"/>
        </w:rPr>
        <w:t>2.1.7.8.3. </w:t>
      </w:r>
      <w:r>
        <w:rPr>
          <w:rFonts w:ascii="Times New Roman" w:hAnsi="Times New Roman"/>
          <w:sz w:val="24"/>
        </w:rPr>
        <w:t>Правила безопасной жизнедеятельности.</w:t>
      </w:r>
    </w:p>
    <w:p w14:paraId="9F0F0000">
      <w:pPr>
        <w:spacing w:line="360" w:lineRule="auto"/>
        <w:ind w:firstLine="709" w:left="0"/>
        <w:rPr>
          <w:rFonts w:ascii="Times New Roman" w:hAnsi="Times New Roman"/>
          <w:sz w:val="24"/>
        </w:rPr>
      </w:pPr>
      <w:r>
        <w:rPr>
          <w:rFonts w:ascii="Times New Roman" w:hAnsi="Times New Roman"/>
          <w:sz w:val="24"/>
        </w:rPr>
        <w:t>2.1.7.8.3.1. </w:t>
      </w:r>
      <w:r>
        <w:rPr>
          <w:rFonts w:ascii="Times New Roman" w:hAnsi="Times New Roman"/>
          <w:sz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A00F0000">
      <w:pPr>
        <w:spacing w:line="360" w:lineRule="auto"/>
        <w:ind w:firstLine="709" w:left="0"/>
        <w:rPr>
          <w:rFonts w:ascii="Times New Roman" w:hAnsi="Times New Roman"/>
          <w:sz w:val="24"/>
        </w:rPr>
      </w:pPr>
      <w:r>
        <w:rPr>
          <w:rFonts w:ascii="Times New Roman" w:hAnsi="Times New Roman"/>
          <w:sz w:val="24"/>
        </w:rPr>
        <w:t>2.1.7.8.3.2. </w:t>
      </w:r>
      <w:r>
        <w:rPr>
          <w:rFonts w:ascii="Times New Roman" w:hAnsi="Times New Roman"/>
          <w:sz w:val="24"/>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A10F0000">
      <w:pPr>
        <w:spacing w:line="360" w:lineRule="auto"/>
        <w:ind w:firstLine="709" w:left="0"/>
        <w:rPr>
          <w:rFonts w:ascii="Times New Roman" w:hAnsi="Times New Roman"/>
          <w:sz w:val="24"/>
        </w:rPr>
      </w:pPr>
      <w:r>
        <w:rPr>
          <w:rFonts w:ascii="Times New Roman" w:hAnsi="Times New Roman"/>
          <w:sz w:val="24"/>
        </w:rPr>
        <w:t>2.1.7.8.3.3. </w:t>
      </w:r>
      <w:r>
        <w:rPr>
          <w:rFonts w:ascii="Times New Roman" w:hAnsi="Times New Roman"/>
          <w:sz w:val="24"/>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A20F0000">
      <w:pPr>
        <w:spacing w:line="360" w:lineRule="auto"/>
        <w:ind w:firstLine="709" w:left="0"/>
        <w:rPr>
          <w:rFonts w:ascii="Times New Roman" w:hAnsi="Times New Roman"/>
          <w:sz w:val="24"/>
        </w:rPr>
      </w:pPr>
      <w:r>
        <w:rPr>
          <w:rFonts w:ascii="Times New Roman" w:hAnsi="Times New Roman"/>
          <w:sz w:val="24"/>
        </w:rPr>
        <w:t>2.1.7.8.3.4. </w:t>
      </w:r>
      <w:r>
        <w:rPr>
          <w:rFonts w:ascii="Times New Roman" w:hAnsi="Times New Roman"/>
          <w:sz w:val="24"/>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14:paraId="A30F0000">
      <w:pPr>
        <w:spacing w:line="360" w:lineRule="auto"/>
        <w:ind w:firstLine="709" w:left="0"/>
        <w:rPr>
          <w:rFonts w:ascii="Times New Roman" w:hAnsi="Times New Roman"/>
          <w:sz w:val="24"/>
        </w:rPr>
      </w:pPr>
      <w:r>
        <w:rPr>
          <w:rFonts w:ascii="Times New Roman" w:hAnsi="Times New Roman"/>
          <w:sz w:val="24"/>
        </w:rPr>
        <w:t xml:space="preserve">2.1.7.8.4. Изучение окружающего мира в 3 классе способствует </w:t>
      </w:r>
      <w:r>
        <w:rPr>
          <w:rFonts w:ascii="Times New Roman" w:hAnsi="Times New Roman"/>
          <w:sz w:val="24"/>
        </w:rPr>
        <w:t>освоению ряда универсальных учебных действий</w:t>
      </w:r>
      <w:r>
        <w:rPr>
          <w:rFonts w:ascii="Times New Roman" w:hAnsi="Times New Roman"/>
          <w:sz w:val="24"/>
        </w:rPr>
        <w:t xml:space="preserve">: </w:t>
      </w:r>
      <w:r>
        <w:rPr>
          <w:rFonts w:ascii="Times New Roman" w:hAnsi="Times New Roman"/>
          <w:sz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A40F0000">
      <w:pPr>
        <w:spacing w:line="360" w:lineRule="auto"/>
        <w:ind w:firstLine="709" w:left="0"/>
        <w:rPr>
          <w:rFonts w:ascii="Times New Roman" w:hAnsi="Times New Roman"/>
          <w:sz w:val="24"/>
        </w:rPr>
      </w:pPr>
      <w:r>
        <w:rPr>
          <w:rFonts w:ascii="Times New Roman" w:hAnsi="Times New Roman"/>
          <w:sz w:val="24"/>
        </w:rPr>
        <w:t>2.1.7.8.4.1. </w:t>
      </w:r>
      <w:r>
        <w:rPr>
          <w:rFonts w:ascii="Times New Roman" w:hAnsi="Times New Roman"/>
          <w:sz w:val="24"/>
        </w:rPr>
        <w:t xml:space="preserve">Базовые логические и исследовательские действия как часть </w:t>
      </w:r>
      <w:r>
        <w:rPr>
          <w:rFonts w:ascii="Times New Roman" w:hAnsi="Times New Roman"/>
          <w:sz w:val="24"/>
        </w:rPr>
        <w:t>познавательных универсальных учебных действий</w:t>
      </w:r>
      <w:r>
        <w:rPr>
          <w:rFonts w:ascii="Times New Roman" w:hAnsi="Times New Roman"/>
          <w:sz w:val="24"/>
        </w:rPr>
        <w:t xml:space="preserve"> способствуют формированию умений:</w:t>
      </w:r>
    </w:p>
    <w:p w14:paraId="A50F0000">
      <w:pPr>
        <w:spacing w:line="360" w:lineRule="auto"/>
        <w:ind w:firstLine="709" w:left="0"/>
        <w:contextualSpacing w:val="1"/>
        <w:rPr>
          <w:rFonts w:ascii="Times New Roman" w:hAnsi="Times New Roman"/>
          <w:sz w:val="24"/>
        </w:rPr>
      </w:pPr>
      <w:r>
        <w:rPr>
          <w:rFonts w:ascii="Times New Roman" w:hAnsi="Times New Roman"/>
          <w:sz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A60F0000">
      <w:pPr>
        <w:spacing w:line="360" w:lineRule="auto"/>
        <w:ind w:firstLine="709" w:left="0"/>
        <w:contextualSpacing w:val="1"/>
        <w:rPr>
          <w:rFonts w:ascii="Times New Roman" w:hAnsi="Times New Roman"/>
          <w:sz w:val="24"/>
        </w:rPr>
      </w:pPr>
      <w:r>
        <w:rPr>
          <w:rFonts w:ascii="Times New Roman" w:hAnsi="Times New Roman"/>
          <w:sz w:val="24"/>
        </w:rPr>
        <w:t>устанавливать зависимость между внешним видом, особенностями поведения и условиями жизни животного;</w:t>
      </w:r>
    </w:p>
    <w:p w14:paraId="A70F0000">
      <w:pPr>
        <w:spacing w:line="360" w:lineRule="auto"/>
        <w:ind w:firstLine="709" w:left="0"/>
        <w:contextualSpacing w:val="1"/>
        <w:rPr>
          <w:rFonts w:ascii="Times New Roman" w:hAnsi="Times New Roman"/>
          <w:sz w:val="24"/>
        </w:rPr>
      </w:pPr>
      <w:r>
        <w:rPr>
          <w:rFonts w:ascii="Times New Roman" w:hAnsi="Times New Roman"/>
          <w:sz w:val="24"/>
        </w:rPr>
        <w:t>определять (в процессе рассматривания объектов и явлений) существенные признаки и отношения между объектами и явлениями;</w:t>
      </w:r>
    </w:p>
    <w:p w14:paraId="A80F0000">
      <w:pPr>
        <w:spacing w:line="360" w:lineRule="auto"/>
        <w:ind w:firstLine="709" w:left="0"/>
        <w:contextualSpacing w:val="1"/>
        <w:rPr>
          <w:rFonts w:ascii="Times New Roman" w:hAnsi="Times New Roman"/>
          <w:sz w:val="24"/>
        </w:rPr>
      </w:pPr>
      <w:r>
        <w:rPr>
          <w:rFonts w:ascii="Times New Roman" w:hAnsi="Times New Roman"/>
          <w:sz w:val="24"/>
        </w:rPr>
        <w:t>моделировать цепи питания в природном сообществе;</w:t>
      </w:r>
    </w:p>
    <w:p w14:paraId="A90F0000">
      <w:pPr>
        <w:spacing w:line="360" w:lineRule="auto"/>
        <w:ind w:firstLine="709" w:left="0"/>
        <w:contextualSpacing w:val="1"/>
        <w:rPr>
          <w:rFonts w:ascii="Times New Roman" w:hAnsi="Times New Roman"/>
          <w:sz w:val="24"/>
        </w:rPr>
      </w:pPr>
      <w:r>
        <w:rPr>
          <w:rFonts w:ascii="Times New Roman" w:hAnsi="Times New Roman"/>
          <w:sz w:val="24"/>
        </w:rPr>
        <w:t>различать понятия «век», «столетие», «историческое время»;</w:t>
      </w:r>
    </w:p>
    <w:p w14:paraId="AA0F0000">
      <w:pPr>
        <w:spacing w:line="360" w:lineRule="auto"/>
        <w:ind w:firstLine="709" w:left="0"/>
        <w:contextualSpacing w:val="1"/>
        <w:rPr>
          <w:rFonts w:ascii="Times New Roman" w:hAnsi="Times New Roman"/>
          <w:sz w:val="24"/>
        </w:rPr>
      </w:pPr>
      <w:r>
        <w:rPr>
          <w:rFonts w:ascii="Times New Roman" w:hAnsi="Times New Roman"/>
          <w:sz w:val="24"/>
        </w:rPr>
        <w:t>соотносить историческое событие с датой (историческим периодом).</w:t>
      </w:r>
    </w:p>
    <w:p w14:paraId="AB0F0000">
      <w:pPr>
        <w:spacing w:line="360" w:lineRule="auto"/>
        <w:ind w:firstLine="709" w:left="0"/>
        <w:rPr>
          <w:rFonts w:ascii="Times New Roman" w:hAnsi="Times New Roman"/>
          <w:sz w:val="24"/>
        </w:rPr>
      </w:pPr>
      <w:r>
        <w:rPr>
          <w:rFonts w:ascii="Times New Roman" w:hAnsi="Times New Roman"/>
          <w:sz w:val="24"/>
        </w:rPr>
        <w:t>2.1.7.8.4.2. </w:t>
      </w:r>
      <w:r>
        <w:rPr>
          <w:rFonts w:ascii="Times New Roman" w:hAnsi="Times New Roman"/>
          <w:sz w:val="24"/>
        </w:rPr>
        <w:t xml:space="preserve">Работа с информацией как часть </w:t>
      </w:r>
      <w:r>
        <w:rPr>
          <w:rFonts w:ascii="Times New Roman" w:hAnsi="Times New Roman"/>
          <w:sz w:val="24"/>
        </w:rPr>
        <w:t>познавательных универсальных учебных действий</w:t>
      </w:r>
      <w:r>
        <w:rPr>
          <w:rFonts w:ascii="Times New Roman" w:hAnsi="Times New Roman"/>
          <w:sz w:val="24"/>
        </w:rPr>
        <w:t xml:space="preserve"> способствует формированию умений:</w:t>
      </w:r>
    </w:p>
    <w:p w14:paraId="AC0F0000">
      <w:pPr>
        <w:spacing w:line="360" w:lineRule="auto"/>
        <w:ind w:firstLine="709" w:left="0"/>
        <w:contextualSpacing w:val="1"/>
        <w:rPr>
          <w:rFonts w:ascii="Times New Roman" w:hAnsi="Times New Roman"/>
          <w:sz w:val="24"/>
        </w:rPr>
      </w:pPr>
      <w:r>
        <w:rPr>
          <w:rFonts w:ascii="Times New Roman" w:hAnsi="Times New Roman"/>
          <w:sz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AD0F0000">
      <w:pPr>
        <w:spacing w:line="360" w:lineRule="auto"/>
        <w:ind w:firstLine="709" w:left="0"/>
        <w:contextualSpacing w:val="1"/>
        <w:rPr>
          <w:rFonts w:ascii="Times New Roman" w:hAnsi="Times New Roman"/>
          <w:sz w:val="24"/>
        </w:rPr>
      </w:pPr>
      <w:r>
        <w:rPr>
          <w:rFonts w:ascii="Times New Roman" w:hAnsi="Times New Roman"/>
          <w:sz w:val="24"/>
        </w:rPr>
        <w:t>читать несложные планы, соотносить условные обозначения с изображёнными объектами;</w:t>
      </w:r>
    </w:p>
    <w:p w14:paraId="AE0F0000">
      <w:pPr>
        <w:spacing w:line="360" w:lineRule="auto"/>
        <w:ind w:firstLine="709" w:left="0"/>
        <w:contextualSpacing w:val="1"/>
        <w:rPr>
          <w:rFonts w:ascii="Times New Roman" w:hAnsi="Times New Roman"/>
          <w:sz w:val="24"/>
        </w:rPr>
      </w:pPr>
      <w:r>
        <w:rPr>
          <w:rFonts w:ascii="Times New Roman" w:hAnsi="Times New Roman"/>
          <w:sz w:val="24"/>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14:paraId="AF0F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безопасности при работе в информационной среде.</w:t>
      </w:r>
    </w:p>
    <w:p w14:paraId="B00F0000">
      <w:pPr>
        <w:spacing w:line="360" w:lineRule="auto"/>
        <w:ind w:firstLine="709" w:left="0"/>
        <w:rPr>
          <w:rFonts w:ascii="Times New Roman" w:hAnsi="Times New Roman"/>
          <w:sz w:val="24"/>
        </w:rPr>
      </w:pPr>
      <w:r>
        <w:rPr>
          <w:rFonts w:ascii="Times New Roman" w:hAnsi="Times New Roman"/>
          <w:sz w:val="24"/>
        </w:rPr>
        <w:t>2.1.7.8.4.3. </w:t>
      </w:r>
      <w:r>
        <w:rPr>
          <w:rFonts w:ascii="Times New Roman" w:hAnsi="Times New Roman"/>
          <w:sz w:val="24"/>
        </w:rPr>
        <w:t>Коммуникативные универсальные учебные действия</w:t>
      </w:r>
      <w:r>
        <w:rPr>
          <w:rFonts w:ascii="Times New Roman" w:hAnsi="Times New Roman"/>
          <w:sz w:val="24"/>
        </w:rPr>
        <w:t xml:space="preserve"> способствуют формированию умений:</w:t>
      </w:r>
    </w:p>
    <w:p w14:paraId="B10F0000">
      <w:pPr>
        <w:spacing w:line="360" w:lineRule="auto"/>
        <w:ind w:firstLine="709" w:left="0"/>
        <w:contextualSpacing w:val="1"/>
        <w:rPr>
          <w:rFonts w:ascii="Times New Roman" w:hAnsi="Times New Roman"/>
          <w:sz w:val="24"/>
        </w:rPr>
      </w:pPr>
      <w:r>
        <w:rPr>
          <w:rFonts w:ascii="Times New Roman" w:hAnsi="Times New Roman"/>
          <w:sz w:val="24"/>
        </w:rPr>
        <w:t xml:space="preserve">ориентироваться в понятиях, соотносить понятия и термины с их краткой характеристикой: </w:t>
      </w:r>
    </w:p>
    <w:p w14:paraId="B20F0000">
      <w:pPr>
        <w:spacing w:line="360" w:lineRule="auto"/>
        <w:ind w:firstLine="709" w:left="0"/>
        <w:contextualSpacing w:val="1"/>
        <w:rPr>
          <w:rFonts w:ascii="Times New Roman" w:hAnsi="Times New Roman"/>
          <w:sz w:val="24"/>
        </w:rPr>
      </w:pPr>
      <w:r>
        <w:rPr>
          <w:rFonts w:ascii="Times New Roman" w:hAnsi="Times New Roman"/>
          <w:sz w:val="24"/>
        </w:rPr>
        <w:t>знать понятия и термины, связанные с социальным миром (безопасность, семейный бюджет, памятник культуры);</w:t>
      </w:r>
    </w:p>
    <w:p w14:paraId="B30F0000">
      <w:pPr>
        <w:spacing w:line="360" w:lineRule="auto"/>
        <w:ind w:firstLine="709" w:left="0"/>
        <w:contextualSpacing w:val="1"/>
        <w:rPr>
          <w:rFonts w:ascii="Times New Roman" w:hAnsi="Times New Roman"/>
          <w:sz w:val="24"/>
        </w:rPr>
      </w:pPr>
      <w:r>
        <w:rPr>
          <w:rFonts w:ascii="Times New Roman" w:hAnsi="Times New Roman"/>
          <w:sz w:val="24"/>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B40F0000">
      <w:pPr>
        <w:spacing w:line="360" w:lineRule="auto"/>
        <w:ind w:firstLine="709" w:left="0"/>
        <w:contextualSpacing w:val="1"/>
        <w:rPr>
          <w:rFonts w:ascii="Times New Roman" w:hAnsi="Times New Roman"/>
          <w:sz w:val="24"/>
        </w:rPr>
      </w:pPr>
      <w:r>
        <w:rPr>
          <w:rFonts w:ascii="Times New Roman" w:hAnsi="Times New Roman"/>
          <w:sz w:val="24"/>
        </w:rPr>
        <w:t>знать понятия и термины, связанные с безопасной жизнедеятельностью (знаки дорожного движения, дорожные ловушки, опасные ситуации, предвидение);</w:t>
      </w:r>
    </w:p>
    <w:p w14:paraId="B50F0000">
      <w:pPr>
        <w:spacing w:line="360" w:lineRule="auto"/>
        <w:ind w:firstLine="709" w:left="0"/>
        <w:contextualSpacing w:val="1"/>
        <w:rPr>
          <w:rFonts w:ascii="Times New Roman" w:hAnsi="Times New Roman"/>
          <w:sz w:val="24"/>
        </w:rPr>
      </w:pPr>
      <w:r>
        <w:rPr>
          <w:rFonts w:ascii="Times New Roman" w:hAnsi="Times New Roman"/>
          <w:sz w:val="24"/>
        </w:rPr>
        <w:t>описывать (характеризовать) условия жизни на Земле;</w:t>
      </w:r>
    </w:p>
    <w:p w14:paraId="B60F0000">
      <w:pPr>
        <w:spacing w:line="360" w:lineRule="auto"/>
        <w:ind w:firstLine="709" w:left="0"/>
        <w:contextualSpacing w:val="1"/>
        <w:rPr>
          <w:rFonts w:ascii="Times New Roman" w:hAnsi="Times New Roman"/>
          <w:sz w:val="24"/>
        </w:rPr>
      </w:pPr>
      <w:r>
        <w:rPr>
          <w:rFonts w:ascii="Times New Roman" w:hAnsi="Times New Roman"/>
          <w:sz w:val="24"/>
        </w:rPr>
        <w:t>описывать схожие, различные, индивидуальные признаки на основе сравнения объектов природы;</w:t>
      </w:r>
    </w:p>
    <w:p w14:paraId="B70F0000">
      <w:pPr>
        <w:spacing w:line="360" w:lineRule="auto"/>
        <w:ind w:firstLine="709" w:left="0"/>
        <w:contextualSpacing w:val="1"/>
        <w:rPr>
          <w:rFonts w:ascii="Times New Roman" w:hAnsi="Times New Roman"/>
          <w:sz w:val="24"/>
        </w:rPr>
      </w:pPr>
      <w:r>
        <w:rPr>
          <w:rFonts w:ascii="Times New Roman" w:hAnsi="Times New Roman"/>
          <w:sz w:val="24"/>
        </w:rPr>
        <w:t>приводить примеры, кратко характеризовать представителей разных царств природы;</w:t>
      </w:r>
    </w:p>
    <w:p w14:paraId="B80F0000">
      <w:pPr>
        <w:spacing w:line="360" w:lineRule="auto"/>
        <w:ind w:firstLine="709" w:left="0"/>
        <w:contextualSpacing w:val="1"/>
        <w:rPr>
          <w:rFonts w:ascii="Times New Roman" w:hAnsi="Times New Roman"/>
          <w:sz w:val="24"/>
        </w:rPr>
      </w:pPr>
      <w:r>
        <w:rPr>
          <w:rFonts w:ascii="Times New Roman" w:hAnsi="Times New Roman"/>
          <w:sz w:val="24"/>
        </w:rPr>
        <w:t>называть признаки (характеризовать) животного (растения) как живого организма;</w:t>
      </w:r>
    </w:p>
    <w:p w14:paraId="B90F0000">
      <w:pPr>
        <w:spacing w:line="360" w:lineRule="auto"/>
        <w:ind w:firstLine="709" w:left="0"/>
        <w:contextualSpacing w:val="1"/>
        <w:rPr>
          <w:rFonts w:ascii="Times New Roman" w:hAnsi="Times New Roman"/>
          <w:sz w:val="24"/>
        </w:rPr>
      </w:pPr>
      <w:r>
        <w:rPr>
          <w:rFonts w:ascii="Times New Roman" w:hAnsi="Times New Roman"/>
          <w:sz w:val="24"/>
        </w:rPr>
        <w:t>описывать (характеризовать) отдельные страницы истории нашей страны (в пределах изученного).</w:t>
      </w:r>
    </w:p>
    <w:p w14:paraId="BA0F0000">
      <w:pPr>
        <w:spacing w:line="360" w:lineRule="auto"/>
        <w:ind w:firstLine="709" w:left="0"/>
        <w:rPr>
          <w:rFonts w:ascii="Times New Roman" w:hAnsi="Times New Roman"/>
          <w:sz w:val="24"/>
        </w:rPr>
      </w:pPr>
      <w:r>
        <w:rPr>
          <w:rFonts w:ascii="Times New Roman" w:hAnsi="Times New Roman"/>
          <w:sz w:val="24"/>
        </w:rPr>
        <w:t>2.1.7.8.4.4. </w:t>
      </w:r>
      <w:r>
        <w:rPr>
          <w:rFonts w:ascii="Times New Roman" w:hAnsi="Times New Roman"/>
          <w:sz w:val="24"/>
        </w:rPr>
        <w:t>Регулятивные универсальные учебные действия</w:t>
      </w:r>
      <w:r>
        <w:rPr>
          <w:rFonts w:ascii="Times New Roman" w:hAnsi="Times New Roman"/>
          <w:sz w:val="24"/>
        </w:rPr>
        <w:t xml:space="preserve"> способствуют формированию умений:</w:t>
      </w:r>
    </w:p>
    <w:p w14:paraId="BB0F0000">
      <w:pPr>
        <w:spacing w:line="360" w:lineRule="auto"/>
        <w:ind w:firstLine="709" w:left="0"/>
        <w:contextualSpacing w:val="1"/>
        <w:rPr>
          <w:rFonts w:ascii="Times New Roman" w:hAnsi="Times New Roman"/>
          <w:sz w:val="24"/>
        </w:rPr>
      </w:pPr>
      <w:r>
        <w:rPr>
          <w:rFonts w:ascii="Times New Roman" w:hAnsi="Times New Roman"/>
          <w:sz w:val="24"/>
        </w:rPr>
        <w:t>планировать шаги по решению учебной задачи, контролировать свои действия (при небольшой помощи учителя);</w:t>
      </w:r>
    </w:p>
    <w:p w14:paraId="BC0F0000">
      <w:pPr>
        <w:spacing w:line="360" w:lineRule="auto"/>
        <w:ind w:firstLine="709" w:left="0"/>
        <w:contextualSpacing w:val="1"/>
        <w:rPr>
          <w:rFonts w:ascii="Times New Roman" w:hAnsi="Times New Roman"/>
          <w:sz w:val="24"/>
        </w:rPr>
      </w:pPr>
      <w:r>
        <w:rPr>
          <w:rFonts w:ascii="Times New Roman" w:hAnsi="Times New Roman"/>
          <w:sz w:val="24"/>
        </w:rPr>
        <w:t>устанавливать причину возникающей трудности или ошибки, корректировать свои действия.</w:t>
      </w:r>
    </w:p>
    <w:p w14:paraId="BD0F0000">
      <w:pPr>
        <w:spacing w:line="360" w:lineRule="auto"/>
        <w:ind w:firstLine="709" w:left="0"/>
        <w:rPr>
          <w:rFonts w:ascii="Times New Roman" w:hAnsi="Times New Roman"/>
          <w:sz w:val="24"/>
        </w:rPr>
      </w:pPr>
      <w:r>
        <w:rPr>
          <w:rFonts w:ascii="Times New Roman" w:hAnsi="Times New Roman"/>
          <w:sz w:val="24"/>
        </w:rPr>
        <w:t>2.1.7.8.4.5. </w:t>
      </w:r>
      <w:r>
        <w:rPr>
          <w:rFonts w:ascii="Times New Roman" w:hAnsi="Times New Roman"/>
          <w:sz w:val="24"/>
        </w:rPr>
        <w:t xml:space="preserve">Совместная деятельность </w:t>
      </w:r>
      <w:r>
        <w:rPr>
          <w:rFonts w:ascii="Times New Roman" w:hAnsi="Times New Roman"/>
          <w:sz w:val="24"/>
        </w:rPr>
        <w:t xml:space="preserve">способствует формированию умений: </w:t>
      </w:r>
    </w:p>
    <w:p w14:paraId="BE0F0000">
      <w:pPr>
        <w:spacing w:line="360" w:lineRule="auto"/>
        <w:ind w:firstLine="709" w:left="0"/>
        <w:contextualSpacing w:val="1"/>
        <w:rPr>
          <w:rFonts w:ascii="Times New Roman" w:hAnsi="Times New Roman"/>
          <w:sz w:val="24"/>
        </w:rPr>
      </w:pPr>
      <w:r>
        <w:rPr>
          <w:rFonts w:ascii="Times New Roman" w:hAnsi="Times New Roman"/>
          <w:sz w:val="24"/>
        </w:rPr>
        <w:t xml:space="preserve">участвовать в совместной деятельности, выполнять роли руководителя (лидера), подчинённого; </w:t>
      </w:r>
    </w:p>
    <w:p w14:paraId="BF0F0000">
      <w:pPr>
        <w:spacing w:line="360" w:lineRule="auto"/>
        <w:ind w:firstLine="709" w:left="0"/>
        <w:contextualSpacing w:val="1"/>
        <w:rPr>
          <w:rFonts w:ascii="Times New Roman" w:hAnsi="Times New Roman"/>
          <w:sz w:val="24"/>
        </w:rPr>
      </w:pPr>
      <w:r>
        <w:rPr>
          <w:rFonts w:ascii="Times New Roman" w:hAnsi="Times New Roman"/>
          <w:sz w:val="24"/>
        </w:rPr>
        <w:t>оценивать результаты деятельности участников, положительно реагировать на советы и замечания в свой адрес;</w:t>
      </w:r>
    </w:p>
    <w:p w14:paraId="C00F0000">
      <w:pPr>
        <w:spacing w:line="360" w:lineRule="auto"/>
        <w:ind w:firstLine="709" w:left="0"/>
        <w:contextualSpacing w:val="1"/>
        <w:rPr>
          <w:rFonts w:ascii="Times New Roman" w:hAnsi="Times New Roman"/>
          <w:sz w:val="24"/>
        </w:rPr>
      </w:pPr>
      <w:r>
        <w:rPr>
          <w:rFonts w:ascii="Times New Roman" w:hAnsi="Times New Roman"/>
          <w:sz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C10F0000">
      <w:pPr>
        <w:spacing w:line="360" w:lineRule="auto"/>
        <w:ind w:firstLine="709" w:left="0"/>
        <w:rPr>
          <w:rFonts w:ascii="Times New Roman" w:hAnsi="Times New Roman"/>
          <w:sz w:val="24"/>
        </w:rPr>
      </w:pPr>
      <w:r>
        <w:rPr>
          <w:rFonts w:ascii="Times New Roman" w:hAnsi="Times New Roman"/>
          <w:sz w:val="24"/>
        </w:rPr>
        <w:t>2.1.7.9. Содержание обучения в 4 классе.</w:t>
      </w:r>
    </w:p>
    <w:p w14:paraId="C20F0000">
      <w:pPr>
        <w:spacing w:line="360" w:lineRule="auto"/>
        <w:ind w:firstLine="708" w:left="0"/>
        <w:rPr>
          <w:rFonts w:ascii="Times New Roman" w:hAnsi="Times New Roman"/>
          <w:sz w:val="24"/>
        </w:rPr>
      </w:pPr>
      <w:r>
        <w:rPr>
          <w:rFonts w:ascii="Times New Roman" w:hAnsi="Times New Roman"/>
          <w:sz w:val="24"/>
        </w:rPr>
        <w:t>2.1.7.9.1. </w:t>
      </w:r>
      <w:r>
        <w:rPr>
          <w:rFonts w:ascii="Times New Roman" w:hAnsi="Times New Roman"/>
          <w:sz w:val="24"/>
        </w:rPr>
        <w:t>Человек и общество.</w:t>
      </w:r>
    </w:p>
    <w:p w14:paraId="C30F0000">
      <w:pPr>
        <w:spacing w:line="360" w:lineRule="auto"/>
        <w:ind w:firstLine="709" w:left="0"/>
        <w:rPr>
          <w:rFonts w:ascii="Times New Roman" w:hAnsi="Times New Roman"/>
          <w:sz w:val="24"/>
        </w:rPr>
      </w:pPr>
      <w:r>
        <w:rPr>
          <w:rFonts w:ascii="Times New Roman" w:hAnsi="Times New Roman"/>
          <w:sz w:val="24"/>
        </w:rPr>
        <w:t>2.1.7.9.1.1. </w:t>
      </w:r>
      <w:r>
        <w:rPr>
          <w:rFonts w:ascii="Times New Roman" w:hAnsi="Times New Roman"/>
          <w:sz w:val="24"/>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14:paraId="C40F0000">
      <w:pPr>
        <w:spacing w:line="360" w:lineRule="auto"/>
        <w:ind w:firstLine="709" w:left="0"/>
        <w:rPr>
          <w:rFonts w:ascii="Times New Roman" w:hAnsi="Times New Roman"/>
          <w:sz w:val="24"/>
        </w:rPr>
      </w:pPr>
      <w:r>
        <w:rPr>
          <w:rFonts w:ascii="Times New Roman" w:hAnsi="Times New Roman"/>
          <w:sz w:val="24"/>
        </w:rPr>
        <w:t>2.1.7.9.1.2. </w:t>
      </w:r>
      <w:r>
        <w:rPr>
          <w:rFonts w:ascii="Times New Roman" w:hAnsi="Times New Roman"/>
          <w:sz w:val="24"/>
        </w:rPr>
        <w:t>Общая характеристика родного края, важнейшие достопримечательности, знаменитые соотечественники.</w:t>
      </w:r>
    </w:p>
    <w:p w14:paraId="C50F0000">
      <w:pPr>
        <w:spacing w:line="360" w:lineRule="auto"/>
        <w:ind w:firstLine="709" w:left="0"/>
        <w:rPr>
          <w:rFonts w:ascii="Times New Roman" w:hAnsi="Times New Roman"/>
          <w:sz w:val="24"/>
        </w:rPr>
      </w:pPr>
      <w:r>
        <w:rPr>
          <w:rFonts w:ascii="Times New Roman" w:hAnsi="Times New Roman"/>
          <w:sz w:val="24"/>
        </w:rPr>
        <w:t>2.1.7.9.1.3. </w:t>
      </w:r>
      <w:r>
        <w:rPr>
          <w:rFonts w:ascii="Times New Roman" w:hAnsi="Times New Roman"/>
          <w:sz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C60F0000">
      <w:pPr>
        <w:spacing w:line="360" w:lineRule="auto"/>
        <w:ind w:firstLine="709" w:left="0"/>
        <w:rPr>
          <w:rFonts w:ascii="Times New Roman" w:hAnsi="Times New Roman"/>
          <w:sz w:val="24"/>
        </w:rPr>
      </w:pPr>
      <w:r>
        <w:rPr>
          <w:rFonts w:ascii="Times New Roman" w:hAnsi="Times New Roman"/>
          <w:sz w:val="24"/>
        </w:rPr>
        <w:t>2.1.7.9.1.4. </w:t>
      </w:r>
      <w:r>
        <w:rPr>
          <w:rFonts w:ascii="Times New Roman" w:hAnsi="Times New Roman"/>
          <w:sz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C70F0000">
      <w:pPr>
        <w:spacing w:line="360" w:lineRule="auto"/>
        <w:ind w:firstLine="709" w:left="0"/>
        <w:rPr>
          <w:rFonts w:ascii="Times New Roman" w:hAnsi="Times New Roman"/>
          <w:sz w:val="24"/>
        </w:rPr>
      </w:pPr>
      <w:r>
        <w:rPr>
          <w:rFonts w:ascii="Times New Roman" w:hAnsi="Times New Roman"/>
          <w:sz w:val="24"/>
        </w:rPr>
        <w:t>2.1.7.9.1.5. </w:t>
      </w:r>
      <w:r>
        <w:rPr>
          <w:rFonts w:ascii="Times New Roman" w:hAnsi="Times New Roman"/>
          <w:sz w:val="24"/>
        </w:rPr>
        <w:t>История Отечества. «Лента времени» и историческая карта.</w:t>
      </w:r>
    </w:p>
    <w:p w14:paraId="C80F0000">
      <w:pPr>
        <w:spacing w:line="360" w:lineRule="auto"/>
        <w:ind w:firstLine="709" w:left="0"/>
        <w:rPr>
          <w:rFonts w:ascii="Times New Roman" w:hAnsi="Times New Roman"/>
          <w:sz w:val="24"/>
        </w:rPr>
      </w:pPr>
      <w:r>
        <w:rPr>
          <w:rFonts w:ascii="Times New Roman" w:hAnsi="Times New Roman"/>
          <w:sz w:val="24"/>
        </w:rPr>
        <w:t>2.1.7.9.1.6. </w:t>
      </w:r>
      <w:r>
        <w:rPr>
          <w:rFonts w:ascii="Times New Roman" w:hAnsi="Times New Roman"/>
          <w:sz w:val="24"/>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C90F0000">
      <w:pPr>
        <w:spacing w:line="360" w:lineRule="auto"/>
        <w:ind w:firstLine="709" w:left="0"/>
        <w:rPr>
          <w:rFonts w:ascii="Times New Roman" w:hAnsi="Times New Roman"/>
          <w:sz w:val="24"/>
        </w:rPr>
      </w:pPr>
      <w:r>
        <w:rPr>
          <w:rFonts w:ascii="Times New Roman" w:hAnsi="Times New Roman"/>
          <w:sz w:val="24"/>
        </w:rPr>
        <w:t>2.1.7.9.1.7. </w:t>
      </w:r>
      <w:r>
        <w:rPr>
          <w:rFonts w:ascii="Times New Roman" w:hAnsi="Times New Roman"/>
          <w:sz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CA0F0000">
      <w:pPr>
        <w:spacing w:line="360" w:lineRule="auto"/>
        <w:ind w:firstLine="709" w:left="0"/>
        <w:rPr>
          <w:rFonts w:ascii="Times New Roman" w:hAnsi="Times New Roman"/>
          <w:sz w:val="24"/>
        </w:rPr>
      </w:pPr>
      <w:r>
        <w:rPr>
          <w:rFonts w:ascii="Times New Roman" w:hAnsi="Times New Roman"/>
          <w:sz w:val="24"/>
        </w:rPr>
        <w:t>2.1.7.9.1.8. </w:t>
      </w:r>
      <w:r>
        <w:rPr>
          <w:rFonts w:ascii="Times New Roman" w:hAnsi="Times New Roman"/>
          <w:sz w:val="24"/>
        </w:rPr>
        <w:t>Личная ответственность каждого человека за сохранность историко-культурного наследия своего края.</w:t>
      </w:r>
    </w:p>
    <w:p w14:paraId="CB0F0000">
      <w:pPr>
        <w:spacing w:line="360" w:lineRule="auto"/>
        <w:ind w:firstLine="709" w:left="0"/>
        <w:rPr>
          <w:rFonts w:ascii="Times New Roman" w:hAnsi="Times New Roman"/>
          <w:sz w:val="24"/>
        </w:rPr>
      </w:pPr>
      <w:r>
        <w:rPr>
          <w:rFonts w:ascii="Times New Roman" w:hAnsi="Times New Roman"/>
          <w:sz w:val="24"/>
        </w:rPr>
        <w:t>2.1.7.9.1.9. </w:t>
      </w:r>
      <w:r>
        <w:rPr>
          <w:rFonts w:ascii="Times New Roman" w:hAnsi="Times New Roman"/>
          <w:sz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CC0F0000">
      <w:pPr>
        <w:spacing w:line="360" w:lineRule="auto"/>
        <w:ind w:firstLine="708" w:left="0"/>
        <w:rPr>
          <w:rFonts w:ascii="Times New Roman" w:hAnsi="Times New Roman"/>
          <w:sz w:val="24"/>
        </w:rPr>
      </w:pPr>
      <w:r>
        <w:rPr>
          <w:rFonts w:ascii="Times New Roman" w:hAnsi="Times New Roman"/>
          <w:sz w:val="24"/>
        </w:rPr>
        <w:t>2.1.7.9.2. </w:t>
      </w:r>
      <w:r>
        <w:rPr>
          <w:rFonts w:ascii="Times New Roman" w:hAnsi="Times New Roman"/>
          <w:sz w:val="24"/>
        </w:rPr>
        <w:t>Человек и природа.</w:t>
      </w:r>
    </w:p>
    <w:p w14:paraId="CD0F0000">
      <w:pPr>
        <w:spacing w:line="360" w:lineRule="auto"/>
        <w:ind w:firstLine="709" w:left="0"/>
        <w:rPr>
          <w:rFonts w:ascii="Times New Roman" w:hAnsi="Times New Roman"/>
          <w:sz w:val="24"/>
        </w:rPr>
      </w:pPr>
      <w:r>
        <w:rPr>
          <w:rFonts w:ascii="Times New Roman" w:hAnsi="Times New Roman"/>
          <w:sz w:val="24"/>
        </w:rPr>
        <w:t>2.1.7.9.2.1. </w:t>
      </w:r>
      <w:r>
        <w:rPr>
          <w:rFonts w:ascii="Times New Roman" w:hAnsi="Times New Roman"/>
          <w:sz w:val="24"/>
        </w:rPr>
        <w:t xml:space="preserve">Методы познания окружающей природы: наблюдения, сравнения, измерения, опыты по исследованию природных объектов и явлений. </w:t>
      </w:r>
    </w:p>
    <w:p w14:paraId="CE0F0000">
      <w:pPr>
        <w:spacing w:line="360" w:lineRule="auto"/>
        <w:ind w:firstLine="709" w:left="0"/>
        <w:rPr>
          <w:rFonts w:ascii="Times New Roman" w:hAnsi="Times New Roman"/>
          <w:sz w:val="24"/>
        </w:rPr>
      </w:pPr>
      <w:r>
        <w:rPr>
          <w:rFonts w:ascii="Times New Roman" w:hAnsi="Times New Roman"/>
          <w:sz w:val="24"/>
        </w:rPr>
        <w:t>2.1.7.9.2.2. </w:t>
      </w:r>
      <w:r>
        <w:rPr>
          <w:rFonts w:ascii="Times New Roman" w:hAnsi="Times New Roman"/>
          <w:sz w:val="24"/>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14:paraId="CF0F0000">
      <w:pPr>
        <w:spacing w:line="360" w:lineRule="auto"/>
        <w:ind w:firstLine="709" w:left="0"/>
        <w:rPr>
          <w:rFonts w:ascii="Times New Roman" w:hAnsi="Times New Roman"/>
          <w:sz w:val="24"/>
        </w:rPr>
      </w:pPr>
      <w:r>
        <w:rPr>
          <w:rFonts w:ascii="Times New Roman" w:hAnsi="Times New Roman"/>
          <w:sz w:val="24"/>
        </w:rPr>
        <w:t>2.1.7.9.2.3. </w:t>
      </w:r>
      <w:r>
        <w:rPr>
          <w:rFonts w:ascii="Times New Roman" w:hAnsi="Times New Roman"/>
          <w:sz w:val="24"/>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D00F0000">
      <w:pPr>
        <w:spacing w:line="360" w:lineRule="auto"/>
        <w:ind w:firstLine="709" w:left="0"/>
        <w:rPr>
          <w:rFonts w:ascii="Times New Roman" w:hAnsi="Times New Roman"/>
          <w:sz w:val="24"/>
        </w:rPr>
      </w:pPr>
      <w:r>
        <w:rPr>
          <w:rFonts w:ascii="Times New Roman" w:hAnsi="Times New Roman"/>
          <w:sz w:val="24"/>
        </w:rPr>
        <w:t>2.1.7.9.2.4. </w:t>
      </w:r>
      <w:r>
        <w:rPr>
          <w:rFonts w:ascii="Times New Roman" w:hAnsi="Times New Roman"/>
          <w:sz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D10F0000">
      <w:pPr>
        <w:spacing w:line="360" w:lineRule="auto"/>
        <w:ind w:firstLine="709" w:left="0"/>
        <w:rPr>
          <w:rFonts w:ascii="Times New Roman" w:hAnsi="Times New Roman"/>
          <w:sz w:val="24"/>
        </w:rPr>
      </w:pPr>
      <w:r>
        <w:rPr>
          <w:rFonts w:ascii="Times New Roman" w:hAnsi="Times New Roman"/>
          <w:sz w:val="24"/>
        </w:rPr>
        <w:t>2.1.7.9.2.5. </w:t>
      </w:r>
      <w:r>
        <w:rPr>
          <w:rFonts w:ascii="Times New Roman" w:hAnsi="Times New Roman"/>
          <w:sz w:val="24"/>
        </w:rPr>
        <w:t>Наиболее значимые природные объекты списка Всемирного наследия в России и за рубежом (2–3 объекта).</w:t>
      </w:r>
    </w:p>
    <w:p w14:paraId="D20F0000">
      <w:pPr>
        <w:spacing w:line="360" w:lineRule="auto"/>
        <w:ind w:firstLine="709" w:left="0"/>
        <w:rPr>
          <w:rFonts w:ascii="Times New Roman" w:hAnsi="Times New Roman"/>
          <w:sz w:val="24"/>
        </w:rPr>
      </w:pPr>
      <w:r>
        <w:rPr>
          <w:rFonts w:ascii="Times New Roman" w:hAnsi="Times New Roman"/>
          <w:sz w:val="24"/>
        </w:rPr>
        <w:t>2.1.7.9.2.6. </w:t>
      </w:r>
      <w:r>
        <w:rPr>
          <w:rFonts w:ascii="Times New Roman" w:hAnsi="Times New Roman"/>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D30F0000">
      <w:pPr>
        <w:spacing w:line="360" w:lineRule="auto"/>
        <w:ind w:firstLine="709" w:left="0"/>
        <w:rPr>
          <w:rFonts w:ascii="Times New Roman" w:hAnsi="Times New Roman"/>
          <w:sz w:val="24"/>
        </w:rPr>
      </w:pPr>
      <w:r>
        <w:rPr>
          <w:rFonts w:ascii="Times New Roman" w:hAnsi="Times New Roman"/>
          <w:sz w:val="24"/>
        </w:rPr>
        <w:t>2.1.7.9.2.7. </w:t>
      </w:r>
      <w:r>
        <w:rPr>
          <w:rFonts w:ascii="Times New Roman" w:hAnsi="Times New Roman"/>
          <w:sz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D40F0000">
      <w:pPr>
        <w:spacing w:line="360" w:lineRule="auto"/>
        <w:ind w:firstLine="708" w:left="0"/>
        <w:rPr>
          <w:rFonts w:ascii="Times New Roman" w:hAnsi="Times New Roman"/>
          <w:sz w:val="24"/>
        </w:rPr>
      </w:pPr>
      <w:r>
        <w:rPr>
          <w:rFonts w:ascii="Times New Roman" w:hAnsi="Times New Roman"/>
          <w:sz w:val="24"/>
        </w:rPr>
        <w:t>2.1.7.9.3. </w:t>
      </w:r>
      <w:r>
        <w:rPr>
          <w:rFonts w:ascii="Times New Roman" w:hAnsi="Times New Roman"/>
          <w:sz w:val="24"/>
        </w:rPr>
        <w:t>Правила безопасной жизнедеятельности.</w:t>
      </w:r>
    </w:p>
    <w:p w14:paraId="D50F0000">
      <w:pPr>
        <w:spacing w:line="360" w:lineRule="auto"/>
        <w:ind w:firstLine="709" w:left="0"/>
        <w:rPr>
          <w:rFonts w:ascii="Times New Roman" w:hAnsi="Times New Roman"/>
          <w:sz w:val="24"/>
        </w:rPr>
      </w:pPr>
      <w:r>
        <w:rPr>
          <w:rFonts w:ascii="Times New Roman" w:hAnsi="Times New Roman"/>
          <w:sz w:val="24"/>
        </w:rPr>
        <w:t>2.1.7.9.3.1. </w:t>
      </w:r>
      <w:r>
        <w:rPr>
          <w:rFonts w:ascii="Times New Roman" w:hAnsi="Times New Roman"/>
          <w:sz w:val="24"/>
        </w:rPr>
        <w:t>Здоровый образ жизни: профилактика вредных привычек.</w:t>
      </w:r>
    </w:p>
    <w:p w14:paraId="D60F0000">
      <w:pPr>
        <w:spacing w:line="360" w:lineRule="auto"/>
        <w:ind w:firstLine="709" w:left="0"/>
        <w:rPr>
          <w:rFonts w:ascii="Times New Roman" w:hAnsi="Times New Roman"/>
          <w:sz w:val="24"/>
        </w:rPr>
      </w:pPr>
      <w:r>
        <w:rPr>
          <w:rFonts w:ascii="Times New Roman" w:hAnsi="Times New Roman"/>
          <w:sz w:val="24"/>
        </w:rPr>
        <w:t>2.1.7.9.3.2. </w:t>
      </w:r>
      <w:r>
        <w:rPr>
          <w:rFonts w:ascii="Times New Roman" w:hAnsi="Times New Roman"/>
          <w:sz w:val="24"/>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14:paraId="D70F0000">
      <w:pPr>
        <w:spacing w:line="360" w:lineRule="auto"/>
        <w:ind w:firstLine="709" w:left="0"/>
        <w:rPr>
          <w:rFonts w:ascii="Times New Roman" w:hAnsi="Times New Roman"/>
          <w:sz w:val="24"/>
        </w:rPr>
      </w:pPr>
      <w:r>
        <w:rPr>
          <w:rFonts w:ascii="Times New Roman" w:hAnsi="Times New Roman"/>
          <w:sz w:val="24"/>
        </w:rPr>
        <w:t>2.1.7.9.3.3. </w:t>
      </w:r>
      <w:r>
        <w:rPr>
          <w:rFonts w:ascii="Times New Roman" w:hAnsi="Times New Roman"/>
          <w:sz w:val="24"/>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D80F0000">
      <w:pPr>
        <w:spacing w:line="360" w:lineRule="auto"/>
        <w:ind w:firstLine="709" w:left="0"/>
        <w:rPr>
          <w:rFonts w:ascii="Times New Roman" w:hAnsi="Times New Roman"/>
          <w:sz w:val="24"/>
        </w:rPr>
      </w:pPr>
      <w:r>
        <w:rPr>
          <w:rFonts w:ascii="Times New Roman" w:hAnsi="Times New Roman"/>
          <w:sz w:val="24"/>
        </w:rPr>
        <w:t>2.1.7.9.3.4. </w:t>
      </w:r>
      <w:r>
        <w:rPr>
          <w:rFonts w:ascii="Times New Roman" w:hAnsi="Times New Roman"/>
          <w:sz w:val="24"/>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D90F0000">
      <w:pPr>
        <w:spacing w:line="360" w:lineRule="auto"/>
        <w:ind w:firstLine="709" w:left="0"/>
        <w:rPr>
          <w:rFonts w:ascii="Times New Roman" w:hAnsi="Times New Roman"/>
          <w:sz w:val="24"/>
        </w:rPr>
      </w:pPr>
      <w:r>
        <w:rPr>
          <w:rFonts w:ascii="Times New Roman" w:hAnsi="Times New Roman"/>
          <w:sz w:val="24"/>
        </w:rPr>
        <w:t xml:space="preserve">2.1.7.9.4. Изучение окружающего мира в 4 классе способствует </w:t>
      </w:r>
      <w:r>
        <w:rPr>
          <w:rFonts w:ascii="Times New Roman" w:hAnsi="Times New Roman"/>
          <w:sz w:val="24"/>
        </w:rPr>
        <w:t>освоению ряда универсальных учебных действий</w:t>
      </w:r>
      <w:r>
        <w:rPr>
          <w:rFonts w:ascii="Times New Roman" w:hAnsi="Times New Roman"/>
          <w:sz w:val="24"/>
        </w:rPr>
        <w:t xml:space="preserve">: </w:t>
      </w:r>
      <w:r>
        <w:rPr>
          <w:rFonts w:ascii="Times New Roman" w:hAnsi="Times New Roman"/>
          <w:sz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DA0F0000">
      <w:pPr>
        <w:spacing w:line="360" w:lineRule="auto"/>
        <w:ind w:firstLine="709" w:left="0"/>
        <w:rPr>
          <w:rFonts w:ascii="Times New Roman" w:hAnsi="Times New Roman"/>
          <w:sz w:val="24"/>
        </w:rPr>
      </w:pPr>
      <w:r>
        <w:rPr>
          <w:rFonts w:ascii="Times New Roman" w:hAnsi="Times New Roman"/>
          <w:sz w:val="24"/>
        </w:rPr>
        <w:t>2.1.7.9.4.1. </w:t>
      </w:r>
      <w:r>
        <w:rPr>
          <w:rFonts w:ascii="Times New Roman" w:hAnsi="Times New Roman"/>
          <w:sz w:val="24"/>
        </w:rPr>
        <w:t xml:space="preserve">Базовые логические и исследовательские действия как часть </w:t>
      </w:r>
      <w:r>
        <w:rPr>
          <w:rFonts w:ascii="Times New Roman" w:hAnsi="Times New Roman"/>
          <w:sz w:val="24"/>
        </w:rPr>
        <w:t>познавательных универсальных учебных действий</w:t>
      </w:r>
      <w:r>
        <w:rPr>
          <w:rFonts w:ascii="Times New Roman" w:hAnsi="Times New Roman"/>
          <w:sz w:val="24"/>
        </w:rPr>
        <w:t xml:space="preserve"> способствуют формированию умений:</w:t>
      </w:r>
    </w:p>
    <w:p w14:paraId="DB0F0000">
      <w:pPr>
        <w:spacing w:line="360" w:lineRule="auto"/>
        <w:ind w:firstLine="709" w:left="0"/>
        <w:contextualSpacing w:val="1"/>
        <w:rPr>
          <w:rFonts w:ascii="Times New Roman" w:hAnsi="Times New Roman"/>
          <w:sz w:val="24"/>
        </w:rPr>
      </w:pPr>
      <w:r>
        <w:rPr>
          <w:rFonts w:ascii="Times New Roman" w:hAnsi="Times New Roman"/>
          <w:sz w:val="24"/>
        </w:rPr>
        <w:t>устанавливать последовательность этапов возрастного развития человека;</w:t>
      </w:r>
    </w:p>
    <w:p w14:paraId="DC0F0000">
      <w:pPr>
        <w:spacing w:line="360" w:lineRule="auto"/>
        <w:ind w:firstLine="709" w:left="0"/>
        <w:contextualSpacing w:val="1"/>
        <w:rPr>
          <w:rFonts w:ascii="Times New Roman" w:hAnsi="Times New Roman"/>
          <w:sz w:val="24"/>
        </w:rPr>
      </w:pPr>
      <w:r>
        <w:rPr>
          <w:rFonts w:ascii="Times New Roman" w:hAnsi="Times New Roman"/>
          <w:sz w:val="24"/>
        </w:rPr>
        <w:t>конструировать в учебных и игровых ситуациях правила безопасного поведения в среде обитания;</w:t>
      </w:r>
    </w:p>
    <w:p w14:paraId="DD0F0000">
      <w:pPr>
        <w:spacing w:line="360" w:lineRule="auto"/>
        <w:ind w:firstLine="709" w:left="0"/>
        <w:contextualSpacing w:val="1"/>
        <w:rPr>
          <w:rFonts w:ascii="Times New Roman" w:hAnsi="Times New Roman"/>
          <w:sz w:val="24"/>
        </w:rPr>
      </w:pPr>
      <w:r>
        <w:rPr>
          <w:rFonts w:ascii="Times New Roman" w:hAnsi="Times New Roman"/>
          <w:sz w:val="24"/>
        </w:rPr>
        <w:t>моделировать схемы природных объектов (строение почвы; движение реки, форма поверхности);</w:t>
      </w:r>
    </w:p>
    <w:p w14:paraId="DE0F0000">
      <w:pPr>
        <w:spacing w:line="360" w:lineRule="auto"/>
        <w:ind w:firstLine="709" w:left="0"/>
        <w:contextualSpacing w:val="1"/>
        <w:rPr>
          <w:rFonts w:ascii="Times New Roman" w:hAnsi="Times New Roman"/>
          <w:sz w:val="24"/>
        </w:rPr>
      </w:pPr>
      <w:r>
        <w:rPr>
          <w:rFonts w:ascii="Times New Roman" w:hAnsi="Times New Roman"/>
          <w:sz w:val="24"/>
        </w:rPr>
        <w:t>соотносить объекты природы с принадлежностью к определённой природной зоне;</w:t>
      </w:r>
    </w:p>
    <w:p w14:paraId="DF0F0000">
      <w:pPr>
        <w:spacing w:line="360" w:lineRule="auto"/>
        <w:ind w:firstLine="709" w:left="0"/>
        <w:contextualSpacing w:val="1"/>
        <w:rPr>
          <w:rFonts w:ascii="Times New Roman" w:hAnsi="Times New Roman"/>
          <w:sz w:val="24"/>
        </w:rPr>
      </w:pPr>
      <w:r>
        <w:rPr>
          <w:rFonts w:ascii="Times New Roman" w:hAnsi="Times New Roman"/>
          <w:sz w:val="24"/>
        </w:rPr>
        <w:t>классифицировать природные объекты по принадлежности к природной зоне;</w:t>
      </w:r>
    </w:p>
    <w:p w14:paraId="E00F0000">
      <w:pPr>
        <w:spacing w:line="360" w:lineRule="auto"/>
        <w:ind w:firstLine="709" w:left="0"/>
        <w:contextualSpacing w:val="1"/>
        <w:rPr>
          <w:rFonts w:ascii="Times New Roman" w:hAnsi="Times New Roman"/>
          <w:sz w:val="24"/>
        </w:rPr>
      </w:pPr>
      <w:r>
        <w:rPr>
          <w:rFonts w:ascii="Times New Roman" w:hAnsi="Times New Roman"/>
          <w:sz w:val="24"/>
        </w:rPr>
        <w:t>определять разрыв между реальным и желательным состоянием объекта (ситуации) на основе предложенных учителем вопросов.</w:t>
      </w:r>
    </w:p>
    <w:p w14:paraId="E10F0000">
      <w:pPr>
        <w:spacing w:line="360" w:lineRule="auto"/>
        <w:ind w:firstLine="709" w:left="0"/>
        <w:rPr>
          <w:rFonts w:ascii="Times New Roman" w:hAnsi="Times New Roman"/>
          <w:sz w:val="24"/>
        </w:rPr>
      </w:pPr>
      <w:r>
        <w:rPr>
          <w:rFonts w:ascii="Times New Roman" w:hAnsi="Times New Roman"/>
          <w:sz w:val="24"/>
        </w:rPr>
        <w:t>2.1.7.9.4.2. </w:t>
      </w:r>
      <w:r>
        <w:rPr>
          <w:rFonts w:ascii="Times New Roman" w:hAnsi="Times New Roman"/>
          <w:sz w:val="24"/>
        </w:rPr>
        <w:t xml:space="preserve">Работа с информацией как часть </w:t>
      </w:r>
      <w:r>
        <w:rPr>
          <w:rFonts w:ascii="Times New Roman" w:hAnsi="Times New Roman"/>
          <w:sz w:val="24"/>
        </w:rPr>
        <w:t>познавательных универсальных учебных действий</w:t>
      </w:r>
      <w:r>
        <w:rPr>
          <w:rFonts w:ascii="Times New Roman" w:hAnsi="Times New Roman"/>
          <w:sz w:val="24"/>
        </w:rPr>
        <w:t xml:space="preserve"> способствует формированию умений:</w:t>
      </w:r>
    </w:p>
    <w:p w14:paraId="E20F0000">
      <w:pPr>
        <w:spacing w:line="360" w:lineRule="auto"/>
        <w:ind w:firstLine="709" w:left="0"/>
        <w:contextualSpacing w:val="1"/>
        <w:rPr>
          <w:rFonts w:ascii="Times New Roman" w:hAnsi="Times New Roman"/>
          <w:sz w:val="24"/>
        </w:rPr>
      </w:pPr>
      <w:r>
        <w:rPr>
          <w:rFonts w:ascii="Times New Roman" w:hAnsi="Times New Roman"/>
          <w:sz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E30F0000">
      <w:pPr>
        <w:spacing w:line="360" w:lineRule="auto"/>
        <w:ind w:firstLine="709" w:left="0"/>
        <w:contextualSpacing w:val="1"/>
        <w:rPr>
          <w:rFonts w:ascii="Times New Roman" w:hAnsi="Times New Roman"/>
          <w:sz w:val="24"/>
        </w:rPr>
      </w:pPr>
      <w:r>
        <w:rPr>
          <w:rFonts w:ascii="Times New Roman" w:hAnsi="Times New Roman"/>
          <w:sz w:val="24"/>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14:paraId="E40F0000">
      <w:pPr>
        <w:spacing w:line="360" w:lineRule="auto"/>
        <w:ind w:firstLine="709" w:left="0"/>
        <w:contextualSpacing w:val="1"/>
        <w:rPr>
          <w:rFonts w:ascii="Times New Roman" w:hAnsi="Times New Roman"/>
          <w:sz w:val="24"/>
        </w:rPr>
      </w:pPr>
      <w:r>
        <w:rPr>
          <w:rFonts w:ascii="Times New Roman" w:hAnsi="Times New Roman"/>
          <w:sz w:val="24"/>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E50F0000">
      <w:pPr>
        <w:spacing w:line="360" w:lineRule="auto"/>
        <w:ind w:firstLine="709" w:left="0"/>
        <w:rPr>
          <w:rFonts w:ascii="Times New Roman" w:hAnsi="Times New Roman"/>
          <w:sz w:val="24"/>
        </w:rPr>
      </w:pPr>
      <w:r>
        <w:rPr>
          <w:rFonts w:ascii="Times New Roman" w:hAnsi="Times New Roman"/>
          <w:sz w:val="24"/>
        </w:rPr>
        <w:t>2.1.7.9.4.3. </w:t>
      </w:r>
      <w:r>
        <w:rPr>
          <w:rFonts w:ascii="Times New Roman" w:hAnsi="Times New Roman"/>
          <w:sz w:val="24"/>
        </w:rPr>
        <w:t>Коммуникативные универсальные учебные действия</w:t>
      </w:r>
      <w:r>
        <w:rPr>
          <w:rFonts w:ascii="Times New Roman" w:hAnsi="Times New Roman"/>
          <w:sz w:val="24"/>
        </w:rPr>
        <w:t xml:space="preserve"> способствуют формированию умений:</w:t>
      </w:r>
    </w:p>
    <w:p w14:paraId="E60F0000">
      <w:pPr>
        <w:spacing w:line="360" w:lineRule="auto"/>
        <w:ind w:firstLine="709" w:left="0"/>
        <w:contextualSpacing w:val="1"/>
        <w:rPr>
          <w:rFonts w:ascii="Times New Roman" w:hAnsi="Times New Roman"/>
          <w:sz w:val="24"/>
        </w:rPr>
      </w:pPr>
      <w:r>
        <w:rPr>
          <w:rFonts w:ascii="Times New Roman" w:hAnsi="Times New Roman"/>
          <w:sz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E70F0000">
      <w:pPr>
        <w:spacing w:line="360" w:lineRule="auto"/>
        <w:ind w:firstLine="709" w:left="0"/>
        <w:contextualSpacing w:val="1"/>
        <w:rPr>
          <w:rFonts w:ascii="Times New Roman" w:hAnsi="Times New Roman"/>
          <w:sz w:val="24"/>
        </w:rPr>
      </w:pPr>
      <w:r>
        <w:rPr>
          <w:rFonts w:ascii="Times New Roman" w:hAnsi="Times New Roman"/>
          <w:sz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E80F0000">
      <w:pPr>
        <w:spacing w:line="360" w:lineRule="auto"/>
        <w:ind w:firstLine="709" w:left="0"/>
        <w:contextualSpacing w:val="1"/>
        <w:rPr>
          <w:rFonts w:ascii="Times New Roman" w:hAnsi="Times New Roman"/>
          <w:sz w:val="24"/>
        </w:rPr>
      </w:pPr>
      <w:r>
        <w:rPr>
          <w:rFonts w:ascii="Times New Roman" w:hAnsi="Times New Roman"/>
          <w:sz w:val="24"/>
        </w:rPr>
        <w:t>создавать текст-рассуждение: объяснять вред для здоровья и самочувствия организма вредных привычек;</w:t>
      </w:r>
    </w:p>
    <w:p w14:paraId="E90F0000">
      <w:pPr>
        <w:spacing w:line="360" w:lineRule="auto"/>
        <w:ind w:firstLine="709" w:left="0"/>
        <w:contextualSpacing w:val="1"/>
        <w:rPr>
          <w:rFonts w:ascii="Times New Roman" w:hAnsi="Times New Roman"/>
          <w:sz w:val="24"/>
        </w:rPr>
      </w:pPr>
      <w:r>
        <w:rPr>
          <w:rFonts w:ascii="Times New Roman" w:hAnsi="Times New Roman"/>
          <w:sz w:val="24"/>
        </w:rPr>
        <w:t>описывать ситуации проявления нравственных качеств: отзывчивости, доброты, справедливости и других;</w:t>
      </w:r>
    </w:p>
    <w:p w14:paraId="EA0F0000">
      <w:pPr>
        <w:spacing w:line="360" w:lineRule="auto"/>
        <w:ind w:firstLine="709" w:left="0"/>
        <w:contextualSpacing w:val="1"/>
        <w:rPr>
          <w:rFonts w:ascii="Times New Roman" w:hAnsi="Times New Roman"/>
          <w:sz w:val="24"/>
        </w:rPr>
      </w:pPr>
      <w:r>
        <w:rPr>
          <w:rFonts w:ascii="Times New Roman" w:hAnsi="Times New Roman"/>
          <w:sz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EB0F0000">
      <w:pPr>
        <w:spacing w:line="360" w:lineRule="auto"/>
        <w:ind w:firstLine="709" w:left="0"/>
        <w:contextualSpacing w:val="1"/>
        <w:rPr>
          <w:rFonts w:ascii="Times New Roman" w:hAnsi="Times New Roman"/>
          <w:sz w:val="24"/>
        </w:rPr>
      </w:pPr>
      <w:r>
        <w:rPr>
          <w:rFonts w:ascii="Times New Roman" w:hAnsi="Times New Roman"/>
          <w:sz w:val="24"/>
        </w:rPr>
        <w:t>составлять небольшие тексты «Права и обязанности гражданина Российской Федерации»;</w:t>
      </w:r>
    </w:p>
    <w:p w14:paraId="EC0F0000">
      <w:pPr>
        <w:spacing w:line="360" w:lineRule="auto"/>
        <w:ind w:firstLine="709" w:left="0"/>
        <w:contextualSpacing w:val="1"/>
        <w:rPr>
          <w:rFonts w:ascii="Times New Roman" w:hAnsi="Times New Roman"/>
          <w:sz w:val="24"/>
        </w:rPr>
      </w:pPr>
      <w:r>
        <w:rPr>
          <w:rFonts w:ascii="Times New Roman" w:hAnsi="Times New Roman"/>
          <w:sz w:val="24"/>
        </w:rPr>
        <w:t>создавать небольшие тексты о знаменательных страницах истории нашей страны (в рамках изученного).</w:t>
      </w:r>
    </w:p>
    <w:p w14:paraId="ED0F0000">
      <w:pPr>
        <w:spacing w:line="360" w:lineRule="auto"/>
        <w:ind w:firstLine="709" w:left="0"/>
        <w:rPr>
          <w:rFonts w:ascii="Times New Roman" w:hAnsi="Times New Roman"/>
          <w:sz w:val="24"/>
        </w:rPr>
      </w:pPr>
      <w:r>
        <w:rPr>
          <w:rFonts w:ascii="Times New Roman" w:hAnsi="Times New Roman"/>
          <w:sz w:val="24"/>
        </w:rPr>
        <w:t>2.1.7.9.4.4. </w:t>
      </w:r>
      <w:r>
        <w:rPr>
          <w:rFonts w:ascii="Times New Roman" w:hAnsi="Times New Roman"/>
          <w:sz w:val="24"/>
        </w:rPr>
        <w:t>Регулятивные универсальные учебные действия</w:t>
      </w:r>
      <w:r>
        <w:rPr>
          <w:rFonts w:ascii="Times New Roman" w:hAnsi="Times New Roman"/>
          <w:sz w:val="24"/>
        </w:rPr>
        <w:t xml:space="preserve"> способствуют формированию умений:</w:t>
      </w:r>
    </w:p>
    <w:p w14:paraId="EE0F0000">
      <w:pPr>
        <w:spacing w:line="360" w:lineRule="auto"/>
        <w:ind w:firstLine="709" w:left="0"/>
        <w:contextualSpacing w:val="1"/>
        <w:rPr>
          <w:rFonts w:ascii="Times New Roman" w:hAnsi="Times New Roman"/>
          <w:sz w:val="24"/>
        </w:rPr>
      </w:pPr>
      <w:r>
        <w:rPr>
          <w:rFonts w:ascii="Times New Roman" w:hAnsi="Times New Roman"/>
          <w:sz w:val="24"/>
        </w:rPr>
        <w:t xml:space="preserve">самостоятельно планировать алгоритм решения учебной задачи; </w:t>
      </w:r>
    </w:p>
    <w:p w14:paraId="EF0F0000">
      <w:pPr>
        <w:spacing w:line="360" w:lineRule="auto"/>
        <w:ind w:firstLine="709" w:left="0"/>
        <w:contextualSpacing w:val="1"/>
        <w:rPr>
          <w:rFonts w:ascii="Times New Roman" w:hAnsi="Times New Roman"/>
          <w:sz w:val="24"/>
        </w:rPr>
      </w:pPr>
      <w:r>
        <w:rPr>
          <w:rFonts w:ascii="Times New Roman" w:hAnsi="Times New Roman"/>
          <w:sz w:val="24"/>
        </w:rPr>
        <w:t>предвидеть трудности и возможные ошибки;</w:t>
      </w:r>
    </w:p>
    <w:p w14:paraId="F00F0000">
      <w:pPr>
        <w:spacing w:line="360" w:lineRule="auto"/>
        <w:ind w:firstLine="709" w:left="0"/>
        <w:contextualSpacing w:val="1"/>
        <w:rPr>
          <w:rFonts w:ascii="Times New Roman" w:hAnsi="Times New Roman"/>
          <w:sz w:val="24"/>
        </w:rPr>
      </w:pPr>
      <w:r>
        <w:rPr>
          <w:rFonts w:ascii="Times New Roman" w:hAnsi="Times New Roman"/>
          <w:sz w:val="24"/>
        </w:rPr>
        <w:t>контролировать процесс и результат выполнения задания, корректировать учебные действия при необходимости;</w:t>
      </w:r>
    </w:p>
    <w:p w14:paraId="F10F0000">
      <w:pPr>
        <w:spacing w:line="360" w:lineRule="auto"/>
        <w:ind w:firstLine="709" w:left="0"/>
        <w:contextualSpacing w:val="1"/>
        <w:rPr>
          <w:rFonts w:ascii="Times New Roman" w:hAnsi="Times New Roman"/>
          <w:sz w:val="24"/>
        </w:rPr>
      </w:pPr>
      <w:r>
        <w:rPr>
          <w:rFonts w:ascii="Times New Roman" w:hAnsi="Times New Roman"/>
          <w:sz w:val="24"/>
        </w:rPr>
        <w:t>принимать оценку своей работы; планировать работу над ошибками;</w:t>
      </w:r>
    </w:p>
    <w:p w14:paraId="F20F0000">
      <w:pPr>
        <w:spacing w:line="360" w:lineRule="auto"/>
        <w:ind w:firstLine="709" w:left="0"/>
        <w:contextualSpacing w:val="1"/>
        <w:rPr>
          <w:rFonts w:ascii="Times New Roman" w:hAnsi="Times New Roman"/>
          <w:sz w:val="24"/>
        </w:rPr>
      </w:pPr>
      <w:r>
        <w:rPr>
          <w:rFonts w:ascii="Times New Roman" w:hAnsi="Times New Roman"/>
          <w:sz w:val="24"/>
        </w:rPr>
        <w:t>находить ошибки в своей и чужих работах, устанавливать их причины.</w:t>
      </w:r>
    </w:p>
    <w:p w14:paraId="F30F0000">
      <w:pPr>
        <w:spacing w:line="360" w:lineRule="auto"/>
        <w:ind w:firstLine="709" w:left="0"/>
        <w:rPr>
          <w:rFonts w:ascii="Times New Roman" w:hAnsi="Times New Roman"/>
          <w:sz w:val="24"/>
        </w:rPr>
      </w:pPr>
      <w:r>
        <w:rPr>
          <w:rFonts w:ascii="Times New Roman" w:hAnsi="Times New Roman"/>
          <w:sz w:val="24"/>
        </w:rPr>
        <w:t>2.1.7.9.4.5. </w:t>
      </w:r>
      <w:r>
        <w:rPr>
          <w:rFonts w:ascii="Times New Roman" w:hAnsi="Times New Roman"/>
          <w:sz w:val="24"/>
        </w:rPr>
        <w:t xml:space="preserve">Совместная деятельность </w:t>
      </w:r>
      <w:r>
        <w:rPr>
          <w:rFonts w:ascii="Times New Roman" w:hAnsi="Times New Roman"/>
          <w:sz w:val="24"/>
        </w:rPr>
        <w:t xml:space="preserve">способствует формированию умений: </w:t>
      </w:r>
    </w:p>
    <w:p w14:paraId="F40F0000">
      <w:pPr>
        <w:spacing w:line="360" w:lineRule="auto"/>
        <w:ind w:firstLine="709" w:left="0"/>
        <w:contextualSpacing w:val="1"/>
        <w:rPr>
          <w:rFonts w:ascii="Times New Roman" w:hAnsi="Times New Roman"/>
          <w:sz w:val="24"/>
        </w:rPr>
      </w:pPr>
      <w:r>
        <w:rPr>
          <w:rFonts w:ascii="Times New Roman" w:hAnsi="Times New Roman"/>
          <w:sz w:val="24"/>
        </w:rPr>
        <w:t>выполнять правила совместной деятельности при выполнении разных ролей: руководителя, подчинённого, напарника, члена большого коллектива;</w:t>
      </w:r>
    </w:p>
    <w:p w14:paraId="F50F0000">
      <w:pPr>
        <w:spacing w:line="360" w:lineRule="auto"/>
        <w:ind w:firstLine="709" w:left="0"/>
        <w:contextualSpacing w:val="1"/>
        <w:rPr>
          <w:rFonts w:ascii="Times New Roman" w:hAnsi="Times New Roman"/>
          <w:sz w:val="24"/>
        </w:rPr>
      </w:pPr>
      <w:r>
        <w:rPr>
          <w:rFonts w:ascii="Times New Roman" w:hAnsi="Times New Roman"/>
          <w:sz w:val="24"/>
        </w:rPr>
        <w:t>ответственно относиться к своим обязанностям в процессе совместной деятельности, объективно оценивать свой вклад в общее дело;</w:t>
      </w:r>
    </w:p>
    <w:p w14:paraId="F60F0000">
      <w:pPr>
        <w:spacing w:line="360" w:lineRule="auto"/>
        <w:ind w:firstLine="709" w:left="0"/>
        <w:contextualSpacing w:val="1"/>
        <w:rPr>
          <w:rFonts w:ascii="Times New Roman" w:hAnsi="Times New Roman"/>
          <w:sz w:val="24"/>
        </w:rPr>
      </w:pPr>
      <w:r>
        <w:rPr>
          <w:rFonts w:ascii="Times New Roman" w:hAnsi="Times New Roman"/>
          <w:sz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F70F0000">
      <w:pPr>
        <w:spacing w:line="360" w:lineRule="auto"/>
        <w:ind w:firstLine="709" w:left="0"/>
        <w:rPr>
          <w:rFonts w:ascii="Times New Roman" w:hAnsi="Times New Roman"/>
          <w:sz w:val="24"/>
        </w:rPr>
      </w:pPr>
      <w:r>
        <w:rPr>
          <w:rFonts w:ascii="Times New Roman" w:hAnsi="Times New Roman"/>
          <w:sz w:val="24"/>
        </w:rPr>
        <w:t>2.1.7.10. Планируемые результаты освоения программы по окружающему миру на уровне начального общего образования.</w:t>
      </w:r>
    </w:p>
    <w:p w14:paraId="F80F0000">
      <w:pPr>
        <w:spacing w:line="360" w:lineRule="auto"/>
        <w:ind w:firstLine="709" w:left="0"/>
        <w:contextualSpacing w:val="1"/>
        <w:rPr>
          <w:rFonts w:ascii="Times New Roman" w:hAnsi="Times New Roman"/>
          <w:sz w:val="24"/>
        </w:rPr>
      </w:pPr>
      <w:r>
        <w:rPr>
          <w:rFonts w:ascii="Times New Roman" w:hAnsi="Times New Roman"/>
          <w:sz w:val="24"/>
        </w:rPr>
        <w:t xml:space="preserve">2.1.7.10.1. </w:t>
      </w:r>
      <w:r>
        <w:rPr>
          <w:rFonts w:ascii="Times New Roman" w:hAnsi="Times New Roman"/>
          <w:sz w:val="24"/>
        </w:rPr>
        <w:t xml:space="preserve">Личностные результаты освоения программы </w:t>
      </w:r>
      <w:r>
        <w:rPr>
          <w:rFonts w:ascii="Times New Roman" w:hAnsi="Times New Roman"/>
          <w:sz w:val="24"/>
        </w:rPr>
        <w:t>по окружающему миру</w:t>
      </w:r>
      <w:r>
        <w:rPr>
          <w:rFonts w:ascii="Times New Roman" w:hAnsi="Times New Roman"/>
          <w:sz w:val="24"/>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F90F0000">
      <w:pPr>
        <w:spacing w:line="360" w:lineRule="auto"/>
        <w:ind w:firstLine="709" w:left="0"/>
        <w:rPr>
          <w:rFonts w:ascii="Times New Roman" w:hAnsi="Times New Roman"/>
          <w:sz w:val="24"/>
        </w:rPr>
      </w:pPr>
      <w:r>
        <w:rPr>
          <w:rFonts w:ascii="Times New Roman" w:hAnsi="Times New Roman"/>
          <w:sz w:val="24"/>
        </w:rPr>
        <w:t>1) гражданско-патриотического воспитания:</w:t>
      </w:r>
    </w:p>
    <w:p w14:paraId="FA0F0000">
      <w:pPr>
        <w:spacing w:line="360" w:lineRule="auto"/>
        <w:ind w:firstLine="709" w:left="0"/>
        <w:contextualSpacing w:val="1"/>
        <w:rPr>
          <w:rFonts w:ascii="Times New Roman" w:hAnsi="Times New Roman"/>
          <w:sz w:val="24"/>
        </w:rPr>
      </w:pPr>
      <w:r>
        <w:rPr>
          <w:rFonts w:ascii="Times New Roman" w:hAnsi="Times New Roman"/>
          <w:sz w:val="24"/>
        </w:rPr>
        <w:t>становление ценностного отношения к своей Родине – России; понимание особой роли многонациональной России в современном мире;</w:t>
      </w:r>
    </w:p>
    <w:p w14:paraId="FB0F0000">
      <w:pPr>
        <w:spacing w:line="360" w:lineRule="auto"/>
        <w:ind w:firstLine="709" w:left="0"/>
        <w:contextualSpacing w:val="1"/>
        <w:rPr>
          <w:rFonts w:ascii="Times New Roman" w:hAnsi="Times New Roman"/>
          <w:sz w:val="24"/>
        </w:rPr>
      </w:pPr>
      <w:r>
        <w:rPr>
          <w:rFonts w:ascii="Times New Roman" w:hAnsi="Times New Roman"/>
          <w:sz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FC0F0000">
      <w:pPr>
        <w:spacing w:line="360" w:lineRule="auto"/>
        <w:ind w:firstLine="709" w:left="0"/>
        <w:contextualSpacing w:val="1"/>
        <w:rPr>
          <w:rFonts w:ascii="Times New Roman" w:hAnsi="Times New Roman"/>
          <w:sz w:val="24"/>
        </w:rPr>
      </w:pPr>
      <w:r>
        <w:rPr>
          <w:rFonts w:ascii="Times New Roman" w:hAnsi="Times New Roman"/>
          <w:sz w:val="24"/>
        </w:rPr>
        <w:t>сопричастность к прошлому, настоящему и будущему своей страны и родного края;</w:t>
      </w:r>
    </w:p>
    <w:p w14:paraId="FD0F0000">
      <w:pPr>
        <w:spacing w:line="360" w:lineRule="auto"/>
        <w:ind w:firstLine="709" w:left="0"/>
        <w:contextualSpacing w:val="1"/>
        <w:rPr>
          <w:rFonts w:ascii="Times New Roman" w:hAnsi="Times New Roman"/>
          <w:sz w:val="24"/>
        </w:rPr>
      </w:pPr>
      <w:r>
        <w:rPr>
          <w:rFonts w:ascii="Times New Roman" w:hAnsi="Times New Roman"/>
          <w:sz w:val="24"/>
        </w:rPr>
        <w:t>проявление интереса к истории и многонациональной культуре своей страны, уважения к своему и другим народам;</w:t>
      </w:r>
    </w:p>
    <w:p w14:paraId="FE0F0000">
      <w:pPr>
        <w:spacing w:line="360" w:lineRule="auto"/>
        <w:ind w:firstLine="709" w:left="0"/>
        <w:contextualSpacing w:val="1"/>
        <w:rPr>
          <w:rFonts w:ascii="Times New Roman" w:hAnsi="Times New Roman"/>
          <w:sz w:val="24"/>
        </w:rPr>
      </w:pPr>
      <w:r>
        <w:rPr>
          <w:rFonts w:ascii="Times New Roman" w:hAnsi="Times New Roman"/>
          <w:sz w:val="24"/>
        </w:rPr>
        <w:t>первоначальные представления о человеке как члене общества, осознание прав и ответственности человека как члена общества;</w:t>
      </w:r>
    </w:p>
    <w:p w14:paraId="FF0F0000">
      <w:pPr>
        <w:spacing w:line="360" w:lineRule="auto"/>
        <w:ind w:firstLine="709" w:left="0"/>
        <w:rPr>
          <w:rFonts w:ascii="Times New Roman" w:hAnsi="Times New Roman"/>
          <w:sz w:val="24"/>
        </w:rPr>
      </w:pPr>
      <w:r>
        <w:rPr>
          <w:rFonts w:ascii="Times New Roman" w:hAnsi="Times New Roman"/>
          <w:sz w:val="24"/>
        </w:rPr>
        <w:t>2) духовно-нравственного воспитания:</w:t>
      </w:r>
    </w:p>
    <w:p w14:paraId="00100000">
      <w:pPr>
        <w:spacing w:line="360" w:lineRule="auto"/>
        <w:ind w:firstLine="709" w:left="0"/>
        <w:contextualSpacing w:val="1"/>
        <w:rPr>
          <w:rFonts w:ascii="Times New Roman" w:hAnsi="Times New Roman"/>
          <w:sz w:val="24"/>
        </w:rPr>
      </w:pPr>
      <w:r>
        <w:rPr>
          <w:rFonts w:ascii="Times New Roman" w:hAnsi="Times New Roman"/>
          <w:sz w:val="24"/>
        </w:rPr>
        <w:t>проявление культуры общения, уважительного отношения к людям, их взглядам, признанию их индивидуальности;</w:t>
      </w:r>
    </w:p>
    <w:p w14:paraId="01100000">
      <w:pPr>
        <w:spacing w:line="360" w:lineRule="auto"/>
        <w:ind w:firstLine="709" w:left="0"/>
        <w:contextualSpacing w:val="1"/>
        <w:rPr>
          <w:rFonts w:ascii="Times New Roman" w:hAnsi="Times New Roman"/>
          <w:sz w:val="24"/>
        </w:rPr>
      </w:pPr>
      <w:r>
        <w:rPr>
          <w:rFonts w:ascii="Times New Roman" w:hAnsi="Times New Roman"/>
          <w:sz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02100000">
      <w:pPr>
        <w:spacing w:line="360" w:lineRule="auto"/>
        <w:ind w:firstLine="709" w:left="0"/>
        <w:contextualSpacing w:val="1"/>
        <w:rPr>
          <w:rFonts w:ascii="Times New Roman" w:hAnsi="Times New Roman"/>
          <w:sz w:val="24"/>
        </w:rPr>
      </w:pPr>
      <w:r>
        <w:rPr>
          <w:rFonts w:ascii="Times New Roman" w:hAnsi="Times New Roman"/>
          <w:sz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03100000">
      <w:pPr>
        <w:spacing w:line="360" w:lineRule="auto"/>
        <w:ind w:firstLine="709" w:left="0"/>
        <w:rPr>
          <w:rFonts w:ascii="Times New Roman" w:hAnsi="Times New Roman"/>
          <w:sz w:val="24"/>
        </w:rPr>
      </w:pPr>
      <w:r>
        <w:rPr>
          <w:rFonts w:ascii="Times New Roman" w:hAnsi="Times New Roman"/>
          <w:sz w:val="24"/>
        </w:rPr>
        <w:t>3) эстетического воспитания:</w:t>
      </w:r>
    </w:p>
    <w:p w14:paraId="04100000">
      <w:pPr>
        <w:spacing w:line="360" w:lineRule="auto"/>
        <w:ind w:firstLine="709" w:left="0"/>
        <w:contextualSpacing w:val="1"/>
        <w:rPr>
          <w:rFonts w:ascii="Times New Roman" w:hAnsi="Times New Roman"/>
          <w:sz w:val="24"/>
        </w:rPr>
      </w:pPr>
      <w:r>
        <w:rPr>
          <w:rFonts w:ascii="Times New Roman" w:hAnsi="Times New Roman"/>
          <w:sz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05100000">
      <w:pPr>
        <w:spacing w:line="360" w:lineRule="auto"/>
        <w:ind w:firstLine="709" w:left="0"/>
        <w:contextualSpacing w:val="1"/>
        <w:rPr>
          <w:rFonts w:ascii="Times New Roman" w:hAnsi="Times New Roman"/>
          <w:sz w:val="24"/>
        </w:rPr>
      </w:pPr>
      <w:r>
        <w:rPr>
          <w:rFonts w:ascii="Times New Roman" w:hAnsi="Times New Roman"/>
          <w:sz w:val="24"/>
        </w:rPr>
        <w:t>использование полученных знаний в продуктивной и преобразующей деятельности, в разных видах художественной деятельности.</w:t>
      </w:r>
    </w:p>
    <w:p w14:paraId="06100000">
      <w:pPr>
        <w:spacing w:line="360" w:lineRule="auto"/>
        <w:ind w:firstLine="709" w:left="0"/>
        <w:rPr>
          <w:rFonts w:ascii="Times New Roman" w:hAnsi="Times New Roman"/>
          <w:sz w:val="24"/>
        </w:rPr>
      </w:pPr>
      <w:r>
        <w:rPr>
          <w:rFonts w:ascii="Times New Roman" w:hAnsi="Times New Roman"/>
          <w:sz w:val="24"/>
        </w:rPr>
        <w:t>4) физического воспитания, формирования культуры здоровья и эмоционального благополучия:</w:t>
      </w:r>
    </w:p>
    <w:p w14:paraId="07100000">
      <w:pPr>
        <w:spacing w:line="360" w:lineRule="auto"/>
        <w:ind w:firstLine="709" w:left="0"/>
        <w:contextualSpacing w:val="1"/>
        <w:rPr>
          <w:rFonts w:ascii="Times New Roman" w:hAnsi="Times New Roman"/>
          <w:sz w:val="24"/>
        </w:rPr>
      </w:pPr>
      <w:r>
        <w:rPr>
          <w:rFonts w:ascii="Times New Roman" w:hAnsi="Times New Roman"/>
          <w:sz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08100000">
      <w:pPr>
        <w:spacing w:line="360" w:lineRule="auto"/>
        <w:ind w:firstLine="709" w:left="0"/>
        <w:contextualSpacing w:val="1"/>
        <w:rPr>
          <w:rFonts w:ascii="Times New Roman" w:hAnsi="Times New Roman"/>
          <w:sz w:val="24"/>
        </w:rPr>
      </w:pPr>
      <w:r>
        <w:rPr>
          <w:rFonts w:ascii="Times New Roman" w:hAnsi="Times New Roman"/>
          <w:sz w:val="24"/>
        </w:rPr>
        <w:t>приобретение опыта эмоционального отношения к среде обитания, бережное отношение к физическому и психическому здоровью;</w:t>
      </w:r>
    </w:p>
    <w:p w14:paraId="09100000">
      <w:pPr>
        <w:spacing w:line="360" w:lineRule="auto"/>
        <w:ind w:firstLine="709" w:left="0"/>
        <w:rPr>
          <w:rFonts w:ascii="Times New Roman" w:hAnsi="Times New Roman"/>
          <w:sz w:val="24"/>
        </w:rPr>
      </w:pPr>
      <w:r>
        <w:rPr>
          <w:rFonts w:ascii="Times New Roman" w:hAnsi="Times New Roman"/>
          <w:sz w:val="24"/>
        </w:rPr>
        <w:t>5) трудового воспитания:</w:t>
      </w:r>
    </w:p>
    <w:p w14:paraId="0A100000">
      <w:pPr>
        <w:spacing w:line="360" w:lineRule="auto"/>
        <w:ind w:firstLine="709" w:left="0"/>
        <w:contextualSpacing w:val="1"/>
        <w:rPr>
          <w:rFonts w:ascii="Times New Roman" w:hAnsi="Times New Roman"/>
          <w:sz w:val="24"/>
        </w:rPr>
      </w:pPr>
      <w:r>
        <w:rPr>
          <w:rFonts w:ascii="Times New Roman" w:hAnsi="Times New Roman"/>
          <w:sz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B100000">
      <w:pPr>
        <w:spacing w:line="360" w:lineRule="auto"/>
        <w:ind w:firstLine="709" w:left="0"/>
        <w:rPr>
          <w:rFonts w:ascii="Times New Roman" w:hAnsi="Times New Roman"/>
          <w:sz w:val="24"/>
        </w:rPr>
      </w:pPr>
      <w:r>
        <w:rPr>
          <w:rFonts w:ascii="Times New Roman" w:hAnsi="Times New Roman"/>
          <w:sz w:val="24"/>
        </w:rPr>
        <w:t>6) экологического воспитания:</w:t>
      </w:r>
    </w:p>
    <w:p w14:paraId="0C100000">
      <w:pPr>
        <w:spacing w:line="360" w:lineRule="auto"/>
        <w:ind w:firstLine="709" w:left="0"/>
        <w:contextualSpacing w:val="1"/>
        <w:rPr>
          <w:rFonts w:ascii="Times New Roman" w:hAnsi="Times New Roman"/>
          <w:sz w:val="24"/>
        </w:rPr>
      </w:pPr>
      <w:r>
        <w:rPr>
          <w:rFonts w:ascii="Times New Roman" w:hAnsi="Times New Roman"/>
          <w:sz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14:paraId="0D100000">
      <w:pPr>
        <w:spacing w:line="360" w:lineRule="auto"/>
        <w:ind w:firstLine="709" w:left="0"/>
        <w:rPr>
          <w:rFonts w:ascii="Times New Roman" w:hAnsi="Times New Roman"/>
          <w:sz w:val="24"/>
        </w:rPr>
      </w:pPr>
      <w:r>
        <w:rPr>
          <w:rFonts w:ascii="Times New Roman" w:hAnsi="Times New Roman"/>
          <w:sz w:val="24"/>
        </w:rPr>
        <w:t>7) ценности научного познания:</w:t>
      </w:r>
    </w:p>
    <w:p w14:paraId="0E100000">
      <w:pPr>
        <w:spacing w:line="360" w:lineRule="auto"/>
        <w:ind w:firstLine="709" w:left="0"/>
        <w:contextualSpacing w:val="1"/>
        <w:rPr>
          <w:rFonts w:ascii="Times New Roman" w:hAnsi="Times New Roman"/>
          <w:sz w:val="24"/>
        </w:rPr>
      </w:pPr>
      <w:r>
        <w:rPr>
          <w:rFonts w:ascii="Times New Roman" w:hAnsi="Times New Roman"/>
          <w:sz w:val="24"/>
        </w:rPr>
        <w:t>осознание ценности познания для развития человека, необходимости самообразования и саморазвития;</w:t>
      </w:r>
    </w:p>
    <w:p w14:paraId="0F100000">
      <w:pPr>
        <w:spacing w:line="360" w:lineRule="auto"/>
        <w:ind w:firstLine="709" w:left="0"/>
        <w:contextualSpacing w:val="1"/>
        <w:rPr>
          <w:rFonts w:ascii="Times New Roman" w:hAnsi="Times New Roman"/>
          <w:sz w:val="24"/>
        </w:rPr>
      </w:pPr>
      <w:r>
        <w:rPr>
          <w:rFonts w:ascii="Times New Roman" w:hAnsi="Times New Roman"/>
          <w:sz w:val="24"/>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10100000">
      <w:pPr>
        <w:spacing w:line="360" w:lineRule="auto"/>
        <w:ind w:firstLine="709" w:left="0"/>
        <w:rPr>
          <w:rFonts w:ascii="Times New Roman" w:hAnsi="Times New Roman"/>
          <w:sz w:val="24"/>
        </w:rPr>
      </w:pPr>
      <w:r>
        <w:rPr>
          <w:rFonts w:ascii="Times New Roman" w:hAnsi="Times New Roman"/>
          <w:sz w:val="24"/>
        </w:rPr>
        <w:t xml:space="preserve">2.1.7.10.2. В результате изучения окружающего мира на уровне начального общего образования у обучающегося будут сформированы </w:t>
      </w:r>
      <w:r>
        <w:rPr>
          <w:rFonts w:ascii="Times New Roman" w:hAnsi="Times New Roman"/>
          <w:sz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1100000">
      <w:pPr>
        <w:spacing w:line="360" w:lineRule="auto"/>
        <w:ind w:firstLine="709" w:left="0"/>
        <w:rPr>
          <w:rFonts w:ascii="Times New Roman" w:hAnsi="Times New Roman"/>
          <w:sz w:val="24"/>
        </w:rPr>
      </w:pPr>
      <w:r>
        <w:rPr>
          <w:rFonts w:ascii="Times New Roman" w:hAnsi="Times New Roman"/>
          <w:sz w:val="24"/>
        </w:rPr>
        <w:t>2.1.7.10.2.1. </w:t>
      </w:r>
      <w:r>
        <w:rPr>
          <w:rFonts w:ascii="Times New Roman" w:hAnsi="Times New Roman"/>
          <w:sz w:val="24"/>
        </w:rPr>
        <w:t xml:space="preserve">У обучающегося будут сформированы следующие базовые логические действия как часть </w:t>
      </w:r>
      <w:r>
        <w:rPr>
          <w:rFonts w:ascii="Times New Roman" w:hAnsi="Times New Roman"/>
          <w:sz w:val="24"/>
        </w:rPr>
        <w:t>познавательных универсальных учебных действий</w:t>
      </w:r>
      <w:r>
        <w:rPr>
          <w:rFonts w:ascii="Times New Roman" w:hAnsi="Times New Roman"/>
          <w:sz w:val="24"/>
        </w:rPr>
        <w:t>:</w:t>
      </w:r>
    </w:p>
    <w:p w14:paraId="12100000">
      <w:pPr>
        <w:spacing w:line="360" w:lineRule="auto"/>
        <w:ind w:firstLine="709" w:left="0"/>
        <w:contextualSpacing w:val="1"/>
        <w:rPr>
          <w:rFonts w:ascii="Times New Roman" w:hAnsi="Times New Roman"/>
          <w:sz w:val="24"/>
        </w:rPr>
      </w:pPr>
      <w:r>
        <w:rPr>
          <w:rFonts w:ascii="Times New Roman" w:hAnsi="Times New Roman"/>
          <w:sz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13100000">
      <w:pPr>
        <w:spacing w:line="360" w:lineRule="auto"/>
        <w:ind w:firstLine="709" w:left="0"/>
        <w:contextualSpacing w:val="1"/>
        <w:rPr>
          <w:rFonts w:ascii="Times New Roman" w:hAnsi="Times New Roman"/>
          <w:sz w:val="24"/>
        </w:rPr>
      </w:pPr>
      <w:r>
        <w:rPr>
          <w:rFonts w:ascii="Times New Roman" w:hAnsi="Times New Roman"/>
          <w:sz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14100000">
      <w:pPr>
        <w:spacing w:line="360" w:lineRule="auto"/>
        <w:ind w:firstLine="709" w:left="0"/>
        <w:contextualSpacing w:val="1"/>
        <w:rPr>
          <w:rFonts w:ascii="Times New Roman" w:hAnsi="Times New Roman"/>
          <w:sz w:val="24"/>
        </w:rPr>
      </w:pPr>
      <w:r>
        <w:rPr>
          <w:rFonts w:ascii="Times New Roman" w:hAnsi="Times New Roman"/>
          <w:sz w:val="24"/>
        </w:rPr>
        <w:t>сравнивать объекты окружающего мира, устанавливать основания для сравнения, устанавливать аналогии;</w:t>
      </w:r>
    </w:p>
    <w:p w14:paraId="15100000">
      <w:pPr>
        <w:spacing w:line="360" w:lineRule="auto"/>
        <w:ind w:firstLine="709" w:left="0"/>
        <w:contextualSpacing w:val="1"/>
        <w:rPr>
          <w:rFonts w:ascii="Times New Roman" w:hAnsi="Times New Roman"/>
          <w:sz w:val="24"/>
        </w:rPr>
      </w:pPr>
      <w:r>
        <w:rPr>
          <w:rFonts w:ascii="Times New Roman" w:hAnsi="Times New Roman"/>
          <w:sz w:val="24"/>
        </w:rPr>
        <w:t>объединять части объекта (объекты) по определённому признаку;</w:t>
      </w:r>
    </w:p>
    <w:p w14:paraId="16100000">
      <w:pPr>
        <w:spacing w:line="360" w:lineRule="auto"/>
        <w:ind w:firstLine="709" w:left="0"/>
        <w:contextualSpacing w:val="1"/>
        <w:rPr>
          <w:rFonts w:ascii="Times New Roman" w:hAnsi="Times New Roman"/>
          <w:sz w:val="24"/>
        </w:rPr>
      </w:pPr>
      <w:r>
        <w:rPr>
          <w:rFonts w:ascii="Times New Roman" w:hAnsi="Times New Roman"/>
          <w:sz w:val="24"/>
        </w:rPr>
        <w:t>определять существенный признак для классификации, классифицировать предложенные объекты;</w:t>
      </w:r>
    </w:p>
    <w:p w14:paraId="17100000">
      <w:pPr>
        <w:spacing w:line="360" w:lineRule="auto"/>
        <w:ind w:firstLine="709" w:left="0"/>
        <w:contextualSpacing w:val="1"/>
        <w:rPr>
          <w:rFonts w:ascii="Times New Roman" w:hAnsi="Times New Roman"/>
          <w:sz w:val="24"/>
        </w:rPr>
      </w:pPr>
      <w:r>
        <w:rPr>
          <w:rFonts w:ascii="Times New Roman" w:hAnsi="Times New Roman"/>
          <w:sz w:val="24"/>
        </w:rPr>
        <w:t>находить закономерности и противоречия в рассматриваемых фактах, данных и наблюдениях на основе предложенного алгоритма;</w:t>
      </w:r>
    </w:p>
    <w:p w14:paraId="18100000">
      <w:pPr>
        <w:spacing w:line="360" w:lineRule="auto"/>
        <w:ind w:firstLine="709" w:left="0"/>
        <w:contextualSpacing w:val="1"/>
        <w:rPr>
          <w:rFonts w:ascii="Times New Roman" w:hAnsi="Times New Roman"/>
          <w:sz w:val="24"/>
        </w:rPr>
      </w:pPr>
      <w:r>
        <w:rPr>
          <w:rFonts w:ascii="Times New Roman" w:hAnsi="Times New Roman"/>
          <w:sz w:val="24"/>
        </w:rPr>
        <w:t>выявлять недостаток информации для решения учебной (практической) задачи на основе предложенного алгоритма.</w:t>
      </w:r>
    </w:p>
    <w:p w14:paraId="19100000">
      <w:pPr>
        <w:spacing w:line="360" w:lineRule="auto"/>
        <w:ind w:firstLine="709" w:left="0"/>
        <w:rPr>
          <w:rFonts w:ascii="Times New Roman" w:hAnsi="Times New Roman"/>
          <w:sz w:val="24"/>
        </w:rPr>
      </w:pPr>
      <w:r>
        <w:rPr>
          <w:rFonts w:ascii="Times New Roman" w:hAnsi="Times New Roman"/>
          <w:sz w:val="24"/>
        </w:rPr>
        <w:t>2.1.7.10.2.2. </w:t>
      </w:r>
      <w:r>
        <w:rPr>
          <w:rFonts w:ascii="Times New Roman" w:hAnsi="Times New Roman"/>
          <w:sz w:val="24"/>
        </w:rPr>
        <w:t xml:space="preserve">У обучающегося будут сформированы следующие базовые исследовательские действия как часть </w:t>
      </w:r>
      <w:r>
        <w:rPr>
          <w:rFonts w:ascii="Times New Roman" w:hAnsi="Times New Roman"/>
          <w:sz w:val="24"/>
        </w:rPr>
        <w:t>познавательных универсальных учебных действий</w:t>
      </w:r>
      <w:r>
        <w:rPr>
          <w:rFonts w:ascii="Times New Roman" w:hAnsi="Times New Roman"/>
          <w:sz w:val="24"/>
        </w:rPr>
        <w:t>:</w:t>
      </w:r>
    </w:p>
    <w:p w14:paraId="1A100000">
      <w:pPr>
        <w:spacing w:line="360" w:lineRule="auto"/>
        <w:ind w:firstLine="709" w:left="0"/>
        <w:contextualSpacing w:val="1"/>
        <w:rPr>
          <w:rFonts w:ascii="Times New Roman" w:hAnsi="Times New Roman"/>
          <w:sz w:val="24"/>
        </w:rPr>
      </w:pPr>
      <w:r>
        <w:rPr>
          <w:rFonts w:ascii="Times New Roman" w:hAnsi="Times New Roman"/>
          <w:sz w:val="24"/>
        </w:rPr>
        <w:t xml:space="preserve">проводить (по предложенному и самостоятельно составленному плану или выдвинутому предположению) наблюдения, несложные опыты; </w:t>
      </w:r>
    </w:p>
    <w:p w14:paraId="1B100000">
      <w:pPr>
        <w:spacing w:line="360" w:lineRule="auto"/>
        <w:ind w:firstLine="709" w:left="0"/>
        <w:contextualSpacing w:val="1"/>
        <w:rPr>
          <w:rFonts w:ascii="Times New Roman" w:hAnsi="Times New Roman"/>
          <w:sz w:val="24"/>
        </w:rPr>
      </w:pPr>
      <w:r>
        <w:rPr>
          <w:rFonts w:ascii="Times New Roman" w:hAnsi="Times New Roman"/>
          <w:sz w:val="24"/>
        </w:rPr>
        <w:t>проявлять интерес к экспериментам, проводимым под руководством учителя;</w:t>
      </w:r>
    </w:p>
    <w:p w14:paraId="1C100000">
      <w:pPr>
        <w:spacing w:line="360" w:lineRule="auto"/>
        <w:ind w:firstLine="709" w:left="0"/>
        <w:contextualSpacing w:val="1"/>
        <w:rPr>
          <w:rFonts w:ascii="Times New Roman" w:hAnsi="Times New Roman"/>
          <w:sz w:val="24"/>
        </w:rPr>
      </w:pPr>
      <w:r>
        <w:rPr>
          <w:rFonts w:ascii="Times New Roman" w:hAnsi="Times New Roman"/>
          <w:sz w:val="24"/>
        </w:rPr>
        <w:t>определять разницу между реальным и желательным состоянием объекта (ситуации) на основе предложенных вопросов;</w:t>
      </w:r>
    </w:p>
    <w:p w14:paraId="1D100000">
      <w:pPr>
        <w:spacing w:line="360" w:lineRule="auto"/>
        <w:ind w:firstLine="709" w:left="0"/>
        <w:contextualSpacing w:val="1"/>
        <w:rPr>
          <w:rFonts w:ascii="Times New Roman" w:hAnsi="Times New Roman"/>
          <w:sz w:val="24"/>
        </w:rPr>
      </w:pPr>
      <w:r>
        <w:rPr>
          <w:rFonts w:ascii="Times New Roman" w:hAnsi="Times New Roman"/>
          <w:sz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1E100000">
      <w:pPr>
        <w:spacing w:line="360" w:lineRule="auto"/>
        <w:ind w:firstLine="709" w:left="0"/>
        <w:contextualSpacing w:val="1"/>
        <w:rPr>
          <w:rFonts w:ascii="Times New Roman" w:hAnsi="Times New Roman"/>
          <w:sz w:val="24"/>
        </w:rPr>
      </w:pPr>
      <w:r>
        <w:rPr>
          <w:rFonts w:ascii="Times New Roman" w:hAnsi="Times New Roman"/>
          <w:sz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14:paraId="1F100000">
      <w:pPr>
        <w:spacing w:line="360" w:lineRule="auto"/>
        <w:ind w:firstLine="709" w:left="0"/>
        <w:contextualSpacing w:val="1"/>
        <w:rPr>
          <w:rFonts w:ascii="Times New Roman" w:hAnsi="Times New Roman"/>
          <w:sz w:val="24"/>
        </w:rPr>
      </w:pPr>
      <w:r>
        <w:rPr>
          <w:rFonts w:ascii="Times New Roman" w:hAnsi="Times New Roman"/>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0100000">
      <w:pPr>
        <w:spacing w:line="360" w:lineRule="auto"/>
        <w:ind w:firstLine="709" w:left="0"/>
        <w:contextualSpacing w:val="1"/>
        <w:rPr>
          <w:rFonts w:ascii="Times New Roman" w:hAnsi="Times New Roman"/>
          <w:sz w:val="24"/>
        </w:rPr>
      </w:pPr>
      <w:r>
        <w:rPr>
          <w:rFonts w:ascii="Times New Roman" w:hAnsi="Times New Roman"/>
          <w:sz w:val="24"/>
        </w:rPr>
        <w:t>формулировать выводы и подкреплять их доказательствами на основе результатов проведённого наблюдения (опыта, измерения, исследования).</w:t>
      </w:r>
    </w:p>
    <w:p w14:paraId="21100000">
      <w:pPr>
        <w:spacing w:line="360" w:lineRule="auto"/>
        <w:ind w:firstLine="709" w:left="0"/>
        <w:rPr>
          <w:rFonts w:ascii="Times New Roman" w:hAnsi="Times New Roman"/>
          <w:sz w:val="24"/>
        </w:rPr>
      </w:pPr>
      <w:r>
        <w:rPr>
          <w:rFonts w:ascii="Times New Roman" w:hAnsi="Times New Roman"/>
          <w:sz w:val="24"/>
        </w:rPr>
        <w:t>2.1.7.10.2.3. </w:t>
      </w:r>
      <w:r>
        <w:rPr>
          <w:rFonts w:ascii="Times New Roman" w:hAnsi="Times New Roman"/>
          <w:sz w:val="24"/>
        </w:rPr>
        <w:t xml:space="preserve">У обучающегося будут </w:t>
      </w:r>
      <w:r>
        <w:rPr>
          <w:rFonts w:ascii="Times New Roman" w:hAnsi="Times New Roman"/>
          <w:sz w:val="24"/>
        </w:rPr>
        <w:t xml:space="preserve">сформированы умения </w:t>
      </w:r>
      <w:r>
        <w:rPr>
          <w:rFonts w:ascii="Times New Roman" w:hAnsi="Times New Roman"/>
          <w:sz w:val="24"/>
        </w:rPr>
        <w:t xml:space="preserve">работать с информацией как часть </w:t>
      </w:r>
      <w:r>
        <w:rPr>
          <w:rFonts w:ascii="Times New Roman" w:hAnsi="Times New Roman"/>
          <w:sz w:val="24"/>
        </w:rPr>
        <w:t>познавательных универсальных учебных действий</w:t>
      </w:r>
      <w:r>
        <w:rPr>
          <w:rFonts w:ascii="Times New Roman" w:hAnsi="Times New Roman"/>
          <w:sz w:val="24"/>
        </w:rPr>
        <w:t>:</w:t>
      </w:r>
    </w:p>
    <w:p w14:paraId="22100000">
      <w:pPr>
        <w:spacing w:line="360" w:lineRule="auto"/>
        <w:ind w:firstLine="709" w:left="0"/>
        <w:contextualSpacing w:val="1"/>
        <w:rPr>
          <w:rFonts w:ascii="Times New Roman" w:hAnsi="Times New Roman"/>
          <w:sz w:val="24"/>
        </w:rPr>
      </w:pPr>
      <w:r>
        <w:rPr>
          <w:rFonts w:ascii="Times New Roman" w:hAnsi="Times New Roman"/>
          <w:sz w:val="24"/>
        </w:rPr>
        <w:t>использовать различные источники для поиска информации, выбирать источник получения информации с учётом учебной задачи;</w:t>
      </w:r>
    </w:p>
    <w:p w14:paraId="23100000">
      <w:pPr>
        <w:spacing w:line="360" w:lineRule="auto"/>
        <w:ind w:firstLine="709" w:left="0"/>
        <w:contextualSpacing w:val="1"/>
        <w:rPr>
          <w:rFonts w:ascii="Times New Roman" w:hAnsi="Times New Roman"/>
          <w:sz w:val="24"/>
        </w:rPr>
      </w:pPr>
      <w:r>
        <w:rPr>
          <w:rFonts w:ascii="Times New Roman" w:hAnsi="Times New Roman"/>
          <w:sz w:val="24"/>
        </w:rPr>
        <w:t>находить в предложенном источнике информацию, представленную в явном виде, согласно заданному алгоритму;</w:t>
      </w:r>
    </w:p>
    <w:p w14:paraId="24100000">
      <w:pPr>
        <w:spacing w:line="360" w:lineRule="auto"/>
        <w:ind w:firstLine="709" w:left="0"/>
        <w:contextualSpacing w:val="1"/>
        <w:rPr>
          <w:rFonts w:ascii="Times New Roman" w:hAnsi="Times New Roman"/>
          <w:sz w:val="24"/>
        </w:rPr>
      </w:pPr>
      <w:r>
        <w:rPr>
          <w:rFonts w:ascii="Times New Roman" w:hAnsi="Times New Roman"/>
          <w:sz w:val="24"/>
        </w:rPr>
        <w:t>распознавать достоверную и недостоверную информацию самостоятельно или на основе предложенного учителем способа её проверки;</w:t>
      </w:r>
    </w:p>
    <w:p w14:paraId="25100000">
      <w:pPr>
        <w:spacing w:line="360" w:lineRule="auto"/>
        <w:ind w:firstLine="709" w:left="0"/>
        <w:contextualSpacing w:val="1"/>
        <w:rPr>
          <w:rFonts w:ascii="Times New Roman" w:hAnsi="Times New Roman"/>
          <w:sz w:val="24"/>
        </w:rPr>
      </w:pPr>
      <w:r>
        <w:rPr>
          <w:rFonts w:ascii="Times New Roman" w:hAnsi="Times New Roman"/>
          <w:sz w:val="24"/>
        </w:rPr>
        <w:t>находить и использовать для решения учебных задач текстовую, графическую, аудиовизуальную информацию;</w:t>
      </w:r>
    </w:p>
    <w:p w14:paraId="26100000">
      <w:pPr>
        <w:spacing w:line="360" w:lineRule="auto"/>
        <w:ind w:firstLine="709" w:left="0"/>
        <w:contextualSpacing w:val="1"/>
        <w:rPr>
          <w:rFonts w:ascii="Times New Roman" w:hAnsi="Times New Roman"/>
          <w:sz w:val="24"/>
        </w:rPr>
      </w:pPr>
      <w:r>
        <w:rPr>
          <w:rFonts w:ascii="Times New Roman" w:hAnsi="Times New Roman"/>
          <w:sz w:val="24"/>
        </w:rPr>
        <w:t>читать и интерпретировать графически представленную информацию: схему, таблицу, иллюстрацию;</w:t>
      </w:r>
    </w:p>
    <w:p w14:paraId="2710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14:paraId="28100000">
      <w:pPr>
        <w:spacing w:line="360" w:lineRule="auto"/>
        <w:ind w:firstLine="709" w:left="0"/>
        <w:contextualSpacing w:val="1"/>
        <w:rPr>
          <w:rFonts w:ascii="Times New Roman" w:hAnsi="Times New Roman"/>
          <w:sz w:val="24"/>
        </w:rPr>
      </w:pPr>
      <w:r>
        <w:rPr>
          <w:rFonts w:ascii="Times New Roman" w:hAnsi="Times New Roman"/>
          <w:sz w:val="24"/>
        </w:rPr>
        <w:t>анализировать и создавать текстовую, видео-, графическую, звуковую информацию в соответствии с учебной задачей;</w:t>
      </w:r>
    </w:p>
    <w:p w14:paraId="29100000">
      <w:pPr>
        <w:spacing w:line="360" w:lineRule="auto"/>
        <w:ind w:firstLine="709" w:left="0"/>
        <w:contextualSpacing w:val="1"/>
        <w:rPr>
          <w:rFonts w:ascii="Times New Roman" w:hAnsi="Times New Roman"/>
          <w:sz w:val="24"/>
        </w:rPr>
      </w:pPr>
      <w:r>
        <w:rPr>
          <w:rFonts w:ascii="Times New Roman" w:hAnsi="Times New Roman"/>
          <w:sz w:val="24"/>
        </w:rPr>
        <w:t>фиксировать полученные результаты в текстовой форме (отчёт, выступление, высказывание) и графическом виде (рисунок, схема, диаграмма).</w:t>
      </w:r>
    </w:p>
    <w:p w14:paraId="2A100000">
      <w:pPr>
        <w:spacing w:line="360" w:lineRule="auto"/>
        <w:ind w:firstLine="709" w:left="0"/>
        <w:rPr>
          <w:rFonts w:ascii="Times New Roman" w:hAnsi="Times New Roman"/>
          <w:sz w:val="24"/>
        </w:rPr>
      </w:pPr>
      <w:r>
        <w:rPr>
          <w:rFonts w:ascii="Times New Roman" w:hAnsi="Times New Roman"/>
          <w:sz w:val="24"/>
        </w:rPr>
        <w:t>2.1.7.10.2.4. </w:t>
      </w:r>
      <w:r>
        <w:rPr>
          <w:rFonts w:ascii="Times New Roman" w:hAnsi="Times New Roman"/>
          <w:sz w:val="24"/>
        </w:rPr>
        <w:t xml:space="preserve">У обучающегося будут </w:t>
      </w:r>
      <w:r>
        <w:rPr>
          <w:rFonts w:ascii="Times New Roman" w:hAnsi="Times New Roman"/>
          <w:sz w:val="24"/>
        </w:rPr>
        <w:t xml:space="preserve">сформированы умения </w:t>
      </w:r>
      <w:r>
        <w:rPr>
          <w:rFonts w:ascii="Times New Roman" w:hAnsi="Times New Roman"/>
          <w:sz w:val="24"/>
        </w:rPr>
        <w:t xml:space="preserve">общения как часть </w:t>
      </w:r>
      <w:r>
        <w:rPr>
          <w:rFonts w:ascii="Times New Roman" w:hAnsi="Times New Roman"/>
          <w:sz w:val="24"/>
        </w:rPr>
        <w:t>коммуникативных универсальных учебных действий</w:t>
      </w:r>
      <w:r>
        <w:rPr>
          <w:rFonts w:ascii="Times New Roman" w:hAnsi="Times New Roman"/>
          <w:sz w:val="24"/>
        </w:rPr>
        <w:t>:</w:t>
      </w:r>
    </w:p>
    <w:p w14:paraId="2B100000">
      <w:pPr>
        <w:spacing w:line="360" w:lineRule="auto"/>
        <w:ind w:firstLine="709" w:left="0"/>
        <w:contextualSpacing w:val="1"/>
        <w:rPr>
          <w:rFonts w:ascii="Times New Roman" w:hAnsi="Times New Roman"/>
          <w:sz w:val="24"/>
        </w:rPr>
      </w:pPr>
      <w:r>
        <w:rPr>
          <w:rFonts w:ascii="Times New Roman" w:hAnsi="Times New Roman"/>
          <w:sz w:val="24"/>
        </w:rPr>
        <w:t>в процессе диалогов задавать вопросы, высказывать суждения, оценивать выступления участников;</w:t>
      </w:r>
    </w:p>
    <w:p w14:paraId="2C100000">
      <w:pPr>
        <w:spacing w:line="360" w:lineRule="auto"/>
        <w:ind w:firstLine="709" w:left="0"/>
        <w:contextualSpacing w:val="1"/>
        <w:rPr>
          <w:rFonts w:ascii="Times New Roman" w:hAnsi="Times New Roman"/>
          <w:sz w:val="24"/>
        </w:rPr>
      </w:pPr>
      <w:r>
        <w:rPr>
          <w:rFonts w:ascii="Times New Roman" w:hAnsi="Times New Roman"/>
          <w:sz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2D10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ведения диалога и дискуссии; проявлять уважительное отношение к собеседнику;</w:t>
      </w:r>
    </w:p>
    <w:p w14:paraId="2E100000">
      <w:pPr>
        <w:spacing w:line="360" w:lineRule="auto"/>
        <w:ind w:firstLine="709" w:left="0"/>
        <w:contextualSpacing w:val="1"/>
        <w:rPr>
          <w:rFonts w:ascii="Times New Roman" w:hAnsi="Times New Roman"/>
          <w:sz w:val="24"/>
        </w:rPr>
      </w:pPr>
      <w:r>
        <w:rPr>
          <w:rFonts w:ascii="Times New Roman" w:hAnsi="Times New Roman"/>
          <w:sz w:val="24"/>
        </w:rPr>
        <w:t>использовать смысловое чтение для определения темы, главной мысли текста о природе, социальной жизни, взаимоотношениях и поступках людей;</w:t>
      </w:r>
    </w:p>
    <w:p w14:paraId="2F100000">
      <w:pPr>
        <w:spacing w:line="360" w:lineRule="auto"/>
        <w:ind w:firstLine="709" w:left="0"/>
        <w:contextualSpacing w:val="1"/>
        <w:rPr>
          <w:rFonts w:ascii="Times New Roman" w:hAnsi="Times New Roman"/>
          <w:sz w:val="24"/>
        </w:rPr>
      </w:pPr>
      <w:r>
        <w:rPr>
          <w:rFonts w:ascii="Times New Roman" w:hAnsi="Times New Roman"/>
          <w:sz w:val="24"/>
        </w:rPr>
        <w:t>создавать устные и письменные тексты (описание, рассуждение, повествование);</w:t>
      </w:r>
    </w:p>
    <w:p w14:paraId="30100000">
      <w:pPr>
        <w:spacing w:line="360" w:lineRule="auto"/>
        <w:ind w:firstLine="709" w:left="0"/>
        <w:contextualSpacing w:val="1"/>
        <w:rPr>
          <w:rFonts w:ascii="Times New Roman" w:hAnsi="Times New Roman"/>
          <w:sz w:val="24"/>
        </w:rPr>
      </w:pPr>
      <w:r>
        <w:rPr>
          <w:rFonts w:ascii="Times New Roman" w:hAnsi="Times New Roman"/>
          <w:sz w:val="24"/>
        </w:rPr>
        <w:t>конструировать обобщения и выводы на основе полученных результатов наблюдений и опытной работы, подкреплять их доказательствами;</w:t>
      </w:r>
    </w:p>
    <w:p w14:paraId="31100000">
      <w:pPr>
        <w:spacing w:line="360" w:lineRule="auto"/>
        <w:ind w:firstLine="709" w:left="0"/>
        <w:contextualSpacing w:val="1"/>
        <w:rPr>
          <w:rFonts w:ascii="Times New Roman" w:hAnsi="Times New Roman"/>
          <w:sz w:val="24"/>
        </w:rPr>
      </w:pPr>
      <w:r>
        <w:rPr>
          <w:rFonts w:ascii="Times New Roman" w:hAnsi="Times New Roman"/>
          <w:sz w:val="24"/>
        </w:rPr>
        <w:t>находить ошибки и восстанавливать деформированный текст об изученных объектах и явлениях природы, событиях социальной жизни;</w:t>
      </w:r>
    </w:p>
    <w:p w14:paraId="32100000">
      <w:pPr>
        <w:spacing w:line="360" w:lineRule="auto"/>
        <w:ind w:firstLine="709" w:left="0"/>
        <w:contextualSpacing w:val="1"/>
        <w:rPr>
          <w:rFonts w:ascii="Times New Roman" w:hAnsi="Times New Roman"/>
          <w:sz w:val="24"/>
        </w:rPr>
      </w:pPr>
      <w:r>
        <w:rPr>
          <w:rFonts w:ascii="Times New Roman" w:hAnsi="Times New Roman"/>
          <w:sz w:val="24"/>
        </w:rPr>
        <w:t>подготавливать небольшие публичные выступления с возможной презентацией (текст, рисунки, фото, плакаты и другие) к тексту выступления.</w:t>
      </w:r>
    </w:p>
    <w:p w14:paraId="33100000">
      <w:pPr>
        <w:spacing w:line="360" w:lineRule="auto"/>
        <w:ind w:firstLine="709" w:left="0"/>
        <w:rPr>
          <w:rFonts w:ascii="Times New Roman" w:hAnsi="Times New Roman"/>
          <w:sz w:val="24"/>
        </w:rPr>
      </w:pPr>
      <w:r>
        <w:rPr>
          <w:rFonts w:ascii="Times New Roman" w:hAnsi="Times New Roman"/>
          <w:sz w:val="24"/>
        </w:rPr>
        <w:t>2.1.7.10.2.5. </w:t>
      </w:r>
      <w:r>
        <w:rPr>
          <w:rFonts w:ascii="Times New Roman" w:hAnsi="Times New Roman"/>
          <w:sz w:val="24"/>
        </w:rPr>
        <w:t xml:space="preserve">У обучающегося будут </w:t>
      </w:r>
      <w:r>
        <w:rPr>
          <w:rFonts w:ascii="Times New Roman" w:hAnsi="Times New Roman"/>
          <w:sz w:val="24"/>
        </w:rPr>
        <w:t xml:space="preserve">сформированы умения </w:t>
      </w:r>
      <w:r>
        <w:rPr>
          <w:rFonts w:ascii="Times New Roman" w:hAnsi="Times New Roman"/>
          <w:sz w:val="24"/>
        </w:rPr>
        <w:t xml:space="preserve">самоорганизации как части </w:t>
      </w:r>
      <w:r>
        <w:rPr>
          <w:rFonts w:ascii="Times New Roman" w:hAnsi="Times New Roman"/>
          <w:sz w:val="24"/>
        </w:rPr>
        <w:t>регулятивных универсальных учебных действий</w:t>
      </w:r>
      <w:r>
        <w:rPr>
          <w:rFonts w:ascii="Times New Roman" w:hAnsi="Times New Roman"/>
          <w:sz w:val="24"/>
        </w:rPr>
        <w:t>:</w:t>
      </w:r>
    </w:p>
    <w:p w14:paraId="34100000">
      <w:pPr>
        <w:spacing w:line="360" w:lineRule="auto"/>
        <w:ind w:firstLine="709" w:left="0"/>
        <w:contextualSpacing w:val="1"/>
        <w:rPr>
          <w:rFonts w:ascii="Times New Roman" w:hAnsi="Times New Roman"/>
          <w:sz w:val="24"/>
        </w:rPr>
      </w:pPr>
      <w:r>
        <w:rPr>
          <w:rFonts w:ascii="Times New Roman" w:hAnsi="Times New Roman"/>
          <w:sz w:val="24"/>
        </w:rPr>
        <w:t>планировать самостоятельно или с помощью учителя действия по решению учебной задачи;</w:t>
      </w:r>
    </w:p>
    <w:p w14:paraId="35100000">
      <w:pPr>
        <w:spacing w:line="360" w:lineRule="auto"/>
        <w:ind w:firstLine="709" w:left="0"/>
        <w:contextualSpacing w:val="1"/>
        <w:rPr>
          <w:rFonts w:ascii="Times New Roman" w:hAnsi="Times New Roman"/>
          <w:sz w:val="24"/>
        </w:rPr>
      </w:pPr>
      <w:r>
        <w:rPr>
          <w:rFonts w:ascii="Times New Roman" w:hAnsi="Times New Roman"/>
          <w:sz w:val="24"/>
        </w:rPr>
        <w:t>выстраивать последовательность выбранных действий и операций.</w:t>
      </w:r>
    </w:p>
    <w:p w14:paraId="36100000">
      <w:pPr>
        <w:spacing w:line="360" w:lineRule="auto"/>
        <w:ind w:firstLine="709" w:left="0"/>
        <w:rPr>
          <w:rFonts w:ascii="Times New Roman" w:hAnsi="Times New Roman"/>
          <w:sz w:val="24"/>
        </w:rPr>
      </w:pPr>
      <w:r>
        <w:rPr>
          <w:rFonts w:ascii="Times New Roman" w:hAnsi="Times New Roman"/>
          <w:sz w:val="24"/>
        </w:rPr>
        <w:t>2.1.7.10.2.6. </w:t>
      </w:r>
      <w:r>
        <w:rPr>
          <w:rFonts w:ascii="Times New Roman" w:hAnsi="Times New Roman"/>
          <w:sz w:val="24"/>
        </w:rPr>
        <w:t xml:space="preserve">У обучающегося будут </w:t>
      </w:r>
      <w:r>
        <w:rPr>
          <w:rFonts w:ascii="Times New Roman" w:hAnsi="Times New Roman"/>
          <w:sz w:val="24"/>
        </w:rPr>
        <w:t xml:space="preserve">сформированы умения </w:t>
      </w:r>
      <w:r>
        <w:rPr>
          <w:rFonts w:ascii="Times New Roman" w:hAnsi="Times New Roman"/>
          <w:sz w:val="24"/>
        </w:rPr>
        <w:t xml:space="preserve">самоконтроля и самооценки как части </w:t>
      </w:r>
      <w:r>
        <w:rPr>
          <w:rFonts w:ascii="Times New Roman" w:hAnsi="Times New Roman"/>
          <w:sz w:val="24"/>
        </w:rPr>
        <w:t>регулятивных универсальных учебных действий</w:t>
      </w:r>
      <w:r>
        <w:rPr>
          <w:rFonts w:ascii="Times New Roman" w:hAnsi="Times New Roman"/>
          <w:sz w:val="24"/>
        </w:rPr>
        <w:t>:</w:t>
      </w:r>
    </w:p>
    <w:p w14:paraId="37100000">
      <w:pPr>
        <w:spacing w:line="360" w:lineRule="auto"/>
        <w:ind w:firstLine="709" w:left="0"/>
        <w:contextualSpacing w:val="1"/>
        <w:rPr>
          <w:rFonts w:ascii="Times New Roman" w:hAnsi="Times New Roman"/>
          <w:sz w:val="24"/>
        </w:rPr>
      </w:pPr>
      <w:r>
        <w:rPr>
          <w:rFonts w:ascii="Times New Roman" w:hAnsi="Times New Roman"/>
          <w:sz w:val="24"/>
        </w:rPr>
        <w:t>осуществлять контроль процесса и результата своей деятельности;</w:t>
      </w:r>
    </w:p>
    <w:p w14:paraId="38100000">
      <w:pPr>
        <w:spacing w:line="360" w:lineRule="auto"/>
        <w:ind w:firstLine="709" w:left="0"/>
        <w:contextualSpacing w:val="1"/>
        <w:rPr>
          <w:rFonts w:ascii="Times New Roman" w:hAnsi="Times New Roman"/>
          <w:sz w:val="24"/>
        </w:rPr>
      </w:pPr>
      <w:r>
        <w:rPr>
          <w:rFonts w:ascii="Times New Roman" w:hAnsi="Times New Roman"/>
          <w:sz w:val="24"/>
        </w:rPr>
        <w:t xml:space="preserve">находить ошибки в своей работе и устанавливать их причины; </w:t>
      </w:r>
    </w:p>
    <w:p w14:paraId="39100000">
      <w:pPr>
        <w:spacing w:line="360" w:lineRule="auto"/>
        <w:ind w:firstLine="709" w:left="0"/>
        <w:contextualSpacing w:val="1"/>
        <w:rPr>
          <w:rFonts w:ascii="Times New Roman" w:hAnsi="Times New Roman"/>
          <w:sz w:val="24"/>
        </w:rPr>
      </w:pPr>
      <w:r>
        <w:rPr>
          <w:rFonts w:ascii="Times New Roman" w:hAnsi="Times New Roman"/>
          <w:sz w:val="24"/>
        </w:rPr>
        <w:t>корректировать свои действия при необходимости (с небольшой помощью учителя);</w:t>
      </w:r>
    </w:p>
    <w:p w14:paraId="3A100000">
      <w:pPr>
        <w:spacing w:line="360" w:lineRule="auto"/>
        <w:ind w:firstLine="709" w:left="0"/>
        <w:contextualSpacing w:val="1"/>
        <w:rPr>
          <w:rFonts w:ascii="Times New Roman" w:hAnsi="Times New Roman"/>
          <w:sz w:val="24"/>
        </w:rPr>
      </w:pPr>
      <w:r>
        <w:rPr>
          <w:rFonts w:ascii="Times New Roman" w:hAnsi="Times New Roman"/>
          <w:sz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3B100000">
      <w:pPr>
        <w:spacing w:line="360" w:lineRule="auto"/>
        <w:ind w:firstLine="709" w:left="0"/>
        <w:contextualSpacing w:val="1"/>
        <w:rPr>
          <w:rFonts w:ascii="Times New Roman" w:hAnsi="Times New Roman"/>
          <w:sz w:val="24"/>
        </w:rPr>
      </w:pPr>
      <w:r>
        <w:rPr>
          <w:rFonts w:ascii="Times New Roman" w:hAnsi="Times New Roman"/>
          <w:sz w:val="24"/>
        </w:rPr>
        <w:t>объективно оценивать результаты своей деятельности, соотносить свою оценку с оценкой учителя;</w:t>
      </w:r>
    </w:p>
    <w:p w14:paraId="3C100000">
      <w:pPr>
        <w:spacing w:line="360" w:lineRule="auto"/>
        <w:ind w:firstLine="709" w:left="0"/>
        <w:contextualSpacing w:val="1"/>
        <w:rPr>
          <w:rFonts w:ascii="Times New Roman" w:hAnsi="Times New Roman"/>
          <w:sz w:val="24"/>
        </w:rPr>
      </w:pPr>
      <w:r>
        <w:rPr>
          <w:rFonts w:ascii="Times New Roman" w:hAnsi="Times New Roman"/>
          <w:sz w:val="24"/>
        </w:rPr>
        <w:t>оценивать целесообразность выбранных способов действия, при необходимости корректировать их.</w:t>
      </w:r>
    </w:p>
    <w:p w14:paraId="3D100000">
      <w:pPr>
        <w:spacing w:line="360" w:lineRule="auto"/>
        <w:ind w:firstLine="709" w:left="0"/>
        <w:rPr>
          <w:rFonts w:ascii="Times New Roman" w:hAnsi="Times New Roman"/>
          <w:sz w:val="24"/>
        </w:rPr>
      </w:pPr>
      <w:r>
        <w:rPr>
          <w:rFonts w:ascii="Times New Roman" w:hAnsi="Times New Roman"/>
          <w:sz w:val="24"/>
        </w:rPr>
        <w:t>2.1.7.10.2.7. </w:t>
      </w:r>
      <w:r>
        <w:rPr>
          <w:rFonts w:ascii="Times New Roman" w:hAnsi="Times New Roman"/>
          <w:sz w:val="24"/>
        </w:rPr>
        <w:t xml:space="preserve">У обучающегося будут </w:t>
      </w:r>
      <w:r>
        <w:rPr>
          <w:rFonts w:ascii="Times New Roman" w:hAnsi="Times New Roman"/>
          <w:sz w:val="24"/>
        </w:rPr>
        <w:t xml:space="preserve">сформированы умения </w:t>
      </w:r>
      <w:r>
        <w:rPr>
          <w:rFonts w:ascii="Times New Roman" w:hAnsi="Times New Roman"/>
          <w:sz w:val="24"/>
        </w:rPr>
        <w:t>совместной деятельности:</w:t>
      </w:r>
    </w:p>
    <w:p w14:paraId="3E100000">
      <w:pPr>
        <w:spacing w:line="360" w:lineRule="auto"/>
        <w:ind w:firstLine="709" w:left="0"/>
        <w:contextualSpacing w:val="1"/>
        <w:rPr>
          <w:rFonts w:ascii="Times New Roman" w:hAnsi="Times New Roman"/>
          <w:sz w:val="24"/>
        </w:rPr>
      </w:pPr>
      <w:r>
        <w:rPr>
          <w:rFonts w:ascii="Times New Roman" w:hAnsi="Times New Roman"/>
          <w:sz w:val="24"/>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3F100000">
      <w:pPr>
        <w:spacing w:line="360" w:lineRule="auto"/>
        <w:ind w:firstLine="709" w:left="0"/>
        <w:contextualSpacing w:val="1"/>
        <w:rPr>
          <w:rFonts w:ascii="Times New Roman" w:hAnsi="Times New Roman"/>
          <w:sz w:val="24"/>
        </w:rPr>
      </w:pPr>
      <w:r>
        <w:rPr>
          <w:rFonts w:ascii="Times New Roman" w:hAnsi="Times New Roman"/>
          <w:sz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40100000">
      <w:pPr>
        <w:spacing w:line="360" w:lineRule="auto"/>
        <w:ind w:firstLine="709" w:left="0"/>
        <w:contextualSpacing w:val="1"/>
        <w:rPr>
          <w:rFonts w:ascii="Times New Roman" w:hAnsi="Times New Roman"/>
          <w:sz w:val="24"/>
        </w:rPr>
      </w:pPr>
      <w:r>
        <w:rPr>
          <w:rFonts w:ascii="Times New Roman" w:hAnsi="Times New Roman"/>
          <w:sz w:val="24"/>
        </w:rPr>
        <w:t>проявлять готовность руководить, выполнять поручения, подчиняться;</w:t>
      </w:r>
    </w:p>
    <w:p w14:paraId="41100000">
      <w:pPr>
        <w:spacing w:line="360" w:lineRule="auto"/>
        <w:ind w:firstLine="709" w:left="0"/>
        <w:contextualSpacing w:val="1"/>
        <w:rPr>
          <w:rFonts w:ascii="Times New Roman" w:hAnsi="Times New Roman"/>
          <w:sz w:val="24"/>
        </w:rPr>
      </w:pPr>
      <w:r>
        <w:rPr>
          <w:rFonts w:ascii="Times New Roman" w:hAnsi="Times New Roman"/>
          <w:sz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14:paraId="42100000">
      <w:pPr>
        <w:spacing w:line="360" w:lineRule="auto"/>
        <w:ind w:firstLine="709" w:left="0"/>
        <w:contextualSpacing w:val="1"/>
        <w:rPr>
          <w:rFonts w:ascii="Times New Roman" w:hAnsi="Times New Roman"/>
          <w:sz w:val="24"/>
        </w:rPr>
      </w:pPr>
      <w:r>
        <w:rPr>
          <w:rFonts w:ascii="Times New Roman" w:hAnsi="Times New Roman"/>
          <w:sz w:val="24"/>
        </w:rPr>
        <w:t>ответственно выполнять свою часть работы.</w:t>
      </w:r>
    </w:p>
    <w:p w14:paraId="43100000">
      <w:pPr>
        <w:spacing w:line="360" w:lineRule="auto"/>
        <w:ind w:firstLine="709" w:left="0"/>
        <w:rPr>
          <w:rFonts w:ascii="Times New Roman" w:hAnsi="Times New Roman"/>
          <w:sz w:val="24"/>
        </w:rPr>
      </w:pPr>
      <w:r>
        <w:rPr>
          <w:rFonts w:ascii="Times New Roman" w:hAnsi="Times New Roman"/>
          <w:sz w:val="24"/>
        </w:rPr>
        <w:t>2.1.7.10.3. </w:t>
      </w:r>
      <w:r>
        <w:rPr>
          <w:rFonts w:ascii="Times New Roman" w:hAnsi="Times New Roman"/>
          <w:sz w:val="24"/>
        </w:rPr>
        <w:t>Предметные результаты изучения окружающего мира. К</w:t>
      </w:r>
      <w:r>
        <w:rPr>
          <w:rFonts w:ascii="Times New Roman" w:hAnsi="Times New Roman"/>
          <w:sz w:val="24"/>
        </w:rPr>
        <w:t xml:space="preserve"> концу обучения в </w:t>
      </w:r>
      <w:r>
        <w:rPr>
          <w:rFonts w:ascii="Times New Roman" w:hAnsi="Times New Roman"/>
          <w:sz w:val="24"/>
        </w:rPr>
        <w:t xml:space="preserve">1 классе </w:t>
      </w:r>
      <w:r>
        <w:rPr>
          <w:rFonts w:ascii="Times New Roman" w:hAnsi="Times New Roman"/>
          <w:sz w:val="24"/>
        </w:rPr>
        <w:t>обучающийся научится:</w:t>
      </w:r>
    </w:p>
    <w:p w14:paraId="44100000">
      <w:pPr>
        <w:spacing w:line="360" w:lineRule="auto"/>
        <w:ind w:firstLine="709" w:left="0"/>
        <w:contextualSpacing w:val="1"/>
        <w:rPr>
          <w:rFonts w:ascii="Times New Roman" w:hAnsi="Times New Roman"/>
          <w:sz w:val="24"/>
        </w:rPr>
      </w:pPr>
      <w:r>
        <w:rPr>
          <w:rFonts w:ascii="Times New Roman" w:hAnsi="Times New Roman"/>
          <w:sz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45100000">
      <w:pPr>
        <w:spacing w:line="360" w:lineRule="auto"/>
        <w:ind w:firstLine="709" w:left="0"/>
        <w:contextualSpacing w:val="1"/>
        <w:rPr>
          <w:rFonts w:ascii="Times New Roman" w:hAnsi="Times New Roman"/>
          <w:sz w:val="24"/>
        </w:rPr>
      </w:pPr>
      <w:r>
        <w:rPr>
          <w:rFonts w:ascii="Times New Roman" w:hAnsi="Times New Roman"/>
          <w:sz w:val="24"/>
        </w:rPr>
        <w:t>воспроизводить название своего населённого пункта, региона, страны;</w:t>
      </w:r>
    </w:p>
    <w:p w14:paraId="46100000">
      <w:pPr>
        <w:spacing w:line="360" w:lineRule="auto"/>
        <w:ind w:firstLine="709" w:left="0"/>
        <w:contextualSpacing w:val="1"/>
        <w:rPr>
          <w:rFonts w:ascii="Times New Roman" w:hAnsi="Times New Roman"/>
          <w:sz w:val="24"/>
        </w:rPr>
      </w:pPr>
      <w:r>
        <w:rPr>
          <w:rFonts w:ascii="Times New Roman" w:hAnsi="Times New Roman"/>
          <w:sz w:val="24"/>
        </w:rPr>
        <w:t>приводить примеры культурных объектов родного края, школьных традиций и праздников, традиций и ценностей своей семьи, профессий;</w:t>
      </w:r>
    </w:p>
    <w:p w14:paraId="47100000">
      <w:pPr>
        <w:spacing w:line="360" w:lineRule="auto"/>
        <w:ind w:firstLine="709" w:left="0"/>
        <w:contextualSpacing w:val="1"/>
        <w:rPr>
          <w:rFonts w:ascii="Times New Roman" w:hAnsi="Times New Roman"/>
          <w:sz w:val="24"/>
        </w:rPr>
      </w:pPr>
      <w:r>
        <w:rPr>
          <w:rFonts w:ascii="Times New Roman" w:hAnsi="Times New Roman"/>
          <w:sz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48100000">
      <w:pPr>
        <w:spacing w:line="360" w:lineRule="auto"/>
        <w:ind w:firstLine="709" w:left="0"/>
        <w:contextualSpacing w:val="1"/>
        <w:rPr>
          <w:rFonts w:ascii="Times New Roman" w:hAnsi="Times New Roman"/>
          <w:sz w:val="24"/>
        </w:rPr>
      </w:pPr>
      <w:r>
        <w:rPr>
          <w:rFonts w:ascii="Times New Roman" w:hAnsi="Times New Roman"/>
          <w:sz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49100000">
      <w:pPr>
        <w:spacing w:line="360" w:lineRule="auto"/>
        <w:ind w:firstLine="709" w:left="0"/>
        <w:contextualSpacing w:val="1"/>
        <w:rPr>
          <w:rFonts w:ascii="Times New Roman" w:hAnsi="Times New Roman"/>
          <w:sz w:val="24"/>
        </w:rPr>
      </w:pPr>
      <w:r>
        <w:rPr>
          <w:rFonts w:ascii="Times New Roman" w:hAnsi="Times New Roman"/>
          <w:sz w:val="24"/>
        </w:rPr>
        <w:t>применять правила ухода за комнатными растениями и домашними животными;</w:t>
      </w:r>
    </w:p>
    <w:p w14:paraId="4A100000">
      <w:pPr>
        <w:spacing w:line="360" w:lineRule="auto"/>
        <w:ind w:firstLine="709" w:left="0"/>
        <w:contextualSpacing w:val="1"/>
        <w:rPr>
          <w:rFonts w:ascii="Times New Roman" w:hAnsi="Times New Roman"/>
          <w:sz w:val="24"/>
        </w:rPr>
      </w:pPr>
      <w:r>
        <w:rPr>
          <w:rFonts w:ascii="Times New Roman" w:hAnsi="Times New Roman"/>
          <w:sz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4B100000">
      <w:pPr>
        <w:spacing w:line="360" w:lineRule="auto"/>
        <w:ind w:firstLine="709" w:left="0"/>
        <w:contextualSpacing w:val="1"/>
        <w:rPr>
          <w:rFonts w:ascii="Times New Roman" w:hAnsi="Times New Roman"/>
          <w:sz w:val="24"/>
        </w:rPr>
      </w:pPr>
      <w:r>
        <w:rPr>
          <w:rFonts w:ascii="Times New Roman" w:hAnsi="Times New Roman"/>
          <w:sz w:val="24"/>
        </w:rPr>
        <w:t>использовать для ответов на вопросы небольшие тексты о природе и обществе;</w:t>
      </w:r>
    </w:p>
    <w:p w14:paraId="4C100000">
      <w:pPr>
        <w:spacing w:line="360" w:lineRule="auto"/>
        <w:ind w:firstLine="709" w:left="0"/>
        <w:contextualSpacing w:val="1"/>
        <w:rPr>
          <w:rFonts w:ascii="Times New Roman" w:hAnsi="Times New Roman"/>
          <w:sz w:val="24"/>
        </w:rPr>
      </w:pPr>
      <w:r>
        <w:rPr>
          <w:rFonts w:ascii="Times New Roman" w:hAnsi="Times New Roman"/>
          <w:sz w:val="24"/>
        </w:rPr>
        <w:t>оценивать ситуации, раскрывающие положительное и негативное отношение к природе; правила поведения в быту, в общественных местах;</w:t>
      </w:r>
    </w:p>
    <w:p w14:paraId="4D10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4E10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использования электронных средств, оснащенных экраном;</w:t>
      </w:r>
    </w:p>
    <w:p w14:paraId="4F10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здорового питания и личной гигиены;</w:t>
      </w:r>
    </w:p>
    <w:p w14:paraId="5010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безопасного поведения пешехода;</w:t>
      </w:r>
    </w:p>
    <w:p w14:paraId="5110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безопасного поведения в природе;</w:t>
      </w:r>
    </w:p>
    <w:p w14:paraId="52100000">
      <w:pPr>
        <w:spacing w:line="360" w:lineRule="auto"/>
        <w:ind w:firstLine="709" w:left="0"/>
        <w:contextualSpacing w:val="1"/>
        <w:rPr>
          <w:rFonts w:ascii="Times New Roman" w:hAnsi="Times New Roman"/>
          <w:sz w:val="24"/>
        </w:rPr>
      </w:pPr>
      <w:r>
        <w:rPr>
          <w:rFonts w:ascii="Times New Roman" w:hAnsi="Times New Roman"/>
          <w:sz w:val="24"/>
        </w:rPr>
        <w:t>с помощью взрослых (учителя, родителей) пользоваться электронным дневником и электронными образовательными и информационными ресурсами.</w:t>
      </w:r>
    </w:p>
    <w:p w14:paraId="53100000">
      <w:pPr>
        <w:spacing w:line="360" w:lineRule="auto"/>
        <w:ind w:firstLine="709" w:left="0"/>
        <w:rPr>
          <w:rFonts w:ascii="Times New Roman" w:hAnsi="Times New Roman"/>
          <w:sz w:val="24"/>
        </w:rPr>
      </w:pPr>
      <w:r>
        <w:rPr>
          <w:rFonts w:ascii="Times New Roman" w:hAnsi="Times New Roman"/>
          <w:sz w:val="24"/>
        </w:rPr>
        <w:t>2.1.7.10.4. </w:t>
      </w:r>
      <w:r>
        <w:rPr>
          <w:rFonts w:ascii="Times New Roman" w:hAnsi="Times New Roman"/>
          <w:sz w:val="24"/>
        </w:rPr>
        <w:t>Предметные результаты изучения окружающего мира. К</w:t>
      </w:r>
      <w:r>
        <w:rPr>
          <w:rFonts w:ascii="Times New Roman" w:hAnsi="Times New Roman"/>
          <w:sz w:val="24"/>
        </w:rPr>
        <w:t xml:space="preserve"> концу обучения во </w:t>
      </w:r>
      <w:r>
        <w:rPr>
          <w:rFonts w:ascii="Times New Roman" w:hAnsi="Times New Roman"/>
          <w:sz w:val="24"/>
        </w:rPr>
        <w:t xml:space="preserve">2 классе </w:t>
      </w:r>
      <w:r>
        <w:rPr>
          <w:rFonts w:ascii="Times New Roman" w:hAnsi="Times New Roman"/>
          <w:sz w:val="24"/>
        </w:rPr>
        <w:t>обучающийся научится:</w:t>
      </w:r>
    </w:p>
    <w:p w14:paraId="54100000">
      <w:pPr>
        <w:spacing w:line="360" w:lineRule="auto"/>
        <w:ind w:firstLine="709" w:left="0"/>
        <w:contextualSpacing w:val="1"/>
        <w:rPr>
          <w:rFonts w:ascii="Times New Roman" w:hAnsi="Times New Roman"/>
          <w:sz w:val="24"/>
        </w:rPr>
      </w:pPr>
      <w:r>
        <w:rPr>
          <w:rFonts w:ascii="Times New Roman" w:hAnsi="Times New Roman"/>
          <w:sz w:val="24"/>
        </w:rPr>
        <w:t>находить Россию на карте мира, на карте России – Москву, свой регион и его главный город;</w:t>
      </w:r>
    </w:p>
    <w:p w14:paraId="55100000">
      <w:pPr>
        <w:spacing w:line="360" w:lineRule="auto"/>
        <w:ind w:firstLine="709" w:left="0"/>
        <w:contextualSpacing w:val="1"/>
        <w:rPr>
          <w:rFonts w:ascii="Times New Roman" w:hAnsi="Times New Roman"/>
          <w:sz w:val="24"/>
        </w:rPr>
      </w:pPr>
      <w:r>
        <w:rPr>
          <w:rFonts w:ascii="Times New Roman" w:hAnsi="Times New Roman"/>
          <w:sz w:val="24"/>
        </w:rPr>
        <w:t>узнавать государственную символику Российской Федерации (гимн, герб, флаг) и своего региона;</w:t>
      </w:r>
    </w:p>
    <w:p w14:paraId="56100000">
      <w:pPr>
        <w:spacing w:line="360" w:lineRule="auto"/>
        <w:ind w:firstLine="709" w:left="0"/>
        <w:contextualSpacing w:val="1"/>
        <w:rPr>
          <w:rFonts w:ascii="Times New Roman" w:hAnsi="Times New Roman"/>
          <w:sz w:val="24"/>
        </w:rPr>
      </w:pPr>
      <w:r>
        <w:rPr>
          <w:rFonts w:ascii="Times New Roman" w:hAnsi="Times New Roman"/>
          <w:sz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57100000">
      <w:pPr>
        <w:spacing w:line="360" w:lineRule="auto"/>
        <w:ind w:firstLine="709" w:left="0"/>
        <w:contextualSpacing w:val="1"/>
        <w:rPr>
          <w:rFonts w:ascii="Times New Roman" w:hAnsi="Times New Roman"/>
          <w:sz w:val="24"/>
        </w:rPr>
      </w:pPr>
      <w:r>
        <w:rPr>
          <w:rFonts w:ascii="Times New Roman" w:hAnsi="Times New Roman"/>
          <w:sz w:val="24"/>
        </w:rPr>
        <w:t>распознавать изученные объекты окружающего мира по их описанию, рисункам и фотографиям, различать их в окружающем мире;</w:t>
      </w:r>
    </w:p>
    <w:p w14:paraId="58100000">
      <w:pPr>
        <w:spacing w:line="360" w:lineRule="auto"/>
        <w:ind w:firstLine="709" w:left="0"/>
        <w:contextualSpacing w:val="1"/>
        <w:rPr>
          <w:rFonts w:ascii="Times New Roman" w:hAnsi="Times New Roman"/>
          <w:sz w:val="24"/>
        </w:rPr>
      </w:pPr>
      <w:r>
        <w:rPr>
          <w:rFonts w:ascii="Times New Roman" w:hAnsi="Times New Roman"/>
          <w:sz w:val="24"/>
        </w:rPr>
        <w:t>приводить примеры изученных традиций, обычаев и праздников народов родного края;</w:t>
      </w:r>
    </w:p>
    <w:p w14:paraId="59100000">
      <w:pPr>
        <w:spacing w:line="360" w:lineRule="auto"/>
        <w:ind w:firstLine="709" w:left="0"/>
        <w:contextualSpacing w:val="1"/>
        <w:rPr>
          <w:rFonts w:ascii="Times New Roman" w:hAnsi="Times New Roman"/>
          <w:sz w:val="24"/>
        </w:rPr>
      </w:pPr>
      <w:r>
        <w:rPr>
          <w:rFonts w:ascii="Times New Roman" w:hAnsi="Times New Roman"/>
          <w:sz w:val="24"/>
        </w:rPr>
        <w:t xml:space="preserve">важных событий прошлого и настоящего родного края; </w:t>
      </w:r>
    </w:p>
    <w:p w14:paraId="5A100000">
      <w:pPr>
        <w:spacing w:line="360" w:lineRule="auto"/>
        <w:ind w:firstLine="709" w:left="0"/>
        <w:contextualSpacing w:val="1"/>
        <w:rPr>
          <w:rFonts w:ascii="Times New Roman" w:hAnsi="Times New Roman"/>
          <w:sz w:val="24"/>
        </w:rPr>
      </w:pPr>
      <w:r>
        <w:rPr>
          <w:rFonts w:ascii="Times New Roman" w:hAnsi="Times New Roman"/>
          <w:sz w:val="24"/>
        </w:rPr>
        <w:t>трудовой деятельности и профессий жителей родного края;</w:t>
      </w:r>
    </w:p>
    <w:p w14:paraId="5B100000">
      <w:pPr>
        <w:spacing w:line="360" w:lineRule="auto"/>
        <w:ind w:firstLine="709" w:left="0"/>
        <w:contextualSpacing w:val="1"/>
        <w:rPr>
          <w:rFonts w:ascii="Times New Roman" w:hAnsi="Times New Roman"/>
          <w:sz w:val="24"/>
        </w:rPr>
      </w:pPr>
      <w:r>
        <w:rPr>
          <w:rFonts w:ascii="Times New Roman" w:hAnsi="Times New Roman"/>
          <w:sz w:val="24"/>
        </w:rPr>
        <w:t>проводить, соблюдая правила безопасного труда, несложные наблюдения и опыты с природными объектами, измерения;</w:t>
      </w:r>
    </w:p>
    <w:p w14:paraId="5C100000">
      <w:pPr>
        <w:spacing w:line="360" w:lineRule="auto"/>
        <w:ind w:firstLine="709" w:left="0"/>
        <w:contextualSpacing w:val="1"/>
        <w:rPr>
          <w:rFonts w:ascii="Times New Roman" w:hAnsi="Times New Roman"/>
          <w:sz w:val="24"/>
        </w:rPr>
      </w:pPr>
      <w:r>
        <w:rPr>
          <w:rFonts w:ascii="Times New Roman" w:hAnsi="Times New Roman"/>
          <w:sz w:val="24"/>
        </w:rPr>
        <w:t>приводить примеры изученных взаимосвязей в природе, примеры, иллюстрирующие значение природы в жизни человека;</w:t>
      </w:r>
    </w:p>
    <w:p w14:paraId="5D100000">
      <w:pPr>
        <w:spacing w:line="360" w:lineRule="auto"/>
        <w:ind w:firstLine="709" w:left="0"/>
        <w:contextualSpacing w:val="1"/>
        <w:rPr>
          <w:rFonts w:ascii="Times New Roman" w:hAnsi="Times New Roman"/>
          <w:sz w:val="24"/>
        </w:rPr>
      </w:pPr>
      <w:r>
        <w:rPr>
          <w:rFonts w:ascii="Times New Roman" w:hAnsi="Times New Roman"/>
          <w:sz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5E100000">
      <w:pPr>
        <w:spacing w:line="360" w:lineRule="auto"/>
        <w:ind w:firstLine="709" w:left="0"/>
        <w:contextualSpacing w:val="1"/>
        <w:rPr>
          <w:rFonts w:ascii="Times New Roman" w:hAnsi="Times New Roman"/>
          <w:sz w:val="24"/>
        </w:rPr>
      </w:pPr>
      <w:r>
        <w:rPr>
          <w:rFonts w:ascii="Times New Roman" w:hAnsi="Times New Roman"/>
          <w:sz w:val="24"/>
        </w:rPr>
        <w:t>описывать на основе предложенного плана или опорных слов изученные природные объекты и явления, в том числе звёзды, созвездия, планеты;</w:t>
      </w:r>
    </w:p>
    <w:p w14:paraId="5F100000">
      <w:pPr>
        <w:spacing w:line="360" w:lineRule="auto"/>
        <w:ind w:firstLine="709" w:left="0"/>
        <w:contextualSpacing w:val="1"/>
        <w:rPr>
          <w:rFonts w:ascii="Times New Roman" w:hAnsi="Times New Roman"/>
          <w:sz w:val="24"/>
        </w:rPr>
      </w:pPr>
      <w:r>
        <w:rPr>
          <w:rFonts w:ascii="Times New Roman" w:hAnsi="Times New Roman"/>
          <w:sz w:val="24"/>
        </w:rPr>
        <w:t>группировать изученные объекты живой и неживой природы по предложенным признакам;</w:t>
      </w:r>
    </w:p>
    <w:p w14:paraId="60100000">
      <w:pPr>
        <w:spacing w:line="360" w:lineRule="auto"/>
        <w:ind w:firstLine="709" w:left="0"/>
        <w:contextualSpacing w:val="1"/>
        <w:rPr>
          <w:rFonts w:ascii="Times New Roman" w:hAnsi="Times New Roman"/>
          <w:sz w:val="24"/>
        </w:rPr>
      </w:pPr>
      <w:r>
        <w:rPr>
          <w:rFonts w:ascii="Times New Roman" w:hAnsi="Times New Roman"/>
          <w:sz w:val="24"/>
        </w:rPr>
        <w:t>сравнивать объекты живой и неживой природы на основе внешних признаков;</w:t>
      </w:r>
    </w:p>
    <w:p w14:paraId="61100000">
      <w:pPr>
        <w:spacing w:line="360" w:lineRule="auto"/>
        <w:ind w:firstLine="709" w:left="0"/>
        <w:contextualSpacing w:val="1"/>
        <w:rPr>
          <w:rFonts w:ascii="Times New Roman" w:hAnsi="Times New Roman"/>
          <w:sz w:val="24"/>
        </w:rPr>
      </w:pPr>
      <w:r>
        <w:rPr>
          <w:rFonts w:ascii="Times New Roman" w:hAnsi="Times New Roman"/>
          <w:sz w:val="24"/>
        </w:rPr>
        <w:t>ориентироваться на местности по местным природным признакам, Солнцу, компасу;</w:t>
      </w:r>
    </w:p>
    <w:p w14:paraId="62100000">
      <w:pPr>
        <w:spacing w:line="360" w:lineRule="auto"/>
        <w:ind w:firstLine="709" w:left="0"/>
        <w:contextualSpacing w:val="1"/>
        <w:rPr>
          <w:rFonts w:ascii="Times New Roman" w:hAnsi="Times New Roman"/>
          <w:sz w:val="24"/>
        </w:rPr>
      </w:pPr>
      <w:r>
        <w:rPr>
          <w:rFonts w:ascii="Times New Roman" w:hAnsi="Times New Roman"/>
          <w:sz w:val="24"/>
        </w:rPr>
        <w:t>создавать по заданному плану развёрнутые высказывания о природе и обществе;</w:t>
      </w:r>
    </w:p>
    <w:p w14:paraId="63100000">
      <w:pPr>
        <w:spacing w:line="360" w:lineRule="auto"/>
        <w:ind w:firstLine="709" w:left="0"/>
        <w:contextualSpacing w:val="1"/>
        <w:rPr>
          <w:rFonts w:ascii="Times New Roman" w:hAnsi="Times New Roman"/>
          <w:sz w:val="24"/>
        </w:rPr>
      </w:pPr>
      <w:r>
        <w:rPr>
          <w:rFonts w:ascii="Times New Roman" w:hAnsi="Times New Roman"/>
          <w:sz w:val="24"/>
        </w:rPr>
        <w:t>использовать для ответов на вопросы небольшие тексты о природе и обществе;</w:t>
      </w:r>
    </w:p>
    <w:p w14:paraId="6410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6510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безопасного поведения в школе, правила безопасного поведения пассажира наземного транспорта и метро;</w:t>
      </w:r>
    </w:p>
    <w:p w14:paraId="66100000">
      <w:pPr>
        <w:spacing w:line="360" w:lineRule="auto"/>
        <w:ind w:firstLine="709" w:left="0"/>
        <w:contextualSpacing w:val="1"/>
        <w:rPr>
          <w:rFonts w:ascii="Times New Roman" w:hAnsi="Times New Roman"/>
          <w:sz w:val="24"/>
        </w:rPr>
      </w:pPr>
      <w:r>
        <w:rPr>
          <w:rFonts w:ascii="Times New Roman" w:hAnsi="Times New Roman"/>
          <w:sz w:val="24"/>
        </w:rPr>
        <w:t>соблюдать режим дня и питания;</w:t>
      </w:r>
    </w:p>
    <w:p w14:paraId="67100000">
      <w:pPr>
        <w:spacing w:line="360" w:lineRule="auto"/>
        <w:ind w:firstLine="709" w:left="0"/>
        <w:contextualSpacing w:val="1"/>
        <w:rPr>
          <w:rFonts w:ascii="Times New Roman" w:hAnsi="Times New Roman"/>
          <w:sz w:val="24"/>
        </w:rPr>
      </w:pPr>
      <w:r>
        <w:rPr>
          <w:rFonts w:ascii="Times New Roman" w:hAnsi="Times New Roman"/>
          <w:sz w:val="24"/>
        </w:rPr>
        <w:t xml:space="preserve">безопасно использовать мессенджеры в условиях контролируемого доступа в информационно-коммуникационную сеть «Интернет»; </w:t>
      </w:r>
    </w:p>
    <w:p w14:paraId="68100000">
      <w:pPr>
        <w:spacing w:line="360" w:lineRule="auto"/>
        <w:ind w:firstLine="709" w:left="0"/>
        <w:contextualSpacing w:val="1"/>
        <w:rPr>
          <w:rFonts w:ascii="Times New Roman" w:hAnsi="Times New Roman"/>
          <w:sz w:val="24"/>
        </w:rPr>
      </w:pPr>
      <w:r>
        <w:rPr>
          <w:rFonts w:ascii="Times New Roman" w:hAnsi="Times New Roman"/>
          <w:sz w:val="24"/>
        </w:rPr>
        <w:t>безопасно осуществлять коммуникацию в школьных сообществах с помощью учителя (при необходимости).</w:t>
      </w:r>
    </w:p>
    <w:p w14:paraId="69100000">
      <w:pPr>
        <w:spacing w:line="360" w:lineRule="auto"/>
        <w:ind w:firstLine="709" w:left="0"/>
        <w:rPr>
          <w:rFonts w:ascii="Times New Roman" w:hAnsi="Times New Roman"/>
          <w:sz w:val="24"/>
        </w:rPr>
      </w:pPr>
      <w:r>
        <w:rPr>
          <w:rFonts w:ascii="Times New Roman" w:hAnsi="Times New Roman"/>
          <w:sz w:val="24"/>
        </w:rPr>
        <w:t>2.1.7.10.5. </w:t>
      </w:r>
      <w:r>
        <w:rPr>
          <w:rFonts w:ascii="Times New Roman" w:hAnsi="Times New Roman"/>
          <w:sz w:val="24"/>
        </w:rPr>
        <w:t>Предметные результаты изучения окружающего мира. К</w:t>
      </w:r>
      <w:r>
        <w:rPr>
          <w:rFonts w:ascii="Times New Roman" w:hAnsi="Times New Roman"/>
          <w:sz w:val="24"/>
        </w:rPr>
        <w:t xml:space="preserve"> концу обучения в </w:t>
      </w:r>
      <w:r>
        <w:rPr>
          <w:rFonts w:ascii="Times New Roman" w:hAnsi="Times New Roman"/>
          <w:sz w:val="24"/>
        </w:rPr>
        <w:t xml:space="preserve">3 классе </w:t>
      </w:r>
      <w:r>
        <w:rPr>
          <w:rFonts w:ascii="Times New Roman" w:hAnsi="Times New Roman"/>
          <w:sz w:val="24"/>
        </w:rPr>
        <w:t>обучающийся научится:</w:t>
      </w:r>
    </w:p>
    <w:p w14:paraId="6A100000">
      <w:pPr>
        <w:spacing w:line="360" w:lineRule="auto"/>
        <w:ind w:firstLine="709" w:left="0"/>
        <w:contextualSpacing w:val="1"/>
        <w:rPr>
          <w:rFonts w:ascii="Times New Roman" w:hAnsi="Times New Roman"/>
          <w:sz w:val="24"/>
        </w:rPr>
      </w:pPr>
      <w:r>
        <w:rPr>
          <w:rFonts w:ascii="Times New Roman" w:hAnsi="Times New Roman"/>
          <w:sz w:val="24"/>
        </w:rPr>
        <w:t>различать государственную символику Российской Федерации (гимн, герб, флаг);</w:t>
      </w:r>
    </w:p>
    <w:p w14:paraId="6B100000">
      <w:pPr>
        <w:spacing w:line="360" w:lineRule="auto"/>
        <w:ind w:firstLine="709" w:left="0"/>
        <w:contextualSpacing w:val="1"/>
        <w:rPr>
          <w:rFonts w:ascii="Times New Roman" w:hAnsi="Times New Roman"/>
          <w:sz w:val="24"/>
        </w:rPr>
      </w:pPr>
      <w:r>
        <w:rPr>
          <w:rFonts w:ascii="Times New Roman" w:hAnsi="Times New Roman"/>
          <w:sz w:val="24"/>
        </w:rPr>
        <w:t>проявлять уважение к государственным символам России и своего региона;</w:t>
      </w:r>
    </w:p>
    <w:p w14:paraId="6C100000">
      <w:pPr>
        <w:spacing w:line="360" w:lineRule="auto"/>
        <w:ind w:firstLine="709" w:left="0"/>
        <w:contextualSpacing w:val="1"/>
        <w:rPr>
          <w:rFonts w:ascii="Times New Roman" w:hAnsi="Times New Roman"/>
          <w:sz w:val="24"/>
        </w:rPr>
      </w:pPr>
      <w:r>
        <w:rPr>
          <w:rFonts w:ascii="Times New Roman" w:hAnsi="Times New Roman"/>
          <w:sz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6D100000">
      <w:pPr>
        <w:spacing w:line="360" w:lineRule="auto"/>
        <w:ind w:firstLine="709" w:left="0"/>
        <w:contextualSpacing w:val="1"/>
        <w:rPr>
          <w:rFonts w:ascii="Times New Roman" w:hAnsi="Times New Roman"/>
          <w:sz w:val="24"/>
        </w:rPr>
      </w:pPr>
      <w:r>
        <w:rPr>
          <w:rFonts w:ascii="Times New Roman" w:hAnsi="Times New Roman"/>
          <w:sz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6E100000">
      <w:pPr>
        <w:spacing w:line="360" w:lineRule="auto"/>
        <w:ind w:firstLine="709" w:left="0"/>
        <w:contextualSpacing w:val="1"/>
        <w:rPr>
          <w:rFonts w:ascii="Times New Roman" w:hAnsi="Times New Roman"/>
          <w:sz w:val="24"/>
        </w:rPr>
      </w:pPr>
      <w:r>
        <w:rPr>
          <w:rFonts w:ascii="Times New Roman" w:hAnsi="Times New Roman"/>
          <w:sz w:val="24"/>
        </w:rPr>
        <w:t>показывать на карте мира материки, изученные страны мира;</w:t>
      </w:r>
    </w:p>
    <w:p w14:paraId="6F100000">
      <w:pPr>
        <w:spacing w:line="360" w:lineRule="auto"/>
        <w:ind w:firstLine="709" w:left="0"/>
        <w:contextualSpacing w:val="1"/>
        <w:rPr>
          <w:rFonts w:ascii="Times New Roman" w:hAnsi="Times New Roman"/>
          <w:sz w:val="24"/>
        </w:rPr>
      </w:pPr>
      <w:r>
        <w:rPr>
          <w:rFonts w:ascii="Times New Roman" w:hAnsi="Times New Roman"/>
          <w:sz w:val="24"/>
        </w:rPr>
        <w:t>различать расходы и доходы семейного бюджета;</w:t>
      </w:r>
    </w:p>
    <w:p w14:paraId="70100000">
      <w:pPr>
        <w:spacing w:line="360" w:lineRule="auto"/>
        <w:ind w:firstLine="709" w:left="0"/>
        <w:contextualSpacing w:val="1"/>
        <w:rPr>
          <w:rFonts w:ascii="Times New Roman" w:hAnsi="Times New Roman"/>
          <w:sz w:val="24"/>
        </w:rPr>
      </w:pPr>
      <w:r>
        <w:rPr>
          <w:rFonts w:ascii="Times New Roman" w:hAnsi="Times New Roman"/>
          <w:sz w:val="24"/>
        </w:rPr>
        <w:t>распознавать изученные объекты природы по их описанию, рисункам и фотографиям, различать их в окружающем мире;</w:t>
      </w:r>
    </w:p>
    <w:p w14:paraId="71100000">
      <w:pPr>
        <w:spacing w:line="360" w:lineRule="auto"/>
        <w:ind w:firstLine="709" w:left="0"/>
        <w:contextualSpacing w:val="1"/>
        <w:rPr>
          <w:rFonts w:ascii="Times New Roman" w:hAnsi="Times New Roman"/>
          <w:sz w:val="24"/>
        </w:rPr>
      </w:pPr>
      <w:r>
        <w:rPr>
          <w:rFonts w:ascii="Times New Roman" w:hAnsi="Times New Roman"/>
          <w:sz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72100000">
      <w:pPr>
        <w:spacing w:line="360" w:lineRule="auto"/>
        <w:ind w:firstLine="709" w:left="0"/>
        <w:contextualSpacing w:val="1"/>
        <w:rPr>
          <w:rFonts w:ascii="Times New Roman" w:hAnsi="Times New Roman"/>
          <w:sz w:val="24"/>
        </w:rPr>
      </w:pPr>
      <w:r>
        <w:rPr>
          <w:rFonts w:ascii="Times New Roman" w:hAnsi="Times New Roman"/>
          <w:sz w:val="24"/>
        </w:rPr>
        <w:t>группировать изученные объекты живой и неживой природы, проводить простейшую классификацию;</w:t>
      </w:r>
    </w:p>
    <w:p w14:paraId="73100000">
      <w:pPr>
        <w:spacing w:line="360" w:lineRule="auto"/>
        <w:ind w:firstLine="709" w:left="0"/>
        <w:contextualSpacing w:val="1"/>
        <w:rPr>
          <w:rFonts w:ascii="Times New Roman" w:hAnsi="Times New Roman"/>
          <w:sz w:val="24"/>
        </w:rPr>
      </w:pPr>
      <w:r>
        <w:rPr>
          <w:rFonts w:ascii="Times New Roman" w:hAnsi="Times New Roman"/>
          <w:sz w:val="24"/>
        </w:rPr>
        <w:t>сравнивать по заданному количеству признаков объекты живой и неживой природы;</w:t>
      </w:r>
    </w:p>
    <w:p w14:paraId="74100000">
      <w:pPr>
        <w:spacing w:line="360" w:lineRule="auto"/>
        <w:ind w:firstLine="709" w:left="0"/>
        <w:contextualSpacing w:val="1"/>
        <w:rPr>
          <w:rFonts w:ascii="Times New Roman" w:hAnsi="Times New Roman"/>
          <w:sz w:val="24"/>
        </w:rPr>
      </w:pPr>
      <w:r>
        <w:rPr>
          <w:rFonts w:ascii="Times New Roman" w:hAnsi="Times New Roman"/>
          <w:sz w:val="24"/>
        </w:rPr>
        <w:t>описывать на основе предложенного плана изученные объекты и явления природы, выделяя их существенные признаки и характерные свойства;</w:t>
      </w:r>
    </w:p>
    <w:p w14:paraId="75100000">
      <w:pPr>
        <w:spacing w:line="360" w:lineRule="auto"/>
        <w:ind w:firstLine="709" w:left="0"/>
        <w:contextualSpacing w:val="1"/>
        <w:rPr>
          <w:rFonts w:ascii="Times New Roman" w:hAnsi="Times New Roman"/>
          <w:sz w:val="24"/>
        </w:rPr>
      </w:pPr>
      <w:r>
        <w:rPr>
          <w:rFonts w:ascii="Times New Roman" w:hAnsi="Times New Roman"/>
          <w:sz w:val="24"/>
        </w:rPr>
        <w:t>использовать различные источники информации о природе и обществе для поиска и извлечения информации, ответов на вопросы;</w:t>
      </w:r>
    </w:p>
    <w:p w14:paraId="76100000">
      <w:pPr>
        <w:spacing w:line="360" w:lineRule="auto"/>
        <w:ind w:firstLine="709" w:left="0"/>
        <w:contextualSpacing w:val="1"/>
        <w:rPr>
          <w:rFonts w:ascii="Times New Roman" w:hAnsi="Times New Roman"/>
          <w:sz w:val="24"/>
        </w:rPr>
      </w:pPr>
      <w:r>
        <w:rPr>
          <w:rFonts w:ascii="Times New Roman" w:hAnsi="Times New Roman"/>
          <w:sz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77100000">
      <w:pPr>
        <w:spacing w:line="360" w:lineRule="auto"/>
        <w:ind w:firstLine="709" w:left="0"/>
        <w:contextualSpacing w:val="1"/>
        <w:rPr>
          <w:rFonts w:ascii="Times New Roman" w:hAnsi="Times New Roman"/>
          <w:sz w:val="24"/>
        </w:rPr>
      </w:pPr>
      <w:r>
        <w:rPr>
          <w:rFonts w:ascii="Times New Roman" w:hAnsi="Times New Roman"/>
          <w:sz w:val="24"/>
        </w:rPr>
        <w:t>фиксировать результаты наблюдений, опытной работы, в процессе коллективной деятельности обобщать полученные результаты и делать выводы;</w:t>
      </w:r>
    </w:p>
    <w:p w14:paraId="78100000">
      <w:pPr>
        <w:spacing w:line="360" w:lineRule="auto"/>
        <w:ind w:firstLine="709" w:left="0"/>
        <w:contextualSpacing w:val="1"/>
        <w:rPr>
          <w:rFonts w:ascii="Times New Roman" w:hAnsi="Times New Roman"/>
          <w:sz w:val="24"/>
        </w:rPr>
      </w:pPr>
      <w:r>
        <w:rPr>
          <w:rFonts w:ascii="Times New Roman" w:hAnsi="Times New Roman"/>
          <w:sz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7910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безопасного поведения пассажира железнодорожного, водного и авиатранспорта;</w:t>
      </w:r>
    </w:p>
    <w:p w14:paraId="7A100000">
      <w:pPr>
        <w:spacing w:line="360" w:lineRule="auto"/>
        <w:ind w:firstLine="709" w:left="0"/>
        <w:contextualSpacing w:val="1"/>
        <w:rPr>
          <w:rFonts w:ascii="Times New Roman" w:hAnsi="Times New Roman"/>
          <w:sz w:val="24"/>
        </w:rPr>
      </w:pPr>
      <w:r>
        <w:rPr>
          <w:rFonts w:ascii="Times New Roman" w:hAnsi="Times New Roman"/>
          <w:sz w:val="24"/>
        </w:rPr>
        <w:t>соблюдать основы здорового образа жизни, в том числе требования к двигательной активности и принципы здорового питания;</w:t>
      </w:r>
    </w:p>
    <w:p w14:paraId="7B100000">
      <w:pPr>
        <w:spacing w:line="360" w:lineRule="auto"/>
        <w:ind w:firstLine="709" w:left="0"/>
        <w:contextualSpacing w:val="1"/>
        <w:rPr>
          <w:rFonts w:ascii="Times New Roman" w:hAnsi="Times New Roman"/>
          <w:sz w:val="24"/>
        </w:rPr>
      </w:pPr>
      <w:r>
        <w:rPr>
          <w:rFonts w:ascii="Times New Roman" w:hAnsi="Times New Roman"/>
          <w:sz w:val="24"/>
        </w:rPr>
        <w:t>соблюдать основы профилактики заболеваний;</w:t>
      </w:r>
    </w:p>
    <w:p w14:paraId="7C10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безопасного поведения во дворе жилого дома;</w:t>
      </w:r>
    </w:p>
    <w:p w14:paraId="7D10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нравственного поведения на природе;</w:t>
      </w:r>
    </w:p>
    <w:p w14:paraId="7E100000">
      <w:pPr>
        <w:spacing w:line="360" w:lineRule="auto"/>
        <w:ind w:firstLine="709" w:left="0"/>
        <w:contextualSpacing w:val="1"/>
        <w:rPr>
          <w:rFonts w:ascii="Times New Roman" w:hAnsi="Times New Roman"/>
          <w:sz w:val="24"/>
        </w:rPr>
      </w:pPr>
      <w:r>
        <w:rPr>
          <w:rFonts w:ascii="Times New Roman" w:hAnsi="Times New Roman"/>
          <w:sz w:val="24"/>
        </w:rPr>
        <w:t xml:space="preserve">безопасно использовать персональные данные в условиях контролируемого доступа в информационно-коммуникационную сеть «Интернет»; </w:t>
      </w:r>
    </w:p>
    <w:p w14:paraId="7F100000">
      <w:pPr>
        <w:spacing w:line="360" w:lineRule="auto"/>
        <w:ind w:firstLine="709" w:left="0"/>
        <w:contextualSpacing w:val="1"/>
        <w:rPr>
          <w:rFonts w:ascii="Times New Roman" w:hAnsi="Times New Roman"/>
          <w:sz w:val="24"/>
        </w:rPr>
      </w:pPr>
      <w:r>
        <w:rPr>
          <w:rFonts w:ascii="Times New Roman" w:hAnsi="Times New Roman"/>
          <w:sz w:val="24"/>
        </w:rPr>
        <w:t>ориентироваться в возможных мошеннических действиях при общении в мессенджерах.</w:t>
      </w:r>
    </w:p>
    <w:p w14:paraId="80100000">
      <w:pPr>
        <w:spacing w:line="360" w:lineRule="auto"/>
        <w:ind w:firstLine="709" w:left="0"/>
        <w:rPr>
          <w:rFonts w:ascii="Times New Roman" w:hAnsi="Times New Roman"/>
          <w:sz w:val="24"/>
        </w:rPr>
      </w:pPr>
      <w:r>
        <w:rPr>
          <w:rFonts w:ascii="Times New Roman" w:hAnsi="Times New Roman"/>
          <w:sz w:val="24"/>
        </w:rPr>
        <w:t>2.1.7.10.6. </w:t>
      </w:r>
      <w:r>
        <w:rPr>
          <w:rFonts w:ascii="Times New Roman" w:hAnsi="Times New Roman"/>
          <w:sz w:val="24"/>
        </w:rPr>
        <w:t>Предметные результаты изучения окружающего мира. К</w:t>
      </w:r>
      <w:r>
        <w:rPr>
          <w:rFonts w:ascii="Times New Roman" w:hAnsi="Times New Roman"/>
          <w:sz w:val="24"/>
        </w:rPr>
        <w:t xml:space="preserve"> концу обучения в </w:t>
      </w:r>
      <w:r>
        <w:rPr>
          <w:rFonts w:ascii="Times New Roman" w:hAnsi="Times New Roman"/>
          <w:sz w:val="24"/>
        </w:rPr>
        <w:t xml:space="preserve">4 классе </w:t>
      </w:r>
      <w:r>
        <w:rPr>
          <w:rFonts w:ascii="Times New Roman" w:hAnsi="Times New Roman"/>
          <w:sz w:val="24"/>
        </w:rPr>
        <w:t>обучающийся научится:</w:t>
      </w:r>
    </w:p>
    <w:p w14:paraId="81100000">
      <w:pPr>
        <w:spacing w:line="360" w:lineRule="auto"/>
        <w:ind w:firstLine="709" w:left="0"/>
        <w:contextualSpacing w:val="1"/>
        <w:rPr>
          <w:rFonts w:ascii="Times New Roman" w:hAnsi="Times New Roman"/>
          <w:sz w:val="24"/>
        </w:rPr>
      </w:pPr>
      <w:r>
        <w:rPr>
          <w:rFonts w:ascii="Times New Roman" w:hAnsi="Times New Roman"/>
          <w:sz w:val="24"/>
        </w:rPr>
        <w:t xml:space="preserve">проявлять уважение к семейным ценностям и традициям, традициям своего народа и других народов, государственным символам России; </w:t>
      </w:r>
    </w:p>
    <w:p w14:paraId="8210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нравственного поведения в социуме;</w:t>
      </w:r>
    </w:p>
    <w:p w14:paraId="83100000">
      <w:pPr>
        <w:spacing w:line="360" w:lineRule="auto"/>
        <w:ind w:firstLine="709" w:left="0"/>
        <w:contextualSpacing w:val="1"/>
        <w:rPr>
          <w:rFonts w:ascii="Times New Roman" w:hAnsi="Times New Roman"/>
          <w:sz w:val="24"/>
        </w:rPr>
      </w:pPr>
      <w:r>
        <w:rPr>
          <w:rFonts w:ascii="Times New Roman" w:hAnsi="Times New Roman"/>
          <w:sz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84100000">
      <w:pPr>
        <w:spacing w:line="360" w:lineRule="auto"/>
        <w:ind w:firstLine="709" w:left="0"/>
        <w:contextualSpacing w:val="1"/>
        <w:rPr>
          <w:rFonts w:ascii="Times New Roman" w:hAnsi="Times New Roman"/>
          <w:sz w:val="24"/>
        </w:rPr>
      </w:pPr>
      <w:r>
        <w:rPr>
          <w:rFonts w:ascii="Times New Roman" w:hAnsi="Times New Roman"/>
          <w:sz w:val="24"/>
        </w:rPr>
        <w:t>показывать на исторической карте места изученных исторических событий;</w:t>
      </w:r>
    </w:p>
    <w:p w14:paraId="85100000">
      <w:pPr>
        <w:spacing w:line="360" w:lineRule="auto"/>
        <w:ind w:firstLine="709" w:left="0"/>
        <w:contextualSpacing w:val="1"/>
        <w:rPr>
          <w:rFonts w:ascii="Times New Roman" w:hAnsi="Times New Roman"/>
          <w:sz w:val="24"/>
        </w:rPr>
      </w:pPr>
      <w:r>
        <w:rPr>
          <w:rFonts w:ascii="Times New Roman" w:hAnsi="Times New Roman"/>
          <w:sz w:val="24"/>
        </w:rPr>
        <w:t>находить место изученных событий на «ленте времени»;</w:t>
      </w:r>
    </w:p>
    <w:p w14:paraId="86100000">
      <w:pPr>
        <w:spacing w:line="360" w:lineRule="auto"/>
        <w:ind w:firstLine="709" w:left="0"/>
        <w:contextualSpacing w:val="1"/>
        <w:rPr>
          <w:rFonts w:ascii="Times New Roman" w:hAnsi="Times New Roman"/>
          <w:sz w:val="24"/>
        </w:rPr>
      </w:pPr>
      <w:r>
        <w:rPr>
          <w:rFonts w:ascii="Times New Roman" w:hAnsi="Times New Roman"/>
          <w:sz w:val="24"/>
        </w:rPr>
        <w:t>знать основные права и обязанности гражданина Российской Федерации;</w:t>
      </w:r>
    </w:p>
    <w:p w14:paraId="87100000">
      <w:pPr>
        <w:spacing w:line="360" w:lineRule="auto"/>
        <w:ind w:firstLine="709" w:left="0"/>
        <w:contextualSpacing w:val="1"/>
        <w:rPr>
          <w:rFonts w:ascii="Times New Roman" w:hAnsi="Times New Roman"/>
          <w:sz w:val="24"/>
        </w:rPr>
      </w:pPr>
      <w:r>
        <w:rPr>
          <w:rFonts w:ascii="Times New Roman" w:hAnsi="Times New Roman"/>
          <w:sz w:val="24"/>
        </w:rPr>
        <w:t>соотносить изученные исторические события и исторических деятелей веками и периодами истории России;</w:t>
      </w:r>
    </w:p>
    <w:p w14:paraId="88100000">
      <w:pPr>
        <w:spacing w:line="360" w:lineRule="auto"/>
        <w:ind w:firstLine="709" w:left="0"/>
        <w:contextualSpacing w:val="1"/>
        <w:rPr>
          <w:rFonts w:ascii="Times New Roman" w:hAnsi="Times New Roman"/>
          <w:sz w:val="24"/>
        </w:rPr>
      </w:pPr>
      <w:r>
        <w:rPr>
          <w:rFonts w:ascii="Times New Roman" w:hAnsi="Times New Roman"/>
          <w:sz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89100000">
      <w:pPr>
        <w:spacing w:line="360" w:lineRule="auto"/>
        <w:ind w:firstLine="709" w:left="0"/>
        <w:contextualSpacing w:val="1"/>
        <w:rPr>
          <w:rFonts w:ascii="Times New Roman" w:hAnsi="Times New Roman"/>
          <w:sz w:val="24"/>
        </w:rPr>
      </w:pPr>
      <w:r>
        <w:rPr>
          <w:rFonts w:ascii="Times New Roman" w:hAnsi="Times New Roman"/>
          <w:sz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8A100000">
      <w:pPr>
        <w:spacing w:line="360" w:lineRule="auto"/>
        <w:ind w:firstLine="709" w:left="0"/>
        <w:contextualSpacing w:val="1"/>
        <w:rPr>
          <w:rFonts w:ascii="Times New Roman" w:hAnsi="Times New Roman"/>
          <w:sz w:val="24"/>
        </w:rPr>
      </w:pPr>
      <w:r>
        <w:rPr>
          <w:rFonts w:ascii="Times New Roman" w:hAnsi="Times New Roman"/>
          <w:sz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8B100000">
      <w:pPr>
        <w:spacing w:line="360" w:lineRule="auto"/>
        <w:ind w:firstLine="709" w:left="0"/>
        <w:contextualSpacing w:val="1"/>
        <w:rPr>
          <w:rFonts w:ascii="Times New Roman" w:hAnsi="Times New Roman"/>
          <w:sz w:val="24"/>
        </w:rPr>
      </w:pPr>
      <w:r>
        <w:rPr>
          <w:rFonts w:ascii="Times New Roman" w:hAnsi="Times New Roman"/>
          <w:sz w:val="24"/>
        </w:rPr>
        <w:t>распознавать изученные объекты и явления живой и неживой природы по их описанию, рисункам и фотографиям, различать их в окружающем мире;</w:t>
      </w:r>
    </w:p>
    <w:p w14:paraId="8C100000">
      <w:pPr>
        <w:spacing w:line="360" w:lineRule="auto"/>
        <w:ind w:firstLine="709" w:left="0"/>
        <w:contextualSpacing w:val="1"/>
        <w:rPr>
          <w:rFonts w:ascii="Times New Roman" w:hAnsi="Times New Roman"/>
          <w:sz w:val="24"/>
        </w:rPr>
      </w:pPr>
      <w:r>
        <w:rPr>
          <w:rFonts w:ascii="Times New Roman" w:hAnsi="Times New Roman"/>
          <w:sz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8D100000">
      <w:pPr>
        <w:spacing w:line="360" w:lineRule="auto"/>
        <w:ind w:firstLine="709" w:left="0"/>
        <w:contextualSpacing w:val="1"/>
        <w:rPr>
          <w:rFonts w:ascii="Times New Roman" w:hAnsi="Times New Roman"/>
          <w:sz w:val="24"/>
        </w:rPr>
      </w:pPr>
      <w:r>
        <w:rPr>
          <w:rFonts w:ascii="Times New Roman" w:hAnsi="Times New Roman"/>
          <w:sz w:val="24"/>
        </w:rPr>
        <w:t>сравнивать объекты живой и неживой природы на основе их внешних признаков и известных характерных свойств;</w:t>
      </w:r>
    </w:p>
    <w:p w14:paraId="8E100000">
      <w:pPr>
        <w:spacing w:line="360" w:lineRule="auto"/>
        <w:ind w:firstLine="709" w:left="0"/>
        <w:contextualSpacing w:val="1"/>
        <w:rPr>
          <w:rFonts w:ascii="Times New Roman" w:hAnsi="Times New Roman"/>
          <w:sz w:val="24"/>
        </w:rPr>
      </w:pPr>
      <w:r>
        <w:rPr>
          <w:rFonts w:ascii="Times New Roman" w:hAnsi="Times New Roman"/>
          <w:sz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8F100000">
      <w:pPr>
        <w:spacing w:line="360" w:lineRule="auto"/>
        <w:ind w:firstLine="709" w:left="0"/>
        <w:contextualSpacing w:val="1"/>
        <w:rPr>
          <w:rFonts w:ascii="Times New Roman" w:hAnsi="Times New Roman"/>
          <w:sz w:val="24"/>
        </w:rPr>
      </w:pPr>
      <w:r>
        <w:rPr>
          <w:rFonts w:ascii="Times New Roman" w:hAnsi="Times New Roman"/>
          <w:sz w:val="24"/>
        </w:rPr>
        <w:t>называть наиболее значимые природные объекты Всемирного наследия в России и за рубежом (в пределах изученного);</w:t>
      </w:r>
    </w:p>
    <w:p w14:paraId="90100000">
      <w:pPr>
        <w:spacing w:line="360" w:lineRule="auto"/>
        <w:ind w:firstLine="709" w:left="0"/>
        <w:contextualSpacing w:val="1"/>
        <w:rPr>
          <w:rFonts w:ascii="Times New Roman" w:hAnsi="Times New Roman"/>
          <w:sz w:val="24"/>
        </w:rPr>
      </w:pPr>
      <w:r>
        <w:rPr>
          <w:rFonts w:ascii="Times New Roman" w:hAnsi="Times New Roman"/>
          <w:sz w:val="24"/>
        </w:rPr>
        <w:t>называть экологические проблемы и определять пути их решения;</w:t>
      </w:r>
    </w:p>
    <w:p w14:paraId="91100000">
      <w:pPr>
        <w:spacing w:line="360" w:lineRule="auto"/>
        <w:ind w:firstLine="709" w:left="0"/>
        <w:contextualSpacing w:val="1"/>
        <w:rPr>
          <w:rFonts w:ascii="Times New Roman" w:hAnsi="Times New Roman"/>
          <w:sz w:val="24"/>
        </w:rPr>
      </w:pPr>
      <w:r>
        <w:rPr>
          <w:rFonts w:ascii="Times New Roman" w:hAnsi="Times New Roman"/>
          <w:sz w:val="24"/>
        </w:rPr>
        <w:t>создавать по заданному плану собственные развёрнутые высказывания о природе и обществе;</w:t>
      </w:r>
    </w:p>
    <w:p w14:paraId="92100000">
      <w:pPr>
        <w:spacing w:line="360" w:lineRule="auto"/>
        <w:ind w:firstLine="709" w:left="0"/>
        <w:contextualSpacing w:val="1"/>
        <w:rPr>
          <w:rFonts w:ascii="Times New Roman" w:hAnsi="Times New Roman"/>
          <w:sz w:val="24"/>
        </w:rPr>
      </w:pPr>
      <w:r>
        <w:rPr>
          <w:rFonts w:ascii="Times New Roman" w:hAnsi="Times New Roman"/>
          <w:sz w:val="24"/>
        </w:rPr>
        <w:t>использовать различные источники информации для поиска и извлечения информации, ответов на вопросы;</w:t>
      </w:r>
    </w:p>
    <w:p w14:paraId="93100000">
      <w:pPr>
        <w:spacing w:line="360" w:lineRule="auto"/>
        <w:ind/>
        <w:contextualSpacing w:val="1"/>
        <w:rPr>
          <w:rFonts w:ascii="Times New Roman" w:hAnsi="Times New Roman"/>
          <w:sz w:val="24"/>
        </w:rPr>
      </w:pPr>
      <w:r>
        <w:rPr>
          <w:rFonts w:ascii="Times New Roman" w:hAnsi="Times New Roman"/>
          <w:sz w:val="24"/>
        </w:rPr>
        <w:t xml:space="preserve">         соблюдать правила нравственного поведения на природе;</w:t>
      </w:r>
    </w:p>
    <w:p w14:paraId="94100000">
      <w:pPr>
        <w:spacing w:line="360" w:lineRule="auto"/>
        <w:ind/>
        <w:contextualSpacing w:val="1"/>
        <w:rPr>
          <w:rFonts w:ascii="Times New Roman" w:hAnsi="Times New Roman"/>
          <w:sz w:val="24"/>
        </w:rPr>
      </w:pPr>
      <w:r>
        <w:rPr>
          <w:rFonts w:ascii="Times New Roman" w:hAnsi="Times New Roman"/>
          <w:sz w:val="24"/>
        </w:rPr>
        <w:t xml:space="preserve">          осознавать возможные последствия вредных привычек для здоровья и жизни человека;</w:t>
      </w:r>
    </w:p>
    <w:p w14:paraId="9510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9610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безопасного поведения при езде на велосипеде, самокате и других средствах индивидуальной мобильности;</w:t>
      </w:r>
    </w:p>
    <w:p w14:paraId="97100000">
      <w:pPr>
        <w:spacing w:line="360" w:lineRule="auto"/>
        <w:ind w:firstLine="709" w:left="0"/>
        <w:contextualSpacing w:val="1"/>
        <w:rPr>
          <w:rFonts w:ascii="Times New Roman" w:hAnsi="Times New Roman"/>
          <w:sz w:val="24"/>
        </w:rPr>
      </w:pPr>
      <w:r>
        <w:rPr>
          <w:rFonts w:ascii="Times New Roman" w:hAnsi="Times New Roman"/>
          <w:sz w:val="24"/>
        </w:rPr>
        <w:t>осуществлять безопасный поиск образовательных ресурсов и верифицированной информации в</w:t>
      </w:r>
      <w:r>
        <w:rPr>
          <w:rFonts w:ascii="Times New Roman" w:hAnsi="Times New Roman"/>
          <w:sz w:val="24"/>
        </w:rPr>
        <w:t xml:space="preserve"> </w:t>
      </w:r>
      <w:r>
        <w:rPr>
          <w:rFonts w:ascii="Times New Roman" w:hAnsi="Times New Roman"/>
          <w:sz w:val="24"/>
        </w:rPr>
        <w:t>Интернете;</w:t>
      </w:r>
    </w:p>
    <w:p w14:paraId="9810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безопасного для здоровья использования электронных образовательных и информационных ресурсов.</w:t>
      </w:r>
    </w:p>
    <w:p w14:paraId="99100000">
      <w:pPr>
        <w:pStyle w:val="Style_7"/>
        <w:spacing w:line="360" w:lineRule="auto"/>
        <w:ind w:firstLine="708" w:left="142"/>
        <w:jc w:val="left"/>
        <w:rPr>
          <w:sz w:val="24"/>
        </w:rPr>
      </w:pPr>
      <w:r>
        <w:rPr>
          <w:sz w:val="24"/>
        </w:rPr>
        <w:t>2.1.8. Федеральная рабочая программа по учебному предмету «Основы религиозных культур и светской этики».</w:t>
      </w:r>
    </w:p>
    <w:p w14:paraId="9A100000">
      <w:pPr>
        <w:spacing w:line="360" w:lineRule="auto"/>
        <w:ind w:firstLine="709" w:left="0"/>
        <w:contextualSpacing w:val="1"/>
        <w:rPr>
          <w:rFonts w:ascii="Times New Roman" w:hAnsi="Times New Roman"/>
          <w:sz w:val="24"/>
        </w:rPr>
      </w:pPr>
      <w:r>
        <w:rPr>
          <w:rFonts w:ascii="Times New Roman" w:hAnsi="Times New Roman"/>
          <w:sz w:val="24"/>
        </w:rPr>
        <w:t>2.1.8.1. 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14:paraId="9B100000">
      <w:pPr>
        <w:spacing w:line="360" w:lineRule="auto"/>
        <w:ind w:firstLine="709" w:left="0"/>
        <w:contextualSpacing w:val="1"/>
        <w:rPr>
          <w:rFonts w:ascii="Times New Roman" w:hAnsi="Times New Roman"/>
          <w:sz w:val="24"/>
        </w:rPr>
      </w:pPr>
      <w:r>
        <w:rPr>
          <w:rFonts w:ascii="Times New Roman" w:hAnsi="Times New Roman"/>
          <w:sz w:val="24"/>
        </w:rPr>
        <w:t>2.1.8.2. 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14:paraId="9C100000">
      <w:pPr>
        <w:spacing w:line="360" w:lineRule="auto"/>
        <w:ind w:firstLine="709" w:left="0"/>
        <w:contextualSpacing w:val="1"/>
        <w:rPr>
          <w:rFonts w:ascii="Times New Roman" w:hAnsi="Times New Roman"/>
          <w:sz w:val="24"/>
        </w:rPr>
      </w:pPr>
      <w:r>
        <w:rPr>
          <w:rFonts w:ascii="Times New Roman" w:hAnsi="Times New Roman"/>
          <w:sz w:val="24"/>
        </w:rPr>
        <w:t xml:space="preserve">2.1.8.3.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14:paraId="9D100000">
      <w:pPr>
        <w:spacing w:line="360" w:lineRule="auto"/>
        <w:ind w:firstLine="709" w:left="0"/>
        <w:contextualSpacing w:val="1"/>
        <w:rPr>
          <w:rFonts w:ascii="Times New Roman" w:hAnsi="Times New Roman"/>
          <w:sz w:val="24"/>
        </w:rPr>
      </w:pPr>
      <w:r>
        <w:rPr>
          <w:rFonts w:ascii="Times New Roman" w:hAnsi="Times New Roman"/>
          <w:sz w:val="24"/>
        </w:rPr>
        <w:t>2.1.8.4.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9E100000">
      <w:pPr>
        <w:spacing w:line="360" w:lineRule="auto"/>
        <w:ind w:firstLine="709" w:left="0"/>
        <w:contextualSpacing w:val="1"/>
        <w:rPr>
          <w:rFonts w:ascii="Times New Roman" w:hAnsi="Times New Roman"/>
          <w:sz w:val="24"/>
        </w:rPr>
      </w:pPr>
      <w:r>
        <w:rPr>
          <w:rFonts w:ascii="Times New Roman" w:hAnsi="Times New Roman"/>
          <w:sz w:val="24"/>
        </w:rPr>
        <w:t>2.1.8.5. Пояснительная записка.</w:t>
      </w:r>
    </w:p>
    <w:p w14:paraId="9F100000">
      <w:pPr>
        <w:spacing w:line="360" w:lineRule="auto"/>
        <w:ind w:firstLine="709" w:left="0"/>
        <w:contextualSpacing w:val="1"/>
        <w:rPr>
          <w:rFonts w:ascii="Times New Roman" w:hAnsi="Times New Roman"/>
          <w:sz w:val="24"/>
        </w:rPr>
      </w:pPr>
      <w:r>
        <w:rPr>
          <w:rFonts w:ascii="Times New Roman" w:hAnsi="Times New Roman"/>
          <w:sz w:val="24"/>
        </w:rPr>
        <w:t xml:space="preserve">2.1.8.5.1.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sz w:val="24"/>
        </w:rPr>
        <w:t xml:space="preserve">рабочей </w:t>
      </w:r>
      <w:r>
        <w:rPr>
          <w:rFonts w:ascii="Times New Roman" w:hAnsi="Times New Roman"/>
          <w:sz w:val="24"/>
        </w:rPr>
        <w:t>программе воспитания.</w:t>
      </w:r>
    </w:p>
    <w:p w14:paraId="A0100000">
      <w:pPr>
        <w:spacing w:line="360" w:lineRule="auto"/>
        <w:ind w:firstLine="709" w:left="0"/>
        <w:contextualSpacing w:val="1"/>
        <w:rPr>
          <w:rFonts w:ascii="Times New Roman" w:hAnsi="Times New Roman"/>
          <w:sz w:val="24"/>
        </w:rPr>
      </w:pPr>
      <w:r>
        <w:rPr>
          <w:rFonts w:ascii="Times New Roman" w:hAnsi="Times New Roman"/>
          <w:sz w:val="24"/>
        </w:rPr>
        <w:t xml:space="preserve">2.1.8.5.2. 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14:paraId="A1100000">
      <w:pPr>
        <w:spacing w:line="360" w:lineRule="auto"/>
        <w:ind w:firstLine="709" w:left="0"/>
        <w:contextualSpacing w:val="1"/>
        <w:rPr>
          <w:rFonts w:ascii="Times New Roman" w:hAnsi="Times New Roman"/>
          <w:sz w:val="24"/>
        </w:rPr>
      </w:pPr>
      <w:r>
        <w:rPr>
          <w:rFonts w:ascii="Times New Roman" w:hAnsi="Times New Roman"/>
          <w:sz w:val="24"/>
        </w:rPr>
        <w:t xml:space="preserve">2.1.8.5.3.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r>
        <w:rPr>
          <w:rFonts w:ascii="Times New Roman" w:hAnsi="Times New Roman"/>
          <w:sz w:val="24"/>
        </w:rPr>
        <w:t>ФГОС НОО</w:t>
      </w:r>
      <w:r>
        <w:rPr>
          <w:rFonts w:ascii="Times New Roman" w:hAnsi="Times New Roman"/>
          <w:sz w:val="24"/>
        </w:rPr>
        <w:t>,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A2100000">
      <w:pPr>
        <w:spacing w:line="360" w:lineRule="auto"/>
        <w:ind w:firstLine="709" w:left="0"/>
        <w:contextualSpacing w:val="1"/>
        <w:rPr>
          <w:rFonts w:ascii="Times New Roman" w:hAnsi="Times New Roman"/>
          <w:sz w:val="24"/>
        </w:rPr>
      </w:pPr>
      <w:r>
        <w:rPr>
          <w:rFonts w:ascii="Times New Roman" w:hAnsi="Times New Roman"/>
          <w:sz w:val="24"/>
        </w:rPr>
        <w:t>2.1.8.5.4. Основными задачами программы по ОРКСЭ являются:</w:t>
      </w:r>
    </w:p>
    <w:p w14:paraId="A3100000">
      <w:pPr>
        <w:spacing w:line="360" w:lineRule="auto"/>
        <w:ind w:firstLine="709" w:left="0"/>
        <w:contextualSpacing w:val="1"/>
        <w:rPr>
          <w:rFonts w:ascii="Times New Roman" w:hAnsi="Times New Roman"/>
          <w:sz w:val="24"/>
        </w:rPr>
      </w:pPr>
      <w:r>
        <w:rPr>
          <w:rFonts w:ascii="Times New Roman" w:hAnsi="Times New Roman"/>
          <w:sz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A4100000">
      <w:pPr>
        <w:spacing w:line="360" w:lineRule="auto"/>
        <w:ind w:firstLine="709" w:left="0"/>
        <w:contextualSpacing w:val="1"/>
        <w:rPr>
          <w:rFonts w:ascii="Times New Roman" w:hAnsi="Times New Roman"/>
          <w:sz w:val="24"/>
        </w:rPr>
      </w:pPr>
      <w:r>
        <w:rPr>
          <w:rFonts w:ascii="Times New Roman" w:hAnsi="Times New Roman"/>
          <w:sz w:val="24"/>
        </w:rPr>
        <w:t>развитие представлений обучающихся о значении нравственных норм и ценностей в жизни личности, семьи, общества;</w:t>
      </w:r>
    </w:p>
    <w:p w14:paraId="A5100000">
      <w:pPr>
        <w:spacing w:line="360" w:lineRule="auto"/>
        <w:ind w:firstLine="709" w:left="0"/>
        <w:contextualSpacing w:val="1"/>
        <w:rPr>
          <w:rFonts w:ascii="Times New Roman" w:hAnsi="Times New Roman"/>
          <w:sz w:val="24"/>
        </w:rPr>
      </w:pPr>
      <w:r>
        <w:rPr>
          <w:rFonts w:ascii="Times New Roman" w:hAnsi="Times New Roman"/>
          <w:sz w:val="24"/>
        </w:rPr>
        <w:t xml:space="preserve">обобщение знаний, понятий и представлений о духовной культуре и морали, ранее полученных </w:t>
      </w:r>
      <w:r>
        <w:rPr>
          <w:rFonts w:ascii="Times New Roman" w:hAnsi="Times New Roman"/>
          <w:sz w:val="24"/>
        </w:rPr>
        <w:t>обучающимися</w:t>
      </w:r>
      <w:r>
        <w:rPr>
          <w:rFonts w:ascii="Times New Roman" w:hAnsi="Times New Roman"/>
          <w:sz w:val="24"/>
        </w:rPr>
        <w:t>, формирование ценностно-смысловой сферы личности с учётом мировоззренческих и культурных особенностей и потребностей семьи;</w:t>
      </w:r>
    </w:p>
    <w:p w14:paraId="A6100000">
      <w:pPr>
        <w:spacing w:line="360" w:lineRule="auto"/>
        <w:ind w:firstLine="709" w:left="0"/>
        <w:contextualSpacing w:val="1"/>
        <w:rPr>
          <w:rFonts w:ascii="Times New Roman" w:hAnsi="Times New Roman"/>
          <w:sz w:val="24"/>
        </w:rPr>
      </w:pPr>
      <w:r>
        <w:rPr>
          <w:rFonts w:ascii="Times New Roman" w:hAnsi="Times New Roman"/>
          <w:sz w:val="24"/>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Pr>
          <w:rFonts w:ascii="Times New Roman" w:hAnsi="Times New Roman"/>
          <w:sz w:val="24"/>
        </w:rPr>
        <w:t>обучающихся</w:t>
      </w:r>
      <w:r>
        <w:rPr>
          <w:rFonts w:ascii="Times New Roman" w:hAnsi="Times New Roman"/>
          <w:sz w:val="24"/>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A7100000">
      <w:pPr>
        <w:spacing w:line="360" w:lineRule="auto"/>
        <w:ind w:firstLine="709" w:left="0"/>
        <w:contextualSpacing w:val="1"/>
        <w:rPr>
          <w:rFonts w:ascii="Times New Roman" w:hAnsi="Times New Roman"/>
          <w:sz w:val="24"/>
        </w:rPr>
      </w:pPr>
      <w:r>
        <w:rPr>
          <w:rFonts w:ascii="Times New Roman" w:hAnsi="Times New Roman"/>
          <w:sz w:val="24"/>
        </w:rPr>
        <w:t>2.1.8.5.5. Культурологическая направленность программы по ОРКСЭ</w:t>
      </w:r>
      <w:r>
        <w:rPr>
          <w:rFonts w:ascii="Times New Roman" w:hAnsi="Times New Roman"/>
          <w:strike w:val="1"/>
          <w:sz w:val="24"/>
        </w:rPr>
        <w:t xml:space="preserve"> </w:t>
      </w:r>
      <w:r>
        <w:rPr>
          <w:rFonts w:ascii="Times New Roman" w:hAnsi="Times New Roman"/>
          <w:sz w:val="24"/>
        </w:rPr>
        <w:t>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A8100000">
      <w:pPr>
        <w:spacing w:line="360" w:lineRule="auto"/>
        <w:ind w:firstLine="709" w:left="0"/>
        <w:contextualSpacing w:val="1"/>
        <w:rPr>
          <w:rFonts w:ascii="Times New Roman" w:hAnsi="Times New Roman"/>
          <w:sz w:val="24"/>
        </w:rPr>
      </w:pPr>
      <w:r>
        <w:rPr>
          <w:rFonts w:ascii="Times New Roman" w:hAnsi="Times New Roman"/>
          <w:sz w:val="24"/>
        </w:rPr>
        <w:t xml:space="preserve">2.1.8.5.6. Предпосылками усвоения обучающимися содержания программы по ОРКСЭ являются психологические особенности обучающихся, завершающих обучение </w:t>
      </w:r>
      <w:r>
        <w:rPr>
          <w:rFonts w:ascii="Times New Roman" w:hAnsi="Times New Roman"/>
          <w:sz w:val="24"/>
        </w:rPr>
        <w:t>на уровне начального общего образования</w:t>
      </w:r>
      <w:r>
        <w:rPr>
          <w:rFonts w:ascii="Times New Roman" w:hAnsi="Times New Roman"/>
          <w:sz w:val="24"/>
        </w:rPr>
        <w:t>: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A9100000">
      <w:pPr>
        <w:spacing w:line="360" w:lineRule="auto"/>
        <w:ind w:firstLine="709" w:left="0"/>
        <w:contextualSpacing w:val="1"/>
        <w:rPr>
          <w:rFonts w:ascii="Times New Roman" w:hAnsi="Times New Roman"/>
          <w:sz w:val="24"/>
        </w:rPr>
      </w:pPr>
      <w:r>
        <w:rPr>
          <w:rFonts w:ascii="Times New Roman" w:hAnsi="Times New Roman"/>
          <w:sz w:val="24"/>
        </w:rPr>
        <w:t xml:space="preserve">2.1.8.5.7.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14:paraId="AA100000">
      <w:pPr>
        <w:spacing w:line="360" w:lineRule="auto"/>
        <w:ind w:firstLine="709" w:left="0"/>
        <w:contextualSpacing w:val="1"/>
        <w:rPr>
          <w:rFonts w:ascii="Times New Roman" w:hAnsi="Times New Roman"/>
          <w:sz w:val="24"/>
        </w:rPr>
      </w:pPr>
      <w:r>
        <w:rPr>
          <w:rFonts w:ascii="Times New Roman" w:hAnsi="Times New Roman"/>
          <w:sz w:val="24"/>
        </w:rPr>
        <w:t xml:space="preserve">2.1.8.5.8. Общее число часов, </w:t>
      </w:r>
      <w:r>
        <w:rPr>
          <w:rFonts w:ascii="Times New Roman" w:hAnsi="Times New Roman"/>
          <w:sz w:val="24"/>
        </w:rPr>
        <w:t>рекомендованных для изучения</w:t>
      </w:r>
      <w:r>
        <w:rPr>
          <w:rFonts w:ascii="Times New Roman" w:hAnsi="Times New Roman"/>
          <w:sz w:val="24"/>
        </w:rPr>
        <w:t xml:space="preserve"> ОРКСЭ, ‒ 34 часа (один час в неделю в 4 классе).</w:t>
      </w:r>
    </w:p>
    <w:p w14:paraId="AB100000">
      <w:pPr>
        <w:spacing w:line="360" w:lineRule="auto"/>
        <w:ind w:firstLine="709" w:left="0"/>
        <w:contextualSpacing w:val="1"/>
        <w:rPr>
          <w:rFonts w:ascii="Times New Roman" w:hAnsi="Times New Roman"/>
          <w:sz w:val="24"/>
        </w:rPr>
      </w:pPr>
      <w:r>
        <w:rPr>
          <w:rFonts w:ascii="Times New Roman" w:hAnsi="Times New Roman"/>
          <w:sz w:val="24"/>
        </w:rPr>
        <w:t>2.1.8.6. Содержание обучения в 4 классе.</w:t>
      </w:r>
    </w:p>
    <w:p w14:paraId="AC100000">
      <w:pPr>
        <w:spacing w:line="360" w:lineRule="auto"/>
        <w:ind w:firstLine="709" w:left="0"/>
        <w:contextualSpacing w:val="1"/>
        <w:rPr>
          <w:rFonts w:ascii="Times New Roman" w:hAnsi="Times New Roman"/>
          <w:sz w:val="24"/>
        </w:rPr>
      </w:pPr>
      <w:r>
        <w:rPr>
          <w:rFonts w:ascii="Times New Roman" w:hAnsi="Times New Roman"/>
          <w:sz w:val="24"/>
        </w:rPr>
        <w:t>2.1.8.6.1. Модуль «Основы православной культуры».</w:t>
      </w:r>
    </w:p>
    <w:p w14:paraId="AD100000">
      <w:pPr>
        <w:spacing w:line="360" w:lineRule="auto"/>
        <w:ind w:firstLine="709" w:left="0"/>
        <w:contextualSpacing w:val="1"/>
        <w:rPr>
          <w:rFonts w:ascii="Times New Roman" w:hAnsi="Times New Roman"/>
          <w:sz w:val="24"/>
        </w:rPr>
      </w:pPr>
      <w:r>
        <w:rPr>
          <w:rFonts w:ascii="Times New Roman" w:hAnsi="Times New Roman"/>
          <w:sz w:val="24"/>
        </w:rPr>
        <w:t>2.1.8.6.1.1.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AE100000">
      <w:pPr>
        <w:spacing w:line="360" w:lineRule="auto"/>
        <w:ind w:firstLine="709" w:left="0"/>
        <w:contextualSpacing w:val="1"/>
        <w:rPr>
          <w:rFonts w:ascii="Times New Roman" w:hAnsi="Times New Roman"/>
          <w:sz w:val="24"/>
        </w:rPr>
      </w:pPr>
      <w:r>
        <w:rPr>
          <w:rFonts w:ascii="Times New Roman" w:hAnsi="Times New Roman"/>
          <w:sz w:val="24"/>
        </w:rPr>
        <w:t>2.1.8.6.1.2. Любовь и уважение к Отечеству. Патриотизм многонационального и многоконфессионального народа России.</w:t>
      </w:r>
    </w:p>
    <w:p w14:paraId="AF100000">
      <w:pPr>
        <w:spacing w:line="360" w:lineRule="auto"/>
        <w:ind w:firstLine="709" w:left="0"/>
        <w:contextualSpacing w:val="1"/>
        <w:rPr>
          <w:rFonts w:ascii="Times New Roman" w:hAnsi="Times New Roman"/>
          <w:sz w:val="24"/>
        </w:rPr>
      </w:pPr>
      <w:r>
        <w:rPr>
          <w:rFonts w:ascii="Times New Roman" w:hAnsi="Times New Roman"/>
          <w:sz w:val="24"/>
        </w:rPr>
        <w:t>2.1.8.6.2. Модуль «Основы исламской культуры».</w:t>
      </w:r>
    </w:p>
    <w:p w14:paraId="B0100000">
      <w:pPr>
        <w:spacing w:line="360" w:lineRule="auto"/>
        <w:ind w:firstLine="709" w:left="0"/>
        <w:contextualSpacing w:val="1"/>
        <w:rPr>
          <w:rFonts w:ascii="Times New Roman" w:hAnsi="Times New Roman"/>
          <w:sz w:val="24"/>
        </w:rPr>
      </w:pPr>
      <w:r>
        <w:rPr>
          <w:rFonts w:ascii="Times New Roman" w:hAnsi="Times New Roman"/>
          <w:sz w:val="24"/>
        </w:rPr>
        <w:t>2.1.8.6.2.1.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B1100000">
      <w:pPr>
        <w:spacing w:line="360" w:lineRule="auto"/>
        <w:ind w:firstLine="709" w:left="0"/>
        <w:contextualSpacing w:val="1"/>
        <w:rPr>
          <w:rFonts w:ascii="Times New Roman" w:hAnsi="Times New Roman"/>
          <w:sz w:val="24"/>
        </w:rPr>
      </w:pPr>
      <w:r>
        <w:rPr>
          <w:rFonts w:ascii="Times New Roman" w:hAnsi="Times New Roman"/>
          <w:sz w:val="24"/>
        </w:rPr>
        <w:t>2.1.8.6.2.2. Любовь и уважение к Отечеству. Патриотизм многонационального и многоконфессионального народа России.</w:t>
      </w:r>
    </w:p>
    <w:p w14:paraId="B2100000">
      <w:pPr>
        <w:spacing w:line="360" w:lineRule="auto"/>
        <w:ind w:firstLine="709" w:left="0"/>
        <w:contextualSpacing w:val="1"/>
        <w:rPr>
          <w:rFonts w:ascii="Times New Roman" w:hAnsi="Times New Roman"/>
          <w:sz w:val="24"/>
        </w:rPr>
      </w:pPr>
      <w:r>
        <w:rPr>
          <w:rFonts w:ascii="Times New Roman" w:hAnsi="Times New Roman"/>
          <w:sz w:val="24"/>
        </w:rPr>
        <w:t>2.1.8.6.3. Модуль «Основы буддийской культуры».</w:t>
      </w:r>
    </w:p>
    <w:p w14:paraId="B3100000">
      <w:pPr>
        <w:spacing w:line="360" w:lineRule="auto"/>
        <w:ind w:firstLine="709" w:left="0"/>
        <w:contextualSpacing w:val="1"/>
        <w:rPr>
          <w:rFonts w:ascii="Times New Roman" w:hAnsi="Times New Roman"/>
          <w:sz w:val="24"/>
        </w:rPr>
      </w:pPr>
      <w:r>
        <w:rPr>
          <w:rFonts w:ascii="Times New Roman" w:hAnsi="Times New Roman"/>
          <w:sz w:val="24"/>
        </w:rPr>
        <w:t>2.1.8.6.3.1.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B4100000">
      <w:pPr>
        <w:spacing w:line="360" w:lineRule="auto"/>
        <w:ind w:firstLine="709" w:left="0"/>
        <w:contextualSpacing w:val="1"/>
        <w:rPr>
          <w:rFonts w:ascii="Times New Roman" w:hAnsi="Times New Roman"/>
          <w:sz w:val="24"/>
        </w:rPr>
      </w:pPr>
      <w:r>
        <w:rPr>
          <w:rFonts w:ascii="Times New Roman" w:hAnsi="Times New Roman"/>
          <w:sz w:val="24"/>
        </w:rPr>
        <w:t>2.1.8.6.3.2. Любовь и уважение к Отечеству. Патриотизм многонационального и многоконфессионального народа России.</w:t>
      </w:r>
    </w:p>
    <w:p w14:paraId="B5100000">
      <w:pPr>
        <w:spacing w:line="360" w:lineRule="auto"/>
        <w:ind w:firstLine="709" w:left="0"/>
        <w:contextualSpacing w:val="1"/>
        <w:rPr>
          <w:rFonts w:ascii="Times New Roman" w:hAnsi="Times New Roman"/>
          <w:sz w:val="24"/>
        </w:rPr>
      </w:pPr>
      <w:r>
        <w:rPr>
          <w:rFonts w:ascii="Times New Roman" w:hAnsi="Times New Roman"/>
          <w:sz w:val="24"/>
        </w:rPr>
        <w:t>2.1.8.6.4. Модуль «Основы иудейской культуры».</w:t>
      </w:r>
    </w:p>
    <w:p w14:paraId="B6100000">
      <w:pPr>
        <w:spacing w:line="360" w:lineRule="auto"/>
        <w:ind w:firstLine="709" w:left="0"/>
        <w:contextualSpacing w:val="1"/>
        <w:rPr>
          <w:rFonts w:ascii="Times New Roman" w:hAnsi="Times New Roman"/>
          <w:sz w:val="24"/>
        </w:rPr>
      </w:pPr>
      <w:r>
        <w:rPr>
          <w:rFonts w:ascii="Times New Roman" w:hAnsi="Times New Roman"/>
          <w:sz w:val="24"/>
        </w:rPr>
        <w:t>2.1.8.6.4.1.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B7100000">
      <w:pPr>
        <w:spacing w:line="360" w:lineRule="auto"/>
        <w:ind w:firstLine="709" w:left="0"/>
        <w:contextualSpacing w:val="1"/>
        <w:rPr>
          <w:rFonts w:ascii="Times New Roman" w:hAnsi="Times New Roman"/>
          <w:sz w:val="24"/>
        </w:rPr>
      </w:pPr>
      <w:r>
        <w:rPr>
          <w:rFonts w:ascii="Times New Roman" w:hAnsi="Times New Roman"/>
          <w:sz w:val="24"/>
        </w:rPr>
        <w:t>2.1.8.6.4.2. Любовь и уважение к Отечеству. Патриотизм многонационального и многоконфессионального народа России.</w:t>
      </w:r>
    </w:p>
    <w:p w14:paraId="B8100000">
      <w:pPr>
        <w:spacing w:line="360" w:lineRule="auto"/>
        <w:ind w:firstLine="709" w:left="0"/>
        <w:contextualSpacing w:val="1"/>
        <w:rPr>
          <w:rFonts w:ascii="Times New Roman" w:hAnsi="Times New Roman"/>
          <w:sz w:val="24"/>
        </w:rPr>
      </w:pPr>
      <w:r>
        <w:rPr>
          <w:rFonts w:ascii="Times New Roman" w:hAnsi="Times New Roman"/>
          <w:sz w:val="24"/>
        </w:rPr>
        <w:t>2.1.8.6.5. Модуль «Основы религиозных культур народов России».</w:t>
      </w:r>
    </w:p>
    <w:p w14:paraId="B9100000">
      <w:pPr>
        <w:spacing w:line="360" w:lineRule="auto"/>
        <w:ind w:firstLine="709" w:left="0"/>
        <w:contextualSpacing w:val="1"/>
        <w:rPr>
          <w:rFonts w:ascii="Times New Roman" w:hAnsi="Times New Roman"/>
          <w:sz w:val="24"/>
        </w:rPr>
      </w:pPr>
      <w:r>
        <w:rPr>
          <w:rFonts w:ascii="Times New Roman" w:hAnsi="Times New Roman"/>
          <w:sz w:val="24"/>
        </w:rPr>
        <w:t xml:space="preserve">2.1.8.6.5.1.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BA100000">
      <w:pPr>
        <w:spacing w:line="360" w:lineRule="auto"/>
        <w:ind w:firstLine="709" w:left="0"/>
        <w:contextualSpacing w:val="1"/>
        <w:rPr>
          <w:rFonts w:ascii="Times New Roman" w:hAnsi="Times New Roman"/>
          <w:sz w:val="24"/>
        </w:rPr>
      </w:pPr>
      <w:r>
        <w:rPr>
          <w:rFonts w:ascii="Times New Roman" w:hAnsi="Times New Roman"/>
          <w:sz w:val="24"/>
        </w:rPr>
        <w:t>2.1.8.6.5.2. Любовь и уважение к Отечеству. Патриотизм многонационального и многоконфессионального народа России.</w:t>
      </w:r>
    </w:p>
    <w:p w14:paraId="BB100000">
      <w:pPr>
        <w:spacing w:line="360" w:lineRule="auto"/>
        <w:ind w:firstLine="709" w:left="0"/>
        <w:rPr>
          <w:rFonts w:ascii="Times New Roman" w:hAnsi="Times New Roman"/>
          <w:sz w:val="24"/>
        </w:rPr>
      </w:pPr>
      <w:r>
        <w:rPr>
          <w:rFonts w:ascii="Times New Roman" w:hAnsi="Times New Roman"/>
          <w:sz w:val="24"/>
        </w:rPr>
        <w:t xml:space="preserve"> </w:t>
      </w:r>
    </w:p>
    <w:p w14:paraId="BC100000">
      <w:pPr>
        <w:pStyle w:val="Style_5"/>
        <w:widowControl w:val="1"/>
        <w:spacing w:line="360" w:lineRule="auto"/>
        <w:ind w:firstLine="709" w:left="0"/>
        <w:jc w:val="left"/>
        <w:rPr>
          <w:sz w:val="24"/>
        </w:rPr>
      </w:pPr>
      <w:r>
        <w:rPr>
          <w:sz w:val="24"/>
        </w:rPr>
        <w:t>. Модуль «Основы светской этики».</w:t>
      </w:r>
    </w:p>
    <w:p w14:paraId="BD100000">
      <w:pPr>
        <w:pStyle w:val="Style_5"/>
        <w:widowControl w:val="1"/>
        <w:spacing w:line="360" w:lineRule="auto"/>
        <w:ind w:firstLine="709" w:left="0"/>
        <w:jc w:val="left"/>
        <w:rPr>
          <w:sz w:val="24"/>
        </w:rPr>
      </w:pPr>
      <w:r>
        <w:rPr>
          <w:sz w:val="24"/>
        </w:rPr>
        <w:t>2.1.8.6.6.1.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BE100000">
      <w:pPr>
        <w:pStyle w:val="Style_5"/>
        <w:widowControl w:val="1"/>
        <w:spacing w:line="360" w:lineRule="auto"/>
        <w:ind w:firstLine="709" w:left="0"/>
        <w:jc w:val="left"/>
        <w:rPr>
          <w:sz w:val="24"/>
        </w:rPr>
      </w:pPr>
      <w:r>
        <w:rPr>
          <w:sz w:val="24"/>
        </w:rPr>
        <w:t>2.1.8.6.6.2. Любовь и уважение к Отечеству. Патриотизм многонационального и многоконфессионального народа России.</w:t>
      </w:r>
    </w:p>
    <w:p w14:paraId="BF100000">
      <w:pPr>
        <w:pStyle w:val="Style_5"/>
        <w:widowControl w:val="1"/>
        <w:spacing w:line="360" w:lineRule="auto"/>
        <w:ind w:firstLine="709" w:left="0"/>
        <w:jc w:val="left"/>
        <w:rPr>
          <w:sz w:val="24"/>
        </w:rPr>
      </w:pPr>
      <w:r>
        <w:rPr>
          <w:sz w:val="24"/>
        </w:rPr>
        <w:t>2.1.8.7. Планируемые результаты освоения программы по ОРКСЭ на уровне начального общего образования.</w:t>
      </w:r>
    </w:p>
    <w:p w14:paraId="C0100000">
      <w:pPr>
        <w:pStyle w:val="Style_5"/>
        <w:widowControl w:val="1"/>
        <w:spacing w:line="360" w:lineRule="auto"/>
        <w:ind w:firstLine="709" w:left="0"/>
        <w:jc w:val="left"/>
        <w:rPr>
          <w:sz w:val="24"/>
        </w:rPr>
      </w:pPr>
      <w:r>
        <w:rPr>
          <w:sz w:val="24"/>
        </w:rPr>
        <w:t>2.1.8.7.1.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C1100000">
      <w:pPr>
        <w:pStyle w:val="Style_5"/>
        <w:widowControl w:val="1"/>
        <w:spacing w:line="360" w:lineRule="auto"/>
        <w:ind w:firstLine="709" w:left="0"/>
        <w:jc w:val="left"/>
        <w:rPr>
          <w:sz w:val="24"/>
        </w:rPr>
      </w:pPr>
      <w:r>
        <w:rPr>
          <w:sz w:val="24"/>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14:paraId="C2100000">
      <w:pPr>
        <w:pStyle w:val="Style_5"/>
        <w:widowControl w:val="1"/>
        <w:spacing w:line="360" w:lineRule="auto"/>
        <w:ind w:firstLine="709" w:left="0"/>
        <w:jc w:val="left"/>
        <w:rPr>
          <w:sz w:val="24"/>
        </w:rPr>
      </w:pPr>
      <w:r>
        <w:rPr>
          <w:sz w:val="24"/>
        </w:rPr>
        <w:t>понимать основы российской гражданской идентичности, испытывать чувство гордости за свою Родину;</w:t>
      </w:r>
    </w:p>
    <w:p w14:paraId="C3100000">
      <w:pPr>
        <w:pStyle w:val="Style_5"/>
        <w:widowControl w:val="1"/>
        <w:spacing w:line="360" w:lineRule="auto"/>
        <w:ind w:firstLine="709" w:left="0"/>
        <w:jc w:val="left"/>
        <w:rPr>
          <w:sz w:val="24"/>
        </w:rPr>
      </w:pPr>
      <w:r>
        <w:rPr>
          <w:sz w:val="24"/>
        </w:rPr>
        <w:t>формировать национальную и гражданскую самоидентичность, осознавать свою этническую и национальную принадлежность;</w:t>
      </w:r>
    </w:p>
    <w:p w14:paraId="C4100000">
      <w:pPr>
        <w:pStyle w:val="Style_5"/>
        <w:widowControl w:val="1"/>
        <w:spacing w:line="360" w:lineRule="auto"/>
        <w:ind w:firstLine="709" w:left="0"/>
        <w:jc w:val="left"/>
        <w:rPr>
          <w:sz w:val="24"/>
        </w:rPr>
      </w:pPr>
      <w:r>
        <w:rPr>
          <w:sz w:val="24"/>
        </w:rPr>
        <w:t>понимать значения гуманистических и демократических ценностных ориентаций, осознавать ценность человеческой жизни;</w:t>
      </w:r>
    </w:p>
    <w:p w14:paraId="C5100000">
      <w:pPr>
        <w:pStyle w:val="Style_5"/>
        <w:widowControl w:val="1"/>
        <w:spacing w:line="360" w:lineRule="auto"/>
        <w:ind w:firstLine="709" w:left="0"/>
        <w:jc w:val="left"/>
        <w:rPr>
          <w:sz w:val="24"/>
        </w:rPr>
      </w:pPr>
      <w:r>
        <w:rPr>
          <w:sz w:val="24"/>
        </w:rPr>
        <w:t>понимать значения нравственных норм и ценностей как условия жизни личности, семьи, общества;</w:t>
      </w:r>
    </w:p>
    <w:p w14:paraId="C6100000">
      <w:pPr>
        <w:pStyle w:val="Style_5"/>
        <w:widowControl w:val="1"/>
        <w:spacing w:line="360" w:lineRule="auto"/>
        <w:ind w:firstLine="709" w:left="0"/>
        <w:jc w:val="left"/>
        <w:rPr>
          <w:sz w:val="24"/>
        </w:rPr>
      </w:pPr>
      <w:r>
        <w:rPr>
          <w:sz w:val="24"/>
        </w:rPr>
        <w:t>осознавать право гражданина Российской Федерации исповедовать любую традиционную религию или не исповедовать никакой религии;</w:t>
      </w:r>
    </w:p>
    <w:p w14:paraId="C7100000">
      <w:pPr>
        <w:pStyle w:val="Style_5"/>
        <w:widowControl w:val="1"/>
        <w:spacing w:line="360" w:lineRule="auto"/>
        <w:ind w:firstLine="709" w:left="0"/>
        <w:jc w:val="left"/>
        <w:rPr>
          <w:sz w:val="24"/>
        </w:rPr>
      </w:pPr>
      <w:r>
        <w:rPr>
          <w:sz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C8100000">
      <w:pPr>
        <w:pStyle w:val="Style_5"/>
        <w:widowControl w:val="1"/>
        <w:spacing w:line="360" w:lineRule="auto"/>
        <w:ind w:firstLine="709" w:left="0"/>
        <w:jc w:val="left"/>
        <w:rPr>
          <w:sz w:val="24"/>
        </w:rPr>
      </w:pPr>
      <w:r>
        <w:rPr>
          <w:sz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C9100000">
      <w:pPr>
        <w:pStyle w:val="Style_5"/>
        <w:widowControl w:val="1"/>
        <w:spacing w:line="360" w:lineRule="auto"/>
        <w:ind w:firstLine="709" w:left="0"/>
        <w:jc w:val="left"/>
        <w:rPr>
          <w:sz w:val="24"/>
        </w:rPr>
      </w:pPr>
      <w:r>
        <w:rPr>
          <w:sz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CA100000">
      <w:pPr>
        <w:pStyle w:val="Style_5"/>
        <w:widowControl w:val="1"/>
        <w:spacing w:line="360" w:lineRule="auto"/>
        <w:ind w:firstLine="709" w:left="0"/>
        <w:jc w:val="left"/>
        <w:rPr>
          <w:sz w:val="24"/>
        </w:rPr>
      </w:pPr>
      <w:r>
        <w:rPr>
          <w:sz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CB100000">
      <w:pPr>
        <w:pStyle w:val="Style_5"/>
        <w:widowControl w:val="1"/>
        <w:spacing w:line="360" w:lineRule="auto"/>
        <w:ind w:firstLine="709" w:left="0"/>
        <w:jc w:val="left"/>
        <w:rPr>
          <w:sz w:val="24"/>
        </w:rPr>
      </w:pPr>
      <w:r>
        <w:rPr>
          <w:sz w:val="24"/>
        </w:rPr>
        <w:t>понимать необходимость бережного отношения к материальным и духовным ценностям.</w:t>
      </w:r>
    </w:p>
    <w:p w14:paraId="CC100000">
      <w:pPr>
        <w:pStyle w:val="Style_5"/>
        <w:widowControl w:val="1"/>
        <w:spacing w:line="360" w:lineRule="auto"/>
        <w:ind w:firstLine="709" w:left="0"/>
        <w:jc w:val="left"/>
        <w:rPr>
          <w:sz w:val="24"/>
        </w:rPr>
      </w:pPr>
      <w:r>
        <w:rPr>
          <w:sz w:val="24"/>
        </w:rPr>
        <w:t>2.1.8.7.2.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CD100000">
      <w:pPr>
        <w:pStyle w:val="Style_5"/>
        <w:widowControl w:val="1"/>
        <w:spacing w:line="360" w:lineRule="auto"/>
        <w:ind w:firstLine="709" w:left="0"/>
        <w:jc w:val="left"/>
        <w:rPr>
          <w:sz w:val="24"/>
        </w:rPr>
      </w:pPr>
      <w:r>
        <w:rPr>
          <w:sz w:val="24"/>
        </w:rPr>
        <w:t>2.1.8.7.2.1. Метапредметные результаты:</w:t>
      </w:r>
    </w:p>
    <w:p w14:paraId="CE100000">
      <w:pPr>
        <w:pStyle w:val="Style_5"/>
        <w:widowControl w:val="1"/>
        <w:spacing w:line="360" w:lineRule="auto"/>
        <w:ind w:firstLine="709" w:left="0"/>
        <w:jc w:val="left"/>
        <w:rPr>
          <w:sz w:val="24"/>
        </w:rPr>
      </w:pPr>
      <w:r>
        <w:rPr>
          <w:sz w:val="24"/>
        </w:rPr>
        <w:t>овладевать способностью понимания и сохранения целей и задач учебной деятельности, поиска оптимальных средств их достижения;</w:t>
      </w:r>
    </w:p>
    <w:p w14:paraId="CF100000">
      <w:pPr>
        <w:pStyle w:val="Style_5"/>
        <w:widowControl w:val="1"/>
        <w:spacing w:line="360" w:lineRule="auto"/>
        <w:ind w:firstLine="709" w:left="0"/>
        <w:jc w:val="left"/>
        <w:rPr>
          <w:sz w:val="24"/>
        </w:rPr>
      </w:pPr>
      <w:r>
        <w:rPr>
          <w:sz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D0100000">
      <w:pPr>
        <w:pStyle w:val="Style_5"/>
        <w:widowControl w:val="1"/>
        <w:spacing w:line="360" w:lineRule="auto"/>
        <w:ind w:firstLine="709" w:left="0"/>
        <w:jc w:val="left"/>
        <w:rPr>
          <w:sz w:val="24"/>
        </w:rPr>
      </w:pPr>
      <w:r>
        <w:rPr>
          <w:sz w:val="24"/>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D1100000">
      <w:pPr>
        <w:pStyle w:val="Style_5"/>
        <w:widowControl w:val="1"/>
        <w:spacing w:line="360" w:lineRule="auto"/>
        <w:ind w:firstLine="709" w:left="0"/>
        <w:jc w:val="left"/>
        <w:rPr>
          <w:sz w:val="24"/>
        </w:rPr>
      </w:pPr>
      <w:r>
        <w:rPr>
          <w:sz w:val="24"/>
        </w:rPr>
        <w:t>совершенствовать умения в области работы с информацией, осуществления информационного поиска для выполнения учебных заданий;</w:t>
      </w:r>
    </w:p>
    <w:p w14:paraId="D2100000">
      <w:pPr>
        <w:pStyle w:val="Style_5"/>
        <w:widowControl w:val="1"/>
        <w:spacing w:line="360" w:lineRule="auto"/>
        <w:ind w:firstLine="709" w:left="0"/>
        <w:jc w:val="left"/>
        <w:rPr>
          <w:sz w:val="24"/>
        </w:rPr>
      </w:pPr>
      <w:r>
        <w:rPr>
          <w:sz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D3100000">
      <w:pPr>
        <w:pStyle w:val="Style_5"/>
        <w:widowControl w:val="1"/>
        <w:spacing w:line="360" w:lineRule="auto"/>
        <w:ind w:firstLine="709" w:left="0"/>
        <w:jc w:val="left"/>
        <w:rPr>
          <w:sz w:val="24"/>
        </w:rPr>
      </w:pPr>
      <w:r>
        <w:rPr>
          <w:sz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D4100000">
      <w:pPr>
        <w:pStyle w:val="Style_5"/>
        <w:widowControl w:val="1"/>
        <w:spacing w:line="360" w:lineRule="auto"/>
        <w:ind w:firstLine="709" w:left="0"/>
        <w:jc w:val="left"/>
        <w:rPr>
          <w:sz w:val="24"/>
        </w:rPr>
      </w:pPr>
      <w:r>
        <w:rPr>
          <w:sz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D5100000">
      <w:pPr>
        <w:pStyle w:val="Style_5"/>
        <w:widowControl w:val="1"/>
        <w:spacing w:line="360" w:lineRule="auto"/>
        <w:ind w:firstLine="709" w:left="0"/>
        <w:jc w:val="left"/>
        <w:rPr>
          <w:sz w:val="24"/>
        </w:rPr>
      </w:pPr>
      <w:r>
        <w:rPr>
          <w:sz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D6100000">
      <w:pPr>
        <w:pStyle w:val="Style_5"/>
        <w:widowControl w:val="1"/>
        <w:spacing w:line="360" w:lineRule="auto"/>
        <w:ind w:firstLine="709" w:left="0"/>
        <w:jc w:val="left"/>
        <w:rPr>
          <w:sz w:val="24"/>
        </w:rPr>
      </w:pPr>
      <w:r>
        <w:rPr>
          <w:sz w:val="24"/>
        </w:rPr>
        <w:t>2.1.8.7.2.2.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D7100000">
      <w:pPr>
        <w:pStyle w:val="Style_5"/>
        <w:widowControl w:val="1"/>
        <w:spacing w:line="360" w:lineRule="auto"/>
        <w:ind w:firstLine="709" w:left="0"/>
        <w:jc w:val="left"/>
        <w:rPr>
          <w:sz w:val="24"/>
        </w:rPr>
      </w:pPr>
      <w:r>
        <w:rPr>
          <w:sz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D8100000">
      <w:pPr>
        <w:pStyle w:val="Style_5"/>
        <w:widowControl w:val="1"/>
        <w:spacing w:line="360" w:lineRule="auto"/>
        <w:ind w:firstLine="709" w:left="0"/>
        <w:jc w:val="left"/>
        <w:rPr>
          <w:sz w:val="24"/>
        </w:rPr>
      </w:pPr>
      <w:r>
        <w:rPr>
          <w:sz w:val="24"/>
        </w:rPr>
        <w:t>использовать разные методы получения знаний о традиционных религиях и светской этике (наблюдение, чтение, сравнение, вычисление);</w:t>
      </w:r>
    </w:p>
    <w:p w14:paraId="D9100000">
      <w:pPr>
        <w:pStyle w:val="Style_5"/>
        <w:widowControl w:val="1"/>
        <w:spacing w:line="360" w:lineRule="auto"/>
        <w:ind w:firstLine="709" w:left="0"/>
        <w:jc w:val="left"/>
        <w:rPr>
          <w:sz w:val="24"/>
        </w:rPr>
      </w:pPr>
      <w:r>
        <w:rPr>
          <w:sz w:val="24"/>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DA100000">
      <w:pPr>
        <w:pStyle w:val="Style_5"/>
        <w:widowControl w:val="1"/>
        <w:spacing w:line="360" w:lineRule="auto"/>
        <w:ind w:firstLine="709" w:left="0"/>
        <w:jc w:val="left"/>
        <w:rPr>
          <w:sz w:val="24"/>
        </w:rPr>
      </w:pPr>
      <w:r>
        <w:rPr>
          <w:sz w:val="24"/>
        </w:rPr>
        <w:t>признавать возможность существования разных точек зрения, обосновывать свои суждения, приводить убедительные доказательства;</w:t>
      </w:r>
    </w:p>
    <w:p w14:paraId="DB100000">
      <w:pPr>
        <w:pStyle w:val="Style_5"/>
        <w:widowControl w:val="1"/>
        <w:spacing w:line="360" w:lineRule="auto"/>
        <w:ind w:firstLine="709" w:left="0"/>
        <w:jc w:val="left"/>
        <w:rPr>
          <w:sz w:val="24"/>
        </w:rPr>
      </w:pPr>
      <w:r>
        <w:rPr>
          <w:sz w:val="24"/>
        </w:rPr>
        <w:t>выполнять совместные проектные задания с использованием предложенного образца.</w:t>
      </w:r>
    </w:p>
    <w:p w14:paraId="DC100000">
      <w:pPr>
        <w:pStyle w:val="Style_5"/>
        <w:widowControl w:val="1"/>
        <w:spacing w:line="360" w:lineRule="auto"/>
        <w:ind w:firstLine="709" w:left="0"/>
        <w:jc w:val="left"/>
        <w:rPr>
          <w:sz w:val="24"/>
        </w:rPr>
      </w:pPr>
      <w:r>
        <w:rPr>
          <w:sz w:val="24"/>
        </w:rPr>
        <w:t xml:space="preserve">2.1.8.7.2.3. У обучающегося будут </w:t>
      </w:r>
      <w:r>
        <w:rPr>
          <w:sz w:val="24"/>
        </w:rPr>
        <w:t xml:space="preserve">сформированы умения </w:t>
      </w:r>
      <w:r>
        <w:rPr>
          <w:sz w:val="24"/>
        </w:rPr>
        <w:t>работать с информацией как часть познавательных универсальных учебных действий:</w:t>
      </w:r>
    </w:p>
    <w:p w14:paraId="DD100000">
      <w:pPr>
        <w:pStyle w:val="Style_5"/>
        <w:widowControl w:val="1"/>
        <w:spacing w:line="360" w:lineRule="auto"/>
        <w:ind w:firstLine="709" w:left="0"/>
        <w:jc w:val="left"/>
        <w:rPr>
          <w:sz w:val="24"/>
        </w:rPr>
      </w:pPr>
      <w:r>
        <w:rPr>
          <w:sz w:val="24"/>
        </w:rPr>
        <w:t>воспроизводить прослушанную (прочитанную) информацию, подчёркивать её принадлежность к определённой религии и (или) к гражданской этике;</w:t>
      </w:r>
    </w:p>
    <w:p w14:paraId="DE100000">
      <w:pPr>
        <w:pStyle w:val="Style_5"/>
        <w:widowControl w:val="1"/>
        <w:spacing w:line="360" w:lineRule="auto"/>
        <w:ind w:firstLine="709" w:left="0"/>
        <w:jc w:val="left"/>
        <w:rPr>
          <w:sz w:val="24"/>
        </w:rPr>
      </w:pPr>
      <w:r>
        <w:rPr>
          <w:sz w:val="24"/>
        </w:rPr>
        <w:t>использовать разные средства для получения информации в соответствии с поставленной учебной задачей (текстовую, графическую, видео);</w:t>
      </w:r>
    </w:p>
    <w:p w14:paraId="DF100000">
      <w:pPr>
        <w:pStyle w:val="Style_5"/>
        <w:widowControl w:val="1"/>
        <w:spacing w:line="360" w:lineRule="auto"/>
        <w:ind w:firstLine="709" w:left="0"/>
        <w:jc w:val="left"/>
        <w:rPr>
          <w:sz w:val="24"/>
        </w:rPr>
      </w:pPr>
      <w:r>
        <w:rPr>
          <w:sz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E0100000">
      <w:pPr>
        <w:pStyle w:val="Style_5"/>
        <w:widowControl w:val="1"/>
        <w:spacing w:line="360" w:lineRule="auto"/>
        <w:ind w:firstLine="709" w:left="0"/>
        <w:jc w:val="left"/>
        <w:rPr>
          <w:sz w:val="24"/>
        </w:rPr>
      </w:pPr>
      <w:r>
        <w:rPr>
          <w:sz w:val="24"/>
        </w:rPr>
        <w:t>анализировать, сравнивать информацию, представленную в разных источниках, с помощью учителя, оценивать её объективность и правильность.</w:t>
      </w:r>
    </w:p>
    <w:p w14:paraId="E1100000">
      <w:pPr>
        <w:pStyle w:val="Style_5"/>
        <w:widowControl w:val="1"/>
        <w:spacing w:line="360" w:lineRule="auto"/>
        <w:ind w:firstLine="709" w:left="0"/>
        <w:jc w:val="left"/>
        <w:rPr>
          <w:sz w:val="24"/>
        </w:rPr>
      </w:pPr>
      <w:r>
        <w:rPr>
          <w:sz w:val="24"/>
        </w:rPr>
        <w:t xml:space="preserve">2.1.8.7.2.4. У обучающегося будут </w:t>
      </w:r>
      <w:r>
        <w:rPr>
          <w:sz w:val="24"/>
        </w:rPr>
        <w:t xml:space="preserve">сформированы умения </w:t>
      </w:r>
      <w:r>
        <w:rPr>
          <w:sz w:val="24"/>
        </w:rPr>
        <w:t>общения как часть коммуникативных универсальных учебных действий:</w:t>
      </w:r>
    </w:p>
    <w:p w14:paraId="E2100000">
      <w:pPr>
        <w:pStyle w:val="Style_5"/>
        <w:widowControl w:val="1"/>
        <w:spacing w:line="360" w:lineRule="auto"/>
        <w:ind w:firstLine="709" w:left="0"/>
        <w:jc w:val="left"/>
        <w:rPr>
          <w:sz w:val="24"/>
        </w:rPr>
      </w:pPr>
      <w:r>
        <w:rPr>
          <w:sz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E3100000">
      <w:pPr>
        <w:pStyle w:val="Style_5"/>
        <w:widowControl w:val="1"/>
        <w:spacing w:line="360" w:lineRule="auto"/>
        <w:ind w:firstLine="709" w:left="0"/>
        <w:jc w:val="left"/>
        <w:rPr>
          <w:sz w:val="24"/>
        </w:rPr>
      </w:pPr>
      <w:r>
        <w:rPr>
          <w:sz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E4100000">
      <w:pPr>
        <w:pStyle w:val="Style_5"/>
        <w:widowControl w:val="1"/>
        <w:spacing w:line="360" w:lineRule="auto"/>
        <w:ind w:firstLine="709" w:left="0"/>
        <w:jc w:val="left"/>
        <w:rPr>
          <w:sz w:val="24"/>
        </w:rPr>
      </w:pPr>
      <w:r>
        <w:rPr>
          <w:sz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E5100000">
      <w:pPr>
        <w:pStyle w:val="Style_5"/>
        <w:widowControl w:val="1"/>
        <w:spacing w:line="360" w:lineRule="auto"/>
        <w:ind w:firstLine="709" w:left="0"/>
        <w:jc w:val="left"/>
        <w:rPr>
          <w:sz w:val="24"/>
        </w:rPr>
      </w:pPr>
      <w:r>
        <w:rPr>
          <w:sz w:val="24"/>
        </w:rPr>
        <w:t xml:space="preserve">2.1.8.7.2.5. У обучающегося будут </w:t>
      </w:r>
      <w:r>
        <w:rPr>
          <w:sz w:val="24"/>
        </w:rPr>
        <w:t>сформированы умения самоорганизации и самоконтроля</w:t>
      </w:r>
      <w:r>
        <w:rPr>
          <w:sz w:val="24"/>
        </w:rPr>
        <w:t xml:space="preserve"> как часть регулятивных универсальных учебных действий:</w:t>
      </w:r>
    </w:p>
    <w:p w14:paraId="E6100000">
      <w:pPr>
        <w:pStyle w:val="Style_5"/>
        <w:widowControl w:val="1"/>
        <w:spacing w:line="360" w:lineRule="auto"/>
        <w:ind w:firstLine="709" w:left="0"/>
        <w:jc w:val="left"/>
        <w:rPr>
          <w:sz w:val="24"/>
        </w:rPr>
      </w:pPr>
      <w:r>
        <w:rPr>
          <w:sz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E7100000">
      <w:pPr>
        <w:pStyle w:val="Style_5"/>
        <w:widowControl w:val="1"/>
        <w:spacing w:line="360" w:lineRule="auto"/>
        <w:ind w:firstLine="709" w:left="0"/>
        <w:jc w:val="left"/>
        <w:rPr>
          <w:sz w:val="24"/>
        </w:rPr>
      </w:pPr>
      <w:r>
        <w:rPr>
          <w:sz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E8100000">
      <w:pPr>
        <w:pStyle w:val="Style_5"/>
        <w:widowControl w:val="1"/>
        <w:spacing w:line="360" w:lineRule="auto"/>
        <w:ind w:firstLine="709" w:left="0"/>
        <w:jc w:val="left"/>
        <w:rPr>
          <w:sz w:val="24"/>
        </w:rPr>
      </w:pPr>
      <w:r>
        <w:rPr>
          <w:sz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E9100000">
      <w:pPr>
        <w:pStyle w:val="Style_5"/>
        <w:widowControl w:val="1"/>
        <w:spacing w:line="360" w:lineRule="auto"/>
        <w:ind w:firstLine="709" w:left="0"/>
        <w:jc w:val="left"/>
        <w:rPr>
          <w:sz w:val="24"/>
        </w:rPr>
      </w:pPr>
      <w:r>
        <w:rPr>
          <w:sz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EA100000">
      <w:pPr>
        <w:pStyle w:val="Style_5"/>
        <w:widowControl w:val="1"/>
        <w:spacing w:line="360" w:lineRule="auto"/>
        <w:ind w:firstLine="709" w:left="0"/>
        <w:jc w:val="left"/>
        <w:rPr>
          <w:sz w:val="24"/>
        </w:rPr>
      </w:pPr>
      <w:r>
        <w:rPr>
          <w:sz w:val="24"/>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EB100000">
      <w:pPr>
        <w:pStyle w:val="Style_5"/>
        <w:widowControl w:val="1"/>
        <w:spacing w:line="360" w:lineRule="auto"/>
        <w:ind w:firstLine="709" w:left="0"/>
        <w:jc w:val="left"/>
        <w:rPr>
          <w:sz w:val="24"/>
        </w:rPr>
      </w:pPr>
      <w:r>
        <w:rPr>
          <w:sz w:val="24"/>
        </w:rPr>
        <w:t xml:space="preserve">2.1.8.7.2.6. У обучающегося будут </w:t>
      </w:r>
      <w:r>
        <w:rPr>
          <w:sz w:val="24"/>
        </w:rPr>
        <w:t xml:space="preserve">сформированы умения </w:t>
      </w:r>
      <w:r>
        <w:rPr>
          <w:sz w:val="24"/>
        </w:rPr>
        <w:t>совместной деятельности:</w:t>
      </w:r>
    </w:p>
    <w:p w14:paraId="EC100000">
      <w:pPr>
        <w:pStyle w:val="Style_5"/>
        <w:widowControl w:val="1"/>
        <w:spacing w:line="360" w:lineRule="auto"/>
        <w:ind w:firstLine="709" w:left="0"/>
        <w:jc w:val="left"/>
        <w:rPr>
          <w:sz w:val="24"/>
        </w:rPr>
      </w:pPr>
      <w:r>
        <w:rPr>
          <w:sz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ED100000">
      <w:pPr>
        <w:pStyle w:val="Style_5"/>
        <w:widowControl w:val="1"/>
        <w:spacing w:line="360" w:lineRule="auto"/>
        <w:ind w:firstLine="709" w:left="0"/>
        <w:jc w:val="left"/>
        <w:rPr>
          <w:sz w:val="24"/>
        </w:rPr>
      </w:pPr>
      <w:r>
        <w:rPr>
          <w:sz w:val="24"/>
        </w:rPr>
        <w:t>владеть умениями совместной деятельности: подчиняться, договариваться, руководить, терпеливо и спокойно разрешать возникающие конфликты;</w:t>
      </w:r>
    </w:p>
    <w:p w14:paraId="EE100000">
      <w:pPr>
        <w:pStyle w:val="Style_5"/>
        <w:widowControl w:val="1"/>
        <w:spacing w:line="360" w:lineRule="auto"/>
        <w:ind w:firstLine="709" w:left="0"/>
        <w:jc w:val="left"/>
        <w:rPr>
          <w:sz w:val="24"/>
        </w:rPr>
      </w:pPr>
      <w:r>
        <w:rPr>
          <w:sz w:val="24"/>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EF100000">
      <w:pPr>
        <w:pStyle w:val="Style_5"/>
        <w:widowControl w:val="1"/>
        <w:spacing w:line="360" w:lineRule="auto"/>
        <w:ind w:firstLine="709" w:left="0"/>
        <w:jc w:val="left"/>
        <w:rPr>
          <w:sz w:val="24"/>
        </w:rPr>
      </w:pPr>
      <w:r>
        <w:rPr>
          <w:sz w:val="24"/>
        </w:rPr>
        <w:t>2.1.8.7.3. К концу обучения в 4 классе обучающийся получит следующие предметные результаты по отдельным темам программы по ОРКСЭ:</w:t>
      </w:r>
    </w:p>
    <w:p w14:paraId="F0100000">
      <w:pPr>
        <w:pStyle w:val="Style_5"/>
        <w:widowControl w:val="1"/>
        <w:spacing w:line="360" w:lineRule="auto"/>
        <w:ind w:firstLine="709" w:left="0"/>
        <w:jc w:val="left"/>
        <w:rPr>
          <w:sz w:val="24"/>
        </w:rPr>
      </w:pPr>
      <w:r>
        <w:rPr>
          <w:sz w:val="24"/>
        </w:rPr>
        <w:t>2.1.8.7.3.1. Модуль «Основы православной культуры».</w:t>
      </w:r>
    </w:p>
    <w:p w14:paraId="F1100000">
      <w:pPr>
        <w:pStyle w:val="Style_5"/>
        <w:widowControl w:val="1"/>
        <w:spacing w:line="360" w:lineRule="auto"/>
        <w:ind w:firstLine="709" w:left="0"/>
        <w:jc w:val="left"/>
        <w:rPr>
          <w:sz w:val="24"/>
        </w:rPr>
      </w:pPr>
      <w:r>
        <w:rPr>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F2100000">
      <w:pPr>
        <w:pStyle w:val="Style_5"/>
        <w:widowControl w:val="1"/>
        <w:spacing w:line="360" w:lineRule="auto"/>
        <w:ind w:firstLine="709" w:left="0"/>
        <w:jc w:val="left"/>
        <w:rPr>
          <w:sz w:val="24"/>
        </w:rPr>
      </w:pPr>
      <w:r>
        <w:rPr>
          <w:sz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F3100000">
      <w:pPr>
        <w:pStyle w:val="Style_5"/>
        <w:widowControl w:val="1"/>
        <w:spacing w:line="360" w:lineRule="auto"/>
        <w:ind w:firstLine="709" w:left="0"/>
        <w:jc w:val="left"/>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F4100000">
      <w:pPr>
        <w:pStyle w:val="Style_5"/>
        <w:widowControl w:val="1"/>
        <w:spacing w:line="360" w:lineRule="auto"/>
        <w:ind w:firstLine="709" w:left="0"/>
        <w:jc w:val="left"/>
        <w:rPr>
          <w:sz w:val="24"/>
        </w:rPr>
      </w:pPr>
      <w:r>
        <w:rPr>
          <w:sz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F5100000">
      <w:pPr>
        <w:pStyle w:val="Style_5"/>
        <w:widowControl w:val="1"/>
        <w:spacing w:line="360" w:lineRule="auto"/>
        <w:ind w:firstLine="709" w:left="0"/>
        <w:jc w:val="left"/>
        <w:rPr>
          <w:sz w:val="24"/>
        </w:rPr>
      </w:pPr>
      <w:r>
        <w:rPr>
          <w:sz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F6100000">
      <w:pPr>
        <w:pStyle w:val="Style_5"/>
        <w:widowControl w:val="1"/>
        <w:spacing w:line="360" w:lineRule="auto"/>
        <w:ind w:firstLine="709" w:left="0"/>
        <w:jc w:val="left"/>
        <w:rPr>
          <w:sz w:val="24"/>
        </w:rPr>
      </w:pPr>
      <w:r>
        <w:rPr>
          <w:sz w:val="24"/>
        </w:rPr>
        <w:t>первоначальный опыт осмысления и нравственной оценки поступков, поведения (своих и других людей) с позиций православной этики;</w:t>
      </w:r>
    </w:p>
    <w:p w14:paraId="F7100000">
      <w:pPr>
        <w:pStyle w:val="Style_5"/>
        <w:widowControl w:val="1"/>
        <w:spacing w:line="360" w:lineRule="auto"/>
        <w:ind w:firstLine="709" w:left="0"/>
        <w:jc w:val="left"/>
        <w:rPr>
          <w:sz w:val="24"/>
        </w:rPr>
      </w:pPr>
      <w:r>
        <w:rPr>
          <w:sz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F8100000">
      <w:pPr>
        <w:pStyle w:val="Style_5"/>
        <w:widowControl w:val="1"/>
        <w:spacing w:line="360" w:lineRule="auto"/>
        <w:ind w:firstLine="709" w:left="0"/>
        <w:jc w:val="left"/>
        <w:rPr>
          <w:sz w:val="24"/>
        </w:rPr>
      </w:pPr>
      <w:r>
        <w:rPr>
          <w:sz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F9100000">
      <w:pPr>
        <w:pStyle w:val="Style_5"/>
        <w:widowControl w:val="1"/>
        <w:spacing w:line="360" w:lineRule="auto"/>
        <w:ind w:firstLine="709" w:left="0"/>
        <w:jc w:val="left"/>
        <w:rPr>
          <w:sz w:val="24"/>
        </w:rPr>
      </w:pPr>
      <w:r>
        <w:rPr>
          <w:sz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FA100000">
      <w:pPr>
        <w:pStyle w:val="Style_5"/>
        <w:widowControl w:val="1"/>
        <w:spacing w:line="360" w:lineRule="auto"/>
        <w:ind w:firstLine="709" w:left="0"/>
        <w:jc w:val="left"/>
        <w:rPr>
          <w:sz w:val="24"/>
        </w:rPr>
      </w:pPr>
      <w:r>
        <w:rPr>
          <w:sz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FB100000">
      <w:pPr>
        <w:pStyle w:val="Style_5"/>
        <w:widowControl w:val="1"/>
        <w:spacing w:line="360" w:lineRule="auto"/>
        <w:ind w:firstLine="709" w:left="0"/>
        <w:jc w:val="left"/>
        <w:rPr>
          <w:sz w:val="24"/>
        </w:rPr>
      </w:pPr>
      <w:r>
        <w:rPr>
          <w:sz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FC100000">
      <w:pPr>
        <w:pStyle w:val="Style_5"/>
        <w:widowControl w:val="1"/>
        <w:spacing w:line="360" w:lineRule="auto"/>
        <w:ind w:firstLine="709" w:left="0"/>
        <w:jc w:val="left"/>
        <w:rPr>
          <w:sz w:val="24"/>
        </w:rPr>
      </w:pPr>
      <w:r>
        <w:rPr>
          <w:sz w:val="24"/>
        </w:rPr>
        <w:t>распознавать христианскую символику, объяснять своими словами её смысл (православный крест) и значение в православной культуре;</w:t>
      </w:r>
    </w:p>
    <w:p w14:paraId="FD100000">
      <w:pPr>
        <w:pStyle w:val="Style_5"/>
        <w:widowControl w:val="1"/>
        <w:spacing w:line="360" w:lineRule="auto"/>
        <w:ind w:firstLine="709" w:left="0"/>
        <w:jc w:val="left"/>
        <w:rPr>
          <w:sz w:val="24"/>
        </w:rPr>
      </w:pPr>
      <w:r>
        <w:rPr>
          <w:sz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FE100000">
      <w:pPr>
        <w:pStyle w:val="Style_5"/>
        <w:widowControl w:val="1"/>
        <w:spacing w:line="360" w:lineRule="auto"/>
        <w:ind w:firstLine="709" w:left="0"/>
        <w:jc w:val="left"/>
        <w:rPr>
          <w:sz w:val="24"/>
        </w:rPr>
      </w:pPr>
      <w:r>
        <w:rPr>
          <w:sz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FF100000">
      <w:pPr>
        <w:pStyle w:val="Style_5"/>
        <w:widowControl w:val="1"/>
        <w:spacing w:line="360" w:lineRule="auto"/>
        <w:ind w:firstLine="709" w:left="0"/>
        <w:jc w:val="left"/>
        <w:rPr>
          <w:sz w:val="24"/>
        </w:rPr>
      </w:pPr>
      <w:r>
        <w:rPr>
          <w:sz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00110000">
      <w:pPr>
        <w:pStyle w:val="Style_5"/>
        <w:widowControl w:val="1"/>
        <w:spacing w:line="360" w:lineRule="auto"/>
        <w:ind w:firstLine="709" w:left="0"/>
        <w:jc w:val="left"/>
        <w:rPr>
          <w:sz w:val="24"/>
        </w:rPr>
      </w:pPr>
      <w:r>
        <w:rPr>
          <w:sz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01110000">
      <w:pPr>
        <w:pStyle w:val="Style_5"/>
        <w:widowControl w:val="1"/>
        <w:spacing w:line="360" w:lineRule="auto"/>
        <w:ind w:firstLine="709" w:left="0"/>
        <w:jc w:val="left"/>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2110000">
      <w:pPr>
        <w:pStyle w:val="Style_5"/>
        <w:widowControl w:val="1"/>
        <w:spacing w:line="360" w:lineRule="auto"/>
        <w:ind w:firstLine="709" w:left="0"/>
        <w:jc w:val="left"/>
        <w:rPr>
          <w:sz w:val="24"/>
        </w:rPr>
      </w:pPr>
      <w:r>
        <w:rPr>
          <w:sz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3110000">
      <w:pPr>
        <w:pStyle w:val="Style_5"/>
        <w:widowControl w:val="1"/>
        <w:spacing w:line="360" w:lineRule="auto"/>
        <w:ind w:firstLine="709" w:left="0"/>
        <w:jc w:val="left"/>
        <w:rPr>
          <w:sz w:val="24"/>
        </w:rPr>
      </w:pPr>
      <w:r>
        <w:rPr>
          <w:sz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04110000">
      <w:pPr>
        <w:spacing w:line="360" w:lineRule="auto"/>
        <w:ind w:firstLine="709" w:left="0"/>
        <w:rPr>
          <w:rFonts w:ascii="Times New Roman" w:hAnsi="Times New Roman"/>
          <w:sz w:val="24"/>
        </w:rPr>
      </w:pPr>
      <w:r>
        <w:rPr>
          <w:rFonts w:ascii="Times New Roman" w:hAnsi="Times New Roman"/>
          <w:sz w:val="24"/>
        </w:rPr>
        <w:t>2.1.8.7.3.2. Модуль «Основы исламской культуры».</w:t>
      </w:r>
    </w:p>
    <w:p w14:paraId="05110000">
      <w:pPr>
        <w:spacing w:line="360" w:lineRule="auto"/>
        <w:ind w:firstLine="709" w:left="0"/>
        <w:rPr>
          <w:rFonts w:ascii="Times New Roman" w:hAnsi="Times New Roman"/>
          <w:sz w:val="24"/>
        </w:rPr>
      </w:pPr>
      <w:r>
        <w:rPr>
          <w:rFonts w:ascii="Times New Roman" w:hAnsi="Times New Roman"/>
          <w:sz w:val="24"/>
        </w:rPr>
        <w:t>Предметные результаты освоения образовательной программы модуля «Основы исламской культуры» должны отражать сформированность умений:</w:t>
      </w:r>
    </w:p>
    <w:p w14:paraId="06110000">
      <w:pPr>
        <w:spacing w:line="360" w:lineRule="auto"/>
        <w:ind w:firstLine="709" w:left="0"/>
        <w:rPr>
          <w:rFonts w:ascii="Times New Roman" w:hAnsi="Times New Roman"/>
          <w:sz w:val="24"/>
        </w:rPr>
      </w:pPr>
      <w:r>
        <w:rPr>
          <w:rFonts w:ascii="Times New Roman" w:hAnsi="Times New Roman"/>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7110000">
      <w:pPr>
        <w:spacing w:line="360" w:lineRule="auto"/>
        <w:ind w:firstLine="709" w:left="0"/>
        <w:rPr>
          <w:rFonts w:ascii="Times New Roman" w:hAnsi="Times New Roman"/>
          <w:sz w:val="24"/>
        </w:rPr>
      </w:pPr>
      <w:r>
        <w:rPr>
          <w:rFonts w:ascii="Times New Roman" w:hAnsi="Times New Roman"/>
          <w:sz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08110000">
      <w:pPr>
        <w:spacing w:line="360" w:lineRule="auto"/>
        <w:ind w:firstLine="709" w:left="0"/>
        <w:rPr>
          <w:rFonts w:ascii="Times New Roman" w:hAnsi="Times New Roman"/>
          <w:sz w:val="24"/>
        </w:rPr>
      </w:pPr>
      <w:r>
        <w:rPr>
          <w:rFonts w:ascii="Times New Roman" w:hAnsi="Times New Roman"/>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9110000">
      <w:pPr>
        <w:spacing w:line="360" w:lineRule="auto"/>
        <w:ind w:firstLine="709" w:left="0"/>
        <w:rPr>
          <w:rFonts w:ascii="Times New Roman" w:hAnsi="Times New Roman"/>
          <w:sz w:val="24"/>
        </w:rPr>
      </w:pPr>
      <w:r>
        <w:rPr>
          <w:rFonts w:ascii="Times New Roman" w:hAnsi="Times New Roman"/>
          <w:sz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0A110000">
      <w:pPr>
        <w:spacing w:line="360" w:lineRule="auto"/>
        <w:ind w:firstLine="709" w:left="0"/>
        <w:rPr>
          <w:rFonts w:ascii="Times New Roman" w:hAnsi="Times New Roman"/>
          <w:sz w:val="24"/>
        </w:rPr>
      </w:pPr>
      <w:r>
        <w:rPr>
          <w:rFonts w:ascii="Times New Roman" w:hAnsi="Times New Roman"/>
          <w:sz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0B110000">
      <w:pPr>
        <w:spacing w:line="360" w:lineRule="auto"/>
        <w:ind w:firstLine="709" w:left="0"/>
        <w:rPr>
          <w:rFonts w:ascii="Times New Roman" w:hAnsi="Times New Roman"/>
          <w:sz w:val="24"/>
        </w:rPr>
      </w:pPr>
      <w:r>
        <w:rPr>
          <w:rFonts w:ascii="Times New Roman" w:hAnsi="Times New Roman"/>
          <w:sz w:val="24"/>
        </w:rPr>
        <w:t>первоначальный опыт осмысления и нравственной оценки поступков, поведения (своих и других людей) с позиций исламской этики;</w:t>
      </w:r>
    </w:p>
    <w:p w14:paraId="0C110000">
      <w:pPr>
        <w:spacing w:line="360" w:lineRule="auto"/>
        <w:ind w:firstLine="709" w:left="0"/>
        <w:rPr>
          <w:rFonts w:ascii="Times New Roman" w:hAnsi="Times New Roman"/>
          <w:sz w:val="24"/>
        </w:rPr>
      </w:pPr>
      <w:r>
        <w:rPr>
          <w:rFonts w:ascii="Times New Roman" w:hAnsi="Times New Roman"/>
          <w:sz w:val="24"/>
        </w:rPr>
        <w:t>раскрывать своими словами первоначальные представления о мировоззрении (картине мира) в исламской культуре, единобожии, вере и её основах;</w:t>
      </w:r>
    </w:p>
    <w:p w14:paraId="0D110000">
      <w:pPr>
        <w:spacing w:line="360" w:lineRule="auto"/>
        <w:ind w:firstLine="709" w:left="0"/>
        <w:rPr>
          <w:rFonts w:ascii="Times New Roman" w:hAnsi="Times New Roman"/>
          <w:sz w:val="24"/>
        </w:rPr>
      </w:pPr>
      <w:r>
        <w:rPr>
          <w:rFonts w:ascii="Times New Roman" w:hAnsi="Times New Roman"/>
          <w:sz w:val="24"/>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0E110000">
      <w:pPr>
        <w:spacing w:line="360" w:lineRule="auto"/>
        <w:ind w:firstLine="709" w:left="0"/>
        <w:rPr>
          <w:rFonts w:ascii="Times New Roman" w:hAnsi="Times New Roman"/>
          <w:sz w:val="24"/>
        </w:rPr>
      </w:pPr>
      <w:r>
        <w:rPr>
          <w:rFonts w:ascii="Times New Roman" w:hAnsi="Times New Roman"/>
          <w:sz w:val="24"/>
        </w:rPr>
        <w:t>рассказывать о назначении и устройстве мечети (минбар, михраб), нормах поведения в мечети, общения с верующими и служителями ислама;</w:t>
      </w:r>
    </w:p>
    <w:p w14:paraId="0F110000">
      <w:pPr>
        <w:spacing w:line="360" w:lineRule="auto"/>
        <w:ind w:firstLine="709" w:left="0"/>
        <w:rPr>
          <w:rFonts w:ascii="Times New Roman" w:hAnsi="Times New Roman"/>
          <w:sz w:val="24"/>
        </w:rPr>
      </w:pPr>
      <w:r>
        <w:rPr>
          <w:rFonts w:ascii="Times New Roman" w:hAnsi="Times New Roman"/>
          <w:sz w:val="24"/>
        </w:rPr>
        <w:t>рассказывать о праздниках в исламе (Ураза-байрам, Курбан-байрам, Маулид);</w:t>
      </w:r>
    </w:p>
    <w:p w14:paraId="10110000">
      <w:pPr>
        <w:spacing w:line="360" w:lineRule="auto"/>
        <w:ind w:firstLine="709" w:left="0"/>
        <w:rPr>
          <w:rFonts w:ascii="Times New Roman" w:hAnsi="Times New Roman"/>
          <w:sz w:val="24"/>
        </w:rPr>
      </w:pPr>
      <w:r>
        <w:rPr>
          <w:rFonts w:ascii="Times New Roman" w:hAnsi="Times New Roman"/>
          <w:sz w:val="24"/>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11110000">
      <w:pPr>
        <w:spacing w:line="360" w:lineRule="auto"/>
        <w:ind w:firstLine="709" w:left="0"/>
        <w:rPr>
          <w:rFonts w:ascii="Times New Roman" w:hAnsi="Times New Roman"/>
          <w:sz w:val="24"/>
        </w:rPr>
      </w:pPr>
      <w:r>
        <w:rPr>
          <w:rFonts w:ascii="Times New Roman" w:hAnsi="Times New Roman"/>
          <w:sz w:val="24"/>
        </w:rPr>
        <w:t>распознавать исламскую символику, объяснять своими словами её смысл и охарактеризовать назначение исламского орнамента;</w:t>
      </w:r>
    </w:p>
    <w:p w14:paraId="12110000">
      <w:pPr>
        <w:spacing w:line="360" w:lineRule="auto"/>
        <w:ind w:firstLine="709" w:left="0"/>
        <w:rPr>
          <w:rFonts w:ascii="Times New Roman" w:hAnsi="Times New Roman"/>
          <w:sz w:val="24"/>
        </w:rPr>
      </w:pPr>
      <w:r>
        <w:rPr>
          <w:rFonts w:ascii="Times New Roman" w:hAnsi="Times New Roman"/>
          <w:sz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13110000">
      <w:pPr>
        <w:spacing w:line="360" w:lineRule="auto"/>
        <w:ind w:firstLine="709" w:left="0"/>
        <w:rPr>
          <w:rFonts w:ascii="Times New Roman" w:hAnsi="Times New Roman"/>
          <w:sz w:val="24"/>
        </w:rPr>
      </w:pPr>
      <w:r>
        <w:rPr>
          <w:rFonts w:ascii="Times New Roman" w:hAnsi="Times New Roman"/>
          <w:sz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14110000">
      <w:pPr>
        <w:spacing w:line="360" w:lineRule="auto"/>
        <w:ind w:firstLine="709" w:left="0"/>
        <w:rPr>
          <w:rFonts w:ascii="Times New Roman" w:hAnsi="Times New Roman"/>
          <w:sz w:val="24"/>
        </w:rPr>
      </w:pPr>
      <w:r>
        <w:rPr>
          <w:rFonts w:ascii="Times New Roman" w:hAnsi="Times New Roman"/>
          <w:sz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15110000">
      <w:pPr>
        <w:spacing w:line="360" w:lineRule="auto"/>
        <w:ind w:firstLine="709" w:left="0"/>
        <w:rPr>
          <w:rFonts w:ascii="Times New Roman" w:hAnsi="Times New Roman"/>
          <w:sz w:val="24"/>
        </w:rPr>
      </w:pPr>
      <w:r>
        <w:rPr>
          <w:rFonts w:ascii="Times New Roman" w:hAnsi="Times New Roman"/>
          <w:sz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16110000">
      <w:pPr>
        <w:spacing w:line="360" w:lineRule="auto"/>
        <w:ind w:firstLine="709" w:left="0"/>
        <w:rPr>
          <w:rFonts w:ascii="Times New Roman" w:hAnsi="Times New Roman"/>
          <w:sz w:val="24"/>
        </w:rPr>
      </w:pPr>
      <w:r>
        <w:rPr>
          <w:rFonts w:ascii="Times New Roman" w:hAnsi="Times New Roman"/>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17110000">
      <w:pPr>
        <w:spacing w:line="360" w:lineRule="auto"/>
        <w:ind w:firstLine="709" w:left="0"/>
        <w:rPr>
          <w:rFonts w:ascii="Times New Roman" w:hAnsi="Times New Roman"/>
          <w:sz w:val="24"/>
        </w:rPr>
      </w:pPr>
      <w:r>
        <w:rPr>
          <w:rFonts w:ascii="Times New Roman" w:hAnsi="Times New Roman"/>
          <w:sz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8110000">
      <w:pPr>
        <w:spacing w:line="360" w:lineRule="auto"/>
        <w:ind w:firstLine="709" w:left="0"/>
        <w:rPr>
          <w:rFonts w:ascii="Times New Roman" w:hAnsi="Times New Roman"/>
          <w:sz w:val="24"/>
        </w:rPr>
      </w:pPr>
      <w:r>
        <w:rPr>
          <w:rFonts w:ascii="Times New Roman" w:hAnsi="Times New Roman"/>
          <w:sz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19110000">
      <w:pPr>
        <w:spacing w:line="360" w:lineRule="auto"/>
        <w:ind w:firstLine="709" w:left="0"/>
        <w:rPr>
          <w:rFonts w:ascii="Times New Roman" w:hAnsi="Times New Roman"/>
          <w:sz w:val="24"/>
        </w:rPr>
      </w:pPr>
      <w:r>
        <w:rPr>
          <w:rFonts w:ascii="Times New Roman" w:hAnsi="Times New Roman"/>
          <w:sz w:val="24"/>
        </w:rPr>
        <w:t>2.1.8.7.3.3. Модуль «Основы буддийской культуры».</w:t>
      </w:r>
    </w:p>
    <w:p w14:paraId="1A110000">
      <w:pPr>
        <w:spacing w:line="360" w:lineRule="auto"/>
        <w:ind w:firstLine="709" w:left="0"/>
        <w:rPr>
          <w:rFonts w:ascii="Times New Roman" w:hAnsi="Times New Roman"/>
          <w:sz w:val="24"/>
        </w:rPr>
      </w:pPr>
      <w:r>
        <w:rPr>
          <w:rFonts w:ascii="Times New Roman" w:hAnsi="Times New Roman"/>
          <w:sz w:val="24"/>
        </w:rPr>
        <w:t>Предметные результаты освоения образовательной программы модуля «Основы буддийской культуры» должны отражать сформированность умений:</w:t>
      </w:r>
    </w:p>
    <w:p w14:paraId="1B110000">
      <w:pPr>
        <w:spacing w:line="360" w:lineRule="auto"/>
        <w:ind w:firstLine="709" w:left="0"/>
        <w:rPr>
          <w:rFonts w:ascii="Times New Roman" w:hAnsi="Times New Roman"/>
          <w:sz w:val="24"/>
        </w:rPr>
      </w:pPr>
      <w:r>
        <w:rPr>
          <w:rFonts w:ascii="Times New Roman" w:hAnsi="Times New Roman"/>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C110000">
      <w:pPr>
        <w:spacing w:line="360" w:lineRule="auto"/>
        <w:ind w:firstLine="709" w:left="0"/>
        <w:rPr>
          <w:rFonts w:ascii="Times New Roman" w:hAnsi="Times New Roman"/>
          <w:sz w:val="24"/>
        </w:rPr>
      </w:pPr>
      <w:r>
        <w:rPr>
          <w:rFonts w:ascii="Times New Roman" w:hAnsi="Times New Roman"/>
          <w:sz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1D110000">
      <w:pPr>
        <w:spacing w:line="360" w:lineRule="auto"/>
        <w:ind w:firstLine="709" w:left="0"/>
        <w:rPr>
          <w:rFonts w:ascii="Times New Roman" w:hAnsi="Times New Roman"/>
          <w:sz w:val="24"/>
        </w:rPr>
      </w:pPr>
      <w:r>
        <w:rPr>
          <w:rFonts w:ascii="Times New Roman" w:hAnsi="Times New Roman"/>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E110000">
      <w:pPr>
        <w:spacing w:line="360" w:lineRule="auto"/>
        <w:ind w:firstLine="709" w:left="0"/>
        <w:rPr>
          <w:rFonts w:ascii="Times New Roman" w:hAnsi="Times New Roman"/>
          <w:sz w:val="24"/>
        </w:rPr>
      </w:pPr>
      <w:r>
        <w:rPr>
          <w:rFonts w:ascii="Times New Roman" w:hAnsi="Times New Roman"/>
          <w:sz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1F110000">
      <w:pPr>
        <w:spacing w:line="360" w:lineRule="auto"/>
        <w:ind w:firstLine="709" w:left="0"/>
        <w:rPr>
          <w:rFonts w:ascii="Times New Roman" w:hAnsi="Times New Roman"/>
          <w:sz w:val="24"/>
        </w:rPr>
      </w:pPr>
      <w:r>
        <w:rPr>
          <w:rFonts w:ascii="Times New Roman" w:hAnsi="Times New Roman"/>
          <w:sz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20110000">
      <w:pPr>
        <w:spacing w:line="360" w:lineRule="auto"/>
        <w:ind w:firstLine="709" w:left="0"/>
        <w:rPr>
          <w:rFonts w:ascii="Times New Roman" w:hAnsi="Times New Roman"/>
          <w:sz w:val="24"/>
        </w:rPr>
      </w:pPr>
      <w:r>
        <w:rPr>
          <w:rFonts w:ascii="Times New Roman" w:hAnsi="Times New Roman"/>
          <w:sz w:val="24"/>
        </w:rPr>
        <w:t>первоначальный опыт осмысления и нравственной оценки поступков, поведения (своих и других людей) с позиций буддийской этики;</w:t>
      </w:r>
    </w:p>
    <w:p w14:paraId="21110000">
      <w:pPr>
        <w:spacing w:line="360" w:lineRule="auto"/>
        <w:ind w:firstLine="709" w:left="0"/>
        <w:rPr>
          <w:rFonts w:ascii="Times New Roman" w:hAnsi="Times New Roman"/>
          <w:sz w:val="24"/>
        </w:rPr>
      </w:pPr>
      <w:r>
        <w:rPr>
          <w:rFonts w:ascii="Times New Roman" w:hAnsi="Times New Roman"/>
          <w:sz w:val="24"/>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22110000">
      <w:pPr>
        <w:spacing w:line="360" w:lineRule="auto"/>
        <w:ind w:firstLine="709" w:left="0"/>
        <w:rPr>
          <w:rFonts w:ascii="Times New Roman" w:hAnsi="Times New Roman"/>
          <w:sz w:val="24"/>
        </w:rPr>
      </w:pPr>
      <w:r>
        <w:rPr>
          <w:rFonts w:ascii="Times New Roman" w:hAnsi="Times New Roman"/>
          <w:sz w:val="24"/>
        </w:rPr>
        <w:t>рассказывать о буддийских писаниях, ламах, службах, смысле принятия, восьмеричном пути и карме;</w:t>
      </w:r>
    </w:p>
    <w:p w14:paraId="23110000">
      <w:pPr>
        <w:spacing w:line="360" w:lineRule="auto"/>
        <w:ind w:firstLine="709" w:left="0"/>
        <w:rPr>
          <w:rFonts w:ascii="Times New Roman" w:hAnsi="Times New Roman"/>
          <w:sz w:val="24"/>
        </w:rPr>
      </w:pPr>
      <w:r>
        <w:rPr>
          <w:rFonts w:ascii="Times New Roman" w:hAnsi="Times New Roman"/>
          <w:sz w:val="24"/>
        </w:rPr>
        <w:t>рассказывать о назначении и устройстве буддийского храма, нормах поведения в храме, общения с мирскими последователями и ламами;</w:t>
      </w:r>
    </w:p>
    <w:p w14:paraId="24110000">
      <w:pPr>
        <w:spacing w:line="360" w:lineRule="auto"/>
        <w:ind w:firstLine="709" w:left="0"/>
        <w:rPr>
          <w:rFonts w:ascii="Times New Roman" w:hAnsi="Times New Roman"/>
          <w:sz w:val="24"/>
        </w:rPr>
      </w:pPr>
      <w:r>
        <w:rPr>
          <w:rFonts w:ascii="Times New Roman" w:hAnsi="Times New Roman"/>
          <w:sz w:val="24"/>
        </w:rPr>
        <w:t>рассказывать о праздниках в буддизме, аскезе;</w:t>
      </w:r>
    </w:p>
    <w:p w14:paraId="25110000">
      <w:pPr>
        <w:spacing w:line="360" w:lineRule="auto"/>
        <w:ind w:firstLine="709" w:left="0"/>
        <w:rPr>
          <w:rFonts w:ascii="Times New Roman" w:hAnsi="Times New Roman"/>
          <w:sz w:val="24"/>
        </w:rPr>
      </w:pPr>
      <w:r>
        <w:rPr>
          <w:rFonts w:ascii="Times New Roman" w:hAnsi="Times New Roman"/>
          <w:sz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26110000">
      <w:pPr>
        <w:spacing w:line="360" w:lineRule="auto"/>
        <w:ind w:firstLine="709" w:left="0"/>
        <w:rPr>
          <w:rFonts w:ascii="Times New Roman" w:hAnsi="Times New Roman"/>
          <w:sz w:val="24"/>
        </w:rPr>
      </w:pPr>
      <w:r>
        <w:rPr>
          <w:rFonts w:ascii="Times New Roman" w:hAnsi="Times New Roman"/>
          <w:sz w:val="24"/>
        </w:rPr>
        <w:t>распознавать буддийскую символику, объяснять своими словами её смысл и значение в буддийской культуре;</w:t>
      </w:r>
    </w:p>
    <w:p w14:paraId="27110000">
      <w:pPr>
        <w:spacing w:line="360" w:lineRule="auto"/>
        <w:ind w:firstLine="709" w:left="0"/>
        <w:rPr>
          <w:rFonts w:ascii="Times New Roman" w:hAnsi="Times New Roman"/>
          <w:sz w:val="24"/>
        </w:rPr>
      </w:pPr>
      <w:r>
        <w:rPr>
          <w:rFonts w:ascii="Times New Roman" w:hAnsi="Times New Roman"/>
          <w:sz w:val="24"/>
        </w:rPr>
        <w:t>рассказывать о художественной культуре в буддийской традиции;</w:t>
      </w:r>
    </w:p>
    <w:p w14:paraId="28110000">
      <w:pPr>
        <w:spacing w:line="360" w:lineRule="auto"/>
        <w:ind w:firstLine="709" w:left="0"/>
        <w:rPr>
          <w:rFonts w:ascii="Times New Roman" w:hAnsi="Times New Roman"/>
          <w:sz w:val="24"/>
        </w:rPr>
      </w:pPr>
      <w:r>
        <w:rPr>
          <w:rFonts w:ascii="Times New Roman" w:hAnsi="Times New Roman"/>
          <w:sz w:val="24"/>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29110000">
      <w:pPr>
        <w:spacing w:line="360" w:lineRule="auto"/>
        <w:ind w:firstLine="709" w:left="0"/>
        <w:rPr>
          <w:rFonts w:ascii="Times New Roman" w:hAnsi="Times New Roman"/>
          <w:sz w:val="24"/>
        </w:rPr>
      </w:pPr>
      <w:r>
        <w:rPr>
          <w:rFonts w:ascii="Times New Roman" w:hAnsi="Times New Roman"/>
          <w:sz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2A110000">
      <w:pPr>
        <w:spacing w:line="360" w:lineRule="auto"/>
        <w:ind w:firstLine="709" w:left="0"/>
        <w:rPr>
          <w:rFonts w:ascii="Times New Roman" w:hAnsi="Times New Roman"/>
          <w:sz w:val="24"/>
        </w:rPr>
      </w:pPr>
      <w:r>
        <w:rPr>
          <w:rFonts w:ascii="Times New Roman" w:hAnsi="Times New Roman"/>
          <w:sz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2B110000">
      <w:pPr>
        <w:spacing w:line="360" w:lineRule="auto"/>
        <w:ind w:firstLine="709" w:left="0"/>
        <w:rPr>
          <w:rFonts w:ascii="Times New Roman" w:hAnsi="Times New Roman"/>
          <w:sz w:val="24"/>
        </w:rPr>
      </w:pPr>
      <w:r>
        <w:rPr>
          <w:rFonts w:ascii="Times New Roman" w:hAnsi="Times New Roman"/>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C110000">
      <w:pPr>
        <w:spacing w:line="360" w:lineRule="auto"/>
        <w:ind w:firstLine="709" w:left="0"/>
        <w:rPr>
          <w:rFonts w:ascii="Times New Roman" w:hAnsi="Times New Roman"/>
          <w:sz w:val="24"/>
        </w:rPr>
      </w:pPr>
      <w:r>
        <w:rPr>
          <w:rFonts w:ascii="Times New Roman" w:hAnsi="Times New Roman"/>
          <w:sz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D110000">
      <w:pPr>
        <w:spacing w:line="360" w:lineRule="auto"/>
        <w:ind w:firstLine="709" w:left="0"/>
        <w:rPr>
          <w:rFonts w:ascii="Times New Roman" w:hAnsi="Times New Roman"/>
          <w:sz w:val="24"/>
        </w:rPr>
      </w:pPr>
      <w:r>
        <w:rPr>
          <w:rFonts w:ascii="Times New Roman" w:hAnsi="Times New Roman"/>
          <w:sz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2E110000">
      <w:pPr>
        <w:spacing w:line="360" w:lineRule="auto"/>
        <w:ind w:firstLine="709" w:left="0"/>
        <w:rPr>
          <w:rFonts w:ascii="Times New Roman" w:hAnsi="Times New Roman"/>
          <w:sz w:val="24"/>
        </w:rPr>
      </w:pPr>
      <w:r>
        <w:rPr>
          <w:rFonts w:ascii="Times New Roman" w:hAnsi="Times New Roman"/>
          <w:sz w:val="24"/>
        </w:rPr>
        <w:t>2.1.8.7.3.4. Модуль «Основы иудейской культуры».</w:t>
      </w:r>
    </w:p>
    <w:p w14:paraId="2F110000">
      <w:pPr>
        <w:spacing w:line="360" w:lineRule="auto"/>
        <w:ind w:firstLine="709" w:left="0"/>
        <w:rPr>
          <w:rFonts w:ascii="Times New Roman" w:hAnsi="Times New Roman"/>
          <w:sz w:val="24"/>
        </w:rPr>
      </w:pPr>
      <w:r>
        <w:rPr>
          <w:rFonts w:ascii="Times New Roman" w:hAnsi="Times New Roman"/>
          <w:sz w:val="24"/>
        </w:rPr>
        <w:t>Предметные результаты освоения образовательной программы модуля «Основы иудейской культуры» должны отражать сформированность умений:</w:t>
      </w:r>
    </w:p>
    <w:p w14:paraId="30110000">
      <w:pPr>
        <w:spacing w:line="360" w:lineRule="auto"/>
        <w:ind w:firstLine="709" w:left="0"/>
        <w:rPr>
          <w:rFonts w:ascii="Times New Roman" w:hAnsi="Times New Roman"/>
          <w:sz w:val="24"/>
        </w:rPr>
      </w:pPr>
      <w:r>
        <w:rPr>
          <w:rFonts w:ascii="Times New Roman" w:hAnsi="Times New Roman"/>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1110000">
      <w:pPr>
        <w:spacing w:line="360" w:lineRule="auto"/>
        <w:ind w:firstLine="709" w:left="0"/>
        <w:rPr>
          <w:rFonts w:ascii="Times New Roman" w:hAnsi="Times New Roman"/>
          <w:sz w:val="24"/>
        </w:rPr>
      </w:pPr>
      <w:r>
        <w:rPr>
          <w:rFonts w:ascii="Times New Roman" w:hAnsi="Times New Roman"/>
          <w:sz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32110000">
      <w:pPr>
        <w:spacing w:line="360" w:lineRule="auto"/>
        <w:ind w:firstLine="709" w:left="0"/>
        <w:rPr>
          <w:rFonts w:ascii="Times New Roman" w:hAnsi="Times New Roman"/>
          <w:sz w:val="24"/>
        </w:rPr>
      </w:pPr>
      <w:r>
        <w:rPr>
          <w:rFonts w:ascii="Times New Roman" w:hAnsi="Times New Roman"/>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3110000">
      <w:pPr>
        <w:spacing w:line="360" w:lineRule="auto"/>
        <w:ind w:firstLine="709" w:left="0"/>
        <w:rPr>
          <w:rFonts w:ascii="Times New Roman" w:hAnsi="Times New Roman"/>
          <w:sz w:val="24"/>
        </w:rPr>
      </w:pPr>
      <w:r>
        <w:rPr>
          <w:rFonts w:ascii="Times New Roman" w:hAnsi="Times New Roman"/>
          <w:sz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34110000">
      <w:pPr>
        <w:spacing w:line="360" w:lineRule="auto"/>
        <w:ind w:firstLine="709" w:left="0"/>
        <w:rPr>
          <w:rFonts w:ascii="Times New Roman" w:hAnsi="Times New Roman"/>
          <w:sz w:val="24"/>
        </w:rPr>
      </w:pPr>
      <w:r>
        <w:rPr>
          <w:rFonts w:ascii="Times New Roman" w:hAnsi="Times New Roman"/>
          <w:sz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35110000">
      <w:pPr>
        <w:spacing w:line="360" w:lineRule="auto"/>
        <w:ind w:firstLine="709" w:left="0"/>
        <w:rPr>
          <w:rFonts w:ascii="Times New Roman" w:hAnsi="Times New Roman"/>
          <w:sz w:val="24"/>
        </w:rPr>
      </w:pPr>
      <w:r>
        <w:rPr>
          <w:rFonts w:ascii="Times New Roman" w:hAnsi="Times New Roman"/>
          <w:sz w:val="24"/>
        </w:rPr>
        <w:t>первоначальный опыт осмысления и нравственной оценки поступков, поведения (своих и других людей) с позиций иудейской этики;</w:t>
      </w:r>
    </w:p>
    <w:p w14:paraId="36110000">
      <w:pPr>
        <w:spacing w:line="360" w:lineRule="auto"/>
        <w:ind w:firstLine="709" w:left="0"/>
        <w:rPr>
          <w:rFonts w:ascii="Times New Roman" w:hAnsi="Times New Roman"/>
          <w:sz w:val="24"/>
        </w:rPr>
      </w:pPr>
      <w:r>
        <w:rPr>
          <w:rFonts w:ascii="Times New Roman" w:hAnsi="Times New Roman"/>
          <w:sz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37110000">
      <w:pPr>
        <w:spacing w:line="360" w:lineRule="auto"/>
        <w:ind w:firstLine="709" w:left="0"/>
        <w:rPr>
          <w:rFonts w:ascii="Times New Roman" w:hAnsi="Times New Roman"/>
          <w:sz w:val="24"/>
        </w:rPr>
      </w:pPr>
      <w:r>
        <w:rPr>
          <w:rFonts w:ascii="Times New Roman" w:hAnsi="Times New Roman"/>
          <w:sz w:val="24"/>
        </w:rPr>
        <w:t>рассказывать о священных текстах иудаизма – Торе и Танахе, о Талмуде, произведениях выдающихся деятелей иудаизма, богослужениях, молитвах;</w:t>
      </w:r>
    </w:p>
    <w:p w14:paraId="38110000">
      <w:pPr>
        <w:spacing w:line="360" w:lineRule="auto"/>
        <w:ind w:firstLine="709" w:left="0"/>
        <w:rPr>
          <w:rFonts w:ascii="Times New Roman" w:hAnsi="Times New Roman"/>
          <w:sz w:val="24"/>
        </w:rPr>
      </w:pPr>
      <w:r>
        <w:rPr>
          <w:rFonts w:ascii="Times New Roman" w:hAnsi="Times New Roman"/>
          <w:sz w:val="24"/>
        </w:rPr>
        <w:t>рассказывать о назначении и устройстве синагоги, о раввинах, нормах поведения в синагоге, общения с мирянами и раввинами;</w:t>
      </w:r>
    </w:p>
    <w:p w14:paraId="39110000">
      <w:pPr>
        <w:spacing w:line="360" w:lineRule="auto"/>
        <w:ind w:firstLine="709" w:left="0"/>
        <w:rPr>
          <w:rFonts w:ascii="Times New Roman" w:hAnsi="Times New Roman"/>
          <w:sz w:val="24"/>
        </w:rPr>
      </w:pPr>
      <w:r>
        <w:rPr>
          <w:rFonts w:ascii="Times New Roman" w:hAnsi="Times New Roman"/>
          <w:sz w:val="24"/>
        </w:rPr>
        <w:t>рассказывать об иудейских праздниках (не менее четырёх, включая Рош-а-Шана, Йом-Киппур, Суккот, Песах), постах, назначении поста;</w:t>
      </w:r>
    </w:p>
    <w:p w14:paraId="3A110000">
      <w:pPr>
        <w:spacing w:line="360" w:lineRule="auto"/>
        <w:ind w:firstLine="709" w:left="0"/>
        <w:rPr>
          <w:rFonts w:ascii="Times New Roman" w:hAnsi="Times New Roman"/>
          <w:sz w:val="24"/>
        </w:rPr>
      </w:pPr>
      <w:r>
        <w:rPr>
          <w:rFonts w:ascii="Times New Roman" w:hAnsi="Times New Roman"/>
          <w:sz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3B110000">
      <w:pPr>
        <w:spacing w:line="360" w:lineRule="auto"/>
        <w:ind w:firstLine="709" w:left="0"/>
        <w:rPr>
          <w:rFonts w:ascii="Times New Roman" w:hAnsi="Times New Roman"/>
          <w:sz w:val="24"/>
        </w:rPr>
      </w:pPr>
      <w:r>
        <w:rPr>
          <w:rFonts w:ascii="Times New Roman" w:hAnsi="Times New Roman"/>
          <w:sz w:val="24"/>
        </w:rPr>
        <w:t>распознавать иудейскую символику, объяснять своими словами её смысл (магендовид) и значение в еврейской культуре;</w:t>
      </w:r>
    </w:p>
    <w:p w14:paraId="3C110000">
      <w:pPr>
        <w:spacing w:line="360" w:lineRule="auto"/>
        <w:ind w:firstLine="709" w:left="0"/>
        <w:rPr>
          <w:rFonts w:ascii="Times New Roman" w:hAnsi="Times New Roman"/>
          <w:sz w:val="24"/>
        </w:rPr>
      </w:pPr>
      <w:r>
        <w:rPr>
          <w:rFonts w:ascii="Times New Roman" w:hAnsi="Times New Roman"/>
          <w:sz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3D110000">
      <w:pPr>
        <w:spacing w:line="360" w:lineRule="auto"/>
        <w:ind w:firstLine="709" w:left="0"/>
        <w:rPr>
          <w:rFonts w:ascii="Times New Roman" w:hAnsi="Times New Roman"/>
          <w:sz w:val="24"/>
        </w:rPr>
      </w:pPr>
      <w:r>
        <w:rPr>
          <w:rFonts w:ascii="Times New Roman" w:hAnsi="Times New Roman"/>
          <w:sz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3E110000">
      <w:pPr>
        <w:spacing w:line="360" w:lineRule="auto"/>
        <w:ind w:firstLine="709" w:left="0"/>
        <w:rPr>
          <w:rFonts w:ascii="Times New Roman" w:hAnsi="Times New Roman"/>
          <w:sz w:val="24"/>
        </w:rPr>
      </w:pPr>
      <w:r>
        <w:rPr>
          <w:rFonts w:ascii="Times New Roman" w:hAnsi="Times New Roman"/>
          <w:sz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3F110000">
      <w:pPr>
        <w:spacing w:line="360" w:lineRule="auto"/>
        <w:ind w:firstLine="709" w:left="0"/>
        <w:rPr>
          <w:rFonts w:ascii="Times New Roman" w:hAnsi="Times New Roman"/>
          <w:sz w:val="24"/>
        </w:rPr>
      </w:pPr>
      <w:r>
        <w:rPr>
          <w:rFonts w:ascii="Times New Roman" w:hAnsi="Times New Roman"/>
          <w:sz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40110000">
      <w:pPr>
        <w:spacing w:line="360" w:lineRule="auto"/>
        <w:ind w:firstLine="709" w:left="0"/>
        <w:rPr>
          <w:rFonts w:ascii="Times New Roman" w:hAnsi="Times New Roman"/>
          <w:sz w:val="24"/>
        </w:rPr>
      </w:pPr>
      <w:r>
        <w:rPr>
          <w:rFonts w:ascii="Times New Roman" w:hAnsi="Times New Roman"/>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1110000">
      <w:pPr>
        <w:spacing w:line="360" w:lineRule="auto"/>
        <w:ind w:firstLine="709" w:left="0"/>
        <w:rPr>
          <w:rFonts w:ascii="Times New Roman" w:hAnsi="Times New Roman"/>
          <w:sz w:val="24"/>
        </w:rPr>
      </w:pPr>
      <w:r>
        <w:rPr>
          <w:rFonts w:ascii="Times New Roman" w:hAnsi="Times New Roman"/>
          <w:sz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2110000">
      <w:pPr>
        <w:spacing w:line="360" w:lineRule="auto"/>
        <w:ind w:firstLine="709" w:left="0"/>
        <w:rPr>
          <w:rFonts w:ascii="Times New Roman" w:hAnsi="Times New Roman"/>
          <w:sz w:val="24"/>
        </w:rPr>
      </w:pPr>
      <w:r>
        <w:rPr>
          <w:rFonts w:ascii="Times New Roman" w:hAnsi="Times New Roman"/>
          <w:sz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43110000">
      <w:pPr>
        <w:spacing w:line="360" w:lineRule="auto"/>
        <w:ind w:firstLine="709" w:left="0"/>
        <w:contextualSpacing w:val="1"/>
        <w:rPr>
          <w:rFonts w:ascii="Times New Roman" w:hAnsi="Times New Roman"/>
          <w:sz w:val="24"/>
        </w:rPr>
      </w:pPr>
      <w:r>
        <w:rPr>
          <w:rFonts w:ascii="Times New Roman" w:hAnsi="Times New Roman"/>
          <w:sz w:val="24"/>
        </w:rPr>
        <w:t>2.1.8.7.3.6. Модуль «Основы светской этики».</w:t>
      </w:r>
    </w:p>
    <w:p w14:paraId="44110000">
      <w:pPr>
        <w:spacing w:line="360" w:lineRule="auto"/>
        <w:ind w:firstLine="709" w:left="0"/>
        <w:contextualSpacing w:val="1"/>
        <w:rPr>
          <w:rFonts w:ascii="Times New Roman" w:hAnsi="Times New Roman"/>
          <w:sz w:val="24"/>
        </w:rPr>
      </w:pPr>
      <w:r>
        <w:rPr>
          <w:rFonts w:ascii="Times New Roman" w:hAnsi="Times New Roman"/>
          <w:sz w:val="24"/>
        </w:rPr>
        <w:t>Предметные результаты освоения образовательной программы модуля «Основы светской этики» должны отражать сформированность умений:</w:t>
      </w:r>
    </w:p>
    <w:p w14:paraId="45110000">
      <w:pPr>
        <w:spacing w:line="360" w:lineRule="auto"/>
        <w:ind w:firstLine="709" w:left="0"/>
        <w:contextualSpacing w:val="1"/>
        <w:rPr>
          <w:rFonts w:ascii="Times New Roman" w:hAnsi="Times New Roman"/>
          <w:sz w:val="24"/>
        </w:rPr>
      </w:pPr>
      <w:r>
        <w:rPr>
          <w:rFonts w:ascii="Times New Roman" w:hAnsi="Times New Roman"/>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6110000">
      <w:pPr>
        <w:spacing w:line="360" w:lineRule="auto"/>
        <w:ind w:firstLine="709" w:left="0"/>
        <w:contextualSpacing w:val="1"/>
        <w:rPr>
          <w:rFonts w:ascii="Times New Roman" w:hAnsi="Times New Roman"/>
          <w:sz w:val="24"/>
        </w:rPr>
      </w:pPr>
      <w:r>
        <w:rPr>
          <w:rFonts w:ascii="Times New Roman" w:hAnsi="Times New Roman"/>
          <w:sz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7110000">
      <w:pPr>
        <w:spacing w:line="360" w:lineRule="auto"/>
        <w:ind w:firstLine="709" w:left="0"/>
        <w:contextualSpacing w:val="1"/>
        <w:rPr>
          <w:rFonts w:ascii="Times New Roman" w:hAnsi="Times New Roman"/>
          <w:sz w:val="24"/>
        </w:rPr>
      </w:pPr>
      <w:r>
        <w:rPr>
          <w:rFonts w:ascii="Times New Roman" w:hAnsi="Times New Roman"/>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8110000">
      <w:pPr>
        <w:spacing w:line="360" w:lineRule="auto"/>
        <w:ind w:firstLine="709" w:left="0"/>
        <w:contextualSpacing w:val="1"/>
        <w:rPr>
          <w:rFonts w:ascii="Times New Roman" w:hAnsi="Times New Roman"/>
          <w:sz w:val="24"/>
        </w:rPr>
      </w:pPr>
      <w:r>
        <w:rPr>
          <w:rFonts w:ascii="Times New Roman" w:hAnsi="Times New Roman"/>
          <w:sz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49110000">
      <w:pPr>
        <w:spacing w:line="360" w:lineRule="auto"/>
        <w:ind w:firstLine="709" w:left="0"/>
        <w:contextualSpacing w:val="1"/>
        <w:rPr>
          <w:rFonts w:ascii="Times New Roman" w:hAnsi="Times New Roman"/>
          <w:sz w:val="24"/>
        </w:rPr>
      </w:pPr>
      <w:r>
        <w:rPr>
          <w:rFonts w:ascii="Times New Roman" w:hAnsi="Times New Roman"/>
          <w:sz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4A110000">
      <w:pPr>
        <w:spacing w:line="360" w:lineRule="auto"/>
        <w:ind w:firstLine="709" w:left="0"/>
        <w:contextualSpacing w:val="1"/>
        <w:rPr>
          <w:rFonts w:ascii="Times New Roman" w:hAnsi="Times New Roman"/>
          <w:sz w:val="24"/>
        </w:rPr>
      </w:pPr>
      <w:r>
        <w:rPr>
          <w:rFonts w:ascii="Times New Roman" w:hAnsi="Times New Roman"/>
          <w:sz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4B110000">
      <w:pPr>
        <w:spacing w:line="360" w:lineRule="auto"/>
        <w:ind w:firstLine="709" w:left="0"/>
        <w:contextualSpacing w:val="1"/>
        <w:rPr>
          <w:rFonts w:ascii="Times New Roman" w:hAnsi="Times New Roman"/>
          <w:sz w:val="24"/>
        </w:rPr>
      </w:pPr>
      <w:r>
        <w:rPr>
          <w:rFonts w:ascii="Times New Roman" w:hAnsi="Times New Roman"/>
          <w:sz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4C110000">
      <w:pPr>
        <w:spacing w:line="360" w:lineRule="auto"/>
        <w:ind w:firstLine="709" w:left="0"/>
        <w:contextualSpacing w:val="1"/>
        <w:rPr>
          <w:rFonts w:ascii="Times New Roman" w:hAnsi="Times New Roman"/>
          <w:sz w:val="24"/>
        </w:rPr>
      </w:pPr>
      <w:r>
        <w:rPr>
          <w:rFonts w:ascii="Times New Roman" w:hAnsi="Times New Roman"/>
          <w:sz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4D110000">
      <w:pPr>
        <w:spacing w:line="360" w:lineRule="auto"/>
        <w:ind w:firstLine="709" w:left="0"/>
        <w:contextualSpacing w:val="1"/>
        <w:rPr>
          <w:rFonts w:ascii="Times New Roman" w:hAnsi="Times New Roman"/>
          <w:sz w:val="24"/>
        </w:rPr>
      </w:pPr>
      <w:r>
        <w:rPr>
          <w:rFonts w:ascii="Times New Roman" w:hAnsi="Times New Roman"/>
          <w:sz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4E110000">
      <w:pPr>
        <w:spacing w:line="360" w:lineRule="auto"/>
        <w:ind w:firstLine="709" w:left="0"/>
        <w:contextualSpacing w:val="1"/>
        <w:rPr>
          <w:rFonts w:ascii="Times New Roman" w:hAnsi="Times New Roman"/>
          <w:sz w:val="24"/>
        </w:rPr>
      </w:pPr>
      <w:r>
        <w:rPr>
          <w:rFonts w:ascii="Times New Roman" w:hAnsi="Times New Roman"/>
          <w:sz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4F110000">
      <w:pPr>
        <w:spacing w:line="360" w:lineRule="auto"/>
        <w:ind w:firstLine="709" w:left="0"/>
        <w:contextualSpacing w:val="1"/>
        <w:rPr>
          <w:rFonts w:ascii="Times New Roman" w:hAnsi="Times New Roman"/>
          <w:sz w:val="24"/>
        </w:rPr>
      </w:pPr>
      <w:r>
        <w:rPr>
          <w:rFonts w:ascii="Times New Roman" w:hAnsi="Times New Roman"/>
          <w:sz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50110000">
      <w:pPr>
        <w:spacing w:line="360" w:lineRule="auto"/>
        <w:ind w:firstLine="709" w:left="0"/>
        <w:contextualSpacing w:val="1"/>
        <w:rPr>
          <w:rFonts w:ascii="Times New Roman" w:hAnsi="Times New Roman"/>
          <w:sz w:val="24"/>
        </w:rPr>
      </w:pPr>
      <w:r>
        <w:rPr>
          <w:rFonts w:ascii="Times New Roman" w:hAnsi="Times New Roman"/>
          <w:sz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51110000">
      <w:pPr>
        <w:spacing w:line="360" w:lineRule="auto"/>
        <w:ind w:firstLine="709" w:left="0"/>
        <w:contextualSpacing w:val="1"/>
        <w:rPr>
          <w:rFonts w:ascii="Times New Roman" w:hAnsi="Times New Roman"/>
          <w:sz w:val="24"/>
        </w:rPr>
      </w:pPr>
      <w:r>
        <w:rPr>
          <w:rFonts w:ascii="Times New Roman" w:hAnsi="Times New Roman"/>
          <w:sz w:val="24"/>
        </w:rPr>
        <w:t>рассказывать о российских культурных и природных памятниках, о культурных и природных достопримечательностях своего региона;</w:t>
      </w:r>
    </w:p>
    <w:p w14:paraId="52110000">
      <w:pPr>
        <w:spacing w:line="360" w:lineRule="auto"/>
        <w:ind w:firstLine="709" w:left="0"/>
        <w:contextualSpacing w:val="1"/>
        <w:rPr>
          <w:rFonts w:ascii="Times New Roman" w:hAnsi="Times New Roman"/>
          <w:sz w:val="24"/>
        </w:rPr>
      </w:pPr>
      <w:r>
        <w:rPr>
          <w:rFonts w:ascii="Times New Roman" w:hAnsi="Times New Roman"/>
          <w:sz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53110000">
      <w:pPr>
        <w:spacing w:line="360" w:lineRule="auto"/>
        <w:ind w:firstLine="709" w:left="0"/>
        <w:contextualSpacing w:val="1"/>
        <w:rPr>
          <w:rFonts w:ascii="Times New Roman" w:hAnsi="Times New Roman"/>
          <w:sz w:val="24"/>
        </w:rPr>
      </w:pPr>
      <w:r>
        <w:rPr>
          <w:rFonts w:ascii="Times New Roman" w:hAnsi="Times New Roman"/>
          <w:sz w:val="24"/>
        </w:rPr>
        <w:t>объяснять своими словами роль светской (гражданской) этики в становлении российской государственности;</w:t>
      </w:r>
    </w:p>
    <w:p w14:paraId="54110000">
      <w:pPr>
        <w:spacing w:line="360" w:lineRule="auto"/>
        <w:ind w:firstLine="709" w:left="0"/>
        <w:contextualSpacing w:val="1"/>
        <w:rPr>
          <w:rFonts w:ascii="Times New Roman" w:hAnsi="Times New Roman"/>
          <w:sz w:val="24"/>
        </w:rPr>
      </w:pPr>
      <w:r>
        <w:rPr>
          <w:rFonts w:ascii="Times New Roman" w:hAnsi="Times New Roman"/>
          <w:sz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55110000">
      <w:pPr>
        <w:spacing w:line="360" w:lineRule="auto"/>
        <w:ind w:firstLine="709" w:left="0"/>
        <w:contextualSpacing w:val="1"/>
        <w:rPr>
          <w:rFonts w:ascii="Times New Roman" w:hAnsi="Times New Roman"/>
          <w:sz w:val="24"/>
        </w:rPr>
      </w:pPr>
      <w:r>
        <w:rPr>
          <w:rFonts w:ascii="Times New Roman" w:hAnsi="Times New Roman"/>
          <w:sz w:val="24"/>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14:paraId="56110000">
      <w:pPr>
        <w:spacing w:line="360" w:lineRule="auto"/>
        <w:ind w:firstLine="709" w:left="0"/>
        <w:contextualSpacing w:val="1"/>
        <w:rPr>
          <w:rFonts w:ascii="Times New Roman" w:hAnsi="Times New Roman"/>
          <w:sz w:val="24"/>
        </w:rPr>
      </w:pPr>
      <w:r>
        <w:rPr>
          <w:rFonts w:ascii="Times New Roman" w:hAnsi="Times New Roman"/>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7110000">
      <w:pPr>
        <w:spacing w:line="360" w:lineRule="auto"/>
        <w:ind w:firstLine="709" w:left="0"/>
        <w:contextualSpacing w:val="1"/>
        <w:rPr>
          <w:rFonts w:ascii="Times New Roman" w:hAnsi="Times New Roman"/>
          <w:sz w:val="24"/>
        </w:rPr>
      </w:pPr>
      <w:r>
        <w:rPr>
          <w:rFonts w:ascii="Times New Roman" w:hAnsi="Times New Roman"/>
          <w:sz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58110000">
      <w:pPr>
        <w:pStyle w:val="Style_5"/>
        <w:widowControl w:val="1"/>
        <w:spacing w:line="360" w:lineRule="auto"/>
        <w:ind w:firstLine="709" w:left="0"/>
        <w:jc w:val="left"/>
        <w:rPr>
          <w:sz w:val="24"/>
        </w:rPr>
      </w:pPr>
      <w:r>
        <w:rPr>
          <w:sz w:val="24"/>
        </w:rPr>
        <w:t xml:space="preserve">выражать своими словами понимание человеческого достоинства, ценности человеческой жизни в российской светской (гражданской) этике. </w:t>
      </w:r>
    </w:p>
    <w:p w14:paraId="59110000">
      <w:pPr>
        <w:keepNext w:val="1"/>
        <w:keepLines w:val="1"/>
        <w:spacing w:line="360" w:lineRule="auto"/>
        <w:ind w:firstLine="708" w:left="0"/>
        <w:outlineLvl w:val="0"/>
        <w:rPr>
          <w:rFonts w:ascii="Times New Roman" w:hAnsi="Times New Roman"/>
          <w:b w:val="1"/>
          <w:sz w:val="24"/>
        </w:rPr>
      </w:pPr>
      <w:r>
        <w:rPr>
          <w:rFonts w:ascii="Times New Roman" w:hAnsi="Times New Roman"/>
          <w:b w:val="1"/>
          <w:sz w:val="24"/>
        </w:rPr>
        <w:t>2.1.9. Федеральная рабочая программа по учебному предмету «Изобразительное искусство».</w:t>
      </w:r>
    </w:p>
    <w:p w14:paraId="5A110000">
      <w:pPr>
        <w:spacing w:line="360" w:lineRule="auto"/>
        <w:ind w:firstLine="709" w:left="0"/>
        <w:rPr>
          <w:rFonts w:ascii="Times New Roman" w:hAnsi="Times New Roman"/>
          <w:sz w:val="24"/>
        </w:rPr>
      </w:pPr>
      <w:r>
        <w:rPr>
          <w:rFonts w:ascii="Times New Roman" w:hAnsi="Times New Roman"/>
          <w:sz w:val="24"/>
        </w:rPr>
        <w:t>2.1.9.1. 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14:paraId="5B110000">
      <w:pPr>
        <w:spacing w:line="360" w:lineRule="auto"/>
        <w:ind w:firstLine="709" w:left="0"/>
        <w:rPr>
          <w:rFonts w:ascii="Times New Roman" w:hAnsi="Times New Roman"/>
          <w:sz w:val="24"/>
        </w:rPr>
      </w:pPr>
      <w:r>
        <w:rPr>
          <w:rFonts w:ascii="Times New Roman" w:hAnsi="Times New Roman"/>
          <w:sz w:val="24"/>
        </w:rPr>
        <w:t>2.1.9.2. 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14:paraId="5C110000">
      <w:pPr>
        <w:spacing w:line="360" w:lineRule="auto"/>
        <w:ind w:firstLine="709" w:left="0"/>
        <w:rPr>
          <w:rFonts w:ascii="Times New Roman" w:hAnsi="Times New Roman"/>
          <w:sz w:val="24"/>
        </w:rPr>
      </w:pPr>
      <w:r>
        <w:rPr>
          <w:rFonts w:ascii="Times New Roman" w:hAnsi="Times New Roman"/>
          <w:sz w:val="24"/>
        </w:rPr>
        <w:t xml:space="preserve">2.1.9.3.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5D110000">
      <w:pPr>
        <w:spacing w:line="360" w:lineRule="auto"/>
        <w:ind w:firstLine="709" w:left="0"/>
        <w:rPr>
          <w:rFonts w:ascii="Times New Roman" w:hAnsi="Times New Roman"/>
          <w:sz w:val="24"/>
        </w:rPr>
      </w:pPr>
      <w:r>
        <w:rPr>
          <w:rFonts w:ascii="Times New Roman" w:hAnsi="Times New Roman"/>
          <w:sz w:val="24"/>
        </w:rPr>
        <w:t>2.1.9.4. 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5E110000">
      <w:pPr>
        <w:spacing w:line="360" w:lineRule="auto"/>
        <w:ind w:firstLine="709" w:left="0"/>
        <w:rPr>
          <w:rFonts w:ascii="Times New Roman" w:hAnsi="Times New Roman"/>
          <w:sz w:val="24"/>
        </w:rPr>
      </w:pPr>
      <w:r>
        <w:rPr>
          <w:rFonts w:ascii="Times New Roman" w:hAnsi="Times New Roman"/>
          <w:color w:val="000000"/>
          <w:sz w:val="24"/>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5F110000">
      <w:pPr>
        <w:spacing w:line="360" w:lineRule="auto"/>
        <w:ind w:firstLine="709" w:left="0"/>
        <w:rPr>
          <w:rFonts w:ascii="Times New Roman" w:hAnsi="Times New Roman"/>
          <w:sz w:val="24"/>
        </w:rPr>
      </w:pPr>
      <w:r>
        <w:rPr>
          <w:rFonts w:ascii="Times New Roman" w:hAnsi="Times New Roman"/>
          <w:sz w:val="24"/>
        </w:rPr>
        <w:t>2.1.9.5. Пояснительная записка.</w:t>
      </w:r>
    </w:p>
    <w:p w14:paraId="60110000">
      <w:pPr>
        <w:spacing w:line="360" w:lineRule="auto"/>
        <w:ind w:firstLine="709" w:left="0"/>
        <w:rPr>
          <w:rFonts w:ascii="Times New Roman" w:hAnsi="Times New Roman"/>
          <w:sz w:val="24"/>
        </w:rPr>
      </w:pPr>
      <w:r>
        <w:rPr>
          <w:rFonts w:ascii="Times New Roman" w:hAnsi="Times New Roman"/>
          <w:sz w:val="24"/>
        </w:rPr>
        <w:t xml:space="preserve">2.1.9.5.1.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sz w:val="24"/>
        </w:rPr>
        <w:t xml:space="preserve">рабочей </w:t>
      </w:r>
      <w:r>
        <w:rPr>
          <w:rFonts w:ascii="Times New Roman" w:hAnsi="Times New Roman"/>
          <w:sz w:val="24"/>
        </w:rPr>
        <w:t>программе воспитания.</w:t>
      </w:r>
    </w:p>
    <w:p w14:paraId="61110000">
      <w:pPr>
        <w:spacing w:line="360" w:lineRule="auto"/>
        <w:ind w:firstLine="709" w:left="0"/>
        <w:rPr>
          <w:rFonts w:ascii="Times New Roman" w:hAnsi="Times New Roman"/>
          <w:sz w:val="24"/>
        </w:rPr>
      </w:pPr>
      <w:r>
        <w:rPr>
          <w:rFonts w:ascii="Times New Roman" w:hAnsi="Times New Roman"/>
          <w:sz w:val="24"/>
        </w:rPr>
        <w:t>2.1.9.5.2. 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62110000">
      <w:pPr>
        <w:spacing w:line="360" w:lineRule="auto"/>
        <w:ind w:firstLine="709" w:left="0"/>
        <w:rPr>
          <w:rFonts w:ascii="Times New Roman" w:hAnsi="Times New Roman"/>
          <w:sz w:val="24"/>
        </w:rPr>
      </w:pPr>
      <w:r>
        <w:rPr>
          <w:rFonts w:ascii="Times New Roman" w:hAnsi="Times New Roman"/>
          <w:sz w:val="24"/>
        </w:rPr>
        <w:t>2.1.9.5.3. 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63110000">
      <w:pPr>
        <w:spacing w:line="360" w:lineRule="auto"/>
        <w:ind w:firstLine="709" w:left="0"/>
        <w:rPr>
          <w:rFonts w:ascii="Times New Roman" w:hAnsi="Times New Roman"/>
          <w:sz w:val="24"/>
        </w:rPr>
      </w:pPr>
      <w:r>
        <w:rPr>
          <w:rFonts w:ascii="Times New Roman" w:hAnsi="Times New Roman"/>
          <w:sz w:val="24"/>
        </w:rPr>
        <w:t xml:space="preserve">2.1.9.5.4. 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14:paraId="64110000">
      <w:pPr>
        <w:spacing w:line="360" w:lineRule="auto"/>
        <w:ind w:firstLine="709" w:left="0"/>
        <w:rPr>
          <w:rFonts w:ascii="Times New Roman" w:hAnsi="Times New Roman"/>
          <w:sz w:val="24"/>
        </w:rPr>
      </w:pPr>
      <w:r>
        <w:rPr>
          <w:rFonts w:ascii="Times New Roman" w:hAnsi="Times New Roman"/>
          <w:sz w:val="24"/>
        </w:rPr>
        <w:t>2.1.9.5.5.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65110000">
      <w:pPr>
        <w:spacing w:line="360" w:lineRule="auto"/>
        <w:ind w:firstLine="709" w:left="0"/>
        <w:rPr>
          <w:rFonts w:ascii="Times New Roman" w:hAnsi="Times New Roman"/>
          <w:sz w:val="24"/>
        </w:rPr>
      </w:pPr>
      <w:r>
        <w:rPr>
          <w:rFonts w:ascii="Times New Roman" w:hAnsi="Times New Roman"/>
          <w:sz w:val="24"/>
        </w:rPr>
        <w:t>2.1.9.5.6. 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66110000">
      <w:pPr>
        <w:spacing w:line="360" w:lineRule="auto"/>
        <w:ind w:firstLine="709" w:left="0"/>
        <w:rPr>
          <w:rFonts w:ascii="Times New Roman" w:hAnsi="Times New Roman"/>
          <w:sz w:val="24"/>
        </w:rPr>
      </w:pPr>
      <w:r>
        <w:rPr>
          <w:rFonts w:ascii="Times New Roman" w:hAnsi="Times New Roman"/>
          <w:sz w:val="24"/>
        </w:rPr>
        <w:t>2.1.9.5.7. 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67110000">
      <w:pPr>
        <w:spacing w:line="360" w:lineRule="auto"/>
        <w:ind w:firstLine="709" w:left="0"/>
        <w:rPr>
          <w:rFonts w:ascii="Times New Roman" w:hAnsi="Times New Roman"/>
          <w:sz w:val="24"/>
        </w:rPr>
      </w:pPr>
      <w:r>
        <w:rPr>
          <w:rFonts w:ascii="Times New Roman" w:hAnsi="Times New Roman"/>
          <w:sz w:val="24"/>
        </w:rPr>
        <w:t>2.1.9.5.8. 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14:paraId="68110000">
      <w:pPr>
        <w:spacing w:line="360" w:lineRule="auto"/>
        <w:ind w:firstLine="709" w:left="0"/>
        <w:rPr>
          <w:rFonts w:ascii="Times New Roman" w:hAnsi="Times New Roman"/>
          <w:sz w:val="24"/>
        </w:rPr>
      </w:pPr>
      <w:r>
        <w:rPr>
          <w:rFonts w:ascii="Times New Roman" w:hAnsi="Times New Roman"/>
          <w:sz w:val="24"/>
        </w:rPr>
        <w:t xml:space="preserve">2.1.9.5.9. Общее число часов, рекомендованных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 </w:t>
      </w:r>
    </w:p>
    <w:p w14:paraId="69110000">
      <w:pPr>
        <w:spacing w:line="360" w:lineRule="auto"/>
        <w:ind w:firstLine="709" w:left="0"/>
        <w:rPr>
          <w:rFonts w:ascii="Times New Roman" w:hAnsi="Times New Roman"/>
          <w:sz w:val="24"/>
        </w:rPr>
      </w:pPr>
      <w:r>
        <w:rPr>
          <w:rFonts w:ascii="Times New Roman" w:hAnsi="Times New Roman"/>
          <w:sz w:val="24"/>
        </w:rPr>
        <w:t>2.1.9.6. Содержание обучения в 1 классе.</w:t>
      </w:r>
    </w:p>
    <w:p w14:paraId="6A110000">
      <w:pPr>
        <w:spacing w:line="360" w:lineRule="auto"/>
        <w:ind w:firstLine="709" w:left="0"/>
        <w:rPr>
          <w:rFonts w:ascii="Times New Roman" w:hAnsi="Times New Roman"/>
          <w:sz w:val="24"/>
        </w:rPr>
      </w:pPr>
      <w:r>
        <w:rPr>
          <w:rFonts w:ascii="Times New Roman" w:hAnsi="Times New Roman"/>
          <w:sz w:val="24"/>
        </w:rPr>
        <w:t>2.1.9.6.1. Модуль «Графика».</w:t>
      </w:r>
    </w:p>
    <w:p w14:paraId="6B110000">
      <w:pPr>
        <w:spacing w:line="360" w:lineRule="auto"/>
        <w:ind w:firstLine="709" w:left="0"/>
        <w:rPr>
          <w:rFonts w:ascii="Times New Roman" w:hAnsi="Times New Roman"/>
          <w:sz w:val="24"/>
        </w:rPr>
      </w:pPr>
      <w:r>
        <w:rPr>
          <w:rFonts w:ascii="Times New Roman" w:hAnsi="Times New Roman"/>
          <w:sz w:val="24"/>
        </w:rPr>
        <w:t>Расположение изображения на листе. Выбор вертикального или горизонтального формата листа в зависимости от содержания изображения.</w:t>
      </w:r>
    </w:p>
    <w:p w14:paraId="6C110000">
      <w:pPr>
        <w:spacing w:line="360" w:lineRule="auto"/>
        <w:ind w:firstLine="709" w:left="0"/>
        <w:rPr>
          <w:rFonts w:ascii="Times New Roman" w:hAnsi="Times New Roman"/>
          <w:sz w:val="24"/>
        </w:rPr>
      </w:pPr>
      <w:r>
        <w:rPr>
          <w:rFonts w:ascii="Times New Roman" w:hAnsi="Times New Roman"/>
          <w:sz w:val="24"/>
        </w:rPr>
        <w:t>Разные виды линий. Линейный рисунок. Графические материалы для линейного рисунка и их особенности. Приёмы рисования линией.</w:t>
      </w:r>
    </w:p>
    <w:p w14:paraId="6D110000">
      <w:pPr>
        <w:spacing w:line="360" w:lineRule="auto"/>
        <w:ind w:firstLine="709" w:left="0"/>
        <w:rPr>
          <w:rFonts w:ascii="Times New Roman" w:hAnsi="Times New Roman"/>
          <w:sz w:val="24"/>
        </w:rPr>
      </w:pPr>
      <w:r>
        <w:rPr>
          <w:rFonts w:ascii="Times New Roman" w:hAnsi="Times New Roman"/>
          <w:sz w:val="24"/>
        </w:rPr>
        <w:t>Рисование с натуры: разные листья и их форма.</w:t>
      </w:r>
    </w:p>
    <w:p w14:paraId="6E110000">
      <w:pPr>
        <w:spacing w:line="360" w:lineRule="auto"/>
        <w:ind w:firstLine="709" w:left="0"/>
        <w:rPr>
          <w:rFonts w:ascii="Times New Roman" w:hAnsi="Times New Roman"/>
          <w:sz w:val="24"/>
        </w:rPr>
      </w:pPr>
      <w:r>
        <w:rPr>
          <w:rFonts w:ascii="Times New Roman" w:hAnsi="Times New Roman"/>
          <w:sz w:val="24"/>
        </w:rPr>
        <w:t>Представление о пропорциях: короткое – длинное. Развитие – навыка видения соотношения частей целого (на основе рисунков животных).</w:t>
      </w:r>
    </w:p>
    <w:p w14:paraId="6F110000">
      <w:pPr>
        <w:spacing w:line="360" w:lineRule="auto"/>
        <w:ind w:firstLine="709" w:left="0"/>
        <w:rPr>
          <w:rFonts w:ascii="Times New Roman" w:hAnsi="Times New Roman"/>
          <w:sz w:val="24"/>
        </w:rPr>
      </w:pPr>
      <w:r>
        <w:rPr>
          <w:rFonts w:ascii="Times New Roman" w:hAnsi="Times New Roman"/>
          <w:sz w:val="24"/>
        </w:rPr>
        <w:t>Графическое пятно (ахроматическое) и представление о силуэте. Формирование навыка видения целостности. Цельная форма и её части.</w:t>
      </w:r>
    </w:p>
    <w:p w14:paraId="70110000">
      <w:pPr>
        <w:spacing w:line="360" w:lineRule="auto"/>
        <w:ind w:firstLine="709" w:left="0"/>
        <w:rPr>
          <w:rFonts w:ascii="Times New Roman" w:hAnsi="Times New Roman"/>
          <w:sz w:val="24"/>
        </w:rPr>
      </w:pPr>
      <w:r>
        <w:rPr>
          <w:rFonts w:ascii="Times New Roman" w:hAnsi="Times New Roman"/>
          <w:sz w:val="24"/>
        </w:rPr>
        <w:t>2.1.9.6.2. Модуль «Живопись».</w:t>
      </w:r>
    </w:p>
    <w:p w14:paraId="71110000">
      <w:pPr>
        <w:spacing w:line="360" w:lineRule="auto"/>
        <w:ind w:firstLine="709" w:left="0"/>
        <w:rPr>
          <w:rFonts w:ascii="Times New Roman" w:hAnsi="Times New Roman"/>
          <w:sz w:val="24"/>
        </w:rPr>
      </w:pPr>
      <w:r>
        <w:rPr>
          <w:rFonts w:ascii="Times New Roman" w:hAnsi="Times New Roman"/>
          <w:sz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72110000">
      <w:pPr>
        <w:spacing w:line="360" w:lineRule="auto"/>
        <w:ind w:firstLine="709" w:left="0"/>
        <w:rPr>
          <w:rFonts w:ascii="Times New Roman" w:hAnsi="Times New Roman"/>
          <w:sz w:val="24"/>
        </w:rPr>
      </w:pPr>
      <w:r>
        <w:rPr>
          <w:rFonts w:ascii="Times New Roman" w:hAnsi="Times New Roman"/>
          <w:sz w:val="24"/>
        </w:rPr>
        <w:t>Три основных цвета. Ассоциативные представления, связанные с каждым цветом. Навыки смешения красок и получение нового цвета.</w:t>
      </w:r>
    </w:p>
    <w:p w14:paraId="73110000">
      <w:pPr>
        <w:spacing w:line="360" w:lineRule="auto"/>
        <w:ind w:firstLine="709" w:left="0"/>
        <w:rPr>
          <w:rFonts w:ascii="Times New Roman" w:hAnsi="Times New Roman"/>
          <w:sz w:val="24"/>
        </w:rPr>
      </w:pPr>
      <w:r>
        <w:rPr>
          <w:rFonts w:ascii="Times New Roman" w:hAnsi="Times New Roman"/>
          <w:sz w:val="24"/>
        </w:rPr>
        <w:t>Эмоциональная выразительность цвета, способы выражение настроения в изображаемом сюжете.</w:t>
      </w:r>
    </w:p>
    <w:p w14:paraId="74110000">
      <w:pPr>
        <w:spacing w:line="360" w:lineRule="auto"/>
        <w:ind w:firstLine="709" w:left="0"/>
        <w:rPr>
          <w:rFonts w:ascii="Times New Roman" w:hAnsi="Times New Roman"/>
          <w:sz w:val="24"/>
        </w:rPr>
      </w:pPr>
      <w:r>
        <w:rPr>
          <w:rFonts w:ascii="Times New Roman" w:hAnsi="Times New Roman"/>
          <w:sz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75110000">
      <w:pPr>
        <w:spacing w:line="360" w:lineRule="auto"/>
        <w:ind w:firstLine="709" w:left="0"/>
        <w:rPr>
          <w:rFonts w:ascii="Times New Roman" w:hAnsi="Times New Roman"/>
          <w:sz w:val="24"/>
        </w:rPr>
      </w:pPr>
      <w:r>
        <w:rPr>
          <w:rFonts w:ascii="Times New Roman" w:hAnsi="Times New Roman"/>
          <w:sz w:val="24"/>
        </w:rPr>
        <w:t>Тематическая композиция «Времена года». Контрастные цветовые состояния времён года. Живопись (гуашь), аппликация или смешанная техника.</w:t>
      </w:r>
    </w:p>
    <w:p w14:paraId="76110000">
      <w:pPr>
        <w:spacing w:line="360" w:lineRule="auto"/>
        <w:ind w:firstLine="709" w:left="0"/>
        <w:rPr>
          <w:rFonts w:ascii="Times New Roman" w:hAnsi="Times New Roman"/>
          <w:sz w:val="24"/>
        </w:rPr>
      </w:pPr>
      <w:r>
        <w:rPr>
          <w:rFonts w:ascii="Times New Roman" w:hAnsi="Times New Roman"/>
          <w:sz w:val="24"/>
        </w:rPr>
        <w:t>Техника монотипии. Представления о симметрии. Развитие воображения.</w:t>
      </w:r>
    </w:p>
    <w:p w14:paraId="77110000">
      <w:pPr>
        <w:spacing w:line="360" w:lineRule="auto"/>
        <w:ind w:firstLine="709" w:left="0"/>
        <w:rPr>
          <w:rFonts w:ascii="Times New Roman" w:hAnsi="Times New Roman"/>
          <w:sz w:val="24"/>
        </w:rPr>
      </w:pPr>
      <w:r>
        <w:rPr>
          <w:rFonts w:ascii="Times New Roman" w:hAnsi="Times New Roman"/>
          <w:sz w:val="24"/>
        </w:rPr>
        <w:t>2.1.9.6.3. Модуль «Скульптура».</w:t>
      </w:r>
    </w:p>
    <w:p w14:paraId="78110000">
      <w:pPr>
        <w:spacing w:line="360" w:lineRule="auto"/>
        <w:ind w:firstLine="709" w:left="0"/>
        <w:rPr>
          <w:rFonts w:ascii="Times New Roman" w:hAnsi="Times New Roman"/>
          <w:sz w:val="24"/>
        </w:rPr>
      </w:pPr>
      <w:r>
        <w:rPr>
          <w:rFonts w:ascii="Times New Roman" w:hAnsi="Times New Roman"/>
          <w:sz w:val="24"/>
        </w:rPr>
        <w:t>Изображение в объёме. Приёмы работы с пластилином; дощечка, стек, тряпочка.</w:t>
      </w:r>
    </w:p>
    <w:p w14:paraId="79110000">
      <w:pPr>
        <w:spacing w:line="360" w:lineRule="auto"/>
        <w:ind w:firstLine="709" w:left="0"/>
        <w:rPr>
          <w:rFonts w:ascii="Times New Roman" w:hAnsi="Times New Roman"/>
          <w:sz w:val="24"/>
        </w:rPr>
      </w:pPr>
      <w:r>
        <w:rPr>
          <w:rFonts w:ascii="Times New Roman" w:hAnsi="Times New Roman"/>
          <w:sz w:val="24"/>
        </w:rPr>
        <w:t>Лепка зверушек из цельной формы (например, черепашки, ёжика, зайчика). Приёмы вытягивания, вдавливания, сгибания, скручивания.</w:t>
      </w:r>
    </w:p>
    <w:p w14:paraId="7A110000">
      <w:pPr>
        <w:spacing w:line="360" w:lineRule="auto"/>
        <w:ind w:firstLine="709" w:left="0"/>
        <w:rPr>
          <w:rFonts w:ascii="Times New Roman" w:hAnsi="Times New Roman"/>
          <w:sz w:val="24"/>
        </w:rPr>
      </w:pPr>
      <w:r>
        <w:rPr>
          <w:rFonts w:ascii="Times New Roman" w:hAnsi="Times New Roman"/>
          <w:sz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7B110000">
      <w:pPr>
        <w:spacing w:line="360" w:lineRule="auto"/>
        <w:ind w:firstLine="709" w:left="0"/>
        <w:rPr>
          <w:rFonts w:ascii="Times New Roman" w:hAnsi="Times New Roman"/>
          <w:sz w:val="24"/>
        </w:rPr>
      </w:pPr>
      <w:r>
        <w:rPr>
          <w:rFonts w:ascii="Times New Roman" w:hAnsi="Times New Roman"/>
          <w:sz w:val="24"/>
        </w:rPr>
        <w:t>Бумажная пластика. Овладение первичными приёмами надрезания, закручивания, складывания.</w:t>
      </w:r>
    </w:p>
    <w:p w14:paraId="7C110000">
      <w:pPr>
        <w:spacing w:line="360" w:lineRule="auto"/>
        <w:ind w:firstLine="709" w:left="0"/>
        <w:rPr>
          <w:rFonts w:ascii="Times New Roman" w:hAnsi="Times New Roman"/>
          <w:sz w:val="24"/>
        </w:rPr>
      </w:pPr>
      <w:r>
        <w:rPr>
          <w:rFonts w:ascii="Times New Roman" w:hAnsi="Times New Roman"/>
          <w:sz w:val="24"/>
        </w:rPr>
        <w:t>Объёмная аппликация из бумаги и картона.</w:t>
      </w:r>
    </w:p>
    <w:p w14:paraId="7D110000">
      <w:pPr>
        <w:spacing w:line="360" w:lineRule="auto"/>
        <w:ind w:firstLine="709" w:left="0"/>
        <w:rPr>
          <w:rFonts w:ascii="Times New Roman" w:hAnsi="Times New Roman"/>
          <w:sz w:val="24"/>
        </w:rPr>
      </w:pPr>
      <w:r>
        <w:rPr>
          <w:rFonts w:ascii="Times New Roman" w:hAnsi="Times New Roman"/>
          <w:sz w:val="24"/>
        </w:rPr>
        <w:t>2.1.9.6.4. Модуль «Декоративно-прикладное искусство».</w:t>
      </w:r>
    </w:p>
    <w:p w14:paraId="7E110000">
      <w:pPr>
        <w:spacing w:line="360" w:lineRule="auto"/>
        <w:ind w:firstLine="709" w:left="0"/>
        <w:rPr>
          <w:rFonts w:ascii="Times New Roman" w:hAnsi="Times New Roman"/>
          <w:sz w:val="24"/>
        </w:rPr>
      </w:pPr>
      <w:r>
        <w:rPr>
          <w:rFonts w:ascii="Times New Roman" w:hAnsi="Times New Roman"/>
          <w:sz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7F110000">
      <w:pPr>
        <w:spacing w:line="360" w:lineRule="auto"/>
        <w:ind w:firstLine="709" w:left="0"/>
        <w:rPr>
          <w:rFonts w:ascii="Times New Roman" w:hAnsi="Times New Roman"/>
          <w:sz w:val="24"/>
        </w:rPr>
      </w:pPr>
      <w:r>
        <w:rPr>
          <w:rFonts w:ascii="Times New Roman" w:hAnsi="Times New Roman"/>
          <w:sz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80110000">
      <w:pPr>
        <w:spacing w:line="360" w:lineRule="auto"/>
        <w:ind w:firstLine="709" w:left="0"/>
        <w:rPr>
          <w:rFonts w:ascii="Times New Roman" w:hAnsi="Times New Roman"/>
          <w:sz w:val="24"/>
        </w:rPr>
      </w:pPr>
      <w:r>
        <w:rPr>
          <w:rFonts w:ascii="Times New Roman" w:hAnsi="Times New Roman"/>
          <w:sz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81110000">
      <w:pPr>
        <w:spacing w:line="360" w:lineRule="auto"/>
        <w:ind w:firstLine="709" w:left="0"/>
        <w:rPr>
          <w:rFonts w:ascii="Times New Roman" w:hAnsi="Times New Roman"/>
          <w:sz w:val="24"/>
        </w:rPr>
      </w:pPr>
      <w:r>
        <w:rPr>
          <w:rFonts w:ascii="Times New Roman" w:hAnsi="Times New Roman"/>
          <w:sz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82110000">
      <w:pPr>
        <w:spacing w:line="360" w:lineRule="auto"/>
        <w:ind w:firstLine="709" w:left="0"/>
        <w:rPr>
          <w:rFonts w:ascii="Times New Roman" w:hAnsi="Times New Roman"/>
          <w:sz w:val="24"/>
        </w:rPr>
      </w:pPr>
      <w:r>
        <w:rPr>
          <w:rFonts w:ascii="Times New Roman" w:hAnsi="Times New Roman"/>
          <w:sz w:val="24"/>
        </w:rPr>
        <w:t>Дизайн предмета: изготовление нарядной упаковки путём складывания бумаги и аппликации.</w:t>
      </w:r>
    </w:p>
    <w:p w14:paraId="83110000">
      <w:pPr>
        <w:spacing w:line="360" w:lineRule="auto"/>
        <w:ind w:firstLine="709" w:left="0"/>
        <w:rPr>
          <w:rFonts w:ascii="Times New Roman" w:hAnsi="Times New Roman"/>
          <w:sz w:val="24"/>
        </w:rPr>
      </w:pPr>
      <w:r>
        <w:rPr>
          <w:rFonts w:ascii="Times New Roman" w:hAnsi="Times New Roman"/>
          <w:sz w:val="24"/>
        </w:rPr>
        <w:t>Оригами – создание игрушки для новогодней ёлки. Приёмы складывания бумаги.</w:t>
      </w:r>
    </w:p>
    <w:p w14:paraId="84110000">
      <w:pPr>
        <w:spacing w:line="360" w:lineRule="auto"/>
        <w:ind w:firstLine="709" w:left="0"/>
        <w:rPr>
          <w:rFonts w:ascii="Times New Roman" w:hAnsi="Times New Roman"/>
          <w:sz w:val="24"/>
        </w:rPr>
      </w:pPr>
      <w:r>
        <w:rPr>
          <w:rFonts w:ascii="Times New Roman" w:hAnsi="Times New Roman"/>
          <w:sz w:val="24"/>
        </w:rPr>
        <w:t>2.1.9.6.5. Модуль «Архитектура».</w:t>
      </w:r>
    </w:p>
    <w:p w14:paraId="85110000">
      <w:pPr>
        <w:spacing w:line="360" w:lineRule="auto"/>
        <w:ind w:firstLine="709" w:left="0"/>
        <w:rPr>
          <w:rFonts w:ascii="Times New Roman" w:hAnsi="Times New Roman"/>
          <w:sz w:val="24"/>
        </w:rPr>
      </w:pPr>
      <w:r>
        <w:rPr>
          <w:rFonts w:ascii="Times New Roman" w:hAnsi="Times New Roman"/>
          <w:sz w:val="24"/>
        </w:rPr>
        <w:t>Наблюдение разнообразных архитектурных зданий в окружающем мире (по фотографиям), обсуждение особенностей и составных частей зданий.</w:t>
      </w:r>
    </w:p>
    <w:p w14:paraId="86110000">
      <w:pPr>
        <w:spacing w:line="360" w:lineRule="auto"/>
        <w:ind w:firstLine="709" w:left="0"/>
        <w:rPr>
          <w:rFonts w:ascii="Times New Roman" w:hAnsi="Times New Roman"/>
          <w:sz w:val="24"/>
        </w:rPr>
      </w:pPr>
      <w:r>
        <w:rPr>
          <w:rFonts w:ascii="Times New Roman" w:hAnsi="Times New Roman"/>
          <w:sz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87110000">
      <w:pPr>
        <w:spacing w:line="360" w:lineRule="auto"/>
        <w:ind w:firstLine="709" w:left="0"/>
        <w:rPr>
          <w:rFonts w:ascii="Times New Roman" w:hAnsi="Times New Roman"/>
          <w:sz w:val="24"/>
        </w:rPr>
      </w:pPr>
      <w:r>
        <w:rPr>
          <w:rFonts w:ascii="Times New Roman" w:hAnsi="Times New Roman"/>
          <w:sz w:val="24"/>
        </w:rPr>
        <w:t>Макетирование (или аппликация) пространственной среды сказочного города из бумаги, картона или пластилина.</w:t>
      </w:r>
    </w:p>
    <w:p w14:paraId="88110000">
      <w:pPr>
        <w:spacing w:line="360" w:lineRule="auto"/>
        <w:ind w:firstLine="709" w:left="0"/>
        <w:rPr>
          <w:rFonts w:ascii="Times New Roman" w:hAnsi="Times New Roman"/>
          <w:sz w:val="24"/>
        </w:rPr>
      </w:pPr>
      <w:r>
        <w:rPr>
          <w:rFonts w:ascii="Times New Roman" w:hAnsi="Times New Roman"/>
          <w:sz w:val="24"/>
        </w:rPr>
        <w:t>2.1.9.6.6. Модуль «Восприятие произведений искусства».</w:t>
      </w:r>
    </w:p>
    <w:p w14:paraId="89110000">
      <w:pPr>
        <w:spacing w:line="360" w:lineRule="auto"/>
        <w:ind w:firstLine="709" w:left="0"/>
        <w:rPr>
          <w:rFonts w:ascii="Times New Roman" w:hAnsi="Times New Roman"/>
          <w:sz w:val="24"/>
        </w:rPr>
      </w:pPr>
      <w:r>
        <w:rPr>
          <w:rFonts w:ascii="Times New Roman" w:hAnsi="Times New Roman"/>
          <w:sz w:val="24"/>
        </w:rPr>
        <w:t>Восприятие произведений детского творчества. Обсуждение сюжетного и эмоционального содержания детских работ.</w:t>
      </w:r>
    </w:p>
    <w:p w14:paraId="8A110000">
      <w:pPr>
        <w:spacing w:line="360" w:lineRule="auto"/>
        <w:ind w:firstLine="709" w:left="0"/>
        <w:rPr>
          <w:rFonts w:ascii="Times New Roman" w:hAnsi="Times New Roman"/>
          <w:sz w:val="24"/>
        </w:rPr>
      </w:pPr>
      <w:r>
        <w:rPr>
          <w:rFonts w:ascii="Times New Roman" w:hAnsi="Times New Roman"/>
          <w:sz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8B110000">
      <w:pPr>
        <w:spacing w:line="360" w:lineRule="auto"/>
        <w:ind w:firstLine="709" w:left="0"/>
        <w:rPr>
          <w:rFonts w:ascii="Times New Roman" w:hAnsi="Times New Roman"/>
          <w:sz w:val="24"/>
        </w:rPr>
      </w:pPr>
      <w:r>
        <w:rPr>
          <w:rFonts w:ascii="Times New Roman" w:hAnsi="Times New Roman"/>
          <w:sz w:val="24"/>
        </w:rPr>
        <w:t>Рассматривание иллюстраций детской книги на основе содержательных установок учителя в соответствии с изучаемой темой.</w:t>
      </w:r>
    </w:p>
    <w:p w14:paraId="8C110000">
      <w:pPr>
        <w:spacing w:line="360" w:lineRule="auto"/>
        <w:ind w:firstLine="709" w:left="0"/>
        <w:rPr>
          <w:rFonts w:ascii="Times New Roman" w:hAnsi="Times New Roman"/>
          <w:sz w:val="24"/>
        </w:rPr>
      </w:pPr>
      <w:r>
        <w:rPr>
          <w:rFonts w:ascii="Times New Roman" w:hAnsi="Times New Roman"/>
          <w:sz w:val="24"/>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8D110000">
      <w:pPr>
        <w:spacing w:line="360" w:lineRule="auto"/>
        <w:ind w:firstLine="709" w:left="0"/>
        <w:rPr>
          <w:rFonts w:ascii="Times New Roman" w:hAnsi="Times New Roman"/>
          <w:sz w:val="24"/>
        </w:rPr>
      </w:pPr>
      <w:r>
        <w:rPr>
          <w:rFonts w:ascii="Times New Roman" w:hAnsi="Times New Roman"/>
          <w:sz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8E110000">
      <w:pPr>
        <w:spacing w:line="360" w:lineRule="auto"/>
        <w:ind w:firstLine="709" w:left="0"/>
        <w:rPr>
          <w:rFonts w:ascii="Times New Roman" w:hAnsi="Times New Roman"/>
          <w:sz w:val="24"/>
        </w:rPr>
      </w:pPr>
      <w:r>
        <w:rPr>
          <w:rFonts w:ascii="Times New Roman" w:hAnsi="Times New Roman"/>
          <w:sz w:val="24"/>
        </w:rPr>
        <w:t>2.1.9.6.7. Модуль «Азбука цифровой графики».</w:t>
      </w:r>
    </w:p>
    <w:p w14:paraId="8F110000">
      <w:pPr>
        <w:spacing w:line="360" w:lineRule="auto"/>
        <w:ind w:firstLine="709" w:left="0"/>
        <w:rPr>
          <w:rFonts w:ascii="Times New Roman" w:hAnsi="Times New Roman"/>
          <w:sz w:val="24"/>
        </w:rPr>
      </w:pPr>
      <w:r>
        <w:rPr>
          <w:rFonts w:ascii="Times New Roman" w:hAnsi="Times New Roman"/>
          <w:sz w:val="24"/>
        </w:rPr>
        <w:t>Фотографирование мелких деталей природы, выражение ярких зрительных впечатлений.</w:t>
      </w:r>
    </w:p>
    <w:p w14:paraId="90110000">
      <w:pPr>
        <w:spacing w:line="360" w:lineRule="auto"/>
        <w:ind w:firstLine="709" w:left="0"/>
        <w:rPr>
          <w:rFonts w:ascii="Times New Roman" w:hAnsi="Times New Roman"/>
          <w:sz w:val="24"/>
        </w:rPr>
      </w:pPr>
      <w:r>
        <w:rPr>
          <w:rFonts w:ascii="Times New Roman" w:hAnsi="Times New Roman"/>
          <w:sz w:val="24"/>
        </w:rPr>
        <w:t>Обсуждение в условиях урока ученических фотографий, соответствующих изучаемой теме.</w:t>
      </w:r>
    </w:p>
    <w:p w14:paraId="91110000">
      <w:pPr>
        <w:spacing w:line="360" w:lineRule="auto"/>
        <w:ind w:firstLine="709" w:left="0"/>
        <w:rPr>
          <w:rFonts w:ascii="Times New Roman" w:hAnsi="Times New Roman"/>
          <w:sz w:val="24"/>
        </w:rPr>
      </w:pPr>
      <w:r>
        <w:rPr>
          <w:rFonts w:ascii="Times New Roman" w:hAnsi="Times New Roman"/>
          <w:sz w:val="24"/>
        </w:rPr>
        <w:t>2.1.9.7. Содержание обучения во 2 классе.</w:t>
      </w:r>
    </w:p>
    <w:p w14:paraId="92110000">
      <w:pPr>
        <w:spacing w:line="360" w:lineRule="auto"/>
        <w:ind w:firstLine="709" w:left="0"/>
        <w:rPr>
          <w:rFonts w:ascii="Times New Roman" w:hAnsi="Times New Roman"/>
          <w:sz w:val="24"/>
        </w:rPr>
      </w:pPr>
      <w:r>
        <w:rPr>
          <w:rFonts w:ascii="Times New Roman" w:hAnsi="Times New Roman"/>
          <w:sz w:val="24"/>
        </w:rPr>
        <w:t>2.1.9.7.1. Модуль «Графика».</w:t>
      </w:r>
    </w:p>
    <w:p w14:paraId="93110000">
      <w:pPr>
        <w:spacing w:line="360" w:lineRule="auto"/>
        <w:ind w:firstLine="709" w:left="0"/>
        <w:rPr>
          <w:rFonts w:ascii="Times New Roman" w:hAnsi="Times New Roman"/>
          <w:sz w:val="24"/>
        </w:rPr>
      </w:pPr>
      <w:r>
        <w:rPr>
          <w:rFonts w:ascii="Times New Roman" w:hAnsi="Times New Roman"/>
          <w:sz w:val="24"/>
        </w:rPr>
        <w:t>Ритм линий. Выразительность линии. Художественные материалы для линейного рисунка и их свойства. Развитие навыков линейного рисунка.</w:t>
      </w:r>
    </w:p>
    <w:p w14:paraId="94110000">
      <w:pPr>
        <w:spacing w:line="360" w:lineRule="auto"/>
        <w:ind w:firstLine="709" w:left="0"/>
        <w:rPr>
          <w:rFonts w:ascii="Times New Roman" w:hAnsi="Times New Roman"/>
          <w:sz w:val="24"/>
        </w:rPr>
      </w:pPr>
      <w:r>
        <w:rPr>
          <w:rFonts w:ascii="Times New Roman" w:hAnsi="Times New Roman"/>
          <w:sz w:val="24"/>
        </w:rPr>
        <w:t>Пастель и мелки – особенности и выразительные свойства графических материалов, приёмы работы.</w:t>
      </w:r>
    </w:p>
    <w:p w14:paraId="95110000">
      <w:pPr>
        <w:spacing w:line="360" w:lineRule="auto"/>
        <w:ind w:firstLine="709" w:left="0"/>
        <w:rPr>
          <w:rFonts w:ascii="Times New Roman" w:hAnsi="Times New Roman"/>
          <w:sz w:val="24"/>
        </w:rPr>
      </w:pPr>
      <w:r>
        <w:rPr>
          <w:rFonts w:ascii="Times New Roman" w:hAnsi="Times New Roman"/>
          <w:sz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96110000">
      <w:pPr>
        <w:spacing w:line="360" w:lineRule="auto"/>
        <w:ind w:firstLine="709" w:left="0"/>
        <w:rPr>
          <w:rFonts w:ascii="Times New Roman" w:hAnsi="Times New Roman"/>
          <w:sz w:val="24"/>
        </w:rPr>
      </w:pPr>
      <w:r>
        <w:rPr>
          <w:rFonts w:ascii="Times New Roman" w:hAnsi="Times New Roman"/>
          <w:sz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97110000">
      <w:pPr>
        <w:spacing w:line="360" w:lineRule="auto"/>
        <w:ind w:firstLine="709" w:left="0"/>
        <w:rPr>
          <w:rFonts w:ascii="Times New Roman" w:hAnsi="Times New Roman"/>
          <w:sz w:val="24"/>
        </w:rPr>
      </w:pPr>
      <w:r>
        <w:rPr>
          <w:rFonts w:ascii="Times New Roman" w:hAnsi="Times New Roman"/>
          <w:sz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98110000">
      <w:pPr>
        <w:spacing w:line="360" w:lineRule="auto"/>
        <w:ind w:firstLine="709" w:left="0"/>
        <w:rPr>
          <w:rFonts w:ascii="Times New Roman" w:hAnsi="Times New Roman"/>
          <w:sz w:val="24"/>
        </w:rPr>
      </w:pPr>
      <w:r>
        <w:rPr>
          <w:rFonts w:ascii="Times New Roman" w:hAnsi="Times New Roman"/>
          <w:sz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99110000">
      <w:pPr>
        <w:spacing w:line="360" w:lineRule="auto"/>
        <w:ind w:firstLine="709" w:left="0"/>
        <w:rPr>
          <w:rFonts w:ascii="Times New Roman" w:hAnsi="Times New Roman"/>
          <w:sz w:val="24"/>
        </w:rPr>
      </w:pPr>
      <w:r>
        <w:rPr>
          <w:rFonts w:ascii="Times New Roman" w:hAnsi="Times New Roman"/>
          <w:sz w:val="24"/>
        </w:rPr>
        <w:t>2.1.9.7.2. Модуль «Живопись».</w:t>
      </w:r>
    </w:p>
    <w:p w14:paraId="9A110000">
      <w:pPr>
        <w:spacing w:line="360" w:lineRule="auto"/>
        <w:ind w:firstLine="709" w:left="0"/>
        <w:rPr>
          <w:rFonts w:ascii="Times New Roman" w:hAnsi="Times New Roman"/>
          <w:sz w:val="24"/>
        </w:rPr>
      </w:pPr>
      <w:r>
        <w:rPr>
          <w:rFonts w:ascii="Times New Roman" w:hAnsi="Times New Roman"/>
          <w:sz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9B110000">
      <w:pPr>
        <w:spacing w:line="360" w:lineRule="auto"/>
        <w:ind w:firstLine="709" w:left="0"/>
        <w:rPr>
          <w:rFonts w:ascii="Times New Roman" w:hAnsi="Times New Roman"/>
          <w:sz w:val="24"/>
        </w:rPr>
      </w:pPr>
      <w:r>
        <w:rPr>
          <w:rFonts w:ascii="Times New Roman" w:hAnsi="Times New Roman"/>
          <w:sz w:val="24"/>
        </w:rPr>
        <w:t>Акварель и её свойства. Акварельные кисти. Приёмы работы акварелью.</w:t>
      </w:r>
    </w:p>
    <w:p w14:paraId="9C110000">
      <w:pPr>
        <w:spacing w:line="360" w:lineRule="auto"/>
        <w:ind w:firstLine="709" w:left="0"/>
        <w:rPr>
          <w:rFonts w:ascii="Times New Roman" w:hAnsi="Times New Roman"/>
          <w:sz w:val="24"/>
        </w:rPr>
      </w:pPr>
      <w:r>
        <w:rPr>
          <w:rFonts w:ascii="Times New Roman" w:hAnsi="Times New Roman"/>
          <w:sz w:val="24"/>
        </w:rPr>
        <w:t>Цвет тёплый и холодный – цветовой контраст.</w:t>
      </w:r>
    </w:p>
    <w:p w14:paraId="9D110000">
      <w:pPr>
        <w:spacing w:line="360" w:lineRule="auto"/>
        <w:ind w:firstLine="709" w:left="0"/>
        <w:rPr>
          <w:rFonts w:ascii="Times New Roman" w:hAnsi="Times New Roman"/>
          <w:sz w:val="24"/>
        </w:rPr>
      </w:pPr>
      <w:r>
        <w:rPr>
          <w:rFonts w:ascii="Times New Roman" w:hAnsi="Times New Roman"/>
          <w:sz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9E110000">
      <w:pPr>
        <w:spacing w:line="360" w:lineRule="auto"/>
        <w:ind w:firstLine="709" w:left="0"/>
        <w:rPr>
          <w:rFonts w:ascii="Times New Roman" w:hAnsi="Times New Roman"/>
          <w:sz w:val="24"/>
        </w:rPr>
      </w:pPr>
      <w:r>
        <w:rPr>
          <w:rFonts w:ascii="Times New Roman" w:hAnsi="Times New Roman"/>
          <w:sz w:val="24"/>
        </w:rPr>
        <w:t>Цвет открытый – звонкий и приглушённый, тихий. Эмоциональная выразительность цвета.</w:t>
      </w:r>
    </w:p>
    <w:p w14:paraId="9F110000">
      <w:pPr>
        <w:spacing w:line="360" w:lineRule="auto"/>
        <w:ind w:firstLine="709" w:left="0"/>
        <w:rPr>
          <w:rFonts w:ascii="Times New Roman" w:hAnsi="Times New Roman"/>
          <w:sz w:val="24"/>
        </w:rPr>
      </w:pPr>
      <w:r>
        <w:rPr>
          <w:rFonts w:ascii="Times New Roman" w:hAnsi="Times New Roman"/>
          <w:sz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A0110000">
      <w:pPr>
        <w:spacing w:line="360" w:lineRule="auto"/>
        <w:ind w:firstLine="709" w:left="0"/>
        <w:rPr>
          <w:rFonts w:ascii="Times New Roman" w:hAnsi="Times New Roman"/>
          <w:sz w:val="24"/>
        </w:rPr>
      </w:pPr>
      <w:r>
        <w:rPr>
          <w:rFonts w:ascii="Times New Roman" w:hAnsi="Times New Roman"/>
          <w:sz w:val="24"/>
        </w:rPr>
        <w:t>Изображение сказочного персонажа с ярко выраженным характером (образ мужской или женский).</w:t>
      </w:r>
    </w:p>
    <w:p w14:paraId="A1110000">
      <w:pPr>
        <w:spacing w:line="360" w:lineRule="auto"/>
        <w:ind w:firstLine="709" w:left="0"/>
        <w:rPr>
          <w:rFonts w:ascii="Times New Roman" w:hAnsi="Times New Roman"/>
          <w:sz w:val="24"/>
        </w:rPr>
      </w:pPr>
      <w:r>
        <w:rPr>
          <w:rFonts w:ascii="Times New Roman" w:hAnsi="Times New Roman"/>
          <w:sz w:val="24"/>
        </w:rPr>
        <w:t>2.1.9.7.3. Модуль «Скульптура».</w:t>
      </w:r>
    </w:p>
    <w:p w14:paraId="A2110000">
      <w:pPr>
        <w:spacing w:line="360" w:lineRule="auto"/>
        <w:ind w:firstLine="709" w:left="0"/>
        <w:rPr>
          <w:rFonts w:ascii="Times New Roman" w:hAnsi="Times New Roman"/>
          <w:sz w:val="24"/>
        </w:rPr>
      </w:pPr>
      <w:r>
        <w:rPr>
          <w:rFonts w:ascii="Times New Roman" w:hAnsi="Times New Roman"/>
          <w:sz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A3110000">
      <w:pPr>
        <w:spacing w:line="360" w:lineRule="auto"/>
        <w:ind w:firstLine="709" w:left="0"/>
        <w:rPr>
          <w:rFonts w:ascii="Times New Roman" w:hAnsi="Times New Roman"/>
          <w:sz w:val="24"/>
        </w:rPr>
      </w:pPr>
      <w:r>
        <w:rPr>
          <w:rFonts w:ascii="Times New Roman" w:hAnsi="Times New Roman"/>
          <w:sz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A4110000">
      <w:pPr>
        <w:spacing w:line="360" w:lineRule="auto"/>
        <w:ind w:firstLine="709" w:left="0"/>
        <w:rPr>
          <w:rFonts w:ascii="Times New Roman" w:hAnsi="Times New Roman"/>
          <w:sz w:val="24"/>
        </w:rPr>
      </w:pPr>
      <w:r>
        <w:rPr>
          <w:rFonts w:ascii="Times New Roman" w:hAnsi="Times New Roman"/>
          <w:sz w:val="24"/>
        </w:rPr>
        <w:t>Изображение движения и статики в скульптуре: лепка из пластилина тяжёлой, неповоротливой и лёгкой, стремительной формы.</w:t>
      </w:r>
    </w:p>
    <w:p w14:paraId="A5110000">
      <w:pPr>
        <w:spacing w:line="360" w:lineRule="auto"/>
        <w:ind w:firstLine="709" w:left="0"/>
        <w:rPr>
          <w:rFonts w:ascii="Times New Roman" w:hAnsi="Times New Roman"/>
          <w:sz w:val="24"/>
        </w:rPr>
      </w:pPr>
      <w:r>
        <w:rPr>
          <w:rFonts w:ascii="Times New Roman" w:hAnsi="Times New Roman"/>
          <w:sz w:val="24"/>
        </w:rPr>
        <w:t>2.1.9.7.4. Модуль «Декоративно-прикладное искусство».</w:t>
      </w:r>
    </w:p>
    <w:p w14:paraId="A6110000">
      <w:pPr>
        <w:spacing w:line="360" w:lineRule="auto"/>
        <w:ind w:firstLine="709" w:left="0"/>
        <w:rPr>
          <w:rFonts w:ascii="Times New Roman" w:hAnsi="Times New Roman"/>
          <w:sz w:val="24"/>
        </w:rPr>
      </w:pPr>
      <w:r>
        <w:rPr>
          <w:rFonts w:ascii="Times New Roman" w:hAnsi="Times New Roman"/>
          <w:sz w:val="24"/>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A7110000">
      <w:pPr>
        <w:spacing w:line="360" w:lineRule="auto"/>
        <w:ind w:firstLine="709" w:left="0"/>
        <w:rPr>
          <w:rFonts w:ascii="Times New Roman" w:hAnsi="Times New Roman"/>
          <w:sz w:val="24"/>
        </w:rPr>
      </w:pPr>
      <w:r>
        <w:rPr>
          <w:rFonts w:ascii="Times New Roman" w:hAnsi="Times New Roman"/>
          <w:sz w:val="24"/>
        </w:rPr>
        <w:t>Рисунок геометрического орнамента кружева или вышивки. Декоративная композиция. Ритм пятен в декоративной аппликации.</w:t>
      </w:r>
    </w:p>
    <w:p w14:paraId="A8110000">
      <w:pPr>
        <w:spacing w:line="360" w:lineRule="auto"/>
        <w:ind w:firstLine="709" w:left="0"/>
        <w:rPr>
          <w:rFonts w:ascii="Times New Roman" w:hAnsi="Times New Roman"/>
          <w:sz w:val="24"/>
        </w:rPr>
      </w:pPr>
      <w:r>
        <w:rPr>
          <w:rFonts w:ascii="Times New Roman" w:hAnsi="Times New Roman"/>
          <w:sz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A9110000">
      <w:pPr>
        <w:spacing w:line="360" w:lineRule="auto"/>
        <w:ind w:firstLine="709" w:left="0"/>
        <w:rPr>
          <w:rFonts w:ascii="Times New Roman" w:hAnsi="Times New Roman"/>
          <w:sz w:val="24"/>
        </w:rPr>
      </w:pPr>
      <w:r>
        <w:rPr>
          <w:rFonts w:ascii="Times New Roman" w:hAnsi="Times New Roman"/>
          <w:sz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AA110000">
      <w:pPr>
        <w:spacing w:line="360" w:lineRule="auto"/>
        <w:ind w:firstLine="709" w:left="0"/>
        <w:rPr>
          <w:rFonts w:ascii="Times New Roman" w:hAnsi="Times New Roman"/>
          <w:sz w:val="24"/>
        </w:rPr>
      </w:pPr>
      <w:r>
        <w:rPr>
          <w:rFonts w:ascii="Times New Roman" w:hAnsi="Times New Roman"/>
          <w:sz w:val="24"/>
        </w:rPr>
        <w:t>2.1.9.7.5. Модуль «Архитектура».</w:t>
      </w:r>
    </w:p>
    <w:p w14:paraId="AB110000">
      <w:pPr>
        <w:spacing w:line="360" w:lineRule="auto"/>
        <w:ind w:firstLine="709" w:left="0"/>
        <w:rPr>
          <w:rFonts w:ascii="Times New Roman" w:hAnsi="Times New Roman"/>
          <w:sz w:val="24"/>
        </w:rPr>
      </w:pPr>
      <w:r>
        <w:rPr>
          <w:rFonts w:ascii="Times New Roman" w:hAnsi="Times New Roman"/>
          <w:sz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AC110000">
      <w:pPr>
        <w:spacing w:line="360" w:lineRule="auto"/>
        <w:ind w:firstLine="709" w:left="0"/>
        <w:rPr>
          <w:rFonts w:ascii="Times New Roman" w:hAnsi="Times New Roman"/>
          <w:sz w:val="24"/>
        </w:rPr>
      </w:pPr>
      <w:r>
        <w:rPr>
          <w:rFonts w:ascii="Times New Roman" w:hAnsi="Times New Roman"/>
          <w:sz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AD110000">
      <w:pPr>
        <w:spacing w:line="360" w:lineRule="auto"/>
        <w:ind w:firstLine="709" w:left="0"/>
        <w:rPr>
          <w:rFonts w:ascii="Times New Roman" w:hAnsi="Times New Roman"/>
          <w:sz w:val="24"/>
        </w:rPr>
      </w:pPr>
      <w:r>
        <w:rPr>
          <w:rFonts w:ascii="Times New Roman" w:hAnsi="Times New Roman"/>
          <w:sz w:val="24"/>
        </w:rPr>
        <w:t>2.1.9.7.6. Модуль «Восприятие произведений искусства».</w:t>
      </w:r>
    </w:p>
    <w:p w14:paraId="AE110000">
      <w:pPr>
        <w:spacing w:line="360" w:lineRule="auto"/>
        <w:ind w:firstLine="709" w:left="0"/>
        <w:rPr>
          <w:rFonts w:ascii="Times New Roman" w:hAnsi="Times New Roman"/>
          <w:sz w:val="24"/>
        </w:rPr>
      </w:pPr>
      <w:r>
        <w:rPr>
          <w:rFonts w:ascii="Times New Roman" w:hAnsi="Times New Roman"/>
          <w:sz w:val="24"/>
        </w:rPr>
        <w:t>Восприятие произведений детского творчества. Обсуждение сюжетного и эмоционального содержания детских работ.</w:t>
      </w:r>
    </w:p>
    <w:p w14:paraId="AF110000">
      <w:pPr>
        <w:spacing w:line="360" w:lineRule="auto"/>
        <w:ind w:firstLine="709" w:left="0"/>
        <w:rPr>
          <w:rFonts w:ascii="Times New Roman" w:hAnsi="Times New Roman"/>
          <w:sz w:val="24"/>
        </w:rPr>
      </w:pPr>
      <w:r>
        <w:rPr>
          <w:rFonts w:ascii="Times New Roman" w:hAnsi="Times New Roman"/>
          <w:sz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B0110000">
      <w:pPr>
        <w:spacing w:line="360" w:lineRule="auto"/>
        <w:ind w:firstLine="709" w:left="0"/>
        <w:rPr>
          <w:rFonts w:ascii="Times New Roman" w:hAnsi="Times New Roman"/>
          <w:sz w:val="24"/>
        </w:rPr>
      </w:pPr>
      <w:r>
        <w:rPr>
          <w:rFonts w:ascii="Times New Roman" w:hAnsi="Times New Roman"/>
          <w:sz w:val="24"/>
        </w:rPr>
        <w:t>Восприятие орнаментальных произведений прикладного искусства (например, кружево, шитьё, резьба и роспись).</w:t>
      </w:r>
    </w:p>
    <w:p w14:paraId="B1110000">
      <w:pPr>
        <w:spacing w:line="360" w:lineRule="auto"/>
        <w:ind w:firstLine="709" w:left="0"/>
        <w:rPr>
          <w:rFonts w:ascii="Times New Roman" w:hAnsi="Times New Roman"/>
          <w:sz w:val="24"/>
        </w:rPr>
      </w:pPr>
      <w:r>
        <w:rPr>
          <w:rFonts w:ascii="Times New Roman" w:hAnsi="Times New Roman"/>
          <w:sz w:val="24"/>
        </w:rPr>
        <w:t>Восприятие произведений живописи с активным выражением цветового состояния в природе. Произведения И.И. Левитана, Н.П. Крымова.</w:t>
      </w:r>
    </w:p>
    <w:p w14:paraId="B2110000">
      <w:pPr>
        <w:spacing w:line="360" w:lineRule="auto"/>
        <w:ind w:firstLine="709" w:left="0"/>
        <w:rPr>
          <w:rFonts w:ascii="Times New Roman" w:hAnsi="Times New Roman"/>
          <w:sz w:val="24"/>
        </w:rPr>
      </w:pPr>
      <w:r>
        <w:rPr>
          <w:rFonts w:ascii="Times New Roman" w:hAnsi="Times New Roman"/>
          <w:sz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B3110000">
      <w:pPr>
        <w:spacing w:line="360" w:lineRule="auto"/>
        <w:ind w:firstLine="709" w:left="0"/>
        <w:rPr>
          <w:rFonts w:ascii="Times New Roman" w:hAnsi="Times New Roman"/>
          <w:sz w:val="24"/>
        </w:rPr>
      </w:pPr>
      <w:r>
        <w:rPr>
          <w:rFonts w:ascii="Times New Roman" w:hAnsi="Times New Roman"/>
          <w:sz w:val="24"/>
        </w:rPr>
        <w:t>2.1.9.7.7. Модуль «Азбука цифровой графики».</w:t>
      </w:r>
    </w:p>
    <w:p w14:paraId="B4110000">
      <w:pPr>
        <w:spacing w:line="360" w:lineRule="auto"/>
        <w:ind w:firstLine="709" w:left="0"/>
        <w:rPr>
          <w:rFonts w:ascii="Times New Roman" w:hAnsi="Times New Roman"/>
          <w:sz w:val="24"/>
        </w:rPr>
      </w:pPr>
      <w:r>
        <w:rPr>
          <w:rFonts w:ascii="Times New Roman" w:hAnsi="Times New Roman"/>
          <w:sz w:val="24"/>
        </w:rPr>
        <w:t>Компьютерные средства изображения. Виды линий (в программе Paint или другом графическом редакторе).</w:t>
      </w:r>
    </w:p>
    <w:p w14:paraId="B5110000">
      <w:pPr>
        <w:spacing w:line="360" w:lineRule="auto"/>
        <w:ind w:firstLine="709" w:left="0"/>
        <w:rPr>
          <w:rFonts w:ascii="Times New Roman" w:hAnsi="Times New Roman"/>
          <w:sz w:val="24"/>
        </w:rPr>
      </w:pPr>
      <w:r>
        <w:rPr>
          <w:rFonts w:ascii="Times New Roman" w:hAnsi="Times New Roman"/>
          <w:sz w:val="24"/>
        </w:rPr>
        <w:t>Компьютерные средства изображения. Работа с геометрическими фигурами. Трансформация и копирование геометрических фигур в программе Paint.</w:t>
      </w:r>
    </w:p>
    <w:p w14:paraId="B6110000">
      <w:pPr>
        <w:spacing w:line="360" w:lineRule="auto"/>
        <w:ind w:firstLine="709" w:left="0"/>
        <w:rPr>
          <w:rFonts w:ascii="Times New Roman" w:hAnsi="Times New Roman"/>
          <w:sz w:val="24"/>
        </w:rPr>
      </w:pPr>
      <w:r>
        <w:rPr>
          <w:rFonts w:ascii="Times New Roman" w:hAnsi="Times New Roman"/>
          <w:sz w:val="24"/>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14:paraId="B7110000">
      <w:pPr>
        <w:spacing w:line="360" w:lineRule="auto"/>
        <w:ind w:firstLine="709" w:left="0"/>
        <w:rPr>
          <w:rFonts w:ascii="Times New Roman" w:hAnsi="Times New Roman"/>
          <w:sz w:val="24"/>
        </w:rPr>
      </w:pPr>
      <w:r>
        <w:rPr>
          <w:rFonts w:ascii="Times New Roman" w:hAnsi="Times New Roman"/>
          <w:sz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14:paraId="B8110000">
      <w:pPr>
        <w:spacing w:line="360" w:lineRule="auto"/>
        <w:ind w:firstLine="709" w:left="0"/>
        <w:rPr>
          <w:rFonts w:ascii="Times New Roman" w:hAnsi="Times New Roman"/>
          <w:sz w:val="24"/>
        </w:rPr>
      </w:pPr>
      <w:r>
        <w:rPr>
          <w:rFonts w:ascii="Times New Roman" w:hAnsi="Times New Roman"/>
          <w:sz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B9110000">
      <w:pPr>
        <w:spacing w:line="360" w:lineRule="auto"/>
        <w:ind w:firstLine="709" w:left="0"/>
        <w:rPr>
          <w:rFonts w:ascii="Times New Roman" w:hAnsi="Times New Roman"/>
          <w:sz w:val="24"/>
        </w:rPr>
      </w:pPr>
      <w:r>
        <w:rPr>
          <w:rFonts w:ascii="Times New Roman" w:hAnsi="Times New Roman"/>
          <w:sz w:val="24"/>
        </w:rPr>
        <w:t>2.1.9.8. Содержание обучения в 3 классе.</w:t>
      </w:r>
    </w:p>
    <w:p w14:paraId="BA110000">
      <w:pPr>
        <w:spacing w:line="360" w:lineRule="auto"/>
        <w:ind w:firstLine="709" w:left="0"/>
        <w:rPr>
          <w:rFonts w:ascii="Times New Roman" w:hAnsi="Times New Roman"/>
          <w:sz w:val="24"/>
        </w:rPr>
      </w:pPr>
      <w:r>
        <w:rPr>
          <w:rFonts w:ascii="Times New Roman" w:hAnsi="Times New Roman"/>
          <w:sz w:val="24"/>
        </w:rPr>
        <w:t>2.1.9.8.1. Модуль «Графика».</w:t>
      </w:r>
    </w:p>
    <w:p w14:paraId="BB110000">
      <w:pPr>
        <w:spacing w:line="360" w:lineRule="auto"/>
        <w:ind w:firstLine="709" w:left="0"/>
        <w:rPr>
          <w:rFonts w:ascii="Times New Roman" w:hAnsi="Times New Roman"/>
          <w:sz w:val="24"/>
        </w:rPr>
      </w:pPr>
      <w:r>
        <w:rPr>
          <w:rFonts w:ascii="Times New Roman" w:hAnsi="Times New Roman"/>
          <w:sz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BC110000">
      <w:pPr>
        <w:spacing w:line="360" w:lineRule="auto"/>
        <w:ind w:firstLine="709" w:left="0"/>
        <w:rPr>
          <w:rFonts w:ascii="Times New Roman" w:hAnsi="Times New Roman"/>
          <w:sz w:val="24"/>
        </w:rPr>
      </w:pPr>
      <w:r>
        <w:rPr>
          <w:rFonts w:ascii="Times New Roman" w:hAnsi="Times New Roman"/>
          <w:sz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BD110000">
      <w:pPr>
        <w:spacing w:line="360" w:lineRule="auto"/>
        <w:ind w:firstLine="709" w:left="0"/>
        <w:rPr>
          <w:rFonts w:ascii="Times New Roman" w:hAnsi="Times New Roman"/>
          <w:sz w:val="24"/>
        </w:rPr>
      </w:pPr>
      <w:r>
        <w:rPr>
          <w:rFonts w:ascii="Times New Roman" w:hAnsi="Times New Roman"/>
          <w:sz w:val="24"/>
        </w:rPr>
        <w:t>Эскиз плаката или афиши. Совмещение шрифта и изображения. Особенности композиции плаката.</w:t>
      </w:r>
    </w:p>
    <w:p w14:paraId="BE110000">
      <w:pPr>
        <w:spacing w:line="360" w:lineRule="auto"/>
        <w:ind w:firstLine="709" w:left="0"/>
        <w:rPr>
          <w:rFonts w:ascii="Times New Roman" w:hAnsi="Times New Roman"/>
          <w:sz w:val="24"/>
        </w:rPr>
      </w:pPr>
      <w:r>
        <w:rPr>
          <w:rFonts w:ascii="Times New Roman" w:hAnsi="Times New Roman"/>
          <w:sz w:val="24"/>
        </w:rPr>
        <w:t>Графические зарисовки карандашами по памяти или на основе наблюдений и фотографий архитектурных достопримечательностей своего города.</w:t>
      </w:r>
    </w:p>
    <w:p w14:paraId="BF110000">
      <w:pPr>
        <w:spacing w:line="360" w:lineRule="auto"/>
        <w:ind w:firstLine="709" w:left="0"/>
        <w:rPr>
          <w:rFonts w:ascii="Times New Roman" w:hAnsi="Times New Roman"/>
          <w:sz w:val="24"/>
        </w:rPr>
      </w:pPr>
      <w:r>
        <w:rPr>
          <w:rFonts w:ascii="Times New Roman" w:hAnsi="Times New Roman"/>
          <w:sz w:val="24"/>
        </w:rPr>
        <w:t>Транспорт в городе. Рисунки реальных или фантастических машин.</w:t>
      </w:r>
    </w:p>
    <w:p w14:paraId="C0110000">
      <w:pPr>
        <w:spacing w:line="360" w:lineRule="auto"/>
        <w:ind w:firstLine="709" w:left="0"/>
        <w:rPr>
          <w:rFonts w:ascii="Times New Roman" w:hAnsi="Times New Roman"/>
          <w:sz w:val="24"/>
        </w:rPr>
      </w:pPr>
      <w:r>
        <w:rPr>
          <w:rFonts w:ascii="Times New Roman" w:hAnsi="Times New Roman"/>
          <w:sz w:val="24"/>
        </w:rPr>
        <w:t>Изображение лица человека. Строение, пропорции, взаиморасположение частей лица.</w:t>
      </w:r>
    </w:p>
    <w:p w14:paraId="C1110000">
      <w:pPr>
        <w:spacing w:line="360" w:lineRule="auto"/>
        <w:ind w:firstLine="709" w:left="0"/>
        <w:rPr>
          <w:rFonts w:ascii="Times New Roman" w:hAnsi="Times New Roman"/>
          <w:sz w:val="24"/>
        </w:rPr>
      </w:pPr>
      <w:r>
        <w:rPr>
          <w:rFonts w:ascii="Times New Roman" w:hAnsi="Times New Roman"/>
          <w:sz w:val="24"/>
        </w:rPr>
        <w:t>Эскиз маски для маскарада: изображение лица – маски персонажа с ярко выраженным характером. Аппликация из цветной бумаги.</w:t>
      </w:r>
    </w:p>
    <w:p w14:paraId="C2110000">
      <w:pPr>
        <w:spacing w:line="360" w:lineRule="auto"/>
        <w:ind w:firstLine="709" w:left="0"/>
        <w:rPr>
          <w:rFonts w:ascii="Times New Roman" w:hAnsi="Times New Roman"/>
          <w:sz w:val="24"/>
        </w:rPr>
      </w:pPr>
      <w:r>
        <w:rPr>
          <w:rFonts w:ascii="Times New Roman" w:hAnsi="Times New Roman"/>
          <w:sz w:val="24"/>
        </w:rPr>
        <w:t>2.1.9.8.2. Модуль «Живопись».</w:t>
      </w:r>
    </w:p>
    <w:p w14:paraId="C3110000">
      <w:pPr>
        <w:spacing w:line="360" w:lineRule="auto"/>
        <w:ind w:firstLine="709" w:left="0"/>
        <w:rPr>
          <w:rFonts w:ascii="Times New Roman" w:hAnsi="Times New Roman"/>
          <w:sz w:val="24"/>
        </w:rPr>
      </w:pPr>
      <w:r>
        <w:rPr>
          <w:rFonts w:ascii="Times New Roman" w:hAnsi="Times New Roman"/>
          <w:sz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C4110000">
      <w:pPr>
        <w:spacing w:line="360" w:lineRule="auto"/>
        <w:ind w:firstLine="709" w:left="0"/>
        <w:rPr>
          <w:rFonts w:ascii="Times New Roman" w:hAnsi="Times New Roman"/>
          <w:sz w:val="24"/>
        </w:rPr>
      </w:pPr>
      <w:r>
        <w:rPr>
          <w:rFonts w:ascii="Times New Roman" w:hAnsi="Times New Roman"/>
          <w:sz w:val="24"/>
        </w:rPr>
        <w:t>Тематическая композиция «Праздник в городе». Гуашь по цветной бумаге, возможно совмещение с наклейками в виде коллажа или аппликации.</w:t>
      </w:r>
    </w:p>
    <w:p w14:paraId="C5110000">
      <w:pPr>
        <w:spacing w:line="360" w:lineRule="auto"/>
        <w:ind w:firstLine="709" w:left="0"/>
        <w:rPr>
          <w:rFonts w:ascii="Times New Roman" w:hAnsi="Times New Roman"/>
          <w:sz w:val="24"/>
        </w:rPr>
      </w:pPr>
      <w:r>
        <w:rPr>
          <w:rFonts w:ascii="Times New Roman" w:hAnsi="Times New Roman"/>
          <w:sz w:val="24"/>
        </w:rPr>
        <w:t>Натюрморт из простых предметов с натуры или по представлению. «Натюрморт-автопортрет» из предметов, характеризующих личность обучающегося.</w:t>
      </w:r>
    </w:p>
    <w:p w14:paraId="C6110000">
      <w:pPr>
        <w:spacing w:line="360" w:lineRule="auto"/>
        <w:ind w:firstLine="709" w:left="0"/>
        <w:rPr>
          <w:rFonts w:ascii="Times New Roman" w:hAnsi="Times New Roman"/>
          <w:sz w:val="24"/>
        </w:rPr>
      </w:pPr>
      <w:r>
        <w:rPr>
          <w:rFonts w:ascii="Times New Roman" w:hAnsi="Times New Roman"/>
          <w:sz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C7110000">
      <w:pPr>
        <w:spacing w:line="360" w:lineRule="auto"/>
        <w:ind w:firstLine="709" w:left="0"/>
        <w:rPr>
          <w:rFonts w:ascii="Times New Roman" w:hAnsi="Times New Roman"/>
          <w:sz w:val="24"/>
        </w:rPr>
      </w:pPr>
      <w:r>
        <w:rPr>
          <w:rFonts w:ascii="Times New Roman" w:hAnsi="Times New Roman"/>
          <w:sz w:val="24"/>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C8110000">
      <w:pPr>
        <w:spacing w:line="360" w:lineRule="auto"/>
        <w:ind w:firstLine="709" w:left="0"/>
        <w:rPr>
          <w:rFonts w:ascii="Times New Roman" w:hAnsi="Times New Roman"/>
          <w:sz w:val="24"/>
        </w:rPr>
      </w:pPr>
      <w:r>
        <w:rPr>
          <w:rFonts w:ascii="Times New Roman" w:hAnsi="Times New Roman"/>
          <w:sz w:val="24"/>
        </w:rPr>
        <w:t>2.1.9.8.3. Модуль «Скульптура».</w:t>
      </w:r>
    </w:p>
    <w:p w14:paraId="C9110000">
      <w:pPr>
        <w:spacing w:line="360" w:lineRule="auto"/>
        <w:ind w:firstLine="709" w:left="0"/>
        <w:rPr>
          <w:rFonts w:ascii="Times New Roman" w:hAnsi="Times New Roman"/>
          <w:sz w:val="24"/>
        </w:rPr>
      </w:pPr>
      <w:r>
        <w:rPr>
          <w:rFonts w:ascii="Times New Roman" w:hAnsi="Times New Roman"/>
          <w:sz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CA110000">
      <w:pPr>
        <w:spacing w:line="360" w:lineRule="auto"/>
        <w:ind w:firstLine="709" w:left="0"/>
        <w:rPr>
          <w:rFonts w:ascii="Times New Roman" w:hAnsi="Times New Roman"/>
          <w:sz w:val="24"/>
        </w:rPr>
      </w:pPr>
      <w:r>
        <w:rPr>
          <w:rFonts w:ascii="Times New Roman" w:hAnsi="Times New Roman"/>
          <w:sz w:val="24"/>
        </w:rPr>
        <w:t>Лепка сказочного персонажа на основе сюжета известной сказки или создание этого персонажа путём бумагопластики.</w:t>
      </w:r>
    </w:p>
    <w:p w14:paraId="CB110000">
      <w:pPr>
        <w:spacing w:line="360" w:lineRule="auto"/>
        <w:ind w:firstLine="709" w:left="0"/>
        <w:rPr>
          <w:rFonts w:ascii="Times New Roman" w:hAnsi="Times New Roman"/>
          <w:sz w:val="24"/>
        </w:rPr>
      </w:pPr>
      <w:r>
        <w:rPr>
          <w:rFonts w:ascii="Times New Roman" w:hAnsi="Times New Roman"/>
          <w:sz w:val="24"/>
        </w:rPr>
        <w:t>Освоение знаний о видах скульптуры (по назначению) и жанрах скульптуры (по сюжету изображения).</w:t>
      </w:r>
    </w:p>
    <w:p w14:paraId="CC110000">
      <w:pPr>
        <w:spacing w:line="360" w:lineRule="auto"/>
        <w:ind w:firstLine="709" w:left="0"/>
        <w:rPr>
          <w:rFonts w:ascii="Times New Roman" w:hAnsi="Times New Roman"/>
          <w:sz w:val="24"/>
        </w:rPr>
      </w:pPr>
      <w:r>
        <w:rPr>
          <w:rFonts w:ascii="Times New Roman" w:hAnsi="Times New Roman"/>
          <w:sz w:val="24"/>
        </w:rPr>
        <w:t>Лепка эскиза парковой скульптуры. Выражение пластики движения в скульптуре. Работа с пластилином или глиной.</w:t>
      </w:r>
    </w:p>
    <w:p w14:paraId="CD110000">
      <w:pPr>
        <w:spacing w:line="360" w:lineRule="auto"/>
        <w:ind w:firstLine="709" w:left="0"/>
        <w:rPr>
          <w:rFonts w:ascii="Times New Roman" w:hAnsi="Times New Roman"/>
          <w:sz w:val="24"/>
        </w:rPr>
      </w:pPr>
      <w:r>
        <w:rPr>
          <w:rFonts w:ascii="Times New Roman" w:hAnsi="Times New Roman"/>
          <w:sz w:val="24"/>
        </w:rPr>
        <w:t>2.1.9.8.4. Модуль «Декоративно-прикладное искусство».</w:t>
      </w:r>
    </w:p>
    <w:p w14:paraId="CE110000">
      <w:pPr>
        <w:spacing w:line="360" w:lineRule="auto"/>
        <w:ind w:firstLine="709" w:left="0"/>
        <w:rPr>
          <w:rFonts w:ascii="Times New Roman" w:hAnsi="Times New Roman"/>
          <w:sz w:val="24"/>
        </w:rPr>
      </w:pPr>
      <w:r>
        <w:rPr>
          <w:rFonts w:ascii="Times New Roman" w:hAnsi="Times New Roman"/>
          <w:sz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CF110000">
      <w:pPr>
        <w:spacing w:line="360" w:lineRule="auto"/>
        <w:ind w:firstLine="709" w:left="0"/>
        <w:rPr>
          <w:rFonts w:ascii="Times New Roman" w:hAnsi="Times New Roman"/>
          <w:sz w:val="24"/>
        </w:rPr>
      </w:pPr>
      <w:r>
        <w:rPr>
          <w:rFonts w:ascii="Times New Roman" w:hAnsi="Times New Roman"/>
          <w:sz w:val="24"/>
        </w:rPr>
        <w:t>Эскизы орнаментов для росписи тканей. Раппорт. Трафарет и создание орнамента при помощи печаток или штампов.</w:t>
      </w:r>
    </w:p>
    <w:p w14:paraId="D0110000">
      <w:pPr>
        <w:spacing w:line="360" w:lineRule="auto"/>
        <w:ind w:firstLine="709" w:left="0"/>
        <w:rPr>
          <w:rFonts w:ascii="Times New Roman" w:hAnsi="Times New Roman"/>
          <w:sz w:val="24"/>
        </w:rPr>
      </w:pPr>
      <w:r>
        <w:rPr>
          <w:rFonts w:ascii="Times New Roman" w:hAnsi="Times New Roman"/>
          <w:sz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D1110000">
      <w:pPr>
        <w:spacing w:line="360" w:lineRule="auto"/>
        <w:ind w:firstLine="709" w:left="0"/>
        <w:rPr>
          <w:rFonts w:ascii="Times New Roman" w:hAnsi="Times New Roman"/>
          <w:sz w:val="24"/>
        </w:rPr>
      </w:pPr>
      <w:r>
        <w:rPr>
          <w:rFonts w:ascii="Times New Roman" w:hAnsi="Times New Roman"/>
          <w:sz w:val="24"/>
        </w:rPr>
        <w:t>Проектирование (эскизы) декоративных украшений в городе, например, ажурные ограды, украшения фонарей, скамеек, киосков, подставок для цветов.</w:t>
      </w:r>
    </w:p>
    <w:p w14:paraId="D2110000">
      <w:pPr>
        <w:spacing w:line="360" w:lineRule="auto"/>
        <w:ind w:firstLine="709" w:left="0"/>
        <w:rPr>
          <w:rFonts w:ascii="Times New Roman" w:hAnsi="Times New Roman"/>
          <w:sz w:val="24"/>
        </w:rPr>
      </w:pPr>
      <w:r>
        <w:rPr>
          <w:rFonts w:ascii="Times New Roman" w:hAnsi="Times New Roman"/>
          <w:sz w:val="24"/>
        </w:rPr>
        <w:t>2.1.9.8.5. Модуль «Архитектура».</w:t>
      </w:r>
    </w:p>
    <w:p w14:paraId="D3110000">
      <w:pPr>
        <w:spacing w:line="360" w:lineRule="auto"/>
        <w:ind w:firstLine="709" w:left="0"/>
        <w:rPr>
          <w:rFonts w:ascii="Times New Roman" w:hAnsi="Times New Roman"/>
          <w:sz w:val="24"/>
        </w:rPr>
      </w:pPr>
      <w:r>
        <w:rPr>
          <w:rFonts w:ascii="Times New Roman" w:hAnsi="Times New Roman"/>
          <w:sz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D4110000">
      <w:pPr>
        <w:spacing w:line="360" w:lineRule="auto"/>
        <w:ind w:firstLine="709" w:left="0"/>
        <w:rPr>
          <w:rFonts w:ascii="Times New Roman" w:hAnsi="Times New Roman"/>
          <w:sz w:val="24"/>
        </w:rPr>
      </w:pPr>
      <w:r>
        <w:rPr>
          <w:rFonts w:ascii="Times New Roman" w:hAnsi="Times New Roman"/>
          <w:sz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D5110000">
      <w:pPr>
        <w:spacing w:line="360" w:lineRule="auto"/>
        <w:ind w:firstLine="709" w:left="0"/>
        <w:rPr>
          <w:rFonts w:ascii="Times New Roman" w:hAnsi="Times New Roman"/>
          <w:sz w:val="24"/>
        </w:rPr>
      </w:pPr>
      <w:r>
        <w:rPr>
          <w:rFonts w:ascii="Times New Roman" w:hAnsi="Times New Roman"/>
          <w:sz w:val="24"/>
        </w:rPr>
        <w:t>2.1.9.8.6. Модуль «Восприятие произведений искусства».</w:t>
      </w:r>
    </w:p>
    <w:p w14:paraId="D6110000">
      <w:pPr>
        <w:spacing w:line="360" w:lineRule="auto"/>
        <w:ind w:firstLine="709" w:left="0"/>
        <w:rPr>
          <w:rFonts w:ascii="Times New Roman" w:hAnsi="Times New Roman"/>
          <w:sz w:val="24"/>
        </w:rPr>
      </w:pPr>
      <w:r>
        <w:rPr>
          <w:rFonts w:ascii="Times New Roman" w:hAnsi="Times New Roman"/>
          <w:sz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D7110000">
      <w:pPr>
        <w:spacing w:line="360" w:lineRule="auto"/>
        <w:ind w:firstLine="709" w:left="0"/>
        <w:rPr>
          <w:rFonts w:ascii="Times New Roman" w:hAnsi="Times New Roman"/>
          <w:sz w:val="24"/>
        </w:rPr>
      </w:pPr>
      <w:r>
        <w:rPr>
          <w:rFonts w:ascii="Times New Roman" w:hAnsi="Times New Roman"/>
          <w:sz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D8110000">
      <w:pPr>
        <w:spacing w:line="360" w:lineRule="auto"/>
        <w:ind w:firstLine="709" w:left="0"/>
        <w:rPr>
          <w:rFonts w:ascii="Times New Roman" w:hAnsi="Times New Roman"/>
          <w:sz w:val="24"/>
        </w:rPr>
      </w:pPr>
      <w:r>
        <w:rPr>
          <w:rFonts w:ascii="Times New Roman" w:hAnsi="Times New Roman"/>
          <w:sz w:val="24"/>
        </w:rPr>
        <w:t>Виртуальное путешествие: памятники архитектуры в Москве и Санкт-Петербурге (обзор памятников по выбору учителя).</w:t>
      </w:r>
    </w:p>
    <w:p w14:paraId="D9110000">
      <w:pPr>
        <w:spacing w:line="360" w:lineRule="auto"/>
        <w:ind w:firstLine="709" w:left="0"/>
        <w:rPr>
          <w:rFonts w:ascii="Times New Roman" w:hAnsi="Times New Roman"/>
          <w:sz w:val="24"/>
        </w:rPr>
      </w:pPr>
      <w:r>
        <w:rPr>
          <w:rFonts w:ascii="Times New Roman" w:hAnsi="Times New Roman"/>
          <w:sz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DA110000">
      <w:pPr>
        <w:spacing w:line="360" w:lineRule="auto"/>
        <w:ind w:firstLine="709" w:left="0"/>
        <w:rPr>
          <w:rFonts w:ascii="Times New Roman" w:hAnsi="Times New Roman"/>
          <w:sz w:val="24"/>
        </w:rPr>
      </w:pPr>
      <w:r>
        <w:rPr>
          <w:rFonts w:ascii="Times New Roman" w:hAnsi="Times New Roman"/>
          <w:sz w:val="24"/>
        </w:rPr>
        <w:t>Знания о видах пространственных искусств: виды определяются по назначению произведений в жизни людей.</w:t>
      </w:r>
    </w:p>
    <w:p w14:paraId="DB110000">
      <w:pPr>
        <w:spacing w:line="360" w:lineRule="auto"/>
        <w:ind w:firstLine="709" w:left="0"/>
        <w:rPr>
          <w:rFonts w:ascii="Times New Roman" w:hAnsi="Times New Roman"/>
          <w:sz w:val="24"/>
        </w:rPr>
      </w:pPr>
      <w:r>
        <w:rPr>
          <w:rFonts w:ascii="Times New Roman" w:hAnsi="Times New Roman"/>
          <w:sz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DC110000">
      <w:pPr>
        <w:spacing w:line="360" w:lineRule="auto"/>
        <w:ind w:firstLine="709" w:left="0"/>
        <w:rPr>
          <w:rFonts w:ascii="Times New Roman" w:hAnsi="Times New Roman"/>
          <w:sz w:val="24"/>
        </w:rPr>
      </w:pPr>
      <w:r>
        <w:rPr>
          <w:rFonts w:ascii="Times New Roman" w:hAnsi="Times New Roman"/>
          <w:sz w:val="24"/>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DD110000">
      <w:pPr>
        <w:spacing w:line="360" w:lineRule="auto"/>
        <w:ind w:firstLine="709" w:left="0"/>
        <w:rPr>
          <w:rFonts w:ascii="Times New Roman" w:hAnsi="Times New Roman"/>
          <w:sz w:val="24"/>
        </w:rPr>
      </w:pPr>
      <w:r>
        <w:rPr>
          <w:rFonts w:ascii="Times New Roman" w:hAnsi="Times New Roman"/>
          <w:sz w:val="24"/>
        </w:rPr>
        <w:t>Представления о произведениях крупнейших отечественных портретистов: В.И. Сурикова, И.Е. Репина, В.А. Серова и других.</w:t>
      </w:r>
    </w:p>
    <w:p w14:paraId="DE110000">
      <w:pPr>
        <w:spacing w:line="360" w:lineRule="auto"/>
        <w:ind w:firstLine="709" w:left="0"/>
        <w:rPr>
          <w:rFonts w:ascii="Times New Roman" w:hAnsi="Times New Roman"/>
          <w:sz w:val="24"/>
        </w:rPr>
      </w:pPr>
      <w:r>
        <w:rPr>
          <w:rFonts w:ascii="Times New Roman" w:hAnsi="Times New Roman"/>
          <w:sz w:val="24"/>
        </w:rPr>
        <w:t>2.1.9.8.7. Модуль «Азбука цифровой графики».</w:t>
      </w:r>
    </w:p>
    <w:p w14:paraId="DF110000">
      <w:pPr>
        <w:spacing w:line="360" w:lineRule="auto"/>
        <w:ind w:firstLine="709" w:left="0"/>
        <w:rPr>
          <w:rFonts w:ascii="Times New Roman" w:hAnsi="Times New Roman"/>
          <w:sz w:val="24"/>
        </w:rPr>
      </w:pPr>
      <w:r>
        <w:rPr>
          <w:rFonts w:ascii="Times New Roman" w:hAnsi="Times New Roman"/>
          <w:sz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E0110000">
      <w:pPr>
        <w:spacing w:line="360" w:lineRule="auto"/>
        <w:ind w:firstLine="709" w:left="0"/>
        <w:rPr>
          <w:rFonts w:ascii="Times New Roman" w:hAnsi="Times New Roman"/>
          <w:sz w:val="24"/>
        </w:rPr>
      </w:pPr>
      <w:r>
        <w:rPr>
          <w:rFonts w:ascii="Times New Roman" w:hAnsi="Times New Roman"/>
          <w:sz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E1110000">
      <w:pPr>
        <w:spacing w:line="360" w:lineRule="auto"/>
        <w:ind w:firstLine="709" w:left="0"/>
        <w:rPr>
          <w:rFonts w:ascii="Times New Roman" w:hAnsi="Times New Roman"/>
          <w:sz w:val="24"/>
        </w:rPr>
      </w:pPr>
      <w:r>
        <w:rPr>
          <w:rFonts w:ascii="Times New Roman" w:hAnsi="Times New Roman"/>
          <w:sz w:val="24"/>
        </w:rPr>
        <w:t>Изображение и изучение мимики лица в программе Paint (или другом графическом редакторе).</w:t>
      </w:r>
    </w:p>
    <w:p w14:paraId="E2110000">
      <w:pPr>
        <w:spacing w:line="360" w:lineRule="auto"/>
        <w:ind w:firstLine="709" w:left="0"/>
        <w:rPr>
          <w:rFonts w:ascii="Times New Roman" w:hAnsi="Times New Roman"/>
          <w:sz w:val="24"/>
        </w:rPr>
      </w:pPr>
      <w:r>
        <w:rPr>
          <w:rFonts w:ascii="Times New Roman" w:hAnsi="Times New Roman"/>
          <w:sz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E3110000">
      <w:pPr>
        <w:spacing w:line="360" w:lineRule="auto"/>
        <w:ind w:firstLine="709" w:left="0"/>
        <w:rPr>
          <w:rFonts w:ascii="Times New Roman" w:hAnsi="Times New Roman"/>
          <w:sz w:val="24"/>
        </w:rPr>
      </w:pPr>
      <w:r>
        <w:rPr>
          <w:rFonts w:ascii="Times New Roman" w:hAnsi="Times New Roman"/>
          <w:sz w:val="24"/>
        </w:rPr>
        <w:t>Редактирование фотографий в программе Picture Manager: изменение яркости, контраста, насыщенности цвета; обрезка, поворот, отражение.</w:t>
      </w:r>
    </w:p>
    <w:p w14:paraId="E4110000">
      <w:pPr>
        <w:spacing w:line="360" w:lineRule="auto"/>
        <w:ind w:firstLine="709" w:left="0"/>
        <w:rPr>
          <w:rFonts w:ascii="Times New Roman" w:hAnsi="Times New Roman"/>
          <w:sz w:val="24"/>
        </w:rPr>
      </w:pPr>
      <w:r>
        <w:rPr>
          <w:rFonts w:ascii="Times New Roman" w:hAnsi="Times New Roman"/>
          <w:sz w:val="24"/>
        </w:rPr>
        <w:t>Виртуальные путешествия в главные художественные музеи и музеи местные (по выбору учителя).</w:t>
      </w:r>
    </w:p>
    <w:p w14:paraId="E5110000">
      <w:pPr>
        <w:spacing w:line="360" w:lineRule="auto"/>
        <w:ind w:firstLine="709" w:left="0"/>
        <w:rPr>
          <w:rFonts w:ascii="Times New Roman" w:hAnsi="Times New Roman"/>
          <w:sz w:val="24"/>
        </w:rPr>
      </w:pPr>
      <w:r>
        <w:rPr>
          <w:rFonts w:ascii="Times New Roman" w:hAnsi="Times New Roman"/>
          <w:sz w:val="24"/>
        </w:rPr>
        <w:t>2.1.9.9. Содержание обучения в 4 классе.</w:t>
      </w:r>
    </w:p>
    <w:p w14:paraId="E6110000">
      <w:pPr>
        <w:spacing w:line="360" w:lineRule="auto"/>
        <w:ind w:firstLine="709" w:left="0"/>
        <w:rPr>
          <w:rFonts w:ascii="Times New Roman" w:hAnsi="Times New Roman"/>
          <w:sz w:val="24"/>
        </w:rPr>
      </w:pPr>
      <w:r>
        <w:rPr>
          <w:rFonts w:ascii="Times New Roman" w:hAnsi="Times New Roman"/>
          <w:sz w:val="24"/>
        </w:rPr>
        <w:t>2.1.9.9.1. Модуль «Графика».</w:t>
      </w:r>
    </w:p>
    <w:p w14:paraId="E7110000">
      <w:pPr>
        <w:spacing w:line="360" w:lineRule="auto"/>
        <w:ind w:firstLine="709" w:left="0"/>
        <w:rPr>
          <w:rFonts w:ascii="Times New Roman" w:hAnsi="Times New Roman"/>
          <w:sz w:val="24"/>
        </w:rPr>
      </w:pPr>
      <w:r>
        <w:rPr>
          <w:rFonts w:ascii="Times New Roman" w:hAnsi="Times New Roman"/>
          <w:sz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E8110000">
      <w:pPr>
        <w:spacing w:line="360" w:lineRule="auto"/>
        <w:ind w:firstLine="709" w:left="0"/>
        <w:rPr>
          <w:rFonts w:ascii="Times New Roman" w:hAnsi="Times New Roman"/>
          <w:sz w:val="24"/>
        </w:rPr>
      </w:pPr>
      <w:r>
        <w:rPr>
          <w:rFonts w:ascii="Times New Roman" w:hAnsi="Times New Roman"/>
          <w:sz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E9110000">
      <w:pPr>
        <w:spacing w:line="360" w:lineRule="auto"/>
        <w:ind w:firstLine="709" w:left="0"/>
        <w:rPr>
          <w:rFonts w:ascii="Times New Roman" w:hAnsi="Times New Roman"/>
          <w:sz w:val="24"/>
        </w:rPr>
      </w:pPr>
      <w:r>
        <w:rPr>
          <w:rFonts w:ascii="Times New Roman" w:hAnsi="Times New Roman"/>
          <w:sz w:val="24"/>
        </w:rPr>
        <w:t>Графическое изображение героев былин, древних легенд, сказок и сказаний разных народов.</w:t>
      </w:r>
    </w:p>
    <w:p w14:paraId="EA110000">
      <w:pPr>
        <w:spacing w:line="360" w:lineRule="auto"/>
        <w:ind w:firstLine="709" w:left="0"/>
        <w:rPr>
          <w:rFonts w:ascii="Times New Roman" w:hAnsi="Times New Roman"/>
          <w:sz w:val="24"/>
        </w:rPr>
      </w:pPr>
      <w:r>
        <w:rPr>
          <w:rFonts w:ascii="Times New Roman" w:hAnsi="Times New Roman"/>
          <w:sz w:val="24"/>
        </w:rPr>
        <w:t>Изображение города – тематическая графическая композиция; использование карандаша, мелков, фломастеров (смешанная техника).</w:t>
      </w:r>
    </w:p>
    <w:p w14:paraId="EB110000">
      <w:pPr>
        <w:spacing w:line="360" w:lineRule="auto"/>
        <w:ind w:firstLine="709" w:left="0"/>
        <w:rPr>
          <w:rFonts w:ascii="Times New Roman" w:hAnsi="Times New Roman"/>
          <w:sz w:val="24"/>
        </w:rPr>
      </w:pPr>
      <w:r>
        <w:rPr>
          <w:rFonts w:ascii="Times New Roman" w:hAnsi="Times New Roman"/>
          <w:sz w:val="24"/>
        </w:rPr>
        <w:t>2.1.9.9.2. Модуль «Живопись».</w:t>
      </w:r>
    </w:p>
    <w:p w14:paraId="EC110000">
      <w:pPr>
        <w:spacing w:line="360" w:lineRule="auto"/>
        <w:ind w:firstLine="709" w:left="0"/>
        <w:rPr>
          <w:rFonts w:ascii="Times New Roman" w:hAnsi="Times New Roman"/>
          <w:sz w:val="24"/>
        </w:rPr>
      </w:pPr>
      <w:r>
        <w:rPr>
          <w:rFonts w:ascii="Times New Roman" w:hAnsi="Times New Roman"/>
          <w:sz w:val="24"/>
        </w:rPr>
        <w:t>Красота природы разных климатических зон, создание пейзажных композиций (горный, степной, среднерусский ландшафт).</w:t>
      </w:r>
    </w:p>
    <w:p w14:paraId="ED110000">
      <w:pPr>
        <w:spacing w:line="360" w:lineRule="auto"/>
        <w:ind w:firstLine="709" w:left="0"/>
        <w:rPr>
          <w:rFonts w:ascii="Times New Roman" w:hAnsi="Times New Roman"/>
          <w:sz w:val="24"/>
        </w:rPr>
      </w:pPr>
      <w:r>
        <w:rPr>
          <w:rFonts w:ascii="Times New Roman" w:hAnsi="Times New Roman"/>
          <w:sz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EE110000">
      <w:pPr>
        <w:spacing w:line="360" w:lineRule="auto"/>
        <w:ind w:firstLine="709" w:left="0"/>
        <w:rPr>
          <w:rFonts w:ascii="Times New Roman" w:hAnsi="Times New Roman"/>
          <w:sz w:val="24"/>
        </w:rPr>
      </w:pPr>
      <w:r>
        <w:rPr>
          <w:rFonts w:ascii="Times New Roman" w:hAnsi="Times New Roman"/>
          <w:sz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EF110000">
      <w:pPr>
        <w:spacing w:line="360" w:lineRule="auto"/>
        <w:ind w:firstLine="709" w:left="0"/>
        <w:rPr>
          <w:rFonts w:ascii="Times New Roman" w:hAnsi="Times New Roman"/>
          <w:sz w:val="24"/>
        </w:rPr>
      </w:pPr>
      <w:r>
        <w:rPr>
          <w:rFonts w:ascii="Times New Roman" w:hAnsi="Times New Roman"/>
          <w:sz w:val="24"/>
        </w:rPr>
        <w:t>2.1.9.9.3. Модуль «Скульптура».</w:t>
      </w:r>
    </w:p>
    <w:p w14:paraId="F0110000">
      <w:pPr>
        <w:spacing w:line="360" w:lineRule="auto"/>
        <w:ind w:firstLine="709" w:left="0"/>
        <w:rPr>
          <w:rFonts w:ascii="Times New Roman" w:hAnsi="Times New Roman"/>
          <w:sz w:val="24"/>
        </w:rPr>
      </w:pPr>
      <w:r>
        <w:rPr>
          <w:rFonts w:ascii="Times New Roman" w:hAnsi="Times New Roman"/>
          <w:sz w:val="24"/>
        </w:rPr>
        <w:t>Знакомство со скульптурными памятниками героям и мемориальными комплексами.</w:t>
      </w:r>
    </w:p>
    <w:p w14:paraId="F1110000">
      <w:pPr>
        <w:spacing w:line="360" w:lineRule="auto"/>
        <w:ind w:firstLine="709" w:left="0"/>
        <w:rPr>
          <w:rFonts w:ascii="Times New Roman" w:hAnsi="Times New Roman"/>
          <w:sz w:val="24"/>
        </w:rPr>
      </w:pPr>
      <w:r>
        <w:rPr>
          <w:rFonts w:ascii="Times New Roman" w:hAnsi="Times New Roman"/>
          <w:sz w:val="24"/>
        </w:rPr>
        <w:t>Создание эскиза памятника народному герою. Работа с пластилином или глиной. Выражение значительности, трагизма и победительной силы.</w:t>
      </w:r>
    </w:p>
    <w:p w14:paraId="F2110000">
      <w:pPr>
        <w:spacing w:line="360" w:lineRule="auto"/>
        <w:ind w:firstLine="709" w:left="0"/>
        <w:rPr>
          <w:rFonts w:ascii="Times New Roman" w:hAnsi="Times New Roman"/>
          <w:sz w:val="24"/>
        </w:rPr>
      </w:pPr>
      <w:r>
        <w:rPr>
          <w:rFonts w:ascii="Times New Roman" w:hAnsi="Times New Roman"/>
          <w:sz w:val="24"/>
        </w:rPr>
        <w:t>2.1.9.9.4. Модуль «Декоративно-прикладное искусство».</w:t>
      </w:r>
    </w:p>
    <w:p w14:paraId="F3110000">
      <w:pPr>
        <w:spacing w:line="360" w:lineRule="auto"/>
        <w:ind w:firstLine="709" w:left="0"/>
        <w:rPr>
          <w:rFonts w:ascii="Times New Roman" w:hAnsi="Times New Roman"/>
          <w:sz w:val="24"/>
        </w:rPr>
      </w:pPr>
      <w:r>
        <w:rPr>
          <w:rFonts w:ascii="Times New Roman" w:hAnsi="Times New Roman"/>
          <w:sz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F4110000">
      <w:pPr>
        <w:spacing w:line="360" w:lineRule="auto"/>
        <w:ind w:firstLine="709" w:left="0"/>
        <w:rPr>
          <w:rFonts w:ascii="Times New Roman" w:hAnsi="Times New Roman"/>
          <w:sz w:val="24"/>
        </w:rPr>
      </w:pPr>
      <w:r>
        <w:rPr>
          <w:rFonts w:ascii="Times New Roman" w:hAnsi="Times New Roman"/>
          <w:sz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F5110000">
      <w:pPr>
        <w:spacing w:line="360" w:lineRule="auto"/>
        <w:ind w:firstLine="709" w:left="0"/>
        <w:rPr>
          <w:rFonts w:ascii="Times New Roman" w:hAnsi="Times New Roman"/>
          <w:sz w:val="24"/>
        </w:rPr>
      </w:pPr>
      <w:r>
        <w:rPr>
          <w:rFonts w:ascii="Times New Roman" w:hAnsi="Times New Roman"/>
          <w:sz w:val="24"/>
        </w:rPr>
        <w:t>Орнаментальное украшение каменной архитектуры в памятниках русской культуры, каменная резьба, росписи стен, изразцы.</w:t>
      </w:r>
    </w:p>
    <w:p w14:paraId="F6110000">
      <w:pPr>
        <w:spacing w:line="360" w:lineRule="auto"/>
        <w:ind w:firstLine="709" w:left="0"/>
        <w:rPr>
          <w:rFonts w:ascii="Times New Roman" w:hAnsi="Times New Roman"/>
          <w:sz w:val="24"/>
        </w:rPr>
      </w:pPr>
      <w:r>
        <w:rPr>
          <w:rFonts w:ascii="Times New Roman" w:hAnsi="Times New Roman"/>
          <w:sz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F7110000">
      <w:pPr>
        <w:spacing w:line="360" w:lineRule="auto"/>
        <w:ind w:firstLine="709" w:left="0"/>
        <w:rPr>
          <w:rFonts w:ascii="Times New Roman" w:hAnsi="Times New Roman"/>
          <w:sz w:val="24"/>
        </w:rPr>
      </w:pPr>
      <w:r>
        <w:rPr>
          <w:rFonts w:ascii="Times New Roman" w:hAnsi="Times New Roman"/>
          <w:sz w:val="24"/>
        </w:rPr>
        <w:t>Женский и мужской костюмы в традициях разных народов.</w:t>
      </w:r>
    </w:p>
    <w:p w14:paraId="F8110000">
      <w:pPr>
        <w:spacing w:line="360" w:lineRule="auto"/>
        <w:ind w:firstLine="709" w:left="0"/>
        <w:rPr>
          <w:rFonts w:ascii="Times New Roman" w:hAnsi="Times New Roman"/>
          <w:sz w:val="24"/>
        </w:rPr>
      </w:pPr>
      <w:r>
        <w:rPr>
          <w:rFonts w:ascii="Times New Roman" w:hAnsi="Times New Roman"/>
          <w:sz w:val="24"/>
        </w:rPr>
        <w:t>Своеобразие одежды разных эпох и культур.</w:t>
      </w:r>
    </w:p>
    <w:p w14:paraId="F9110000">
      <w:pPr>
        <w:spacing w:line="360" w:lineRule="auto"/>
        <w:ind w:firstLine="709" w:left="0"/>
        <w:rPr>
          <w:rFonts w:ascii="Times New Roman" w:hAnsi="Times New Roman"/>
          <w:sz w:val="24"/>
        </w:rPr>
      </w:pPr>
      <w:r>
        <w:rPr>
          <w:rFonts w:ascii="Times New Roman" w:hAnsi="Times New Roman"/>
          <w:sz w:val="24"/>
        </w:rPr>
        <w:t>2.1.9.9.5. Модуль «Архитектура».</w:t>
      </w:r>
    </w:p>
    <w:p w14:paraId="FA110000">
      <w:pPr>
        <w:spacing w:line="360" w:lineRule="auto"/>
        <w:ind w:firstLine="709" w:left="0"/>
        <w:rPr>
          <w:rFonts w:ascii="Times New Roman" w:hAnsi="Times New Roman"/>
          <w:sz w:val="24"/>
        </w:rPr>
      </w:pPr>
      <w:r>
        <w:rPr>
          <w:rFonts w:ascii="Times New Roman" w:hAnsi="Times New Roman"/>
          <w:sz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FB110000">
      <w:pPr>
        <w:spacing w:line="360" w:lineRule="auto"/>
        <w:ind w:firstLine="709" w:left="0"/>
        <w:rPr>
          <w:rFonts w:ascii="Times New Roman" w:hAnsi="Times New Roman"/>
          <w:sz w:val="24"/>
        </w:rPr>
      </w:pPr>
      <w:r>
        <w:rPr>
          <w:rFonts w:ascii="Times New Roman" w:hAnsi="Times New Roman"/>
          <w:sz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FC110000">
      <w:pPr>
        <w:spacing w:line="360" w:lineRule="auto"/>
        <w:ind w:firstLine="709" w:left="0"/>
        <w:rPr>
          <w:rFonts w:ascii="Times New Roman" w:hAnsi="Times New Roman"/>
          <w:sz w:val="24"/>
        </w:rPr>
      </w:pPr>
      <w:r>
        <w:rPr>
          <w:rFonts w:ascii="Times New Roman" w:hAnsi="Times New Roman"/>
          <w:sz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FD110000">
      <w:pPr>
        <w:spacing w:line="360" w:lineRule="auto"/>
        <w:ind w:firstLine="709" w:left="0"/>
        <w:rPr>
          <w:rFonts w:ascii="Times New Roman" w:hAnsi="Times New Roman"/>
          <w:sz w:val="24"/>
        </w:rPr>
      </w:pPr>
      <w:r>
        <w:rPr>
          <w:rFonts w:ascii="Times New Roman" w:hAnsi="Times New Roman"/>
          <w:sz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FE110000">
      <w:pPr>
        <w:spacing w:line="360" w:lineRule="auto"/>
        <w:ind w:firstLine="709" w:left="0"/>
        <w:rPr>
          <w:rFonts w:ascii="Times New Roman" w:hAnsi="Times New Roman"/>
          <w:sz w:val="24"/>
        </w:rPr>
      </w:pPr>
      <w:r>
        <w:rPr>
          <w:rFonts w:ascii="Times New Roman" w:hAnsi="Times New Roman"/>
          <w:sz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FF110000">
      <w:pPr>
        <w:spacing w:line="360" w:lineRule="auto"/>
        <w:ind w:firstLine="709" w:left="0"/>
        <w:rPr>
          <w:rFonts w:ascii="Times New Roman" w:hAnsi="Times New Roman"/>
          <w:sz w:val="24"/>
        </w:rPr>
      </w:pPr>
      <w:r>
        <w:rPr>
          <w:rFonts w:ascii="Times New Roman" w:hAnsi="Times New Roman"/>
          <w:sz w:val="24"/>
        </w:rPr>
        <w:t>Понимание значения для современных людей сохранения культурного наследия.</w:t>
      </w:r>
    </w:p>
    <w:p w14:paraId="00120000">
      <w:pPr>
        <w:spacing w:line="360" w:lineRule="auto"/>
        <w:ind w:firstLine="709" w:left="0"/>
        <w:rPr>
          <w:rFonts w:ascii="Times New Roman" w:hAnsi="Times New Roman"/>
          <w:sz w:val="24"/>
        </w:rPr>
      </w:pPr>
      <w:r>
        <w:rPr>
          <w:rFonts w:ascii="Times New Roman" w:hAnsi="Times New Roman"/>
          <w:sz w:val="24"/>
        </w:rPr>
        <w:t>2.1.9.9.6. Модуль «Восприятие произведений искусства».</w:t>
      </w:r>
    </w:p>
    <w:p w14:paraId="01120000">
      <w:pPr>
        <w:spacing w:line="360" w:lineRule="auto"/>
        <w:ind w:firstLine="709" w:left="0"/>
        <w:rPr>
          <w:rFonts w:ascii="Times New Roman" w:hAnsi="Times New Roman"/>
          <w:sz w:val="24"/>
        </w:rPr>
      </w:pPr>
      <w:r>
        <w:rPr>
          <w:rFonts w:ascii="Times New Roman" w:hAnsi="Times New Roman"/>
          <w:sz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02120000">
      <w:pPr>
        <w:spacing w:line="360" w:lineRule="auto"/>
        <w:ind w:firstLine="709" w:left="0"/>
        <w:rPr>
          <w:rFonts w:ascii="Times New Roman" w:hAnsi="Times New Roman"/>
          <w:sz w:val="24"/>
        </w:rPr>
      </w:pPr>
      <w:r>
        <w:rPr>
          <w:rFonts w:ascii="Times New Roman" w:hAnsi="Times New Roman"/>
          <w:sz w:val="24"/>
        </w:rPr>
        <w:t>Примеры произведений великих европейских художников: Леонардо да Винчи, Рафаэля, Рембрандта, Пикассо (и других по выбору учителя).</w:t>
      </w:r>
    </w:p>
    <w:p w14:paraId="03120000">
      <w:pPr>
        <w:spacing w:line="360" w:lineRule="auto"/>
        <w:ind w:firstLine="709" w:left="0"/>
        <w:rPr>
          <w:rFonts w:ascii="Times New Roman" w:hAnsi="Times New Roman"/>
          <w:sz w:val="24"/>
        </w:rPr>
      </w:pPr>
      <w:r>
        <w:rPr>
          <w:rFonts w:ascii="Times New Roman" w:hAnsi="Times New Roman"/>
          <w:sz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04120000">
      <w:pPr>
        <w:spacing w:line="360" w:lineRule="auto"/>
        <w:ind w:firstLine="709" w:left="0"/>
        <w:rPr>
          <w:rFonts w:ascii="Times New Roman" w:hAnsi="Times New Roman"/>
          <w:sz w:val="24"/>
        </w:rPr>
      </w:pPr>
      <w:r>
        <w:rPr>
          <w:rFonts w:ascii="Times New Roman" w:hAnsi="Times New Roman"/>
          <w:sz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05120000">
      <w:pPr>
        <w:spacing w:line="360" w:lineRule="auto"/>
        <w:ind w:firstLine="709" w:left="0"/>
        <w:rPr>
          <w:rFonts w:ascii="Times New Roman" w:hAnsi="Times New Roman"/>
          <w:sz w:val="24"/>
        </w:rPr>
      </w:pPr>
      <w:r>
        <w:rPr>
          <w:rFonts w:ascii="Times New Roman" w:hAnsi="Times New Roman"/>
          <w:sz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06120000">
      <w:pPr>
        <w:spacing w:line="360" w:lineRule="auto"/>
        <w:ind w:firstLine="709" w:left="0"/>
        <w:rPr>
          <w:rFonts w:ascii="Times New Roman" w:hAnsi="Times New Roman"/>
          <w:sz w:val="24"/>
        </w:rPr>
      </w:pPr>
      <w:r>
        <w:rPr>
          <w:rFonts w:ascii="Times New Roman" w:hAnsi="Times New Roman"/>
          <w:sz w:val="24"/>
        </w:rPr>
        <w:t>2.1.9.9.7. Модуль «Азбука цифровой графики».</w:t>
      </w:r>
    </w:p>
    <w:p w14:paraId="07120000">
      <w:pPr>
        <w:spacing w:line="360" w:lineRule="auto"/>
        <w:ind w:firstLine="709" w:left="0"/>
        <w:rPr>
          <w:rFonts w:ascii="Times New Roman" w:hAnsi="Times New Roman"/>
          <w:sz w:val="24"/>
        </w:rPr>
      </w:pPr>
      <w:r>
        <w:rPr>
          <w:rFonts w:ascii="Times New Roman" w:hAnsi="Times New Roman"/>
          <w:sz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08120000">
      <w:pPr>
        <w:spacing w:line="360" w:lineRule="auto"/>
        <w:ind w:firstLine="709" w:left="0"/>
        <w:rPr>
          <w:rFonts w:ascii="Times New Roman" w:hAnsi="Times New Roman"/>
          <w:sz w:val="24"/>
        </w:rPr>
      </w:pPr>
      <w:r>
        <w:rPr>
          <w:rFonts w:ascii="Times New Roman" w:hAnsi="Times New Roman"/>
          <w:sz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09120000">
      <w:pPr>
        <w:spacing w:line="360" w:lineRule="auto"/>
        <w:ind w:firstLine="709" w:left="0"/>
        <w:rPr>
          <w:rFonts w:ascii="Times New Roman" w:hAnsi="Times New Roman"/>
          <w:sz w:val="24"/>
        </w:rPr>
      </w:pPr>
      <w:r>
        <w:rPr>
          <w:rFonts w:ascii="Times New Roman" w:hAnsi="Times New Roman"/>
          <w:sz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0A120000">
      <w:pPr>
        <w:spacing w:line="360" w:lineRule="auto"/>
        <w:ind w:firstLine="709" w:left="0"/>
        <w:rPr>
          <w:rFonts w:ascii="Times New Roman" w:hAnsi="Times New Roman"/>
          <w:sz w:val="24"/>
        </w:rPr>
      </w:pPr>
      <w:r>
        <w:rPr>
          <w:rFonts w:ascii="Times New Roman" w:hAnsi="Times New Roman"/>
          <w:sz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0B120000">
      <w:pPr>
        <w:spacing w:line="360" w:lineRule="auto"/>
        <w:ind w:firstLine="709" w:left="0"/>
        <w:rPr>
          <w:rFonts w:ascii="Times New Roman" w:hAnsi="Times New Roman"/>
          <w:sz w:val="24"/>
        </w:rPr>
      </w:pPr>
      <w:r>
        <w:rPr>
          <w:rFonts w:ascii="Times New Roman" w:hAnsi="Times New Roman"/>
          <w:sz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0C120000">
      <w:pPr>
        <w:spacing w:line="360" w:lineRule="auto"/>
        <w:ind w:firstLine="709" w:left="0"/>
        <w:rPr>
          <w:rFonts w:ascii="Times New Roman" w:hAnsi="Times New Roman"/>
          <w:color w:val="0070C0"/>
          <w:sz w:val="24"/>
        </w:rPr>
      </w:pPr>
      <w:r>
        <w:rPr>
          <w:rFonts w:ascii="Times New Roman" w:hAnsi="Times New Roman"/>
          <w:sz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w:t>
      </w:r>
      <w:r>
        <w:rPr>
          <w:rFonts w:ascii="Times New Roman" w:hAnsi="Times New Roman"/>
          <w:color w:val="0070C0"/>
          <w:sz w:val="24"/>
        </w:rPr>
        <w:t>этнокультурных традиций народов России.</w:t>
      </w:r>
    </w:p>
    <w:p w14:paraId="0D120000">
      <w:pPr>
        <w:spacing w:line="360" w:lineRule="auto"/>
        <w:ind w:firstLine="709" w:left="0"/>
        <w:rPr>
          <w:rFonts w:ascii="Times New Roman" w:hAnsi="Times New Roman"/>
          <w:sz w:val="24"/>
        </w:rPr>
      </w:pPr>
      <w:r>
        <w:rPr>
          <w:rFonts w:ascii="Times New Roman" w:hAnsi="Times New Roman"/>
          <w:sz w:val="24"/>
        </w:rPr>
        <w:t>Виртуальные тематические путешествия по художественным музеям мира.</w:t>
      </w:r>
    </w:p>
    <w:p w14:paraId="0E120000">
      <w:pPr>
        <w:spacing w:line="360" w:lineRule="auto"/>
        <w:ind w:firstLine="709" w:left="0"/>
        <w:rPr>
          <w:rFonts w:ascii="Times New Roman" w:hAnsi="Times New Roman"/>
          <w:sz w:val="24"/>
        </w:rPr>
      </w:pPr>
      <w:r>
        <w:rPr>
          <w:rFonts w:ascii="Times New Roman" w:hAnsi="Times New Roman"/>
          <w:sz w:val="24"/>
        </w:rPr>
        <w:t>2.1.9.10. Планируемые результаты освоения программы по изобразительному искусству на уровне начального общего образования.</w:t>
      </w:r>
    </w:p>
    <w:p w14:paraId="0F120000">
      <w:pPr>
        <w:spacing w:line="360" w:lineRule="auto"/>
        <w:ind w:firstLine="709" w:left="0"/>
        <w:contextualSpacing w:val="1"/>
        <w:rPr>
          <w:rFonts w:ascii="Times New Roman" w:hAnsi="Times New Roman"/>
          <w:sz w:val="24"/>
        </w:rPr>
      </w:pPr>
      <w:r>
        <w:rPr>
          <w:rFonts w:ascii="Times New Roman" w:hAnsi="Times New Roman"/>
          <w:sz w:val="24"/>
        </w:rPr>
        <w:t>2.1.9.10.1. </w:t>
      </w:r>
      <w:r>
        <w:rPr>
          <w:rFonts w:ascii="Times New Roman" w:hAnsi="Times New Roman"/>
          <w:sz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0120000">
      <w:pPr>
        <w:spacing w:line="360" w:lineRule="auto"/>
        <w:ind w:firstLine="709" w:left="0"/>
        <w:contextualSpacing w:val="1"/>
        <w:rPr>
          <w:rFonts w:ascii="Times New Roman" w:hAnsi="Times New Roman"/>
          <w:sz w:val="24"/>
        </w:rPr>
      </w:pPr>
      <w:r>
        <w:rPr>
          <w:rFonts w:ascii="Times New Roman" w:hAnsi="Times New Roman"/>
          <w:sz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14:paraId="11120000">
      <w:pPr>
        <w:spacing w:line="360" w:lineRule="auto"/>
        <w:ind w:firstLine="709" w:left="0"/>
        <w:rPr>
          <w:rFonts w:ascii="Times New Roman" w:hAnsi="Times New Roman"/>
          <w:sz w:val="24"/>
        </w:rPr>
      </w:pPr>
      <w:r>
        <w:rPr>
          <w:rFonts w:ascii="Times New Roman" w:hAnsi="Times New Roman"/>
          <w:sz w:val="24"/>
        </w:rPr>
        <w:t>уважение и ценностное отношение к своей Родине – России;</w:t>
      </w:r>
    </w:p>
    <w:p w14:paraId="12120000">
      <w:pPr>
        <w:spacing w:line="360" w:lineRule="auto"/>
        <w:ind w:firstLine="709" w:left="0"/>
        <w:rPr>
          <w:rFonts w:ascii="Times New Roman" w:hAnsi="Times New Roman"/>
          <w:sz w:val="24"/>
        </w:rPr>
      </w:pPr>
      <w:r>
        <w:rPr>
          <w:rFonts w:ascii="Times New Roman" w:hAnsi="Times New Roman"/>
          <w:sz w:val="24"/>
        </w:rPr>
        <w:t>ценностно-смысловые ориентации и установки, отражающие индивидуально-личностные позиции и социально значимые личностные качества;</w:t>
      </w:r>
    </w:p>
    <w:p w14:paraId="13120000">
      <w:pPr>
        <w:spacing w:line="360" w:lineRule="auto"/>
        <w:ind w:firstLine="709" w:left="0"/>
        <w:rPr>
          <w:rFonts w:ascii="Times New Roman" w:hAnsi="Times New Roman"/>
          <w:sz w:val="24"/>
        </w:rPr>
      </w:pPr>
      <w:r>
        <w:rPr>
          <w:rFonts w:ascii="Times New Roman" w:hAnsi="Times New Roman"/>
          <w:sz w:val="24"/>
        </w:rPr>
        <w:t>духовно-нравственное развитие обучающихся;</w:t>
      </w:r>
    </w:p>
    <w:p w14:paraId="14120000">
      <w:pPr>
        <w:spacing w:line="360" w:lineRule="auto"/>
        <w:ind w:firstLine="709" w:left="0"/>
        <w:rPr>
          <w:rFonts w:ascii="Times New Roman" w:hAnsi="Times New Roman"/>
          <w:sz w:val="24"/>
        </w:rPr>
      </w:pPr>
      <w:r>
        <w:rPr>
          <w:rFonts w:ascii="Times New Roman" w:hAnsi="Times New Roman"/>
          <w:sz w:val="24"/>
        </w:rPr>
        <w:t>мотивация к познанию и обучению, готовность к саморазвитию и активному участию в социально-значимой деятельности;</w:t>
      </w:r>
    </w:p>
    <w:p w14:paraId="15120000">
      <w:pPr>
        <w:spacing w:line="360" w:lineRule="auto"/>
        <w:ind w:firstLine="709" w:left="0"/>
        <w:rPr>
          <w:rFonts w:ascii="Times New Roman" w:hAnsi="Times New Roman"/>
          <w:sz w:val="24"/>
        </w:rPr>
      </w:pPr>
      <w:r>
        <w:rPr>
          <w:rFonts w:ascii="Times New Roman" w:hAnsi="Times New Roman"/>
          <w:sz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16120000">
      <w:pPr>
        <w:spacing w:line="360" w:lineRule="auto"/>
        <w:ind w:firstLine="709" w:left="0"/>
        <w:rPr>
          <w:rFonts w:ascii="Times New Roman" w:hAnsi="Times New Roman"/>
          <w:sz w:val="24"/>
        </w:rPr>
      </w:pPr>
      <w:r>
        <w:rPr>
          <w:rFonts w:ascii="Times New Roman" w:hAnsi="Times New Roman"/>
          <w:sz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17120000">
      <w:pPr>
        <w:spacing w:line="360" w:lineRule="auto"/>
        <w:ind w:firstLine="709" w:left="0"/>
        <w:rPr>
          <w:rFonts w:ascii="Times New Roman" w:hAnsi="Times New Roman"/>
          <w:sz w:val="24"/>
        </w:rPr>
      </w:pPr>
      <w:r>
        <w:rPr>
          <w:rFonts w:ascii="Times New Roman" w:hAnsi="Times New Roman"/>
          <w:sz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18120000">
      <w:pPr>
        <w:spacing w:line="360" w:lineRule="auto"/>
        <w:ind w:firstLine="709" w:left="0"/>
        <w:rPr>
          <w:rFonts w:ascii="Times New Roman" w:hAnsi="Times New Roman"/>
          <w:sz w:val="24"/>
        </w:rPr>
      </w:pPr>
      <w:r>
        <w:rPr>
          <w:rFonts w:ascii="Times New Roman" w:hAnsi="Times New Roman"/>
          <w:sz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19120000">
      <w:pPr>
        <w:spacing w:line="360" w:lineRule="auto"/>
        <w:ind w:firstLine="709" w:left="0"/>
        <w:rPr>
          <w:rFonts w:ascii="Times New Roman" w:hAnsi="Times New Roman"/>
          <w:sz w:val="24"/>
        </w:rPr>
      </w:pPr>
      <w:r>
        <w:rPr>
          <w:rFonts w:ascii="Times New Roman" w:hAnsi="Times New Roman"/>
          <w:sz w:val="24"/>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1A120000">
      <w:pPr>
        <w:spacing w:line="360" w:lineRule="auto"/>
        <w:ind w:firstLine="709" w:left="0"/>
        <w:rPr>
          <w:rFonts w:ascii="Times New Roman" w:hAnsi="Times New Roman"/>
          <w:sz w:val="24"/>
        </w:rPr>
      </w:pPr>
      <w:r>
        <w:rPr>
          <w:rFonts w:ascii="Times New Roman" w:hAnsi="Times New Roman"/>
          <w:sz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1B120000">
      <w:pPr>
        <w:spacing w:line="360" w:lineRule="auto"/>
        <w:ind w:firstLine="709" w:left="0"/>
        <w:rPr>
          <w:rFonts w:ascii="Times New Roman" w:hAnsi="Times New Roman"/>
          <w:sz w:val="24"/>
        </w:rPr>
      </w:pPr>
      <w:r>
        <w:rPr>
          <w:rFonts w:ascii="Times New Roman" w:hAnsi="Times New Roman"/>
          <w:sz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1C120000">
      <w:pPr>
        <w:spacing w:line="360" w:lineRule="auto"/>
        <w:ind w:firstLine="709" w:left="0"/>
        <w:rPr>
          <w:rFonts w:ascii="Times New Roman" w:hAnsi="Times New Roman"/>
          <w:sz w:val="24"/>
        </w:rPr>
      </w:pPr>
      <w:r>
        <w:rPr>
          <w:rFonts w:ascii="Times New Roman" w:hAnsi="Times New Roman"/>
          <w:sz w:val="24"/>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1D120000">
      <w:pPr>
        <w:spacing w:line="360" w:lineRule="auto"/>
        <w:ind w:firstLine="709" w:left="0"/>
        <w:rPr>
          <w:rFonts w:ascii="Times New Roman" w:hAnsi="Times New Roman"/>
          <w:sz w:val="24"/>
        </w:rPr>
      </w:pPr>
      <w:r>
        <w:rPr>
          <w:rFonts w:ascii="Times New Roman" w:hAnsi="Times New Roman"/>
          <w:sz w:val="24"/>
        </w:rPr>
        <w:t>2.1.9.10.2.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E120000">
      <w:pPr>
        <w:spacing w:line="360" w:lineRule="auto"/>
        <w:ind w:firstLine="709" w:left="0"/>
        <w:rPr>
          <w:rFonts w:ascii="Times New Roman" w:hAnsi="Times New Roman"/>
          <w:sz w:val="24"/>
        </w:rPr>
      </w:pPr>
      <w:r>
        <w:rPr>
          <w:rFonts w:ascii="Times New Roman" w:hAnsi="Times New Roman"/>
          <w:sz w:val="24"/>
        </w:rPr>
        <w:t>Пространственные представления и сенсорные способности:</w:t>
      </w:r>
    </w:p>
    <w:p w14:paraId="1F120000">
      <w:pPr>
        <w:spacing w:line="360" w:lineRule="auto"/>
        <w:ind w:firstLine="709" w:left="0"/>
        <w:rPr>
          <w:rFonts w:ascii="Times New Roman" w:hAnsi="Times New Roman"/>
          <w:sz w:val="24"/>
        </w:rPr>
      </w:pPr>
      <w:r>
        <w:rPr>
          <w:rFonts w:ascii="Times New Roman" w:hAnsi="Times New Roman"/>
          <w:sz w:val="24"/>
        </w:rPr>
        <w:t>характеризовать форму предмета, конструкции;</w:t>
      </w:r>
    </w:p>
    <w:p w14:paraId="20120000">
      <w:pPr>
        <w:spacing w:line="360" w:lineRule="auto"/>
        <w:ind w:firstLine="709" w:left="0"/>
        <w:rPr>
          <w:rFonts w:ascii="Times New Roman" w:hAnsi="Times New Roman"/>
          <w:sz w:val="24"/>
        </w:rPr>
      </w:pPr>
      <w:r>
        <w:rPr>
          <w:rFonts w:ascii="Times New Roman" w:hAnsi="Times New Roman"/>
          <w:sz w:val="24"/>
        </w:rPr>
        <w:t>выявлять доминантные черты (характерные особенности) в визуальном образе;</w:t>
      </w:r>
    </w:p>
    <w:p w14:paraId="21120000">
      <w:pPr>
        <w:spacing w:line="360" w:lineRule="auto"/>
        <w:ind w:firstLine="709" w:left="0"/>
        <w:rPr>
          <w:rFonts w:ascii="Times New Roman" w:hAnsi="Times New Roman"/>
          <w:sz w:val="24"/>
        </w:rPr>
      </w:pPr>
      <w:r>
        <w:rPr>
          <w:rFonts w:ascii="Times New Roman" w:hAnsi="Times New Roman"/>
          <w:sz w:val="24"/>
        </w:rPr>
        <w:t>сравнивать плоскостные и пространственные объекты по заданным основаниям;</w:t>
      </w:r>
    </w:p>
    <w:p w14:paraId="22120000">
      <w:pPr>
        <w:spacing w:line="360" w:lineRule="auto"/>
        <w:ind w:firstLine="709" w:left="0"/>
        <w:rPr>
          <w:rFonts w:ascii="Times New Roman" w:hAnsi="Times New Roman"/>
          <w:sz w:val="24"/>
        </w:rPr>
      </w:pPr>
      <w:r>
        <w:rPr>
          <w:rFonts w:ascii="Times New Roman" w:hAnsi="Times New Roman"/>
          <w:sz w:val="24"/>
        </w:rPr>
        <w:t>находить ассоциативные связи между визуальными образами разных форм и предметов;</w:t>
      </w:r>
    </w:p>
    <w:p w14:paraId="23120000">
      <w:pPr>
        <w:spacing w:line="360" w:lineRule="auto"/>
        <w:ind w:firstLine="709" w:left="0"/>
        <w:rPr>
          <w:rFonts w:ascii="Times New Roman" w:hAnsi="Times New Roman"/>
          <w:sz w:val="24"/>
        </w:rPr>
      </w:pPr>
      <w:r>
        <w:rPr>
          <w:rFonts w:ascii="Times New Roman" w:hAnsi="Times New Roman"/>
          <w:sz w:val="24"/>
        </w:rPr>
        <w:t>сопоставлять части и целое в видимом образе, предмете, конструкции;</w:t>
      </w:r>
    </w:p>
    <w:p w14:paraId="24120000">
      <w:pPr>
        <w:spacing w:line="360" w:lineRule="auto"/>
        <w:ind w:firstLine="709" w:left="0"/>
        <w:rPr>
          <w:rFonts w:ascii="Times New Roman" w:hAnsi="Times New Roman"/>
          <w:sz w:val="24"/>
        </w:rPr>
      </w:pPr>
      <w:r>
        <w:rPr>
          <w:rFonts w:ascii="Times New Roman" w:hAnsi="Times New Roman"/>
          <w:sz w:val="24"/>
        </w:rPr>
        <w:t>анализировать пропорциональные отношения частей внутри целого и предметов между собой;</w:t>
      </w:r>
    </w:p>
    <w:p w14:paraId="25120000">
      <w:pPr>
        <w:spacing w:line="360" w:lineRule="auto"/>
        <w:ind w:firstLine="709" w:left="0"/>
        <w:rPr>
          <w:rFonts w:ascii="Times New Roman" w:hAnsi="Times New Roman"/>
          <w:sz w:val="24"/>
        </w:rPr>
      </w:pPr>
      <w:r>
        <w:rPr>
          <w:rFonts w:ascii="Times New Roman" w:hAnsi="Times New Roman"/>
          <w:sz w:val="24"/>
        </w:rPr>
        <w:t>обобщать форму составной конструкции;</w:t>
      </w:r>
    </w:p>
    <w:p w14:paraId="26120000">
      <w:pPr>
        <w:spacing w:line="360" w:lineRule="auto"/>
        <w:ind w:firstLine="709" w:left="0"/>
        <w:rPr>
          <w:rFonts w:ascii="Times New Roman" w:hAnsi="Times New Roman"/>
          <w:sz w:val="24"/>
        </w:rPr>
      </w:pPr>
      <w:r>
        <w:rPr>
          <w:rFonts w:ascii="Times New Roman" w:hAnsi="Times New Roman"/>
          <w:sz w:val="24"/>
        </w:rPr>
        <w:t>выявлять и анализировать ритмические отношения в пространстве и в изображении (визуальном образе) на установленных основаниях;</w:t>
      </w:r>
    </w:p>
    <w:p w14:paraId="27120000">
      <w:pPr>
        <w:spacing w:line="360" w:lineRule="auto"/>
        <w:ind w:firstLine="709" w:left="0"/>
        <w:rPr>
          <w:rFonts w:ascii="Times New Roman" w:hAnsi="Times New Roman"/>
          <w:sz w:val="24"/>
        </w:rPr>
      </w:pPr>
      <w:r>
        <w:rPr>
          <w:rFonts w:ascii="Times New Roman" w:hAnsi="Times New Roman"/>
          <w:color w:val="5B9BD5"/>
          <w:sz w:val="24"/>
        </w:rPr>
        <w:t xml:space="preserve">передавать обобщенный образ </w:t>
      </w:r>
      <w:r>
        <w:rPr>
          <w:rFonts w:ascii="Times New Roman" w:hAnsi="Times New Roman"/>
          <w:sz w:val="24"/>
        </w:rPr>
        <w:t>реальности при построении плоской композиции;</w:t>
      </w:r>
    </w:p>
    <w:p w14:paraId="28120000">
      <w:pPr>
        <w:spacing w:line="360" w:lineRule="auto"/>
        <w:ind w:firstLine="709" w:left="0"/>
        <w:rPr>
          <w:rFonts w:ascii="Times New Roman" w:hAnsi="Times New Roman"/>
          <w:sz w:val="24"/>
        </w:rPr>
      </w:pPr>
      <w:r>
        <w:rPr>
          <w:rFonts w:ascii="Times New Roman" w:hAnsi="Times New Roman"/>
          <w:sz w:val="24"/>
        </w:rPr>
        <w:t>соотносить тональные отношения (тёмное – светлое) в пространственных и плоскостных объектах;</w:t>
      </w:r>
    </w:p>
    <w:p w14:paraId="29120000">
      <w:pPr>
        <w:spacing w:line="360" w:lineRule="auto"/>
        <w:ind w:firstLine="709" w:left="0"/>
        <w:rPr>
          <w:rFonts w:ascii="Times New Roman" w:hAnsi="Times New Roman"/>
          <w:sz w:val="24"/>
        </w:rPr>
      </w:pPr>
      <w:r>
        <w:rPr>
          <w:rFonts w:ascii="Times New Roman" w:hAnsi="Times New Roman"/>
          <w:sz w:val="24"/>
        </w:rPr>
        <w:t>выявлять и анализировать эмоциональное воздействие цветовых отношений в пространственной среде и плоскостном изображении.</w:t>
      </w:r>
    </w:p>
    <w:p w14:paraId="2A120000">
      <w:pPr>
        <w:spacing w:line="360" w:lineRule="auto"/>
        <w:ind w:firstLine="709" w:left="0"/>
        <w:rPr>
          <w:rFonts w:ascii="Times New Roman" w:hAnsi="Times New Roman"/>
          <w:sz w:val="24"/>
        </w:rPr>
      </w:pPr>
      <w:r>
        <w:rPr>
          <w:rFonts w:ascii="Times New Roman" w:hAnsi="Times New Roman"/>
          <w:sz w:val="24"/>
        </w:rPr>
        <w:t>2.1.9.10.2.1.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B120000">
      <w:pPr>
        <w:spacing w:line="360" w:lineRule="auto"/>
        <w:ind w:firstLine="709" w:left="0"/>
        <w:rPr>
          <w:rFonts w:ascii="Times New Roman" w:hAnsi="Times New Roman"/>
          <w:sz w:val="24"/>
        </w:rPr>
      </w:pPr>
      <w:r>
        <w:rPr>
          <w:rFonts w:ascii="Times New Roman" w:hAnsi="Times New Roman"/>
          <w:sz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2C120000">
      <w:pPr>
        <w:spacing w:line="360" w:lineRule="auto"/>
        <w:ind w:firstLine="709" w:left="0"/>
        <w:rPr>
          <w:rFonts w:ascii="Times New Roman" w:hAnsi="Times New Roman"/>
          <w:sz w:val="24"/>
        </w:rPr>
      </w:pPr>
      <w:r>
        <w:rPr>
          <w:rFonts w:ascii="Times New Roman" w:hAnsi="Times New Roman"/>
          <w:sz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2D120000">
      <w:pPr>
        <w:spacing w:line="360" w:lineRule="auto"/>
        <w:ind w:firstLine="709" w:left="0"/>
        <w:rPr>
          <w:rFonts w:ascii="Times New Roman" w:hAnsi="Times New Roman"/>
          <w:sz w:val="24"/>
        </w:rPr>
      </w:pPr>
      <w:r>
        <w:rPr>
          <w:rFonts w:ascii="Times New Roman" w:hAnsi="Times New Roman"/>
          <w:sz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2E120000">
      <w:pPr>
        <w:spacing w:line="360" w:lineRule="auto"/>
        <w:ind w:firstLine="709" w:left="0"/>
        <w:rPr>
          <w:rFonts w:ascii="Times New Roman" w:hAnsi="Times New Roman"/>
          <w:sz w:val="24"/>
        </w:rPr>
      </w:pPr>
      <w:r>
        <w:rPr>
          <w:rFonts w:ascii="Times New Roman" w:hAnsi="Times New Roman"/>
          <w:sz w:val="24"/>
        </w:rPr>
        <w:t>анализировать и оценивать с позиций эстетических категорий явления природы и предметно-пространственную среду жизни человека;</w:t>
      </w:r>
    </w:p>
    <w:p w14:paraId="2F120000">
      <w:pPr>
        <w:spacing w:line="360" w:lineRule="auto"/>
        <w:ind w:firstLine="709" w:left="0"/>
        <w:rPr>
          <w:rFonts w:ascii="Times New Roman" w:hAnsi="Times New Roman"/>
          <w:sz w:val="24"/>
        </w:rPr>
      </w:pPr>
      <w:r>
        <w:rPr>
          <w:rFonts w:ascii="Times New Roman" w:hAnsi="Times New Roman"/>
          <w:sz w:val="24"/>
        </w:rPr>
        <w:t>формулировать выводы, соответствующие эстетическим, аналитическим и другим учебным установкам по результатам проведённого наблюдения;</w:t>
      </w:r>
    </w:p>
    <w:p w14:paraId="30120000">
      <w:pPr>
        <w:spacing w:line="360" w:lineRule="auto"/>
        <w:ind w:firstLine="709" w:left="0"/>
        <w:rPr>
          <w:rFonts w:ascii="Times New Roman" w:hAnsi="Times New Roman"/>
          <w:sz w:val="24"/>
        </w:rPr>
      </w:pPr>
      <w:r>
        <w:rPr>
          <w:rFonts w:ascii="Times New Roman" w:hAnsi="Times New Roman"/>
          <w:sz w:val="24"/>
        </w:rPr>
        <w:t>использовать знаково-символические средства для составления орнаментов и декоративных композиций;</w:t>
      </w:r>
    </w:p>
    <w:p w14:paraId="31120000">
      <w:pPr>
        <w:spacing w:line="360" w:lineRule="auto"/>
        <w:ind w:firstLine="709" w:left="0"/>
        <w:rPr>
          <w:rFonts w:ascii="Times New Roman" w:hAnsi="Times New Roman"/>
          <w:sz w:val="24"/>
        </w:rPr>
      </w:pPr>
      <w:r>
        <w:rPr>
          <w:rFonts w:ascii="Times New Roman" w:hAnsi="Times New Roman"/>
          <w:sz w:val="24"/>
        </w:rPr>
        <w:t>классифицировать произведения искусства по видам и, соответственно, по назначению в жизни людей;</w:t>
      </w:r>
    </w:p>
    <w:p w14:paraId="32120000">
      <w:pPr>
        <w:spacing w:line="360" w:lineRule="auto"/>
        <w:ind w:firstLine="709" w:left="0"/>
        <w:rPr>
          <w:rFonts w:ascii="Times New Roman" w:hAnsi="Times New Roman"/>
          <w:sz w:val="24"/>
        </w:rPr>
      </w:pPr>
      <w:r>
        <w:rPr>
          <w:rFonts w:ascii="Times New Roman" w:hAnsi="Times New Roman"/>
          <w:sz w:val="24"/>
        </w:rPr>
        <w:t>классифицировать произведения изобразительного искусства по жанрам в качестве инструмента анализа содержания произведений;</w:t>
      </w:r>
    </w:p>
    <w:p w14:paraId="33120000">
      <w:pPr>
        <w:tabs>
          <w:tab w:leader="none" w:pos="10490" w:val="left"/>
        </w:tabs>
        <w:spacing w:line="360" w:lineRule="auto"/>
        <w:ind w:firstLine="709" w:left="0"/>
        <w:rPr>
          <w:rFonts w:ascii="Times New Roman" w:hAnsi="Times New Roman"/>
          <w:sz w:val="24"/>
        </w:rPr>
      </w:pPr>
      <w:r>
        <w:rPr>
          <w:rFonts w:ascii="Times New Roman" w:hAnsi="Times New Roman"/>
          <w:sz w:val="24"/>
        </w:rPr>
        <w:t>ставить и использовать вопросы как исследовательский инструмент познания.</w:t>
      </w:r>
    </w:p>
    <w:p w14:paraId="34120000">
      <w:pPr>
        <w:tabs>
          <w:tab w:leader="none" w:pos="10490" w:val="left"/>
        </w:tabs>
        <w:spacing w:line="360" w:lineRule="auto"/>
        <w:ind w:firstLine="709" w:left="0"/>
        <w:rPr>
          <w:rFonts w:ascii="Times New Roman" w:hAnsi="Times New Roman"/>
          <w:sz w:val="24"/>
        </w:rPr>
      </w:pPr>
      <w:r>
        <w:rPr>
          <w:rFonts w:ascii="Times New Roman" w:hAnsi="Times New Roman"/>
          <w:sz w:val="24"/>
        </w:rPr>
        <w:t>2.1.9.10.2.2. У обучающегося будут сформированы умения работать с информацией как часть познавательных универсальных учебных действий:</w:t>
      </w:r>
    </w:p>
    <w:p w14:paraId="35120000">
      <w:pPr>
        <w:tabs>
          <w:tab w:leader="none" w:pos="10490" w:val="left"/>
        </w:tabs>
        <w:spacing w:line="360" w:lineRule="auto"/>
        <w:ind w:firstLine="709" w:left="0"/>
        <w:rPr>
          <w:rFonts w:ascii="Times New Roman" w:hAnsi="Times New Roman"/>
          <w:sz w:val="24"/>
        </w:rPr>
      </w:pPr>
      <w:r>
        <w:rPr>
          <w:rFonts w:ascii="Times New Roman" w:hAnsi="Times New Roman"/>
          <w:sz w:val="24"/>
        </w:rPr>
        <w:t>использовать электронные образовательные ресурсы;</w:t>
      </w:r>
    </w:p>
    <w:p w14:paraId="36120000">
      <w:pPr>
        <w:tabs>
          <w:tab w:leader="none" w:pos="10490" w:val="left"/>
        </w:tabs>
        <w:spacing w:line="360" w:lineRule="auto"/>
        <w:ind w:firstLine="709" w:left="0"/>
        <w:rPr>
          <w:rFonts w:ascii="Times New Roman" w:hAnsi="Times New Roman"/>
          <w:sz w:val="24"/>
        </w:rPr>
      </w:pPr>
      <w:r>
        <w:rPr>
          <w:rFonts w:ascii="Times New Roman" w:hAnsi="Times New Roman"/>
          <w:sz w:val="24"/>
        </w:rPr>
        <w:t>работать с электронными учебниками и учебными пособиями;</w:t>
      </w:r>
    </w:p>
    <w:p w14:paraId="37120000">
      <w:pPr>
        <w:tabs>
          <w:tab w:leader="none" w:pos="10490" w:val="left"/>
        </w:tabs>
        <w:spacing w:line="360" w:lineRule="auto"/>
        <w:ind w:firstLine="709" w:left="0"/>
        <w:rPr>
          <w:rFonts w:ascii="Times New Roman" w:hAnsi="Times New Roman"/>
          <w:sz w:val="24"/>
        </w:rPr>
      </w:pPr>
      <w:r>
        <w:rPr>
          <w:rFonts w:ascii="Times New Roman" w:hAnsi="Times New Roman"/>
          <w:sz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38120000">
      <w:pPr>
        <w:tabs>
          <w:tab w:leader="none" w:pos="10490" w:val="left"/>
        </w:tabs>
        <w:spacing w:line="360" w:lineRule="auto"/>
        <w:ind w:firstLine="709" w:left="0"/>
        <w:rPr>
          <w:rFonts w:ascii="Times New Roman" w:hAnsi="Times New Roman"/>
          <w:sz w:val="24"/>
        </w:rPr>
      </w:pPr>
      <w:r>
        <w:rPr>
          <w:rFonts w:ascii="Times New Roman" w:hAnsi="Times New Roman"/>
          <w:sz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39120000">
      <w:pPr>
        <w:tabs>
          <w:tab w:leader="none" w:pos="10490" w:val="left"/>
        </w:tabs>
        <w:spacing w:line="360" w:lineRule="auto"/>
        <w:ind w:firstLine="709" w:left="0"/>
        <w:rPr>
          <w:rFonts w:ascii="Times New Roman" w:hAnsi="Times New Roman"/>
          <w:sz w:val="24"/>
        </w:rPr>
      </w:pPr>
      <w:r>
        <w:rPr>
          <w:rFonts w:ascii="Times New Roman" w:hAnsi="Times New Roman"/>
          <w:sz w:val="24"/>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14:paraId="3A120000">
      <w:pPr>
        <w:tabs>
          <w:tab w:leader="none" w:pos="10490" w:val="left"/>
        </w:tabs>
        <w:spacing w:line="360" w:lineRule="auto"/>
        <w:ind w:firstLine="709" w:left="0"/>
        <w:rPr>
          <w:rFonts w:ascii="Times New Roman" w:hAnsi="Times New Roman"/>
          <w:sz w:val="24"/>
        </w:rPr>
      </w:pPr>
      <w:r>
        <w:rPr>
          <w:rFonts w:ascii="Times New Roman" w:hAnsi="Times New Roman"/>
          <w:sz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3B120000">
      <w:pPr>
        <w:tabs>
          <w:tab w:leader="none" w:pos="10490" w:val="left"/>
        </w:tabs>
        <w:spacing w:line="360" w:lineRule="auto"/>
        <w:ind w:firstLine="709" w:left="0"/>
        <w:rPr>
          <w:rFonts w:ascii="Times New Roman" w:hAnsi="Times New Roman"/>
          <w:sz w:val="24"/>
        </w:rPr>
      </w:pPr>
      <w:r>
        <w:rPr>
          <w:rFonts w:ascii="Times New Roman" w:hAnsi="Times New Roman"/>
          <w:sz w:val="24"/>
        </w:rPr>
        <w:t>соблюдать правила информационной безопасности при работе в Интернете.</w:t>
      </w:r>
    </w:p>
    <w:p w14:paraId="3C120000">
      <w:pPr>
        <w:tabs>
          <w:tab w:leader="none" w:pos="10490" w:val="left"/>
        </w:tabs>
        <w:spacing w:line="360" w:lineRule="auto"/>
        <w:ind w:firstLine="709" w:left="0"/>
        <w:rPr>
          <w:rFonts w:ascii="Times New Roman" w:hAnsi="Times New Roman"/>
          <w:sz w:val="24"/>
        </w:rPr>
      </w:pPr>
      <w:r>
        <w:rPr>
          <w:rFonts w:ascii="Times New Roman" w:hAnsi="Times New Roman"/>
          <w:sz w:val="24"/>
        </w:rPr>
        <w:t xml:space="preserve">2.1.9.10.2.3. У обучающегося будут сформированы умения общения как часть коммуникативных универсальных учебных действий: </w:t>
      </w:r>
    </w:p>
    <w:p w14:paraId="3D120000">
      <w:pPr>
        <w:tabs>
          <w:tab w:leader="none" w:pos="10490" w:val="left"/>
        </w:tabs>
        <w:spacing w:line="360" w:lineRule="auto"/>
        <w:ind w:firstLine="709" w:left="0"/>
        <w:rPr>
          <w:rFonts w:ascii="Times New Roman" w:hAnsi="Times New Roman"/>
          <w:sz w:val="24"/>
        </w:rPr>
      </w:pPr>
      <w:r>
        <w:rPr>
          <w:rFonts w:ascii="Times New Roman" w:hAnsi="Times New Roman"/>
          <w:sz w:val="24"/>
        </w:rPr>
        <w:t>понимать искусство в качестве особого языка общения – межличностного (автор – зритель), между поколениями, между народами;</w:t>
      </w:r>
    </w:p>
    <w:p w14:paraId="3E120000">
      <w:pPr>
        <w:tabs>
          <w:tab w:leader="none" w:pos="10490" w:val="left"/>
        </w:tabs>
        <w:spacing w:line="360" w:lineRule="auto"/>
        <w:ind w:firstLine="709" w:left="0"/>
        <w:rPr>
          <w:rFonts w:ascii="Times New Roman" w:hAnsi="Times New Roman"/>
          <w:sz w:val="24"/>
        </w:rPr>
      </w:pPr>
      <w:r>
        <w:rPr>
          <w:rFonts w:ascii="Times New Roman" w:hAnsi="Times New Roman"/>
          <w:sz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3F120000">
      <w:pPr>
        <w:tabs>
          <w:tab w:leader="none" w:pos="10490" w:val="left"/>
        </w:tabs>
        <w:spacing w:line="360" w:lineRule="auto"/>
        <w:ind w:firstLine="709" w:left="0"/>
        <w:rPr>
          <w:rFonts w:ascii="Times New Roman" w:hAnsi="Times New Roman"/>
          <w:sz w:val="24"/>
        </w:rPr>
      </w:pPr>
      <w:r>
        <w:rPr>
          <w:rFonts w:ascii="Times New Roman" w:hAnsi="Times New Roman"/>
          <w:sz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40120000">
      <w:pPr>
        <w:tabs>
          <w:tab w:leader="none" w:pos="10490" w:val="left"/>
        </w:tabs>
        <w:spacing w:line="360" w:lineRule="auto"/>
        <w:ind w:firstLine="709" w:left="0"/>
        <w:rPr>
          <w:rFonts w:ascii="Times New Roman" w:hAnsi="Times New Roman"/>
          <w:sz w:val="24"/>
        </w:rPr>
      </w:pPr>
      <w:r>
        <w:rPr>
          <w:rFonts w:ascii="Times New Roman" w:hAnsi="Times New Roman"/>
          <w:sz w:val="24"/>
        </w:rPr>
        <w:t>демонстрировать и объяснять результаты своего творческого, художественного или исследовательского опыта;</w:t>
      </w:r>
    </w:p>
    <w:p w14:paraId="41120000">
      <w:pPr>
        <w:tabs>
          <w:tab w:leader="none" w:pos="10490" w:val="left"/>
        </w:tabs>
        <w:spacing w:line="360" w:lineRule="auto"/>
        <w:ind w:firstLine="709" w:left="0"/>
        <w:rPr>
          <w:rFonts w:ascii="Times New Roman" w:hAnsi="Times New Roman"/>
          <w:sz w:val="24"/>
        </w:rPr>
      </w:pPr>
      <w:r>
        <w:rPr>
          <w:rFonts w:ascii="Times New Roman" w:hAnsi="Times New Roman"/>
          <w:sz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42120000">
      <w:pPr>
        <w:tabs>
          <w:tab w:leader="none" w:pos="10490" w:val="left"/>
        </w:tabs>
        <w:spacing w:line="360" w:lineRule="auto"/>
        <w:ind w:firstLine="709" w:left="0"/>
        <w:rPr>
          <w:rFonts w:ascii="Times New Roman" w:hAnsi="Times New Roman"/>
          <w:sz w:val="24"/>
        </w:rPr>
      </w:pPr>
      <w:r>
        <w:rPr>
          <w:rFonts w:ascii="Times New Roman" w:hAnsi="Times New Roman"/>
          <w:sz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43120000">
      <w:pPr>
        <w:tabs>
          <w:tab w:leader="none" w:pos="10490" w:val="left"/>
        </w:tabs>
        <w:spacing w:line="360" w:lineRule="auto"/>
        <w:ind w:firstLine="709" w:left="0"/>
        <w:rPr>
          <w:rFonts w:ascii="Times New Roman" w:hAnsi="Times New Roman"/>
          <w:sz w:val="24"/>
        </w:rPr>
      </w:pPr>
      <w:r>
        <w:rPr>
          <w:rFonts w:ascii="Times New Roman" w:hAnsi="Times New Roman"/>
          <w:sz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44120000">
      <w:pPr>
        <w:tabs>
          <w:tab w:leader="none" w:pos="10490" w:val="left"/>
        </w:tabs>
        <w:spacing w:line="360" w:lineRule="auto"/>
        <w:ind w:firstLine="709" w:left="0"/>
        <w:rPr>
          <w:rFonts w:ascii="Times New Roman" w:hAnsi="Times New Roman"/>
          <w:sz w:val="24"/>
        </w:rPr>
      </w:pPr>
      <w:r>
        <w:rPr>
          <w:rFonts w:ascii="Times New Roman" w:hAnsi="Times New Roman"/>
          <w:sz w:val="24"/>
        </w:rPr>
        <w:t xml:space="preserve">2.1.9.10.2.4. У обучающегося будут сформированы умения самоорганизации и самоконтроля как часть регулятивных универсальных учебных действий: </w:t>
      </w:r>
    </w:p>
    <w:p w14:paraId="45120000">
      <w:pPr>
        <w:tabs>
          <w:tab w:leader="none" w:pos="10490" w:val="left"/>
        </w:tabs>
        <w:spacing w:line="360" w:lineRule="auto"/>
        <w:ind w:firstLine="709" w:left="0"/>
        <w:rPr>
          <w:rFonts w:ascii="Times New Roman" w:hAnsi="Times New Roman"/>
          <w:sz w:val="24"/>
        </w:rPr>
      </w:pPr>
      <w:r>
        <w:rPr>
          <w:rFonts w:ascii="Times New Roman" w:hAnsi="Times New Roman"/>
          <w:sz w:val="24"/>
        </w:rPr>
        <w:t>внимательно относиться и выполнять учебные задачи, поставленные учителем;</w:t>
      </w:r>
    </w:p>
    <w:p w14:paraId="46120000">
      <w:pPr>
        <w:tabs>
          <w:tab w:leader="none" w:pos="10490" w:val="left"/>
        </w:tabs>
        <w:spacing w:line="360" w:lineRule="auto"/>
        <w:ind w:firstLine="709" w:left="0"/>
        <w:rPr>
          <w:rFonts w:ascii="Times New Roman" w:hAnsi="Times New Roman"/>
          <w:sz w:val="24"/>
        </w:rPr>
      </w:pPr>
      <w:r>
        <w:rPr>
          <w:rFonts w:ascii="Times New Roman" w:hAnsi="Times New Roman"/>
          <w:sz w:val="24"/>
        </w:rPr>
        <w:t>соблюдать последовательность учебных действий при выполнении задания;</w:t>
      </w:r>
    </w:p>
    <w:p w14:paraId="47120000">
      <w:pPr>
        <w:tabs>
          <w:tab w:leader="none" w:pos="10490" w:val="left"/>
        </w:tabs>
        <w:spacing w:line="360" w:lineRule="auto"/>
        <w:ind w:firstLine="709" w:left="0"/>
        <w:rPr>
          <w:rFonts w:ascii="Times New Roman" w:hAnsi="Times New Roman"/>
          <w:sz w:val="24"/>
        </w:rPr>
      </w:pPr>
      <w:r>
        <w:rPr>
          <w:rFonts w:ascii="Times New Roman" w:hAnsi="Times New Roman"/>
          <w:sz w:val="24"/>
        </w:rPr>
        <w:t>1порядок в окружающем пространстве и бережно относясь к используемым материалам;</w:t>
      </w:r>
    </w:p>
    <w:p w14:paraId="48120000">
      <w:pPr>
        <w:tabs>
          <w:tab w:leader="none" w:pos="10490" w:val="left"/>
        </w:tabs>
        <w:spacing w:line="360" w:lineRule="auto"/>
        <w:ind w:firstLine="709" w:left="0"/>
        <w:rPr>
          <w:rFonts w:ascii="Times New Roman" w:hAnsi="Times New Roman"/>
          <w:sz w:val="24"/>
        </w:rPr>
      </w:pPr>
      <w:r>
        <w:rPr>
          <w:rFonts w:ascii="Times New Roman" w:hAnsi="Times New Roman"/>
          <w:sz w:val="24"/>
        </w:rPr>
        <w:t>соотносить свои действия с планируемыми результатами, осуществлять контроль своей деятельности в процессе достижения результата.</w:t>
      </w:r>
    </w:p>
    <w:p w14:paraId="49120000">
      <w:pPr>
        <w:spacing w:line="360" w:lineRule="auto"/>
        <w:ind w:firstLine="709" w:left="0"/>
        <w:rPr>
          <w:rFonts w:ascii="Times New Roman" w:hAnsi="Times New Roman"/>
          <w:sz w:val="24"/>
        </w:rPr>
      </w:pPr>
      <w:r>
        <w:rPr>
          <w:rFonts w:ascii="Times New Roman" w:hAnsi="Times New Roman"/>
          <w:sz w:val="24"/>
        </w:rPr>
        <w:t>2.1.9.10.3. К концу обучения в 1 классе обучающийся получит следующие предметные результаты по отдельным темам программы по изобразительному искусству:</w:t>
      </w:r>
    </w:p>
    <w:p w14:paraId="4A120000">
      <w:pPr>
        <w:spacing w:line="360" w:lineRule="auto"/>
        <w:ind w:firstLine="709" w:left="0"/>
        <w:rPr>
          <w:rFonts w:ascii="Times New Roman" w:hAnsi="Times New Roman"/>
          <w:sz w:val="24"/>
        </w:rPr>
      </w:pPr>
      <w:r>
        <w:rPr>
          <w:rFonts w:ascii="Times New Roman" w:hAnsi="Times New Roman"/>
          <w:sz w:val="24"/>
        </w:rPr>
        <w:t>2.1.9.10.3.1. Модуль «Графика».</w:t>
      </w:r>
    </w:p>
    <w:p w14:paraId="4B120000">
      <w:pPr>
        <w:spacing w:line="360" w:lineRule="auto"/>
        <w:ind w:firstLine="709" w:left="0"/>
        <w:rPr>
          <w:rFonts w:ascii="Times New Roman" w:hAnsi="Times New Roman"/>
          <w:sz w:val="24"/>
        </w:rPr>
      </w:pPr>
      <w:r>
        <w:rPr>
          <w:rFonts w:ascii="Times New Roman" w:hAnsi="Times New Roman"/>
          <w:sz w:val="24"/>
        </w:rPr>
        <w:t>Осваивать навыки применения свойств простых графических материалов в самостоятельной творческой работе в условиях урока.</w:t>
      </w:r>
    </w:p>
    <w:p w14:paraId="4C120000">
      <w:pPr>
        <w:spacing w:line="360" w:lineRule="auto"/>
        <w:ind w:firstLine="709" w:left="0"/>
        <w:rPr>
          <w:rFonts w:ascii="Times New Roman" w:hAnsi="Times New Roman"/>
          <w:sz w:val="24"/>
        </w:rPr>
      </w:pPr>
      <w:r>
        <w:rPr>
          <w:rFonts w:ascii="Times New Roman" w:hAnsi="Times New Roman"/>
          <w:sz w:val="24"/>
        </w:rPr>
        <w:t>Приобретать первичный опыт в создании графического рисунка на основе знакомства со средствами изобразительного языка.</w:t>
      </w:r>
    </w:p>
    <w:p w14:paraId="4D120000">
      <w:pPr>
        <w:spacing w:line="360" w:lineRule="auto"/>
        <w:ind w:firstLine="709" w:left="0"/>
        <w:rPr>
          <w:rFonts w:ascii="Times New Roman" w:hAnsi="Times New Roman"/>
          <w:sz w:val="24"/>
        </w:rPr>
      </w:pPr>
      <w:r>
        <w:rPr>
          <w:rFonts w:ascii="Times New Roman" w:hAnsi="Times New Roman"/>
          <w:sz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4E120000">
      <w:pPr>
        <w:spacing w:line="360" w:lineRule="auto"/>
        <w:ind w:firstLine="709" w:left="0"/>
        <w:rPr>
          <w:rFonts w:ascii="Times New Roman" w:hAnsi="Times New Roman"/>
          <w:sz w:val="24"/>
        </w:rPr>
      </w:pPr>
      <w:r>
        <w:rPr>
          <w:rFonts w:ascii="Times New Roman" w:hAnsi="Times New Roman"/>
          <w:sz w:val="24"/>
        </w:rPr>
        <w:t>Приобретать опыт создания рисунка простого (плоского) предмета с натуры.</w:t>
      </w:r>
    </w:p>
    <w:p w14:paraId="4F120000">
      <w:pPr>
        <w:spacing w:line="360" w:lineRule="auto"/>
        <w:ind w:firstLine="709" w:left="0"/>
        <w:rPr>
          <w:rFonts w:ascii="Times New Roman" w:hAnsi="Times New Roman"/>
          <w:sz w:val="24"/>
        </w:rPr>
      </w:pPr>
      <w:r>
        <w:rPr>
          <w:rFonts w:ascii="Times New Roman" w:hAnsi="Times New Roman"/>
          <w:sz w:val="24"/>
        </w:rPr>
        <w:t>Учиться анализировать соотношения пропорций, визуально сравнивать пространственные величины.</w:t>
      </w:r>
    </w:p>
    <w:p w14:paraId="50120000">
      <w:pPr>
        <w:spacing w:line="360" w:lineRule="auto"/>
        <w:ind w:firstLine="709" w:left="0"/>
        <w:rPr>
          <w:rFonts w:ascii="Times New Roman" w:hAnsi="Times New Roman"/>
          <w:sz w:val="24"/>
        </w:rPr>
      </w:pPr>
      <w:r>
        <w:rPr>
          <w:rFonts w:ascii="Times New Roman" w:hAnsi="Times New Roman"/>
          <w:sz w:val="24"/>
        </w:rPr>
        <w:t>Приобретать первичные знания и навыки композиционного расположения изображения на листе.</w:t>
      </w:r>
    </w:p>
    <w:p w14:paraId="51120000">
      <w:pPr>
        <w:spacing w:line="360" w:lineRule="auto"/>
        <w:ind w:firstLine="709" w:left="0"/>
        <w:rPr>
          <w:rFonts w:ascii="Times New Roman" w:hAnsi="Times New Roman"/>
          <w:sz w:val="24"/>
        </w:rPr>
      </w:pPr>
      <w:r>
        <w:rPr>
          <w:rFonts w:ascii="Times New Roman" w:hAnsi="Times New Roman"/>
          <w:sz w:val="24"/>
        </w:rPr>
        <w:t>Выбирать вертикальный или горизонтальный формат листа для выполнения соответствующих задач рисунка.</w:t>
      </w:r>
    </w:p>
    <w:p w14:paraId="52120000">
      <w:pPr>
        <w:spacing w:line="360" w:lineRule="auto"/>
        <w:ind w:firstLine="709" w:left="0"/>
        <w:rPr>
          <w:rFonts w:ascii="Times New Roman" w:hAnsi="Times New Roman"/>
          <w:sz w:val="24"/>
        </w:rPr>
      </w:pPr>
      <w:r>
        <w:rPr>
          <w:rFonts w:ascii="Times New Roman" w:hAnsi="Times New Roman"/>
          <w:sz w:val="24"/>
        </w:rPr>
        <w:t>Воспринимать учебную задачу, поставленную учителем, и решать её в своей практической художественной деятельности.</w:t>
      </w:r>
    </w:p>
    <w:p w14:paraId="53120000">
      <w:pPr>
        <w:spacing w:line="360" w:lineRule="auto"/>
        <w:ind w:firstLine="709" w:left="0"/>
        <w:rPr>
          <w:rFonts w:ascii="Times New Roman" w:hAnsi="Times New Roman"/>
          <w:sz w:val="24"/>
        </w:rPr>
      </w:pPr>
      <w:r>
        <w:rPr>
          <w:rFonts w:ascii="Times New Roman" w:hAnsi="Times New Roman"/>
          <w:sz w:val="24"/>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54120000">
      <w:pPr>
        <w:spacing w:line="360" w:lineRule="auto"/>
        <w:ind w:firstLine="709" w:left="0"/>
        <w:rPr>
          <w:rFonts w:ascii="Times New Roman" w:hAnsi="Times New Roman"/>
          <w:sz w:val="24"/>
        </w:rPr>
      </w:pPr>
      <w:r>
        <w:rPr>
          <w:rFonts w:ascii="Times New Roman" w:hAnsi="Times New Roman"/>
          <w:sz w:val="24"/>
        </w:rPr>
        <w:t>2.1.9.10.3.2. Модуль «Живопись».</w:t>
      </w:r>
    </w:p>
    <w:p w14:paraId="55120000">
      <w:pPr>
        <w:spacing w:line="360" w:lineRule="auto"/>
        <w:ind w:firstLine="709" w:left="0"/>
        <w:rPr>
          <w:rFonts w:ascii="Times New Roman" w:hAnsi="Times New Roman"/>
          <w:sz w:val="24"/>
        </w:rPr>
      </w:pPr>
      <w:r>
        <w:rPr>
          <w:rFonts w:ascii="Times New Roman" w:hAnsi="Times New Roman"/>
          <w:sz w:val="24"/>
        </w:rPr>
        <w:t>Осваивать навыки работы красками «гуашь» в условиях урока.</w:t>
      </w:r>
    </w:p>
    <w:p w14:paraId="56120000">
      <w:pPr>
        <w:spacing w:line="360" w:lineRule="auto"/>
        <w:ind w:firstLine="709" w:left="0"/>
        <w:rPr>
          <w:rFonts w:ascii="Times New Roman" w:hAnsi="Times New Roman"/>
          <w:sz w:val="24"/>
        </w:rPr>
      </w:pPr>
      <w:r>
        <w:rPr>
          <w:rFonts w:ascii="Times New Roman" w:hAnsi="Times New Roman"/>
          <w:sz w:val="24"/>
        </w:rPr>
        <w:t>Иметь представление о трех основных цветах; обсуждать и называть ассоциативные представления, которые рождает каждый цвет.</w:t>
      </w:r>
    </w:p>
    <w:p w14:paraId="57120000">
      <w:pPr>
        <w:spacing w:line="360" w:lineRule="auto"/>
        <w:ind w:firstLine="709" w:left="0"/>
        <w:rPr>
          <w:rFonts w:ascii="Times New Roman" w:hAnsi="Times New Roman"/>
          <w:sz w:val="24"/>
        </w:rPr>
      </w:pPr>
      <w:r>
        <w:rPr>
          <w:rFonts w:ascii="Times New Roman" w:hAnsi="Times New Roman"/>
          <w:sz w:val="24"/>
        </w:rPr>
        <w:t>Осознавать эмоциональное звучание цвета и формулировать своё мнение с использованием опыта жизненных ассоциаций.</w:t>
      </w:r>
    </w:p>
    <w:p w14:paraId="58120000">
      <w:pPr>
        <w:spacing w:line="360" w:lineRule="auto"/>
        <w:ind w:firstLine="709" w:left="0"/>
        <w:rPr>
          <w:rFonts w:ascii="Times New Roman" w:hAnsi="Times New Roman"/>
          <w:sz w:val="24"/>
        </w:rPr>
      </w:pPr>
      <w:r>
        <w:rPr>
          <w:rFonts w:ascii="Times New Roman" w:hAnsi="Times New Roman"/>
          <w:sz w:val="24"/>
        </w:rPr>
        <w:t>Приобретать опыт экспериментирования, исследования результатов смешения красок и получения нового цвета.</w:t>
      </w:r>
    </w:p>
    <w:p w14:paraId="59120000">
      <w:pPr>
        <w:spacing w:line="360" w:lineRule="auto"/>
        <w:ind w:firstLine="709" w:left="0"/>
        <w:rPr>
          <w:rFonts w:ascii="Times New Roman" w:hAnsi="Times New Roman"/>
          <w:sz w:val="24"/>
        </w:rPr>
      </w:pPr>
      <w:r>
        <w:rPr>
          <w:rFonts w:ascii="Times New Roman" w:hAnsi="Times New Roman"/>
          <w:sz w:val="24"/>
        </w:rPr>
        <w:t>Вести творческую работу на заданную тему с использованием зрительных впечатлений, организованную педагогом.</w:t>
      </w:r>
    </w:p>
    <w:p w14:paraId="5A120000">
      <w:pPr>
        <w:spacing w:line="360" w:lineRule="auto"/>
        <w:ind w:firstLine="709" w:left="0"/>
        <w:rPr>
          <w:rFonts w:ascii="Times New Roman" w:hAnsi="Times New Roman"/>
          <w:sz w:val="24"/>
        </w:rPr>
      </w:pPr>
      <w:r>
        <w:rPr>
          <w:rFonts w:ascii="Times New Roman" w:hAnsi="Times New Roman"/>
          <w:sz w:val="24"/>
        </w:rPr>
        <w:t>2.1.9.10.3.3. Модуль «Скульптура».</w:t>
      </w:r>
    </w:p>
    <w:p w14:paraId="5B120000">
      <w:pPr>
        <w:spacing w:line="360" w:lineRule="auto"/>
        <w:ind w:firstLine="709" w:left="0"/>
        <w:rPr>
          <w:rFonts w:ascii="Times New Roman" w:hAnsi="Times New Roman"/>
          <w:sz w:val="24"/>
        </w:rPr>
      </w:pPr>
      <w:r>
        <w:rPr>
          <w:rFonts w:ascii="Times New Roman" w:hAnsi="Times New Roman"/>
          <w:sz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5C120000">
      <w:pPr>
        <w:spacing w:line="360" w:lineRule="auto"/>
        <w:ind w:firstLine="709" w:left="0"/>
        <w:rPr>
          <w:rFonts w:ascii="Times New Roman" w:hAnsi="Times New Roman"/>
          <w:sz w:val="24"/>
        </w:rPr>
      </w:pPr>
      <w:r>
        <w:rPr>
          <w:rFonts w:ascii="Times New Roman" w:hAnsi="Times New Roman"/>
          <w:sz w:val="24"/>
        </w:rPr>
        <w:t>Осваивать первичные приёмы лепки из пластилина, приобретать представления о целостной форме в объёмном изображении.</w:t>
      </w:r>
    </w:p>
    <w:p w14:paraId="5D120000">
      <w:pPr>
        <w:spacing w:line="360" w:lineRule="auto"/>
        <w:ind w:firstLine="709" w:left="0"/>
        <w:rPr>
          <w:rFonts w:ascii="Times New Roman" w:hAnsi="Times New Roman"/>
          <w:sz w:val="24"/>
        </w:rPr>
      </w:pPr>
      <w:r>
        <w:rPr>
          <w:rFonts w:ascii="Times New Roman" w:hAnsi="Times New Roman"/>
          <w:sz w:val="24"/>
        </w:rPr>
        <w:t>Овладевать первичными навыками бумагопластики – создания объёмных форм из бумаги путём её складывания, надрезания, закручивания.</w:t>
      </w:r>
    </w:p>
    <w:p w14:paraId="5E120000">
      <w:pPr>
        <w:spacing w:line="360" w:lineRule="auto"/>
        <w:ind w:firstLine="709" w:left="0"/>
        <w:rPr>
          <w:rFonts w:ascii="Times New Roman" w:hAnsi="Times New Roman"/>
          <w:sz w:val="24"/>
        </w:rPr>
      </w:pPr>
      <w:r>
        <w:rPr>
          <w:rFonts w:ascii="Times New Roman" w:hAnsi="Times New Roman"/>
          <w:sz w:val="24"/>
        </w:rPr>
        <w:t>2.1.9.10.3.4. Модуль «Декоративно-прикладное искусство».</w:t>
      </w:r>
    </w:p>
    <w:p w14:paraId="5F120000">
      <w:pPr>
        <w:spacing w:line="360" w:lineRule="auto"/>
        <w:ind w:firstLine="709" w:left="0"/>
        <w:rPr>
          <w:rFonts w:ascii="Times New Roman" w:hAnsi="Times New Roman"/>
          <w:sz w:val="24"/>
        </w:rPr>
      </w:pPr>
      <w:r>
        <w:rPr>
          <w:rFonts w:ascii="Times New Roman" w:hAnsi="Times New Roman"/>
          <w:sz w:val="24"/>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60120000">
      <w:pPr>
        <w:spacing w:line="360" w:lineRule="auto"/>
        <w:ind w:firstLine="709" w:left="0"/>
        <w:rPr>
          <w:rFonts w:ascii="Times New Roman" w:hAnsi="Times New Roman"/>
          <w:sz w:val="24"/>
        </w:rPr>
      </w:pPr>
      <w:r>
        <w:rPr>
          <w:rFonts w:ascii="Times New Roman" w:hAnsi="Times New Roman"/>
          <w:sz w:val="24"/>
        </w:rPr>
        <w:t>Различать виды орнаментов по изобразительным мотивам: растительные, геометрические, анималистические.</w:t>
      </w:r>
    </w:p>
    <w:p w14:paraId="61120000">
      <w:pPr>
        <w:spacing w:line="360" w:lineRule="auto"/>
        <w:ind w:firstLine="709" w:left="0"/>
        <w:rPr>
          <w:rFonts w:ascii="Times New Roman" w:hAnsi="Times New Roman"/>
          <w:sz w:val="24"/>
        </w:rPr>
      </w:pPr>
      <w:r>
        <w:rPr>
          <w:rFonts w:ascii="Times New Roman" w:hAnsi="Times New Roman"/>
          <w:sz w:val="24"/>
        </w:rPr>
        <w:t>Учиться использовать правила симметрии в своей художественной деятельности.</w:t>
      </w:r>
    </w:p>
    <w:p w14:paraId="62120000">
      <w:pPr>
        <w:spacing w:line="360" w:lineRule="auto"/>
        <w:ind w:firstLine="709" w:left="0"/>
        <w:rPr>
          <w:rFonts w:ascii="Times New Roman" w:hAnsi="Times New Roman"/>
          <w:sz w:val="24"/>
        </w:rPr>
      </w:pPr>
      <w:r>
        <w:rPr>
          <w:rFonts w:ascii="Times New Roman" w:hAnsi="Times New Roman"/>
          <w:sz w:val="24"/>
        </w:rPr>
        <w:t>Приобретать опыт создания орнаментальной декоративной композиции (стилизованной: декоративный цветок или птица).</w:t>
      </w:r>
    </w:p>
    <w:p w14:paraId="63120000">
      <w:pPr>
        <w:spacing w:line="360" w:lineRule="auto"/>
        <w:ind w:firstLine="709" w:left="0"/>
        <w:rPr>
          <w:rFonts w:ascii="Times New Roman" w:hAnsi="Times New Roman"/>
          <w:sz w:val="24"/>
        </w:rPr>
      </w:pPr>
      <w:r>
        <w:rPr>
          <w:rFonts w:ascii="Times New Roman" w:hAnsi="Times New Roman"/>
          <w:sz w:val="24"/>
        </w:rPr>
        <w:t>Приобретать знания о значении и назначении украшений в жизни людей.</w:t>
      </w:r>
    </w:p>
    <w:p w14:paraId="64120000">
      <w:pPr>
        <w:spacing w:line="360" w:lineRule="auto"/>
        <w:ind w:firstLine="709" w:left="0"/>
        <w:rPr>
          <w:rFonts w:ascii="Times New Roman" w:hAnsi="Times New Roman"/>
          <w:sz w:val="24"/>
        </w:rPr>
      </w:pPr>
      <w:r>
        <w:rPr>
          <w:rFonts w:ascii="Times New Roman" w:hAnsi="Times New Roman"/>
          <w:sz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65120000">
      <w:pPr>
        <w:spacing w:line="360" w:lineRule="auto"/>
        <w:ind w:firstLine="709" w:left="0"/>
        <w:rPr>
          <w:rFonts w:ascii="Times New Roman" w:hAnsi="Times New Roman"/>
          <w:sz w:val="24"/>
        </w:rPr>
      </w:pPr>
      <w:r>
        <w:rPr>
          <w:rFonts w:ascii="Times New Roman" w:hAnsi="Times New Roman"/>
          <w:sz w:val="24"/>
        </w:rPr>
        <w:t>Иметь опыт и соответствующие возрасту навыки подготовки и оформления общего праздника.</w:t>
      </w:r>
    </w:p>
    <w:p w14:paraId="66120000">
      <w:pPr>
        <w:spacing w:line="360" w:lineRule="auto"/>
        <w:ind w:firstLine="709" w:left="0"/>
        <w:rPr>
          <w:rFonts w:ascii="Times New Roman" w:hAnsi="Times New Roman"/>
          <w:sz w:val="24"/>
        </w:rPr>
      </w:pPr>
      <w:r>
        <w:rPr>
          <w:rFonts w:ascii="Times New Roman" w:hAnsi="Times New Roman"/>
          <w:sz w:val="24"/>
        </w:rPr>
        <w:t>2.1.9.10.3.5. Модуль «Архитектура».</w:t>
      </w:r>
    </w:p>
    <w:p w14:paraId="67120000">
      <w:pPr>
        <w:spacing w:line="360" w:lineRule="auto"/>
        <w:ind w:firstLine="709" w:left="0"/>
        <w:rPr>
          <w:rFonts w:ascii="Times New Roman" w:hAnsi="Times New Roman"/>
          <w:sz w:val="24"/>
        </w:rPr>
      </w:pPr>
      <w:r>
        <w:rPr>
          <w:rFonts w:ascii="Times New Roman" w:hAnsi="Times New Roman"/>
          <w:sz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68120000">
      <w:pPr>
        <w:spacing w:line="360" w:lineRule="auto"/>
        <w:ind w:firstLine="709" w:left="0"/>
        <w:rPr>
          <w:rFonts w:ascii="Times New Roman" w:hAnsi="Times New Roman"/>
          <w:sz w:val="24"/>
        </w:rPr>
      </w:pPr>
      <w:r>
        <w:rPr>
          <w:rFonts w:ascii="Times New Roman" w:hAnsi="Times New Roman"/>
          <w:sz w:val="24"/>
        </w:rPr>
        <w:t>Осваивать приёмы конструирования из бумаги, складывания объёмных простых геометрических тел.</w:t>
      </w:r>
    </w:p>
    <w:p w14:paraId="69120000">
      <w:pPr>
        <w:spacing w:line="360" w:lineRule="auto"/>
        <w:ind w:firstLine="709" w:left="0"/>
        <w:rPr>
          <w:rFonts w:ascii="Times New Roman" w:hAnsi="Times New Roman"/>
          <w:sz w:val="24"/>
        </w:rPr>
      </w:pPr>
      <w:r>
        <w:rPr>
          <w:rFonts w:ascii="Times New Roman" w:hAnsi="Times New Roman"/>
          <w:sz w:val="24"/>
        </w:rPr>
        <w:t>Приобретать опыт пространственного макетирования (сказочный город) в форме коллективной игровой деятельности.</w:t>
      </w:r>
    </w:p>
    <w:p w14:paraId="6A120000">
      <w:pPr>
        <w:spacing w:line="360" w:lineRule="auto"/>
        <w:ind w:firstLine="709" w:left="0"/>
        <w:rPr>
          <w:rFonts w:ascii="Times New Roman" w:hAnsi="Times New Roman"/>
          <w:sz w:val="24"/>
        </w:rPr>
      </w:pPr>
      <w:r>
        <w:rPr>
          <w:rFonts w:ascii="Times New Roman" w:hAnsi="Times New Roman"/>
          <w:sz w:val="24"/>
        </w:rPr>
        <w:t>Приобретать представления о конструктивной основе любого предмета и первичные навыки анализа его строения.</w:t>
      </w:r>
    </w:p>
    <w:p w14:paraId="6B120000">
      <w:pPr>
        <w:spacing w:line="360" w:lineRule="auto"/>
        <w:ind w:firstLine="709" w:left="0"/>
        <w:rPr>
          <w:rFonts w:ascii="Times New Roman" w:hAnsi="Times New Roman"/>
          <w:sz w:val="24"/>
        </w:rPr>
      </w:pPr>
      <w:r>
        <w:rPr>
          <w:rFonts w:ascii="Times New Roman" w:hAnsi="Times New Roman"/>
          <w:sz w:val="24"/>
        </w:rPr>
        <w:t>2.1.9.10.3.6. Модуль «Восприятие произведений искусства».</w:t>
      </w:r>
    </w:p>
    <w:p w14:paraId="6C120000">
      <w:pPr>
        <w:spacing w:line="360" w:lineRule="auto"/>
        <w:ind w:firstLine="709" w:left="0"/>
        <w:rPr>
          <w:rFonts w:ascii="Times New Roman" w:hAnsi="Times New Roman"/>
          <w:sz w:val="24"/>
        </w:rPr>
      </w:pPr>
      <w:r>
        <w:rPr>
          <w:rFonts w:ascii="Times New Roman" w:hAnsi="Times New Roman"/>
          <w:sz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6D120000">
      <w:pPr>
        <w:spacing w:line="360" w:lineRule="auto"/>
        <w:ind w:firstLine="709" w:left="0"/>
        <w:rPr>
          <w:rFonts w:ascii="Times New Roman" w:hAnsi="Times New Roman"/>
          <w:sz w:val="24"/>
        </w:rPr>
      </w:pPr>
      <w:r>
        <w:rPr>
          <w:rFonts w:ascii="Times New Roman" w:hAnsi="Times New Roman"/>
          <w:sz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6E120000">
      <w:pPr>
        <w:spacing w:line="360" w:lineRule="auto"/>
        <w:ind w:firstLine="709" w:left="0"/>
        <w:rPr>
          <w:rFonts w:ascii="Times New Roman" w:hAnsi="Times New Roman"/>
          <w:sz w:val="24"/>
        </w:rPr>
      </w:pPr>
      <w:r>
        <w:rPr>
          <w:rFonts w:ascii="Times New Roman" w:hAnsi="Times New Roman"/>
          <w:sz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6F120000">
      <w:pPr>
        <w:spacing w:line="360" w:lineRule="auto"/>
        <w:ind w:firstLine="709" w:left="0"/>
        <w:rPr>
          <w:rFonts w:ascii="Times New Roman" w:hAnsi="Times New Roman"/>
          <w:sz w:val="24"/>
        </w:rPr>
      </w:pPr>
      <w:r>
        <w:rPr>
          <w:rFonts w:ascii="Times New Roman" w:hAnsi="Times New Roman"/>
          <w:sz w:val="24"/>
        </w:rPr>
        <w:t>Осваивать опыт эстетического восприятия и аналитического наблюдения архитектурных построек.</w:t>
      </w:r>
    </w:p>
    <w:p w14:paraId="70120000">
      <w:pPr>
        <w:spacing w:line="360" w:lineRule="auto"/>
        <w:ind w:firstLine="709" w:left="0"/>
        <w:rPr>
          <w:rFonts w:ascii="Times New Roman" w:hAnsi="Times New Roman"/>
          <w:sz w:val="24"/>
        </w:rPr>
      </w:pPr>
      <w:r>
        <w:rPr>
          <w:rFonts w:ascii="Times New Roman" w:hAnsi="Times New Roman"/>
          <w:sz w:val="24"/>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71120000">
      <w:pPr>
        <w:spacing w:line="360" w:lineRule="auto"/>
        <w:ind w:firstLine="709" w:left="0"/>
        <w:rPr>
          <w:rFonts w:ascii="Times New Roman" w:hAnsi="Times New Roman"/>
          <w:sz w:val="24"/>
        </w:rPr>
      </w:pPr>
      <w:r>
        <w:rPr>
          <w:rFonts w:ascii="Times New Roman" w:hAnsi="Times New Roman"/>
          <w:sz w:val="24"/>
        </w:rPr>
        <w:t>Осваивать новый опыт восприятия художественных иллюстраций в детских книгах и отношения к ним в соответствии с учебной установкой.</w:t>
      </w:r>
    </w:p>
    <w:p w14:paraId="72120000">
      <w:pPr>
        <w:spacing w:line="360" w:lineRule="auto"/>
        <w:ind w:firstLine="709" w:left="0"/>
        <w:rPr>
          <w:rFonts w:ascii="Times New Roman" w:hAnsi="Times New Roman"/>
          <w:sz w:val="24"/>
        </w:rPr>
      </w:pPr>
      <w:r>
        <w:rPr>
          <w:rFonts w:ascii="Times New Roman" w:hAnsi="Times New Roman"/>
          <w:sz w:val="24"/>
        </w:rPr>
        <w:t>2.1.9.10.3.7. Модуль «Азбука цифровой графики».</w:t>
      </w:r>
    </w:p>
    <w:p w14:paraId="73120000">
      <w:pPr>
        <w:spacing w:line="360" w:lineRule="auto"/>
        <w:ind w:firstLine="709" w:left="0"/>
        <w:rPr>
          <w:rFonts w:ascii="Times New Roman" w:hAnsi="Times New Roman"/>
          <w:sz w:val="24"/>
        </w:rPr>
      </w:pPr>
      <w:r>
        <w:rPr>
          <w:rFonts w:ascii="Times New Roman" w:hAnsi="Times New Roman"/>
          <w:sz w:val="24"/>
        </w:rPr>
        <w:t>Приобретать опыт создания фотографий с целью эстетического и целенаправленного наблюдения природы.</w:t>
      </w:r>
    </w:p>
    <w:p w14:paraId="74120000">
      <w:pPr>
        <w:spacing w:line="360" w:lineRule="auto"/>
        <w:ind w:firstLine="709" w:left="0"/>
        <w:rPr>
          <w:rFonts w:ascii="Times New Roman" w:hAnsi="Times New Roman"/>
          <w:sz w:val="24"/>
        </w:rPr>
      </w:pPr>
      <w:r>
        <w:rPr>
          <w:rFonts w:ascii="Times New Roman" w:hAnsi="Times New Roman"/>
          <w:sz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25" w:name="_TOC_250003"/>
      <w:bookmarkEnd w:id="225"/>
    </w:p>
    <w:p w14:paraId="75120000">
      <w:pPr>
        <w:spacing w:line="360" w:lineRule="auto"/>
        <w:ind w:firstLine="709" w:left="0"/>
        <w:rPr>
          <w:rFonts w:ascii="Times New Roman" w:hAnsi="Times New Roman"/>
          <w:sz w:val="24"/>
        </w:rPr>
      </w:pPr>
      <w:r>
        <w:rPr>
          <w:rFonts w:ascii="Times New Roman" w:hAnsi="Times New Roman"/>
          <w:sz w:val="24"/>
        </w:rPr>
        <w:t>2.1.9.10.4. К концу обучения во 2 классе обучающийся получит следующие предметные результаты по отдельным темам программы по изобразительному искусству:</w:t>
      </w:r>
    </w:p>
    <w:p w14:paraId="76120000">
      <w:pPr>
        <w:spacing w:line="360" w:lineRule="auto"/>
        <w:ind w:firstLine="709" w:left="0"/>
        <w:rPr>
          <w:rFonts w:ascii="Times New Roman" w:hAnsi="Times New Roman"/>
          <w:sz w:val="24"/>
        </w:rPr>
      </w:pPr>
      <w:r>
        <w:rPr>
          <w:rFonts w:ascii="Times New Roman" w:hAnsi="Times New Roman"/>
          <w:sz w:val="24"/>
        </w:rPr>
        <w:t>2.1.9.10.4.1. Модуль «Графика».</w:t>
      </w:r>
    </w:p>
    <w:p w14:paraId="77120000">
      <w:pPr>
        <w:spacing w:line="360" w:lineRule="auto"/>
        <w:ind w:firstLine="709" w:left="0"/>
        <w:rPr>
          <w:rFonts w:ascii="Times New Roman" w:hAnsi="Times New Roman"/>
          <w:sz w:val="24"/>
        </w:rPr>
      </w:pPr>
      <w:r>
        <w:rPr>
          <w:rFonts w:ascii="Times New Roman" w:hAnsi="Times New Roman"/>
          <w:sz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78120000">
      <w:pPr>
        <w:spacing w:line="360" w:lineRule="auto"/>
        <w:ind w:firstLine="709" w:left="0"/>
        <w:rPr>
          <w:rFonts w:ascii="Times New Roman" w:hAnsi="Times New Roman"/>
          <w:sz w:val="24"/>
        </w:rPr>
      </w:pPr>
      <w:r>
        <w:rPr>
          <w:rFonts w:ascii="Times New Roman" w:hAnsi="Times New Roman"/>
          <w:sz w:val="24"/>
        </w:rPr>
        <w:t>Приобретать навыки изображения на основе разной по характеру и способу наложения линии.</w:t>
      </w:r>
    </w:p>
    <w:p w14:paraId="79120000">
      <w:pPr>
        <w:spacing w:line="360" w:lineRule="auto"/>
        <w:ind w:firstLine="709" w:left="0"/>
        <w:rPr>
          <w:rFonts w:ascii="Times New Roman" w:hAnsi="Times New Roman"/>
          <w:sz w:val="24"/>
        </w:rPr>
      </w:pPr>
      <w:r>
        <w:rPr>
          <w:rFonts w:ascii="Times New Roman" w:hAnsi="Times New Roman"/>
          <w:sz w:val="24"/>
        </w:rPr>
        <w:t>Овладевать понятием «ритм» и навыками ритмической организации изображения как необходимой композиционной основы выражения содержания.</w:t>
      </w:r>
    </w:p>
    <w:p w14:paraId="7A120000">
      <w:pPr>
        <w:spacing w:line="360" w:lineRule="auto"/>
        <w:ind w:firstLine="709" w:left="0"/>
        <w:rPr>
          <w:rFonts w:ascii="Times New Roman" w:hAnsi="Times New Roman"/>
          <w:sz w:val="24"/>
        </w:rPr>
      </w:pPr>
      <w:r>
        <w:rPr>
          <w:rFonts w:ascii="Times New Roman" w:hAnsi="Times New Roman"/>
          <w:sz w:val="24"/>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7B120000">
      <w:pPr>
        <w:spacing w:line="360" w:lineRule="auto"/>
        <w:ind w:firstLine="709" w:left="0"/>
        <w:rPr>
          <w:rFonts w:ascii="Times New Roman" w:hAnsi="Times New Roman"/>
          <w:sz w:val="24"/>
        </w:rPr>
      </w:pPr>
      <w:r>
        <w:rPr>
          <w:rFonts w:ascii="Times New Roman" w:hAnsi="Times New Roman"/>
          <w:sz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7C120000">
      <w:pPr>
        <w:spacing w:line="360" w:lineRule="auto"/>
        <w:ind w:firstLine="709" w:left="0"/>
        <w:rPr>
          <w:rFonts w:ascii="Times New Roman" w:hAnsi="Times New Roman"/>
          <w:sz w:val="24"/>
        </w:rPr>
      </w:pPr>
      <w:r>
        <w:rPr>
          <w:rFonts w:ascii="Times New Roman" w:hAnsi="Times New Roman"/>
          <w:sz w:val="24"/>
        </w:rPr>
        <w:t>2.1.9.10.4.2. Модуль «Живопись».</w:t>
      </w:r>
    </w:p>
    <w:p w14:paraId="7D120000">
      <w:pPr>
        <w:spacing w:line="360" w:lineRule="auto"/>
        <w:ind w:firstLine="709" w:left="0"/>
        <w:rPr>
          <w:rFonts w:ascii="Times New Roman" w:hAnsi="Times New Roman"/>
          <w:sz w:val="24"/>
        </w:rPr>
      </w:pPr>
      <w:r>
        <w:rPr>
          <w:rFonts w:ascii="Times New Roman" w:hAnsi="Times New Roman"/>
          <w:sz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7E120000">
      <w:pPr>
        <w:spacing w:line="360" w:lineRule="auto"/>
        <w:ind w:firstLine="709" w:left="0"/>
        <w:rPr>
          <w:rFonts w:ascii="Times New Roman" w:hAnsi="Times New Roman"/>
          <w:sz w:val="24"/>
        </w:rPr>
      </w:pPr>
      <w:r>
        <w:rPr>
          <w:rFonts w:ascii="Times New Roman" w:hAnsi="Times New Roman"/>
          <w:sz w:val="24"/>
        </w:rPr>
        <w:t>Приобретать опыт работы акварельной краской и понимать особенности работы прозрачной краской.</w:t>
      </w:r>
    </w:p>
    <w:p w14:paraId="7F120000">
      <w:pPr>
        <w:spacing w:line="360" w:lineRule="auto"/>
        <w:ind w:firstLine="709" w:left="0"/>
        <w:rPr>
          <w:rFonts w:ascii="Times New Roman" w:hAnsi="Times New Roman"/>
          <w:sz w:val="24"/>
        </w:rPr>
      </w:pPr>
      <w:r>
        <w:rPr>
          <w:rFonts w:ascii="Times New Roman" w:hAnsi="Times New Roman"/>
          <w:sz w:val="24"/>
        </w:rPr>
        <w:t>Знать названия основных и составных цветов и способы получения разных оттенков составного цвета.</w:t>
      </w:r>
    </w:p>
    <w:p w14:paraId="80120000">
      <w:pPr>
        <w:spacing w:line="360" w:lineRule="auto"/>
        <w:ind w:firstLine="709" w:left="0"/>
        <w:rPr>
          <w:rFonts w:ascii="Times New Roman" w:hAnsi="Times New Roman"/>
          <w:sz w:val="24"/>
        </w:rPr>
      </w:pPr>
      <w:r>
        <w:rPr>
          <w:rFonts w:ascii="Times New Roman" w:hAnsi="Times New Roman"/>
          <w:sz w:val="24"/>
        </w:rPr>
        <w:t>Различать и сравнивать тёмные и светлые оттенки цвета; осваивать смешение цветных красок с белой и чёрной (для изменения их тона).</w:t>
      </w:r>
    </w:p>
    <w:p w14:paraId="81120000">
      <w:pPr>
        <w:spacing w:line="360" w:lineRule="auto"/>
        <w:ind w:firstLine="709" w:left="0"/>
        <w:rPr>
          <w:rFonts w:ascii="Times New Roman" w:hAnsi="Times New Roman"/>
          <w:sz w:val="24"/>
        </w:rPr>
      </w:pPr>
      <w:r>
        <w:rPr>
          <w:rFonts w:ascii="Times New Roman" w:hAnsi="Times New Roman"/>
          <w:sz w:val="24"/>
        </w:rPr>
        <w:t>Иметь представление о</w:t>
      </w:r>
      <w:r>
        <w:rPr>
          <w:rFonts w:ascii="Times New Roman" w:hAnsi="Times New Roman"/>
          <w:sz w:val="24"/>
        </w:rPr>
        <w:t xml:space="preserve"> делении цветов на тёплые и холодные; различать и сравнивать тёплые и холодные оттенки цвета.</w:t>
      </w:r>
    </w:p>
    <w:p w14:paraId="82120000">
      <w:pPr>
        <w:spacing w:line="360" w:lineRule="auto"/>
        <w:ind w:firstLine="709" w:left="0"/>
        <w:rPr>
          <w:rFonts w:ascii="Times New Roman" w:hAnsi="Times New Roman"/>
          <w:sz w:val="24"/>
        </w:rPr>
      </w:pPr>
      <w:r>
        <w:rPr>
          <w:rFonts w:ascii="Times New Roman" w:hAnsi="Times New Roman"/>
          <w:sz w:val="24"/>
        </w:rPr>
        <w:t>Осваивать эмоциональную выразительность цвета: цвет звонкий и яркий, радостный; цвет мягкий, «глухой» и мрачный и другие</w:t>
      </w:r>
    </w:p>
    <w:p w14:paraId="83120000">
      <w:pPr>
        <w:spacing w:line="360" w:lineRule="auto"/>
        <w:ind w:firstLine="709" w:left="0"/>
        <w:rPr>
          <w:rFonts w:ascii="Times New Roman" w:hAnsi="Times New Roman"/>
          <w:sz w:val="24"/>
        </w:rPr>
      </w:pPr>
      <w:r>
        <w:rPr>
          <w:rFonts w:ascii="Times New Roman" w:hAnsi="Times New Roman"/>
          <w:sz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84120000">
      <w:pPr>
        <w:spacing w:line="360" w:lineRule="auto"/>
        <w:ind w:firstLine="709" w:left="0"/>
        <w:rPr>
          <w:rFonts w:ascii="Times New Roman" w:hAnsi="Times New Roman"/>
          <w:sz w:val="24"/>
        </w:rPr>
      </w:pPr>
      <w:r>
        <w:rPr>
          <w:rFonts w:ascii="Times New Roman" w:hAnsi="Times New Roman"/>
          <w:sz w:val="24"/>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85120000">
      <w:pPr>
        <w:spacing w:line="360" w:lineRule="auto"/>
        <w:ind w:firstLine="709" w:left="0"/>
        <w:rPr>
          <w:rFonts w:ascii="Times New Roman" w:hAnsi="Times New Roman"/>
          <w:sz w:val="24"/>
        </w:rPr>
      </w:pPr>
      <w:r>
        <w:rPr>
          <w:rFonts w:ascii="Times New Roman" w:hAnsi="Times New Roman"/>
          <w:sz w:val="24"/>
        </w:rPr>
        <w:t>2.1.9.10.4.3. Модуль «Скульптура».</w:t>
      </w:r>
    </w:p>
    <w:p w14:paraId="86120000">
      <w:pPr>
        <w:spacing w:line="360" w:lineRule="auto"/>
        <w:ind w:firstLine="709" w:left="0"/>
        <w:rPr>
          <w:rFonts w:ascii="Times New Roman" w:hAnsi="Times New Roman"/>
          <w:sz w:val="24"/>
        </w:rPr>
      </w:pPr>
      <w:r>
        <w:rPr>
          <w:rFonts w:ascii="Times New Roman" w:hAnsi="Times New Roman"/>
          <w:sz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87120000">
      <w:pPr>
        <w:spacing w:line="360" w:lineRule="auto"/>
        <w:ind w:firstLine="709" w:left="0"/>
        <w:rPr>
          <w:rFonts w:ascii="Times New Roman" w:hAnsi="Times New Roman"/>
          <w:sz w:val="24"/>
        </w:rPr>
      </w:pPr>
      <w:r>
        <w:rPr>
          <w:rFonts w:ascii="Times New Roman" w:hAnsi="Times New Roman"/>
          <w:sz w:val="24"/>
        </w:rPr>
        <w:t xml:space="preserve">Иметь представление </w:t>
      </w:r>
      <w:r>
        <w:rPr>
          <w:rFonts w:ascii="Times New Roman" w:hAnsi="Times New Roman"/>
          <w:sz w:val="24"/>
        </w:rPr>
        <w:t>об изменениях скульптурного образа при осмотре произведения с разных сторон.</w:t>
      </w:r>
    </w:p>
    <w:p w14:paraId="88120000">
      <w:pPr>
        <w:spacing w:line="360" w:lineRule="auto"/>
        <w:ind w:firstLine="709" w:left="0"/>
        <w:rPr>
          <w:rFonts w:ascii="Times New Roman" w:hAnsi="Times New Roman"/>
          <w:sz w:val="24"/>
        </w:rPr>
      </w:pPr>
      <w:r>
        <w:rPr>
          <w:rFonts w:ascii="Times New Roman" w:hAnsi="Times New Roman"/>
          <w:sz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89120000">
      <w:pPr>
        <w:spacing w:line="360" w:lineRule="auto"/>
        <w:ind w:firstLine="709" w:left="0"/>
        <w:rPr>
          <w:rFonts w:ascii="Times New Roman" w:hAnsi="Times New Roman"/>
          <w:sz w:val="24"/>
        </w:rPr>
      </w:pPr>
      <w:r>
        <w:rPr>
          <w:rFonts w:ascii="Times New Roman" w:hAnsi="Times New Roman"/>
          <w:sz w:val="24"/>
        </w:rPr>
        <w:t>2.1.9.10.4.4. Модуль «Декоративно-прикладное искусство».</w:t>
      </w:r>
    </w:p>
    <w:p w14:paraId="8A120000">
      <w:pPr>
        <w:spacing w:line="360" w:lineRule="auto"/>
        <w:ind w:firstLine="709" w:left="0"/>
        <w:rPr>
          <w:rFonts w:ascii="Times New Roman" w:hAnsi="Times New Roman"/>
          <w:sz w:val="24"/>
        </w:rPr>
      </w:pPr>
      <w:r>
        <w:rPr>
          <w:rFonts w:ascii="Times New Roman" w:hAnsi="Times New Roman"/>
          <w:sz w:val="24"/>
        </w:rPr>
        <w:t>Рассматривать, анализировать и эстетически оценивать разнообразие форм в природе, воспринимаемых как узоры.</w:t>
      </w:r>
    </w:p>
    <w:p w14:paraId="8B120000">
      <w:pPr>
        <w:spacing w:line="360" w:lineRule="auto"/>
        <w:ind w:firstLine="709" w:left="0"/>
        <w:rPr>
          <w:rFonts w:ascii="Times New Roman" w:hAnsi="Times New Roman"/>
          <w:sz w:val="24"/>
        </w:rPr>
      </w:pPr>
      <w:r>
        <w:rPr>
          <w:rFonts w:ascii="Times New Roman" w:hAnsi="Times New Roman"/>
          <w:sz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8C120000">
      <w:pPr>
        <w:spacing w:line="360" w:lineRule="auto"/>
        <w:ind w:firstLine="709" w:left="0"/>
        <w:rPr>
          <w:rFonts w:ascii="Times New Roman" w:hAnsi="Times New Roman"/>
          <w:sz w:val="24"/>
        </w:rPr>
      </w:pPr>
      <w:r>
        <w:rPr>
          <w:rFonts w:ascii="Times New Roman" w:hAnsi="Times New Roman"/>
          <w:sz w:val="24"/>
        </w:rPr>
        <w:t>Приобретать опыт выполнения эскиза геометрического орнамента кружева или вышивки на основе природных мотивов.</w:t>
      </w:r>
    </w:p>
    <w:p w14:paraId="8D120000">
      <w:pPr>
        <w:spacing w:line="360" w:lineRule="auto"/>
        <w:ind w:firstLine="709" w:left="0"/>
        <w:rPr>
          <w:rFonts w:ascii="Times New Roman" w:hAnsi="Times New Roman"/>
          <w:sz w:val="24"/>
        </w:rPr>
      </w:pPr>
      <w:r>
        <w:rPr>
          <w:rFonts w:ascii="Times New Roman" w:hAnsi="Times New Roman"/>
          <w:sz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8E120000">
      <w:pPr>
        <w:spacing w:line="360" w:lineRule="auto"/>
        <w:ind w:firstLine="709" w:left="0"/>
        <w:rPr>
          <w:rFonts w:ascii="Times New Roman" w:hAnsi="Times New Roman"/>
          <w:sz w:val="24"/>
        </w:rPr>
      </w:pPr>
      <w:r>
        <w:rPr>
          <w:rFonts w:ascii="Times New Roman" w:hAnsi="Times New Roman"/>
          <w:sz w:val="24"/>
        </w:rPr>
        <w:t>Приобретать опыт преобразования бытовых подручных нехудожественных материалов в художественные изображения и поделки.</w:t>
      </w:r>
    </w:p>
    <w:p w14:paraId="8F120000">
      <w:pPr>
        <w:spacing w:line="360" w:lineRule="auto"/>
        <w:ind w:firstLine="709" w:left="0"/>
        <w:rPr>
          <w:rFonts w:ascii="Times New Roman" w:hAnsi="Times New Roman"/>
          <w:sz w:val="24"/>
        </w:rPr>
      </w:pPr>
      <w:r>
        <w:rPr>
          <w:rFonts w:ascii="Times New Roman" w:hAnsi="Times New Roman"/>
          <w:sz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90120000">
      <w:pPr>
        <w:spacing w:line="360" w:lineRule="auto"/>
        <w:ind w:firstLine="709" w:left="0"/>
        <w:rPr>
          <w:rFonts w:ascii="Times New Roman" w:hAnsi="Times New Roman"/>
          <w:sz w:val="24"/>
        </w:rPr>
      </w:pPr>
      <w:r>
        <w:rPr>
          <w:rFonts w:ascii="Times New Roman" w:hAnsi="Times New Roman"/>
          <w:sz w:val="24"/>
        </w:rPr>
        <w:t>Приобретать опыт выполнения красками рисунков украшений народных былинных персонажей.</w:t>
      </w:r>
    </w:p>
    <w:p w14:paraId="91120000">
      <w:pPr>
        <w:spacing w:line="360" w:lineRule="auto"/>
        <w:ind w:firstLine="709" w:left="0"/>
        <w:rPr>
          <w:rFonts w:ascii="Times New Roman" w:hAnsi="Times New Roman"/>
          <w:sz w:val="24"/>
        </w:rPr>
      </w:pPr>
      <w:r>
        <w:rPr>
          <w:rFonts w:ascii="Times New Roman" w:hAnsi="Times New Roman"/>
          <w:sz w:val="24"/>
        </w:rPr>
        <w:t>2.1.9.10.4.5. Модуль «Архитектура».</w:t>
      </w:r>
    </w:p>
    <w:p w14:paraId="92120000">
      <w:pPr>
        <w:spacing w:line="360" w:lineRule="auto"/>
        <w:ind w:firstLine="709" w:left="0"/>
        <w:rPr>
          <w:rFonts w:ascii="Times New Roman" w:hAnsi="Times New Roman"/>
          <w:sz w:val="24"/>
        </w:rPr>
      </w:pPr>
      <w:r>
        <w:rPr>
          <w:rFonts w:ascii="Times New Roman" w:hAnsi="Times New Roman"/>
          <w:sz w:val="24"/>
        </w:rPr>
        <w:t>Осваивать приёмы создания объёмных предметов из бумаги и объёмного декорирования предметов из бумаги.</w:t>
      </w:r>
    </w:p>
    <w:p w14:paraId="93120000">
      <w:pPr>
        <w:spacing w:line="360" w:lineRule="auto"/>
        <w:ind w:firstLine="709" w:left="0"/>
        <w:rPr>
          <w:rFonts w:ascii="Times New Roman" w:hAnsi="Times New Roman"/>
          <w:sz w:val="24"/>
        </w:rPr>
      </w:pPr>
      <w:r>
        <w:rPr>
          <w:rFonts w:ascii="Times New Roman" w:hAnsi="Times New Roman"/>
          <w:sz w:val="24"/>
        </w:rPr>
        <w:t>Участвовать в коллективной работе по построению из бумаги пространственного макета сказочного города или детской площадки.</w:t>
      </w:r>
    </w:p>
    <w:p w14:paraId="94120000">
      <w:pPr>
        <w:spacing w:line="360" w:lineRule="auto"/>
        <w:ind w:firstLine="709" w:left="0"/>
        <w:rPr>
          <w:rFonts w:ascii="Times New Roman" w:hAnsi="Times New Roman"/>
          <w:sz w:val="24"/>
        </w:rPr>
      </w:pPr>
      <w:r>
        <w:rPr>
          <w:rFonts w:ascii="Times New Roman" w:hAnsi="Times New Roman"/>
          <w:sz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95120000">
      <w:pPr>
        <w:spacing w:line="360" w:lineRule="auto"/>
        <w:ind w:firstLine="709" w:left="0"/>
        <w:rPr>
          <w:rFonts w:ascii="Times New Roman" w:hAnsi="Times New Roman"/>
          <w:sz w:val="24"/>
        </w:rPr>
      </w:pPr>
      <w:r>
        <w:rPr>
          <w:rFonts w:ascii="Times New Roman" w:hAnsi="Times New Roman"/>
          <w:sz w:val="24"/>
        </w:rPr>
        <w:t>Осваивать понимание образа здания, то есть его эмоционального воздействия.</w:t>
      </w:r>
    </w:p>
    <w:p w14:paraId="96120000">
      <w:pPr>
        <w:spacing w:line="360" w:lineRule="auto"/>
        <w:ind w:firstLine="709" w:left="0"/>
        <w:rPr>
          <w:rFonts w:ascii="Times New Roman" w:hAnsi="Times New Roman"/>
          <w:sz w:val="24"/>
        </w:rPr>
      </w:pPr>
      <w:r>
        <w:rPr>
          <w:rFonts w:ascii="Times New Roman" w:hAnsi="Times New Roman"/>
          <w:sz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97120000">
      <w:pPr>
        <w:spacing w:line="360" w:lineRule="auto"/>
        <w:ind w:firstLine="709" w:left="0"/>
        <w:rPr>
          <w:rFonts w:ascii="Times New Roman" w:hAnsi="Times New Roman"/>
          <w:sz w:val="24"/>
        </w:rPr>
      </w:pPr>
      <w:r>
        <w:rPr>
          <w:rFonts w:ascii="Times New Roman" w:hAnsi="Times New Roman"/>
          <w:sz w:val="24"/>
        </w:rPr>
        <w:t>Приобретать опыт сочинения и изображения жилья для разных по своему характеру героев литературных и народных сказок.</w:t>
      </w:r>
    </w:p>
    <w:p w14:paraId="98120000">
      <w:pPr>
        <w:spacing w:line="360" w:lineRule="auto"/>
        <w:ind w:firstLine="709" w:left="0"/>
        <w:rPr>
          <w:rFonts w:ascii="Times New Roman" w:hAnsi="Times New Roman"/>
          <w:sz w:val="24"/>
        </w:rPr>
      </w:pPr>
      <w:r>
        <w:rPr>
          <w:rFonts w:ascii="Times New Roman" w:hAnsi="Times New Roman"/>
          <w:sz w:val="24"/>
        </w:rPr>
        <w:t>2.1.9.10.4.6. Модуль «Восприятие произведений искусства».</w:t>
      </w:r>
    </w:p>
    <w:p w14:paraId="99120000">
      <w:pPr>
        <w:spacing w:line="360" w:lineRule="auto"/>
        <w:ind w:firstLine="709" w:left="0"/>
        <w:rPr>
          <w:rFonts w:ascii="Times New Roman" w:hAnsi="Times New Roman"/>
          <w:sz w:val="24"/>
        </w:rPr>
      </w:pPr>
      <w:r>
        <w:rPr>
          <w:rFonts w:ascii="Times New Roman" w:hAnsi="Times New Roman"/>
          <w:sz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9A120000">
      <w:pPr>
        <w:spacing w:line="360" w:lineRule="auto"/>
        <w:ind w:firstLine="709" w:left="0"/>
        <w:rPr>
          <w:rFonts w:ascii="Times New Roman" w:hAnsi="Times New Roman"/>
          <w:sz w:val="24"/>
        </w:rPr>
      </w:pPr>
      <w:r>
        <w:rPr>
          <w:rFonts w:ascii="Times New Roman" w:hAnsi="Times New Roman"/>
          <w:sz w:val="24"/>
        </w:rPr>
        <w:t>Осваивать и развивать умения вести эстетическое наблюдение явлений природы, а также потребность в таком наблюдении.</w:t>
      </w:r>
    </w:p>
    <w:p w14:paraId="9B120000">
      <w:pPr>
        <w:spacing w:line="360" w:lineRule="auto"/>
        <w:ind w:firstLine="709" w:left="0"/>
        <w:rPr>
          <w:rFonts w:ascii="Times New Roman" w:hAnsi="Times New Roman"/>
          <w:sz w:val="24"/>
        </w:rPr>
      </w:pPr>
      <w:r>
        <w:rPr>
          <w:rFonts w:ascii="Times New Roman" w:hAnsi="Times New Roman"/>
          <w:sz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9C120000">
      <w:pPr>
        <w:spacing w:line="360" w:lineRule="auto"/>
        <w:ind w:firstLine="709" w:left="0"/>
        <w:rPr>
          <w:rFonts w:ascii="Times New Roman" w:hAnsi="Times New Roman"/>
          <w:sz w:val="24"/>
        </w:rPr>
      </w:pPr>
      <w:r>
        <w:rPr>
          <w:rFonts w:ascii="Times New Roman" w:hAnsi="Times New Roman"/>
          <w:sz w:val="24"/>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14:paraId="9D120000">
      <w:pPr>
        <w:spacing w:line="360" w:lineRule="auto"/>
        <w:ind w:firstLine="709" w:left="0"/>
        <w:rPr>
          <w:rFonts w:ascii="Times New Roman" w:hAnsi="Times New Roman"/>
          <w:sz w:val="24"/>
        </w:rPr>
      </w:pPr>
      <w:r>
        <w:rPr>
          <w:rFonts w:ascii="Times New Roman" w:hAnsi="Times New Roman"/>
          <w:sz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9E120000">
      <w:pPr>
        <w:spacing w:line="360" w:lineRule="auto"/>
        <w:ind w:firstLine="709" w:left="0"/>
        <w:rPr>
          <w:rFonts w:ascii="Times New Roman" w:hAnsi="Times New Roman"/>
          <w:sz w:val="24"/>
        </w:rPr>
      </w:pPr>
      <w:r>
        <w:rPr>
          <w:rFonts w:ascii="Times New Roman" w:hAnsi="Times New Roman"/>
          <w:sz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9F120000">
      <w:pPr>
        <w:spacing w:line="360" w:lineRule="auto"/>
        <w:ind w:firstLine="709" w:left="0"/>
        <w:rPr>
          <w:rFonts w:ascii="Times New Roman" w:hAnsi="Times New Roman"/>
          <w:sz w:val="24"/>
        </w:rPr>
      </w:pPr>
      <w:r>
        <w:rPr>
          <w:rFonts w:ascii="Times New Roman" w:hAnsi="Times New Roman"/>
          <w:sz w:val="24"/>
        </w:rPr>
        <w:t>2.1.9.10.4.7. Модуль «Азбука цифровой графики».</w:t>
      </w:r>
    </w:p>
    <w:p w14:paraId="A0120000">
      <w:pPr>
        <w:spacing w:line="360" w:lineRule="auto"/>
        <w:ind w:firstLine="709" w:left="0"/>
        <w:rPr>
          <w:rFonts w:ascii="Times New Roman" w:hAnsi="Times New Roman"/>
          <w:sz w:val="24"/>
        </w:rPr>
      </w:pPr>
      <w:r>
        <w:rPr>
          <w:rFonts w:ascii="Times New Roman" w:hAnsi="Times New Roman"/>
          <w:sz w:val="24"/>
        </w:rPr>
        <w:t>Осваивать возможности изображения с помощью разных видов линий в программе Paint (или другом графическом редакторе).</w:t>
      </w:r>
    </w:p>
    <w:p w14:paraId="A1120000">
      <w:pPr>
        <w:spacing w:line="360" w:lineRule="auto"/>
        <w:ind w:firstLine="709" w:left="0"/>
        <w:rPr>
          <w:rFonts w:ascii="Times New Roman" w:hAnsi="Times New Roman"/>
          <w:sz w:val="24"/>
        </w:rPr>
      </w:pPr>
      <w:r>
        <w:rPr>
          <w:rFonts w:ascii="Times New Roman" w:hAnsi="Times New Roman"/>
          <w:sz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A2120000">
      <w:pPr>
        <w:spacing w:line="360" w:lineRule="auto"/>
        <w:ind w:firstLine="709" w:left="0"/>
        <w:rPr>
          <w:rFonts w:ascii="Times New Roman" w:hAnsi="Times New Roman"/>
          <w:sz w:val="24"/>
        </w:rPr>
      </w:pPr>
      <w:r>
        <w:rPr>
          <w:rFonts w:ascii="Times New Roman" w:hAnsi="Times New Roman"/>
          <w:sz w:val="24"/>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14:paraId="A3120000">
      <w:pPr>
        <w:spacing w:line="360" w:lineRule="auto"/>
        <w:ind w:firstLine="709" w:left="0"/>
        <w:rPr>
          <w:rFonts w:ascii="Times New Roman" w:hAnsi="Times New Roman"/>
          <w:sz w:val="24"/>
        </w:rPr>
      </w:pPr>
      <w:r>
        <w:rPr>
          <w:rFonts w:ascii="Times New Roman" w:hAnsi="Times New Roman"/>
          <w:sz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26" w:name="_TOC_250002"/>
      <w:bookmarkEnd w:id="226"/>
    </w:p>
    <w:p w14:paraId="A4120000">
      <w:pPr>
        <w:spacing w:line="360" w:lineRule="auto"/>
        <w:ind w:firstLine="709" w:left="0"/>
        <w:rPr>
          <w:rFonts w:ascii="Times New Roman" w:hAnsi="Times New Roman"/>
          <w:sz w:val="24"/>
        </w:rPr>
      </w:pPr>
      <w:r>
        <w:rPr>
          <w:rFonts w:ascii="Times New Roman" w:hAnsi="Times New Roman"/>
          <w:sz w:val="24"/>
        </w:rPr>
        <w:t>2.1.9.10.5. К концу обучения в 3 классе обучающийся получит следующие предметные результаты по отдельным темам программы по изобразительному искусству:</w:t>
      </w:r>
    </w:p>
    <w:p w14:paraId="A5120000">
      <w:pPr>
        <w:spacing w:line="360" w:lineRule="auto"/>
        <w:ind w:firstLine="709" w:left="0"/>
        <w:rPr>
          <w:rFonts w:ascii="Times New Roman" w:hAnsi="Times New Roman"/>
          <w:sz w:val="24"/>
        </w:rPr>
      </w:pPr>
      <w:r>
        <w:rPr>
          <w:rFonts w:ascii="Times New Roman" w:hAnsi="Times New Roman"/>
          <w:sz w:val="24"/>
        </w:rPr>
        <w:t>2.1.9.10.5.1. Модуль «Графика».</w:t>
      </w:r>
    </w:p>
    <w:p w14:paraId="A6120000">
      <w:pPr>
        <w:spacing w:line="360" w:lineRule="auto"/>
        <w:ind w:firstLine="709" w:left="0"/>
        <w:rPr>
          <w:rFonts w:ascii="Times New Roman" w:hAnsi="Times New Roman"/>
          <w:sz w:val="24"/>
        </w:rPr>
      </w:pPr>
      <w:r>
        <w:rPr>
          <w:rFonts w:ascii="Times New Roman" w:hAnsi="Times New Roman"/>
          <w:sz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A7120000">
      <w:pPr>
        <w:spacing w:line="360" w:lineRule="auto"/>
        <w:ind w:firstLine="709" w:left="0"/>
        <w:rPr>
          <w:rFonts w:ascii="Times New Roman" w:hAnsi="Times New Roman"/>
          <w:sz w:val="24"/>
        </w:rPr>
      </w:pPr>
      <w:r>
        <w:rPr>
          <w:rFonts w:ascii="Times New Roman" w:hAnsi="Times New Roman"/>
          <w:sz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A8120000">
      <w:pPr>
        <w:spacing w:line="360" w:lineRule="auto"/>
        <w:ind w:firstLine="709" w:left="0"/>
        <w:rPr>
          <w:rFonts w:ascii="Times New Roman" w:hAnsi="Times New Roman"/>
          <w:sz w:val="24"/>
        </w:rPr>
      </w:pPr>
      <w:r>
        <w:rPr>
          <w:rFonts w:ascii="Times New Roman" w:hAnsi="Times New Roman"/>
          <w:sz w:val="24"/>
        </w:rPr>
        <w:t>Узнавать об искусстве шрифта и образных (изобразительных) возможностях надписи, о работе художника над шрифтовой композицией.</w:t>
      </w:r>
    </w:p>
    <w:p w14:paraId="A9120000">
      <w:pPr>
        <w:spacing w:line="360" w:lineRule="auto"/>
        <w:ind w:firstLine="709" w:left="0"/>
        <w:rPr>
          <w:rFonts w:ascii="Times New Roman" w:hAnsi="Times New Roman"/>
          <w:sz w:val="24"/>
        </w:rPr>
      </w:pPr>
      <w:r>
        <w:rPr>
          <w:rFonts w:ascii="Times New Roman" w:hAnsi="Times New Roman"/>
          <w:sz w:val="24"/>
        </w:rPr>
        <w:t>Создавать практическую творческую работу – поздравительную открытку, совмещая в ней шрифт и изображение.</w:t>
      </w:r>
    </w:p>
    <w:p w14:paraId="AA120000">
      <w:pPr>
        <w:spacing w:line="360" w:lineRule="auto"/>
        <w:ind w:firstLine="709" w:left="0"/>
        <w:rPr>
          <w:rFonts w:ascii="Times New Roman" w:hAnsi="Times New Roman"/>
          <w:sz w:val="24"/>
        </w:rPr>
      </w:pPr>
      <w:r>
        <w:rPr>
          <w:rFonts w:ascii="Times New Roman" w:hAnsi="Times New Roman"/>
          <w:sz w:val="24"/>
        </w:rPr>
        <w:t>Узнавать о работе художников над плакатами и афишами. Выполнять творческую композицию – эскиз афиши к выбранному спектаклю или фильму.</w:t>
      </w:r>
    </w:p>
    <w:p w14:paraId="AB120000">
      <w:pPr>
        <w:spacing w:line="360" w:lineRule="auto"/>
        <w:ind w:firstLine="709" w:left="0"/>
        <w:rPr>
          <w:rFonts w:ascii="Times New Roman" w:hAnsi="Times New Roman"/>
          <w:sz w:val="24"/>
        </w:rPr>
      </w:pPr>
      <w:r>
        <w:rPr>
          <w:rFonts w:ascii="Times New Roman" w:hAnsi="Times New Roman"/>
          <w:sz w:val="24"/>
        </w:rPr>
        <w:t>Узнавать основные пропорции лица человека, взаимное расположение частей лица.</w:t>
      </w:r>
    </w:p>
    <w:p w14:paraId="AC120000">
      <w:pPr>
        <w:spacing w:line="360" w:lineRule="auto"/>
        <w:ind w:firstLine="709" w:left="0"/>
        <w:rPr>
          <w:rFonts w:ascii="Times New Roman" w:hAnsi="Times New Roman"/>
          <w:sz w:val="24"/>
        </w:rPr>
      </w:pPr>
      <w:r>
        <w:rPr>
          <w:rFonts w:ascii="Times New Roman" w:hAnsi="Times New Roman"/>
          <w:sz w:val="24"/>
        </w:rPr>
        <w:t>Приобретать опыт рисования портрета (лица) человека.</w:t>
      </w:r>
    </w:p>
    <w:p w14:paraId="AD120000">
      <w:pPr>
        <w:spacing w:line="360" w:lineRule="auto"/>
        <w:ind w:firstLine="709" w:left="0"/>
        <w:rPr>
          <w:rFonts w:ascii="Times New Roman" w:hAnsi="Times New Roman"/>
          <w:sz w:val="24"/>
        </w:rPr>
      </w:pPr>
      <w:r>
        <w:rPr>
          <w:rFonts w:ascii="Times New Roman" w:hAnsi="Times New Roman"/>
          <w:sz w:val="24"/>
        </w:rPr>
        <w:t>Создавать маску сказочного персонажа с ярко выраженным характером лица (для карнавала или спектакля).</w:t>
      </w:r>
    </w:p>
    <w:p w14:paraId="AE120000">
      <w:pPr>
        <w:spacing w:line="360" w:lineRule="auto"/>
        <w:ind w:firstLine="709" w:left="0"/>
        <w:rPr>
          <w:rFonts w:ascii="Times New Roman" w:hAnsi="Times New Roman"/>
          <w:sz w:val="24"/>
        </w:rPr>
      </w:pPr>
      <w:r>
        <w:rPr>
          <w:rFonts w:ascii="Times New Roman" w:hAnsi="Times New Roman"/>
          <w:sz w:val="24"/>
        </w:rPr>
        <w:t>2.1.9.10.5.2. Модуль «Живопись».</w:t>
      </w:r>
    </w:p>
    <w:p w14:paraId="AF120000">
      <w:pPr>
        <w:spacing w:line="360" w:lineRule="auto"/>
        <w:ind w:firstLine="709" w:left="0"/>
        <w:rPr>
          <w:rFonts w:ascii="Times New Roman" w:hAnsi="Times New Roman"/>
          <w:sz w:val="24"/>
        </w:rPr>
      </w:pPr>
      <w:r>
        <w:rPr>
          <w:rFonts w:ascii="Times New Roman" w:hAnsi="Times New Roman"/>
          <w:sz w:val="24"/>
        </w:rPr>
        <w:t>Осваивать приёмы создания живописной композиции (натюрморта) по наблюдению натуры или по представлению.</w:t>
      </w:r>
    </w:p>
    <w:p w14:paraId="B0120000">
      <w:pPr>
        <w:spacing w:line="360" w:lineRule="auto"/>
        <w:ind w:firstLine="709" w:left="0"/>
        <w:rPr>
          <w:rFonts w:ascii="Times New Roman" w:hAnsi="Times New Roman"/>
          <w:sz w:val="24"/>
        </w:rPr>
      </w:pPr>
      <w:r>
        <w:rPr>
          <w:rFonts w:ascii="Times New Roman" w:hAnsi="Times New Roman"/>
          <w:sz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B1120000">
      <w:pPr>
        <w:spacing w:line="360" w:lineRule="auto"/>
        <w:ind w:firstLine="709" w:left="0"/>
        <w:rPr>
          <w:rFonts w:ascii="Times New Roman" w:hAnsi="Times New Roman"/>
          <w:sz w:val="24"/>
        </w:rPr>
      </w:pPr>
      <w:r>
        <w:rPr>
          <w:rFonts w:ascii="Times New Roman" w:hAnsi="Times New Roman"/>
          <w:sz w:val="24"/>
        </w:rPr>
        <w:t>Приобретать опыт создания творческой живописной работы – натюрморта с ярко выраженным настроением или «натюрморта-автопортрета».</w:t>
      </w:r>
    </w:p>
    <w:p w14:paraId="B2120000">
      <w:pPr>
        <w:spacing w:line="360" w:lineRule="auto"/>
        <w:ind w:firstLine="709" w:left="0"/>
        <w:rPr>
          <w:rFonts w:ascii="Times New Roman" w:hAnsi="Times New Roman"/>
          <w:sz w:val="24"/>
        </w:rPr>
      </w:pPr>
      <w:r>
        <w:rPr>
          <w:rFonts w:ascii="Times New Roman" w:hAnsi="Times New Roman"/>
          <w:sz w:val="24"/>
        </w:rPr>
        <w:t>Изображать красками портрет человека с использованием натуры или представлению.</w:t>
      </w:r>
    </w:p>
    <w:p w14:paraId="B3120000">
      <w:pPr>
        <w:spacing w:line="360" w:lineRule="auto"/>
        <w:ind w:firstLine="709" w:left="0"/>
        <w:rPr>
          <w:rFonts w:ascii="Times New Roman" w:hAnsi="Times New Roman"/>
          <w:sz w:val="24"/>
        </w:rPr>
      </w:pPr>
      <w:r>
        <w:rPr>
          <w:rFonts w:ascii="Times New Roman" w:hAnsi="Times New Roman"/>
          <w:sz w:val="24"/>
        </w:rPr>
        <w:t>Создавать пейзаж, передавая в нём активное состояние природы.</w:t>
      </w:r>
    </w:p>
    <w:p w14:paraId="B4120000">
      <w:pPr>
        <w:spacing w:line="360" w:lineRule="auto"/>
        <w:ind w:firstLine="709" w:left="0"/>
        <w:rPr>
          <w:rFonts w:ascii="Times New Roman" w:hAnsi="Times New Roman"/>
          <w:sz w:val="24"/>
        </w:rPr>
      </w:pPr>
      <w:r>
        <w:rPr>
          <w:rFonts w:ascii="Times New Roman" w:hAnsi="Times New Roman"/>
          <w:sz w:val="24"/>
        </w:rPr>
        <w:t>Приобрести представление о деятельности художника в театре.</w:t>
      </w:r>
    </w:p>
    <w:p w14:paraId="B5120000">
      <w:pPr>
        <w:spacing w:line="360" w:lineRule="auto"/>
        <w:ind w:firstLine="709" w:left="0"/>
        <w:rPr>
          <w:rFonts w:ascii="Times New Roman" w:hAnsi="Times New Roman"/>
          <w:sz w:val="24"/>
        </w:rPr>
      </w:pPr>
      <w:r>
        <w:rPr>
          <w:rFonts w:ascii="Times New Roman" w:hAnsi="Times New Roman"/>
          <w:sz w:val="24"/>
        </w:rPr>
        <w:t>Создать красками эскиз занавеса или эскиз декораций к выбранному сюжету.</w:t>
      </w:r>
    </w:p>
    <w:p w14:paraId="B6120000">
      <w:pPr>
        <w:spacing w:line="360" w:lineRule="auto"/>
        <w:ind w:firstLine="709" w:left="0"/>
        <w:rPr>
          <w:rFonts w:ascii="Times New Roman" w:hAnsi="Times New Roman"/>
          <w:sz w:val="24"/>
        </w:rPr>
      </w:pPr>
      <w:r>
        <w:rPr>
          <w:rFonts w:ascii="Times New Roman" w:hAnsi="Times New Roman"/>
          <w:sz w:val="24"/>
        </w:rPr>
        <w:t>Познакомиться с работой художников по оформлению праздников.</w:t>
      </w:r>
    </w:p>
    <w:p w14:paraId="B7120000">
      <w:pPr>
        <w:spacing w:line="360" w:lineRule="auto"/>
        <w:ind w:firstLine="709" w:left="0"/>
        <w:rPr>
          <w:rFonts w:ascii="Times New Roman" w:hAnsi="Times New Roman"/>
          <w:sz w:val="24"/>
        </w:rPr>
      </w:pPr>
      <w:r>
        <w:rPr>
          <w:rFonts w:ascii="Times New Roman" w:hAnsi="Times New Roman"/>
          <w:sz w:val="24"/>
        </w:rPr>
        <w:t>Выполнить тематическую композицию «Праздник в городе» на основе наблюдений, по памяти и по представлению.</w:t>
      </w:r>
    </w:p>
    <w:p w14:paraId="B8120000">
      <w:pPr>
        <w:spacing w:line="360" w:lineRule="auto"/>
        <w:ind w:firstLine="709" w:left="0"/>
        <w:rPr>
          <w:rFonts w:ascii="Times New Roman" w:hAnsi="Times New Roman"/>
          <w:sz w:val="24"/>
        </w:rPr>
      </w:pPr>
      <w:r>
        <w:rPr>
          <w:rFonts w:ascii="Times New Roman" w:hAnsi="Times New Roman"/>
          <w:sz w:val="24"/>
        </w:rPr>
        <w:t>2.1.9.10.5.3. Модуль «Скульптура».</w:t>
      </w:r>
    </w:p>
    <w:p w14:paraId="B9120000">
      <w:pPr>
        <w:spacing w:line="360" w:lineRule="auto"/>
        <w:ind w:firstLine="709" w:left="0"/>
        <w:rPr>
          <w:rFonts w:ascii="Times New Roman" w:hAnsi="Times New Roman"/>
          <w:sz w:val="24"/>
        </w:rPr>
      </w:pPr>
      <w:r>
        <w:rPr>
          <w:rFonts w:ascii="Times New Roman" w:hAnsi="Times New Roman"/>
          <w:sz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BA120000">
      <w:pPr>
        <w:spacing w:line="360" w:lineRule="auto"/>
        <w:ind w:firstLine="709" w:left="0"/>
        <w:rPr>
          <w:rFonts w:ascii="Times New Roman" w:hAnsi="Times New Roman"/>
          <w:sz w:val="24"/>
        </w:rPr>
      </w:pPr>
      <w:r>
        <w:rPr>
          <w:rFonts w:ascii="Times New Roman" w:hAnsi="Times New Roman"/>
          <w:sz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BB120000">
      <w:pPr>
        <w:spacing w:line="360" w:lineRule="auto"/>
        <w:ind w:firstLine="709" w:left="0"/>
        <w:rPr>
          <w:rFonts w:ascii="Times New Roman" w:hAnsi="Times New Roman"/>
          <w:sz w:val="24"/>
        </w:rPr>
      </w:pPr>
      <w:r>
        <w:rPr>
          <w:rFonts w:ascii="Times New Roman" w:hAnsi="Times New Roman"/>
          <w:sz w:val="24"/>
        </w:rPr>
        <w:t>Узнавать о видах скульптуры: скульптурные памятники, парковая скульптура, мелкая пластика, рельеф (виды рельефа).</w:t>
      </w:r>
    </w:p>
    <w:p w14:paraId="BC120000">
      <w:pPr>
        <w:spacing w:line="360" w:lineRule="auto"/>
        <w:ind w:firstLine="709" w:left="0"/>
        <w:rPr>
          <w:rFonts w:ascii="Times New Roman" w:hAnsi="Times New Roman"/>
          <w:sz w:val="24"/>
        </w:rPr>
      </w:pPr>
      <w:r>
        <w:rPr>
          <w:rFonts w:ascii="Times New Roman" w:hAnsi="Times New Roman"/>
          <w:sz w:val="24"/>
        </w:rPr>
        <w:t>Приобретать опыт лепки эскиза парковой скульптуры.</w:t>
      </w:r>
    </w:p>
    <w:p w14:paraId="BD120000">
      <w:pPr>
        <w:spacing w:line="360" w:lineRule="auto"/>
        <w:ind w:firstLine="709" w:left="0"/>
        <w:rPr>
          <w:rFonts w:ascii="Times New Roman" w:hAnsi="Times New Roman"/>
          <w:sz w:val="24"/>
        </w:rPr>
      </w:pPr>
      <w:r>
        <w:rPr>
          <w:rFonts w:ascii="Times New Roman" w:hAnsi="Times New Roman"/>
          <w:sz w:val="24"/>
        </w:rPr>
        <w:t>2.1.9.10.5.4. Модуль «Декоративно-прикладное искусство».</w:t>
      </w:r>
    </w:p>
    <w:p w14:paraId="BE120000">
      <w:pPr>
        <w:spacing w:line="360" w:lineRule="auto"/>
        <w:ind w:firstLine="709" w:left="0"/>
        <w:rPr>
          <w:rFonts w:ascii="Times New Roman" w:hAnsi="Times New Roman"/>
          <w:sz w:val="24"/>
        </w:rPr>
      </w:pPr>
      <w:r>
        <w:rPr>
          <w:rFonts w:ascii="Times New Roman" w:hAnsi="Times New Roman"/>
          <w:sz w:val="24"/>
        </w:rPr>
        <w:t>Узнавать о создании глиняной и деревянной посуды: народные художественные промыслы Гжель и Хохлома.</w:t>
      </w:r>
    </w:p>
    <w:p w14:paraId="BF120000">
      <w:pPr>
        <w:spacing w:line="360" w:lineRule="auto"/>
        <w:ind w:firstLine="709" w:left="0"/>
        <w:rPr>
          <w:rFonts w:ascii="Times New Roman" w:hAnsi="Times New Roman"/>
          <w:sz w:val="24"/>
        </w:rPr>
      </w:pPr>
      <w:r>
        <w:rPr>
          <w:rFonts w:ascii="Times New Roman" w:hAnsi="Times New Roman"/>
          <w:sz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C0120000">
      <w:pPr>
        <w:spacing w:line="360" w:lineRule="auto"/>
        <w:ind w:firstLine="709" w:left="0"/>
        <w:rPr>
          <w:rFonts w:ascii="Times New Roman" w:hAnsi="Times New Roman"/>
          <w:sz w:val="24"/>
        </w:rPr>
      </w:pPr>
      <w:r>
        <w:rPr>
          <w:rFonts w:ascii="Times New Roman" w:hAnsi="Times New Roman"/>
          <w:sz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C1120000">
      <w:pPr>
        <w:spacing w:line="360" w:lineRule="auto"/>
        <w:ind w:firstLine="709" w:left="0"/>
        <w:rPr>
          <w:rFonts w:ascii="Times New Roman" w:hAnsi="Times New Roman"/>
          <w:sz w:val="24"/>
        </w:rPr>
      </w:pPr>
      <w:r>
        <w:rPr>
          <w:rFonts w:ascii="Times New Roman" w:hAnsi="Times New Roman"/>
          <w:sz w:val="24"/>
        </w:rPr>
        <w:t>Осваивать навыки создания орнаментов при помощи штампов и трафаретов.</w:t>
      </w:r>
    </w:p>
    <w:p w14:paraId="C2120000">
      <w:pPr>
        <w:spacing w:line="360" w:lineRule="auto"/>
        <w:ind w:firstLine="709" w:left="0"/>
        <w:rPr>
          <w:rFonts w:ascii="Times New Roman" w:hAnsi="Times New Roman"/>
          <w:sz w:val="24"/>
        </w:rPr>
      </w:pPr>
      <w:r>
        <w:rPr>
          <w:rFonts w:ascii="Times New Roman" w:hAnsi="Times New Roman"/>
          <w:sz w:val="24"/>
        </w:rPr>
        <w:t>Получить опыт создания композиции орнамента в квадрате (в качестве эскиза росписи женского платка).</w:t>
      </w:r>
    </w:p>
    <w:p w14:paraId="C3120000">
      <w:pPr>
        <w:spacing w:line="360" w:lineRule="auto"/>
        <w:ind w:firstLine="709" w:left="0"/>
        <w:rPr>
          <w:rFonts w:ascii="Times New Roman" w:hAnsi="Times New Roman"/>
          <w:sz w:val="24"/>
        </w:rPr>
      </w:pPr>
      <w:r>
        <w:rPr>
          <w:rFonts w:ascii="Times New Roman" w:hAnsi="Times New Roman"/>
          <w:sz w:val="24"/>
        </w:rPr>
        <w:t>2.1.9.10.5.5. Модуль «Архитектура».</w:t>
      </w:r>
    </w:p>
    <w:p w14:paraId="C4120000">
      <w:pPr>
        <w:spacing w:line="360" w:lineRule="auto"/>
        <w:ind w:firstLine="709" w:left="0"/>
        <w:rPr>
          <w:rFonts w:ascii="Times New Roman" w:hAnsi="Times New Roman"/>
          <w:sz w:val="24"/>
        </w:rPr>
      </w:pPr>
      <w:r>
        <w:rPr>
          <w:rFonts w:ascii="Times New Roman" w:hAnsi="Times New Roman"/>
          <w:sz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C5120000">
      <w:pPr>
        <w:spacing w:line="360" w:lineRule="auto"/>
        <w:ind w:firstLine="709" w:left="0"/>
        <w:rPr>
          <w:rFonts w:ascii="Times New Roman" w:hAnsi="Times New Roman"/>
          <w:sz w:val="24"/>
        </w:rPr>
      </w:pPr>
      <w:r>
        <w:rPr>
          <w:rFonts w:ascii="Times New Roman" w:hAnsi="Times New Roman"/>
          <w:sz w:val="24"/>
        </w:rPr>
        <w:t>Создать эскиз макета паркового пространства или участвовать в коллективной работе по созданию такого макета.</w:t>
      </w:r>
    </w:p>
    <w:p w14:paraId="C6120000">
      <w:pPr>
        <w:spacing w:line="360" w:lineRule="auto"/>
        <w:ind w:firstLine="709" w:left="0"/>
        <w:rPr>
          <w:rFonts w:ascii="Times New Roman" w:hAnsi="Times New Roman"/>
          <w:sz w:val="24"/>
        </w:rPr>
      </w:pPr>
      <w:r>
        <w:rPr>
          <w:rFonts w:ascii="Times New Roman" w:hAnsi="Times New Roman"/>
          <w:sz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C7120000">
      <w:pPr>
        <w:spacing w:line="360" w:lineRule="auto"/>
        <w:ind w:firstLine="709" w:left="0"/>
        <w:rPr>
          <w:rFonts w:ascii="Times New Roman" w:hAnsi="Times New Roman"/>
          <w:sz w:val="24"/>
        </w:rPr>
      </w:pPr>
      <w:r>
        <w:rPr>
          <w:rFonts w:ascii="Times New Roman" w:hAnsi="Times New Roman"/>
          <w:sz w:val="24"/>
        </w:rPr>
        <w:t>Придумать и нарисовать (или выполнить в технике бумагопластики) транспортное средство.</w:t>
      </w:r>
    </w:p>
    <w:p w14:paraId="C8120000">
      <w:pPr>
        <w:spacing w:line="360" w:lineRule="auto"/>
        <w:ind w:firstLine="709" w:left="0"/>
        <w:rPr>
          <w:rFonts w:ascii="Times New Roman" w:hAnsi="Times New Roman"/>
          <w:sz w:val="24"/>
        </w:rPr>
      </w:pPr>
      <w:r>
        <w:rPr>
          <w:rFonts w:ascii="Times New Roman" w:hAnsi="Times New Roman"/>
          <w:sz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C9120000">
      <w:pPr>
        <w:spacing w:line="360" w:lineRule="auto"/>
        <w:ind w:firstLine="709" w:left="0"/>
        <w:rPr>
          <w:rFonts w:ascii="Times New Roman" w:hAnsi="Times New Roman"/>
          <w:sz w:val="24"/>
        </w:rPr>
      </w:pPr>
      <w:r>
        <w:rPr>
          <w:rFonts w:ascii="Times New Roman" w:hAnsi="Times New Roman"/>
          <w:sz w:val="24"/>
        </w:rPr>
        <w:t>2.1.9.10.5.6. Модуль «Восприятие произведений искусства».</w:t>
      </w:r>
    </w:p>
    <w:p w14:paraId="CA120000">
      <w:pPr>
        <w:spacing w:line="360" w:lineRule="auto"/>
        <w:ind w:firstLine="709" w:left="0"/>
        <w:rPr>
          <w:rFonts w:ascii="Times New Roman" w:hAnsi="Times New Roman"/>
          <w:sz w:val="24"/>
        </w:rPr>
      </w:pPr>
      <w:r>
        <w:rPr>
          <w:rFonts w:ascii="Times New Roman" w:hAnsi="Times New Roman"/>
          <w:sz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CB120000">
      <w:pPr>
        <w:spacing w:line="360" w:lineRule="auto"/>
        <w:ind w:firstLine="709" w:left="0"/>
        <w:rPr>
          <w:rFonts w:ascii="Times New Roman" w:hAnsi="Times New Roman"/>
          <w:sz w:val="24"/>
        </w:rPr>
      </w:pPr>
      <w:r>
        <w:rPr>
          <w:rFonts w:ascii="Times New Roman" w:hAnsi="Times New Roman"/>
          <w:sz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CC120000">
      <w:pPr>
        <w:spacing w:line="360" w:lineRule="auto"/>
        <w:ind w:firstLine="709" w:left="0"/>
        <w:rPr>
          <w:rFonts w:ascii="Times New Roman" w:hAnsi="Times New Roman"/>
          <w:sz w:val="24"/>
        </w:rPr>
      </w:pPr>
      <w:r>
        <w:rPr>
          <w:rFonts w:ascii="Times New Roman" w:hAnsi="Times New Roman"/>
          <w:sz w:val="24"/>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CD120000">
      <w:pPr>
        <w:spacing w:line="360" w:lineRule="auto"/>
        <w:ind w:firstLine="709" w:left="0"/>
        <w:rPr>
          <w:rFonts w:ascii="Times New Roman" w:hAnsi="Times New Roman"/>
          <w:sz w:val="24"/>
        </w:rPr>
      </w:pPr>
      <w:r>
        <w:rPr>
          <w:rFonts w:ascii="Times New Roman" w:hAnsi="Times New Roman"/>
          <w:sz w:val="24"/>
        </w:rPr>
        <w:t>Называть основные жанры живописи, графики и скульптуры, определяемые предметом изображения.</w:t>
      </w:r>
    </w:p>
    <w:p w14:paraId="CE120000">
      <w:pPr>
        <w:spacing w:line="360" w:lineRule="auto"/>
        <w:ind w:firstLine="709" w:left="0"/>
        <w:rPr>
          <w:rFonts w:ascii="Times New Roman" w:hAnsi="Times New Roman"/>
          <w:sz w:val="24"/>
        </w:rPr>
      </w:pPr>
      <w:r>
        <w:rPr>
          <w:rFonts w:ascii="Times New Roman" w:hAnsi="Times New Roman"/>
          <w:sz w:val="24"/>
        </w:rPr>
        <w:t>Иметь представление об</w:t>
      </w:r>
      <w:r>
        <w:rPr>
          <w:rFonts w:ascii="Times New Roman" w:hAnsi="Times New Roman"/>
          <w:sz w:val="24"/>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CF120000">
      <w:pPr>
        <w:spacing w:line="360" w:lineRule="auto"/>
        <w:ind w:firstLine="709" w:left="0"/>
        <w:rPr>
          <w:rFonts w:ascii="Times New Roman" w:hAnsi="Times New Roman"/>
          <w:sz w:val="24"/>
        </w:rPr>
      </w:pPr>
      <w:r>
        <w:rPr>
          <w:rFonts w:ascii="Times New Roman" w:hAnsi="Times New Roman"/>
          <w:sz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D0120000">
      <w:pPr>
        <w:spacing w:line="360" w:lineRule="auto"/>
        <w:ind w:firstLine="709" w:left="0"/>
        <w:rPr>
          <w:rFonts w:ascii="Times New Roman" w:hAnsi="Times New Roman"/>
          <w:sz w:val="24"/>
        </w:rPr>
      </w:pPr>
      <w:r>
        <w:rPr>
          <w:rFonts w:ascii="Times New Roman" w:hAnsi="Times New Roman"/>
          <w:sz w:val="24"/>
        </w:rPr>
        <w:t>иметь представление об</w:t>
      </w:r>
      <w:r>
        <w:rPr>
          <w:rFonts w:ascii="Times New Roman" w:hAnsi="Times New Roman"/>
          <w:sz w:val="24"/>
        </w:rPr>
        <w:t xml:space="preserve">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14:paraId="D1120000">
      <w:pPr>
        <w:spacing w:line="360" w:lineRule="auto"/>
        <w:ind w:firstLine="709" w:left="0"/>
        <w:rPr>
          <w:rFonts w:ascii="Times New Roman" w:hAnsi="Times New Roman"/>
          <w:sz w:val="24"/>
        </w:rPr>
      </w:pPr>
      <w:r>
        <w:rPr>
          <w:rFonts w:ascii="Times New Roman" w:hAnsi="Times New Roman"/>
          <w:sz w:val="24"/>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14:paraId="D2120000">
      <w:pPr>
        <w:spacing w:line="360" w:lineRule="auto"/>
        <w:ind w:firstLine="709" w:left="0"/>
        <w:rPr>
          <w:rFonts w:ascii="Times New Roman" w:hAnsi="Times New Roman"/>
          <w:sz w:val="24"/>
        </w:rPr>
      </w:pPr>
      <w:r>
        <w:rPr>
          <w:rFonts w:ascii="Times New Roman" w:hAnsi="Times New Roman"/>
          <w:sz w:val="24"/>
        </w:rPr>
        <w:t>Иметь представление о замечательных художественных музеях России, о коллекциях своих региональных музеев.</w:t>
      </w:r>
    </w:p>
    <w:p w14:paraId="D3120000">
      <w:pPr>
        <w:spacing w:line="360" w:lineRule="auto"/>
        <w:ind w:firstLine="709" w:left="0"/>
        <w:rPr>
          <w:rFonts w:ascii="Times New Roman" w:hAnsi="Times New Roman"/>
          <w:sz w:val="24"/>
        </w:rPr>
      </w:pPr>
      <w:r>
        <w:rPr>
          <w:rFonts w:ascii="Times New Roman" w:hAnsi="Times New Roman"/>
          <w:sz w:val="24"/>
        </w:rPr>
        <w:t>2.1.9.10.5.7. Модуль «Азбука цифровой графики».</w:t>
      </w:r>
    </w:p>
    <w:p w14:paraId="D4120000">
      <w:pPr>
        <w:spacing w:line="360" w:lineRule="auto"/>
        <w:ind w:firstLine="709" w:left="0"/>
        <w:rPr>
          <w:rFonts w:ascii="Times New Roman" w:hAnsi="Times New Roman"/>
          <w:sz w:val="24"/>
        </w:rPr>
      </w:pPr>
      <w:r>
        <w:rPr>
          <w:rFonts w:ascii="Times New Roman" w:hAnsi="Times New Roman"/>
          <w:sz w:val="24"/>
        </w:rPr>
        <w:t>Осваивать приёмы работы в графическом редакторе с линиями, геометрическими фигурами, инструментами традиционного рисования.</w:t>
      </w:r>
    </w:p>
    <w:p w14:paraId="D5120000">
      <w:pPr>
        <w:spacing w:line="360" w:lineRule="auto"/>
        <w:ind w:firstLine="709" w:left="0"/>
        <w:rPr>
          <w:rFonts w:ascii="Times New Roman" w:hAnsi="Times New Roman"/>
          <w:sz w:val="24"/>
        </w:rPr>
      </w:pPr>
      <w:r>
        <w:rPr>
          <w:rFonts w:ascii="Times New Roman" w:hAnsi="Times New Roman"/>
          <w:sz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D6120000">
      <w:pPr>
        <w:spacing w:line="360" w:lineRule="auto"/>
        <w:ind w:firstLine="709" w:left="0"/>
        <w:rPr>
          <w:rFonts w:ascii="Times New Roman" w:hAnsi="Times New Roman"/>
          <w:sz w:val="24"/>
        </w:rPr>
      </w:pPr>
      <w:r>
        <w:rPr>
          <w:rFonts w:ascii="Times New Roman" w:hAnsi="Times New Roman"/>
          <w:sz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D7120000">
      <w:pPr>
        <w:spacing w:line="360" w:lineRule="auto"/>
        <w:ind w:firstLine="709" w:left="0"/>
        <w:rPr>
          <w:rFonts w:ascii="Times New Roman" w:hAnsi="Times New Roman"/>
          <w:sz w:val="24"/>
        </w:rPr>
      </w:pPr>
      <w:r>
        <w:rPr>
          <w:rFonts w:ascii="Times New Roman" w:hAnsi="Times New Roman"/>
          <w:sz w:val="24"/>
        </w:rPr>
        <w:t>Осваивать приёмы соединения шрифта и векторного изображения при создании, например, поздравительных открыток, афиши.</w:t>
      </w:r>
    </w:p>
    <w:p w14:paraId="D8120000">
      <w:pPr>
        <w:spacing w:line="360" w:lineRule="auto"/>
        <w:ind w:firstLine="709" w:left="0"/>
        <w:rPr>
          <w:rFonts w:ascii="Times New Roman" w:hAnsi="Times New Roman"/>
          <w:sz w:val="24"/>
        </w:rPr>
      </w:pPr>
      <w:r>
        <w:rPr>
          <w:rFonts w:ascii="Times New Roman" w:hAnsi="Times New Roman"/>
          <w:sz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D9120000">
      <w:pPr>
        <w:spacing w:line="360" w:lineRule="auto"/>
        <w:ind w:firstLine="709" w:left="0"/>
        <w:rPr>
          <w:rFonts w:ascii="Times New Roman" w:hAnsi="Times New Roman"/>
          <w:sz w:val="24"/>
        </w:rPr>
      </w:pPr>
      <w:r>
        <w:rPr>
          <w:rFonts w:ascii="Times New Roman" w:hAnsi="Times New Roman"/>
          <w:sz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27" w:name="_TOC_250001"/>
      <w:bookmarkEnd w:id="227"/>
    </w:p>
    <w:p w14:paraId="DA120000">
      <w:pPr>
        <w:spacing w:line="360" w:lineRule="auto"/>
        <w:ind w:firstLine="709" w:left="0"/>
        <w:rPr>
          <w:rFonts w:ascii="Times New Roman" w:hAnsi="Times New Roman"/>
          <w:sz w:val="24"/>
        </w:rPr>
      </w:pPr>
      <w:r>
        <w:rPr>
          <w:rFonts w:ascii="Times New Roman" w:hAnsi="Times New Roman"/>
          <w:sz w:val="24"/>
        </w:rPr>
        <w:t>2.1.9.10.6. К концу обучения в 4 классе обучающийся получит следующие предметные результаты по отдельным темам программы по изобразительному искусству:</w:t>
      </w:r>
    </w:p>
    <w:p w14:paraId="DB120000">
      <w:pPr>
        <w:spacing w:line="360" w:lineRule="auto"/>
        <w:ind w:firstLine="709" w:left="0"/>
        <w:rPr>
          <w:rFonts w:ascii="Times New Roman" w:hAnsi="Times New Roman"/>
          <w:sz w:val="24"/>
        </w:rPr>
      </w:pPr>
      <w:r>
        <w:rPr>
          <w:rFonts w:ascii="Times New Roman" w:hAnsi="Times New Roman"/>
          <w:sz w:val="24"/>
        </w:rPr>
        <w:t>2.1.9.10.6.1. Модуль «Графика».</w:t>
      </w:r>
    </w:p>
    <w:p w14:paraId="DC120000">
      <w:pPr>
        <w:spacing w:line="360" w:lineRule="auto"/>
        <w:ind w:firstLine="709" w:left="0"/>
        <w:rPr>
          <w:rFonts w:ascii="Times New Roman" w:hAnsi="Times New Roman"/>
          <w:sz w:val="24"/>
        </w:rPr>
      </w:pPr>
      <w:r>
        <w:rPr>
          <w:rFonts w:ascii="Times New Roman" w:hAnsi="Times New Roman"/>
          <w:sz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DD120000">
      <w:pPr>
        <w:spacing w:line="360" w:lineRule="auto"/>
        <w:ind w:firstLine="709" w:left="0"/>
        <w:rPr>
          <w:rFonts w:ascii="Times New Roman" w:hAnsi="Times New Roman"/>
          <w:sz w:val="24"/>
        </w:rPr>
      </w:pPr>
      <w:r>
        <w:rPr>
          <w:rFonts w:ascii="Times New Roman" w:hAnsi="Times New Roman"/>
          <w:sz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DE120000">
      <w:pPr>
        <w:spacing w:line="360" w:lineRule="auto"/>
        <w:ind w:firstLine="709" w:left="0"/>
        <w:rPr>
          <w:rFonts w:ascii="Times New Roman" w:hAnsi="Times New Roman"/>
          <w:sz w:val="24"/>
        </w:rPr>
      </w:pPr>
      <w:r>
        <w:rPr>
          <w:rFonts w:ascii="Times New Roman" w:hAnsi="Times New Roman"/>
          <w:sz w:val="24"/>
        </w:rPr>
        <w:t>Создавать зарисовки памятников отечественной и мировой архитектуры.</w:t>
      </w:r>
    </w:p>
    <w:p w14:paraId="DF120000">
      <w:pPr>
        <w:spacing w:line="360" w:lineRule="auto"/>
        <w:ind w:firstLine="709" w:left="0"/>
        <w:rPr>
          <w:rFonts w:ascii="Times New Roman" w:hAnsi="Times New Roman"/>
          <w:sz w:val="24"/>
        </w:rPr>
      </w:pPr>
      <w:r>
        <w:rPr>
          <w:rFonts w:ascii="Times New Roman" w:hAnsi="Times New Roman"/>
          <w:sz w:val="24"/>
        </w:rPr>
        <w:t>2.1.9.10.6.2. Модуль «Живопись».</w:t>
      </w:r>
    </w:p>
    <w:p w14:paraId="E0120000">
      <w:pPr>
        <w:spacing w:line="360" w:lineRule="auto"/>
        <w:ind w:firstLine="709" w:left="0"/>
        <w:rPr>
          <w:rFonts w:ascii="Times New Roman" w:hAnsi="Times New Roman"/>
          <w:sz w:val="24"/>
        </w:rPr>
      </w:pPr>
      <w:r>
        <w:rPr>
          <w:rFonts w:ascii="Times New Roman" w:hAnsi="Times New Roman"/>
          <w:sz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E1120000">
      <w:pPr>
        <w:spacing w:line="360" w:lineRule="auto"/>
        <w:ind w:firstLine="709" w:left="0"/>
        <w:rPr>
          <w:rFonts w:ascii="Times New Roman" w:hAnsi="Times New Roman"/>
          <w:sz w:val="24"/>
        </w:rPr>
      </w:pPr>
      <w:r>
        <w:rPr>
          <w:rFonts w:ascii="Times New Roman" w:hAnsi="Times New Roman"/>
          <w:sz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E2120000">
      <w:pPr>
        <w:spacing w:line="360" w:lineRule="auto"/>
        <w:ind w:firstLine="709" w:left="0"/>
        <w:rPr>
          <w:rFonts w:ascii="Times New Roman" w:hAnsi="Times New Roman"/>
          <w:sz w:val="24"/>
        </w:rPr>
      </w:pPr>
      <w:r>
        <w:rPr>
          <w:rFonts w:ascii="Times New Roman" w:hAnsi="Times New Roman"/>
          <w:sz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E3120000">
      <w:pPr>
        <w:spacing w:line="360" w:lineRule="auto"/>
        <w:ind w:firstLine="709" w:left="0"/>
        <w:rPr>
          <w:rFonts w:ascii="Times New Roman" w:hAnsi="Times New Roman"/>
          <w:sz w:val="24"/>
        </w:rPr>
      </w:pPr>
      <w:r>
        <w:rPr>
          <w:rFonts w:ascii="Times New Roman" w:hAnsi="Times New Roman"/>
          <w:sz w:val="24"/>
        </w:rPr>
        <w:t>Создавать двойной портрет (например, портрет матери и ребёнка).</w:t>
      </w:r>
    </w:p>
    <w:p w14:paraId="E4120000">
      <w:pPr>
        <w:spacing w:line="360" w:lineRule="auto"/>
        <w:ind w:firstLine="709" w:left="0"/>
        <w:rPr>
          <w:rFonts w:ascii="Times New Roman" w:hAnsi="Times New Roman"/>
          <w:sz w:val="24"/>
        </w:rPr>
      </w:pPr>
      <w:r>
        <w:rPr>
          <w:rFonts w:ascii="Times New Roman" w:hAnsi="Times New Roman"/>
          <w:sz w:val="24"/>
        </w:rPr>
        <w:t>Приобретать опыт создания композиции на тему «Древнерусский город».</w:t>
      </w:r>
    </w:p>
    <w:p w14:paraId="E5120000">
      <w:pPr>
        <w:spacing w:line="360" w:lineRule="auto"/>
        <w:ind w:firstLine="709" w:left="0"/>
        <w:rPr>
          <w:rFonts w:ascii="Times New Roman" w:hAnsi="Times New Roman"/>
          <w:sz w:val="24"/>
        </w:rPr>
      </w:pPr>
      <w:r>
        <w:rPr>
          <w:rFonts w:ascii="Times New Roman" w:hAnsi="Times New Roman"/>
          <w:sz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E6120000">
      <w:pPr>
        <w:spacing w:line="360" w:lineRule="auto"/>
        <w:ind w:firstLine="709" w:left="0"/>
        <w:rPr>
          <w:rFonts w:ascii="Times New Roman" w:hAnsi="Times New Roman"/>
          <w:sz w:val="24"/>
        </w:rPr>
      </w:pPr>
      <w:r>
        <w:rPr>
          <w:rFonts w:ascii="Times New Roman" w:hAnsi="Times New Roman"/>
          <w:sz w:val="24"/>
        </w:rPr>
        <w:t>2.1.9.10.6.3. Модуль «Скульптура».</w:t>
      </w:r>
    </w:p>
    <w:p w14:paraId="E7120000">
      <w:pPr>
        <w:spacing w:line="360" w:lineRule="auto"/>
        <w:ind w:firstLine="709" w:left="0"/>
        <w:rPr>
          <w:rFonts w:ascii="Times New Roman" w:hAnsi="Times New Roman"/>
          <w:sz w:val="24"/>
        </w:rPr>
      </w:pPr>
      <w:r>
        <w:rPr>
          <w:rFonts w:ascii="Times New Roman" w:hAnsi="Times New Roman"/>
          <w:sz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E8120000">
      <w:pPr>
        <w:spacing w:line="360" w:lineRule="auto"/>
        <w:ind w:firstLine="709" w:left="0"/>
        <w:rPr>
          <w:rFonts w:ascii="Times New Roman" w:hAnsi="Times New Roman"/>
          <w:sz w:val="24"/>
        </w:rPr>
      </w:pPr>
      <w:r>
        <w:rPr>
          <w:rFonts w:ascii="Times New Roman" w:hAnsi="Times New Roman"/>
          <w:sz w:val="24"/>
        </w:rPr>
        <w:t>2.1.9.10.6.4. Модуль «Декоративно-прикладное искусство».</w:t>
      </w:r>
    </w:p>
    <w:p w14:paraId="E9120000">
      <w:pPr>
        <w:spacing w:line="360" w:lineRule="auto"/>
        <w:ind w:firstLine="709" w:left="0"/>
        <w:rPr>
          <w:rFonts w:ascii="Times New Roman" w:hAnsi="Times New Roman"/>
          <w:sz w:val="24"/>
        </w:rPr>
      </w:pPr>
      <w:r>
        <w:rPr>
          <w:rFonts w:ascii="Times New Roman" w:hAnsi="Times New Roman"/>
          <w:sz w:val="24"/>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EA120000">
      <w:pPr>
        <w:spacing w:line="360" w:lineRule="auto"/>
        <w:ind w:firstLine="709" w:left="0"/>
        <w:rPr>
          <w:rFonts w:ascii="Times New Roman" w:hAnsi="Times New Roman"/>
          <w:sz w:val="24"/>
        </w:rPr>
      </w:pPr>
      <w:r>
        <w:rPr>
          <w:rFonts w:ascii="Times New Roman" w:hAnsi="Times New Roman"/>
          <w:sz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EB120000">
      <w:pPr>
        <w:spacing w:line="360" w:lineRule="auto"/>
        <w:ind w:firstLine="709" w:left="0"/>
        <w:rPr>
          <w:rFonts w:ascii="Times New Roman" w:hAnsi="Times New Roman"/>
          <w:sz w:val="24"/>
        </w:rPr>
      </w:pPr>
      <w:r>
        <w:rPr>
          <w:rFonts w:ascii="Times New Roman" w:hAnsi="Times New Roman"/>
          <w:sz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EC120000">
      <w:pPr>
        <w:spacing w:line="360" w:lineRule="auto"/>
        <w:ind w:firstLine="709" w:left="0"/>
        <w:rPr>
          <w:rFonts w:ascii="Times New Roman" w:hAnsi="Times New Roman"/>
          <w:sz w:val="24"/>
        </w:rPr>
      </w:pPr>
      <w:r>
        <w:rPr>
          <w:rFonts w:ascii="Times New Roman" w:hAnsi="Times New Roman"/>
          <w:sz w:val="24"/>
        </w:rPr>
        <w:t>Познакомиться с женским и мужским костюмами в традициях разных народов, со своеобразием одежды в разных культурах и в разные эпохи.</w:t>
      </w:r>
    </w:p>
    <w:p w14:paraId="ED120000">
      <w:pPr>
        <w:spacing w:line="360" w:lineRule="auto"/>
        <w:ind w:firstLine="709" w:left="0"/>
        <w:rPr>
          <w:rFonts w:ascii="Times New Roman" w:hAnsi="Times New Roman"/>
          <w:sz w:val="24"/>
        </w:rPr>
      </w:pPr>
      <w:r>
        <w:rPr>
          <w:rFonts w:ascii="Times New Roman" w:hAnsi="Times New Roman"/>
          <w:sz w:val="24"/>
        </w:rPr>
        <w:t>2.1.9.10.6.5. Модуль «Архитектура».</w:t>
      </w:r>
    </w:p>
    <w:p w14:paraId="EE120000">
      <w:pPr>
        <w:spacing w:line="360" w:lineRule="auto"/>
        <w:ind w:firstLine="709" w:left="0"/>
        <w:rPr>
          <w:rFonts w:ascii="Times New Roman" w:hAnsi="Times New Roman"/>
          <w:sz w:val="24"/>
        </w:rPr>
      </w:pPr>
      <w:r>
        <w:rPr>
          <w:rFonts w:ascii="Times New Roman" w:hAnsi="Times New Roman"/>
          <w:sz w:val="24"/>
        </w:rPr>
        <w:t>Получить представление о конструкции традиционных жилищ у разных народов, об их связи с окружающей природой.</w:t>
      </w:r>
    </w:p>
    <w:p w14:paraId="EF120000">
      <w:pPr>
        <w:spacing w:line="360" w:lineRule="auto"/>
        <w:ind w:firstLine="709" w:left="0"/>
        <w:rPr>
          <w:rFonts w:ascii="Times New Roman" w:hAnsi="Times New Roman"/>
          <w:sz w:val="24"/>
        </w:rPr>
      </w:pPr>
      <w:r>
        <w:rPr>
          <w:rFonts w:ascii="Times New Roman" w:hAnsi="Times New Roman"/>
          <w:sz w:val="24"/>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F0120000">
      <w:pPr>
        <w:spacing w:line="360" w:lineRule="auto"/>
        <w:ind w:firstLine="709" w:left="0"/>
        <w:rPr>
          <w:rFonts w:ascii="Times New Roman" w:hAnsi="Times New Roman"/>
          <w:sz w:val="24"/>
        </w:rPr>
      </w:pPr>
      <w:r>
        <w:rPr>
          <w:rFonts w:ascii="Times New Roman" w:hAnsi="Times New Roman"/>
          <w:sz w:val="24"/>
        </w:rPr>
        <w:t xml:space="preserve">Уметь объяснять и изображать традиционную конструкцию здания каменного древнерусского храма, </w:t>
      </w:r>
      <w:r>
        <w:rPr>
          <w:rFonts w:ascii="Times New Roman" w:hAnsi="Times New Roman"/>
          <w:sz w:val="24"/>
        </w:rPr>
        <w:t>иметь представление о</w:t>
      </w:r>
      <w:r>
        <w:rPr>
          <w:rFonts w:ascii="Times New Roman" w:hAnsi="Times New Roman"/>
          <w:sz w:val="24"/>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Pr>
          <w:rFonts w:ascii="Times New Roman" w:hAnsi="Times New Roman"/>
          <w:sz w:val="24"/>
        </w:rPr>
        <w:t xml:space="preserve">Иметь представление об </w:t>
      </w:r>
      <w:r>
        <w:rPr>
          <w:rFonts w:ascii="Times New Roman" w:hAnsi="Times New Roman"/>
          <w:sz w:val="24"/>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F1120000">
      <w:pPr>
        <w:spacing w:line="360" w:lineRule="auto"/>
        <w:ind w:firstLine="709" w:left="0"/>
        <w:rPr>
          <w:rFonts w:ascii="Times New Roman" w:hAnsi="Times New Roman"/>
          <w:sz w:val="24"/>
        </w:rPr>
      </w:pPr>
      <w:r>
        <w:rPr>
          <w:rFonts w:ascii="Times New Roman" w:hAnsi="Times New Roman"/>
          <w:sz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F2120000">
      <w:pPr>
        <w:spacing w:line="360" w:lineRule="auto"/>
        <w:ind w:firstLine="709" w:left="0"/>
        <w:rPr>
          <w:rFonts w:ascii="Times New Roman" w:hAnsi="Times New Roman"/>
          <w:sz w:val="24"/>
        </w:rPr>
      </w:pPr>
      <w:r>
        <w:rPr>
          <w:rFonts w:ascii="Times New Roman" w:hAnsi="Times New Roman"/>
          <w:sz w:val="24"/>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F3120000">
      <w:pPr>
        <w:spacing w:line="360" w:lineRule="auto"/>
        <w:ind w:firstLine="709" w:left="0"/>
        <w:rPr>
          <w:rFonts w:ascii="Times New Roman" w:hAnsi="Times New Roman"/>
          <w:sz w:val="24"/>
        </w:rPr>
      </w:pPr>
      <w:r>
        <w:rPr>
          <w:rFonts w:ascii="Times New Roman" w:hAnsi="Times New Roman"/>
          <w:sz w:val="24"/>
        </w:rPr>
        <w:t>2.1.9.10.6.6. Модуль «Восприятие произведений искусства».</w:t>
      </w:r>
    </w:p>
    <w:p w14:paraId="F4120000">
      <w:pPr>
        <w:spacing w:line="360" w:lineRule="auto"/>
        <w:ind w:firstLine="709" w:left="0"/>
        <w:rPr>
          <w:rFonts w:ascii="Times New Roman" w:hAnsi="Times New Roman"/>
          <w:sz w:val="24"/>
        </w:rPr>
      </w:pPr>
      <w:r>
        <w:rPr>
          <w:rFonts w:ascii="Times New Roman" w:hAnsi="Times New Roman"/>
          <w:sz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F5120000">
      <w:pPr>
        <w:spacing w:line="360" w:lineRule="auto"/>
        <w:ind w:firstLine="709" w:left="0"/>
        <w:rPr>
          <w:rFonts w:ascii="Times New Roman" w:hAnsi="Times New Roman"/>
          <w:sz w:val="24"/>
        </w:rPr>
      </w:pPr>
      <w:r>
        <w:rPr>
          <w:rFonts w:ascii="Times New Roman" w:hAnsi="Times New Roman"/>
          <w:sz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F6120000">
      <w:pPr>
        <w:spacing w:line="360" w:lineRule="auto"/>
        <w:ind w:firstLine="709" w:left="0"/>
        <w:rPr>
          <w:rFonts w:ascii="Times New Roman" w:hAnsi="Times New Roman"/>
          <w:sz w:val="24"/>
        </w:rPr>
      </w:pPr>
      <w:r>
        <w:rPr>
          <w:rFonts w:ascii="Times New Roman" w:hAnsi="Times New Roman"/>
          <w:sz w:val="24"/>
        </w:rPr>
        <w:t>Узнавать соборы Московского Кремля, Софийский собор в Великом Новгороде, храм Покрова на Нерли.</w:t>
      </w:r>
    </w:p>
    <w:p w14:paraId="F7120000">
      <w:pPr>
        <w:spacing w:line="360" w:lineRule="auto"/>
        <w:ind w:firstLine="709" w:left="0"/>
        <w:rPr>
          <w:rFonts w:ascii="Times New Roman" w:hAnsi="Times New Roman"/>
          <w:sz w:val="24"/>
        </w:rPr>
      </w:pPr>
      <w:r>
        <w:rPr>
          <w:rFonts w:ascii="Times New Roman" w:hAnsi="Times New Roman"/>
          <w:sz w:val="24"/>
        </w:rPr>
        <w:t>Называть и объяснять содержание памятника К. Минину и Д. Пожарскому скульптора И.П. Мартоса в Москве.</w:t>
      </w:r>
    </w:p>
    <w:p w14:paraId="F8120000">
      <w:pPr>
        <w:spacing w:line="360" w:lineRule="auto"/>
        <w:ind w:firstLine="709" w:left="0"/>
        <w:rPr>
          <w:rFonts w:ascii="Times New Roman" w:hAnsi="Times New Roman"/>
          <w:sz w:val="24"/>
        </w:rPr>
      </w:pPr>
      <w:r>
        <w:rPr>
          <w:rFonts w:ascii="Times New Roman" w:hAnsi="Times New Roman"/>
          <w:sz w:val="24"/>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Pr>
          <w:rFonts w:ascii="Times New Roman" w:hAnsi="Times New Roman"/>
          <w:sz w:val="24"/>
        </w:rPr>
        <w:t>иметь представление о</w:t>
      </w:r>
      <w:r>
        <w:rPr>
          <w:rFonts w:ascii="Times New Roman" w:hAnsi="Times New Roman"/>
          <w:sz w:val="24"/>
        </w:rPr>
        <w:t xml:space="preserve"> правилах поведения при посещении мемориальных памятников.</w:t>
      </w:r>
    </w:p>
    <w:p w14:paraId="F9120000">
      <w:pPr>
        <w:spacing w:line="360" w:lineRule="auto"/>
        <w:ind w:firstLine="709" w:left="0"/>
        <w:rPr>
          <w:rFonts w:ascii="Times New Roman" w:hAnsi="Times New Roman"/>
          <w:sz w:val="24"/>
        </w:rPr>
      </w:pPr>
      <w:r>
        <w:rPr>
          <w:rFonts w:ascii="Times New Roman" w:hAnsi="Times New Roman"/>
          <w:sz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FA120000">
      <w:pPr>
        <w:spacing w:line="360" w:lineRule="auto"/>
        <w:ind w:firstLine="709" w:left="0"/>
        <w:rPr>
          <w:rFonts w:ascii="Times New Roman" w:hAnsi="Times New Roman"/>
          <w:sz w:val="24"/>
        </w:rPr>
      </w:pPr>
      <w:r>
        <w:rPr>
          <w:rFonts w:ascii="Times New Roman" w:hAnsi="Times New Roman"/>
          <w:sz w:val="24"/>
        </w:rPr>
        <w:t xml:space="preserve">Различать общий вид и представлять основные компоненты конструкции готических (романских) соборов, </w:t>
      </w:r>
      <w:r>
        <w:rPr>
          <w:rFonts w:ascii="Times New Roman" w:hAnsi="Times New Roman"/>
          <w:sz w:val="24"/>
        </w:rPr>
        <w:t>иметь представление об</w:t>
      </w:r>
      <w:r>
        <w:rPr>
          <w:rFonts w:ascii="Times New Roman" w:hAnsi="Times New Roman"/>
          <w:sz w:val="24"/>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14:paraId="FB120000">
      <w:pPr>
        <w:spacing w:line="360" w:lineRule="auto"/>
        <w:ind w:firstLine="709" w:left="0"/>
        <w:rPr>
          <w:rFonts w:ascii="Times New Roman" w:hAnsi="Times New Roman"/>
          <w:sz w:val="24"/>
        </w:rPr>
      </w:pPr>
      <w:r>
        <w:rPr>
          <w:rFonts w:ascii="Times New Roman" w:hAnsi="Times New Roman"/>
          <w:sz w:val="24"/>
        </w:rPr>
        <w:t>Приводить примеры произведений великих европейских художников: Леонардо да Винчи, Рафаэля, Рембрандта, Пикассо и других (по выбору учителя).</w:t>
      </w:r>
    </w:p>
    <w:p w14:paraId="FC120000">
      <w:pPr>
        <w:spacing w:line="360" w:lineRule="auto"/>
        <w:ind w:firstLine="709" w:left="0"/>
        <w:rPr>
          <w:rFonts w:ascii="Times New Roman" w:hAnsi="Times New Roman"/>
          <w:sz w:val="24"/>
        </w:rPr>
      </w:pPr>
      <w:r>
        <w:rPr>
          <w:rFonts w:ascii="Times New Roman" w:hAnsi="Times New Roman"/>
          <w:sz w:val="24"/>
        </w:rPr>
        <w:t>2.1.9.10.6.7. Модуль «Азбука цифровой графики».</w:t>
      </w:r>
    </w:p>
    <w:p w14:paraId="FD120000">
      <w:pPr>
        <w:spacing w:line="360" w:lineRule="auto"/>
        <w:ind w:firstLine="709" w:left="0"/>
        <w:rPr>
          <w:rFonts w:ascii="Times New Roman" w:hAnsi="Times New Roman"/>
          <w:sz w:val="24"/>
        </w:rPr>
      </w:pPr>
      <w:r>
        <w:rPr>
          <w:rFonts w:ascii="Times New Roman" w:hAnsi="Times New Roman"/>
          <w:sz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FE120000">
      <w:pPr>
        <w:spacing w:line="360" w:lineRule="auto"/>
        <w:ind w:firstLine="709" w:left="0"/>
        <w:rPr>
          <w:rFonts w:ascii="Times New Roman" w:hAnsi="Times New Roman"/>
          <w:sz w:val="24"/>
        </w:rPr>
      </w:pPr>
      <w:r>
        <w:rPr>
          <w:rFonts w:ascii="Times New Roman" w:hAnsi="Times New Roman"/>
          <w:sz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FF120000">
      <w:pPr>
        <w:spacing w:line="360" w:lineRule="auto"/>
        <w:ind w:firstLine="709" w:left="0"/>
        <w:rPr>
          <w:rFonts w:ascii="Times New Roman" w:hAnsi="Times New Roman"/>
          <w:sz w:val="24"/>
        </w:rPr>
      </w:pPr>
      <w:r>
        <w:rPr>
          <w:rFonts w:ascii="Times New Roman" w:hAnsi="Times New Roman"/>
          <w:sz w:val="24"/>
        </w:rPr>
        <w:t>Использовать поисковую систему для знакомства с разными видами деревянного дома на основе избы и традициями и её украшений.</w:t>
      </w:r>
    </w:p>
    <w:p w14:paraId="00130000">
      <w:pPr>
        <w:spacing w:line="360" w:lineRule="auto"/>
        <w:ind w:firstLine="709" w:left="0"/>
        <w:rPr>
          <w:rFonts w:ascii="Times New Roman" w:hAnsi="Times New Roman"/>
          <w:sz w:val="24"/>
        </w:rPr>
      </w:pPr>
      <w:r>
        <w:rPr>
          <w:rFonts w:ascii="Times New Roman" w:hAnsi="Times New Roman"/>
          <w:sz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01130000">
      <w:pPr>
        <w:spacing w:line="360" w:lineRule="auto"/>
        <w:ind w:firstLine="709" w:left="0"/>
        <w:rPr>
          <w:rFonts w:ascii="Times New Roman" w:hAnsi="Times New Roman"/>
          <w:sz w:val="24"/>
        </w:rPr>
      </w:pPr>
      <w:r>
        <w:rPr>
          <w:rFonts w:ascii="Times New Roman" w:hAnsi="Times New Roman"/>
          <w:sz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02130000">
      <w:pPr>
        <w:spacing w:line="360" w:lineRule="auto"/>
        <w:ind w:firstLine="709" w:left="0"/>
        <w:rPr>
          <w:rFonts w:ascii="Times New Roman" w:hAnsi="Times New Roman"/>
          <w:sz w:val="24"/>
        </w:rPr>
      </w:pPr>
      <w:r>
        <w:rPr>
          <w:rFonts w:ascii="Times New Roman" w:hAnsi="Times New Roman"/>
          <w:sz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03130000">
      <w:pPr>
        <w:spacing w:line="360" w:lineRule="auto"/>
        <w:ind w:firstLine="709" w:left="0"/>
        <w:rPr>
          <w:rFonts w:ascii="Times New Roman" w:hAnsi="Times New Roman"/>
          <w:sz w:val="24"/>
        </w:rPr>
      </w:pPr>
      <w:r>
        <w:rPr>
          <w:rFonts w:ascii="Times New Roman" w:hAnsi="Times New Roman"/>
          <w:sz w:val="24"/>
        </w:rPr>
        <w:t>Освоить анимацию простого повторяющегося движения изображения в виртуальном редакторе GIF-анимации.</w:t>
      </w:r>
    </w:p>
    <w:p w14:paraId="04130000">
      <w:pPr>
        <w:spacing w:line="360" w:lineRule="auto"/>
        <w:ind w:firstLine="709" w:left="0"/>
        <w:rPr>
          <w:rFonts w:ascii="Times New Roman" w:hAnsi="Times New Roman"/>
          <w:sz w:val="24"/>
        </w:rPr>
      </w:pPr>
      <w:r>
        <w:rPr>
          <w:rFonts w:ascii="Times New Roman" w:hAnsi="Times New Roman"/>
          <w:sz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14:paraId="05130000">
      <w:pPr>
        <w:spacing w:line="360" w:lineRule="auto"/>
        <w:ind w:firstLine="709" w:left="0"/>
        <w:rPr>
          <w:rFonts w:ascii="Times New Roman" w:hAnsi="Times New Roman"/>
          <w:sz w:val="24"/>
        </w:rPr>
      </w:pPr>
      <w:r>
        <w:rPr>
          <w:rFonts w:ascii="Times New Roman" w:hAnsi="Times New Roman"/>
          <w:sz w:val="24"/>
        </w:rPr>
        <w:t>Совершать виртуальные тематические путешествия по художественным музеям мира.</w:t>
      </w:r>
      <w:bookmarkStart w:id="228" w:name="_TOC_250000"/>
      <w:bookmarkEnd w:id="228"/>
      <w:r>
        <w:rPr>
          <w:rFonts w:ascii="Times New Roman" w:hAnsi="Times New Roman"/>
          <w:sz w:val="24"/>
        </w:rPr>
        <w:t xml:space="preserve"> </w:t>
      </w:r>
    </w:p>
    <w:p w14:paraId="06130000">
      <w:pPr>
        <w:spacing w:line="360" w:lineRule="auto"/>
        <w:ind w:firstLine="709" w:left="0"/>
        <w:rPr>
          <w:rFonts w:ascii="Times New Roman" w:hAnsi="Times New Roman"/>
          <w:b w:val="1"/>
          <w:sz w:val="24"/>
        </w:rPr>
      </w:pPr>
      <w:r>
        <w:rPr>
          <w:rFonts w:ascii="Times New Roman" w:hAnsi="Times New Roman"/>
          <w:b w:val="1"/>
          <w:sz w:val="24"/>
        </w:rPr>
        <w:t>2.1.10. Федеральная рабочая программа по учебному предмету «Музыка».</w:t>
      </w:r>
    </w:p>
    <w:p w14:paraId="07130000">
      <w:pPr>
        <w:spacing w:line="360" w:lineRule="auto"/>
        <w:ind w:firstLine="851" w:left="0"/>
        <w:rPr>
          <w:rFonts w:ascii="Times New Roman" w:hAnsi="Times New Roman"/>
          <w:sz w:val="24"/>
        </w:rPr>
      </w:pPr>
      <w:r>
        <w:rPr>
          <w:rFonts w:ascii="Times New Roman" w:hAnsi="Times New Roman"/>
          <w:sz w:val="24"/>
        </w:rPr>
        <w:t>2.1.10.1.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08130000">
      <w:pPr>
        <w:spacing w:line="360" w:lineRule="auto"/>
        <w:ind w:firstLine="851" w:left="0"/>
        <w:rPr>
          <w:rFonts w:ascii="Times New Roman" w:hAnsi="Times New Roman"/>
          <w:sz w:val="24"/>
        </w:rPr>
      </w:pPr>
      <w:r>
        <w:rPr>
          <w:rFonts w:ascii="Times New Roman" w:hAnsi="Times New Roman"/>
          <w:sz w:val="24"/>
        </w:rPr>
        <w:t>2.1.10.2.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09130000">
      <w:pPr>
        <w:spacing w:line="360" w:lineRule="auto"/>
        <w:ind w:firstLine="851" w:left="0"/>
        <w:rPr>
          <w:rFonts w:ascii="Times New Roman" w:hAnsi="Times New Roman"/>
          <w:sz w:val="24"/>
        </w:rPr>
      </w:pPr>
      <w:r>
        <w:rPr>
          <w:rFonts w:ascii="Times New Roman" w:hAnsi="Times New Roman"/>
          <w:sz w:val="24"/>
        </w:rPr>
        <w:t>2.1.10.3.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14:paraId="0A130000">
      <w:pPr>
        <w:spacing w:line="360" w:lineRule="auto"/>
        <w:ind w:firstLine="851" w:left="0"/>
        <w:rPr>
          <w:rFonts w:ascii="Times New Roman" w:hAnsi="Times New Roman"/>
          <w:sz w:val="24"/>
        </w:rPr>
      </w:pPr>
      <w:r>
        <w:rPr>
          <w:rFonts w:ascii="Times New Roman" w:hAnsi="Times New Roman"/>
          <w:sz w:val="24"/>
        </w:rPr>
        <w:t>2.1.10.4. 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14:paraId="0B130000">
      <w:pPr>
        <w:spacing w:line="360" w:lineRule="auto"/>
        <w:ind w:firstLine="851" w:left="0"/>
        <w:rPr>
          <w:rFonts w:ascii="Times New Roman" w:hAnsi="Times New Roman"/>
          <w:sz w:val="24"/>
        </w:rPr>
      </w:pPr>
      <w:r>
        <w:rPr>
          <w:rFonts w:ascii="Times New Roman" w:hAnsi="Times New Roman"/>
          <w:sz w:val="24"/>
        </w:rPr>
        <w:t>2.1.10.5. Пояснительная записка.</w:t>
      </w:r>
    </w:p>
    <w:p w14:paraId="0C130000">
      <w:pPr>
        <w:spacing w:line="360" w:lineRule="auto"/>
        <w:ind w:firstLine="851" w:left="0"/>
        <w:rPr>
          <w:rFonts w:ascii="Times New Roman" w:hAnsi="Times New Roman"/>
          <w:sz w:val="24"/>
        </w:rPr>
      </w:pPr>
      <w:r>
        <w:rPr>
          <w:rFonts w:ascii="Times New Roman" w:hAnsi="Times New Roman"/>
          <w:sz w:val="24"/>
        </w:rPr>
        <w:t>2.1.10.5.1. Программа по музыке разработана с целью оказания методической помощи учителю музыки в создании рабочей программы по учебному предмету.</w:t>
      </w:r>
    </w:p>
    <w:p w14:paraId="0D130000">
      <w:pPr>
        <w:spacing w:line="360" w:lineRule="auto"/>
        <w:ind w:firstLine="851" w:left="0"/>
        <w:rPr>
          <w:rFonts w:ascii="Times New Roman" w:hAnsi="Times New Roman"/>
          <w:sz w:val="24"/>
        </w:rPr>
      </w:pPr>
      <w:r>
        <w:rPr>
          <w:rFonts w:ascii="Times New Roman" w:hAnsi="Times New Roman"/>
          <w:sz w:val="24"/>
        </w:rPr>
        <w:t>2.1.10.5.2. Программа по музыке позволит учителю:</w:t>
      </w:r>
    </w:p>
    <w:p w14:paraId="0E130000">
      <w:pPr>
        <w:spacing w:line="360" w:lineRule="auto"/>
        <w:ind w:firstLine="851" w:left="0"/>
        <w:rPr>
          <w:rFonts w:ascii="Times New Roman" w:hAnsi="Times New Roman"/>
          <w:sz w:val="24"/>
        </w:rPr>
      </w:pPr>
      <w:r>
        <w:rPr>
          <w:rFonts w:ascii="Times New Roman" w:hAnsi="Times New Roman"/>
          <w:sz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0F130000">
      <w:pPr>
        <w:spacing w:line="360" w:lineRule="auto"/>
        <w:ind w:firstLine="851" w:left="0"/>
        <w:rPr>
          <w:rFonts w:ascii="Times New Roman" w:hAnsi="Times New Roman"/>
          <w:sz w:val="24"/>
        </w:rPr>
      </w:pPr>
      <w:r>
        <w:rPr>
          <w:rFonts w:ascii="Times New Roman" w:hAnsi="Times New Roman"/>
          <w:sz w:val="24"/>
        </w:rPr>
        <w:t>разработать календарно-тематическое планирование с учётом особенностей региона, образовательной организации, класса.</w:t>
      </w:r>
    </w:p>
    <w:p w14:paraId="10130000">
      <w:pPr>
        <w:spacing w:line="360" w:lineRule="auto"/>
        <w:ind w:firstLine="851" w:left="0"/>
        <w:rPr>
          <w:rFonts w:ascii="Times New Roman" w:hAnsi="Times New Roman"/>
          <w:sz w:val="24"/>
        </w:rPr>
      </w:pPr>
      <w:r>
        <w:rPr>
          <w:rFonts w:ascii="Times New Roman" w:hAnsi="Times New Roman"/>
          <w:sz w:val="24"/>
        </w:rPr>
        <w:t>2.1.10.5.3.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14:paraId="11130000">
      <w:pPr>
        <w:spacing w:line="360" w:lineRule="auto"/>
        <w:ind w:firstLine="851" w:left="0"/>
        <w:rPr>
          <w:rFonts w:ascii="Times New Roman" w:hAnsi="Times New Roman"/>
          <w:sz w:val="24"/>
        </w:rPr>
      </w:pPr>
      <w:r>
        <w:rPr>
          <w:rFonts w:ascii="Times New Roman" w:hAnsi="Times New Roman"/>
          <w:sz w:val="24"/>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12130000">
      <w:pPr>
        <w:spacing w:line="360" w:lineRule="auto"/>
        <w:ind w:firstLine="851" w:left="0"/>
        <w:rPr>
          <w:rFonts w:ascii="Times New Roman" w:hAnsi="Times New Roman"/>
          <w:sz w:val="24"/>
        </w:rPr>
      </w:pPr>
      <w:r>
        <w:rPr>
          <w:rFonts w:ascii="Times New Roman" w:hAnsi="Times New Roman"/>
          <w:sz w:val="24"/>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14:paraId="13130000">
      <w:pPr>
        <w:spacing w:line="360" w:lineRule="auto"/>
        <w:ind w:firstLine="851" w:left="0"/>
        <w:rPr>
          <w:rFonts w:ascii="Times New Roman" w:hAnsi="Times New Roman"/>
          <w:sz w:val="24"/>
        </w:rPr>
      </w:pPr>
      <w:r>
        <w:rPr>
          <w:rFonts w:ascii="Times New Roman" w:hAnsi="Times New Roman"/>
          <w:sz w:val="24"/>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14:paraId="14130000">
      <w:pPr>
        <w:spacing w:line="360" w:lineRule="auto"/>
        <w:ind w:firstLine="851" w:left="0"/>
        <w:rPr>
          <w:rFonts w:ascii="Times New Roman" w:hAnsi="Times New Roman"/>
          <w:sz w:val="24"/>
        </w:rPr>
      </w:pPr>
      <w:r>
        <w:rPr>
          <w:rFonts w:ascii="Times New Roman" w:hAnsi="Times New Roman"/>
          <w:sz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15130000">
      <w:pPr>
        <w:spacing w:line="360" w:lineRule="auto"/>
        <w:ind w:firstLine="851" w:left="0"/>
        <w:rPr>
          <w:rFonts w:ascii="Times New Roman" w:hAnsi="Times New Roman"/>
          <w:sz w:val="24"/>
        </w:rPr>
      </w:pPr>
      <w:r>
        <w:rPr>
          <w:rFonts w:ascii="Times New Roman" w:hAnsi="Times New Roman"/>
          <w:sz w:val="24"/>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16130000">
      <w:pPr>
        <w:spacing w:line="360" w:lineRule="auto"/>
        <w:ind w:firstLine="851" w:left="0"/>
        <w:rPr>
          <w:rFonts w:ascii="Times New Roman" w:hAnsi="Times New Roman"/>
          <w:sz w:val="24"/>
        </w:rPr>
      </w:pPr>
      <w:r>
        <w:rPr>
          <w:rFonts w:ascii="Times New Roman" w:hAnsi="Times New Roman"/>
          <w:sz w:val="24"/>
        </w:rPr>
        <w:t xml:space="preserve">2.1.10.5.4.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14:paraId="17130000">
      <w:pPr>
        <w:spacing w:line="360" w:lineRule="auto"/>
        <w:ind w:firstLine="851" w:left="0"/>
        <w:rPr>
          <w:rFonts w:ascii="Times New Roman" w:hAnsi="Times New Roman"/>
          <w:sz w:val="24"/>
        </w:rPr>
      </w:pPr>
      <w:r>
        <w:rPr>
          <w:rFonts w:ascii="Times New Roman" w:hAnsi="Times New Roman"/>
          <w:sz w:val="24"/>
        </w:rPr>
        <w:t>2.1.10.5.5. В процессе конкретизации учебных целей их реализация осуществляется по следующим направлениям:</w:t>
      </w:r>
    </w:p>
    <w:p w14:paraId="18130000">
      <w:pPr>
        <w:spacing w:line="360" w:lineRule="auto"/>
        <w:ind w:firstLine="851" w:left="0"/>
        <w:rPr>
          <w:rFonts w:ascii="Times New Roman" w:hAnsi="Times New Roman"/>
          <w:sz w:val="24"/>
        </w:rPr>
      </w:pPr>
      <w:r>
        <w:rPr>
          <w:rFonts w:ascii="Times New Roman" w:hAnsi="Times New Roman"/>
          <w:sz w:val="24"/>
        </w:rPr>
        <w:t>становление системы ценностей, обучающихся в единстве эмоциональной и познавательной сферы;</w:t>
      </w:r>
    </w:p>
    <w:p w14:paraId="19130000">
      <w:pPr>
        <w:spacing w:line="360" w:lineRule="auto"/>
        <w:ind w:firstLine="851" w:left="0"/>
        <w:rPr>
          <w:rFonts w:ascii="Times New Roman" w:hAnsi="Times New Roman"/>
          <w:sz w:val="24"/>
        </w:rPr>
      </w:pPr>
      <w:r>
        <w:rPr>
          <w:rFonts w:ascii="Times New Roman" w:hAnsi="Times New Roman"/>
          <w:sz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1A130000">
      <w:pPr>
        <w:spacing w:line="360" w:lineRule="auto"/>
        <w:ind w:firstLine="851" w:left="0"/>
        <w:rPr>
          <w:rFonts w:ascii="Times New Roman" w:hAnsi="Times New Roman"/>
          <w:sz w:val="24"/>
        </w:rPr>
      </w:pPr>
      <w:r>
        <w:rPr>
          <w:rFonts w:ascii="Times New Roman" w:hAnsi="Times New Roman"/>
          <w:sz w:val="24"/>
        </w:rPr>
        <w:t>формирование творческих способностей ребёнка, развитие внутренней мотивации к музицированию.</w:t>
      </w:r>
    </w:p>
    <w:p w14:paraId="1B130000">
      <w:pPr>
        <w:spacing w:line="360" w:lineRule="auto"/>
        <w:ind w:firstLine="851" w:left="0"/>
        <w:rPr>
          <w:rFonts w:ascii="Times New Roman" w:hAnsi="Times New Roman"/>
          <w:sz w:val="24"/>
        </w:rPr>
      </w:pPr>
      <w:r>
        <w:rPr>
          <w:rFonts w:ascii="Times New Roman" w:hAnsi="Times New Roman"/>
          <w:sz w:val="24"/>
        </w:rPr>
        <w:t>2.1.10.5.6. Важнейшие задачи обучения музыке на уровне начального общего образования:</w:t>
      </w:r>
    </w:p>
    <w:p w14:paraId="1C130000">
      <w:pPr>
        <w:spacing w:line="360" w:lineRule="auto"/>
        <w:ind w:firstLine="851" w:left="0"/>
        <w:rPr>
          <w:rFonts w:ascii="Times New Roman" w:hAnsi="Times New Roman"/>
          <w:sz w:val="24"/>
        </w:rPr>
      </w:pPr>
      <w:r>
        <w:rPr>
          <w:rFonts w:ascii="Times New Roman" w:hAnsi="Times New Roman"/>
          <w:sz w:val="24"/>
        </w:rPr>
        <w:t>формирование эмоционально-ценностной отзывчивости на прекрасное в жизни и в искусстве;</w:t>
      </w:r>
    </w:p>
    <w:p w14:paraId="1D130000">
      <w:pPr>
        <w:spacing w:line="360" w:lineRule="auto"/>
        <w:ind w:firstLine="851" w:left="0"/>
        <w:rPr>
          <w:rFonts w:ascii="Times New Roman" w:hAnsi="Times New Roman"/>
          <w:sz w:val="24"/>
        </w:rPr>
      </w:pPr>
      <w:r>
        <w:rPr>
          <w:rFonts w:ascii="Times New Roman" w:hAnsi="Times New Roman"/>
          <w:sz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1E130000">
      <w:pPr>
        <w:spacing w:line="360" w:lineRule="auto"/>
        <w:ind w:firstLine="851" w:left="0"/>
        <w:rPr>
          <w:rFonts w:ascii="Times New Roman" w:hAnsi="Times New Roman"/>
          <w:sz w:val="24"/>
        </w:rPr>
      </w:pPr>
      <w:r>
        <w:rPr>
          <w:rFonts w:ascii="Times New Roman" w:hAnsi="Times New Roman"/>
          <w:sz w:val="24"/>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14:paraId="1F130000">
      <w:pPr>
        <w:spacing w:line="360" w:lineRule="auto"/>
        <w:ind w:firstLine="851" w:left="0"/>
        <w:rPr>
          <w:rFonts w:ascii="Times New Roman" w:hAnsi="Times New Roman"/>
          <w:sz w:val="24"/>
        </w:rPr>
      </w:pPr>
      <w:r>
        <w:rPr>
          <w:rFonts w:ascii="Times New Roman" w:hAnsi="Times New Roman"/>
          <w:sz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20130000">
      <w:pPr>
        <w:spacing w:line="360" w:lineRule="auto"/>
        <w:ind w:firstLine="851" w:left="0"/>
        <w:rPr>
          <w:rFonts w:ascii="Times New Roman" w:hAnsi="Times New Roman"/>
          <w:sz w:val="24"/>
        </w:rPr>
      </w:pPr>
      <w:r>
        <w:rPr>
          <w:rFonts w:ascii="Times New Roman" w:hAnsi="Times New Roman"/>
          <w:sz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21130000">
      <w:pPr>
        <w:spacing w:line="360" w:lineRule="auto"/>
        <w:ind w:firstLine="851" w:left="0"/>
        <w:rPr>
          <w:rFonts w:ascii="Times New Roman" w:hAnsi="Times New Roman"/>
          <w:sz w:val="24"/>
        </w:rPr>
      </w:pPr>
      <w:r>
        <w:rPr>
          <w:rFonts w:ascii="Times New Roman" w:hAnsi="Times New Roman"/>
          <w:sz w:val="24"/>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22130000">
      <w:pPr>
        <w:spacing w:line="360" w:lineRule="auto"/>
        <w:ind w:firstLine="851" w:left="0"/>
        <w:rPr>
          <w:rFonts w:ascii="Times New Roman" w:hAnsi="Times New Roman"/>
          <w:sz w:val="24"/>
        </w:rPr>
      </w:pPr>
      <w:r>
        <w:rPr>
          <w:rFonts w:ascii="Times New Roman" w:hAnsi="Times New Roman"/>
          <w:sz w:val="24"/>
        </w:rPr>
        <w:t xml:space="preserve">воспитание уважения к культурному наследию России, присвоение интонационно-образного строя отечественной музыкальной культуры; </w:t>
      </w:r>
    </w:p>
    <w:p w14:paraId="23130000">
      <w:pPr>
        <w:spacing w:line="360" w:lineRule="auto"/>
        <w:ind w:firstLine="851" w:left="0"/>
        <w:rPr>
          <w:rFonts w:ascii="Times New Roman" w:hAnsi="Times New Roman"/>
          <w:sz w:val="24"/>
        </w:rPr>
      </w:pPr>
      <w:r>
        <w:rPr>
          <w:rFonts w:ascii="Times New Roman" w:hAnsi="Times New Roman"/>
          <w:sz w:val="24"/>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14:paraId="24130000">
      <w:pPr>
        <w:spacing w:line="360" w:lineRule="auto"/>
        <w:ind w:firstLine="851" w:left="0"/>
        <w:rPr>
          <w:rFonts w:ascii="Times New Roman" w:hAnsi="Times New Roman"/>
          <w:sz w:val="24"/>
        </w:rPr>
      </w:pPr>
      <w:r>
        <w:rPr>
          <w:rFonts w:ascii="Times New Roman" w:hAnsi="Times New Roman"/>
          <w:sz w:val="24"/>
        </w:rPr>
        <w:t>2.1.10.5.7.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25130000">
      <w:pPr>
        <w:spacing w:line="360" w:lineRule="auto"/>
        <w:ind w:firstLine="851" w:left="0"/>
        <w:rPr>
          <w:rFonts w:ascii="Times New Roman" w:hAnsi="Times New Roman"/>
          <w:sz w:val="24"/>
        </w:rPr>
      </w:pPr>
      <w:r>
        <w:rPr>
          <w:rFonts w:ascii="Times New Roman" w:hAnsi="Times New Roman"/>
          <w:sz w:val="24"/>
        </w:rPr>
        <w:t>Содержание учебного предмета структурно представлено восемью модулями (тематическими линиями):</w:t>
      </w:r>
    </w:p>
    <w:p w14:paraId="26130000">
      <w:pPr>
        <w:spacing w:line="360" w:lineRule="auto"/>
        <w:ind w:firstLine="851" w:left="0"/>
        <w:rPr>
          <w:rFonts w:ascii="Times New Roman" w:hAnsi="Times New Roman"/>
          <w:sz w:val="24"/>
        </w:rPr>
      </w:pPr>
      <w:r>
        <w:rPr>
          <w:rFonts w:ascii="Times New Roman" w:hAnsi="Times New Roman"/>
          <w:sz w:val="24"/>
        </w:rPr>
        <w:t>инвариантные:</w:t>
      </w:r>
    </w:p>
    <w:p w14:paraId="27130000">
      <w:pPr>
        <w:spacing w:line="360" w:lineRule="auto"/>
        <w:ind w:firstLine="851" w:left="0"/>
        <w:rPr>
          <w:rFonts w:ascii="Times New Roman" w:hAnsi="Times New Roman"/>
          <w:sz w:val="24"/>
        </w:rPr>
      </w:pPr>
      <w:r>
        <w:rPr>
          <w:rFonts w:ascii="Times New Roman" w:hAnsi="Times New Roman"/>
          <w:sz w:val="24"/>
        </w:rPr>
        <w:t xml:space="preserve">модуль № 1 «Народная музыка России»; </w:t>
      </w:r>
    </w:p>
    <w:p w14:paraId="28130000">
      <w:pPr>
        <w:spacing w:line="360" w:lineRule="auto"/>
        <w:ind w:firstLine="851" w:left="0"/>
        <w:rPr>
          <w:rFonts w:ascii="Times New Roman" w:hAnsi="Times New Roman"/>
          <w:sz w:val="24"/>
        </w:rPr>
      </w:pPr>
      <w:r>
        <w:rPr>
          <w:rFonts w:ascii="Times New Roman" w:hAnsi="Times New Roman"/>
          <w:sz w:val="24"/>
        </w:rPr>
        <w:t xml:space="preserve">модуль № 2 «Классическая музыка»; </w:t>
      </w:r>
    </w:p>
    <w:p w14:paraId="29130000">
      <w:pPr>
        <w:spacing w:line="360" w:lineRule="auto"/>
        <w:ind w:firstLine="851" w:left="0"/>
        <w:rPr>
          <w:rFonts w:ascii="Times New Roman" w:hAnsi="Times New Roman"/>
          <w:sz w:val="24"/>
        </w:rPr>
      </w:pPr>
      <w:r>
        <w:rPr>
          <w:rFonts w:ascii="Times New Roman" w:hAnsi="Times New Roman"/>
          <w:sz w:val="24"/>
        </w:rPr>
        <w:t xml:space="preserve">модуль № 3 «Музыка в жизни человека» </w:t>
      </w:r>
    </w:p>
    <w:p w14:paraId="2A130000">
      <w:pPr>
        <w:spacing w:line="360" w:lineRule="auto"/>
        <w:ind w:firstLine="851" w:left="0"/>
        <w:rPr>
          <w:rFonts w:ascii="Times New Roman" w:hAnsi="Times New Roman"/>
          <w:sz w:val="24"/>
        </w:rPr>
      </w:pPr>
      <w:r>
        <w:rPr>
          <w:rFonts w:ascii="Times New Roman" w:hAnsi="Times New Roman"/>
          <w:sz w:val="24"/>
        </w:rPr>
        <w:t>вариативные:</w:t>
      </w:r>
    </w:p>
    <w:p w14:paraId="2B130000">
      <w:pPr>
        <w:spacing w:line="360" w:lineRule="auto"/>
        <w:ind w:firstLine="851" w:left="0"/>
        <w:rPr>
          <w:rFonts w:ascii="Times New Roman" w:hAnsi="Times New Roman"/>
          <w:sz w:val="24"/>
        </w:rPr>
      </w:pPr>
      <w:r>
        <w:rPr>
          <w:rFonts w:ascii="Times New Roman" w:hAnsi="Times New Roman"/>
          <w:sz w:val="24"/>
        </w:rPr>
        <w:t xml:space="preserve">модуль № 4 «Музыка народов мира»; </w:t>
      </w:r>
    </w:p>
    <w:p w14:paraId="2C130000">
      <w:pPr>
        <w:spacing w:line="360" w:lineRule="auto"/>
        <w:ind w:firstLine="851" w:left="0"/>
        <w:rPr>
          <w:rFonts w:ascii="Times New Roman" w:hAnsi="Times New Roman"/>
          <w:sz w:val="24"/>
        </w:rPr>
      </w:pPr>
      <w:r>
        <w:rPr>
          <w:rFonts w:ascii="Times New Roman" w:hAnsi="Times New Roman"/>
          <w:sz w:val="24"/>
        </w:rPr>
        <w:t xml:space="preserve">модуль № 5 «Духовная музыка»; </w:t>
      </w:r>
    </w:p>
    <w:p w14:paraId="2D130000">
      <w:pPr>
        <w:spacing w:line="360" w:lineRule="auto"/>
        <w:ind w:firstLine="851" w:left="0"/>
        <w:rPr>
          <w:rFonts w:ascii="Times New Roman" w:hAnsi="Times New Roman"/>
          <w:sz w:val="24"/>
        </w:rPr>
      </w:pPr>
      <w:r>
        <w:rPr>
          <w:rFonts w:ascii="Times New Roman" w:hAnsi="Times New Roman"/>
          <w:sz w:val="24"/>
        </w:rPr>
        <w:t xml:space="preserve">модуль № 6 «Музыка театра и кино»; </w:t>
      </w:r>
    </w:p>
    <w:p w14:paraId="2E130000">
      <w:pPr>
        <w:spacing w:line="360" w:lineRule="auto"/>
        <w:ind w:firstLine="851" w:left="0"/>
        <w:rPr>
          <w:rFonts w:ascii="Times New Roman" w:hAnsi="Times New Roman"/>
          <w:sz w:val="24"/>
        </w:rPr>
      </w:pPr>
      <w:r>
        <w:rPr>
          <w:rFonts w:ascii="Times New Roman" w:hAnsi="Times New Roman"/>
          <w:sz w:val="24"/>
        </w:rPr>
        <w:t xml:space="preserve">модуль № 7 «Современная музыкальная культура»;  </w:t>
      </w:r>
    </w:p>
    <w:p w14:paraId="2F130000">
      <w:pPr>
        <w:spacing w:line="360" w:lineRule="auto"/>
        <w:ind w:firstLine="851" w:left="0"/>
        <w:rPr>
          <w:rFonts w:ascii="Times New Roman" w:hAnsi="Times New Roman"/>
          <w:sz w:val="24"/>
        </w:rPr>
      </w:pPr>
      <w:r>
        <w:rPr>
          <w:rFonts w:ascii="Times New Roman" w:hAnsi="Times New Roman"/>
          <w:sz w:val="24"/>
        </w:rPr>
        <w:t>модуль № 8 «Музыкальная грамота»</w:t>
      </w:r>
    </w:p>
    <w:p w14:paraId="30130000">
      <w:pPr>
        <w:spacing w:line="360" w:lineRule="auto"/>
        <w:ind w:firstLine="851" w:left="0"/>
        <w:rPr>
          <w:rFonts w:ascii="Times New Roman" w:hAnsi="Times New Roman"/>
          <w:sz w:val="24"/>
        </w:rPr>
      </w:pPr>
      <w:r>
        <w:rPr>
          <w:rFonts w:ascii="Times New Roman" w:hAnsi="Times New Roman"/>
          <w:sz w:val="24"/>
        </w:rPr>
        <w:t>2.1.10.5.8. 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14:paraId="31130000">
      <w:pPr>
        <w:spacing w:line="360" w:lineRule="auto"/>
        <w:ind w:firstLine="851" w:left="0"/>
        <w:rPr>
          <w:rFonts w:ascii="Times New Roman" w:hAnsi="Times New Roman"/>
          <w:sz w:val="24"/>
        </w:rPr>
      </w:pPr>
      <w:r>
        <w:rPr>
          <w:rFonts w:ascii="Times New Roman" w:hAnsi="Times New Roman"/>
          <w:sz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14:paraId="32130000">
      <w:pPr>
        <w:spacing w:line="360" w:lineRule="auto"/>
        <w:ind w:firstLine="851" w:left="0"/>
        <w:rPr>
          <w:rFonts w:ascii="Times New Roman" w:hAnsi="Times New Roman"/>
          <w:sz w:val="24"/>
        </w:rPr>
      </w:pPr>
      <w:r>
        <w:rPr>
          <w:rFonts w:ascii="Times New Roman" w:hAnsi="Times New Roman"/>
          <w:sz w:val="24"/>
        </w:rPr>
        <w:t xml:space="preserve">2.1.10.5.9. Общее число часов для изучения музыки </w:t>
      </w:r>
      <w:r>
        <w:rPr>
          <w:rFonts w:ascii="Times New Roman" w:hAnsi="Times New Roman"/>
          <w:sz w:val="24"/>
        </w:rPr>
        <w:t xml:space="preserve"> 135 часов: в 1 классе – 33 часа (1 час в неделю), во 2 классе – 34 часа (1 час в неделю), в 3 классе – 34 часа (1 час в неделю), в 4 классе – 34 часа (1 час в неделю).</w:t>
      </w:r>
    </w:p>
    <w:p w14:paraId="33130000">
      <w:pPr>
        <w:spacing w:line="360" w:lineRule="auto"/>
        <w:ind w:firstLine="851" w:left="0"/>
        <w:rPr>
          <w:rFonts w:ascii="Times New Roman" w:hAnsi="Times New Roman"/>
          <w:sz w:val="24"/>
        </w:rPr>
      </w:pPr>
      <w:r>
        <w:rPr>
          <w:rFonts w:ascii="Times New Roman" w:hAnsi="Times New Roman"/>
          <w:sz w:val="24"/>
        </w:rPr>
        <w:t>2.1.10.5.10. 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34130000">
      <w:pPr>
        <w:spacing w:line="360" w:lineRule="auto"/>
        <w:ind w:firstLine="851" w:left="0"/>
        <w:rPr>
          <w:rFonts w:ascii="Times New Roman" w:hAnsi="Times New Roman"/>
          <w:sz w:val="24"/>
        </w:rPr>
      </w:pPr>
      <w:r>
        <w:rPr>
          <w:rFonts w:ascii="Times New Roman" w:hAnsi="Times New Roman"/>
          <w:sz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35130000">
      <w:pPr>
        <w:spacing w:line="360" w:lineRule="auto"/>
        <w:ind w:firstLine="851" w:left="0"/>
        <w:rPr>
          <w:rFonts w:ascii="Times New Roman" w:hAnsi="Times New Roman"/>
          <w:sz w:val="24"/>
        </w:rPr>
      </w:pPr>
      <w:r>
        <w:rPr>
          <w:rFonts w:ascii="Times New Roman" w:hAnsi="Times New Roman"/>
          <w:sz w:val="24"/>
        </w:rPr>
        <w:t>2.1.10.6. Содержание обучения музыке на уровне начального общего образования.</w:t>
      </w:r>
    </w:p>
    <w:p w14:paraId="36130000">
      <w:pPr>
        <w:spacing w:line="360" w:lineRule="auto"/>
        <w:ind w:firstLine="851" w:left="0"/>
        <w:rPr>
          <w:rFonts w:ascii="Times New Roman" w:hAnsi="Times New Roman"/>
          <w:sz w:val="24"/>
        </w:rPr>
      </w:pPr>
      <w:r>
        <w:rPr>
          <w:rFonts w:ascii="Times New Roman" w:hAnsi="Times New Roman"/>
          <w:sz w:val="24"/>
        </w:rPr>
        <w:t>Инвариантные модули:</w:t>
      </w:r>
    </w:p>
    <w:p w14:paraId="37130000">
      <w:pPr>
        <w:spacing w:line="360" w:lineRule="auto"/>
        <w:ind w:firstLine="851" w:left="0"/>
        <w:rPr>
          <w:rFonts w:ascii="Times New Roman" w:hAnsi="Times New Roman"/>
          <w:sz w:val="24"/>
        </w:rPr>
      </w:pPr>
      <w:r>
        <w:rPr>
          <w:rFonts w:ascii="Times New Roman" w:hAnsi="Times New Roman"/>
          <w:sz w:val="24"/>
        </w:rPr>
        <w:t xml:space="preserve">2.1.10.6.1. Модуль № 1 «Народная музыка России». </w:t>
      </w:r>
    </w:p>
    <w:p w14:paraId="38130000">
      <w:pPr>
        <w:spacing w:line="360" w:lineRule="auto"/>
        <w:ind w:firstLine="851" w:left="0"/>
        <w:rPr>
          <w:rFonts w:ascii="Times New Roman" w:hAnsi="Times New Roman"/>
          <w:sz w:val="24"/>
        </w:rPr>
      </w:pPr>
      <w:r>
        <w:rPr>
          <w:rFonts w:ascii="Times New Roman" w:hAnsi="Times New Roman"/>
          <w:sz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14:paraId="39130000">
      <w:pPr>
        <w:spacing w:line="360" w:lineRule="auto"/>
        <w:ind w:firstLine="851" w:left="0"/>
        <w:rPr>
          <w:rFonts w:ascii="Times New Roman" w:hAnsi="Times New Roman"/>
          <w:sz w:val="24"/>
        </w:rPr>
      </w:pPr>
      <w:r>
        <w:rPr>
          <w:rFonts w:ascii="Times New Roman" w:hAnsi="Times New Roman"/>
          <w:sz w:val="24"/>
        </w:rPr>
        <w:t>2.1.10.6.1.1. Край, в котором ты живёшь.</w:t>
      </w:r>
    </w:p>
    <w:p w14:paraId="3A130000">
      <w:pPr>
        <w:spacing w:line="360" w:lineRule="auto"/>
        <w:ind w:firstLine="851" w:left="0"/>
        <w:rPr>
          <w:rFonts w:ascii="Times New Roman" w:hAnsi="Times New Roman"/>
          <w:sz w:val="24"/>
        </w:rPr>
      </w:pPr>
      <w:r>
        <w:rPr>
          <w:rFonts w:ascii="Times New Roman" w:hAnsi="Times New Roman"/>
          <w:sz w:val="24"/>
        </w:rPr>
        <w:t>Содержание: музыкальные традиции малой Родины. Песни, обряды, музыкальные инструменты.</w:t>
      </w:r>
    </w:p>
    <w:p w14:paraId="3B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3C130000">
      <w:pPr>
        <w:spacing w:line="360" w:lineRule="auto"/>
        <w:ind w:firstLine="851" w:left="0"/>
        <w:rPr>
          <w:rFonts w:ascii="Times New Roman" w:hAnsi="Times New Roman"/>
          <w:sz w:val="24"/>
        </w:rPr>
      </w:pPr>
      <w:r>
        <w:rPr>
          <w:rFonts w:ascii="Times New Roman" w:hAnsi="Times New Roman"/>
          <w:sz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3D130000">
      <w:pPr>
        <w:spacing w:line="360" w:lineRule="auto"/>
        <w:ind w:firstLine="851" w:left="0"/>
        <w:rPr>
          <w:rFonts w:ascii="Times New Roman" w:hAnsi="Times New Roman"/>
          <w:sz w:val="24"/>
        </w:rPr>
      </w:pPr>
      <w:r>
        <w:rPr>
          <w:rFonts w:ascii="Times New Roman" w:hAnsi="Times New Roman"/>
          <w:sz w:val="24"/>
        </w:rPr>
        <w:t xml:space="preserve">диалог с учителем о музыкальных традициях своего родного края; </w:t>
      </w:r>
    </w:p>
    <w:p w14:paraId="3E130000">
      <w:pPr>
        <w:spacing w:line="360" w:lineRule="auto"/>
        <w:ind w:firstLine="851" w:left="0"/>
        <w:rPr>
          <w:rFonts w:ascii="Times New Roman" w:hAnsi="Times New Roman"/>
          <w:sz w:val="24"/>
        </w:rPr>
      </w:pPr>
      <w:r>
        <w:rPr>
          <w:rFonts w:ascii="Times New Roman" w:hAnsi="Times New Roman"/>
          <w:sz w:val="24"/>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3F130000">
      <w:pPr>
        <w:spacing w:line="360" w:lineRule="auto"/>
        <w:ind w:firstLine="851" w:left="0"/>
        <w:rPr>
          <w:rFonts w:ascii="Times New Roman" w:hAnsi="Times New Roman"/>
          <w:sz w:val="24"/>
        </w:rPr>
      </w:pPr>
      <w:r>
        <w:rPr>
          <w:rFonts w:ascii="Times New Roman" w:hAnsi="Times New Roman"/>
          <w:sz w:val="24"/>
        </w:rPr>
        <w:t>2.1.10.6.1.2. Русский фольклор.</w:t>
      </w:r>
    </w:p>
    <w:p w14:paraId="40130000">
      <w:pPr>
        <w:spacing w:line="360" w:lineRule="auto"/>
        <w:ind w:firstLine="851" w:left="0"/>
        <w:rPr>
          <w:rFonts w:ascii="Times New Roman" w:hAnsi="Times New Roman"/>
          <w:sz w:val="24"/>
        </w:rPr>
      </w:pPr>
      <w:r>
        <w:rPr>
          <w:rFonts w:ascii="Times New Roman" w:hAnsi="Times New Roman"/>
          <w:sz w:val="24"/>
        </w:rPr>
        <w:t xml:space="preserve">Содержание: русские народные песни (трудовые, хороводные). Детский фольклор (игровые, заклички, потешки, считалки, прибаутки). </w:t>
      </w:r>
    </w:p>
    <w:p w14:paraId="41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42130000">
      <w:pPr>
        <w:spacing w:line="360" w:lineRule="auto"/>
        <w:ind w:firstLine="851" w:left="0"/>
        <w:rPr>
          <w:rFonts w:ascii="Times New Roman" w:hAnsi="Times New Roman"/>
          <w:sz w:val="24"/>
        </w:rPr>
      </w:pPr>
      <w:r>
        <w:rPr>
          <w:rFonts w:ascii="Times New Roman" w:hAnsi="Times New Roman"/>
          <w:sz w:val="24"/>
        </w:rPr>
        <w:t>разучивание, исполнение русских народных песен разных жанров;</w:t>
      </w:r>
    </w:p>
    <w:p w14:paraId="43130000">
      <w:pPr>
        <w:spacing w:line="360" w:lineRule="auto"/>
        <w:ind w:firstLine="851" w:left="0"/>
        <w:rPr>
          <w:rFonts w:ascii="Times New Roman" w:hAnsi="Times New Roman"/>
          <w:sz w:val="24"/>
        </w:rPr>
      </w:pPr>
      <w:r>
        <w:rPr>
          <w:rFonts w:ascii="Times New Roman" w:hAnsi="Times New Roman"/>
          <w:sz w:val="24"/>
        </w:rPr>
        <w:t>участие в коллективной традиционной музыкальной игре (по выбору учителя могут быть освоены игры «Бояре», «Плетень», «Бабка-ёжка», «Заинька» и другие);</w:t>
      </w:r>
    </w:p>
    <w:p w14:paraId="44130000">
      <w:pPr>
        <w:spacing w:line="360" w:lineRule="auto"/>
        <w:ind w:firstLine="851" w:left="0"/>
        <w:rPr>
          <w:rFonts w:ascii="Times New Roman" w:hAnsi="Times New Roman"/>
          <w:sz w:val="24"/>
        </w:rPr>
      </w:pPr>
      <w:r>
        <w:rPr>
          <w:rFonts w:ascii="Times New Roman" w:hAnsi="Times New Roman"/>
          <w:sz w:val="24"/>
        </w:rPr>
        <w:t>сочинение мелодий, вокальная импровизация на основе текстов игрового детского фольклора;</w:t>
      </w:r>
    </w:p>
    <w:p w14:paraId="45130000">
      <w:pPr>
        <w:spacing w:line="360" w:lineRule="auto"/>
        <w:ind w:firstLine="851" w:left="0"/>
        <w:rPr>
          <w:rFonts w:ascii="Times New Roman" w:hAnsi="Times New Roman"/>
          <w:sz w:val="24"/>
        </w:rPr>
      </w:pPr>
      <w:r>
        <w:rPr>
          <w:rFonts w:ascii="Times New Roman" w:hAnsi="Times New Roman"/>
          <w:sz w:val="24"/>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14:paraId="46130000">
      <w:pPr>
        <w:spacing w:line="360" w:lineRule="auto"/>
        <w:ind w:firstLine="851" w:left="0"/>
        <w:rPr>
          <w:rFonts w:ascii="Times New Roman" w:hAnsi="Times New Roman"/>
          <w:sz w:val="24"/>
        </w:rPr>
      </w:pPr>
      <w:r>
        <w:rPr>
          <w:rFonts w:ascii="Times New Roman" w:hAnsi="Times New Roman"/>
          <w:sz w:val="24"/>
        </w:rPr>
        <w:t>2.1.10.6.1.3. Русские народные музыкальные инструменты.</w:t>
      </w:r>
    </w:p>
    <w:p w14:paraId="47130000">
      <w:pPr>
        <w:spacing w:line="360" w:lineRule="auto"/>
        <w:ind w:firstLine="851" w:left="0"/>
        <w:rPr>
          <w:rFonts w:ascii="Times New Roman" w:hAnsi="Times New Roman"/>
          <w:sz w:val="24"/>
        </w:rPr>
      </w:pPr>
      <w:r>
        <w:rPr>
          <w:rFonts w:ascii="Times New Roman" w:hAnsi="Times New Roman"/>
          <w:sz w:val="24"/>
        </w:rPr>
        <w:t>Содержание: народные музыкальные инструменты (балалайка, рожок, свирель, гусли, гармонь, ложки). Инструментальные наигрыши. Плясовые мелодии.</w:t>
      </w:r>
    </w:p>
    <w:p w14:paraId="48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49130000">
      <w:pPr>
        <w:spacing w:line="360" w:lineRule="auto"/>
        <w:ind w:firstLine="851" w:left="0"/>
        <w:rPr>
          <w:rFonts w:ascii="Times New Roman" w:hAnsi="Times New Roman"/>
          <w:sz w:val="24"/>
        </w:rPr>
      </w:pPr>
      <w:r>
        <w:rPr>
          <w:rFonts w:ascii="Times New Roman" w:hAnsi="Times New Roman"/>
          <w:sz w:val="24"/>
        </w:rPr>
        <w:t>знакомство с внешним видом, особенностями исполнения и звучания русских народных инструментов;</w:t>
      </w:r>
    </w:p>
    <w:p w14:paraId="4A130000">
      <w:pPr>
        <w:spacing w:line="360" w:lineRule="auto"/>
        <w:ind w:firstLine="851" w:left="0"/>
        <w:rPr>
          <w:rFonts w:ascii="Times New Roman" w:hAnsi="Times New Roman"/>
          <w:sz w:val="24"/>
        </w:rPr>
      </w:pPr>
      <w:r>
        <w:rPr>
          <w:rFonts w:ascii="Times New Roman" w:hAnsi="Times New Roman"/>
          <w:sz w:val="24"/>
        </w:rPr>
        <w:t>определение на слух тембров инструментов;</w:t>
      </w:r>
    </w:p>
    <w:p w14:paraId="4B130000">
      <w:pPr>
        <w:spacing w:line="360" w:lineRule="auto"/>
        <w:ind w:firstLine="851" w:left="0"/>
        <w:rPr>
          <w:rFonts w:ascii="Times New Roman" w:hAnsi="Times New Roman"/>
          <w:sz w:val="24"/>
        </w:rPr>
      </w:pPr>
      <w:r>
        <w:rPr>
          <w:rFonts w:ascii="Times New Roman" w:hAnsi="Times New Roman"/>
          <w:sz w:val="24"/>
        </w:rPr>
        <w:t>классификация на группы духовых, ударных, струнных;</w:t>
      </w:r>
    </w:p>
    <w:p w14:paraId="4C130000">
      <w:pPr>
        <w:spacing w:line="360" w:lineRule="auto"/>
        <w:ind w:firstLine="851" w:left="0"/>
        <w:rPr>
          <w:rFonts w:ascii="Times New Roman" w:hAnsi="Times New Roman"/>
          <w:sz w:val="24"/>
        </w:rPr>
      </w:pPr>
      <w:r>
        <w:rPr>
          <w:rFonts w:ascii="Times New Roman" w:hAnsi="Times New Roman"/>
          <w:sz w:val="24"/>
        </w:rPr>
        <w:t>музыкальная викторина на знание тембров народных инструментов;</w:t>
      </w:r>
    </w:p>
    <w:p w14:paraId="4D130000">
      <w:pPr>
        <w:spacing w:line="360" w:lineRule="auto"/>
        <w:ind w:firstLine="851" w:left="0"/>
        <w:rPr>
          <w:rFonts w:ascii="Times New Roman" w:hAnsi="Times New Roman"/>
          <w:sz w:val="24"/>
        </w:rPr>
      </w:pPr>
      <w:r>
        <w:rPr>
          <w:rFonts w:ascii="Times New Roman" w:hAnsi="Times New Roman"/>
          <w:sz w:val="24"/>
        </w:rPr>
        <w:t>двигательная игра – импровизация-подражание игре на музыкальных инструментах;</w:t>
      </w:r>
    </w:p>
    <w:p w14:paraId="4E130000">
      <w:pPr>
        <w:spacing w:line="360" w:lineRule="auto"/>
        <w:ind w:firstLine="851" w:left="0"/>
        <w:rPr>
          <w:rFonts w:ascii="Times New Roman" w:hAnsi="Times New Roman"/>
          <w:sz w:val="24"/>
        </w:rPr>
      </w:pPr>
      <w:r>
        <w:rPr>
          <w:rFonts w:ascii="Times New Roman" w:hAnsi="Times New Roman"/>
          <w:sz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14:paraId="4F130000">
      <w:pPr>
        <w:spacing w:line="360" w:lineRule="auto"/>
        <w:ind w:firstLine="851" w:left="0"/>
        <w:rPr>
          <w:rFonts w:ascii="Times New Roman" w:hAnsi="Times New Roman"/>
          <w:sz w:val="24"/>
        </w:rPr>
      </w:pPr>
      <w:r>
        <w:rPr>
          <w:rFonts w:ascii="Times New Roman" w:hAnsi="Times New Roman"/>
          <w:sz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50130000">
      <w:pPr>
        <w:spacing w:line="360" w:lineRule="auto"/>
        <w:ind w:firstLine="851" w:left="0"/>
        <w:rPr>
          <w:rFonts w:ascii="Times New Roman" w:hAnsi="Times New Roman"/>
          <w:sz w:val="24"/>
        </w:rPr>
      </w:pPr>
      <w:r>
        <w:rPr>
          <w:rFonts w:ascii="Times New Roman" w:hAnsi="Times New Roman"/>
          <w:sz w:val="24"/>
        </w:rPr>
        <w:t>2.1.10.6.1.4. Сказки, мифы и легенды.</w:t>
      </w:r>
    </w:p>
    <w:p w14:paraId="51130000">
      <w:pPr>
        <w:spacing w:line="360" w:lineRule="auto"/>
        <w:ind w:firstLine="851" w:left="0"/>
        <w:rPr>
          <w:rFonts w:ascii="Times New Roman" w:hAnsi="Times New Roman"/>
          <w:sz w:val="24"/>
        </w:rPr>
      </w:pPr>
      <w:r>
        <w:rPr>
          <w:rFonts w:ascii="Times New Roman" w:hAnsi="Times New Roman"/>
          <w:sz w:val="24"/>
        </w:rPr>
        <w:t>Содержание: народные сказители. Русские народные сказания, былины. Сказки и легенды о музыке и музыкантах.</w:t>
      </w:r>
    </w:p>
    <w:p w14:paraId="52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53130000">
      <w:pPr>
        <w:spacing w:line="360" w:lineRule="auto"/>
        <w:ind w:firstLine="851" w:left="0"/>
        <w:rPr>
          <w:rFonts w:ascii="Times New Roman" w:hAnsi="Times New Roman"/>
          <w:sz w:val="24"/>
        </w:rPr>
      </w:pPr>
      <w:r>
        <w:rPr>
          <w:rFonts w:ascii="Times New Roman" w:hAnsi="Times New Roman"/>
          <w:sz w:val="24"/>
        </w:rPr>
        <w:t>знакомство с манерой сказывания нараспев;</w:t>
      </w:r>
    </w:p>
    <w:p w14:paraId="54130000">
      <w:pPr>
        <w:spacing w:line="360" w:lineRule="auto"/>
        <w:ind w:firstLine="851" w:left="0"/>
        <w:rPr>
          <w:rFonts w:ascii="Times New Roman" w:hAnsi="Times New Roman"/>
          <w:sz w:val="24"/>
        </w:rPr>
      </w:pPr>
      <w:r>
        <w:rPr>
          <w:rFonts w:ascii="Times New Roman" w:hAnsi="Times New Roman"/>
          <w:sz w:val="24"/>
        </w:rPr>
        <w:t>слушание сказок, былин, эпических сказаний, рассказываемых нараспев;</w:t>
      </w:r>
    </w:p>
    <w:p w14:paraId="55130000">
      <w:pPr>
        <w:spacing w:line="360" w:lineRule="auto"/>
        <w:ind w:firstLine="851" w:left="0"/>
        <w:rPr>
          <w:rFonts w:ascii="Times New Roman" w:hAnsi="Times New Roman"/>
          <w:sz w:val="24"/>
        </w:rPr>
      </w:pPr>
      <w:r>
        <w:rPr>
          <w:rFonts w:ascii="Times New Roman" w:hAnsi="Times New Roman"/>
          <w:sz w:val="24"/>
        </w:rPr>
        <w:t>в инструментальной музыке определение на слух музыкальных интонаций речитативного характера;</w:t>
      </w:r>
    </w:p>
    <w:p w14:paraId="56130000">
      <w:pPr>
        <w:spacing w:line="360" w:lineRule="auto"/>
        <w:ind w:firstLine="851" w:left="0"/>
        <w:rPr>
          <w:rFonts w:ascii="Times New Roman" w:hAnsi="Times New Roman"/>
          <w:sz w:val="24"/>
        </w:rPr>
      </w:pPr>
      <w:r>
        <w:rPr>
          <w:rFonts w:ascii="Times New Roman" w:hAnsi="Times New Roman"/>
          <w:sz w:val="24"/>
        </w:rPr>
        <w:t>создание иллюстраций к прослушанным музыкальным и литературным произведениям;</w:t>
      </w:r>
    </w:p>
    <w:p w14:paraId="57130000">
      <w:pPr>
        <w:spacing w:line="360" w:lineRule="auto"/>
        <w:ind w:firstLine="851" w:left="0"/>
        <w:rPr>
          <w:rFonts w:ascii="Times New Roman" w:hAnsi="Times New Roman"/>
          <w:sz w:val="24"/>
        </w:rPr>
      </w:pPr>
      <w:r>
        <w:rPr>
          <w:rFonts w:ascii="Times New Roman" w:hAnsi="Times New Roman"/>
          <w:sz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58130000">
      <w:pPr>
        <w:spacing w:line="360" w:lineRule="auto"/>
        <w:ind w:firstLine="851" w:left="0"/>
        <w:rPr>
          <w:rFonts w:ascii="Times New Roman" w:hAnsi="Times New Roman"/>
          <w:sz w:val="24"/>
        </w:rPr>
      </w:pPr>
      <w:r>
        <w:rPr>
          <w:rFonts w:ascii="Times New Roman" w:hAnsi="Times New Roman"/>
          <w:sz w:val="24"/>
        </w:rPr>
        <w:t>2.1.10.6.1.5. Жанры музыкального фольклора.</w:t>
      </w:r>
    </w:p>
    <w:p w14:paraId="59130000">
      <w:pPr>
        <w:spacing w:line="360" w:lineRule="auto"/>
        <w:ind w:firstLine="851" w:left="0"/>
        <w:rPr>
          <w:rFonts w:ascii="Times New Roman" w:hAnsi="Times New Roman"/>
          <w:sz w:val="24"/>
        </w:rPr>
      </w:pPr>
      <w:r>
        <w:rPr>
          <w:rFonts w:ascii="Times New Roman" w:hAnsi="Times New Roman"/>
          <w:sz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14:paraId="5A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5B130000">
      <w:pPr>
        <w:spacing w:line="360" w:lineRule="auto"/>
        <w:ind w:firstLine="851" w:left="0"/>
        <w:rPr>
          <w:rFonts w:ascii="Times New Roman" w:hAnsi="Times New Roman"/>
          <w:sz w:val="24"/>
        </w:rPr>
      </w:pPr>
      <w:r>
        <w:rPr>
          <w:rFonts w:ascii="Times New Roman" w:hAnsi="Times New Roman"/>
          <w:sz w:val="24"/>
        </w:rPr>
        <w:t>различение на слух контрастных по характеру фольклорных жанров: колыбельная, трудовая, лирическая, плясовая;</w:t>
      </w:r>
    </w:p>
    <w:p w14:paraId="5C130000">
      <w:pPr>
        <w:spacing w:line="360" w:lineRule="auto"/>
        <w:ind w:firstLine="851" w:left="0"/>
        <w:rPr>
          <w:rFonts w:ascii="Times New Roman" w:hAnsi="Times New Roman"/>
          <w:sz w:val="24"/>
        </w:rPr>
      </w:pPr>
      <w:r>
        <w:rPr>
          <w:rFonts w:ascii="Times New Roman" w:hAnsi="Times New Roman"/>
          <w:sz w:val="24"/>
        </w:rPr>
        <w:t>определение, характеристика типичных элементов музыкального языка (темп, ритм, мелодия, динамика), состава исполнителей;</w:t>
      </w:r>
    </w:p>
    <w:p w14:paraId="5D130000">
      <w:pPr>
        <w:spacing w:line="360" w:lineRule="auto"/>
        <w:ind w:firstLine="851" w:left="0"/>
        <w:rPr>
          <w:rFonts w:ascii="Times New Roman" w:hAnsi="Times New Roman"/>
          <w:sz w:val="24"/>
        </w:rPr>
      </w:pPr>
      <w:r>
        <w:rPr>
          <w:rFonts w:ascii="Times New Roman" w:hAnsi="Times New Roman"/>
          <w:sz w:val="24"/>
        </w:rPr>
        <w:t>определение тембра музыкальных инструментов, отнесение к одной из групп (духовые, ударные, струнные);</w:t>
      </w:r>
    </w:p>
    <w:p w14:paraId="5E130000">
      <w:pPr>
        <w:spacing w:line="360" w:lineRule="auto"/>
        <w:ind w:firstLine="851" w:left="0"/>
        <w:rPr>
          <w:rFonts w:ascii="Times New Roman" w:hAnsi="Times New Roman"/>
          <w:sz w:val="24"/>
        </w:rPr>
      </w:pPr>
      <w:r>
        <w:rPr>
          <w:rFonts w:ascii="Times New Roman" w:hAnsi="Times New Roman"/>
          <w:sz w:val="24"/>
        </w:rPr>
        <w:t>разучивание, исполнение песен разных жанров, относящихся к фольклору разных народов Российской Федерации;</w:t>
      </w:r>
    </w:p>
    <w:p w14:paraId="5F130000">
      <w:pPr>
        <w:spacing w:line="360" w:lineRule="auto"/>
        <w:ind w:firstLine="851" w:left="0"/>
        <w:rPr>
          <w:rFonts w:ascii="Times New Roman" w:hAnsi="Times New Roman"/>
          <w:sz w:val="24"/>
        </w:rPr>
      </w:pPr>
      <w:r>
        <w:rPr>
          <w:rFonts w:ascii="Times New Roman" w:hAnsi="Times New Roman"/>
          <w:sz w:val="24"/>
        </w:rPr>
        <w:t>импровизации, сочинение к ним ритмических аккомпанементов (звучащими жестами, на ударных инструментах);</w:t>
      </w:r>
    </w:p>
    <w:p w14:paraId="60130000">
      <w:pPr>
        <w:spacing w:line="360" w:lineRule="auto"/>
        <w:ind w:firstLine="851" w:left="0"/>
        <w:rPr>
          <w:rFonts w:ascii="Times New Roman" w:hAnsi="Times New Roman"/>
          <w:sz w:val="24"/>
        </w:rPr>
      </w:pPr>
      <w:r>
        <w:rPr>
          <w:rFonts w:ascii="Times New Roman" w:hAnsi="Times New Roman"/>
          <w:sz w:val="24"/>
        </w:rPr>
        <w:t>вариативно: исполнение на клавишных или духовых инструментах (свирель) мелодий народных песен, прослеживание мелодии по нотной записи.</w:t>
      </w:r>
    </w:p>
    <w:p w14:paraId="61130000">
      <w:pPr>
        <w:spacing w:line="360" w:lineRule="auto"/>
        <w:ind w:firstLine="851" w:left="0"/>
        <w:rPr>
          <w:rFonts w:ascii="Times New Roman" w:hAnsi="Times New Roman"/>
          <w:sz w:val="24"/>
        </w:rPr>
      </w:pPr>
      <w:r>
        <w:rPr>
          <w:rFonts w:ascii="Times New Roman" w:hAnsi="Times New Roman"/>
          <w:sz w:val="24"/>
        </w:rPr>
        <w:t>2.1.10.6.1.6. Народные праздники.</w:t>
      </w:r>
    </w:p>
    <w:p w14:paraId="62130000">
      <w:pPr>
        <w:spacing w:line="360" w:lineRule="auto"/>
        <w:ind w:firstLine="851" w:left="0"/>
        <w:rPr>
          <w:rFonts w:ascii="Times New Roman" w:hAnsi="Times New Roman"/>
          <w:sz w:val="24"/>
        </w:rPr>
      </w:pPr>
      <w:r>
        <w:rPr>
          <w:rFonts w:ascii="Times New Roman" w:hAnsi="Times New Roman"/>
          <w:sz w:val="24"/>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14:paraId="63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64130000">
      <w:pPr>
        <w:spacing w:line="360" w:lineRule="auto"/>
        <w:ind w:firstLine="851" w:left="0"/>
        <w:rPr>
          <w:rFonts w:ascii="Times New Roman" w:hAnsi="Times New Roman"/>
          <w:sz w:val="24"/>
        </w:rPr>
      </w:pPr>
      <w:r>
        <w:rPr>
          <w:rFonts w:ascii="Times New Roman" w:hAnsi="Times New Roman"/>
          <w:sz w:val="24"/>
        </w:rPr>
        <w:t>знакомство с праздничными обычаями, обрядами, бытовавшими ранее и сохранившимися сегодня у различных народностей Российской Федерации;</w:t>
      </w:r>
    </w:p>
    <w:p w14:paraId="65130000">
      <w:pPr>
        <w:spacing w:line="360" w:lineRule="auto"/>
        <w:ind w:firstLine="851" w:left="0"/>
        <w:rPr>
          <w:rFonts w:ascii="Times New Roman" w:hAnsi="Times New Roman"/>
          <w:sz w:val="24"/>
        </w:rPr>
      </w:pPr>
      <w:r>
        <w:rPr>
          <w:rFonts w:ascii="Times New Roman" w:hAnsi="Times New Roman"/>
          <w:sz w:val="24"/>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66130000">
      <w:pPr>
        <w:spacing w:line="360" w:lineRule="auto"/>
        <w:ind w:firstLine="851" w:left="0"/>
        <w:rPr>
          <w:rFonts w:ascii="Times New Roman" w:hAnsi="Times New Roman"/>
          <w:sz w:val="24"/>
        </w:rPr>
      </w:pPr>
      <w:r>
        <w:rPr>
          <w:rFonts w:ascii="Times New Roman" w:hAnsi="Times New Roman"/>
          <w:sz w:val="24"/>
        </w:rPr>
        <w:t>вариативно: просмотр фильма (мультфильма), рассказывающего о символике фольклорного праздника;</w:t>
      </w:r>
    </w:p>
    <w:p w14:paraId="67130000">
      <w:pPr>
        <w:spacing w:line="360" w:lineRule="auto"/>
        <w:ind w:firstLine="851" w:left="0"/>
        <w:rPr>
          <w:rFonts w:ascii="Times New Roman" w:hAnsi="Times New Roman"/>
          <w:sz w:val="24"/>
        </w:rPr>
      </w:pPr>
      <w:r>
        <w:rPr>
          <w:rFonts w:ascii="Times New Roman" w:hAnsi="Times New Roman"/>
          <w:sz w:val="24"/>
        </w:rPr>
        <w:t>посещение театра, театрализованного представления;</w:t>
      </w:r>
    </w:p>
    <w:p w14:paraId="68130000">
      <w:pPr>
        <w:spacing w:line="360" w:lineRule="auto"/>
        <w:ind w:firstLine="851" w:left="0"/>
        <w:rPr>
          <w:rFonts w:ascii="Times New Roman" w:hAnsi="Times New Roman"/>
          <w:sz w:val="24"/>
        </w:rPr>
      </w:pPr>
      <w:r>
        <w:rPr>
          <w:rFonts w:ascii="Times New Roman" w:hAnsi="Times New Roman"/>
          <w:sz w:val="24"/>
        </w:rPr>
        <w:t>участие в народных гуляньях на улицах родного города, посёлка.</w:t>
      </w:r>
    </w:p>
    <w:p w14:paraId="69130000">
      <w:pPr>
        <w:spacing w:line="360" w:lineRule="auto"/>
        <w:ind w:firstLine="851" w:left="0"/>
        <w:rPr>
          <w:rFonts w:ascii="Times New Roman" w:hAnsi="Times New Roman"/>
          <w:sz w:val="24"/>
        </w:rPr>
      </w:pPr>
      <w:r>
        <w:rPr>
          <w:rFonts w:ascii="Times New Roman" w:hAnsi="Times New Roman"/>
          <w:sz w:val="24"/>
        </w:rPr>
        <w:t>2.1.10.6.1.7. Первые артисты, народный театр.</w:t>
      </w:r>
    </w:p>
    <w:p w14:paraId="6A130000">
      <w:pPr>
        <w:spacing w:line="360" w:lineRule="auto"/>
        <w:ind w:firstLine="851" w:left="0"/>
        <w:rPr>
          <w:rFonts w:ascii="Times New Roman" w:hAnsi="Times New Roman"/>
          <w:sz w:val="24"/>
        </w:rPr>
      </w:pPr>
      <w:r>
        <w:rPr>
          <w:rFonts w:ascii="Times New Roman" w:hAnsi="Times New Roman"/>
          <w:sz w:val="24"/>
        </w:rPr>
        <w:t>Содержание: скоморохи. Ярмарочный балаган. Вертеп.</w:t>
      </w:r>
    </w:p>
    <w:p w14:paraId="6B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6C130000">
      <w:pPr>
        <w:spacing w:line="360" w:lineRule="auto"/>
        <w:ind w:firstLine="851" w:left="0"/>
        <w:rPr>
          <w:rFonts w:ascii="Times New Roman" w:hAnsi="Times New Roman"/>
          <w:sz w:val="24"/>
        </w:rPr>
      </w:pPr>
      <w:r>
        <w:rPr>
          <w:rFonts w:ascii="Times New Roman" w:hAnsi="Times New Roman"/>
          <w:sz w:val="24"/>
        </w:rPr>
        <w:t>чтение учебных, справочных текстов по теме;</w:t>
      </w:r>
    </w:p>
    <w:p w14:paraId="6D130000">
      <w:pPr>
        <w:spacing w:line="360" w:lineRule="auto"/>
        <w:ind w:firstLine="851" w:left="0"/>
        <w:rPr>
          <w:rFonts w:ascii="Times New Roman" w:hAnsi="Times New Roman"/>
          <w:sz w:val="24"/>
        </w:rPr>
      </w:pPr>
      <w:r>
        <w:rPr>
          <w:rFonts w:ascii="Times New Roman" w:hAnsi="Times New Roman"/>
          <w:sz w:val="24"/>
        </w:rPr>
        <w:t>диалог с учителем;</w:t>
      </w:r>
    </w:p>
    <w:p w14:paraId="6E130000">
      <w:pPr>
        <w:spacing w:line="360" w:lineRule="auto"/>
        <w:ind w:firstLine="851" w:left="0"/>
        <w:rPr>
          <w:rFonts w:ascii="Times New Roman" w:hAnsi="Times New Roman"/>
          <w:sz w:val="24"/>
        </w:rPr>
      </w:pPr>
      <w:r>
        <w:rPr>
          <w:rFonts w:ascii="Times New Roman" w:hAnsi="Times New Roman"/>
          <w:sz w:val="24"/>
        </w:rPr>
        <w:t>разучивание, исполнение скоморошин;</w:t>
      </w:r>
    </w:p>
    <w:p w14:paraId="6F130000">
      <w:pPr>
        <w:spacing w:line="360" w:lineRule="auto"/>
        <w:ind w:firstLine="851" w:left="0"/>
        <w:rPr>
          <w:rFonts w:ascii="Times New Roman" w:hAnsi="Times New Roman"/>
          <w:sz w:val="24"/>
        </w:rPr>
      </w:pPr>
      <w:r>
        <w:rPr>
          <w:rFonts w:ascii="Times New Roman" w:hAnsi="Times New Roman"/>
          <w:sz w:val="24"/>
        </w:rPr>
        <w:t>вариативно: просмотр фильма (мультфильма), фрагмента музыкального спектакля; творческий проект – театрализованная постановка.</w:t>
      </w:r>
    </w:p>
    <w:p w14:paraId="70130000">
      <w:pPr>
        <w:spacing w:line="360" w:lineRule="auto"/>
        <w:ind w:firstLine="851" w:left="0"/>
        <w:rPr>
          <w:rFonts w:ascii="Times New Roman" w:hAnsi="Times New Roman"/>
          <w:sz w:val="24"/>
        </w:rPr>
      </w:pPr>
      <w:r>
        <w:rPr>
          <w:rFonts w:ascii="Times New Roman" w:hAnsi="Times New Roman"/>
          <w:sz w:val="24"/>
        </w:rPr>
        <w:t>2.1.10.6.1.8. Фольклор народов России.</w:t>
      </w:r>
    </w:p>
    <w:p w14:paraId="71130000">
      <w:pPr>
        <w:spacing w:line="360" w:lineRule="auto"/>
        <w:ind w:firstLine="851" w:left="0"/>
        <w:rPr>
          <w:rFonts w:ascii="Times New Roman" w:hAnsi="Times New Roman"/>
          <w:sz w:val="24"/>
        </w:rPr>
      </w:pPr>
      <w:r>
        <w:rPr>
          <w:rFonts w:ascii="Times New Roman" w:hAnsi="Times New Roman"/>
          <w:sz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72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73130000">
      <w:pPr>
        <w:spacing w:line="360" w:lineRule="auto"/>
        <w:ind w:firstLine="851" w:left="0"/>
        <w:rPr>
          <w:rFonts w:ascii="Times New Roman" w:hAnsi="Times New Roman"/>
          <w:sz w:val="24"/>
        </w:rPr>
      </w:pPr>
      <w:r>
        <w:rPr>
          <w:rFonts w:ascii="Times New Roman" w:hAnsi="Times New Roman"/>
          <w:sz w:val="24"/>
        </w:rPr>
        <w:t>знакомство с особенностями музыкального фольклора различных народностей Российской Федерации;</w:t>
      </w:r>
    </w:p>
    <w:p w14:paraId="74130000">
      <w:pPr>
        <w:spacing w:line="360" w:lineRule="auto"/>
        <w:ind w:firstLine="851" w:left="0"/>
        <w:rPr>
          <w:rFonts w:ascii="Times New Roman" w:hAnsi="Times New Roman"/>
          <w:sz w:val="24"/>
        </w:rPr>
      </w:pPr>
      <w:r>
        <w:rPr>
          <w:rFonts w:ascii="Times New Roman" w:hAnsi="Times New Roman"/>
          <w:sz w:val="24"/>
        </w:rPr>
        <w:t>определение характерных черт, характеристика типичных элементов музыкального языка (ритм, лад, интонации);</w:t>
      </w:r>
    </w:p>
    <w:p w14:paraId="75130000">
      <w:pPr>
        <w:spacing w:line="360" w:lineRule="auto"/>
        <w:ind w:firstLine="851" w:left="0"/>
        <w:rPr>
          <w:rFonts w:ascii="Times New Roman" w:hAnsi="Times New Roman"/>
          <w:sz w:val="24"/>
        </w:rPr>
      </w:pPr>
      <w:r>
        <w:rPr>
          <w:rFonts w:ascii="Times New Roman" w:hAnsi="Times New Roman"/>
          <w:sz w:val="24"/>
        </w:rPr>
        <w:t>разучивание песен, танцев, импровизация ритмических аккомпанементов на ударных инструментах;</w:t>
      </w:r>
    </w:p>
    <w:p w14:paraId="76130000">
      <w:pPr>
        <w:spacing w:line="360" w:lineRule="auto"/>
        <w:ind w:firstLine="851" w:left="0"/>
        <w:rPr>
          <w:rFonts w:ascii="Times New Roman" w:hAnsi="Times New Roman"/>
          <w:sz w:val="24"/>
        </w:rPr>
      </w:pPr>
      <w:r>
        <w:rPr>
          <w:rFonts w:ascii="Times New Roman" w:hAnsi="Times New Roman"/>
          <w:sz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14:paraId="77130000">
      <w:pPr>
        <w:spacing w:line="360" w:lineRule="auto"/>
        <w:ind w:firstLine="851" w:left="0"/>
        <w:rPr>
          <w:rFonts w:ascii="Times New Roman" w:hAnsi="Times New Roman"/>
          <w:sz w:val="24"/>
        </w:rPr>
      </w:pPr>
      <w:r>
        <w:rPr>
          <w:rFonts w:ascii="Times New Roman" w:hAnsi="Times New Roman"/>
          <w:sz w:val="24"/>
        </w:rPr>
        <w:t>творческие, исследовательские проекты, школьные фестивали, посвящённые музыкальному творчеству народов России.</w:t>
      </w:r>
    </w:p>
    <w:p w14:paraId="78130000">
      <w:pPr>
        <w:spacing w:line="360" w:lineRule="auto"/>
        <w:ind w:firstLine="851" w:left="0"/>
        <w:rPr>
          <w:rFonts w:ascii="Times New Roman" w:hAnsi="Times New Roman"/>
          <w:sz w:val="24"/>
        </w:rPr>
      </w:pPr>
      <w:r>
        <w:rPr>
          <w:rFonts w:ascii="Times New Roman" w:hAnsi="Times New Roman"/>
          <w:sz w:val="24"/>
        </w:rPr>
        <w:t>2.1.10.6.1.9. Фольклор в творчестве профессиональных музыкантов.</w:t>
      </w:r>
    </w:p>
    <w:p w14:paraId="79130000">
      <w:pPr>
        <w:spacing w:line="360" w:lineRule="auto"/>
        <w:ind w:firstLine="851" w:left="0"/>
        <w:rPr>
          <w:rFonts w:ascii="Times New Roman" w:hAnsi="Times New Roman"/>
          <w:sz w:val="24"/>
        </w:rPr>
      </w:pPr>
      <w:r>
        <w:rPr>
          <w:rFonts w:ascii="Times New Roman" w:hAnsi="Times New Roman"/>
          <w:sz w:val="24"/>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14:paraId="7A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7B130000">
      <w:pPr>
        <w:spacing w:line="360" w:lineRule="auto"/>
        <w:ind w:firstLine="851" w:left="0"/>
        <w:rPr>
          <w:rFonts w:ascii="Times New Roman" w:hAnsi="Times New Roman"/>
          <w:sz w:val="24"/>
        </w:rPr>
      </w:pPr>
      <w:r>
        <w:rPr>
          <w:rFonts w:ascii="Times New Roman" w:hAnsi="Times New Roman"/>
          <w:sz w:val="24"/>
        </w:rPr>
        <w:t xml:space="preserve">диалог с учителем о значении фольклористики; </w:t>
      </w:r>
    </w:p>
    <w:p w14:paraId="7C130000">
      <w:pPr>
        <w:spacing w:line="360" w:lineRule="auto"/>
        <w:ind w:firstLine="851" w:left="0"/>
        <w:rPr>
          <w:rFonts w:ascii="Times New Roman" w:hAnsi="Times New Roman"/>
          <w:sz w:val="24"/>
        </w:rPr>
      </w:pPr>
      <w:r>
        <w:rPr>
          <w:rFonts w:ascii="Times New Roman" w:hAnsi="Times New Roman"/>
          <w:sz w:val="24"/>
        </w:rPr>
        <w:t>чтение учебных, популярных текстов о собирателях фольклора;</w:t>
      </w:r>
    </w:p>
    <w:p w14:paraId="7D130000">
      <w:pPr>
        <w:spacing w:line="360" w:lineRule="auto"/>
        <w:ind w:firstLine="851" w:left="0"/>
        <w:rPr>
          <w:rFonts w:ascii="Times New Roman" w:hAnsi="Times New Roman"/>
          <w:sz w:val="24"/>
        </w:rPr>
      </w:pPr>
      <w:r>
        <w:rPr>
          <w:rFonts w:ascii="Times New Roman" w:hAnsi="Times New Roman"/>
          <w:sz w:val="24"/>
        </w:rPr>
        <w:t>слушание музыки, созданной композиторами на основе народных жанров и интонаций;</w:t>
      </w:r>
    </w:p>
    <w:p w14:paraId="7E130000">
      <w:pPr>
        <w:spacing w:line="360" w:lineRule="auto"/>
        <w:ind w:firstLine="851" w:left="0"/>
        <w:rPr>
          <w:rFonts w:ascii="Times New Roman" w:hAnsi="Times New Roman"/>
          <w:sz w:val="24"/>
        </w:rPr>
      </w:pPr>
      <w:r>
        <w:rPr>
          <w:rFonts w:ascii="Times New Roman" w:hAnsi="Times New Roman"/>
          <w:sz w:val="24"/>
        </w:rPr>
        <w:t>определение приёмов обработки, развития народных мелодий;</w:t>
      </w:r>
    </w:p>
    <w:p w14:paraId="7F130000">
      <w:pPr>
        <w:spacing w:line="360" w:lineRule="auto"/>
        <w:ind w:firstLine="851" w:left="0"/>
        <w:rPr>
          <w:rFonts w:ascii="Times New Roman" w:hAnsi="Times New Roman"/>
          <w:sz w:val="24"/>
        </w:rPr>
      </w:pPr>
      <w:r>
        <w:rPr>
          <w:rFonts w:ascii="Times New Roman" w:hAnsi="Times New Roman"/>
          <w:sz w:val="24"/>
        </w:rPr>
        <w:t>разучивание, исполнение народных песен в композиторской обработке;</w:t>
      </w:r>
    </w:p>
    <w:p w14:paraId="80130000">
      <w:pPr>
        <w:spacing w:line="360" w:lineRule="auto"/>
        <w:ind w:firstLine="851" w:left="0"/>
        <w:rPr>
          <w:rFonts w:ascii="Times New Roman" w:hAnsi="Times New Roman"/>
          <w:sz w:val="24"/>
        </w:rPr>
      </w:pPr>
      <w:r>
        <w:rPr>
          <w:rFonts w:ascii="Times New Roman" w:hAnsi="Times New Roman"/>
          <w:sz w:val="24"/>
        </w:rPr>
        <w:t>сравнение звучания одних и тех же мелодий в народном и композиторском варианте;</w:t>
      </w:r>
    </w:p>
    <w:p w14:paraId="81130000">
      <w:pPr>
        <w:spacing w:line="360" w:lineRule="auto"/>
        <w:ind w:firstLine="851" w:left="0"/>
        <w:rPr>
          <w:rFonts w:ascii="Times New Roman" w:hAnsi="Times New Roman"/>
          <w:sz w:val="24"/>
        </w:rPr>
      </w:pPr>
      <w:r>
        <w:rPr>
          <w:rFonts w:ascii="Times New Roman" w:hAnsi="Times New Roman"/>
          <w:sz w:val="24"/>
        </w:rPr>
        <w:t>обсуждение аргументированных оценочных суждений на основе сравнения;</w:t>
      </w:r>
    </w:p>
    <w:p w14:paraId="82130000">
      <w:pPr>
        <w:spacing w:line="360" w:lineRule="auto"/>
        <w:ind w:firstLine="851" w:left="0"/>
        <w:rPr>
          <w:rFonts w:ascii="Times New Roman" w:hAnsi="Times New Roman"/>
          <w:sz w:val="24"/>
        </w:rPr>
      </w:pPr>
      <w:r>
        <w:rPr>
          <w:rFonts w:ascii="Times New Roman" w:hAnsi="Times New Roman"/>
          <w:sz w:val="24"/>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83130000">
      <w:pPr>
        <w:spacing w:line="360" w:lineRule="auto"/>
        <w:ind w:firstLine="851" w:left="0"/>
        <w:rPr>
          <w:rFonts w:ascii="Times New Roman" w:hAnsi="Times New Roman"/>
          <w:sz w:val="24"/>
        </w:rPr>
      </w:pPr>
      <w:r>
        <w:rPr>
          <w:rFonts w:ascii="Times New Roman" w:hAnsi="Times New Roman"/>
          <w:sz w:val="24"/>
        </w:rPr>
        <w:t xml:space="preserve">2.1.10.6.2. Модуль № 2 «Классическая музыка». </w:t>
      </w:r>
    </w:p>
    <w:p w14:paraId="84130000">
      <w:pPr>
        <w:spacing w:line="360" w:lineRule="auto"/>
        <w:ind w:firstLine="851" w:left="0"/>
        <w:rPr>
          <w:rFonts w:ascii="Times New Roman" w:hAnsi="Times New Roman"/>
          <w:sz w:val="24"/>
        </w:rPr>
      </w:pPr>
      <w:r>
        <w:rPr>
          <w:rFonts w:ascii="Times New Roman" w:hAnsi="Times New Roman"/>
          <w:sz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85130000">
      <w:pPr>
        <w:spacing w:line="360" w:lineRule="auto"/>
        <w:ind w:firstLine="851" w:left="0"/>
        <w:rPr>
          <w:rFonts w:ascii="Times New Roman" w:hAnsi="Times New Roman"/>
          <w:sz w:val="24"/>
        </w:rPr>
      </w:pPr>
      <w:r>
        <w:rPr>
          <w:rFonts w:ascii="Times New Roman" w:hAnsi="Times New Roman"/>
          <w:sz w:val="24"/>
        </w:rPr>
        <w:t>2.1.10.6.2.1. Композитор – исполнитель – слушатель.</w:t>
      </w:r>
    </w:p>
    <w:p w14:paraId="86130000">
      <w:pPr>
        <w:spacing w:line="360" w:lineRule="auto"/>
        <w:ind w:firstLine="851" w:left="0"/>
        <w:rPr>
          <w:rFonts w:ascii="Times New Roman" w:hAnsi="Times New Roman"/>
          <w:sz w:val="24"/>
        </w:rPr>
      </w:pPr>
      <w:r>
        <w:rPr>
          <w:rFonts w:ascii="Times New Roman" w:hAnsi="Times New Roman"/>
          <w:sz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87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88130000">
      <w:pPr>
        <w:spacing w:line="360" w:lineRule="auto"/>
        <w:ind w:firstLine="851" w:left="0"/>
        <w:rPr>
          <w:rFonts w:ascii="Times New Roman" w:hAnsi="Times New Roman"/>
          <w:sz w:val="24"/>
        </w:rPr>
      </w:pPr>
      <w:r>
        <w:rPr>
          <w:rFonts w:ascii="Times New Roman" w:hAnsi="Times New Roman"/>
          <w:sz w:val="24"/>
        </w:rPr>
        <w:t>просмотр видеозаписи концерта;</w:t>
      </w:r>
    </w:p>
    <w:p w14:paraId="89130000">
      <w:pPr>
        <w:spacing w:line="360" w:lineRule="auto"/>
        <w:ind w:firstLine="851" w:left="0"/>
        <w:rPr>
          <w:rFonts w:ascii="Times New Roman" w:hAnsi="Times New Roman"/>
          <w:sz w:val="24"/>
        </w:rPr>
      </w:pPr>
      <w:r>
        <w:rPr>
          <w:rFonts w:ascii="Times New Roman" w:hAnsi="Times New Roman"/>
          <w:sz w:val="24"/>
        </w:rPr>
        <w:t>слушание музыки, рассматривание иллюстраций;</w:t>
      </w:r>
    </w:p>
    <w:p w14:paraId="8A130000">
      <w:pPr>
        <w:spacing w:line="360" w:lineRule="auto"/>
        <w:ind w:firstLine="851" w:left="0"/>
        <w:rPr>
          <w:rFonts w:ascii="Times New Roman" w:hAnsi="Times New Roman"/>
          <w:sz w:val="24"/>
        </w:rPr>
      </w:pPr>
      <w:r>
        <w:rPr>
          <w:rFonts w:ascii="Times New Roman" w:hAnsi="Times New Roman"/>
          <w:sz w:val="24"/>
        </w:rPr>
        <w:t xml:space="preserve">диалог с учителем по теме занятия; </w:t>
      </w:r>
    </w:p>
    <w:p w14:paraId="8B130000">
      <w:pPr>
        <w:spacing w:line="360" w:lineRule="auto"/>
        <w:ind w:firstLine="851" w:left="0"/>
        <w:rPr>
          <w:rFonts w:ascii="Times New Roman" w:hAnsi="Times New Roman"/>
          <w:sz w:val="24"/>
        </w:rPr>
      </w:pPr>
      <w:r>
        <w:rPr>
          <w:rFonts w:ascii="Times New Roman" w:hAnsi="Times New Roman"/>
          <w:sz w:val="24"/>
        </w:rPr>
        <w:t>«Я – исполнитель» (игра – имитация исполнительских движений);</w:t>
      </w:r>
    </w:p>
    <w:p w14:paraId="8C130000">
      <w:pPr>
        <w:spacing w:line="360" w:lineRule="auto"/>
        <w:ind w:firstLine="851" w:left="0"/>
        <w:rPr>
          <w:rFonts w:ascii="Times New Roman" w:hAnsi="Times New Roman"/>
          <w:sz w:val="24"/>
        </w:rPr>
      </w:pPr>
      <w:r>
        <w:rPr>
          <w:rFonts w:ascii="Times New Roman" w:hAnsi="Times New Roman"/>
          <w:sz w:val="24"/>
        </w:rPr>
        <w:t>игра «Я – композитор» (сочинение небольших попевок, мелодических фраз);</w:t>
      </w:r>
    </w:p>
    <w:p w14:paraId="8D130000">
      <w:pPr>
        <w:spacing w:line="360" w:lineRule="auto"/>
        <w:ind w:firstLine="851" w:left="0"/>
        <w:rPr>
          <w:rFonts w:ascii="Times New Roman" w:hAnsi="Times New Roman"/>
          <w:sz w:val="24"/>
        </w:rPr>
      </w:pPr>
      <w:r>
        <w:rPr>
          <w:rFonts w:ascii="Times New Roman" w:hAnsi="Times New Roman"/>
          <w:sz w:val="24"/>
        </w:rPr>
        <w:t>освоение правил поведения на концерте;</w:t>
      </w:r>
    </w:p>
    <w:p w14:paraId="8E130000">
      <w:pPr>
        <w:spacing w:line="360" w:lineRule="auto"/>
        <w:ind w:firstLine="851" w:left="0"/>
        <w:rPr>
          <w:rFonts w:ascii="Times New Roman" w:hAnsi="Times New Roman"/>
          <w:sz w:val="24"/>
        </w:rPr>
      </w:pPr>
      <w:r>
        <w:rPr>
          <w:rFonts w:ascii="Times New Roman" w:hAnsi="Times New Roman"/>
          <w:sz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8F130000">
      <w:pPr>
        <w:spacing w:line="360" w:lineRule="auto"/>
        <w:ind w:firstLine="851" w:left="0"/>
        <w:rPr>
          <w:rFonts w:ascii="Times New Roman" w:hAnsi="Times New Roman"/>
          <w:sz w:val="24"/>
        </w:rPr>
      </w:pPr>
      <w:r>
        <w:rPr>
          <w:rFonts w:ascii="Times New Roman" w:hAnsi="Times New Roman"/>
          <w:sz w:val="24"/>
        </w:rPr>
        <w:t>2.1.10.6.2.2. Композиторы – детям.</w:t>
      </w:r>
    </w:p>
    <w:p w14:paraId="90130000">
      <w:pPr>
        <w:spacing w:line="360" w:lineRule="auto"/>
        <w:ind w:firstLine="851" w:left="0"/>
        <w:rPr>
          <w:rFonts w:ascii="Times New Roman" w:hAnsi="Times New Roman"/>
          <w:sz w:val="24"/>
        </w:rPr>
      </w:pPr>
      <w:r>
        <w:rPr>
          <w:rFonts w:ascii="Times New Roman" w:hAnsi="Times New Roman"/>
          <w:sz w:val="24"/>
        </w:rPr>
        <w:t>Содержание: детская музыка П.И. Чайковского, С.С. Прокофьева, Д.Б. Кабалевского и других композиторов. Понятие жанра. Песня, танец, марш.</w:t>
      </w:r>
    </w:p>
    <w:p w14:paraId="91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92130000">
      <w:pPr>
        <w:spacing w:line="360" w:lineRule="auto"/>
        <w:ind w:firstLine="851" w:left="0"/>
        <w:rPr>
          <w:rFonts w:ascii="Times New Roman" w:hAnsi="Times New Roman"/>
          <w:sz w:val="24"/>
        </w:rPr>
      </w:pPr>
      <w:r>
        <w:rPr>
          <w:rFonts w:ascii="Times New Roman" w:hAnsi="Times New Roman"/>
          <w:sz w:val="24"/>
        </w:rPr>
        <w:t>слушание музыки, определение основного характера, музыкально-выразительных средств, использованных композитором;</w:t>
      </w:r>
    </w:p>
    <w:p w14:paraId="93130000">
      <w:pPr>
        <w:spacing w:line="360" w:lineRule="auto"/>
        <w:ind w:firstLine="851" w:left="0"/>
        <w:rPr>
          <w:rFonts w:ascii="Times New Roman" w:hAnsi="Times New Roman"/>
          <w:sz w:val="24"/>
        </w:rPr>
      </w:pPr>
      <w:r>
        <w:rPr>
          <w:rFonts w:ascii="Times New Roman" w:hAnsi="Times New Roman"/>
          <w:sz w:val="24"/>
        </w:rPr>
        <w:t>подбор эпитетов, иллюстраций к музыке;</w:t>
      </w:r>
    </w:p>
    <w:p w14:paraId="94130000">
      <w:pPr>
        <w:spacing w:line="360" w:lineRule="auto"/>
        <w:ind w:firstLine="851" w:left="0"/>
        <w:rPr>
          <w:rFonts w:ascii="Times New Roman" w:hAnsi="Times New Roman"/>
          <w:sz w:val="24"/>
        </w:rPr>
      </w:pPr>
      <w:r>
        <w:rPr>
          <w:rFonts w:ascii="Times New Roman" w:hAnsi="Times New Roman"/>
          <w:sz w:val="24"/>
        </w:rPr>
        <w:t>определение жанра;</w:t>
      </w:r>
    </w:p>
    <w:p w14:paraId="95130000">
      <w:pPr>
        <w:spacing w:line="360" w:lineRule="auto"/>
        <w:ind w:firstLine="851" w:left="0"/>
        <w:rPr>
          <w:rFonts w:ascii="Times New Roman" w:hAnsi="Times New Roman"/>
          <w:sz w:val="24"/>
        </w:rPr>
      </w:pPr>
      <w:r>
        <w:rPr>
          <w:rFonts w:ascii="Times New Roman" w:hAnsi="Times New Roman"/>
          <w:sz w:val="24"/>
        </w:rPr>
        <w:t>музыкальная викторина;</w:t>
      </w:r>
    </w:p>
    <w:p w14:paraId="96130000">
      <w:pPr>
        <w:spacing w:line="360" w:lineRule="auto"/>
        <w:ind w:firstLine="851" w:left="0"/>
        <w:rPr>
          <w:rFonts w:ascii="Times New Roman" w:hAnsi="Times New Roman"/>
          <w:sz w:val="24"/>
        </w:rPr>
      </w:pPr>
      <w:r>
        <w:rPr>
          <w:rFonts w:ascii="Times New Roman" w:hAnsi="Times New Roman"/>
          <w:sz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97130000">
      <w:pPr>
        <w:spacing w:line="360" w:lineRule="auto"/>
        <w:ind w:firstLine="851" w:left="0"/>
        <w:rPr>
          <w:rFonts w:ascii="Times New Roman" w:hAnsi="Times New Roman"/>
          <w:sz w:val="24"/>
        </w:rPr>
      </w:pPr>
      <w:r>
        <w:rPr>
          <w:rFonts w:ascii="Times New Roman" w:hAnsi="Times New Roman"/>
          <w:sz w:val="24"/>
        </w:rPr>
        <w:t>2.1.10.6.2.3. Оркестр.</w:t>
      </w:r>
    </w:p>
    <w:p w14:paraId="98130000">
      <w:pPr>
        <w:spacing w:line="360" w:lineRule="auto"/>
        <w:ind w:firstLine="851" w:left="0"/>
        <w:rPr>
          <w:rFonts w:ascii="Times New Roman" w:hAnsi="Times New Roman"/>
          <w:sz w:val="24"/>
        </w:rPr>
      </w:pPr>
      <w:r>
        <w:rPr>
          <w:rFonts w:ascii="Times New Roman" w:hAnsi="Times New Roman"/>
          <w:sz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14:paraId="99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9A130000">
      <w:pPr>
        <w:spacing w:line="360" w:lineRule="auto"/>
        <w:ind w:firstLine="851" w:left="0"/>
        <w:rPr>
          <w:rFonts w:ascii="Times New Roman" w:hAnsi="Times New Roman"/>
          <w:sz w:val="24"/>
        </w:rPr>
      </w:pPr>
      <w:r>
        <w:rPr>
          <w:rFonts w:ascii="Times New Roman" w:hAnsi="Times New Roman"/>
          <w:sz w:val="24"/>
        </w:rPr>
        <w:t>слушание музыки в исполнении оркестра;</w:t>
      </w:r>
    </w:p>
    <w:p w14:paraId="9B130000">
      <w:pPr>
        <w:spacing w:line="360" w:lineRule="auto"/>
        <w:ind w:firstLine="851" w:left="0"/>
        <w:rPr>
          <w:rFonts w:ascii="Times New Roman" w:hAnsi="Times New Roman"/>
          <w:sz w:val="24"/>
        </w:rPr>
      </w:pPr>
      <w:r>
        <w:rPr>
          <w:rFonts w:ascii="Times New Roman" w:hAnsi="Times New Roman"/>
          <w:sz w:val="24"/>
        </w:rPr>
        <w:t>просмотр видеозаписи;</w:t>
      </w:r>
    </w:p>
    <w:p w14:paraId="9C130000">
      <w:pPr>
        <w:spacing w:line="360" w:lineRule="auto"/>
        <w:ind w:firstLine="851" w:left="0"/>
        <w:rPr>
          <w:rFonts w:ascii="Times New Roman" w:hAnsi="Times New Roman"/>
          <w:sz w:val="24"/>
        </w:rPr>
      </w:pPr>
      <w:r>
        <w:rPr>
          <w:rFonts w:ascii="Times New Roman" w:hAnsi="Times New Roman"/>
          <w:sz w:val="24"/>
        </w:rPr>
        <w:t xml:space="preserve">диалог с учителем о роли дирижёра; </w:t>
      </w:r>
    </w:p>
    <w:p w14:paraId="9D130000">
      <w:pPr>
        <w:spacing w:line="360" w:lineRule="auto"/>
        <w:ind w:firstLine="851" w:left="0"/>
        <w:rPr>
          <w:rFonts w:ascii="Times New Roman" w:hAnsi="Times New Roman"/>
          <w:sz w:val="24"/>
        </w:rPr>
      </w:pPr>
      <w:r>
        <w:rPr>
          <w:rFonts w:ascii="Times New Roman" w:hAnsi="Times New Roman"/>
          <w:sz w:val="24"/>
        </w:rPr>
        <w:t>«Я – дирижёр» – игра-имитация дирижёрских жестов во время звучания музыки;</w:t>
      </w:r>
    </w:p>
    <w:p w14:paraId="9E130000">
      <w:pPr>
        <w:spacing w:line="360" w:lineRule="auto"/>
        <w:ind w:firstLine="851" w:left="0"/>
        <w:rPr>
          <w:rFonts w:ascii="Times New Roman" w:hAnsi="Times New Roman"/>
          <w:sz w:val="24"/>
        </w:rPr>
      </w:pPr>
      <w:r>
        <w:rPr>
          <w:rFonts w:ascii="Times New Roman" w:hAnsi="Times New Roman"/>
          <w:sz w:val="24"/>
        </w:rPr>
        <w:t>разучивание и исполнение песен соответствующей тематики;</w:t>
      </w:r>
    </w:p>
    <w:p w14:paraId="9F130000">
      <w:pPr>
        <w:spacing w:line="360" w:lineRule="auto"/>
        <w:ind w:firstLine="851" w:left="0"/>
        <w:rPr>
          <w:rFonts w:ascii="Times New Roman" w:hAnsi="Times New Roman"/>
          <w:sz w:val="24"/>
        </w:rPr>
      </w:pPr>
      <w:r>
        <w:rPr>
          <w:rFonts w:ascii="Times New Roman" w:hAnsi="Times New Roman"/>
          <w:sz w:val="24"/>
        </w:rPr>
        <w:t>вариативно: знакомство с принципом расположения партий в партитуре; работа по группам – сочинение своего варианта ритмической партитуры.</w:t>
      </w:r>
    </w:p>
    <w:p w14:paraId="A0130000">
      <w:pPr>
        <w:spacing w:line="360" w:lineRule="auto"/>
        <w:ind w:firstLine="851" w:left="0"/>
        <w:rPr>
          <w:rFonts w:ascii="Times New Roman" w:hAnsi="Times New Roman"/>
          <w:sz w:val="24"/>
        </w:rPr>
      </w:pPr>
      <w:r>
        <w:rPr>
          <w:rFonts w:ascii="Times New Roman" w:hAnsi="Times New Roman"/>
          <w:sz w:val="24"/>
        </w:rPr>
        <w:t>2.1.10.6.2.4. Музыкальные инструменты. Фортепиано.</w:t>
      </w:r>
    </w:p>
    <w:p w14:paraId="A1130000">
      <w:pPr>
        <w:spacing w:line="360" w:lineRule="auto"/>
        <w:ind w:firstLine="851" w:left="0"/>
        <w:rPr>
          <w:rFonts w:ascii="Times New Roman" w:hAnsi="Times New Roman"/>
          <w:sz w:val="24"/>
        </w:rPr>
      </w:pPr>
      <w:r>
        <w:rPr>
          <w:rFonts w:ascii="Times New Roman" w:hAnsi="Times New Roman"/>
          <w:sz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A2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A3130000">
      <w:pPr>
        <w:spacing w:line="360" w:lineRule="auto"/>
        <w:ind w:firstLine="851" w:left="0"/>
        <w:rPr>
          <w:rFonts w:ascii="Times New Roman" w:hAnsi="Times New Roman"/>
          <w:sz w:val="24"/>
        </w:rPr>
      </w:pPr>
      <w:r>
        <w:rPr>
          <w:rFonts w:ascii="Times New Roman" w:hAnsi="Times New Roman"/>
          <w:sz w:val="24"/>
        </w:rPr>
        <w:t>знакомство с многообразием красок фортепиано;</w:t>
      </w:r>
    </w:p>
    <w:p w14:paraId="A4130000">
      <w:pPr>
        <w:spacing w:line="360" w:lineRule="auto"/>
        <w:ind w:firstLine="851" w:left="0"/>
        <w:rPr>
          <w:rFonts w:ascii="Times New Roman" w:hAnsi="Times New Roman"/>
          <w:sz w:val="24"/>
        </w:rPr>
      </w:pPr>
      <w:r>
        <w:rPr>
          <w:rFonts w:ascii="Times New Roman" w:hAnsi="Times New Roman"/>
          <w:sz w:val="24"/>
        </w:rPr>
        <w:t>слушание фортепианных пьес в исполнении известных пианистов;</w:t>
      </w:r>
    </w:p>
    <w:p w14:paraId="A5130000">
      <w:pPr>
        <w:spacing w:line="360" w:lineRule="auto"/>
        <w:ind w:firstLine="851" w:left="0"/>
        <w:rPr>
          <w:rFonts w:ascii="Times New Roman" w:hAnsi="Times New Roman"/>
          <w:sz w:val="24"/>
        </w:rPr>
      </w:pPr>
      <w:r>
        <w:rPr>
          <w:rFonts w:ascii="Times New Roman" w:hAnsi="Times New Roman"/>
          <w:sz w:val="24"/>
        </w:rPr>
        <w:t>«Я – пианист» – игра-имитация исполнительских движений во время звучания музыки;</w:t>
      </w:r>
    </w:p>
    <w:p w14:paraId="A6130000">
      <w:pPr>
        <w:spacing w:line="360" w:lineRule="auto"/>
        <w:ind w:firstLine="851" w:left="0"/>
        <w:rPr>
          <w:rFonts w:ascii="Times New Roman" w:hAnsi="Times New Roman"/>
          <w:sz w:val="24"/>
        </w:rPr>
      </w:pPr>
      <w:r>
        <w:rPr>
          <w:rFonts w:ascii="Times New Roman" w:hAnsi="Times New Roman"/>
          <w:sz w:val="24"/>
        </w:rPr>
        <w:t>слушание детских пьес на фортепиано в исполнении учителя;</w:t>
      </w:r>
    </w:p>
    <w:p w14:paraId="A7130000">
      <w:pPr>
        <w:spacing w:line="360" w:lineRule="auto"/>
        <w:ind w:firstLine="851" w:left="0"/>
        <w:rPr>
          <w:rFonts w:ascii="Times New Roman" w:hAnsi="Times New Roman"/>
          <w:sz w:val="24"/>
        </w:rPr>
      </w:pPr>
      <w:r>
        <w:rPr>
          <w:rFonts w:ascii="Times New Roman" w:hAnsi="Times New Roman"/>
          <w:sz w:val="24"/>
        </w:rPr>
        <w:t>демонстрация возможностей инструмента (исполнение одной и той же пьесы тихо и громко, в разных регистрах, разными штрихами);</w:t>
      </w:r>
    </w:p>
    <w:p w14:paraId="A8130000">
      <w:pPr>
        <w:spacing w:line="360" w:lineRule="auto"/>
        <w:ind w:firstLine="851" w:left="0"/>
        <w:rPr>
          <w:rFonts w:ascii="Times New Roman" w:hAnsi="Times New Roman"/>
          <w:sz w:val="24"/>
        </w:rPr>
      </w:pPr>
      <w:r>
        <w:rPr>
          <w:rFonts w:ascii="Times New Roman" w:hAnsi="Times New Roman"/>
          <w:sz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A9130000">
      <w:pPr>
        <w:spacing w:line="360" w:lineRule="auto"/>
        <w:ind w:firstLine="851" w:left="0"/>
        <w:rPr>
          <w:rFonts w:ascii="Times New Roman" w:hAnsi="Times New Roman"/>
          <w:sz w:val="24"/>
        </w:rPr>
      </w:pPr>
      <w:r>
        <w:rPr>
          <w:rFonts w:ascii="Times New Roman" w:hAnsi="Times New Roman"/>
          <w:sz w:val="24"/>
        </w:rPr>
        <w:t>2.1.10.6.2.5. Музыкальные инструменты. Флейта.</w:t>
      </w:r>
    </w:p>
    <w:p w14:paraId="AA130000">
      <w:pPr>
        <w:spacing w:line="360" w:lineRule="auto"/>
        <w:ind w:firstLine="851" w:left="0"/>
        <w:rPr>
          <w:rFonts w:ascii="Times New Roman" w:hAnsi="Times New Roman"/>
          <w:sz w:val="24"/>
        </w:rPr>
      </w:pPr>
      <w:r>
        <w:rPr>
          <w:rFonts w:ascii="Times New Roman" w:hAnsi="Times New Roman"/>
          <w:sz w:val="24"/>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AB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AC130000">
      <w:pPr>
        <w:spacing w:line="360" w:lineRule="auto"/>
        <w:ind w:firstLine="851" w:left="0"/>
        <w:rPr>
          <w:rFonts w:ascii="Times New Roman" w:hAnsi="Times New Roman"/>
          <w:sz w:val="24"/>
        </w:rPr>
      </w:pPr>
      <w:r>
        <w:rPr>
          <w:rFonts w:ascii="Times New Roman" w:hAnsi="Times New Roman"/>
          <w:sz w:val="24"/>
        </w:rPr>
        <w:t>знакомство с внешним видом, устройством и тембрами классических музыкальных инструментов;</w:t>
      </w:r>
    </w:p>
    <w:p w14:paraId="AD130000">
      <w:pPr>
        <w:spacing w:line="360" w:lineRule="auto"/>
        <w:ind w:firstLine="851" w:left="0"/>
        <w:rPr>
          <w:rFonts w:ascii="Times New Roman" w:hAnsi="Times New Roman"/>
          <w:sz w:val="24"/>
        </w:rPr>
      </w:pPr>
      <w:r>
        <w:rPr>
          <w:rFonts w:ascii="Times New Roman" w:hAnsi="Times New Roman"/>
          <w:sz w:val="24"/>
        </w:rPr>
        <w:t>слушание музыкальных фрагментов в исполнении известных музыкантов-инструменталистов;</w:t>
      </w:r>
    </w:p>
    <w:p w14:paraId="AE130000">
      <w:pPr>
        <w:spacing w:line="360" w:lineRule="auto"/>
        <w:ind w:firstLine="851" w:left="0"/>
        <w:rPr>
          <w:rFonts w:ascii="Times New Roman" w:hAnsi="Times New Roman"/>
          <w:sz w:val="24"/>
        </w:rPr>
      </w:pPr>
      <w:r>
        <w:rPr>
          <w:rFonts w:ascii="Times New Roman" w:hAnsi="Times New Roman"/>
          <w:sz w:val="24"/>
        </w:rPr>
        <w:t>чтение учебных текстов, сказок и легенд, рассказывающих о музыкальных инструментах, истории их появления.</w:t>
      </w:r>
    </w:p>
    <w:p w14:paraId="AF130000">
      <w:pPr>
        <w:spacing w:line="360" w:lineRule="auto"/>
        <w:ind w:firstLine="851" w:left="0"/>
        <w:rPr>
          <w:rFonts w:ascii="Times New Roman" w:hAnsi="Times New Roman"/>
          <w:sz w:val="24"/>
        </w:rPr>
      </w:pPr>
      <w:r>
        <w:rPr>
          <w:rFonts w:ascii="Times New Roman" w:hAnsi="Times New Roman"/>
          <w:sz w:val="24"/>
        </w:rPr>
        <w:t>2.1.10.6.2.6. Музыкальные инструменты. Скрипка, виолончель.</w:t>
      </w:r>
    </w:p>
    <w:p w14:paraId="B0130000">
      <w:pPr>
        <w:spacing w:line="360" w:lineRule="auto"/>
        <w:ind w:firstLine="851" w:left="0"/>
        <w:rPr>
          <w:rFonts w:ascii="Times New Roman" w:hAnsi="Times New Roman"/>
          <w:sz w:val="24"/>
        </w:rPr>
      </w:pPr>
      <w:r>
        <w:rPr>
          <w:rFonts w:ascii="Times New Roman" w:hAnsi="Times New Roman"/>
          <w:sz w:val="24"/>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B1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B2130000">
      <w:pPr>
        <w:spacing w:line="360" w:lineRule="auto"/>
        <w:ind w:firstLine="851" w:left="0"/>
        <w:rPr>
          <w:rFonts w:ascii="Times New Roman" w:hAnsi="Times New Roman"/>
          <w:sz w:val="24"/>
        </w:rPr>
      </w:pPr>
      <w:r>
        <w:rPr>
          <w:rFonts w:ascii="Times New Roman" w:hAnsi="Times New Roman"/>
          <w:sz w:val="24"/>
        </w:rPr>
        <w:t>игра-имитация исполнительских движений во время звучания музыки;</w:t>
      </w:r>
    </w:p>
    <w:p w14:paraId="B3130000">
      <w:pPr>
        <w:spacing w:line="360" w:lineRule="auto"/>
        <w:ind w:firstLine="851" w:left="0"/>
        <w:rPr>
          <w:rFonts w:ascii="Times New Roman" w:hAnsi="Times New Roman"/>
          <w:sz w:val="24"/>
        </w:rPr>
      </w:pPr>
      <w:r>
        <w:rPr>
          <w:rFonts w:ascii="Times New Roman" w:hAnsi="Times New Roman"/>
          <w:sz w:val="24"/>
        </w:rPr>
        <w:t>музыкальная викторина на знание конкретных произведений и их авторов, определения тембров звучащих инструментов;</w:t>
      </w:r>
    </w:p>
    <w:p w14:paraId="B4130000">
      <w:pPr>
        <w:spacing w:line="360" w:lineRule="auto"/>
        <w:ind w:firstLine="851" w:left="0"/>
        <w:rPr>
          <w:rFonts w:ascii="Times New Roman" w:hAnsi="Times New Roman"/>
          <w:sz w:val="24"/>
        </w:rPr>
      </w:pPr>
      <w:r>
        <w:rPr>
          <w:rFonts w:ascii="Times New Roman" w:hAnsi="Times New Roman"/>
          <w:sz w:val="24"/>
        </w:rPr>
        <w:t>разучивание, исполнение песен, посвящённых музыкальным инструментам;</w:t>
      </w:r>
    </w:p>
    <w:p w14:paraId="B5130000">
      <w:pPr>
        <w:spacing w:line="360" w:lineRule="auto"/>
        <w:ind w:firstLine="851" w:left="0"/>
        <w:rPr>
          <w:rFonts w:ascii="Times New Roman" w:hAnsi="Times New Roman"/>
          <w:sz w:val="24"/>
        </w:rPr>
      </w:pPr>
      <w:r>
        <w:rPr>
          <w:rFonts w:ascii="Times New Roman" w:hAnsi="Times New Roman"/>
          <w:sz w:val="24"/>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14:paraId="B6130000">
      <w:pPr>
        <w:spacing w:line="360" w:lineRule="auto"/>
        <w:ind w:firstLine="851" w:left="0"/>
        <w:rPr>
          <w:rFonts w:ascii="Times New Roman" w:hAnsi="Times New Roman"/>
          <w:sz w:val="24"/>
        </w:rPr>
      </w:pPr>
      <w:r>
        <w:rPr>
          <w:rFonts w:ascii="Times New Roman" w:hAnsi="Times New Roman"/>
          <w:sz w:val="24"/>
        </w:rPr>
        <w:t>2.1.10.6.2.7. Вокальная музыка.</w:t>
      </w:r>
    </w:p>
    <w:p w14:paraId="B7130000">
      <w:pPr>
        <w:spacing w:line="360" w:lineRule="auto"/>
        <w:ind w:firstLine="851" w:left="0"/>
        <w:rPr>
          <w:rFonts w:ascii="Times New Roman" w:hAnsi="Times New Roman"/>
          <w:sz w:val="24"/>
        </w:rPr>
      </w:pPr>
      <w:r>
        <w:rPr>
          <w:rFonts w:ascii="Times New Roman" w:hAnsi="Times New Roman"/>
          <w:sz w:val="24"/>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B8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B9130000">
      <w:pPr>
        <w:spacing w:line="360" w:lineRule="auto"/>
        <w:ind w:firstLine="851" w:left="0"/>
        <w:rPr>
          <w:rFonts w:ascii="Times New Roman" w:hAnsi="Times New Roman"/>
          <w:sz w:val="24"/>
        </w:rPr>
      </w:pPr>
      <w:r>
        <w:rPr>
          <w:rFonts w:ascii="Times New Roman" w:hAnsi="Times New Roman"/>
          <w:sz w:val="24"/>
        </w:rPr>
        <w:t>определение на слух типов человеческих голосов (детские, мужские, женские), тембров голосов профессиональных вокалистов;</w:t>
      </w:r>
    </w:p>
    <w:p w14:paraId="BA130000">
      <w:pPr>
        <w:spacing w:line="360" w:lineRule="auto"/>
        <w:ind w:firstLine="851" w:left="0"/>
        <w:rPr>
          <w:rFonts w:ascii="Times New Roman" w:hAnsi="Times New Roman"/>
          <w:sz w:val="24"/>
        </w:rPr>
      </w:pPr>
      <w:r>
        <w:rPr>
          <w:rFonts w:ascii="Times New Roman" w:hAnsi="Times New Roman"/>
          <w:sz w:val="24"/>
        </w:rPr>
        <w:t>знакомство с жанрами вокальной музыки;</w:t>
      </w:r>
    </w:p>
    <w:p w14:paraId="BB130000">
      <w:pPr>
        <w:spacing w:line="360" w:lineRule="auto"/>
        <w:ind w:firstLine="851" w:left="0"/>
        <w:rPr>
          <w:rFonts w:ascii="Times New Roman" w:hAnsi="Times New Roman"/>
          <w:sz w:val="24"/>
        </w:rPr>
      </w:pPr>
      <w:r>
        <w:rPr>
          <w:rFonts w:ascii="Times New Roman" w:hAnsi="Times New Roman"/>
          <w:sz w:val="24"/>
        </w:rPr>
        <w:t>слушание вокальных произведений композиторов-классиков;</w:t>
      </w:r>
    </w:p>
    <w:p w14:paraId="BC130000">
      <w:pPr>
        <w:spacing w:line="360" w:lineRule="auto"/>
        <w:ind w:firstLine="851" w:left="0"/>
        <w:rPr>
          <w:rFonts w:ascii="Times New Roman" w:hAnsi="Times New Roman"/>
          <w:sz w:val="24"/>
        </w:rPr>
      </w:pPr>
      <w:r>
        <w:rPr>
          <w:rFonts w:ascii="Times New Roman" w:hAnsi="Times New Roman"/>
          <w:sz w:val="24"/>
        </w:rPr>
        <w:t>освоение комплекса дыхательных, артикуляционных упражнений;</w:t>
      </w:r>
    </w:p>
    <w:p w14:paraId="BD130000">
      <w:pPr>
        <w:spacing w:line="360" w:lineRule="auto"/>
        <w:ind w:firstLine="851" w:left="0"/>
        <w:rPr>
          <w:rFonts w:ascii="Times New Roman" w:hAnsi="Times New Roman"/>
          <w:sz w:val="24"/>
        </w:rPr>
      </w:pPr>
      <w:r>
        <w:rPr>
          <w:rFonts w:ascii="Times New Roman" w:hAnsi="Times New Roman"/>
          <w:sz w:val="24"/>
        </w:rPr>
        <w:t>вокальные упражнения на развитие гибкости голоса, расширения его диапазона;</w:t>
      </w:r>
    </w:p>
    <w:p w14:paraId="BE130000">
      <w:pPr>
        <w:spacing w:line="360" w:lineRule="auto"/>
        <w:ind w:firstLine="851" w:left="0"/>
        <w:rPr>
          <w:rFonts w:ascii="Times New Roman" w:hAnsi="Times New Roman"/>
          <w:sz w:val="24"/>
        </w:rPr>
      </w:pPr>
      <w:r>
        <w:rPr>
          <w:rFonts w:ascii="Times New Roman" w:hAnsi="Times New Roman"/>
          <w:sz w:val="24"/>
        </w:rPr>
        <w:t>проблемная ситуация: что значит красивое пение;</w:t>
      </w:r>
    </w:p>
    <w:p w14:paraId="BF130000">
      <w:pPr>
        <w:spacing w:line="360" w:lineRule="auto"/>
        <w:ind w:firstLine="851" w:left="0"/>
        <w:rPr>
          <w:rFonts w:ascii="Times New Roman" w:hAnsi="Times New Roman"/>
          <w:sz w:val="24"/>
        </w:rPr>
      </w:pPr>
      <w:r>
        <w:rPr>
          <w:rFonts w:ascii="Times New Roman" w:hAnsi="Times New Roman"/>
          <w:sz w:val="24"/>
        </w:rPr>
        <w:t>музыкальная викторина на знание вокальных музыкальных произведений и их авторов;</w:t>
      </w:r>
    </w:p>
    <w:p w14:paraId="C0130000">
      <w:pPr>
        <w:spacing w:line="360" w:lineRule="auto"/>
        <w:ind w:firstLine="851" w:left="0"/>
        <w:rPr>
          <w:rFonts w:ascii="Times New Roman" w:hAnsi="Times New Roman"/>
          <w:sz w:val="24"/>
        </w:rPr>
      </w:pPr>
      <w:r>
        <w:rPr>
          <w:rFonts w:ascii="Times New Roman" w:hAnsi="Times New Roman"/>
          <w:sz w:val="24"/>
        </w:rPr>
        <w:t>разучивание, исполнение вокальных произведений композиторов-классиков;</w:t>
      </w:r>
    </w:p>
    <w:p w14:paraId="C1130000">
      <w:pPr>
        <w:spacing w:line="360" w:lineRule="auto"/>
        <w:ind w:firstLine="851" w:left="0"/>
        <w:rPr>
          <w:rFonts w:ascii="Times New Roman" w:hAnsi="Times New Roman"/>
          <w:sz w:val="24"/>
        </w:rPr>
      </w:pPr>
      <w:r>
        <w:rPr>
          <w:rFonts w:ascii="Times New Roman" w:hAnsi="Times New Roman"/>
          <w:sz w:val="24"/>
        </w:rPr>
        <w:t>вариативно: посещение концерта вокальной музыки; школьный конкурс юных вокалистов.</w:t>
      </w:r>
    </w:p>
    <w:p w14:paraId="C2130000">
      <w:pPr>
        <w:spacing w:line="360" w:lineRule="auto"/>
        <w:ind w:firstLine="851" w:left="0"/>
        <w:rPr>
          <w:rFonts w:ascii="Times New Roman" w:hAnsi="Times New Roman"/>
          <w:sz w:val="24"/>
        </w:rPr>
      </w:pPr>
      <w:r>
        <w:rPr>
          <w:rFonts w:ascii="Times New Roman" w:hAnsi="Times New Roman"/>
          <w:sz w:val="24"/>
        </w:rPr>
        <w:t>2.1.10.6.2.8. Инструментальная музыка.</w:t>
      </w:r>
    </w:p>
    <w:p w14:paraId="C3130000">
      <w:pPr>
        <w:spacing w:line="360" w:lineRule="auto"/>
        <w:ind w:firstLine="851" w:left="0"/>
        <w:rPr>
          <w:rFonts w:ascii="Times New Roman" w:hAnsi="Times New Roman"/>
          <w:sz w:val="24"/>
        </w:rPr>
      </w:pPr>
      <w:r>
        <w:rPr>
          <w:rFonts w:ascii="Times New Roman" w:hAnsi="Times New Roman"/>
          <w:sz w:val="24"/>
        </w:rPr>
        <w:t>Содержание: жанры камерной инструментальной музыки: этюд, пьеса. Альбом. Цикл. Сюита. Соната. Квартет.</w:t>
      </w:r>
    </w:p>
    <w:p w14:paraId="C4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C5130000">
      <w:pPr>
        <w:spacing w:line="360" w:lineRule="auto"/>
        <w:ind w:firstLine="851" w:left="0"/>
        <w:rPr>
          <w:rFonts w:ascii="Times New Roman" w:hAnsi="Times New Roman"/>
          <w:sz w:val="24"/>
        </w:rPr>
      </w:pPr>
      <w:r>
        <w:rPr>
          <w:rFonts w:ascii="Times New Roman" w:hAnsi="Times New Roman"/>
          <w:sz w:val="24"/>
        </w:rPr>
        <w:t>знакомство с жанрами камерной инструментальной музыки;</w:t>
      </w:r>
    </w:p>
    <w:p w14:paraId="C6130000">
      <w:pPr>
        <w:spacing w:line="360" w:lineRule="auto"/>
        <w:ind w:firstLine="851" w:left="0"/>
        <w:rPr>
          <w:rFonts w:ascii="Times New Roman" w:hAnsi="Times New Roman"/>
          <w:sz w:val="24"/>
        </w:rPr>
      </w:pPr>
      <w:r>
        <w:rPr>
          <w:rFonts w:ascii="Times New Roman" w:hAnsi="Times New Roman"/>
          <w:sz w:val="24"/>
        </w:rPr>
        <w:t>слушание произведений композиторов-классиков;</w:t>
      </w:r>
    </w:p>
    <w:p w14:paraId="C7130000">
      <w:pPr>
        <w:spacing w:line="360" w:lineRule="auto"/>
        <w:ind w:firstLine="851" w:left="0"/>
        <w:rPr>
          <w:rFonts w:ascii="Times New Roman" w:hAnsi="Times New Roman"/>
          <w:sz w:val="24"/>
        </w:rPr>
      </w:pPr>
      <w:r>
        <w:rPr>
          <w:rFonts w:ascii="Times New Roman" w:hAnsi="Times New Roman"/>
          <w:sz w:val="24"/>
        </w:rPr>
        <w:t>определение комплекса выразительных средств;</w:t>
      </w:r>
    </w:p>
    <w:p w14:paraId="C8130000">
      <w:pPr>
        <w:spacing w:line="360" w:lineRule="auto"/>
        <w:ind w:firstLine="851" w:left="0"/>
        <w:rPr>
          <w:rFonts w:ascii="Times New Roman" w:hAnsi="Times New Roman"/>
          <w:sz w:val="24"/>
        </w:rPr>
      </w:pPr>
      <w:r>
        <w:rPr>
          <w:rFonts w:ascii="Times New Roman" w:hAnsi="Times New Roman"/>
          <w:sz w:val="24"/>
        </w:rPr>
        <w:t>описание своего впечатления от восприятия;</w:t>
      </w:r>
    </w:p>
    <w:p w14:paraId="C9130000">
      <w:pPr>
        <w:spacing w:line="360" w:lineRule="auto"/>
        <w:ind w:firstLine="851" w:left="0"/>
        <w:rPr>
          <w:rFonts w:ascii="Times New Roman" w:hAnsi="Times New Roman"/>
          <w:sz w:val="24"/>
        </w:rPr>
      </w:pPr>
      <w:r>
        <w:rPr>
          <w:rFonts w:ascii="Times New Roman" w:hAnsi="Times New Roman"/>
          <w:sz w:val="24"/>
        </w:rPr>
        <w:t>музыкальная викторина;</w:t>
      </w:r>
    </w:p>
    <w:p w14:paraId="CA130000">
      <w:pPr>
        <w:spacing w:line="360" w:lineRule="auto"/>
        <w:ind w:firstLine="851" w:left="0"/>
        <w:rPr>
          <w:rFonts w:ascii="Times New Roman" w:hAnsi="Times New Roman"/>
          <w:sz w:val="24"/>
        </w:rPr>
      </w:pPr>
      <w:r>
        <w:rPr>
          <w:rFonts w:ascii="Times New Roman" w:hAnsi="Times New Roman"/>
          <w:sz w:val="24"/>
        </w:rPr>
        <w:t>вариативно: посещение концерта инструментальной музыки; составление словаря музыкальных жанров.</w:t>
      </w:r>
    </w:p>
    <w:p w14:paraId="CB130000">
      <w:pPr>
        <w:spacing w:line="360" w:lineRule="auto"/>
        <w:ind w:firstLine="851" w:left="0"/>
        <w:rPr>
          <w:rFonts w:ascii="Times New Roman" w:hAnsi="Times New Roman"/>
          <w:sz w:val="24"/>
        </w:rPr>
      </w:pPr>
      <w:r>
        <w:rPr>
          <w:rFonts w:ascii="Times New Roman" w:hAnsi="Times New Roman"/>
          <w:sz w:val="24"/>
        </w:rPr>
        <w:t>2.1.10.6.2.9. Программная музыка.</w:t>
      </w:r>
    </w:p>
    <w:p w14:paraId="CC130000">
      <w:pPr>
        <w:spacing w:line="360" w:lineRule="auto"/>
        <w:ind w:firstLine="851" w:left="0"/>
        <w:rPr>
          <w:rFonts w:ascii="Times New Roman" w:hAnsi="Times New Roman"/>
          <w:sz w:val="24"/>
        </w:rPr>
      </w:pPr>
      <w:r>
        <w:rPr>
          <w:rFonts w:ascii="Times New Roman" w:hAnsi="Times New Roman"/>
          <w:sz w:val="24"/>
        </w:rPr>
        <w:t>Содержание: программное название, известный сюжет, литературный эпиграф.</w:t>
      </w:r>
    </w:p>
    <w:p w14:paraId="CD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CE130000">
      <w:pPr>
        <w:spacing w:line="360" w:lineRule="auto"/>
        <w:ind w:firstLine="851" w:left="0"/>
        <w:rPr>
          <w:rFonts w:ascii="Times New Roman" w:hAnsi="Times New Roman"/>
          <w:sz w:val="24"/>
        </w:rPr>
      </w:pPr>
      <w:r>
        <w:rPr>
          <w:rFonts w:ascii="Times New Roman" w:hAnsi="Times New Roman"/>
          <w:sz w:val="24"/>
        </w:rPr>
        <w:t>слушание произведений программной музыки;</w:t>
      </w:r>
    </w:p>
    <w:p w14:paraId="CF130000">
      <w:pPr>
        <w:spacing w:line="360" w:lineRule="auto"/>
        <w:ind w:firstLine="851" w:left="0"/>
        <w:rPr>
          <w:rFonts w:ascii="Times New Roman" w:hAnsi="Times New Roman"/>
          <w:sz w:val="24"/>
        </w:rPr>
      </w:pPr>
      <w:r>
        <w:rPr>
          <w:rFonts w:ascii="Times New Roman" w:hAnsi="Times New Roman"/>
          <w:sz w:val="24"/>
        </w:rPr>
        <w:t>обсуждение музыкального образа, музыкальных средств, использованных композитором;</w:t>
      </w:r>
    </w:p>
    <w:p w14:paraId="D0130000">
      <w:pPr>
        <w:spacing w:line="360" w:lineRule="auto"/>
        <w:ind w:firstLine="851" w:left="0"/>
        <w:rPr>
          <w:rFonts w:ascii="Times New Roman" w:hAnsi="Times New Roman"/>
          <w:sz w:val="24"/>
        </w:rPr>
      </w:pPr>
      <w:r>
        <w:rPr>
          <w:rFonts w:ascii="Times New Roman" w:hAnsi="Times New Roman"/>
          <w:sz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14:paraId="D1130000">
      <w:pPr>
        <w:spacing w:line="360" w:lineRule="auto"/>
        <w:ind w:firstLine="851" w:left="0"/>
        <w:rPr>
          <w:rFonts w:ascii="Times New Roman" w:hAnsi="Times New Roman"/>
          <w:sz w:val="24"/>
        </w:rPr>
      </w:pPr>
      <w:r>
        <w:rPr>
          <w:rFonts w:ascii="Times New Roman" w:hAnsi="Times New Roman"/>
          <w:sz w:val="24"/>
        </w:rPr>
        <w:t>2.1.10.6.2.10. Симфоническая музыка.</w:t>
      </w:r>
    </w:p>
    <w:p w14:paraId="D2130000">
      <w:pPr>
        <w:spacing w:line="360" w:lineRule="auto"/>
        <w:ind w:firstLine="851" w:left="0"/>
        <w:rPr>
          <w:rFonts w:ascii="Times New Roman" w:hAnsi="Times New Roman"/>
          <w:sz w:val="24"/>
        </w:rPr>
      </w:pPr>
      <w:r>
        <w:rPr>
          <w:rFonts w:ascii="Times New Roman" w:hAnsi="Times New Roman"/>
          <w:sz w:val="24"/>
        </w:rPr>
        <w:t>Содержание: симфонический оркестр, тембры, группы инструментов, симфония, симфоническая картина.</w:t>
      </w:r>
    </w:p>
    <w:p w14:paraId="D3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D4130000">
      <w:pPr>
        <w:spacing w:line="360" w:lineRule="auto"/>
        <w:ind w:firstLine="851" w:left="0"/>
        <w:rPr>
          <w:rFonts w:ascii="Times New Roman" w:hAnsi="Times New Roman"/>
          <w:sz w:val="24"/>
        </w:rPr>
      </w:pPr>
      <w:r>
        <w:rPr>
          <w:rFonts w:ascii="Times New Roman" w:hAnsi="Times New Roman"/>
          <w:sz w:val="24"/>
        </w:rPr>
        <w:t>знакомство с составом симфонического оркестра, группами инструментов;</w:t>
      </w:r>
    </w:p>
    <w:p w14:paraId="D5130000">
      <w:pPr>
        <w:spacing w:line="360" w:lineRule="auto"/>
        <w:ind w:firstLine="851" w:left="0"/>
        <w:rPr>
          <w:rFonts w:ascii="Times New Roman" w:hAnsi="Times New Roman"/>
          <w:sz w:val="24"/>
        </w:rPr>
      </w:pPr>
      <w:r>
        <w:rPr>
          <w:rFonts w:ascii="Times New Roman" w:hAnsi="Times New Roman"/>
          <w:sz w:val="24"/>
        </w:rPr>
        <w:t>определение на слух тембров инструментов симфонического оркестра;</w:t>
      </w:r>
    </w:p>
    <w:p w14:paraId="D6130000">
      <w:pPr>
        <w:spacing w:line="360" w:lineRule="auto"/>
        <w:ind w:firstLine="851" w:left="0"/>
        <w:rPr>
          <w:rFonts w:ascii="Times New Roman" w:hAnsi="Times New Roman"/>
          <w:sz w:val="24"/>
        </w:rPr>
      </w:pPr>
      <w:r>
        <w:rPr>
          <w:rFonts w:ascii="Times New Roman" w:hAnsi="Times New Roman"/>
          <w:sz w:val="24"/>
        </w:rPr>
        <w:t>слушание фрагментов симфонической музыки;</w:t>
      </w:r>
    </w:p>
    <w:p w14:paraId="D7130000">
      <w:pPr>
        <w:spacing w:line="360" w:lineRule="auto"/>
        <w:ind w:firstLine="851" w:left="0"/>
        <w:rPr>
          <w:rFonts w:ascii="Times New Roman" w:hAnsi="Times New Roman"/>
          <w:sz w:val="24"/>
        </w:rPr>
      </w:pPr>
      <w:r>
        <w:rPr>
          <w:rFonts w:ascii="Times New Roman" w:hAnsi="Times New Roman"/>
          <w:sz w:val="24"/>
        </w:rPr>
        <w:t>«дирижирование» оркестром;</w:t>
      </w:r>
    </w:p>
    <w:p w14:paraId="D8130000">
      <w:pPr>
        <w:spacing w:line="360" w:lineRule="auto"/>
        <w:ind w:firstLine="851" w:left="0"/>
        <w:rPr>
          <w:rFonts w:ascii="Times New Roman" w:hAnsi="Times New Roman"/>
          <w:sz w:val="24"/>
        </w:rPr>
      </w:pPr>
      <w:r>
        <w:rPr>
          <w:rFonts w:ascii="Times New Roman" w:hAnsi="Times New Roman"/>
          <w:sz w:val="24"/>
        </w:rPr>
        <w:t>музыкальная викторина;</w:t>
      </w:r>
    </w:p>
    <w:p w14:paraId="D9130000">
      <w:pPr>
        <w:spacing w:line="360" w:lineRule="auto"/>
        <w:ind w:firstLine="851" w:left="0"/>
        <w:rPr>
          <w:rFonts w:ascii="Times New Roman" w:hAnsi="Times New Roman"/>
          <w:sz w:val="24"/>
        </w:rPr>
      </w:pPr>
      <w:r>
        <w:rPr>
          <w:rFonts w:ascii="Times New Roman" w:hAnsi="Times New Roman"/>
          <w:sz w:val="24"/>
        </w:rPr>
        <w:t>вариативно: посещение концерта симфонической музыки; просмотр фильма об устройстве оркестра.</w:t>
      </w:r>
    </w:p>
    <w:p w14:paraId="DA130000">
      <w:pPr>
        <w:spacing w:line="360" w:lineRule="auto"/>
        <w:ind w:firstLine="851" w:left="0"/>
        <w:rPr>
          <w:rFonts w:ascii="Times New Roman" w:hAnsi="Times New Roman"/>
          <w:sz w:val="24"/>
        </w:rPr>
      </w:pPr>
      <w:r>
        <w:rPr>
          <w:rFonts w:ascii="Times New Roman" w:hAnsi="Times New Roman"/>
          <w:sz w:val="24"/>
        </w:rPr>
        <w:t>2.1.10.6.2.11. Русские композиторы-классики.</w:t>
      </w:r>
    </w:p>
    <w:p w14:paraId="DB130000">
      <w:pPr>
        <w:spacing w:line="360" w:lineRule="auto"/>
        <w:ind w:firstLine="851" w:left="0"/>
        <w:rPr>
          <w:rFonts w:ascii="Times New Roman" w:hAnsi="Times New Roman"/>
          <w:sz w:val="24"/>
        </w:rPr>
      </w:pPr>
      <w:r>
        <w:rPr>
          <w:rFonts w:ascii="Times New Roman" w:hAnsi="Times New Roman"/>
          <w:sz w:val="24"/>
        </w:rPr>
        <w:t>Содержание: творчество выдающихся отечественных композиторов.</w:t>
      </w:r>
    </w:p>
    <w:p w14:paraId="DC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DD130000">
      <w:pPr>
        <w:spacing w:line="360" w:lineRule="auto"/>
        <w:ind w:firstLine="851" w:left="0"/>
        <w:rPr>
          <w:rFonts w:ascii="Times New Roman" w:hAnsi="Times New Roman"/>
          <w:sz w:val="24"/>
        </w:rPr>
      </w:pPr>
      <w:r>
        <w:rPr>
          <w:rFonts w:ascii="Times New Roman" w:hAnsi="Times New Roman"/>
          <w:sz w:val="24"/>
        </w:rPr>
        <w:t>знакомство с творчеством выдающихся композиторов, отдельными фактами из их биографии;</w:t>
      </w:r>
    </w:p>
    <w:p w14:paraId="DE130000">
      <w:pPr>
        <w:spacing w:line="360" w:lineRule="auto"/>
        <w:ind w:firstLine="851" w:left="0"/>
        <w:rPr>
          <w:rFonts w:ascii="Times New Roman" w:hAnsi="Times New Roman"/>
          <w:sz w:val="24"/>
        </w:rPr>
      </w:pPr>
      <w:r>
        <w:rPr>
          <w:rFonts w:ascii="Times New Roman" w:hAnsi="Times New Roman"/>
          <w:sz w:val="24"/>
        </w:rPr>
        <w:t>слушание музыки;</w:t>
      </w:r>
    </w:p>
    <w:p w14:paraId="DF130000">
      <w:pPr>
        <w:spacing w:line="360" w:lineRule="auto"/>
        <w:ind w:firstLine="851" w:left="0"/>
        <w:rPr>
          <w:rFonts w:ascii="Times New Roman" w:hAnsi="Times New Roman"/>
          <w:sz w:val="24"/>
        </w:rPr>
      </w:pPr>
      <w:r>
        <w:rPr>
          <w:rFonts w:ascii="Times New Roman" w:hAnsi="Times New Roman"/>
          <w:sz w:val="24"/>
        </w:rPr>
        <w:t>фрагменты вокальных, инструментальных, симфонических сочинений;</w:t>
      </w:r>
    </w:p>
    <w:p w14:paraId="E0130000">
      <w:pPr>
        <w:spacing w:line="360" w:lineRule="auto"/>
        <w:ind w:firstLine="851" w:left="0"/>
        <w:rPr>
          <w:rFonts w:ascii="Times New Roman" w:hAnsi="Times New Roman"/>
          <w:sz w:val="24"/>
        </w:rPr>
      </w:pPr>
      <w:r>
        <w:rPr>
          <w:rFonts w:ascii="Times New Roman" w:hAnsi="Times New Roman"/>
          <w:sz w:val="24"/>
        </w:rPr>
        <w:t>круг характерных образов (картины природы, народной жизни, истории);</w:t>
      </w:r>
    </w:p>
    <w:p w14:paraId="E1130000">
      <w:pPr>
        <w:spacing w:line="360" w:lineRule="auto"/>
        <w:ind w:firstLine="851" w:left="0"/>
        <w:rPr>
          <w:rFonts w:ascii="Times New Roman" w:hAnsi="Times New Roman"/>
          <w:sz w:val="24"/>
        </w:rPr>
      </w:pPr>
      <w:r>
        <w:rPr>
          <w:rFonts w:ascii="Times New Roman" w:hAnsi="Times New Roman"/>
          <w:sz w:val="24"/>
        </w:rPr>
        <w:t>характеристика музыкальных образов, музыкально-выразительных средств;</w:t>
      </w:r>
    </w:p>
    <w:p w14:paraId="E2130000">
      <w:pPr>
        <w:spacing w:line="360" w:lineRule="auto"/>
        <w:ind w:firstLine="851" w:left="0"/>
        <w:rPr>
          <w:rFonts w:ascii="Times New Roman" w:hAnsi="Times New Roman"/>
          <w:sz w:val="24"/>
        </w:rPr>
      </w:pPr>
      <w:r>
        <w:rPr>
          <w:rFonts w:ascii="Times New Roman" w:hAnsi="Times New Roman"/>
          <w:sz w:val="24"/>
        </w:rPr>
        <w:t>наблюдение за развитием музыки;</w:t>
      </w:r>
    </w:p>
    <w:p w14:paraId="E3130000">
      <w:pPr>
        <w:spacing w:line="360" w:lineRule="auto"/>
        <w:ind w:firstLine="851" w:left="0"/>
        <w:rPr>
          <w:rFonts w:ascii="Times New Roman" w:hAnsi="Times New Roman"/>
          <w:sz w:val="24"/>
        </w:rPr>
      </w:pPr>
      <w:r>
        <w:rPr>
          <w:rFonts w:ascii="Times New Roman" w:hAnsi="Times New Roman"/>
          <w:sz w:val="24"/>
        </w:rPr>
        <w:t>определение жанра, формы;</w:t>
      </w:r>
    </w:p>
    <w:p w14:paraId="E4130000">
      <w:pPr>
        <w:spacing w:line="360" w:lineRule="auto"/>
        <w:ind w:firstLine="851" w:left="0"/>
        <w:rPr>
          <w:rFonts w:ascii="Times New Roman" w:hAnsi="Times New Roman"/>
          <w:sz w:val="24"/>
        </w:rPr>
      </w:pPr>
      <w:r>
        <w:rPr>
          <w:rFonts w:ascii="Times New Roman" w:hAnsi="Times New Roman"/>
          <w:sz w:val="24"/>
        </w:rPr>
        <w:t>чтение учебных текстов и художественной литературы биографического характера;</w:t>
      </w:r>
    </w:p>
    <w:p w14:paraId="E5130000">
      <w:pPr>
        <w:spacing w:line="360" w:lineRule="auto"/>
        <w:ind w:firstLine="851" w:left="0"/>
        <w:rPr>
          <w:rFonts w:ascii="Times New Roman" w:hAnsi="Times New Roman"/>
          <w:sz w:val="24"/>
        </w:rPr>
      </w:pPr>
      <w:r>
        <w:rPr>
          <w:rFonts w:ascii="Times New Roman" w:hAnsi="Times New Roman"/>
          <w:sz w:val="24"/>
        </w:rPr>
        <w:t>вокализация тем инструментальных сочинений;</w:t>
      </w:r>
    </w:p>
    <w:p w14:paraId="E6130000">
      <w:pPr>
        <w:spacing w:line="360" w:lineRule="auto"/>
        <w:ind w:firstLine="851" w:left="0"/>
        <w:rPr>
          <w:rFonts w:ascii="Times New Roman" w:hAnsi="Times New Roman"/>
          <w:sz w:val="24"/>
        </w:rPr>
      </w:pPr>
      <w:r>
        <w:rPr>
          <w:rFonts w:ascii="Times New Roman" w:hAnsi="Times New Roman"/>
          <w:sz w:val="24"/>
        </w:rPr>
        <w:t>разучивание, исполнение доступных вокальных сочинений;</w:t>
      </w:r>
    </w:p>
    <w:p w14:paraId="E7130000">
      <w:pPr>
        <w:spacing w:line="360" w:lineRule="auto"/>
        <w:ind w:firstLine="851" w:left="0"/>
        <w:rPr>
          <w:rFonts w:ascii="Times New Roman" w:hAnsi="Times New Roman"/>
          <w:sz w:val="24"/>
        </w:rPr>
      </w:pPr>
      <w:r>
        <w:rPr>
          <w:rFonts w:ascii="Times New Roman" w:hAnsi="Times New Roman"/>
          <w:sz w:val="24"/>
        </w:rPr>
        <w:t>вариативно: посещение концерта; просмотр биографического фильма.</w:t>
      </w:r>
    </w:p>
    <w:p w14:paraId="E8130000">
      <w:pPr>
        <w:spacing w:line="360" w:lineRule="auto"/>
        <w:ind w:firstLine="851" w:left="0"/>
        <w:rPr>
          <w:rFonts w:ascii="Times New Roman" w:hAnsi="Times New Roman"/>
          <w:sz w:val="24"/>
        </w:rPr>
      </w:pPr>
      <w:r>
        <w:rPr>
          <w:rFonts w:ascii="Times New Roman" w:hAnsi="Times New Roman"/>
          <w:sz w:val="24"/>
        </w:rPr>
        <w:t>2.1.10.6.2.12. Европейские композиторы-классики.</w:t>
      </w:r>
    </w:p>
    <w:p w14:paraId="E9130000">
      <w:pPr>
        <w:spacing w:line="360" w:lineRule="auto"/>
        <w:ind w:firstLine="851" w:left="0"/>
        <w:rPr>
          <w:rFonts w:ascii="Times New Roman" w:hAnsi="Times New Roman"/>
          <w:sz w:val="24"/>
        </w:rPr>
      </w:pPr>
      <w:r>
        <w:rPr>
          <w:rFonts w:ascii="Times New Roman" w:hAnsi="Times New Roman"/>
          <w:sz w:val="24"/>
        </w:rPr>
        <w:t>Содержание: творчество выдающихся зарубежных композиторов.</w:t>
      </w:r>
    </w:p>
    <w:p w14:paraId="EA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EB130000">
      <w:pPr>
        <w:spacing w:line="360" w:lineRule="auto"/>
        <w:ind w:firstLine="851" w:left="0"/>
        <w:rPr>
          <w:rFonts w:ascii="Times New Roman" w:hAnsi="Times New Roman"/>
          <w:sz w:val="24"/>
        </w:rPr>
      </w:pPr>
      <w:r>
        <w:rPr>
          <w:rFonts w:ascii="Times New Roman" w:hAnsi="Times New Roman"/>
          <w:sz w:val="24"/>
        </w:rPr>
        <w:t>знакомство с творчеством выдающихся композиторов, отдельными фактами из их биографии;</w:t>
      </w:r>
    </w:p>
    <w:p w14:paraId="EC130000">
      <w:pPr>
        <w:spacing w:line="360" w:lineRule="auto"/>
        <w:ind w:firstLine="851" w:left="0"/>
        <w:rPr>
          <w:rFonts w:ascii="Times New Roman" w:hAnsi="Times New Roman"/>
          <w:sz w:val="24"/>
        </w:rPr>
      </w:pPr>
      <w:r>
        <w:rPr>
          <w:rFonts w:ascii="Times New Roman" w:hAnsi="Times New Roman"/>
          <w:sz w:val="24"/>
        </w:rPr>
        <w:t>слушание музыки;</w:t>
      </w:r>
    </w:p>
    <w:p w14:paraId="ED130000">
      <w:pPr>
        <w:spacing w:line="360" w:lineRule="auto"/>
        <w:ind w:firstLine="851" w:left="0"/>
        <w:rPr>
          <w:rFonts w:ascii="Times New Roman" w:hAnsi="Times New Roman"/>
          <w:sz w:val="24"/>
        </w:rPr>
      </w:pPr>
      <w:r>
        <w:rPr>
          <w:rFonts w:ascii="Times New Roman" w:hAnsi="Times New Roman"/>
          <w:sz w:val="24"/>
        </w:rPr>
        <w:t>фрагменты вокальных, инструментальных, симфонических сочинений;</w:t>
      </w:r>
    </w:p>
    <w:p w14:paraId="EE130000">
      <w:pPr>
        <w:spacing w:line="360" w:lineRule="auto"/>
        <w:ind w:firstLine="851" w:left="0"/>
        <w:rPr>
          <w:rFonts w:ascii="Times New Roman" w:hAnsi="Times New Roman"/>
          <w:sz w:val="24"/>
        </w:rPr>
      </w:pPr>
      <w:r>
        <w:rPr>
          <w:rFonts w:ascii="Times New Roman" w:hAnsi="Times New Roman"/>
          <w:sz w:val="24"/>
        </w:rPr>
        <w:t>круг характерных образов (картины природы, народной жизни, истории);</w:t>
      </w:r>
    </w:p>
    <w:p w14:paraId="EF130000">
      <w:pPr>
        <w:spacing w:line="360" w:lineRule="auto"/>
        <w:ind w:firstLine="851" w:left="0"/>
        <w:rPr>
          <w:rFonts w:ascii="Times New Roman" w:hAnsi="Times New Roman"/>
          <w:sz w:val="24"/>
        </w:rPr>
      </w:pPr>
      <w:r>
        <w:rPr>
          <w:rFonts w:ascii="Times New Roman" w:hAnsi="Times New Roman"/>
          <w:sz w:val="24"/>
        </w:rPr>
        <w:t>характеристика музыкальных образов, музыкально-выразительных средств;</w:t>
      </w:r>
    </w:p>
    <w:p w14:paraId="F0130000">
      <w:pPr>
        <w:spacing w:line="360" w:lineRule="auto"/>
        <w:ind w:firstLine="851" w:left="0"/>
        <w:rPr>
          <w:rFonts w:ascii="Times New Roman" w:hAnsi="Times New Roman"/>
          <w:sz w:val="24"/>
        </w:rPr>
      </w:pPr>
      <w:r>
        <w:rPr>
          <w:rFonts w:ascii="Times New Roman" w:hAnsi="Times New Roman"/>
          <w:sz w:val="24"/>
        </w:rPr>
        <w:t>наблюдение за развитием музыки;</w:t>
      </w:r>
    </w:p>
    <w:p w14:paraId="F1130000">
      <w:pPr>
        <w:spacing w:line="360" w:lineRule="auto"/>
        <w:ind w:firstLine="851" w:left="0"/>
        <w:rPr>
          <w:rFonts w:ascii="Times New Roman" w:hAnsi="Times New Roman"/>
          <w:sz w:val="24"/>
        </w:rPr>
      </w:pPr>
      <w:r>
        <w:rPr>
          <w:rFonts w:ascii="Times New Roman" w:hAnsi="Times New Roman"/>
          <w:sz w:val="24"/>
        </w:rPr>
        <w:t>определение жанра, формы;</w:t>
      </w:r>
    </w:p>
    <w:p w14:paraId="F2130000">
      <w:pPr>
        <w:spacing w:line="360" w:lineRule="auto"/>
        <w:ind w:firstLine="851" w:left="0"/>
        <w:rPr>
          <w:rFonts w:ascii="Times New Roman" w:hAnsi="Times New Roman"/>
          <w:sz w:val="24"/>
        </w:rPr>
      </w:pPr>
      <w:r>
        <w:rPr>
          <w:rFonts w:ascii="Times New Roman" w:hAnsi="Times New Roman"/>
          <w:sz w:val="24"/>
        </w:rPr>
        <w:t>чтение учебных текстов и художественной литературы биографического характера;</w:t>
      </w:r>
    </w:p>
    <w:p w14:paraId="F3130000">
      <w:pPr>
        <w:spacing w:line="360" w:lineRule="auto"/>
        <w:ind w:firstLine="851" w:left="0"/>
        <w:rPr>
          <w:rFonts w:ascii="Times New Roman" w:hAnsi="Times New Roman"/>
          <w:sz w:val="24"/>
        </w:rPr>
      </w:pPr>
      <w:r>
        <w:rPr>
          <w:rFonts w:ascii="Times New Roman" w:hAnsi="Times New Roman"/>
          <w:sz w:val="24"/>
        </w:rPr>
        <w:t>вокализация тем инструментальных сочинений;</w:t>
      </w:r>
    </w:p>
    <w:p w14:paraId="F4130000">
      <w:pPr>
        <w:spacing w:line="360" w:lineRule="auto"/>
        <w:ind w:firstLine="851" w:left="0"/>
        <w:rPr>
          <w:rFonts w:ascii="Times New Roman" w:hAnsi="Times New Roman"/>
          <w:sz w:val="24"/>
        </w:rPr>
      </w:pPr>
      <w:r>
        <w:rPr>
          <w:rFonts w:ascii="Times New Roman" w:hAnsi="Times New Roman"/>
          <w:sz w:val="24"/>
        </w:rPr>
        <w:t>разучивание, исполнение доступных вокальных сочинений;</w:t>
      </w:r>
    </w:p>
    <w:p w14:paraId="F5130000">
      <w:pPr>
        <w:spacing w:line="360" w:lineRule="auto"/>
        <w:ind w:firstLine="851" w:left="0"/>
        <w:rPr>
          <w:rFonts w:ascii="Times New Roman" w:hAnsi="Times New Roman"/>
          <w:sz w:val="24"/>
        </w:rPr>
      </w:pPr>
      <w:r>
        <w:rPr>
          <w:rFonts w:ascii="Times New Roman" w:hAnsi="Times New Roman"/>
          <w:sz w:val="24"/>
        </w:rPr>
        <w:t>вариативно: посещение концерта; просмотр биографического фильма.</w:t>
      </w:r>
    </w:p>
    <w:p w14:paraId="F6130000">
      <w:pPr>
        <w:spacing w:line="360" w:lineRule="auto"/>
        <w:ind w:firstLine="851" w:left="0"/>
        <w:rPr>
          <w:rFonts w:ascii="Times New Roman" w:hAnsi="Times New Roman"/>
          <w:sz w:val="24"/>
        </w:rPr>
      </w:pPr>
      <w:r>
        <w:rPr>
          <w:rFonts w:ascii="Times New Roman" w:hAnsi="Times New Roman"/>
          <w:sz w:val="24"/>
        </w:rPr>
        <w:t>2.1.10.6.2.13. Мастерство исполнителя.</w:t>
      </w:r>
    </w:p>
    <w:p w14:paraId="F7130000">
      <w:pPr>
        <w:spacing w:line="360" w:lineRule="auto"/>
        <w:ind w:firstLine="851" w:left="0"/>
        <w:rPr>
          <w:rFonts w:ascii="Times New Roman" w:hAnsi="Times New Roman"/>
          <w:sz w:val="24"/>
        </w:rPr>
      </w:pPr>
      <w:r>
        <w:rPr>
          <w:rFonts w:ascii="Times New Roman" w:hAnsi="Times New Roman"/>
          <w:sz w:val="24"/>
        </w:rPr>
        <w:t>Содержание: творчество выдающихся исполнителей-певцов, инструменталистов, дирижёров. Консерватория, филармония, Конкурс имени П.И. Чайковского.</w:t>
      </w:r>
    </w:p>
    <w:p w14:paraId="F813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F9130000">
      <w:pPr>
        <w:spacing w:line="360" w:lineRule="auto"/>
        <w:ind w:firstLine="851" w:left="0"/>
        <w:rPr>
          <w:rFonts w:ascii="Times New Roman" w:hAnsi="Times New Roman"/>
          <w:sz w:val="24"/>
        </w:rPr>
      </w:pPr>
      <w:r>
        <w:rPr>
          <w:rFonts w:ascii="Times New Roman" w:hAnsi="Times New Roman"/>
          <w:sz w:val="24"/>
        </w:rPr>
        <w:t>знакомство с творчеством выдающихся исполнителей классической музыки;</w:t>
      </w:r>
    </w:p>
    <w:p w14:paraId="FA130000">
      <w:pPr>
        <w:spacing w:line="360" w:lineRule="auto"/>
        <w:ind w:firstLine="851" w:left="0"/>
        <w:rPr>
          <w:rFonts w:ascii="Times New Roman" w:hAnsi="Times New Roman"/>
          <w:sz w:val="24"/>
        </w:rPr>
      </w:pPr>
      <w:r>
        <w:rPr>
          <w:rFonts w:ascii="Times New Roman" w:hAnsi="Times New Roman"/>
          <w:sz w:val="24"/>
        </w:rPr>
        <w:t>изучение программ, афиш консерватории, филармонии;</w:t>
      </w:r>
    </w:p>
    <w:p w14:paraId="FB130000">
      <w:pPr>
        <w:spacing w:line="360" w:lineRule="auto"/>
        <w:ind w:firstLine="851" w:left="0"/>
        <w:rPr>
          <w:rFonts w:ascii="Times New Roman" w:hAnsi="Times New Roman"/>
          <w:sz w:val="24"/>
        </w:rPr>
      </w:pPr>
      <w:r>
        <w:rPr>
          <w:rFonts w:ascii="Times New Roman" w:hAnsi="Times New Roman"/>
          <w:sz w:val="24"/>
        </w:rPr>
        <w:t>сравнение нескольких интерпретаций одного и того же произведения в исполнении разных музыкантов;</w:t>
      </w:r>
    </w:p>
    <w:p w14:paraId="FC130000">
      <w:pPr>
        <w:spacing w:line="360" w:lineRule="auto"/>
        <w:ind w:firstLine="851" w:left="0"/>
        <w:rPr>
          <w:rFonts w:ascii="Times New Roman" w:hAnsi="Times New Roman"/>
          <w:sz w:val="24"/>
        </w:rPr>
      </w:pPr>
      <w:r>
        <w:rPr>
          <w:rFonts w:ascii="Times New Roman" w:hAnsi="Times New Roman"/>
          <w:sz w:val="24"/>
        </w:rPr>
        <w:t xml:space="preserve">беседа на тему «Композитор – исполнитель – слушатель»; </w:t>
      </w:r>
    </w:p>
    <w:p w14:paraId="FD130000">
      <w:pPr>
        <w:spacing w:line="360" w:lineRule="auto"/>
        <w:ind w:firstLine="851" w:left="0"/>
        <w:rPr>
          <w:rFonts w:ascii="Times New Roman" w:hAnsi="Times New Roman"/>
          <w:sz w:val="24"/>
        </w:rPr>
      </w:pPr>
      <w:r>
        <w:rPr>
          <w:rFonts w:ascii="Times New Roman" w:hAnsi="Times New Roman"/>
          <w:sz w:val="24"/>
        </w:rPr>
        <w:t>вариативно: посещение концерта классической музыки;</w:t>
      </w:r>
    </w:p>
    <w:p w14:paraId="FE130000">
      <w:pPr>
        <w:spacing w:line="360" w:lineRule="auto"/>
        <w:ind w:firstLine="851" w:left="0"/>
        <w:rPr>
          <w:rFonts w:ascii="Times New Roman" w:hAnsi="Times New Roman"/>
          <w:sz w:val="24"/>
        </w:rPr>
      </w:pPr>
      <w:r>
        <w:rPr>
          <w:rFonts w:ascii="Times New Roman" w:hAnsi="Times New Roman"/>
          <w:sz w:val="24"/>
        </w:rPr>
        <w:t>создание коллекции записей любимого исполнителя.</w:t>
      </w:r>
    </w:p>
    <w:p w14:paraId="FF130000">
      <w:pPr>
        <w:spacing w:line="360" w:lineRule="auto"/>
        <w:ind w:firstLine="851" w:left="0"/>
        <w:rPr>
          <w:rFonts w:ascii="Times New Roman" w:hAnsi="Times New Roman"/>
          <w:sz w:val="24"/>
        </w:rPr>
      </w:pPr>
      <w:r>
        <w:rPr>
          <w:rFonts w:ascii="Times New Roman" w:hAnsi="Times New Roman"/>
          <w:sz w:val="24"/>
        </w:rPr>
        <w:t xml:space="preserve">2.1.10.6.3. Модуль № 3 «Музыка в жизни человека». </w:t>
      </w:r>
    </w:p>
    <w:p w14:paraId="00140000">
      <w:pPr>
        <w:spacing w:line="360" w:lineRule="auto"/>
        <w:ind w:firstLine="851" w:left="0"/>
        <w:rPr>
          <w:rFonts w:ascii="Times New Roman" w:hAnsi="Times New Roman"/>
          <w:sz w:val="24"/>
        </w:rPr>
      </w:pPr>
      <w:r>
        <w:rPr>
          <w:rFonts w:ascii="Times New Roman" w:hAnsi="Times New Roman"/>
          <w:sz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01140000">
      <w:pPr>
        <w:spacing w:line="360" w:lineRule="auto"/>
        <w:ind w:firstLine="851" w:left="0"/>
        <w:rPr>
          <w:rFonts w:ascii="Times New Roman" w:hAnsi="Times New Roman"/>
          <w:sz w:val="24"/>
        </w:rPr>
      </w:pPr>
      <w:r>
        <w:rPr>
          <w:rFonts w:ascii="Times New Roman" w:hAnsi="Times New Roman"/>
          <w:sz w:val="24"/>
        </w:rPr>
        <w:t>2.1.10.6.3.1. Красота и вдохновение.</w:t>
      </w:r>
    </w:p>
    <w:p w14:paraId="02140000">
      <w:pPr>
        <w:spacing w:line="360" w:lineRule="auto"/>
        <w:ind w:firstLine="851" w:left="0"/>
        <w:rPr>
          <w:rFonts w:ascii="Times New Roman" w:hAnsi="Times New Roman"/>
          <w:sz w:val="24"/>
        </w:rPr>
      </w:pPr>
      <w:r>
        <w:rPr>
          <w:rFonts w:ascii="Times New Roman" w:hAnsi="Times New Roman"/>
          <w:sz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03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04140000">
      <w:pPr>
        <w:spacing w:line="360" w:lineRule="auto"/>
        <w:ind w:firstLine="851" w:left="0"/>
        <w:rPr>
          <w:rFonts w:ascii="Times New Roman" w:hAnsi="Times New Roman"/>
          <w:sz w:val="24"/>
        </w:rPr>
      </w:pPr>
      <w:r>
        <w:rPr>
          <w:rFonts w:ascii="Times New Roman" w:hAnsi="Times New Roman"/>
          <w:sz w:val="24"/>
        </w:rPr>
        <w:t>диалог с учителем о значении красоты и вдохновения в жизни человека;</w:t>
      </w:r>
    </w:p>
    <w:p w14:paraId="05140000">
      <w:pPr>
        <w:spacing w:line="360" w:lineRule="auto"/>
        <w:ind w:firstLine="851" w:left="0"/>
        <w:rPr>
          <w:rFonts w:ascii="Times New Roman" w:hAnsi="Times New Roman"/>
          <w:sz w:val="24"/>
        </w:rPr>
      </w:pPr>
      <w:r>
        <w:rPr>
          <w:rFonts w:ascii="Times New Roman" w:hAnsi="Times New Roman"/>
          <w:sz w:val="24"/>
        </w:rPr>
        <w:t>слушание музыки, концентрация на её восприятии, своём внутреннем состоянии;</w:t>
      </w:r>
    </w:p>
    <w:p w14:paraId="06140000">
      <w:pPr>
        <w:spacing w:line="360" w:lineRule="auto"/>
        <w:ind w:firstLine="851" w:left="0"/>
        <w:rPr>
          <w:rFonts w:ascii="Times New Roman" w:hAnsi="Times New Roman"/>
          <w:sz w:val="24"/>
        </w:rPr>
      </w:pPr>
      <w:r>
        <w:rPr>
          <w:rFonts w:ascii="Times New Roman" w:hAnsi="Times New Roman"/>
          <w:sz w:val="24"/>
        </w:rPr>
        <w:t>двигательная импровизация под музыку лирического характера «Цветы распускаются под музыку»;</w:t>
      </w:r>
    </w:p>
    <w:p w14:paraId="07140000">
      <w:pPr>
        <w:spacing w:line="360" w:lineRule="auto"/>
        <w:ind w:firstLine="851" w:left="0"/>
        <w:rPr>
          <w:rFonts w:ascii="Times New Roman" w:hAnsi="Times New Roman"/>
          <w:sz w:val="24"/>
        </w:rPr>
      </w:pPr>
      <w:r>
        <w:rPr>
          <w:rFonts w:ascii="Times New Roman" w:hAnsi="Times New Roman"/>
          <w:sz w:val="24"/>
        </w:rPr>
        <w:t>выстраивание хорового унисона – вокального и психологического;</w:t>
      </w:r>
    </w:p>
    <w:p w14:paraId="08140000">
      <w:pPr>
        <w:spacing w:line="360" w:lineRule="auto"/>
        <w:ind w:firstLine="851" w:left="0"/>
        <w:rPr>
          <w:rFonts w:ascii="Times New Roman" w:hAnsi="Times New Roman"/>
          <w:sz w:val="24"/>
        </w:rPr>
      </w:pPr>
      <w:r>
        <w:rPr>
          <w:rFonts w:ascii="Times New Roman" w:hAnsi="Times New Roman"/>
          <w:sz w:val="24"/>
        </w:rPr>
        <w:t>одновременное взятие и снятие звука, навыки певческого дыхания по руке дирижёра;</w:t>
      </w:r>
    </w:p>
    <w:p w14:paraId="09140000">
      <w:pPr>
        <w:spacing w:line="360" w:lineRule="auto"/>
        <w:ind w:firstLine="851" w:left="0"/>
        <w:rPr>
          <w:rFonts w:ascii="Times New Roman" w:hAnsi="Times New Roman"/>
          <w:sz w:val="24"/>
        </w:rPr>
      </w:pPr>
      <w:r>
        <w:rPr>
          <w:rFonts w:ascii="Times New Roman" w:hAnsi="Times New Roman"/>
          <w:sz w:val="24"/>
        </w:rPr>
        <w:t>разучивание, исполнение красивой песни;</w:t>
      </w:r>
    </w:p>
    <w:p w14:paraId="0A140000">
      <w:pPr>
        <w:spacing w:line="360" w:lineRule="auto"/>
        <w:ind w:firstLine="851" w:left="0"/>
        <w:rPr>
          <w:rFonts w:ascii="Times New Roman" w:hAnsi="Times New Roman"/>
          <w:sz w:val="24"/>
        </w:rPr>
      </w:pPr>
      <w:r>
        <w:rPr>
          <w:rFonts w:ascii="Times New Roman" w:hAnsi="Times New Roman"/>
          <w:sz w:val="24"/>
        </w:rPr>
        <w:t xml:space="preserve">вариативно: разучивание хоровода  </w:t>
      </w:r>
    </w:p>
    <w:p w14:paraId="0B140000">
      <w:pPr>
        <w:spacing w:line="360" w:lineRule="auto"/>
        <w:ind w:firstLine="851" w:left="0"/>
        <w:rPr>
          <w:rFonts w:ascii="Times New Roman" w:hAnsi="Times New Roman"/>
          <w:sz w:val="24"/>
        </w:rPr>
      </w:pPr>
      <w:r>
        <w:rPr>
          <w:rFonts w:ascii="Times New Roman" w:hAnsi="Times New Roman"/>
          <w:sz w:val="24"/>
        </w:rPr>
        <w:t>2.1.10.6.3.2. Музыкальные пейзажи.</w:t>
      </w:r>
    </w:p>
    <w:p w14:paraId="0C140000">
      <w:pPr>
        <w:spacing w:line="360" w:lineRule="auto"/>
        <w:ind w:firstLine="851" w:left="0"/>
        <w:rPr>
          <w:rFonts w:ascii="Times New Roman" w:hAnsi="Times New Roman"/>
          <w:sz w:val="24"/>
        </w:rPr>
      </w:pPr>
      <w:r>
        <w:rPr>
          <w:rFonts w:ascii="Times New Roman" w:hAnsi="Times New Roman"/>
          <w:sz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0D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0E140000">
      <w:pPr>
        <w:spacing w:line="360" w:lineRule="auto"/>
        <w:ind w:firstLine="851" w:left="0"/>
        <w:rPr>
          <w:rFonts w:ascii="Times New Roman" w:hAnsi="Times New Roman"/>
          <w:sz w:val="24"/>
        </w:rPr>
      </w:pPr>
      <w:r>
        <w:rPr>
          <w:rFonts w:ascii="Times New Roman" w:hAnsi="Times New Roman"/>
          <w:sz w:val="24"/>
        </w:rPr>
        <w:t>слушание произведений программной музыки, посвящённой образам природы;</w:t>
      </w:r>
    </w:p>
    <w:p w14:paraId="0F140000">
      <w:pPr>
        <w:spacing w:line="360" w:lineRule="auto"/>
        <w:ind w:firstLine="851" w:left="0"/>
        <w:rPr>
          <w:rFonts w:ascii="Times New Roman" w:hAnsi="Times New Roman"/>
          <w:sz w:val="24"/>
        </w:rPr>
      </w:pPr>
      <w:r>
        <w:rPr>
          <w:rFonts w:ascii="Times New Roman" w:hAnsi="Times New Roman"/>
          <w:sz w:val="24"/>
        </w:rPr>
        <w:t>подбор эпитетов для описания настроения, характера музыки;</w:t>
      </w:r>
    </w:p>
    <w:p w14:paraId="10140000">
      <w:pPr>
        <w:spacing w:line="360" w:lineRule="auto"/>
        <w:ind w:firstLine="851" w:left="0"/>
        <w:rPr>
          <w:rFonts w:ascii="Times New Roman" w:hAnsi="Times New Roman"/>
          <w:sz w:val="24"/>
        </w:rPr>
      </w:pPr>
      <w:r>
        <w:rPr>
          <w:rFonts w:ascii="Times New Roman" w:hAnsi="Times New Roman"/>
          <w:sz w:val="24"/>
        </w:rPr>
        <w:t>сопоставление музыки с произведениями изобразительного искусства;</w:t>
      </w:r>
    </w:p>
    <w:p w14:paraId="11140000">
      <w:pPr>
        <w:spacing w:line="360" w:lineRule="auto"/>
        <w:ind w:firstLine="851" w:left="0"/>
        <w:rPr>
          <w:rFonts w:ascii="Times New Roman" w:hAnsi="Times New Roman"/>
          <w:sz w:val="24"/>
        </w:rPr>
      </w:pPr>
      <w:r>
        <w:rPr>
          <w:rFonts w:ascii="Times New Roman" w:hAnsi="Times New Roman"/>
          <w:sz w:val="24"/>
        </w:rPr>
        <w:t>двигательная импровизация, пластическое интонирование;</w:t>
      </w:r>
    </w:p>
    <w:p w14:paraId="12140000">
      <w:pPr>
        <w:spacing w:line="360" w:lineRule="auto"/>
        <w:ind w:firstLine="851" w:left="0"/>
        <w:rPr>
          <w:rFonts w:ascii="Times New Roman" w:hAnsi="Times New Roman"/>
          <w:sz w:val="24"/>
        </w:rPr>
      </w:pPr>
      <w:r>
        <w:rPr>
          <w:rFonts w:ascii="Times New Roman" w:hAnsi="Times New Roman"/>
          <w:sz w:val="24"/>
        </w:rPr>
        <w:t>разучивание, одухотворенное исполнение песен о природе, её красоте;</w:t>
      </w:r>
    </w:p>
    <w:p w14:paraId="13140000">
      <w:pPr>
        <w:spacing w:line="360" w:lineRule="auto"/>
        <w:ind w:firstLine="851" w:left="0"/>
        <w:rPr>
          <w:rFonts w:ascii="Times New Roman" w:hAnsi="Times New Roman"/>
          <w:sz w:val="24"/>
        </w:rPr>
      </w:pPr>
      <w:r>
        <w:rPr>
          <w:rFonts w:ascii="Times New Roman" w:hAnsi="Times New Roman"/>
          <w:sz w:val="24"/>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14140000">
      <w:pPr>
        <w:spacing w:line="360" w:lineRule="auto"/>
        <w:ind w:firstLine="851" w:left="0"/>
        <w:rPr>
          <w:rFonts w:ascii="Times New Roman" w:hAnsi="Times New Roman"/>
          <w:sz w:val="24"/>
        </w:rPr>
      </w:pPr>
      <w:r>
        <w:rPr>
          <w:rFonts w:ascii="Times New Roman" w:hAnsi="Times New Roman"/>
          <w:sz w:val="24"/>
        </w:rPr>
        <w:t>2.1.10.6.3.3. Музыкальные портреты.</w:t>
      </w:r>
    </w:p>
    <w:p w14:paraId="15140000">
      <w:pPr>
        <w:spacing w:line="360" w:lineRule="auto"/>
        <w:ind w:firstLine="851" w:left="0"/>
        <w:rPr>
          <w:rFonts w:ascii="Times New Roman" w:hAnsi="Times New Roman"/>
          <w:sz w:val="24"/>
        </w:rPr>
      </w:pPr>
      <w:r>
        <w:rPr>
          <w:rFonts w:ascii="Times New Roman" w:hAnsi="Times New Roman"/>
          <w:sz w:val="24"/>
        </w:rPr>
        <w:t>Содержание: музыка, передающая образ человека, его походку, движения, характер, манеру речи. «Портреты», выраженные в музыкальных интонациях.</w:t>
      </w:r>
    </w:p>
    <w:p w14:paraId="16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17140000">
      <w:pPr>
        <w:spacing w:line="360" w:lineRule="auto"/>
        <w:ind w:firstLine="851" w:left="0"/>
        <w:rPr>
          <w:rFonts w:ascii="Times New Roman" w:hAnsi="Times New Roman"/>
          <w:sz w:val="24"/>
        </w:rPr>
      </w:pPr>
      <w:r>
        <w:rPr>
          <w:rFonts w:ascii="Times New Roman" w:hAnsi="Times New Roman"/>
          <w:sz w:val="24"/>
        </w:rPr>
        <w:t>слушание произведений вокальной, программной инструментальной музыки, посвящённой образам людей, сказочных персонажей;</w:t>
      </w:r>
    </w:p>
    <w:p w14:paraId="18140000">
      <w:pPr>
        <w:spacing w:line="360" w:lineRule="auto"/>
        <w:ind w:firstLine="851" w:left="0"/>
        <w:rPr>
          <w:rFonts w:ascii="Times New Roman" w:hAnsi="Times New Roman"/>
          <w:sz w:val="24"/>
        </w:rPr>
      </w:pPr>
      <w:r>
        <w:rPr>
          <w:rFonts w:ascii="Times New Roman" w:hAnsi="Times New Roman"/>
          <w:sz w:val="24"/>
        </w:rPr>
        <w:t>подбор эпитетов для описания настроения, характера музыки;</w:t>
      </w:r>
    </w:p>
    <w:p w14:paraId="19140000">
      <w:pPr>
        <w:spacing w:line="360" w:lineRule="auto"/>
        <w:ind w:firstLine="851" w:left="0"/>
        <w:rPr>
          <w:rFonts w:ascii="Times New Roman" w:hAnsi="Times New Roman"/>
          <w:sz w:val="24"/>
        </w:rPr>
      </w:pPr>
      <w:r>
        <w:rPr>
          <w:rFonts w:ascii="Times New Roman" w:hAnsi="Times New Roman"/>
          <w:sz w:val="24"/>
        </w:rPr>
        <w:t>сопоставление музыки с произведениями изобразительного искусства;</w:t>
      </w:r>
    </w:p>
    <w:p w14:paraId="1A140000">
      <w:pPr>
        <w:spacing w:line="360" w:lineRule="auto"/>
        <w:ind w:firstLine="851" w:left="0"/>
        <w:rPr>
          <w:rFonts w:ascii="Times New Roman" w:hAnsi="Times New Roman"/>
          <w:sz w:val="24"/>
        </w:rPr>
      </w:pPr>
      <w:r>
        <w:rPr>
          <w:rFonts w:ascii="Times New Roman" w:hAnsi="Times New Roman"/>
          <w:sz w:val="24"/>
        </w:rPr>
        <w:t>двигательная импровизация в образе героя музыкального произведения;</w:t>
      </w:r>
    </w:p>
    <w:p w14:paraId="1B140000">
      <w:pPr>
        <w:spacing w:line="360" w:lineRule="auto"/>
        <w:ind w:firstLine="851" w:left="0"/>
        <w:rPr>
          <w:rFonts w:ascii="Times New Roman" w:hAnsi="Times New Roman"/>
          <w:sz w:val="24"/>
        </w:rPr>
      </w:pPr>
      <w:r>
        <w:rPr>
          <w:rFonts w:ascii="Times New Roman" w:hAnsi="Times New Roman"/>
          <w:sz w:val="24"/>
        </w:rPr>
        <w:t>разучивание, харáктерное исполнение песни – портретной зарисовки;</w:t>
      </w:r>
    </w:p>
    <w:p w14:paraId="1C140000">
      <w:pPr>
        <w:spacing w:line="360" w:lineRule="auto"/>
        <w:ind w:firstLine="851" w:left="0"/>
        <w:rPr>
          <w:rFonts w:ascii="Times New Roman" w:hAnsi="Times New Roman"/>
          <w:sz w:val="24"/>
        </w:rPr>
      </w:pPr>
      <w:r>
        <w:rPr>
          <w:rFonts w:ascii="Times New Roman" w:hAnsi="Times New Roman"/>
          <w:sz w:val="24"/>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14:paraId="1D140000">
      <w:pPr>
        <w:spacing w:line="360" w:lineRule="auto"/>
        <w:ind w:firstLine="851" w:left="0"/>
        <w:rPr>
          <w:rFonts w:ascii="Times New Roman" w:hAnsi="Times New Roman"/>
          <w:sz w:val="24"/>
        </w:rPr>
      </w:pPr>
      <w:r>
        <w:rPr>
          <w:rFonts w:ascii="Times New Roman" w:hAnsi="Times New Roman"/>
          <w:sz w:val="24"/>
        </w:rPr>
        <w:t>2.1.10.6.3.4. Какой же праздник без музыки?</w:t>
      </w:r>
    </w:p>
    <w:p w14:paraId="1E140000">
      <w:pPr>
        <w:spacing w:line="360" w:lineRule="auto"/>
        <w:ind w:firstLine="851" w:left="0"/>
        <w:rPr>
          <w:rFonts w:ascii="Times New Roman" w:hAnsi="Times New Roman"/>
          <w:sz w:val="24"/>
        </w:rPr>
      </w:pPr>
      <w:r>
        <w:rPr>
          <w:rFonts w:ascii="Times New Roman" w:hAnsi="Times New Roman"/>
          <w:sz w:val="24"/>
        </w:rPr>
        <w:t>Содержание: музыка, создающая настроение праздника. Музыка в цирке, на уличном шествии, спортивном празднике.</w:t>
      </w:r>
    </w:p>
    <w:p w14:paraId="1F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20140000">
      <w:pPr>
        <w:spacing w:line="360" w:lineRule="auto"/>
        <w:ind w:firstLine="851" w:left="0"/>
        <w:rPr>
          <w:rFonts w:ascii="Times New Roman" w:hAnsi="Times New Roman"/>
          <w:sz w:val="24"/>
        </w:rPr>
      </w:pPr>
      <w:r>
        <w:rPr>
          <w:rFonts w:ascii="Times New Roman" w:hAnsi="Times New Roman"/>
          <w:sz w:val="24"/>
        </w:rPr>
        <w:t>диалог с учителем о значении музыки на празднике;</w:t>
      </w:r>
    </w:p>
    <w:p w14:paraId="21140000">
      <w:pPr>
        <w:spacing w:line="360" w:lineRule="auto"/>
        <w:ind w:firstLine="851" w:left="0"/>
        <w:rPr>
          <w:rFonts w:ascii="Times New Roman" w:hAnsi="Times New Roman"/>
          <w:sz w:val="24"/>
        </w:rPr>
      </w:pPr>
      <w:r>
        <w:rPr>
          <w:rFonts w:ascii="Times New Roman" w:hAnsi="Times New Roman"/>
          <w:sz w:val="24"/>
        </w:rPr>
        <w:t>слушание произведений торжественного, праздничного характера;</w:t>
      </w:r>
    </w:p>
    <w:p w14:paraId="22140000">
      <w:pPr>
        <w:spacing w:line="360" w:lineRule="auto"/>
        <w:ind w:firstLine="851" w:left="0"/>
        <w:rPr>
          <w:rFonts w:ascii="Times New Roman" w:hAnsi="Times New Roman"/>
          <w:sz w:val="24"/>
        </w:rPr>
      </w:pPr>
      <w:r>
        <w:rPr>
          <w:rFonts w:ascii="Times New Roman" w:hAnsi="Times New Roman"/>
          <w:sz w:val="24"/>
        </w:rPr>
        <w:t>«дирижирование» фрагментами произведений;</w:t>
      </w:r>
    </w:p>
    <w:p w14:paraId="23140000">
      <w:pPr>
        <w:spacing w:line="360" w:lineRule="auto"/>
        <w:ind w:firstLine="851" w:left="0"/>
        <w:rPr>
          <w:rFonts w:ascii="Times New Roman" w:hAnsi="Times New Roman"/>
          <w:sz w:val="24"/>
        </w:rPr>
      </w:pPr>
      <w:r>
        <w:rPr>
          <w:rFonts w:ascii="Times New Roman" w:hAnsi="Times New Roman"/>
          <w:sz w:val="24"/>
        </w:rPr>
        <w:t>конкурс на лучшего «дирижёра»;</w:t>
      </w:r>
    </w:p>
    <w:p w14:paraId="24140000">
      <w:pPr>
        <w:spacing w:line="360" w:lineRule="auto"/>
        <w:ind w:firstLine="851" w:left="0"/>
        <w:rPr>
          <w:rFonts w:ascii="Times New Roman" w:hAnsi="Times New Roman"/>
          <w:sz w:val="24"/>
        </w:rPr>
      </w:pPr>
      <w:r>
        <w:rPr>
          <w:rFonts w:ascii="Times New Roman" w:hAnsi="Times New Roman"/>
          <w:sz w:val="24"/>
        </w:rPr>
        <w:t>разучивание и исполнение тематических песен к ближайшему празднику;</w:t>
      </w:r>
    </w:p>
    <w:p w14:paraId="25140000">
      <w:pPr>
        <w:spacing w:line="360" w:lineRule="auto"/>
        <w:ind w:firstLine="851" w:left="0"/>
        <w:rPr>
          <w:rFonts w:ascii="Times New Roman" w:hAnsi="Times New Roman"/>
          <w:sz w:val="24"/>
        </w:rPr>
      </w:pPr>
      <w:r>
        <w:rPr>
          <w:rFonts w:ascii="Times New Roman" w:hAnsi="Times New Roman"/>
          <w:sz w:val="24"/>
        </w:rPr>
        <w:t>проблемная ситуация: почему на праздниках обязательно звучит музыка;</w:t>
      </w:r>
    </w:p>
    <w:p w14:paraId="26140000">
      <w:pPr>
        <w:spacing w:line="360" w:lineRule="auto"/>
        <w:ind w:firstLine="851" w:left="0"/>
        <w:rPr>
          <w:rFonts w:ascii="Times New Roman" w:hAnsi="Times New Roman"/>
          <w:sz w:val="24"/>
        </w:rPr>
      </w:pPr>
      <w:r>
        <w:rPr>
          <w:rFonts w:ascii="Times New Roman" w:hAnsi="Times New Roman"/>
          <w:sz w:val="24"/>
        </w:rPr>
        <w:t>вариативно: запись видеооткрытки с музыкальным поздравлением; групповые творческие шутливые двигательные импровизации «Цирковая труппа».</w:t>
      </w:r>
    </w:p>
    <w:p w14:paraId="27140000">
      <w:pPr>
        <w:spacing w:line="360" w:lineRule="auto"/>
        <w:ind w:firstLine="851" w:left="0"/>
        <w:rPr>
          <w:rFonts w:ascii="Times New Roman" w:hAnsi="Times New Roman"/>
          <w:sz w:val="24"/>
        </w:rPr>
      </w:pPr>
      <w:r>
        <w:rPr>
          <w:rFonts w:ascii="Times New Roman" w:hAnsi="Times New Roman"/>
          <w:sz w:val="24"/>
        </w:rPr>
        <w:t>2.1.10.6.3.5. Танцы, игры и веселье.</w:t>
      </w:r>
    </w:p>
    <w:p w14:paraId="28140000">
      <w:pPr>
        <w:spacing w:line="360" w:lineRule="auto"/>
        <w:ind w:firstLine="851" w:left="0"/>
        <w:rPr>
          <w:rFonts w:ascii="Times New Roman" w:hAnsi="Times New Roman"/>
          <w:sz w:val="24"/>
        </w:rPr>
      </w:pPr>
      <w:r>
        <w:rPr>
          <w:rFonts w:ascii="Times New Roman" w:hAnsi="Times New Roman"/>
          <w:sz w:val="24"/>
        </w:rPr>
        <w:t>Содержание: музыка – игра звуками. Танец – искусство и радость движения. Примеры популярных танцев.</w:t>
      </w:r>
    </w:p>
    <w:p w14:paraId="29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2A140000">
      <w:pPr>
        <w:spacing w:line="360" w:lineRule="auto"/>
        <w:ind w:firstLine="851" w:left="0"/>
        <w:rPr>
          <w:rFonts w:ascii="Times New Roman" w:hAnsi="Times New Roman"/>
          <w:sz w:val="24"/>
        </w:rPr>
      </w:pPr>
      <w:r>
        <w:rPr>
          <w:rFonts w:ascii="Times New Roman" w:hAnsi="Times New Roman"/>
          <w:sz w:val="24"/>
        </w:rPr>
        <w:t>слушание, исполнение музыки скерцозного характера;</w:t>
      </w:r>
    </w:p>
    <w:p w14:paraId="2B140000">
      <w:pPr>
        <w:spacing w:line="360" w:lineRule="auto"/>
        <w:ind w:firstLine="851" w:left="0"/>
        <w:rPr>
          <w:rFonts w:ascii="Times New Roman" w:hAnsi="Times New Roman"/>
          <w:sz w:val="24"/>
        </w:rPr>
      </w:pPr>
      <w:r>
        <w:rPr>
          <w:rFonts w:ascii="Times New Roman" w:hAnsi="Times New Roman"/>
          <w:sz w:val="24"/>
        </w:rPr>
        <w:t>разучивание, исполнение танцевальных движений;</w:t>
      </w:r>
    </w:p>
    <w:p w14:paraId="2C140000">
      <w:pPr>
        <w:spacing w:line="360" w:lineRule="auto"/>
        <w:ind w:firstLine="851" w:left="0"/>
        <w:rPr>
          <w:rFonts w:ascii="Times New Roman" w:hAnsi="Times New Roman"/>
          <w:sz w:val="24"/>
        </w:rPr>
      </w:pPr>
      <w:r>
        <w:rPr>
          <w:rFonts w:ascii="Times New Roman" w:hAnsi="Times New Roman"/>
          <w:sz w:val="24"/>
        </w:rPr>
        <w:t>танец-игра;</w:t>
      </w:r>
    </w:p>
    <w:p w14:paraId="2D140000">
      <w:pPr>
        <w:spacing w:line="360" w:lineRule="auto"/>
        <w:ind w:firstLine="851" w:left="0"/>
        <w:rPr>
          <w:rFonts w:ascii="Times New Roman" w:hAnsi="Times New Roman"/>
          <w:sz w:val="24"/>
        </w:rPr>
      </w:pPr>
      <w:r>
        <w:rPr>
          <w:rFonts w:ascii="Times New Roman" w:hAnsi="Times New Roman"/>
          <w:sz w:val="24"/>
        </w:rPr>
        <w:t>рефлексия собственного эмоционального состояния после участия в танцевальных композициях и импровизациях;</w:t>
      </w:r>
    </w:p>
    <w:p w14:paraId="2E140000">
      <w:pPr>
        <w:spacing w:line="360" w:lineRule="auto"/>
        <w:ind w:firstLine="851" w:left="0"/>
        <w:rPr>
          <w:rFonts w:ascii="Times New Roman" w:hAnsi="Times New Roman"/>
          <w:sz w:val="24"/>
        </w:rPr>
      </w:pPr>
      <w:r>
        <w:rPr>
          <w:rFonts w:ascii="Times New Roman" w:hAnsi="Times New Roman"/>
          <w:sz w:val="24"/>
        </w:rPr>
        <w:t>проблемная ситуация: зачем люди танцуют;</w:t>
      </w:r>
    </w:p>
    <w:p w14:paraId="2F140000">
      <w:pPr>
        <w:spacing w:line="360" w:lineRule="auto"/>
        <w:ind w:firstLine="851" w:left="0"/>
        <w:rPr>
          <w:rFonts w:ascii="Times New Roman" w:hAnsi="Times New Roman"/>
          <w:sz w:val="24"/>
        </w:rPr>
      </w:pPr>
      <w:r>
        <w:rPr>
          <w:rFonts w:ascii="Times New Roman" w:hAnsi="Times New Roman"/>
          <w:sz w:val="24"/>
        </w:rPr>
        <w:t>ритмическая импровизация в стиле определённого танцевального жанра;</w:t>
      </w:r>
    </w:p>
    <w:p w14:paraId="30140000">
      <w:pPr>
        <w:spacing w:line="360" w:lineRule="auto"/>
        <w:ind w:firstLine="851" w:left="0"/>
        <w:rPr>
          <w:rFonts w:ascii="Times New Roman" w:hAnsi="Times New Roman"/>
          <w:sz w:val="24"/>
        </w:rPr>
      </w:pPr>
      <w:r>
        <w:rPr>
          <w:rFonts w:ascii="Times New Roman" w:hAnsi="Times New Roman"/>
          <w:sz w:val="24"/>
        </w:rPr>
        <w:t>2.1.10.6.3.6. Музыка на войне, музыка о войне.</w:t>
      </w:r>
    </w:p>
    <w:p w14:paraId="31140000">
      <w:pPr>
        <w:spacing w:line="360" w:lineRule="auto"/>
        <w:ind w:firstLine="851" w:left="0"/>
        <w:rPr>
          <w:rFonts w:ascii="Times New Roman" w:hAnsi="Times New Roman"/>
          <w:sz w:val="24"/>
        </w:rPr>
      </w:pPr>
      <w:r>
        <w:rPr>
          <w:rFonts w:ascii="Times New Roman" w:hAnsi="Times New Roman"/>
          <w:sz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32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33140000">
      <w:pPr>
        <w:spacing w:line="360" w:lineRule="auto"/>
        <w:ind w:firstLine="851" w:left="0"/>
        <w:rPr>
          <w:rFonts w:ascii="Times New Roman" w:hAnsi="Times New Roman"/>
          <w:sz w:val="24"/>
        </w:rPr>
      </w:pPr>
      <w:r>
        <w:rPr>
          <w:rFonts w:ascii="Times New Roman" w:hAnsi="Times New Roman"/>
          <w:sz w:val="24"/>
        </w:rPr>
        <w:t>чтение учебных и художественных текстов, посвящённых песням Великой Отечественной войны;</w:t>
      </w:r>
    </w:p>
    <w:p w14:paraId="34140000">
      <w:pPr>
        <w:spacing w:line="360" w:lineRule="auto"/>
        <w:ind w:firstLine="851" w:left="0"/>
        <w:rPr>
          <w:rFonts w:ascii="Times New Roman" w:hAnsi="Times New Roman"/>
          <w:sz w:val="24"/>
        </w:rPr>
      </w:pPr>
      <w:r>
        <w:rPr>
          <w:rFonts w:ascii="Times New Roman" w:hAnsi="Times New Roman"/>
          <w:sz w:val="24"/>
        </w:rPr>
        <w:t>слушание, исполнение песен Великой Отечественной войны, знакомство с историей их сочинения и исполнения;</w:t>
      </w:r>
    </w:p>
    <w:p w14:paraId="35140000">
      <w:pPr>
        <w:spacing w:line="360" w:lineRule="auto"/>
        <w:ind w:firstLine="851" w:left="0"/>
        <w:rPr>
          <w:rFonts w:ascii="Times New Roman" w:hAnsi="Times New Roman"/>
          <w:sz w:val="24"/>
        </w:rPr>
      </w:pPr>
      <w:r>
        <w:rPr>
          <w:rFonts w:ascii="Times New Roman" w:hAnsi="Times New Roman"/>
          <w:sz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36140000">
      <w:pPr>
        <w:spacing w:line="360" w:lineRule="auto"/>
        <w:ind w:firstLine="851" w:left="0"/>
        <w:rPr>
          <w:rFonts w:ascii="Times New Roman" w:hAnsi="Times New Roman"/>
          <w:sz w:val="24"/>
        </w:rPr>
      </w:pPr>
      <w:r>
        <w:rPr>
          <w:rFonts w:ascii="Times New Roman" w:hAnsi="Times New Roman"/>
          <w:sz w:val="24"/>
        </w:rPr>
        <w:t>2.1.10.6.3.7. Главный музыкальный символ.</w:t>
      </w:r>
    </w:p>
    <w:p w14:paraId="37140000">
      <w:pPr>
        <w:spacing w:line="360" w:lineRule="auto"/>
        <w:ind w:firstLine="851" w:left="0"/>
        <w:rPr>
          <w:rFonts w:ascii="Times New Roman" w:hAnsi="Times New Roman"/>
          <w:sz w:val="24"/>
        </w:rPr>
      </w:pPr>
      <w:r>
        <w:rPr>
          <w:rFonts w:ascii="Times New Roman" w:hAnsi="Times New Roman"/>
          <w:sz w:val="24"/>
        </w:rPr>
        <w:t>Содержание: гимн России – главный музыкальный символ нашей страны. Традиции исполнения Гимна России. Другие гимны.</w:t>
      </w:r>
    </w:p>
    <w:p w14:paraId="38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39140000">
      <w:pPr>
        <w:spacing w:line="360" w:lineRule="auto"/>
        <w:ind w:firstLine="851" w:left="0"/>
        <w:rPr>
          <w:rFonts w:ascii="Times New Roman" w:hAnsi="Times New Roman"/>
          <w:sz w:val="24"/>
        </w:rPr>
      </w:pPr>
      <w:r>
        <w:rPr>
          <w:rFonts w:ascii="Times New Roman" w:hAnsi="Times New Roman"/>
          <w:sz w:val="24"/>
        </w:rPr>
        <w:t>разучивание, исполнение Гимна Российской Федерации;</w:t>
      </w:r>
    </w:p>
    <w:p w14:paraId="3A140000">
      <w:pPr>
        <w:spacing w:line="360" w:lineRule="auto"/>
        <w:ind w:firstLine="851" w:left="0"/>
        <w:rPr>
          <w:rFonts w:ascii="Times New Roman" w:hAnsi="Times New Roman"/>
          <w:sz w:val="24"/>
        </w:rPr>
      </w:pPr>
      <w:r>
        <w:rPr>
          <w:rFonts w:ascii="Times New Roman" w:hAnsi="Times New Roman"/>
          <w:sz w:val="24"/>
        </w:rPr>
        <w:t>знакомство с историей создания, правилами исполнения;</w:t>
      </w:r>
    </w:p>
    <w:p w14:paraId="3B140000">
      <w:pPr>
        <w:spacing w:line="360" w:lineRule="auto"/>
        <w:ind w:firstLine="851" w:left="0"/>
        <w:rPr>
          <w:rFonts w:ascii="Times New Roman" w:hAnsi="Times New Roman"/>
          <w:sz w:val="24"/>
        </w:rPr>
      </w:pPr>
      <w:r>
        <w:rPr>
          <w:rFonts w:ascii="Times New Roman" w:hAnsi="Times New Roman"/>
          <w:sz w:val="24"/>
        </w:rPr>
        <w:t>просмотр видеозаписей парада, церемонии награждения спортсменов;</w:t>
      </w:r>
    </w:p>
    <w:p w14:paraId="3C140000">
      <w:pPr>
        <w:spacing w:line="360" w:lineRule="auto"/>
        <w:ind w:firstLine="851" w:left="0"/>
        <w:rPr>
          <w:rFonts w:ascii="Times New Roman" w:hAnsi="Times New Roman"/>
          <w:sz w:val="24"/>
        </w:rPr>
      </w:pPr>
      <w:r>
        <w:rPr>
          <w:rFonts w:ascii="Times New Roman" w:hAnsi="Times New Roman"/>
          <w:sz w:val="24"/>
        </w:rPr>
        <w:t>чувство гордости, понятия достоинства и чести;</w:t>
      </w:r>
    </w:p>
    <w:p w14:paraId="3D140000">
      <w:pPr>
        <w:spacing w:line="360" w:lineRule="auto"/>
        <w:ind w:firstLine="851" w:left="0"/>
        <w:rPr>
          <w:rFonts w:ascii="Times New Roman" w:hAnsi="Times New Roman"/>
          <w:sz w:val="24"/>
        </w:rPr>
      </w:pPr>
      <w:r>
        <w:rPr>
          <w:rFonts w:ascii="Times New Roman" w:hAnsi="Times New Roman"/>
          <w:sz w:val="24"/>
        </w:rPr>
        <w:t>обсуждение этических вопросов, связанных с государственными символами страны;</w:t>
      </w:r>
    </w:p>
    <w:p w14:paraId="3E140000">
      <w:pPr>
        <w:spacing w:line="360" w:lineRule="auto"/>
        <w:ind w:firstLine="851" w:left="0"/>
        <w:rPr>
          <w:rFonts w:ascii="Times New Roman" w:hAnsi="Times New Roman"/>
          <w:sz w:val="24"/>
        </w:rPr>
      </w:pPr>
      <w:r>
        <w:rPr>
          <w:rFonts w:ascii="Times New Roman" w:hAnsi="Times New Roman"/>
          <w:sz w:val="24"/>
        </w:rPr>
        <w:t>разучивание, исполнение Гимна своей республики, города, школы.</w:t>
      </w:r>
    </w:p>
    <w:p w14:paraId="3F140000">
      <w:pPr>
        <w:spacing w:line="360" w:lineRule="auto"/>
        <w:ind w:firstLine="851" w:left="0"/>
        <w:rPr>
          <w:rFonts w:ascii="Times New Roman" w:hAnsi="Times New Roman"/>
          <w:sz w:val="24"/>
        </w:rPr>
      </w:pPr>
      <w:r>
        <w:rPr>
          <w:rFonts w:ascii="Times New Roman" w:hAnsi="Times New Roman"/>
          <w:sz w:val="24"/>
        </w:rPr>
        <w:t>2.1.10.6.3.8. Искусство времени.</w:t>
      </w:r>
    </w:p>
    <w:p w14:paraId="40140000">
      <w:pPr>
        <w:spacing w:line="360" w:lineRule="auto"/>
        <w:ind w:firstLine="851" w:left="0"/>
        <w:rPr>
          <w:rFonts w:ascii="Times New Roman" w:hAnsi="Times New Roman"/>
          <w:sz w:val="24"/>
        </w:rPr>
      </w:pPr>
      <w:r>
        <w:rPr>
          <w:rFonts w:ascii="Times New Roman" w:hAnsi="Times New Roman"/>
          <w:sz w:val="24"/>
        </w:rPr>
        <w:t>Содержание: музыка – временное искусство. Погружение в поток музыкального звучания. Музыкальные образы движения, изменения и развития.</w:t>
      </w:r>
    </w:p>
    <w:p w14:paraId="41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42140000">
      <w:pPr>
        <w:spacing w:line="360" w:lineRule="auto"/>
        <w:ind w:firstLine="851" w:left="0"/>
        <w:rPr>
          <w:rFonts w:ascii="Times New Roman" w:hAnsi="Times New Roman"/>
          <w:sz w:val="24"/>
        </w:rPr>
      </w:pPr>
      <w:r>
        <w:rPr>
          <w:rFonts w:ascii="Times New Roman" w:hAnsi="Times New Roman"/>
          <w:sz w:val="24"/>
        </w:rPr>
        <w:t>слушание, исполнение музыкальных произведений, передающих образ непрерывного движения;</w:t>
      </w:r>
    </w:p>
    <w:p w14:paraId="43140000">
      <w:pPr>
        <w:spacing w:line="360" w:lineRule="auto"/>
        <w:ind w:firstLine="851" w:left="0"/>
        <w:rPr>
          <w:rFonts w:ascii="Times New Roman" w:hAnsi="Times New Roman"/>
          <w:sz w:val="24"/>
        </w:rPr>
      </w:pPr>
      <w:r>
        <w:rPr>
          <w:rFonts w:ascii="Times New Roman" w:hAnsi="Times New Roman"/>
          <w:sz w:val="24"/>
        </w:rPr>
        <w:t>наблюдение за своими телесными реакциями (дыхание, пульс, мышечный тонус) при восприятии музыки;</w:t>
      </w:r>
    </w:p>
    <w:p w14:paraId="44140000">
      <w:pPr>
        <w:spacing w:line="360" w:lineRule="auto"/>
        <w:ind w:firstLine="851" w:left="0"/>
        <w:rPr>
          <w:rFonts w:ascii="Times New Roman" w:hAnsi="Times New Roman"/>
          <w:sz w:val="24"/>
        </w:rPr>
      </w:pPr>
      <w:r>
        <w:rPr>
          <w:rFonts w:ascii="Times New Roman" w:hAnsi="Times New Roman"/>
          <w:sz w:val="24"/>
        </w:rPr>
        <w:t>проблемная ситуация: как музыка воздействует на человека;</w:t>
      </w:r>
    </w:p>
    <w:p w14:paraId="45140000">
      <w:pPr>
        <w:spacing w:line="360" w:lineRule="auto"/>
        <w:ind w:firstLine="851" w:left="0"/>
        <w:rPr>
          <w:rFonts w:ascii="Times New Roman" w:hAnsi="Times New Roman"/>
          <w:sz w:val="24"/>
        </w:rPr>
      </w:pPr>
      <w:r>
        <w:rPr>
          <w:rFonts w:ascii="Times New Roman" w:hAnsi="Times New Roman"/>
          <w:sz w:val="24"/>
        </w:rPr>
        <w:t>вариативно: программная ритмическая или инструментальная импровизация «Поезд», «Космический корабль».</w:t>
      </w:r>
    </w:p>
    <w:p w14:paraId="46140000">
      <w:pPr>
        <w:spacing w:line="360" w:lineRule="auto"/>
        <w:ind w:firstLine="851" w:left="0"/>
        <w:rPr>
          <w:rFonts w:ascii="Times New Roman" w:hAnsi="Times New Roman"/>
          <w:sz w:val="24"/>
        </w:rPr>
      </w:pPr>
      <w:r>
        <w:rPr>
          <w:rFonts w:ascii="Times New Roman" w:hAnsi="Times New Roman"/>
          <w:sz w:val="24"/>
        </w:rPr>
        <w:t>2.1.10.6.4. Модуль № 4 «Музыка народов мира».</w:t>
      </w:r>
    </w:p>
    <w:p w14:paraId="47140000">
      <w:pPr>
        <w:spacing w:line="360" w:lineRule="auto"/>
        <w:ind w:firstLine="851" w:left="0"/>
        <w:rPr>
          <w:rFonts w:ascii="Times New Roman" w:hAnsi="Times New Roman"/>
          <w:sz w:val="24"/>
        </w:rPr>
      </w:pPr>
      <w:r>
        <w:rPr>
          <w:rFonts w:ascii="Times New Roman" w:hAnsi="Times New Roman"/>
          <w:sz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14:paraId="48140000">
      <w:pPr>
        <w:spacing w:line="360" w:lineRule="auto"/>
        <w:ind w:firstLine="851" w:left="0"/>
        <w:rPr>
          <w:rFonts w:ascii="Times New Roman" w:hAnsi="Times New Roman"/>
          <w:sz w:val="24"/>
        </w:rPr>
      </w:pPr>
      <w:r>
        <w:rPr>
          <w:rFonts w:ascii="Times New Roman" w:hAnsi="Times New Roman"/>
          <w:sz w:val="24"/>
        </w:rPr>
        <w:t>2.1.10.6.4.1. Певец своего народа.</w:t>
      </w:r>
    </w:p>
    <w:p w14:paraId="49140000">
      <w:pPr>
        <w:spacing w:line="360" w:lineRule="auto"/>
        <w:ind w:firstLine="851" w:left="0"/>
        <w:rPr>
          <w:rFonts w:ascii="Times New Roman" w:hAnsi="Times New Roman"/>
          <w:sz w:val="24"/>
        </w:rPr>
      </w:pPr>
      <w:r>
        <w:rPr>
          <w:rFonts w:ascii="Times New Roman" w:hAnsi="Times New Roman"/>
          <w:sz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14:paraId="4A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4B140000">
      <w:pPr>
        <w:spacing w:line="360" w:lineRule="auto"/>
        <w:ind w:firstLine="851" w:left="0"/>
        <w:rPr>
          <w:rFonts w:ascii="Times New Roman" w:hAnsi="Times New Roman"/>
          <w:sz w:val="24"/>
        </w:rPr>
      </w:pPr>
      <w:r>
        <w:rPr>
          <w:rFonts w:ascii="Times New Roman" w:hAnsi="Times New Roman"/>
          <w:sz w:val="24"/>
        </w:rPr>
        <w:t>знакомство с творчеством композиторов;</w:t>
      </w:r>
    </w:p>
    <w:p w14:paraId="4C140000">
      <w:pPr>
        <w:spacing w:line="360" w:lineRule="auto"/>
        <w:ind w:firstLine="851" w:left="0"/>
        <w:rPr>
          <w:rFonts w:ascii="Times New Roman" w:hAnsi="Times New Roman"/>
          <w:sz w:val="24"/>
        </w:rPr>
      </w:pPr>
      <w:r>
        <w:rPr>
          <w:rFonts w:ascii="Times New Roman" w:hAnsi="Times New Roman"/>
          <w:sz w:val="24"/>
        </w:rPr>
        <w:t>сравнение их сочинений с народной музыкой;</w:t>
      </w:r>
    </w:p>
    <w:p w14:paraId="4D140000">
      <w:pPr>
        <w:spacing w:line="360" w:lineRule="auto"/>
        <w:ind w:firstLine="851" w:left="0"/>
        <w:rPr>
          <w:rFonts w:ascii="Times New Roman" w:hAnsi="Times New Roman"/>
          <w:sz w:val="24"/>
        </w:rPr>
      </w:pPr>
      <w:r>
        <w:rPr>
          <w:rFonts w:ascii="Times New Roman" w:hAnsi="Times New Roman"/>
          <w:sz w:val="24"/>
        </w:rPr>
        <w:t>определение формы, принципа развития фольклорного музыкального материала;</w:t>
      </w:r>
    </w:p>
    <w:p w14:paraId="4E140000">
      <w:pPr>
        <w:spacing w:line="360" w:lineRule="auto"/>
        <w:ind w:firstLine="851" w:left="0"/>
        <w:rPr>
          <w:rFonts w:ascii="Times New Roman" w:hAnsi="Times New Roman"/>
          <w:sz w:val="24"/>
        </w:rPr>
      </w:pPr>
      <w:r>
        <w:rPr>
          <w:rFonts w:ascii="Times New Roman" w:hAnsi="Times New Roman"/>
          <w:sz w:val="24"/>
        </w:rPr>
        <w:t>вокализация наиболее ярких тем инструментальных сочинений;</w:t>
      </w:r>
    </w:p>
    <w:p w14:paraId="4F140000">
      <w:pPr>
        <w:spacing w:line="360" w:lineRule="auto"/>
        <w:ind w:firstLine="851" w:left="0"/>
        <w:rPr>
          <w:rFonts w:ascii="Times New Roman" w:hAnsi="Times New Roman"/>
          <w:sz w:val="24"/>
        </w:rPr>
      </w:pPr>
      <w:r>
        <w:rPr>
          <w:rFonts w:ascii="Times New Roman" w:hAnsi="Times New Roman"/>
          <w:sz w:val="24"/>
        </w:rPr>
        <w:t>разучивание, исполнение доступных вокальных сочинений;</w:t>
      </w:r>
    </w:p>
    <w:p w14:paraId="50140000">
      <w:pPr>
        <w:spacing w:line="360" w:lineRule="auto"/>
        <w:ind w:firstLine="851" w:left="0"/>
        <w:rPr>
          <w:rFonts w:ascii="Times New Roman" w:hAnsi="Times New Roman"/>
          <w:sz w:val="24"/>
        </w:rPr>
      </w:pPr>
      <w:r>
        <w:rPr>
          <w:rFonts w:ascii="Times New Roman" w:hAnsi="Times New Roman"/>
          <w:sz w:val="24"/>
        </w:rPr>
        <w:t>вариативно: исполнение на клавишных или духовых инструментах композиторских мелодий, прослеживание их по нотной записи;</w:t>
      </w:r>
    </w:p>
    <w:p w14:paraId="51140000">
      <w:pPr>
        <w:spacing w:line="360" w:lineRule="auto"/>
        <w:ind w:firstLine="851" w:left="0"/>
        <w:rPr>
          <w:rFonts w:ascii="Times New Roman" w:hAnsi="Times New Roman"/>
          <w:sz w:val="24"/>
        </w:rPr>
      </w:pPr>
      <w:r>
        <w:rPr>
          <w:rFonts w:ascii="Times New Roman" w:hAnsi="Times New Roman"/>
          <w:sz w:val="24"/>
        </w:rPr>
        <w:t>творческие, исследовательские проекты, посвящённые выдающимся композиторам.</w:t>
      </w:r>
    </w:p>
    <w:p w14:paraId="52140000">
      <w:pPr>
        <w:spacing w:line="360" w:lineRule="auto"/>
        <w:ind w:firstLine="851" w:left="0"/>
        <w:rPr>
          <w:rFonts w:ascii="Times New Roman" w:hAnsi="Times New Roman"/>
          <w:sz w:val="24"/>
        </w:rPr>
      </w:pPr>
      <w:r>
        <w:rPr>
          <w:rFonts w:ascii="Times New Roman" w:hAnsi="Times New Roman"/>
          <w:sz w:val="24"/>
        </w:rPr>
        <w:t xml:space="preserve">2.1.10.6.4.2. Музыка стран ближнего зарубежья </w:t>
      </w:r>
    </w:p>
    <w:p w14:paraId="53140000">
      <w:pPr>
        <w:spacing w:line="360" w:lineRule="auto"/>
        <w:ind w:firstLine="851" w:left="0"/>
        <w:rPr>
          <w:rFonts w:ascii="Times New Roman" w:hAnsi="Times New Roman"/>
          <w:sz w:val="24"/>
        </w:rPr>
      </w:pPr>
      <w:r>
        <w:rPr>
          <w:rFonts w:ascii="Times New Roman" w:hAnsi="Times New Roman"/>
          <w:sz w:val="24"/>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14:paraId="54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55140000">
      <w:pPr>
        <w:spacing w:line="360" w:lineRule="auto"/>
        <w:ind w:firstLine="851" w:left="0"/>
        <w:rPr>
          <w:rFonts w:ascii="Times New Roman" w:hAnsi="Times New Roman"/>
          <w:sz w:val="24"/>
        </w:rPr>
      </w:pPr>
      <w:r>
        <w:rPr>
          <w:rFonts w:ascii="Times New Roman" w:hAnsi="Times New Roman"/>
          <w:sz w:val="24"/>
        </w:rPr>
        <w:t>знакомство с особенностями музыкального фольклора народов других стран;</w:t>
      </w:r>
    </w:p>
    <w:p w14:paraId="56140000">
      <w:pPr>
        <w:spacing w:line="360" w:lineRule="auto"/>
        <w:ind w:firstLine="851" w:left="0"/>
        <w:rPr>
          <w:rFonts w:ascii="Times New Roman" w:hAnsi="Times New Roman"/>
          <w:sz w:val="24"/>
        </w:rPr>
      </w:pPr>
      <w:r>
        <w:rPr>
          <w:rFonts w:ascii="Times New Roman" w:hAnsi="Times New Roman"/>
          <w:sz w:val="24"/>
        </w:rPr>
        <w:t>определение характерных черт, типичных элементов музыкального языка (ритм, лад, интонации);</w:t>
      </w:r>
    </w:p>
    <w:p w14:paraId="57140000">
      <w:pPr>
        <w:spacing w:line="360" w:lineRule="auto"/>
        <w:ind w:firstLine="851" w:left="0"/>
        <w:rPr>
          <w:rFonts w:ascii="Times New Roman" w:hAnsi="Times New Roman"/>
          <w:sz w:val="24"/>
        </w:rPr>
      </w:pPr>
      <w:r>
        <w:rPr>
          <w:rFonts w:ascii="Times New Roman" w:hAnsi="Times New Roman"/>
          <w:sz w:val="24"/>
        </w:rPr>
        <w:t>знакомство с внешним видом, особенностями исполнения и звучания народных инструментов;</w:t>
      </w:r>
    </w:p>
    <w:p w14:paraId="58140000">
      <w:pPr>
        <w:spacing w:line="360" w:lineRule="auto"/>
        <w:ind w:firstLine="851" w:left="0"/>
        <w:rPr>
          <w:rFonts w:ascii="Times New Roman" w:hAnsi="Times New Roman"/>
          <w:sz w:val="24"/>
        </w:rPr>
      </w:pPr>
      <w:r>
        <w:rPr>
          <w:rFonts w:ascii="Times New Roman" w:hAnsi="Times New Roman"/>
          <w:sz w:val="24"/>
        </w:rPr>
        <w:t>определение на слух тембров инструментов;</w:t>
      </w:r>
    </w:p>
    <w:p w14:paraId="59140000">
      <w:pPr>
        <w:spacing w:line="360" w:lineRule="auto"/>
        <w:ind w:firstLine="851" w:left="0"/>
        <w:rPr>
          <w:rFonts w:ascii="Times New Roman" w:hAnsi="Times New Roman"/>
          <w:sz w:val="24"/>
        </w:rPr>
      </w:pPr>
      <w:r>
        <w:rPr>
          <w:rFonts w:ascii="Times New Roman" w:hAnsi="Times New Roman"/>
          <w:sz w:val="24"/>
        </w:rPr>
        <w:t>классификация на группы духовых, ударных, струнных;</w:t>
      </w:r>
    </w:p>
    <w:p w14:paraId="5A140000">
      <w:pPr>
        <w:spacing w:line="360" w:lineRule="auto"/>
        <w:ind w:firstLine="851" w:left="0"/>
        <w:rPr>
          <w:rFonts w:ascii="Times New Roman" w:hAnsi="Times New Roman"/>
          <w:sz w:val="24"/>
        </w:rPr>
      </w:pPr>
      <w:r>
        <w:rPr>
          <w:rFonts w:ascii="Times New Roman" w:hAnsi="Times New Roman"/>
          <w:sz w:val="24"/>
        </w:rPr>
        <w:t>музыкальная викторина на знание тембров народных инструментов;</w:t>
      </w:r>
    </w:p>
    <w:p w14:paraId="5B140000">
      <w:pPr>
        <w:spacing w:line="360" w:lineRule="auto"/>
        <w:ind w:firstLine="851" w:left="0"/>
        <w:rPr>
          <w:rFonts w:ascii="Times New Roman" w:hAnsi="Times New Roman"/>
          <w:sz w:val="24"/>
        </w:rPr>
      </w:pPr>
      <w:r>
        <w:rPr>
          <w:rFonts w:ascii="Times New Roman" w:hAnsi="Times New Roman"/>
          <w:sz w:val="24"/>
        </w:rPr>
        <w:t>двигательная игра – импровизация-подражание игре на музыкальных инструментах;</w:t>
      </w:r>
    </w:p>
    <w:p w14:paraId="5C140000">
      <w:pPr>
        <w:spacing w:line="360" w:lineRule="auto"/>
        <w:ind w:firstLine="851" w:left="0"/>
        <w:rPr>
          <w:rFonts w:ascii="Times New Roman" w:hAnsi="Times New Roman"/>
          <w:sz w:val="24"/>
        </w:rPr>
      </w:pPr>
      <w:r>
        <w:rPr>
          <w:rFonts w:ascii="Times New Roman" w:hAnsi="Times New Roman"/>
          <w:sz w:val="24"/>
        </w:rPr>
        <w:t>сравнение интонаций, жанров, ладов, инструментов других народов с фольклорными элементами народов России;</w:t>
      </w:r>
    </w:p>
    <w:p w14:paraId="5D140000">
      <w:pPr>
        <w:spacing w:line="360" w:lineRule="auto"/>
        <w:ind w:firstLine="851" w:left="0"/>
        <w:rPr>
          <w:rFonts w:ascii="Times New Roman" w:hAnsi="Times New Roman"/>
          <w:sz w:val="24"/>
        </w:rPr>
      </w:pPr>
      <w:r>
        <w:rPr>
          <w:rFonts w:ascii="Times New Roman" w:hAnsi="Times New Roman"/>
          <w:sz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5E140000">
      <w:pPr>
        <w:spacing w:line="360" w:lineRule="auto"/>
        <w:ind w:firstLine="851" w:left="0"/>
        <w:rPr>
          <w:rFonts w:ascii="Times New Roman" w:hAnsi="Times New Roman"/>
          <w:sz w:val="24"/>
        </w:rPr>
      </w:pPr>
      <w:r>
        <w:rPr>
          <w:rFonts w:ascii="Times New Roman" w:hAnsi="Times New Roman"/>
          <w:sz w:val="24"/>
        </w:rPr>
        <w:t>вариативно: исполнение на клавишных или духовых инструментах народных мелодий, прослеживание их по нотной записи;</w:t>
      </w:r>
    </w:p>
    <w:p w14:paraId="5F140000">
      <w:pPr>
        <w:spacing w:line="360" w:lineRule="auto"/>
        <w:ind w:firstLine="851" w:left="0"/>
        <w:rPr>
          <w:rFonts w:ascii="Times New Roman" w:hAnsi="Times New Roman"/>
          <w:sz w:val="24"/>
        </w:rPr>
      </w:pPr>
      <w:r>
        <w:rPr>
          <w:rFonts w:ascii="Times New Roman" w:hAnsi="Times New Roman"/>
          <w:sz w:val="24"/>
        </w:rPr>
        <w:t>творческие, исследовательские проекты, школьные фестивали, посвящённые музыкальной культуре народов мира.</w:t>
      </w:r>
    </w:p>
    <w:p w14:paraId="60140000">
      <w:pPr>
        <w:spacing w:line="360" w:lineRule="auto"/>
        <w:ind w:firstLine="851" w:left="0"/>
        <w:rPr>
          <w:rFonts w:ascii="Times New Roman" w:hAnsi="Times New Roman"/>
          <w:sz w:val="24"/>
        </w:rPr>
      </w:pPr>
      <w:r>
        <w:rPr>
          <w:rFonts w:ascii="Times New Roman" w:hAnsi="Times New Roman"/>
          <w:sz w:val="24"/>
        </w:rPr>
        <w:t>2.1.10.6.4.3. Музыка стран дальнего зарубежья</w:t>
      </w:r>
    </w:p>
    <w:p w14:paraId="61140000">
      <w:pPr>
        <w:spacing w:line="360" w:lineRule="auto"/>
        <w:ind w:firstLine="851" w:left="0"/>
        <w:rPr>
          <w:rFonts w:ascii="Times New Roman" w:hAnsi="Times New Roman"/>
          <w:sz w:val="24"/>
        </w:rPr>
      </w:pPr>
      <w:r>
        <w:rPr>
          <w:rFonts w:ascii="Times New Roman" w:hAnsi="Times New Roman"/>
          <w:sz w:val="24"/>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14:paraId="62140000">
      <w:pPr>
        <w:spacing w:line="360" w:lineRule="auto"/>
        <w:ind w:firstLine="851" w:left="0"/>
        <w:rPr>
          <w:rFonts w:ascii="Times New Roman" w:hAnsi="Times New Roman"/>
          <w:sz w:val="24"/>
        </w:rPr>
      </w:pPr>
      <w:r>
        <w:rPr>
          <w:rFonts w:ascii="Times New Roman" w:hAnsi="Times New Roman"/>
          <w:sz w:val="24"/>
        </w:rPr>
        <w:t xml:space="preserve">Смешение традиций и культур в музыке Северной Америки. </w:t>
      </w:r>
    </w:p>
    <w:p w14:paraId="63140000">
      <w:pPr>
        <w:spacing w:line="360" w:lineRule="auto"/>
        <w:ind w:firstLine="851" w:left="0"/>
        <w:rPr>
          <w:rFonts w:ascii="Times New Roman" w:hAnsi="Times New Roman"/>
          <w:sz w:val="24"/>
        </w:rPr>
      </w:pPr>
      <w:r>
        <w:rPr>
          <w:rFonts w:ascii="Times New Roman" w:hAnsi="Times New Roman"/>
          <w:sz w:val="24"/>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14:paraId="64140000">
      <w:pPr>
        <w:spacing w:line="360" w:lineRule="auto"/>
        <w:ind w:firstLine="851" w:left="0"/>
        <w:rPr>
          <w:rFonts w:ascii="Times New Roman" w:hAnsi="Times New Roman"/>
          <w:sz w:val="24"/>
        </w:rPr>
      </w:pPr>
      <w:r>
        <w:rPr>
          <w:rFonts w:ascii="Times New Roman" w:hAnsi="Times New Roman"/>
          <w:sz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65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66140000">
      <w:pPr>
        <w:spacing w:line="360" w:lineRule="auto"/>
        <w:ind w:firstLine="851" w:left="0"/>
        <w:rPr>
          <w:rFonts w:ascii="Times New Roman" w:hAnsi="Times New Roman"/>
          <w:sz w:val="24"/>
        </w:rPr>
      </w:pPr>
      <w:r>
        <w:rPr>
          <w:rFonts w:ascii="Times New Roman" w:hAnsi="Times New Roman"/>
          <w:sz w:val="24"/>
        </w:rPr>
        <w:t>знакомство с особенностями музыкального фольклора народов других стран;</w:t>
      </w:r>
    </w:p>
    <w:p w14:paraId="67140000">
      <w:pPr>
        <w:spacing w:line="360" w:lineRule="auto"/>
        <w:ind w:firstLine="851" w:left="0"/>
        <w:rPr>
          <w:rFonts w:ascii="Times New Roman" w:hAnsi="Times New Roman"/>
          <w:sz w:val="24"/>
        </w:rPr>
      </w:pPr>
      <w:r>
        <w:rPr>
          <w:rFonts w:ascii="Times New Roman" w:hAnsi="Times New Roman"/>
          <w:sz w:val="24"/>
        </w:rPr>
        <w:t>определение характерных черт, типичных элементов музыкального языка (ритм, лад, интонации);</w:t>
      </w:r>
    </w:p>
    <w:p w14:paraId="68140000">
      <w:pPr>
        <w:spacing w:line="360" w:lineRule="auto"/>
        <w:ind w:firstLine="851" w:left="0"/>
        <w:rPr>
          <w:rFonts w:ascii="Times New Roman" w:hAnsi="Times New Roman"/>
          <w:sz w:val="24"/>
        </w:rPr>
      </w:pPr>
      <w:r>
        <w:rPr>
          <w:rFonts w:ascii="Times New Roman" w:hAnsi="Times New Roman"/>
          <w:sz w:val="24"/>
        </w:rPr>
        <w:t>знакомство с внешним видом, особенностями исполнения и звучания народных инструментов;</w:t>
      </w:r>
    </w:p>
    <w:p w14:paraId="69140000">
      <w:pPr>
        <w:spacing w:line="360" w:lineRule="auto"/>
        <w:ind w:firstLine="851" w:left="0"/>
        <w:rPr>
          <w:rFonts w:ascii="Times New Roman" w:hAnsi="Times New Roman"/>
          <w:sz w:val="24"/>
        </w:rPr>
      </w:pPr>
      <w:r>
        <w:rPr>
          <w:rFonts w:ascii="Times New Roman" w:hAnsi="Times New Roman"/>
          <w:sz w:val="24"/>
        </w:rPr>
        <w:t>определение на слух тембров инструментов;</w:t>
      </w:r>
    </w:p>
    <w:p w14:paraId="6A140000">
      <w:pPr>
        <w:spacing w:line="360" w:lineRule="auto"/>
        <w:ind w:firstLine="851" w:left="0"/>
        <w:rPr>
          <w:rFonts w:ascii="Times New Roman" w:hAnsi="Times New Roman"/>
          <w:sz w:val="24"/>
        </w:rPr>
      </w:pPr>
      <w:r>
        <w:rPr>
          <w:rFonts w:ascii="Times New Roman" w:hAnsi="Times New Roman"/>
          <w:sz w:val="24"/>
        </w:rPr>
        <w:t>классификация на группы духовых, ударных, струнных;</w:t>
      </w:r>
    </w:p>
    <w:p w14:paraId="6B140000">
      <w:pPr>
        <w:spacing w:line="360" w:lineRule="auto"/>
        <w:ind w:firstLine="851" w:left="0"/>
        <w:rPr>
          <w:rFonts w:ascii="Times New Roman" w:hAnsi="Times New Roman"/>
          <w:sz w:val="24"/>
        </w:rPr>
      </w:pPr>
      <w:r>
        <w:rPr>
          <w:rFonts w:ascii="Times New Roman" w:hAnsi="Times New Roman"/>
          <w:sz w:val="24"/>
        </w:rPr>
        <w:t>музыкальная викторина на знание тембров народных инструментов;</w:t>
      </w:r>
    </w:p>
    <w:p w14:paraId="6C140000">
      <w:pPr>
        <w:spacing w:line="360" w:lineRule="auto"/>
        <w:ind w:firstLine="851" w:left="0"/>
        <w:rPr>
          <w:rFonts w:ascii="Times New Roman" w:hAnsi="Times New Roman"/>
          <w:sz w:val="24"/>
        </w:rPr>
      </w:pPr>
      <w:r>
        <w:rPr>
          <w:rFonts w:ascii="Times New Roman" w:hAnsi="Times New Roman"/>
          <w:sz w:val="24"/>
        </w:rPr>
        <w:t>двигательная игра – импровизация-подражание игре на музыкальных инструментах;</w:t>
      </w:r>
    </w:p>
    <w:p w14:paraId="6D140000">
      <w:pPr>
        <w:spacing w:line="360" w:lineRule="auto"/>
        <w:ind w:firstLine="851" w:left="0"/>
        <w:rPr>
          <w:rFonts w:ascii="Times New Roman" w:hAnsi="Times New Roman"/>
          <w:sz w:val="24"/>
        </w:rPr>
      </w:pPr>
      <w:r>
        <w:rPr>
          <w:rFonts w:ascii="Times New Roman" w:hAnsi="Times New Roman"/>
          <w:sz w:val="24"/>
        </w:rPr>
        <w:t>сравнение интонаций, жанров, ладов, инструментов других народов с фольклорными элементами народов России;</w:t>
      </w:r>
    </w:p>
    <w:p w14:paraId="6E140000">
      <w:pPr>
        <w:spacing w:line="360" w:lineRule="auto"/>
        <w:ind w:firstLine="851" w:left="0"/>
        <w:rPr>
          <w:rFonts w:ascii="Times New Roman" w:hAnsi="Times New Roman"/>
          <w:sz w:val="24"/>
        </w:rPr>
      </w:pPr>
      <w:r>
        <w:rPr>
          <w:rFonts w:ascii="Times New Roman" w:hAnsi="Times New Roman"/>
          <w:sz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6F140000">
      <w:pPr>
        <w:spacing w:line="360" w:lineRule="auto"/>
        <w:ind w:firstLine="851" w:left="0"/>
        <w:rPr>
          <w:rFonts w:ascii="Times New Roman" w:hAnsi="Times New Roman"/>
          <w:sz w:val="24"/>
        </w:rPr>
      </w:pPr>
      <w:r>
        <w:rPr>
          <w:rFonts w:ascii="Times New Roman" w:hAnsi="Times New Roman"/>
          <w:sz w:val="24"/>
        </w:rPr>
        <w:t>вариативно: исполнение на клавишных или духовых инструментах народных мелодий, прослеживание их по нотной записи;</w:t>
      </w:r>
    </w:p>
    <w:p w14:paraId="70140000">
      <w:pPr>
        <w:spacing w:line="360" w:lineRule="auto"/>
        <w:ind w:firstLine="851" w:left="0"/>
        <w:rPr>
          <w:rFonts w:ascii="Times New Roman" w:hAnsi="Times New Roman"/>
          <w:sz w:val="24"/>
        </w:rPr>
      </w:pPr>
      <w:r>
        <w:rPr>
          <w:rFonts w:ascii="Times New Roman" w:hAnsi="Times New Roman"/>
          <w:sz w:val="24"/>
        </w:rPr>
        <w:t xml:space="preserve">творческие, исследовательские проекты, школьные фестивали, посвящённые музыкальной культуре народов мира. </w:t>
      </w:r>
    </w:p>
    <w:p w14:paraId="71140000">
      <w:pPr>
        <w:spacing w:line="360" w:lineRule="auto"/>
        <w:ind w:firstLine="851" w:left="0"/>
        <w:rPr>
          <w:rFonts w:ascii="Times New Roman" w:hAnsi="Times New Roman"/>
          <w:sz w:val="24"/>
        </w:rPr>
      </w:pPr>
      <w:r>
        <w:rPr>
          <w:rFonts w:ascii="Times New Roman" w:hAnsi="Times New Roman"/>
          <w:sz w:val="24"/>
        </w:rPr>
        <w:t>2.1.10.6.4.4. Диалог культур.</w:t>
      </w:r>
    </w:p>
    <w:p w14:paraId="72140000">
      <w:pPr>
        <w:spacing w:line="360" w:lineRule="auto"/>
        <w:ind w:firstLine="851" w:left="0"/>
        <w:rPr>
          <w:rFonts w:ascii="Times New Roman" w:hAnsi="Times New Roman"/>
          <w:sz w:val="24"/>
        </w:rPr>
      </w:pPr>
      <w:r>
        <w:rPr>
          <w:rFonts w:ascii="Times New Roman" w:hAnsi="Times New Roman"/>
          <w:sz w:val="24"/>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14:paraId="73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74140000">
      <w:pPr>
        <w:spacing w:line="360" w:lineRule="auto"/>
        <w:ind w:firstLine="851" w:left="0"/>
        <w:rPr>
          <w:rFonts w:ascii="Times New Roman" w:hAnsi="Times New Roman"/>
          <w:sz w:val="24"/>
        </w:rPr>
      </w:pPr>
      <w:r>
        <w:rPr>
          <w:rFonts w:ascii="Times New Roman" w:hAnsi="Times New Roman"/>
          <w:sz w:val="24"/>
        </w:rPr>
        <w:t>знакомство с творчеством композиторов;</w:t>
      </w:r>
    </w:p>
    <w:p w14:paraId="75140000">
      <w:pPr>
        <w:spacing w:line="360" w:lineRule="auto"/>
        <w:ind w:firstLine="851" w:left="0"/>
        <w:rPr>
          <w:rFonts w:ascii="Times New Roman" w:hAnsi="Times New Roman"/>
          <w:sz w:val="24"/>
        </w:rPr>
      </w:pPr>
      <w:r>
        <w:rPr>
          <w:rFonts w:ascii="Times New Roman" w:hAnsi="Times New Roman"/>
          <w:sz w:val="24"/>
        </w:rPr>
        <w:t>сравнение их сочинений с народной музыкой;</w:t>
      </w:r>
    </w:p>
    <w:p w14:paraId="76140000">
      <w:pPr>
        <w:spacing w:line="360" w:lineRule="auto"/>
        <w:ind w:firstLine="851" w:left="0"/>
        <w:rPr>
          <w:rFonts w:ascii="Times New Roman" w:hAnsi="Times New Roman"/>
          <w:sz w:val="24"/>
        </w:rPr>
      </w:pPr>
      <w:r>
        <w:rPr>
          <w:rFonts w:ascii="Times New Roman" w:hAnsi="Times New Roman"/>
          <w:sz w:val="24"/>
        </w:rPr>
        <w:t>определение формы, принципа развития фольклорного музыкального материала;</w:t>
      </w:r>
    </w:p>
    <w:p w14:paraId="77140000">
      <w:pPr>
        <w:spacing w:line="360" w:lineRule="auto"/>
        <w:ind w:firstLine="851" w:left="0"/>
        <w:rPr>
          <w:rFonts w:ascii="Times New Roman" w:hAnsi="Times New Roman"/>
          <w:sz w:val="24"/>
        </w:rPr>
      </w:pPr>
      <w:r>
        <w:rPr>
          <w:rFonts w:ascii="Times New Roman" w:hAnsi="Times New Roman"/>
          <w:sz w:val="24"/>
        </w:rPr>
        <w:t>вокализация наиболее ярких тем инструментальных сочинений;</w:t>
      </w:r>
    </w:p>
    <w:p w14:paraId="78140000">
      <w:pPr>
        <w:spacing w:line="360" w:lineRule="auto"/>
        <w:ind w:firstLine="851" w:left="0"/>
        <w:rPr>
          <w:rFonts w:ascii="Times New Roman" w:hAnsi="Times New Roman"/>
          <w:sz w:val="24"/>
        </w:rPr>
      </w:pPr>
      <w:r>
        <w:rPr>
          <w:rFonts w:ascii="Times New Roman" w:hAnsi="Times New Roman"/>
          <w:sz w:val="24"/>
        </w:rPr>
        <w:t>разучивание, исполнение доступных вокальных сочинений;</w:t>
      </w:r>
    </w:p>
    <w:p w14:paraId="79140000">
      <w:pPr>
        <w:spacing w:line="360" w:lineRule="auto"/>
        <w:ind w:firstLine="851" w:left="0"/>
        <w:rPr>
          <w:rFonts w:ascii="Times New Roman" w:hAnsi="Times New Roman"/>
          <w:sz w:val="24"/>
        </w:rPr>
      </w:pPr>
      <w:r>
        <w:rPr>
          <w:rFonts w:ascii="Times New Roman" w:hAnsi="Times New Roman"/>
          <w:sz w:val="24"/>
        </w:rPr>
        <w:t>вариативно: исполнение на клавишных или духовых инструментах композиторских мелодий, прослеживание их по нотной записи;</w:t>
      </w:r>
    </w:p>
    <w:p w14:paraId="7A140000">
      <w:pPr>
        <w:spacing w:line="360" w:lineRule="auto"/>
        <w:ind w:firstLine="851" w:left="0"/>
        <w:rPr>
          <w:rFonts w:ascii="Times New Roman" w:hAnsi="Times New Roman"/>
          <w:sz w:val="24"/>
        </w:rPr>
      </w:pPr>
      <w:r>
        <w:rPr>
          <w:rFonts w:ascii="Times New Roman" w:hAnsi="Times New Roman"/>
          <w:sz w:val="24"/>
        </w:rPr>
        <w:t>творческие, исследовательские проекты, посвящённые выдающимся композиторам.</w:t>
      </w:r>
    </w:p>
    <w:p w14:paraId="7B140000">
      <w:pPr>
        <w:spacing w:line="360" w:lineRule="auto"/>
        <w:ind w:firstLine="851" w:left="0"/>
        <w:rPr>
          <w:rFonts w:ascii="Times New Roman" w:hAnsi="Times New Roman"/>
          <w:sz w:val="24"/>
        </w:rPr>
      </w:pPr>
      <w:r>
        <w:rPr>
          <w:rFonts w:ascii="Times New Roman" w:hAnsi="Times New Roman"/>
          <w:sz w:val="24"/>
        </w:rPr>
        <w:t xml:space="preserve">2.1.10.6.5. Модуль № 5 «Духовная музыка» </w:t>
      </w:r>
    </w:p>
    <w:p w14:paraId="7C140000">
      <w:pPr>
        <w:spacing w:line="360" w:lineRule="auto"/>
        <w:ind w:firstLine="851" w:left="0"/>
        <w:rPr>
          <w:rFonts w:ascii="Times New Roman" w:hAnsi="Times New Roman"/>
          <w:sz w:val="24"/>
        </w:rPr>
      </w:pPr>
      <w:r>
        <w:rPr>
          <w:rFonts w:ascii="Times New Roman" w:hAnsi="Times New Roman"/>
          <w:sz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7D140000">
      <w:pPr>
        <w:spacing w:line="360" w:lineRule="auto"/>
        <w:ind w:firstLine="851" w:left="0"/>
        <w:rPr>
          <w:rFonts w:ascii="Times New Roman" w:hAnsi="Times New Roman"/>
          <w:sz w:val="24"/>
        </w:rPr>
      </w:pPr>
      <w:r>
        <w:rPr>
          <w:rFonts w:ascii="Times New Roman" w:hAnsi="Times New Roman"/>
          <w:sz w:val="24"/>
        </w:rPr>
        <w:t>2.1.10.6.5.1. Звучание храма.</w:t>
      </w:r>
    </w:p>
    <w:p w14:paraId="7E140000">
      <w:pPr>
        <w:spacing w:line="360" w:lineRule="auto"/>
        <w:ind w:firstLine="851" w:left="0"/>
        <w:rPr>
          <w:rFonts w:ascii="Times New Roman" w:hAnsi="Times New Roman"/>
          <w:sz w:val="24"/>
        </w:rPr>
      </w:pPr>
      <w:r>
        <w:rPr>
          <w:rFonts w:ascii="Times New Roman" w:hAnsi="Times New Roman"/>
          <w:sz w:val="24"/>
        </w:rPr>
        <w:t>Содержание: колокола, колокольные звоны (благовест, трезвон и другие), звонарские приговорки. Колокольность в музыке русских композиторов.</w:t>
      </w:r>
    </w:p>
    <w:p w14:paraId="7F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80140000">
      <w:pPr>
        <w:spacing w:line="360" w:lineRule="auto"/>
        <w:ind w:firstLine="851" w:left="0"/>
        <w:rPr>
          <w:rFonts w:ascii="Times New Roman" w:hAnsi="Times New Roman"/>
          <w:sz w:val="24"/>
        </w:rPr>
      </w:pPr>
      <w:r>
        <w:rPr>
          <w:rFonts w:ascii="Times New Roman" w:hAnsi="Times New Roman"/>
          <w:sz w:val="24"/>
        </w:rPr>
        <w:t>обобщение жизненного опыта, связанного со звучанием колоколов;</w:t>
      </w:r>
    </w:p>
    <w:p w14:paraId="81140000">
      <w:pPr>
        <w:spacing w:line="360" w:lineRule="auto"/>
        <w:ind w:firstLine="851" w:left="0"/>
        <w:rPr>
          <w:rFonts w:ascii="Times New Roman" w:hAnsi="Times New Roman"/>
          <w:sz w:val="24"/>
        </w:rPr>
      </w:pPr>
      <w:r>
        <w:rPr>
          <w:rFonts w:ascii="Times New Roman" w:hAnsi="Times New Roman"/>
          <w:sz w:val="24"/>
        </w:rPr>
        <w:t xml:space="preserve">диалог с учителем о традициях изготовления колоколов, значении колокольного звона; </w:t>
      </w:r>
    </w:p>
    <w:p w14:paraId="82140000">
      <w:pPr>
        <w:spacing w:line="360" w:lineRule="auto"/>
        <w:ind w:firstLine="851" w:left="0"/>
        <w:rPr>
          <w:rFonts w:ascii="Times New Roman" w:hAnsi="Times New Roman"/>
          <w:sz w:val="24"/>
        </w:rPr>
      </w:pPr>
      <w:r>
        <w:rPr>
          <w:rFonts w:ascii="Times New Roman" w:hAnsi="Times New Roman"/>
          <w:sz w:val="24"/>
        </w:rPr>
        <w:t>знакомство с видами колокольных звонов;</w:t>
      </w:r>
    </w:p>
    <w:p w14:paraId="83140000">
      <w:pPr>
        <w:spacing w:line="360" w:lineRule="auto"/>
        <w:ind w:firstLine="851" w:left="0"/>
        <w:rPr>
          <w:rFonts w:ascii="Times New Roman" w:hAnsi="Times New Roman"/>
          <w:sz w:val="24"/>
        </w:rPr>
      </w:pPr>
      <w:r>
        <w:rPr>
          <w:rFonts w:ascii="Times New Roman" w:hAnsi="Times New Roman"/>
          <w:sz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14:paraId="84140000">
      <w:pPr>
        <w:spacing w:line="360" w:lineRule="auto"/>
        <w:ind w:firstLine="851" w:left="0"/>
        <w:rPr>
          <w:rFonts w:ascii="Times New Roman" w:hAnsi="Times New Roman"/>
          <w:sz w:val="24"/>
        </w:rPr>
      </w:pPr>
      <w:r>
        <w:rPr>
          <w:rFonts w:ascii="Times New Roman" w:hAnsi="Times New Roman"/>
          <w:sz w:val="24"/>
        </w:rPr>
        <w:t>выявление, обсуждение характера, выразительных средств, использованных композитором;</w:t>
      </w:r>
    </w:p>
    <w:p w14:paraId="85140000">
      <w:pPr>
        <w:spacing w:line="360" w:lineRule="auto"/>
        <w:ind w:firstLine="851" w:left="0"/>
        <w:rPr>
          <w:rFonts w:ascii="Times New Roman" w:hAnsi="Times New Roman"/>
          <w:sz w:val="24"/>
        </w:rPr>
      </w:pPr>
      <w:r>
        <w:rPr>
          <w:rFonts w:ascii="Times New Roman" w:hAnsi="Times New Roman"/>
          <w:sz w:val="24"/>
        </w:rPr>
        <w:t>двигательная импровизация – имитация движений звонаря на колокольне;</w:t>
      </w:r>
    </w:p>
    <w:p w14:paraId="86140000">
      <w:pPr>
        <w:spacing w:line="360" w:lineRule="auto"/>
        <w:ind w:firstLine="851" w:left="0"/>
        <w:rPr>
          <w:rFonts w:ascii="Times New Roman" w:hAnsi="Times New Roman"/>
          <w:sz w:val="24"/>
        </w:rPr>
      </w:pPr>
      <w:r>
        <w:rPr>
          <w:rFonts w:ascii="Times New Roman" w:hAnsi="Times New Roman"/>
          <w:sz w:val="24"/>
        </w:rPr>
        <w:t>ритмические и артикуляционные упражнения на основе звонарских приговорок;</w:t>
      </w:r>
    </w:p>
    <w:p w14:paraId="87140000">
      <w:pPr>
        <w:spacing w:line="360" w:lineRule="auto"/>
        <w:ind w:firstLine="851" w:left="0"/>
        <w:rPr>
          <w:rFonts w:ascii="Times New Roman" w:hAnsi="Times New Roman"/>
          <w:sz w:val="24"/>
        </w:rPr>
      </w:pPr>
      <w:r>
        <w:rPr>
          <w:rFonts w:ascii="Times New Roman" w:hAnsi="Times New Roman"/>
          <w:sz w:val="24"/>
        </w:rPr>
        <w:t>вариативно: просмотр документального фильма о колоколах;</w:t>
      </w:r>
    </w:p>
    <w:p w14:paraId="88140000">
      <w:pPr>
        <w:spacing w:line="360" w:lineRule="auto"/>
        <w:ind w:firstLine="851" w:left="0"/>
        <w:rPr>
          <w:rFonts w:ascii="Times New Roman" w:hAnsi="Times New Roman"/>
          <w:sz w:val="24"/>
        </w:rPr>
      </w:pPr>
      <w:r>
        <w:rPr>
          <w:rFonts w:ascii="Times New Roman" w:hAnsi="Times New Roman"/>
          <w:sz w:val="24"/>
        </w:rPr>
        <w:t>сочинение, исполнение на фортепиано, синтезаторе или металлофонах композиции (импровизации), имитирующей звучание колоколов.</w:t>
      </w:r>
    </w:p>
    <w:p w14:paraId="89140000">
      <w:pPr>
        <w:spacing w:line="360" w:lineRule="auto"/>
        <w:ind w:firstLine="851" w:left="0"/>
        <w:rPr>
          <w:rFonts w:ascii="Times New Roman" w:hAnsi="Times New Roman"/>
          <w:sz w:val="24"/>
        </w:rPr>
      </w:pPr>
      <w:r>
        <w:rPr>
          <w:rFonts w:ascii="Times New Roman" w:hAnsi="Times New Roman"/>
          <w:sz w:val="24"/>
        </w:rPr>
        <w:t>2.1.10.6.5.2. Песни верующих.</w:t>
      </w:r>
    </w:p>
    <w:p w14:paraId="8A140000">
      <w:pPr>
        <w:spacing w:line="360" w:lineRule="auto"/>
        <w:ind w:firstLine="851" w:left="0"/>
        <w:rPr>
          <w:rFonts w:ascii="Times New Roman" w:hAnsi="Times New Roman"/>
          <w:sz w:val="24"/>
        </w:rPr>
      </w:pPr>
      <w:r>
        <w:rPr>
          <w:rFonts w:ascii="Times New Roman" w:hAnsi="Times New Roman"/>
          <w:sz w:val="24"/>
        </w:rPr>
        <w:t>Содержание: молитва, хорал, песнопение, духовный стих. Образы духовной музыки в творчестве композиторов-классиков.</w:t>
      </w:r>
    </w:p>
    <w:p w14:paraId="8B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8C140000">
      <w:pPr>
        <w:spacing w:line="360" w:lineRule="auto"/>
        <w:ind w:firstLine="851" w:left="0"/>
        <w:rPr>
          <w:rFonts w:ascii="Times New Roman" w:hAnsi="Times New Roman"/>
          <w:sz w:val="24"/>
        </w:rPr>
      </w:pPr>
      <w:r>
        <w:rPr>
          <w:rFonts w:ascii="Times New Roman" w:hAnsi="Times New Roman"/>
          <w:sz w:val="24"/>
        </w:rPr>
        <w:t>слушание, разучивание, исполнение вокальных произведений религиозного содержания;</w:t>
      </w:r>
    </w:p>
    <w:p w14:paraId="8D140000">
      <w:pPr>
        <w:spacing w:line="360" w:lineRule="auto"/>
        <w:ind w:firstLine="851" w:left="0"/>
        <w:rPr>
          <w:rFonts w:ascii="Times New Roman" w:hAnsi="Times New Roman"/>
          <w:sz w:val="24"/>
        </w:rPr>
      </w:pPr>
      <w:r>
        <w:rPr>
          <w:rFonts w:ascii="Times New Roman" w:hAnsi="Times New Roman"/>
          <w:sz w:val="24"/>
        </w:rPr>
        <w:t>диалог с учителем о характере музыки, манере исполнения, выразительных средствах;</w:t>
      </w:r>
    </w:p>
    <w:p w14:paraId="8E140000">
      <w:pPr>
        <w:spacing w:line="360" w:lineRule="auto"/>
        <w:ind w:firstLine="851" w:left="0"/>
        <w:rPr>
          <w:rFonts w:ascii="Times New Roman" w:hAnsi="Times New Roman"/>
          <w:sz w:val="24"/>
        </w:rPr>
      </w:pPr>
      <w:r>
        <w:rPr>
          <w:rFonts w:ascii="Times New Roman" w:hAnsi="Times New Roman"/>
          <w:sz w:val="24"/>
        </w:rPr>
        <w:t>знакомство с произведениями светской музыки, в которых воплощены молитвенные интонации, используется хоральный склад звучания;</w:t>
      </w:r>
    </w:p>
    <w:p w14:paraId="8F140000">
      <w:pPr>
        <w:spacing w:line="360" w:lineRule="auto"/>
        <w:ind w:firstLine="851" w:left="0"/>
        <w:rPr>
          <w:rFonts w:ascii="Times New Roman" w:hAnsi="Times New Roman"/>
          <w:sz w:val="24"/>
        </w:rPr>
      </w:pPr>
      <w:r>
        <w:rPr>
          <w:rFonts w:ascii="Times New Roman" w:hAnsi="Times New Roman"/>
          <w:sz w:val="24"/>
        </w:rPr>
        <w:t>вариативно: просмотр документального фильма о значении молитвы;</w:t>
      </w:r>
    </w:p>
    <w:p w14:paraId="90140000">
      <w:pPr>
        <w:spacing w:line="360" w:lineRule="auto"/>
        <w:ind w:firstLine="851" w:left="0"/>
        <w:rPr>
          <w:rFonts w:ascii="Times New Roman" w:hAnsi="Times New Roman"/>
          <w:sz w:val="24"/>
        </w:rPr>
      </w:pPr>
      <w:r>
        <w:rPr>
          <w:rFonts w:ascii="Times New Roman" w:hAnsi="Times New Roman"/>
          <w:sz w:val="24"/>
        </w:rPr>
        <w:t>рисование по мотивам прослушанных музыкальных произведений.</w:t>
      </w:r>
    </w:p>
    <w:p w14:paraId="91140000">
      <w:pPr>
        <w:spacing w:line="360" w:lineRule="auto"/>
        <w:ind w:firstLine="851" w:left="0"/>
        <w:rPr>
          <w:rFonts w:ascii="Times New Roman" w:hAnsi="Times New Roman"/>
          <w:sz w:val="24"/>
        </w:rPr>
      </w:pPr>
      <w:r>
        <w:rPr>
          <w:rFonts w:ascii="Times New Roman" w:hAnsi="Times New Roman"/>
          <w:sz w:val="24"/>
        </w:rPr>
        <w:t>2.1.10.6.5.3. Инструментальная музыка в церкви.</w:t>
      </w:r>
    </w:p>
    <w:p w14:paraId="92140000">
      <w:pPr>
        <w:spacing w:line="360" w:lineRule="auto"/>
        <w:ind w:firstLine="851" w:left="0"/>
        <w:rPr>
          <w:rFonts w:ascii="Times New Roman" w:hAnsi="Times New Roman"/>
          <w:sz w:val="24"/>
        </w:rPr>
      </w:pPr>
      <w:r>
        <w:rPr>
          <w:rFonts w:ascii="Times New Roman" w:hAnsi="Times New Roman"/>
          <w:sz w:val="24"/>
        </w:rPr>
        <w:t>Содержание: орган и его роль в богослужении. Творчество И.С. Баха.</w:t>
      </w:r>
    </w:p>
    <w:p w14:paraId="93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94140000">
      <w:pPr>
        <w:spacing w:line="360" w:lineRule="auto"/>
        <w:ind w:firstLine="851" w:left="0"/>
        <w:rPr>
          <w:rFonts w:ascii="Times New Roman" w:hAnsi="Times New Roman"/>
          <w:sz w:val="24"/>
        </w:rPr>
      </w:pPr>
      <w:r>
        <w:rPr>
          <w:rFonts w:ascii="Times New Roman" w:hAnsi="Times New Roman"/>
          <w:sz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95140000">
      <w:pPr>
        <w:spacing w:line="360" w:lineRule="auto"/>
        <w:ind w:firstLine="851" w:left="0"/>
        <w:rPr>
          <w:rFonts w:ascii="Times New Roman" w:hAnsi="Times New Roman"/>
          <w:sz w:val="24"/>
        </w:rPr>
      </w:pPr>
      <w:r>
        <w:rPr>
          <w:rFonts w:ascii="Times New Roman" w:hAnsi="Times New Roman"/>
          <w:sz w:val="24"/>
        </w:rPr>
        <w:t>ответы на вопросы учителя;</w:t>
      </w:r>
    </w:p>
    <w:p w14:paraId="96140000">
      <w:pPr>
        <w:spacing w:line="360" w:lineRule="auto"/>
        <w:ind w:firstLine="851" w:left="0"/>
        <w:rPr>
          <w:rFonts w:ascii="Times New Roman" w:hAnsi="Times New Roman"/>
          <w:sz w:val="24"/>
        </w:rPr>
      </w:pPr>
      <w:r>
        <w:rPr>
          <w:rFonts w:ascii="Times New Roman" w:hAnsi="Times New Roman"/>
          <w:sz w:val="24"/>
        </w:rPr>
        <w:t>слушание органной музыки И.С. Баха;</w:t>
      </w:r>
    </w:p>
    <w:p w14:paraId="97140000">
      <w:pPr>
        <w:spacing w:line="360" w:lineRule="auto"/>
        <w:ind w:firstLine="851" w:left="0"/>
        <w:rPr>
          <w:rFonts w:ascii="Times New Roman" w:hAnsi="Times New Roman"/>
          <w:sz w:val="24"/>
        </w:rPr>
      </w:pPr>
      <w:r>
        <w:rPr>
          <w:rFonts w:ascii="Times New Roman" w:hAnsi="Times New Roman"/>
          <w:sz w:val="24"/>
        </w:rPr>
        <w:t>описание впечатления от восприятия, характеристика музыкально-выразительных средств;</w:t>
      </w:r>
    </w:p>
    <w:p w14:paraId="98140000">
      <w:pPr>
        <w:spacing w:line="360" w:lineRule="auto"/>
        <w:ind w:firstLine="851" w:left="0"/>
        <w:rPr>
          <w:rFonts w:ascii="Times New Roman" w:hAnsi="Times New Roman"/>
          <w:sz w:val="24"/>
        </w:rPr>
      </w:pPr>
      <w:r>
        <w:rPr>
          <w:rFonts w:ascii="Times New Roman" w:hAnsi="Times New Roman"/>
          <w:sz w:val="24"/>
        </w:rPr>
        <w:t>игровая имитация особенностей игры на органе (во время слушания);</w:t>
      </w:r>
    </w:p>
    <w:p w14:paraId="99140000">
      <w:pPr>
        <w:spacing w:line="360" w:lineRule="auto"/>
        <w:ind w:firstLine="851" w:left="0"/>
        <w:rPr>
          <w:rFonts w:ascii="Times New Roman" w:hAnsi="Times New Roman"/>
          <w:sz w:val="24"/>
        </w:rPr>
      </w:pPr>
      <w:r>
        <w:rPr>
          <w:rFonts w:ascii="Times New Roman" w:hAnsi="Times New Roman"/>
          <w:sz w:val="24"/>
        </w:rPr>
        <w:t>звуковое исследование – исполнение (учителем) на синтезаторе знакомых музыкальных произведений тембром органа;</w:t>
      </w:r>
    </w:p>
    <w:p w14:paraId="9A140000">
      <w:pPr>
        <w:spacing w:line="360" w:lineRule="auto"/>
        <w:ind w:firstLine="851" w:left="0"/>
        <w:rPr>
          <w:rFonts w:ascii="Times New Roman" w:hAnsi="Times New Roman"/>
          <w:sz w:val="24"/>
        </w:rPr>
      </w:pPr>
      <w:r>
        <w:rPr>
          <w:rFonts w:ascii="Times New Roman" w:hAnsi="Times New Roman"/>
          <w:sz w:val="24"/>
        </w:rPr>
        <w:t>наблюдение за трансформацией музыкального образа;</w:t>
      </w:r>
    </w:p>
    <w:p w14:paraId="9B140000">
      <w:pPr>
        <w:spacing w:line="360" w:lineRule="auto"/>
        <w:ind w:firstLine="851" w:left="0"/>
        <w:rPr>
          <w:rFonts w:ascii="Times New Roman" w:hAnsi="Times New Roman"/>
          <w:sz w:val="24"/>
        </w:rPr>
      </w:pPr>
      <w:r>
        <w:rPr>
          <w:rFonts w:ascii="Times New Roman" w:hAnsi="Times New Roman"/>
          <w:sz w:val="24"/>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9C140000">
      <w:pPr>
        <w:spacing w:line="360" w:lineRule="auto"/>
        <w:ind w:firstLine="851" w:left="0"/>
        <w:rPr>
          <w:rFonts w:ascii="Times New Roman" w:hAnsi="Times New Roman"/>
          <w:sz w:val="24"/>
        </w:rPr>
      </w:pPr>
      <w:r>
        <w:rPr>
          <w:rFonts w:ascii="Times New Roman" w:hAnsi="Times New Roman"/>
          <w:sz w:val="24"/>
        </w:rPr>
        <w:t>2.1.10.6.5.4. Искусство Русской православной церкви.</w:t>
      </w:r>
    </w:p>
    <w:p w14:paraId="9D140000">
      <w:pPr>
        <w:spacing w:line="360" w:lineRule="auto"/>
        <w:ind w:firstLine="851" w:left="0"/>
        <w:rPr>
          <w:rFonts w:ascii="Times New Roman" w:hAnsi="Times New Roman"/>
          <w:sz w:val="24"/>
        </w:rPr>
      </w:pPr>
      <w:r>
        <w:rPr>
          <w:rFonts w:ascii="Times New Roman" w:hAnsi="Times New Roman"/>
          <w:sz w:val="24"/>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14:paraId="9E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9F140000">
      <w:pPr>
        <w:spacing w:line="360" w:lineRule="auto"/>
        <w:ind w:firstLine="851" w:left="0"/>
        <w:rPr>
          <w:rFonts w:ascii="Times New Roman" w:hAnsi="Times New Roman"/>
          <w:sz w:val="24"/>
        </w:rPr>
      </w:pPr>
      <w:r>
        <w:rPr>
          <w:rFonts w:ascii="Times New Roman" w:hAnsi="Times New Roman"/>
          <w:sz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A0140000">
      <w:pPr>
        <w:spacing w:line="360" w:lineRule="auto"/>
        <w:ind w:firstLine="851" w:left="0"/>
        <w:rPr>
          <w:rFonts w:ascii="Times New Roman" w:hAnsi="Times New Roman"/>
          <w:sz w:val="24"/>
        </w:rPr>
      </w:pPr>
      <w:r>
        <w:rPr>
          <w:rFonts w:ascii="Times New Roman" w:hAnsi="Times New Roman"/>
          <w:sz w:val="24"/>
        </w:rPr>
        <w:t>прослеживание исполняемых мелодий по нотной записи;</w:t>
      </w:r>
    </w:p>
    <w:p w14:paraId="A1140000">
      <w:pPr>
        <w:spacing w:line="360" w:lineRule="auto"/>
        <w:ind w:firstLine="851" w:left="0"/>
        <w:rPr>
          <w:rFonts w:ascii="Times New Roman" w:hAnsi="Times New Roman"/>
          <w:sz w:val="24"/>
        </w:rPr>
      </w:pPr>
      <w:r>
        <w:rPr>
          <w:rFonts w:ascii="Times New Roman" w:hAnsi="Times New Roman"/>
          <w:sz w:val="24"/>
        </w:rPr>
        <w:t>анализ типа мелодического движения, особенностей ритма, темпа, динамики;</w:t>
      </w:r>
    </w:p>
    <w:p w14:paraId="A2140000">
      <w:pPr>
        <w:spacing w:line="360" w:lineRule="auto"/>
        <w:ind w:firstLine="851" w:left="0"/>
        <w:rPr>
          <w:rFonts w:ascii="Times New Roman" w:hAnsi="Times New Roman"/>
          <w:sz w:val="24"/>
        </w:rPr>
      </w:pPr>
      <w:r>
        <w:rPr>
          <w:rFonts w:ascii="Times New Roman" w:hAnsi="Times New Roman"/>
          <w:sz w:val="24"/>
        </w:rPr>
        <w:t>сопоставление произведений музыки и живописи, посвящённых святым, Христу, Богородице;</w:t>
      </w:r>
    </w:p>
    <w:p w14:paraId="A3140000">
      <w:pPr>
        <w:spacing w:line="360" w:lineRule="auto"/>
        <w:ind w:firstLine="851" w:left="0"/>
        <w:rPr>
          <w:rFonts w:ascii="Times New Roman" w:hAnsi="Times New Roman"/>
          <w:sz w:val="24"/>
        </w:rPr>
      </w:pPr>
      <w:r>
        <w:rPr>
          <w:rFonts w:ascii="Times New Roman" w:hAnsi="Times New Roman"/>
          <w:sz w:val="24"/>
        </w:rPr>
        <w:t>вариативно: посещение храма; поиск в Интернете информации о Крещении Руси, святых, об иконах.</w:t>
      </w:r>
    </w:p>
    <w:p w14:paraId="A4140000">
      <w:pPr>
        <w:spacing w:line="360" w:lineRule="auto"/>
        <w:ind w:firstLine="851" w:left="0"/>
        <w:rPr>
          <w:rFonts w:ascii="Times New Roman" w:hAnsi="Times New Roman"/>
          <w:sz w:val="24"/>
        </w:rPr>
      </w:pPr>
      <w:r>
        <w:rPr>
          <w:rFonts w:ascii="Times New Roman" w:hAnsi="Times New Roman"/>
          <w:sz w:val="24"/>
        </w:rPr>
        <w:t>2.1.10.6.5.5. Религиозные праздники.</w:t>
      </w:r>
    </w:p>
    <w:p w14:paraId="A5140000">
      <w:pPr>
        <w:spacing w:line="360" w:lineRule="auto"/>
        <w:ind w:firstLine="851" w:left="0"/>
        <w:rPr>
          <w:rFonts w:ascii="Times New Roman" w:hAnsi="Times New Roman"/>
          <w:sz w:val="24"/>
        </w:rPr>
      </w:pPr>
      <w:r>
        <w:rPr>
          <w:rFonts w:ascii="Times New Roman" w:hAnsi="Times New Roman"/>
          <w:sz w:val="24"/>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A6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A7140000">
      <w:pPr>
        <w:spacing w:line="360" w:lineRule="auto"/>
        <w:ind w:firstLine="851" w:left="0"/>
        <w:rPr>
          <w:rFonts w:ascii="Times New Roman" w:hAnsi="Times New Roman"/>
          <w:sz w:val="24"/>
        </w:rPr>
      </w:pPr>
      <w:r>
        <w:rPr>
          <w:rFonts w:ascii="Times New Roman" w:hAnsi="Times New Roman"/>
          <w:sz w:val="24"/>
        </w:rPr>
        <w:t>слушание музыкальных фрагментов праздничных богослужений, определение характера музыки, её религиозного содержания;</w:t>
      </w:r>
    </w:p>
    <w:p w14:paraId="A8140000">
      <w:pPr>
        <w:spacing w:line="360" w:lineRule="auto"/>
        <w:ind w:firstLine="851" w:left="0"/>
        <w:rPr>
          <w:rFonts w:ascii="Times New Roman" w:hAnsi="Times New Roman"/>
          <w:sz w:val="24"/>
        </w:rPr>
      </w:pPr>
      <w:r>
        <w:rPr>
          <w:rFonts w:ascii="Times New Roman" w:hAnsi="Times New Roman"/>
          <w:sz w:val="24"/>
        </w:rPr>
        <w:t>разучивание (с использованием нотного текста), исполнение доступных вокальных произведений духовной музыки;</w:t>
      </w:r>
    </w:p>
    <w:p w14:paraId="A9140000">
      <w:pPr>
        <w:spacing w:line="360" w:lineRule="auto"/>
        <w:ind w:firstLine="851" w:left="0"/>
        <w:rPr>
          <w:rFonts w:ascii="Times New Roman" w:hAnsi="Times New Roman"/>
          <w:sz w:val="24"/>
        </w:rPr>
      </w:pPr>
      <w:r>
        <w:rPr>
          <w:rFonts w:ascii="Times New Roman" w:hAnsi="Times New Roman"/>
          <w:sz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14:paraId="AA140000">
      <w:pPr>
        <w:spacing w:line="360" w:lineRule="auto"/>
        <w:ind w:firstLine="851" w:left="0"/>
        <w:rPr>
          <w:rFonts w:ascii="Times New Roman" w:hAnsi="Times New Roman"/>
          <w:sz w:val="24"/>
        </w:rPr>
      </w:pPr>
      <w:r>
        <w:rPr>
          <w:rFonts w:ascii="Times New Roman" w:hAnsi="Times New Roman"/>
          <w:sz w:val="24"/>
        </w:rPr>
        <w:t xml:space="preserve">2.1.10.6.6. Модуль № 6 «Музыка театра и кино». </w:t>
      </w:r>
    </w:p>
    <w:p w14:paraId="AB140000">
      <w:pPr>
        <w:spacing w:line="360" w:lineRule="auto"/>
        <w:ind w:firstLine="851" w:left="0"/>
        <w:rPr>
          <w:rFonts w:ascii="Times New Roman" w:hAnsi="Times New Roman"/>
          <w:sz w:val="24"/>
        </w:rPr>
      </w:pPr>
      <w:r>
        <w:rPr>
          <w:rFonts w:ascii="Times New Roman" w:hAnsi="Times New Roman"/>
          <w:sz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AC140000">
      <w:pPr>
        <w:spacing w:line="360" w:lineRule="auto"/>
        <w:ind w:firstLine="851" w:left="0"/>
        <w:rPr>
          <w:rFonts w:ascii="Times New Roman" w:hAnsi="Times New Roman"/>
          <w:sz w:val="24"/>
        </w:rPr>
      </w:pPr>
      <w:r>
        <w:rPr>
          <w:rFonts w:ascii="Times New Roman" w:hAnsi="Times New Roman"/>
          <w:sz w:val="24"/>
        </w:rPr>
        <w:t>2.1.10.6.6.1. Музыкальная сказка на сцене, на экране.</w:t>
      </w:r>
    </w:p>
    <w:p w14:paraId="AD140000">
      <w:pPr>
        <w:spacing w:line="360" w:lineRule="auto"/>
        <w:ind w:firstLine="851" w:left="0"/>
        <w:rPr>
          <w:rFonts w:ascii="Times New Roman" w:hAnsi="Times New Roman"/>
          <w:sz w:val="24"/>
        </w:rPr>
      </w:pPr>
      <w:r>
        <w:rPr>
          <w:rFonts w:ascii="Times New Roman" w:hAnsi="Times New Roman"/>
          <w:sz w:val="24"/>
        </w:rPr>
        <w:t>Содержание: характеры персонажей, отражённые в музыке. Тембр голоса. Соло. Хор, ансамбль.</w:t>
      </w:r>
    </w:p>
    <w:p w14:paraId="AE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AF140000">
      <w:pPr>
        <w:spacing w:line="360" w:lineRule="auto"/>
        <w:ind w:firstLine="851" w:left="0"/>
        <w:rPr>
          <w:rFonts w:ascii="Times New Roman" w:hAnsi="Times New Roman"/>
          <w:sz w:val="24"/>
        </w:rPr>
      </w:pPr>
      <w:r>
        <w:rPr>
          <w:rFonts w:ascii="Times New Roman" w:hAnsi="Times New Roman"/>
          <w:sz w:val="24"/>
        </w:rPr>
        <w:t>видеопросмотр музыкальной сказки;</w:t>
      </w:r>
    </w:p>
    <w:p w14:paraId="B0140000">
      <w:pPr>
        <w:spacing w:line="360" w:lineRule="auto"/>
        <w:ind w:firstLine="851" w:left="0"/>
        <w:rPr>
          <w:rFonts w:ascii="Times New Roman" w:hAnsi="Times New Roman"/>
          <w:sz w:val="24"/>
        </w:rPr>
      </w:pPr>
      <w:r>
        <w:rPr>
          <w:rFonts w:ascii="Times New Roman" w:hAnsi="Times New Roman"/>
          <w:sz w:val="24"/>
        </w:rPr>
        <w:t>обсуждение музыкально-выразительных средств, передающих повороты сюжета, характеры героев;</w:t>
      </w:r>
    </w:p>
    <w:p w14:paraId="B1140000">
      <w:pPr>
        <w:spacing w:line="360" w:lineRule="auto"/>
        <w:ind w:firstLine="851" w:left="0"/>
        <w:rPr>
          <w:rFonts w:ascii="Times New Roman" w:hAnsi="Times New Roman"/>
          <w:sz w:val="24"/>
        </w:rPr>
      </w:pPr>
      <w:r>
        <w:rPr>
          <w:rFonts w:ascii="Times New Roman" w:hAnsi="Times New Roman"/>
          <w:sz w:val="24"/>
        </w:rPr>
        <w:t>игра-викторина «Угадай по голосу»;</w:t>
      </w:r>
    </w:p>
    <w:p w14:paraId="B2140000">
      <w:pPr>
        <w:spacing w:line="360" w:lineRule="auto"/>
        <w:ind w:firstLine="851" w:left="0"/>
        <w:rPr>
          <w:rFonts w:ascii="Times New Roman" w:hAnsi="Times New Roman"/>
          <w:sz w:val="24"/>
        </w:rPr>
      </w:pPr>
      <w:r>
        <w:rPr>
          <w:rFonts w:ascii="Times New Roman" w:hAnsi="Times New Roman"/>
          <w:sz w:val="24"/>
        </w:rPr>
        <w:t>разучивание, исполнение отдельных номеров из детской оперы, музыкальной сказки;</w:t>
      </w:r>
    </w:p>
    <w:p w14:paraId="B3140000">
      <w:pPr>
        <w:spacing w:line="360" w:lineRule="auto"/>
        <w:ind w:firstLine="851" w:left="0"/>
        <w:rPr>
          <w:rFonts w:ascii="Times New Roman" w:hAnsi="Times New Roman"/>
          <w:sz w:val="24"/>
        </w:rPr>
      </w:pPr>
      <w:r>
        <w:rPr>
          <w:rFonts w:ascii="Times New Roman" w:hAnsi="Times New Roman"/>
          <w:sz w:val="24"/>
        </w:rPr>
        <w:t>вариативно: постановка детской музыкальной сказки, спектакль для родителей; творческий проект «Озвучиваем мультфильм».</w:t>
      </w:r>
    </w:p>
    <w:p w14:paraId="B4140000">
      <w:pPr>
        <w:spacing w:line="360" w:lineRule="auto"/>
        <w:ind w:firstLine="851" w:left="0"/>
        <w:rPr>
          <w:rFonts w:ascii="Times New Roman" w:hAnsi="Times New Roman"/>
          <w:sz w:val="24"/>
        </w:rPr>
      </w:pPr>
      <w:r>
        <w:rPr>
          <w:rFonts w:ascii="Times New Roman" w:hAnsi="Times New Roman"/>
          <w:sz w:val="24"/>
        </w:rPr>
        <w:t>2.1.10.6.6.2. Театр оперы и балета.</w:t>
      </w:r>
    </w:p>
    <w:p w14:paraId="B5140000">
      <w:pPr>
        <w:spacing w:line="360" w:lineRule="auto"/>
        <w:ind w:firstLine="851" w:left="0"/>
        <w:rPr>
          <w:rFonts w:ascii="Times New Roman" w:hAnsi="Times New Roman"/>
          <w:sz w:val="24"/>
        </w:rPr>
      </w:pPr>
      <w:r>
        <w:rPr>
          <w:rFonts w:ascii="Times New Roman" w:hAnsi="Times New Roman"/>
          <w:sz w:val="24"/>
        </w:rPr>
        <w:t>Содержание: особенности музыкальных спектаклей. Балет. Опера. Солисты, хор, оркестр, дирижёр в музыкальном спектакле.</w:t>
      </w:r>
    </w:p>
    <w:p w14:paraId="B6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B7140000">
      <w:pPr>
        <w:spacing w:line="360" w:lineRule="auto"/>
        <w:ind w:firstLine="851" w:left="0"/>
        <w:rPr>
          <w:rFonts w:ascii="Times New Roman" w:hAnsi="Times New Roman"/>
          <w:sz w:val="24"/>
        </w:rPr>
      </w:pPr>
      <w:r>
        <w:rPr>
          <w:rFonts w:ascii="Times New Roman" w:hAnsi="Times New Roman"/>
          <w:sz w:val="24"/>
        </w:rPr>
        <w:t>знакомство со знаменитыми музыкальными театрами;</w:t>
      </w:r>
    </w:p>
    <w:p w14:paraId="B8140000">
      <w:pPr>
        <w:spacing w:line="360" w:lineRule="auto"/>
        <w:ind w:firstLine="851" w:left="0"/>
        <w:rPr>
          <w:rFonts w:ascii="Times New Roman" w:hAnsi="Times New Roman"/>
          <w:sz w:val="24"/>
        </w:rPr>
      </w:pPr>
      <w:r>
        <w:rPr>
          <w:rFonts w:ascii="Times New Roman" w:hAnsi="Times New Roman"/>
          <w:sz w:val="24"/>
        </w:rPr>
        <w:t>просмотр фрагментов музыкальных спектаклей с комментариями учителя;</w:t>
      </w:r>
    </w:p>
    <w:p w14:paraId="B9140000">
      <w:pPr>
        <w:spacing w:line="360" w:lineRule="auto"/>
        <w:ind w:firstLine="851" w:left="0"/>
        <w:rPr>
          <w:rFonts w:ascii="Times New Roman" w:hAnsi="Times New Roman"/>
          <w:sz w:val="24"/>
        </w:rPr>
      </w:pPr>
      <w:r>
        <w:rPr>
          <w:rFonts w:ascii="Times New Roman" w:hAnsi="Times New Roman"/>
          <w:sz w:val="24"/>
        </w:rPr>
        <w:t>определение особенностей балетного и оперного спектакля;</w:t>
      </w:r>
    </w:p>
    <w:p w14:paraId="BA140000">
      <w:pPr>
        <w:spacing w:line="360" w:lineRule="auto"/>
        <w:ind w:firstLine="851" w:left="0"/>
        <w:rPr>
          <w:rFonts w:ascii="Times New Roman" w:hAnsi="Times New Roman"/>
          <w:sz w:val="24"/>
        </w:rPr>
      </w:pPr>
      <w:r>
        <w:rPr>
          <w:rFonts w:ascii="Times New Roman" w:hAnsi="Times New Roman"/>
          <w:sz w:val="24"/>
        </w:rPr>
        <w:t>тесты или кроссворды на освоение специальных терминов;</w:t>
      </w:r>
    </w:p>
    <w:p w14:paraId="BB140000">
      <w:pPr>
        <w:spacing w:line="360" w:lineRule="auto"/>
        <w:ind w:firstLine="851" w:left="0"/>
        <w:rPr>
          <w:rFonts w:ascii="Times New Roman" w:hAnsi="Times New Roman"/>
          <w:sz w:val="24"/>
        </w:rPr>
      </w:pPr>
      <w:r>
        <w:rPr>
          <w:rFonts w:ascii="Times New Roman" w:hAnsi="Times New Roman"/>
          <w:sz w:val="24"/>
        </w:rPr>
        <w:t>танцевальная импровизация под музыку фрагмента балета;</w:t>
      </w:r>
    </w:p>
    <w:p w14:paraId="BC140000">
      <w:pPr>
        <w:spacing w:line="360" w:lineRule="auto"/>
        <w:ind w:firstLine="851" w:left="0"/>
        <w:rPr>
          <w:rFonts w:ascii="Times New Roman" w:hAnsi="Times New Roman"/>
          <w:sz w:val="24"/>
        </w:rPr>
      </w:pPr>
      <w:r>
        <w:rPr>
          <w:rFonts w:ascii="Times New Roman" w:hAnsi="Times New Roman"/>
          <w:sz w:val="24"/>
        </w:rPr>
        <w:t>разучивание и исполнение доступного фрагмента, обработки песни (хора из оперы);</w:t>
      </w:r>
    </w:p>
    <w:p w14:paraId="BD140000">
      <w:pPr>
        <w:spacing w:line="360" w:lineRule="auto"/>
        <w:ind w:firstLine="851" w:left="0"/>
        <w:rPr>
          <w:rFonts w:ascii="Times New Roman" w:hAnsi="Times New Roman"/>
          <w:sz w:val="24"/>
        </w:rPr>
      </w:pPr>
      <w:r>
        <w:rPr>
          <w:rFonts w:ascii="Times New Roman" w:hAnsi="Times New Roman"/>
          <w:sz w:val="24"/>
        </w:rPr>
        <w:t>«игра в дирижёра» – двигательная импровизация во время слушания оркестрового фрагмента музыкального спектакля;</w:t>
      </w:r>
    </w:p>
    <w:p w14:paraId="BE140000">
      <w:pPr>
        <w:spacing w:line="360" w:lineRule="auto"/>
        <w:ind w:firstLine="851" w:left="0"/>
        <w:rPr>
          <w:rFonts w:ascii="Times New Roman" w:hAnsi="Times New Roman"/>
          <w:sz w:val="24"/>
        </w:rPr>
      </w:pPr>
      <w:r>
        <w:rPr>
          <w:rFonts w:ascii="Times New Roman" w:hAnsi="Times New Roman"/>
          <w:sz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BF140000">
      <w:pPr>
        <w:spacing w:line="360" w:lineRule="auto"/>
        <w:ind w:firstLine="851" w:left="0"/>
        <w:rPr>
          <w:rFonts w:ascii="Times New Roman" w:hAnsi="Times New Roman"/>
          <w:sz w:val="24"/>
        </w:rPr>
      </w:pPr>
      <w:r>
        <w:rPr>
          <w:rFonts w:ascii="Times New Roman" w:hAnsi="Times New Roman"/>
          <w:sz w:val="24"/>
        </w:rPr>
        <w:t>2.1.10.6.6.3. Балет. Хореография – искусство танца.</w:t>
      </w:r>
    </w:p>
    <w:p w14:paraId="C0140000">
      <w:pPr>
        <w:spacing w:line="360" w:lineRule="auto"/>
        <w:ind w:firstLine="851" w:left="0"/>
        <w:rPr>
          <w:rFonts w:ascii="Times New Roman" w:hAnsi="Times New Roman"/>
          <w:sz w:val="24"/>
        </w:rPr>
      </w:pPr>
      <w:r>
        <w:rPr>
          <w:rFonts w:ascii="Times New Roman" w:hAnsi="Times New Roman"/>
          <w:sz w:val="24"/>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C1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C2140000">
      <w:pPr>
        <w:spacing w:line="360" w:lineRule="auto"/>
        <w:ind w:firstLine="851" w:left="0"/>
        <w:rPr>
          <w:rFonts w:ascii="Times New Roman" w:hAnsi="Times New Roman"/>
          <w:sz w:val="24"/>
        </w:rPr>
      </w:pPr>
      <w:r>
        <w:rPr>
          <w:rFonts w:ascii="Times New Roman" w:hAnsi="Times New Roman"/>
          <w:sz w:val="24"/>
        </w:rPr>
        <w:t>просмотр и обсуждение видеозаписей – знакомство с несколькими яркими сольными номерами и сценами из балетов русских композиторов;</w:t>
      </w:r>
    </w:p>
    <w:p w14:paraId="C3140000">
      <w:pPr>
        <w:spacing w:line="360" w:lineRule="auto"/>
        <w:ind w:firstLine="851" w:left="0"/>
        <w:rPr>
          <w:rFonts w:ascii="Times New Roman" w:hAnsi="Times New Roman"/>
          <w:sz w:val="24"/>
        </w:rPr>
      </w:pPr>
      <w:r>
        <w:rPr>
          <w:rFonts w:ascii="Times New Roman" w:hAnsi="Times New Roman"/>
          <w:sz w:val="24"/>
        </w:rPr>
        <w:t>музыкальная викторина на знание балетной музыки;</w:t>
      </w:r>
    </w:p>
    <w:p w14:paraId="C4140000">
      <w:pPr>
        <w:spacing w:line="360" w:lineRule="auto"/>
        <w:ind w:firstLine="851" w:left="0"/>
        <w:rPr>
          <w:rFonts w:ascii="Times New Roman" w:hAnsi="Times New Roman"/>
          <w:sz w:val="24"/>
        </w:rPr>
      </w:pPr>
      <w:r>
        <w:rPr>
          <w:rFonts w:ascii="Times New Roman" w:hAnsi="Times New Roman"/>
          <w:sz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14:paraId="C5140000">
      <w:pPr>
        <w:spacing w:line="360" w:lineRule="auto"/>
        <w:ind w:firstLine="851" w:left="0"/>
        <w:rPr>
          <w:rFonts w:ascii="Times New Roman" w:hAnsi="Times New Roman"/>
          <w:sz w:val="24"/>
        </w:rPr>
      </w:pPr>
      <w:r>
        <w:rPr>
          <w:rFonts w:ascii="Times New Roman" w:hAnsi="Times New Roman"/>
          <w:sz w:val="24"/>
        </w:rPr>
        <w:t>2.1.10.6.6.4. Опера. Главные герои и номера оперного спектакля.</w:t>
      </w:r>
    </w:p>
    <w:p w14:paraId="C6140000">
      <w:pPr>
        <w:spacing w:line="360" w:lineRule="auto"/>
        <w:ind w:firstLine="851" w:left="0"/>
        <w:rPr>
          <w:rFonts w:ascii="Times New Roman" w:hAnsi="Times New Roman"/>
          <w:sz w:val="24"/>
        </w:rPr>
      </w:pPr>
      <w:r>
        <w:rPr>
          <w:rFonts w:ascii="Times New Roman" w:hAnsi="Times New Roman"/>
          <w:sz w:val="24"/>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14:paraId="C7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C8140000">
      <w:pPr>
        <w:spacing w:line="360" w:lineRule="auto"/>
        <w:ind w:firstLine="851" w:left="0"/>
        <w:rPr>
          <w:rFonts w:ascii="Times New Roman" w:hAnsi="Times New Roman"/>
          <w:sz w:val="24"/>
        </w:rPr>
      </w:pPr>
      <w:r>
        <w:rPr>
          <w:rFonts w:ascii="Times New Roman" w:hAnsi="Times New Roman"/>
          <w:sz w:val="24"/>
        </w:rPr>
        <w:t>слушание фрагментов опер;</w:t>
      </w:r>
    </w:p>
    <w:p w14:paraId="C9140000">
      <w:pPr>
        <w:spacing w:line="360" w:lineRule="auto"/>
        <w:ind w:firstLine="851" w:left="0"/>
        <w:rPr>
          <w:rFonts w:ascii="Times New Roman" w:hAnsi="Times New Roman"/>
          <w:sz w:val="24"/>
        </w:rPr>
      </w:pPr>
      <w:r>
        <w:rPr>
          <w:rFonts w:ascii="Times New Roman" w:hAnsi="Times New Roman"/>
          <w:sz w:val="24"/>
        </w:rPr>
        <w:t>определение характера музыки сольной партии, роли и выразительных средств оркестрового сопровождения;</w:t>
      </w:r>
    </w:p>
    <w:p w14:paraId="CA140000">
      <w:pPr>
        <w:spacing w:line="360" w:lineRule="auto"/>
        <w:ind w:firstLine="851" w:left="0"/>
        <w:rPr>
          <w:rFonts w:ascii="Times New Roman" w:hAnsi="Times New Roman"/>
          <w:sz w:val="24"/>
        </w:rPr>
      </w:pPr>
      <w:r>
        <w:rPr>
          <w:rFonts w:ascii="Times New Roman" w:hAnsi="Times New Roman"/>
          <w:sz w:val="24"/>
        </w:rPr>
        <w:t>знакомство с тембрами голосов оперных певцов;</w:t>
      </w:r>
    </w:p>
    <w:p w14:paraId="CB140000">
      <w:pPr>
        <w:spacing w:line="360" w:lineRule="auto"/>
        <w:ind w:firstLine="851" w:left="0"/>
        <w:rPr>
          <w:rFonts w:ascii="Times New Roman" w:hAnsi="Times New Roman"/>
          <w:sz w:val="24"/>
        </w:rPr>
      </w:pPr>
      <w:r>
        <w:rPr>
          <w:rFonts w:ascii="Times New Roman" w:hAnsi="Times New Roman"/>
          <w:sz w:val="24"/>
        </w:rPr>
        <w:t>освоение терминологии;</w:t>
      </w:r>
    </w:p>
    <w:p w14:paraId="CC140000">
      <w:pPr>
        <w:spacing w:line="360" w:lineRule="auto"/>
        <w:ind w:firstLine="851" w:left="0"/>
        <w:rPr>
          <w:rFonts w:ascii="Times New Roman" w:hAnsi="Times New Roman"/>
          <w:sz w:val="24"/>
        </w:rPr>
      </w:pPr>
      <w:r>
        <w:rPr>
          <w:rFonts w:ascii="Times New Roman" w:hAnsi="Times New Roman"/>
          <w:sz w:val="24"/>
        </w:rPr>
        <w:t>звучащие тесты и кроссворды на проверку знаний;</w:t>
      </w:r>
    </w:p>
    <w:p w14:paraId="CD140000">
      <w:pPr>
        <w:spacing w:line="360" w:lineRule="auto"/>
        <w:ind w:firstLine="851" w:left="0"/>
        <w:rPr>
          <w:rFonts w:ascii="Times New Roman" w:hAnsi="Times New Roman"/>
          <w:sz w:val="24"/>
        </w:rPr>
      </w:pPr>
      <w:r>
        <w:rPr>
          <w:rFonts w:ascii="Times New Roman" w:hAnsi="Times New Roman"/>
          <w:sz w:val="24"/>
        </w:rPr>
        <w:t>разучивание, исполнение песни, хора из оперы;</w:t>
      </w:r>
    </w:p>
    <w:p w14:paraId="CE140000">
      <w:pPr>
        <w:spacing w:line="360" w:lineRule="auto"/>
        <w:ind w:firstLine="851" w:left="0"/>
        <w:rPr>
          <w:rFonts w:ascii="Times New Roman" w:hAnsi="Times New Roman"/>
          <w:sz w:val="24"/>
        </w:rPr>
      </w:pPr>
      <w:r>
        <w:rPr>
          <w:rFonts w:ascii="Times New Roman" w:hAnsi="Times New Roman"/>
          <w:sz w:val="24"/>
        </w:rPr>
        <w:t>рисование героев, сцен из опер;</w:t>
      </w:r>
    </w:p>
    <w:p w14:paraId="CF140000">
      <w:pPr>
        <w:spacing w:line="360" w:lineRule="auto"/>
        <w:ind w:firstLine="851" w:left="0"/>
        <w:rPr>
          <w:rFonts w:ascii="Times New Roman" w:hAnsi="Times New Roman"/>
          <w:sz w:val="24"/>
        </w:rPr>
      </w:pPr>
      <w:r>
        <w:rPr>
          <w:rFonts w:ascii="Times New Roman" w:hAnsi="Times New Roman"/>
          <w:sz w:val="24"/>
        </w:rPr>
        <w:t>вариативно: просмотр фильма-оперы; постановка детской оперы.</w:t>
      </w:r>
    </w:p>
    <w:p w14:paraId="D0140000">
      <w:pPr>
        <w:spacing w:line="360" w:lineRule="auto"/>
        <w:ind w:firstLine="851" w:left="0"/>
        <w:rPr>
          <w:rFonts w:ascii="Times New Roman" w:hAnsi="Times New Roman"/>
          <w:sz w:val="24"/>
        </w:rPr>
      </w:pPr>
      <w:r>
        <w:rPr>
          <w:rFonts w:ascii="Times New Roman" w:hAnsi="Times New Roman"/>
          <w:sz w:val="24"/>
        </w:rPr>
        <w:t>2.1.10.6.6.5. Сюжет музыкального спектакля.</w:t>
      </w:r>
    </w:p>
    <w:p w14:paraId="D1140000">
      <w:pPr>
        <w:spacing w:line="360" w:lineRule="auto"/>
        <w:ind w:firstLine="851" w:left="0"/>
        <w:rPr>
          <w:rFonts w:ascii="Times New Roman" w:hAnsi="Times New Roman"/>
          <w:sz w:val="24"/>
        </w:rPr>
      </w:pPr>
      <w:r>
        <w:rPr>
          <w:rFonts w:ascii="Times New Roman" w:hAnsi="Times New Roman"/>
          <w:sz w:val="24"/>
        </w:rPr>
        <w:t>Содержание: либретто, развитие музыки в соответствии с сюжетом. Действия и сцены в опере и балете. Контрастные образы, лейтмотивы.</w:t>
      </w:r>
    </w:p>
    <w:p w14:paraId="D2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D3140000">
      <w:pPr>
        <w:spacing w:line="360" w:lineRule="auto"/>
        <w:ind w:firstLine="851" w:left="0"/>
        <w:rPr>
          <w:rFonts w:ascii="Times New Roman" w:hAnsi="Times New Roman"/>
          <w:sz w:val="24"/>
        </w:rPr>
      </w:pPr>
      <w:r>
        <w:rPr>
          <w:rFonts w:ascii="Times New Roman" w:hAnsi="Times New Roman"/>
          <w:sz w:val="24"/>
        </w:rPr>
        <w:t>знакомство с либретто, структурой музыкального спектакля;</w:t>
      </w:r>
    </w:p>
    <w:p w14:paraId="D4140000">
      <w:pPr>
        <w:spacing w:line="360" w:lineRule="auto"/>
        <w:ind w:firstLine="851" w:left="0"/>
        <w:rPr>
          <w:rFonts w:ascii="Times New Roman" w:hAnsi="Times New Roman"/>
          <w:sz w:val="24"/>
        </w:rPr>
      </w:pPr>
      <w:r>
        <w:rPr>
          <w:rFonts w:ascii="Times New Roman" w:hAnsi="Times New Roman"/>
          <w:sz w:val="24"/>
        </w:rPr>
        <w:t xml:space="preserve">рисунок обложки для либретто опер и балетов; </w:t>
      </w:r>
    </w:p>
    <w:p w14:paraId="D5140000">
      <w:pPr>
        <w:spacing w:line="360" w:lineRule="auto"/>
        <w:ind w:firstLine="851" w:left="0"/>
        <w:rPr>
          <w:rFonts w:ascii="Times New Roman" w:hAnsi="Times New Roman"/>
          <w:sz w:val="24"/>
        </w:rPr>
      </w:pPr>
      <w:r>
        <w:rPr>
          <w:rFonts w:ascii="Times New Roman" w:hAnsi="Times New Roman"/>
          <w:sz w:val="24"/>
        </w:rPr>
        <w:t>анализ выразительных средств, создающих образы главных героев, противоборствующих сторон;</w:t>
      </w:r>
    </w:p>
    <w:p w14:paraId="D6140000">
      <w:pPr>
        <w:spacing w:line="360" w:lineRule="auto"/>
        <w:ind w:firstLine="851" w:left="0"/>
        <w:rPr>
          <w:rFonts w:ascii="Times New Roman" w:hAnsi="Times New Roman"/>
          <w:sz w:val="24"/>
        </w:rPr>
      </w:pPr>
      <w:r>
        <w:rPr>
          <w:rFonts w:ascii="Times New Roman" w:hAnsi="Times New Roman"/>
          <w:sz w:val="24"/>
        </w:rPr>
        <w:t>наблюдение за музыкальным развитием, характеристика приёмов, использованных композитором;</w:t>
      </w:r>
    </w:p>
    <w:p w14:paraId="D7140000">
      <w:pPr>
        <w:spacing w:line="360" w:lineRule="auto"/>
        <w:ind w:firstLine="851" w:left="0"/>
        <w:rPr>
          <w:rFonts w:ascii="Times New Roman" w:hAnsi="Times New Roman"/>
          <w:sz w:val="24"/>
        </w:rPr>
      </w:pPr>
      <w:r>
        <w:rPr>
          <w:rFonts w:ascii="Times New Roman" w:hAnsi="Times New Roman"/>
          <w:sz w:val="24"/>
        </w:rPr>
        <w:t>вокализация, пропевание музыкальных тем, пластическое интонирование оркестровых фрагментов;</w:t>
      </w:r>
    </w:p>
    <w:p w14:paraId="D8140000">
      <w:pPr>
        <w:spacing w:line="360" w:lineRule="auto"/>
        <w:ind w:firstLine="851" w:left="0"/>
        <w:rPr>
          <w:rFonts w:ascii="Times New Roman" w:hAnsi="Times New Roman"/>
          <w:sz w:val="24"/>
        </w:rPr>
      </w:pPr>
      <w:r>
        <w:rPr>
          <w:rFonts w:ascii="Times New Roman" w:hAnsi="Times New Roman"/>
          <w:sz w:val="24"/>
        </w:rPr>
        <w:t>музыкальная викторина на знание музыки;</w:t>
      </w:r>
    </w:p>
    <w:p w14:paraId="D9140000">
      <w:pPr>
        <w:spacing w:line="360" w:lineRule="auto"/>
        <w:ind w:firstLine="851" w:left="0"/>
        <w:rPr>
          <w:rFonts w:ascii="Times New Roman" w:hAnsi="Times New Roman"/>
          <w:sz w:val="24"/>
        </w:rPr>
      </w:pPr>
      <w:r>
        <w:rPr>
          <w:rFonts w:ascii="Times New Roman" w:hAnsi="Times New Roman"/>
          <w:sz w:val="24"/>
        </w:rPr>
        <w:t>звучащие и терминологические тесты;</w:t>
      </w:r>
    </w:p>
    <w:p w14:paraId="DA140000">
      <w:pPr>
        <w:spacing w:line="360" w:lineRule="auto"/>
        <w:ind w:firstLine="851" w:left="0"/>
        <w:rPr>
          <w:rFonts w:ascii="Times New Roman" w:hAnsi="Times New Roman"/>
          <w:sz w:val="24"/>
        </w:rPr>
      </w:pPr>
      <w:r>
        <w:rPr>
          <w:rFonts w:ascii="Times New Roman" w:hAnsi="Times New Roman"/>
          <w:sz w:val="24"/>
        </w:rPr>
        <w:t>вариативно: создание любительского видеофильма на основе выбранного либретто; просмотр фильма-оперы или фильма-балета.</w:t>
      </w:r>
    </w:p>
    <w:p w14:paraId="DB140000">
      <w:pPr>
        <w:spacing w:line="360" w:lineRule="auto"/>
        <w:ind w:firstLine="851" w:left="0"/>
        <w:rPr>
          <w:rFonts w:ascii="Times New Roman" w:hAnsi="Times New Roman"/>
          <w:sz w:val="24"/>
        </w:rPr>
      </w:pPr>
      <w:r>
        <w:rPr>
          <w:rFonts w:ascii="Times New Roman" w:hAnsi="Times New Roman"/>
          <w:sz w:val="24"/>
        </w:rPr>
        <w:t>2.1.10.6.6.6. Оперетта, мюзикл.</w:t>
      </w:r>
    </w:p>
    <w:p w14:paraId="DC140000">
      <w:pPr>
        <w:spacing w:line="360" w:lineRule="auto"/>
        <w:ind w:firstLine="851" w:left="0"/>
        <w:rPr>
          <w:rFonts w:ascii="Times New Roman" w:hAnsi="Times New Roman"/>
          <w:sz w:val="24"/>
        </w:rPr>
      </w:pPr>
      <w:r>
        <w:rPr>
          <w:rFonts w:ascii="Times New Roman" w:hAnsi="Times New Roman"/>
          <w:sz w:val="24"/>
        </w:rPr>
        <w:t xml:space="preserve">Содержание: история возникновения и особенности жанра. Отдельные номера из оперетт И. Штрауса, И. Кальмана и другие. </w:t>
      </w:r>
    </w:p>
    <w:p w14:paraId="DD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DE140000">
      <w:pPr>
        <w:spacing w:line="360" w:lineRule="auto"/>
        <w:ind w:firstLine="851" w:left="0"/>
        <w:rPr>
          <w:rFonts w:ascii="Times New Roman" w:hAnsi="Times New Roman"/>
          <w:sz w:val="24"/>
        </w:rPr>
      </w:pPr>
      <w:r>
        <w:rPr>
          <w:rFonts w:ascii="Times New Roman" w:hAnsi="Times New Roman"/>
          <w:sz w:val="24"/>
        </w:rPr>
        <w:t>знакомство с жанрами оперетты, мюзикла;</w:t>
      </w:r>
    </w:p>
    <w:p w14:paraId="DF140000">
      <w:pPr>
        <w:spacing w:line="360" w:lineRule="auto"/>
        <w:ind w:firstLine="851" w:left="0"/>
        <w:rPr>
          <w:rFonts w:ascii="Times New Roman" w:hAnsi="Times New Roman"/>
          <w:sz w:val="24"/>
        </w:rPr>
      </w:pPr>
      <w:r>
        <w:rPr>
          <w:rFonts w:ascii="Times New Roman" w:hAnsi="Times New Roman"/>
          <w:sz w:val="24"/>
        </w:rPr>
        <w:t>слушание фрагментов из оперетт, анализ характерных особенностей жанра;</w:t>
      </w:r>
    </w:p>
    <w:p w14:paraId="E0140000">
      <w:pPr>
        <w:spacing w:line="360" w:lineRule="auto"/>
        <w:ind w:firstLine="851" w:left="0"/>
        <w:rPr>
          <w:rFonts w:ascii="Times New Roman" w:hAnsi="Times New Roman"/>
          <w:sz w:val="24"/>
        </w:rPr>
      </w:pPr>
      <w:r>
        <w:rPr>
          <w:rFonts w:ascii="Times New Roman" w:hAnsi="Times New Roman"/>
          <w:sz w:val="24"/>
        </w:rPr>
        <w:t>разучивание, исполнение отдельных номеров из популярных музыкальных спектаклей;</w:t>
      </w:r>
    </w:p>
    <w:p w14:paraId="E1140000">
      <w:pPr>
        <w:spacing w:line="360" w:lineRule="auto"/>
        <w:ind w:firstLine="851" w:left="0"/>
        <w:rPr>
          <w:rFonts w:ascii="Times New Roman" w:hAnsi="Times New Roman"/>
          <w:sz w:val="24"/>
        </w:rPr>
      </w:pPr>
      <w:r>
        <w:rPr>
          <w:rFonts w:ascii="Times New Roman" w:hAnsi="Times New Roman"/>
          <w:sz w:val="24"/>
        </w:rPr>
        <w:t>сравнение разных постановок одного и того же мюзикла;</w:t>
      </w:r>
    </w:p>
    <w:p w14:paraId="E2140000">
      <w:pPr>
        <w:spacing w:line="360" w:lineRule="auto"/>
        <w:ind w:firstLine="851" w:left="0"/>
        <w:rPr>
          <w:rFonts w:ascii="Times New Roman" w:hAnsi="Times New Roman"/>
          <w:sz w:val="24"/>
        </w:rPr>
      </w:pPr>
      <w:r>
        <w:rPr>
          <w:rFonts w:ascii="Times New Roman" w:hAnsi="Times New Roman"/>
          <w:sz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E3140000">
      <w:pPr>
        <w:spacing w:line="360" w:lineRule="auto"/>
        <w:ind w:firstLine="851" w:left="0"/>
        <w:rPr>
          <w:rFonts w:ascii="Times New Roman" w:hAnsi="Times New Roman"/>
          <w:sz w:val="24"/>
        </w:rPr>
      </w:pPr>
      <w:r>
        <w:rPr>
          <w:rFonts w:ascii="Times New Roman" w:hAnsi="Times New Roman"/>
          <w:sz w:val="24"/>
        </w:rPr>
        <w:t>2.1.10.6.6.7. Кто создаёт музыкальный спектакль?</w:t>
      </w:r>
    </w:p>
    <w:p w14:paraId="E4140000">
      <w:pPr>
        <w:spacing w:line="360" w:lineRule="auto"/>
        <w:ind w:firstLine="851" w:left="0"/>
        <w:rPr>
          <w:rFonts w:ascii="Times New Roman" w:hAnsi="Times New Roman"/>
          <w:sz w:val="24"/>
        </w:rPr>
      </w:pPr>
      <w:r>
        <w:rPr>
          <w:rFonts w:ascii="Times New Roman" w:hAnsi="Times New Roman"/>
          <w:sz w:val="24"/>
        </w:rPr>
        <w:t>Содержание: профессии музыкального театра: дирижёр, режиссёр, оперные певцы, балерины и танцовщики, художники и другие.</w:t>
      </w:r>
    </w:p>
    <w:p w14:paraId="E5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E6140000">
      <w:pPr>
        <w:spacing w:line="360" w:lineRule="auto"/>
        <w:ind w:firstLine="851" w:left="0"/>
        <w:rPr>
          <w:rFonts w:ascii="Times New Roman" w:hAnsi="Times New Roman"/>
          <w:sz w:val="24"/>
        </w:rPr>
      </w:pPr>
      <w:r>
        <w:rPr>
          <w:rFonts w:ascii="Times New Roman" w:hAnsi="Times New Roman"/>
          <w:sz w:val="24"/>
        </w:rPr>
        <w:t>диалог с учителем по поводу синкретичного характера музыкального спектакля;</w:t>
      </w:r>
    </w:p>
    <w:p w14:paraId="E7140000">
      <w:pPr>
        <w:spacing w:line="360" w:lineRule="auto"/>
        <w:ind w:firstLine="851" w:left="0"/>
        <w:rPr>
          <w:rFonts w:ascii="Times New Roman" w:hAnsi="Times New Roman"/>
          <w:sz w:val="24"/>
        </w:rPr>
      </w:pPr>
      <w:r>
        <w:rPr>
          <w:rFonts w:ascii="Times New Roman" w:hAnsi="Times New Roman"/>
          <w:sz w:val="24"/>
        </w:rPr>
        <w:t>знакомство с миром театральных профессий, творчеством театральных режиссёров, художников;</w:t>
      </w:r>
    </w:p>
    <w:p w14:paraId="E8140000">
      <w:pPr>
        <w:spacing w:line="360" w:lineRule="auto"/>
        <w:ind w:firstLine="851" w:left="0"/>
        <w:rPr>
          <w:rFonts w:ascii="Times New Roman" w:hAnsi="Times New Roman"/>
          <w:sz w:val="24"/>
        </w:rPr>
      </w:pPr>
      <w:r>
        <w:rPr>
          <w:rFonts w:ascii="Times New Roman" w:hAnsi="Times New Roman"/>
          <w:sz w:val="24"/>
        </w:rPr>
        <w:t>просмотр фрагментов одного и того же спектакля в разных постановках;</w:t>
      </w:r>
    </w:p>
    <w:p w14:paraId="E9140000">
      <w:pPr>
        <w:spacing w:line="360" w:lineRule="auto"/>
        <w:ind w:firstLine="851" w:left="0"/>
        <w:rPr>
          <w:rFonts w:ascii="Times New Roman" w:hAnsi="Times New Roman"/>
          <w:sz w:val="24"/>
        </w:rPr>
      </w:pPr>
      <w:r>
        <w:rPr>
          <w:rFonts w:ascii="Times New Roman" w:hAnsi="Times New Roman"/>
          <w:sz w:val="24"/>
        </w:rPr>
        <w:t>обсуждение различий в оформлении, режиссуре;</w:t>
      </w:r>
    </w:p>
    <w:p w14:paraId="EA140000">
      <w:pPr>
        <w:spacing w:line="360" w:lineRule="auto"/>
        <w:ind w:firstLine="851" w:left="0"/>
        <w:rPr>
          <w:rFonts w:ascii="Times New Roman" w:hAnsi="Times New Roman"/>
          <w:sz w:val="24"/>
        </w:rPr>
      </w:pPr>
      <w:r>
        <w:rPr>
          <w:rFonts w:ascii="Times New Roman" w:hAnsi="Times New Roman"/>
          <w:sz w:val="24"/>
        </w:rPr>
        <w:t>создание эскизов костюмов и декораций к одному из изученных музыкальных спектаклей;</w:t>
      </w:r>
    </w:p>
    <w:p w14:paraId="EB140000">
      <w:pPr>
        <w:spacing w:line="360" w:lineRule="auto"/>
        <w:ind w:firstLine="851" w:left="0"/>
        <w:rPr>
          <w:rFonts w:ascii="Times New Roman" w:hAnsi="Times New Roman"/>
          <w:sz w:val="24"/>
        </w:rPr>
      </w:pPr>
      <w:r>
        <w:rPr>
          <w:rFonts w:ascii="Times New Roman" w:hAnsi="Times New Roman"/>
          <w:sz w:val="24"/>
        </w:rPr>
        <w:t>вариативно: виртуальный квест по музыкальному театру.</w:t>
      </w:r>
    </w:p>
    <w:p w14:paraId="EC140000">
      <w:pPr>
        <w:spacing w:line="360" w:lineRule="auto"/>
        <w:ind w:firstLine="851" w:left="0"/>
        <w:rPr>
          <w:rFonts w:ascii="Times New Roman" w:hAnsi="Times New Roman"/>
          <w:sz w:val="24"/>
        </w:rPr>
      </w:pPr>
      <w:r>
        <w:rPr>
          <w:rFonts w:ascii="Times New Roman" w:hAnsi="Times New Roman"/>
          <w:sz w:val="24"/>
        </w:rPr>
        <w:t>2.1.10.6.6.8. Патриотическая и народная тема в театре и кино.</w:t>
      </w:r>
    </w:p>
    <w:p w14:paraId="ED140000">
      <w:pPr>
        <w:spacing w:line="360" w:lineRule="auto"/>
        <w:ind w:firstLine="851" w:left="0"/>
        <w:rPr>
          <w:rFonts w:ascii="Times New Roman" w:hAnsi="Times New Roman"/>
          <w:sz w:val="24"/>
        </w:rPr>
      </w:pPr>
      <w:r>
        <w:rPr>
          <w:rFonts w:ascii="Times New Roman" w:hAnsi="Times New Roman"/>
          <w:sz w:val="24"/>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14:paraId="EE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EF140000">
      <w:pPr>
        <w:spacing w:line="360" w:lineRule="auto"/>
        <w:ind w:firstLine="851" w:left="0"/>
        <w:rPr>
          <w:rFonts w:ascii="Times New Roman" w:hAnsi="Times New Roman"/>
          <w:sz w:val="24"/>
        </w:rPr>
      </w:pPr>
      <w:r>
        <w:rPr>
          <w:rFonts w:ascii="Times New Roman" w:hAnsi="Times New Roman"/>
          <w:sz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F0140000">
      <w:pPr>
        <w:spacing w:line="360" w:lineRule="auto"/>
        <w:ind w:firstLine="851" w:left="0"/>
        <w:rPr>
          <w:rFonts w:ascii="Times New Roman" w:hAnsi="Times New Roman"/>
          <w:sz w:val="24"/>
        </w:rPr>
      </w:pPr>
      <w:r>
        <w:rPr>
          <w:rFonts w:ascii="Times New Roman" w:hAnsi="Times New Roman"/>
          <w:sz w:val="24"/>
        </w:rPr>
        <w:t>диалог с учителем;</w:t>
      </w:r>
    </w:p>
    <w:p w14:paraId="F1140000">
      <w:pPr>
        <w:spacing w:line="360" w:lineRule="auto"/>
        <w:ind w:firstLine="851" w:left="0"/>
        <w:rPr>
          <w:rFonts w:ascii="Times New Roman" w:hAnsi="Times New Roman"/>
          <w:sz w:val="24"/>
        </w:rPr>
      </w:pPr>
      <w:r>
        <w:rPr>
          <w:rFonts w:ascii="Times New Roman" w:hAnsi="Times New Roman"/>
          <w:sz w:val="24"/>
        </w:rPr>
        <w:t>просмотр фрагментов крупных сценических произведений, фильмов;</w:t>
      </w:r>
    </w:p>
    <w:p w14:paraId="F2140000">
      <w:pPr>
        <w:spacing w:line="360" w:lineRule="auto"/>
        <w:ind w:firstLine="851" w:left="0"/>
        <w:rPr>
          <w:rFonts w:ascii="Times New Roman" w:hAnsi="Times New Roman"/>
          <w:sz w:val="24"/>
        </w:rPr>
      </w:pPr>
      <w:r>
        <w:rPr>
          <w:rFonts w:ascii="Times New Roman" w:hAnsi="Times New Roman"/>
          <w:sz w:val="24"/>
        </w:rPr>
        <w:t>обсуждение характера героев и событий;</w:t>
      </w:r>
    </w:p>
    <w:p w14:paraId="F3140000">
      <w:pPr>
        <w:spacing w:line="360" w:lineRule="auto"/>
        <w:ind w:firstLine="851" w:left="0"/>
        <w:rPr>
          <w:rFonts w:ascii="Times New Roman" w:hAnsi="Times New Roman"/>
          <w:sz w:val="24"/>
        </w:rPr>
      </w:pPr>
      <w:r>
        <w:rPr>
          <w:rFonts w:ascii="Times New Roman" w:hAnsi="Times New Roman"/>
          <w:sz w:val="24"/>
        </w:rPr>
        <w:t>проблемная ситуация: зачем нужна серьёзная музыка;</w:t>
      </w:r>
    </w:p>
    <w:p w14:paraId="F4140000">
      <w:pPr>
        <w:spacing w:line="360" w:lineRule="auto"/>
        <w:ind w:firstLine="851" w:left="0"/>
        <w:rPr>
          <w:rFonts w:ascii="Times New Roman" w:hAnsi="Times New Roman"/>
          <w:sz w:val="24"/>
        </w:rPr>
      </w:pPr>
      <w:r>
        <w:rPr>
          <w:rFonts w:ascii="Times New Roman" w:hAnsi="Times New Roman"/>
          <w:sz w:val="24"/>
        </w:rPr>
        <w:t>разучивание, исполнение песен о Родине, нашей стране, исторических событиях и подвигах героев;</w:t>
      </w:r>
    </w:p>
    <w:p w14:paraId="F5140000">
      <w:pPr>
        <w:spacing w:line="360" w:lineRule="auto"/>
        <w:ind w:firstLine="851" w:left="0"/>
        <w:rPr>
          <w:rFonts w:ascii="Times New Roman" w:hAnsi="Times New Roman"/>
          <w:sz w:val="24"/>
        </w:rPr>
      </w:pPr>
      <w:r>
        <w:rPr>
          <w:rFonts w:ascii="Times New Roman" w:hAnsi="Times New Roman"/>
          <w:sz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F6140000">
      <w:pPr>
        <w:spacing w:line="360" w:lineRule="auto"/>
        <w:ind w:firstLine="851" w:left="0"/>
        <w:rPr>
          <w:rFonts w:ascii="Times New Roman" w:hAnsi="Times New Roman"/>
          <w:sz w:val="24"/>
        </w:rPr>
      </w:pPr>
      <w:r>
        <w:rPr>
          <w:rFonts w:ascii="Times New Roman" w:hAnsi="Times New Roman"/>
          <w:sz w:val="24"/>
        </w:rPr>
        <w:t xml:space="preserve">2.1.10.6.7. Модуль № 7 «Современная музыкальная культура». </w:t>
      </w:r>
    </w:p>
    <w:p w14:paraId="F7140000">
      <w:pPr>
        <w:spacing w:line="360" w:lineRule="auto"/>
        <w:ind w:firstLine="851" w:left="0"/>
        <w:rPr>
          <w:rFonts w:ascii="Times New Roman" w:hAnsi="Times New Roman"/>
          <w:sz w:val="24"/>
        </w:rPr>
      </w:pPr>
      <w:r>
        <w:rPr>
          <w:rFonts w:ascii="Times New Roman" w:hAnsi="Times New Roman"/>
          <w:sz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F8140000">
      <w:pPr>
        <w:spacing w:line="360" w:lineRule="auto"/>
        <w:ind w:firstLine="851" w:left="0"/>
        <w:rPr>
          <w:rFonts w:ascii="Times New Roman" w:hAnsi="Times New Roman"/>
          <w:sz w:val="24"/>
        </w:rPr>
      </w:pPr>
      <w:r>
        <w:rPr>
          <w:rFonts w:ascii="Times New Roman" w:hAnsi="Times New Roman"/>
          <w:sz w:val="24"/>
        </w:rPr>
        <w:t xml:space="preserve">2.1.10.6.7.1. Современные обработки классической музыки. </w:t>
      </w:r>
    </w:p>
    <w:p w14:paraId="F9140000">
      <w:pPr>
        <w:spacing w:line="360" w:lineRule="auto"/>
        <w:ind w:firstLine="851" w:left="0"/>
        <w:rPr>
          <w:rFonts w:ascii="Times New Roman" w:hAnsi="Times New Roman"/>
          <w:sz w:val="24"/>
        </w:rPr>
      </w:pPr>
      <w:r>
        <w:rPr>
          <w:rFonts w:ascii="Times New Roman" w:hAnsi="Times New Roman"/>
          <w:sz w:val="24"/>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14:paraId="FA14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FB140000">
      <w:pPr>
        <w:spacing w:line="360" w:lineRule="auto"/>
        <w:ind w:firstLine="851" w:left="0"/>
        <w:rPr>
          <w:rFonts w:ascii="Times New Roman" w:hAnsi="Times New Roman"/>
          <w:sz w:val="24"/>
        </w:rPr>
      </w:pPr>
      <w:r>
        <w:rPr>
          <w:rFonts w:ascii="Times New Roman" w:hAnsi="Times New Roman"/>
          <w:sz w:val="24"/>
        </w:rPr>
        <w:t>различение музыки классической и её современной обработки;</w:t>
      </w:r>
    </w:p>
    <w:p w14:paraId="FC140000">
      <w:pPr>
        <w:spacing w:line="360" w:lineRule="auto"/>
        <w:ind w:firstLine="851" w:left="0"/>
        <w:rPr>
          <w:rFonts w:ascii="Times New Roman" w:hAnsi="Times New Roman"/>
          <w:sz w:val="24"/>
        </w:rPr>
      </w:pPr>
      <w:r>
        <w:rPr>
          <w:rFonts w:ascii="Times New Roman" w:hAnsi="Times New Roman"/>
          <w:sz w:val="24"/>
        </w:rPr>
        <w:t>слушание обработок классической музыки, сравнение их с оригиналом;</w:t>
      </w:r>
    </w:p>
    <w:p w14:paraId="FD140000">
      <w:pPr>
        <w:spacing w:line="360" w:lineRule="auto"/>
        <w:ind w:firstLine="851" w:left="0"/>
        <w:rPr>
          <w:rFonts w:ascii="Times New Roman" w:hAnsi="Times New Roman"/>
          <w:sz w:val="24"/>
        </w:rPr>
      </w:pPr>
      <w:r>
        <w:rPr>
          <w:rFonts w:ascii="Times New Roman" w:hAnsi="Times New Roman"/>
          <w:sz w:val="24"/>
        </w:rPr>
        <w:t>обсуждение комплекса выразительных средств, наблюдение за изменением характера музыки;</w:t>
      </w:r>
    </w:p>
    <w:p w14:paraId="FE140000">
      <w:pPr>
        <w:spacing w:line="360" w:lineRule="auto"/>
        <w:ind w:firstLine="851" w:left="0"/>
        <w:rPr>
          <w:rFonts w:ascii="Times New Roman" w:hAnsi="Times New Roman"/>
          <w:sz w:val="24"/>
        </w:rPr>
      </w:pPr>
      <w:r>
        <w:rPr>
          <w:rFonts w:ascii="Times New Roman" w:hAnsi="Times New Roman"/>
          <w:sz w:val="24"/>
        </w:rPr>
        <w:t>вокальное исполнение классических тем в сопровождении современного ритмизованного аккомпанемента;</w:t>
      </w:r>
    </w:p>
    <w:p w14:paraId="FF140000">
      <w:pPr>
        <w:spacing w:line="360" w:lineRule="auto"/>
        <w:ind w:firstLine="851" w:left="0"/>
        <w:rPr>
          <w:rFonts w:ascii="Times New Roman" w:hAnsi="Times New Roman"/>
          <w:sz w:val="24"/>
        </w:rPr>
      </w:pPr>
      <w:r>
        <w:rPr>
          <w:rFonts w:ascii="Times New Roman" w:hAnsi="Times New Roman"/>
          <w:sz w:val="24"/>
        </w:rPr>
        <w:t>2.1.10.6.7.2. Джаз.</w:t>
      </w:r>
    </w:p>
    <w:p w14:paraId="00150000">
      <w:pPr>
        <w:spacing w:line="360" w:lineRule="auto"/>
        <w:ind w:firstLine="851" w:left="0"/>
        <w:rPr>
          <w:rFonts w:ascii="Times New Roman" w:hAnsi="Times New Roman"/>
          <w:sz w:val="24"/>
        </w:rPr>
      </w:pPr>
      <w:r>
        <w:rPr>
          <w:rFonts w:ascii="Times New Roman" w:hAnsi="Times New Roman"/>
          <w:sz w:val="24"/>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14:paraId="01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02150000">
      <w:pPr>
        <w:spacing w:line="360" w:lineRule="auto"/>
        <w:ind w:firstLine="851" w:left="0"/>
        <w:rPr>
          <w:rFonts w:ascii="Times New Roman" w:hAnsi="Times New Roman"/>
          <w:sz w:val="24"/>
        </w:rPr>
      </w:pPr>
      <w:r>
        <w:rPr>
          <w:rFonts w:ascii="Times New Roman" w:hAnsi="Times New Roman"/>
          <w:sz w:val="24"/>
        </w:rPr>
        <w:t>знакомство с творчеством джазовых музыкантов;</w:t>
      </w:r>
    </w:p>
    <w:p w14:paraId="03150000">
      <w:pPr>
        <w:spacing w:line="360" w:lineRule="auto"/>
        <w:ind w:firstLine="851" w:left="0"/>
        <w:rPr>
          <w:rFonts w:ascii="Times New Roman" w:hAnsi="Times New Roman"/>
          <w:sz w:val="24"/>
        </w:rPr>
      </w:pPr>
      <w:r>
        <w:rPr>
          <w:rFonts w:ascii="Times New Roman" w:hAnsi="Times New Roman"/>
          <w:sz w:val="24"/>
        </w:rPr>
        <w:t>узнавание, различение на слух джазовых композиций в отличие от других музыкальных стилей и направлений;</w:t>
      </w:r>
    </w:p>
    <w:p w14:paraId="04150000">
      <w:pPr>
        <w:spacing w:line="360" w:lineRule="auto"/>
        <w:ind w:firstLine="851" w:left="0"/>
        <w:rPr>
          <w:rFonts w:ascii="Times New Roman" w:hAnsi="Times New Roman"/>
          <w:sz w:val="24"/>
        </w:rPr>
      </w:pPr>
      <w:r>
        <w:rPr>
          <w:rFonts w:ascii="Times New Roman" w:hAnsi="Times New Roman"/>
          <w:sz w:val="24"/>
        </w:rPr>
        <w:t>определение на слух тембров музыкальных инструментов, исполняющих джазовую композицию;</w:t>
      </w:r>
    </w:p>
    <w:p w14:paraId="05150000">
      <w:pPr>
        <w:spacing w:line="360" w:lineRule="auto"/>
        <w:ind w:firstLine="851" w:left="0"/>
        <w:rPr>
          <w:rFonts w:ascii="Times New Roman" w:hAnsi="Times New Roman"/>
          <w:sz w:val="24"/>
        </w:rPr>
      </w:pPr>
      <w:r>
        <w:rPr>
          <w:rFonts w:ascii="Times New Roman" w:hAnsi="Times New Roman"/>
          <w:sz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06150000">
      <w:pPr>
        <w:spacing w:line="360" w:lineRule="auto"/>
        <w:ind w:firstLine="851" w:left="0"/>
        <w:rPr>
          <w:rFonts w:ascii="Times New Roman" w:hAnsi="Times New Roman"/>
          <w:sz w:val="24"/>
        </w:rPr>
      </w:pPr>
      <w:r>
        <w:rPr>
          <w:rFonts w:ascii="Times New Roman" w:hAnsi="Times New Roman"/>
          <w:sz w:val="24"/>
        </w:rPr>
        <w:t>2.1.10.6.7.3. Исполнители современной музыки.</w:t>
      </w:r>
    </w:p>
    <w:p w14:paraId="07150000">
      <w:pPr>
        <w:spacing w:line="360" w:lineRule="auto"/>
        <w:ind w:firstLine="851" w:left="0"/>
        <w:rPr>
          <w:rFonts w:ascii="Times New Roman" w:hAnsi="Times New Roman"/>
          <w:sz w:val="24"/>
        </w:rPr>
      </w:pPr>
      <w:r>
        <w:rPr>
          <w:rFonts w:ascii="Times New Roman" w:hAnsi="Times New Roman"/>
          <w:sz w:val="24"/>
        </w:rPr>
        <w:t>Содержание: творчество одного или нескольких исполнителей современной музыки, популярных у молодёжи.</w:t>
      </w:r>
    </w:p>
    <w:p w14:paraId="08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09150000">
      <w:pPr>
        <w:spacing w:line="360" w:lineRule="auto"/>
        <w:ind w:firstLine="851" w:left="0"/>
        <w:rPr>
          <w:rFonts w:ascii="Times New Roman" w:hAnsi="Times New Roman"/>
          <w:sz w:val="24"/>
        </w:rPr>
      </w:pPr>
      <w:r>
        <w:rPr>
          <w:rFonts w:ascii="Times New Roman" w:hAnsi="Times New Roman"/>
          <w:sz w:val="24"/>
        </w:rPr>
        <w:t>просмотр видеоклипов современных исполнителей;</w:t>
      </w:r>
    </w:p>
    <w:p w14:paraId="0A150000">
      <w:pPr>
        <w:spacing w:line="360" w:lineRule="auto"/>
        <w:ind w:firstLine="851" w:left="0"/>
        <w:rPr>
          <w:rFonts w:ascii="Times New Roman" w:hAnsi="Times New Roman"/>
          <w:sz w:val="24"/>
        </w:rPr>
      </w:pPr>
      <w:r>
        <w:rPr>
          <w:rFonts w:ascii="Times New Roman" w:hAnsi="Times New Roman"/>
          <w:sz w:val="24"/>
        </w:rPr>
        <w:t>сравнение их композиций с другими направлениями и стилями (классикой, духовной, народной музыкой);</w:t>
      </w:r>
    </w:p>
    <w:p w14:paraId="0B150000">
      <w:pPr>
        <w:spacing w:line="360" w:lineRule="auto"/>
        <w:ind w:firstLine="851" w:left="0"/>
        <w:rPr>
          <w:rFonts w:ascii="Times New Roman" w:hAnsi="Times New Roman"/>
          <w:sz w:val="24"/>
        </w:rPr>
      </w:pPr>
      <w:r>
        <w:rPr>
          <w:rFonts w:ascii="Times New Roman" w:hAnsi="Times New Roman"/>
          <w:sz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0C150000">
      <w:pPr>
        <w:spacing w:line="360" w:lineRule="auto"/>
        <w:ind w:firstLine="851" w:left="0"/>
        <w:rPr>
          <w:rFonts w:ascii="Times New Roman" w:hAnsi="Times New Roman"/>
          <w:sz w:val="24"/>
        </w:rPr>
      </w:pPr>
      <w:r>
        <w:rPr>
          <w:rFonts w:ascii="Times New Roman" w:hAnsi="Times New Roman"/>
          <w:sz w:val="24"/>
        </w:rPr>
        <w:t>2.1.10.6.7.4. Электронные музыкальные инструменты.</w:t>
      </w:r>
    </w:p>
    <w:p w14:paraId="0D150000">
      <w:pPr>
        <w:spacing w:line="360" w:lineRule="auto"/>
        <w:ind w:firstLine="851" w:left="0"/>
        <w:rPr>
          <w:rFonts w:ascii="Times New Roman" w:hAnsi="Times New Roman"/>
          <w:sz w:val="24"/>
        </w:rPr>
      </w:pPr>
      <w:r>
        <w:rPr>
          <w:rFonts w:ascii="Times New Roman" w:hAnsi="Times New Roman"/>
          <w:sz w:val="24"/>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0E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0F150000">
      <w:pPr>
        <w:spacing w:line="360" w:lineRule="auto"/>
        <w:ind w:firstLine="851" w:left="0"/>
        <w:rPr>
          <w:rFonts w:ascii="Times New Roman" w:hAnsi="Times New Roman"/>
          <w:sz w:val="24"/>
        </w:rPr>
      </w:pPr>
      <w:r>
        <w:rPr>
          <w:rFonts w:ascii="Times New Roman" w:hAnsi="Times New Roman"/>
          <w:sz w:val="24"/>
        </w:rPr>
        <w:t>слушание музыкальных композиций в исполнении на электронных музыкальных инструментах;</w:t>
      </w:r>
    </w:p>
    <w:p w14:paraId="10150000">
      <w:pPr>
        <w:spacing w:line="360" w:lineRule="auto"/>
        <w:ind w:firstLine="851" w:left="0"/>
        <w:rPr>
          <w:rFonts w:ascii="Times New Roman" w:hAnsi="Times New Roman"/>
          <w:sz w:val="24"/>
        </w:rPr>
      </w:pPr>
      <w:r>
        <w:rPr>
          <w:rFonts w:ascii="Times New Roman" w:hAnsi="Times New Roman"/>
          <w:sz w:val="24"/>
        </w:rPr>
        <w:t>сравнение их звучания с акустическими инструментами, обсуждение результатов сравнения;</w:t>
      </w:r>
    </w:p>
    <w:p w14:paraId="11150000">
      <w:pPr>
        <w:spacing w:line="360" w:lineRule="auto"/>
        <w:ind w:firstLine="851" w:left="0"/>
        <w:rPr>
          <w:rFonts w:ascii="Times New Roman" w:hAnsi="Times New Roman"/>
          <w:sz w:val="24"/>
        </w:rPr>
      </w:pPr>
      <w:r>
        <w:rPr>
          <w:rFonts w:ascii="Times New Roman" w:hAnsi="Times New Roman"/>
          <w:sz w:val="24"/>
        </w:rPr>
        <w:t>подбор электронных тембров для создания музыки к фантастическому фильму;</w:t>
      </w:r>
    </w:p>
    <w:p w14:paraId="12150000">
      <w:pPr>
        <w:spacing w:line="360" w:lineRule="auto"/>
        <w:ind w:firstLine="851" w:left="0"/>
        <w:rPr>
          <w:rFonts w:ascii="Times New Roman" w:hAnsi="Times New Roman"/>
          <w:sz w:val="24"/>
        </w:rPr>
      </w:pPr>
      <w:r>
        <w:rPr>
          <w:rFonts w:ascii="Times New Roman" w:hAnsi="Times New Roman"/>
          <w:sz w:val="24"/>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14:paraId="13150000">
      <w:pPr>
        <w:spacing w:line="360" w:lineRule="auto"/>
        <w:ind w:firstLine="851" w:left="0"/>
        <w:rPr>
          <w:rFonts w:ascii="Times New Roman" w:hAnsi="Times New Roman"/>
          <w:sz w:val="24"/>
        </w:rPr>
      </w:pPr>
      <w:r>
        <w:rPr>
          <w:rFonts w:ascii="Times New Roman" w:hAnsi="Times New Roman"/>
          <w:sz w:val="24"/>
        </w:rPr>
        <w:t xml:space="preserve">2.1.10.6.8. Модуль № 8 «Музыкальная грамота». </w:t>
      </w:r>
    </w:p>
    <w:p w14:paraId="14150000">
      <w:pPr>
        <w:spacing w:line="360" w:lineRule="auto"/>
        <w:ind w:firstLine="851" w:left="0"/>
        <w:rPr>
          <w:rFonts w:ascii="Times New Roman" w:hAnsi="Times New Roman"/>
          <w:sz w:val="24"/>
        </w:rPr>
      </w:pPr>
      <w:r>
        <w:rPr>
          <w:rFonts w:ascii="Times New Roman" w:hAnsi="Times New Roman"/>
          <w:sz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15150000">
      <w:pPr>
        <w:spacing w:line="360" w:lineRule="auto"/>
        <w:ind w:firstLine="851" w:left="0"/>
        <w:rPr>
          <w:rFonts w:ascii="Times New Roman" w:hAnsi="Times New Roman"/>
          <w:sz w:val="24"/>
        </w:rPr>
      </w:pPr>
      <w:r>
        <w:rPr>
          <w:rFonts w:ascii="Times New Roman" w:hAnsi="Times New Roman"/>
          <w:sz w:val="24"/>
        </w:rPr>
        <w:t>2.1.10.6.8.1. Весь мир звучит.</w:t>
      </w:r>
    </w:p>
    <w:p w14:paraId="16150000">
      <w:pPr>
        <w:spacing w:line="360" w:lineRule="auto"/>
        <w:ind w:firstLine="851" w:left="0"/>
        <w:rPr>
          <w:rFonts w:ascii="Times New Roman" w:hAnsi="Times New Roman"/>
          <w:sz w:val="24"/>
        </w:rPr>
      </w:pPr>
      <w:r>
        <w:rPr>
          <w:rFonts w:ascii="Times New Roman" w:hAnsi="Times New Roman"/>
          <w:sz w:val="24"/>
        </w:rPr>
        <w:t>Содержание: звуки музыкальные и шумовые. Свойства звука: высота, громкость, длительность, тембр.</w:t>
      </w:r>
    </w:p>
    <w:p w14:paraId="17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18150000">
      <w:pPr>
        <w:spacing w:line="360" w:lineRule="auto"/>
        <w:ind w:firstLine="851" w:left="0"/>
        <w:rPr>
          <w:rFonts w:ascii="Times New Roman" w:hAnsi="Times New Roman"/>
          <w:sz w:val="24"/>
        </w:rPr>
      </w:pPr>
      <w:r>
        <w:rPr>
          <w:rFonts w:ascii="Times New Roman" w:hAnsi="Times New Roman"/>
          <w:sz w:val="24"/>
        </w:rPr>
        <w:t>знакомство со звуками музыкальными и шумовыми;</w:t>
      </w:r>
    </w:p>
    <w:p w14:paraId="19150000">
      <w:pPr>
        <w:spacing w:line="360" w:lineRule="auto"/>
        <w:ind w:firstLine="851" w:left="0"/>
        <w:rPr>
          <w:rFonts w:ascii="Times New Roman" w:hAnsi="Times New Roman"/>
          <w:sz w:val="24"/>
        </w:rPr>
      </w:pPr>
      <w:r>
        <w:rPr>
          <w:rFonts w:ascii="Times New Roman" w:hAnsi="Times New Roman"/>
          <w:sz w:val="24"/>
        </w:rPr>
        <w:t>различение, определение на слух звуков различного качества;</w:t>
      </w:r>
    </w:p>
    <w:p w14:paraId="1A150000">
      <w:pPr>
        <w:spacing w:line="360" w:lineRule="auto"/>
        <w:ind w:firstLine="851" w:left="0"/>
        <w:rPr>
          <w:rFonts w:ascii="Times New Roman" w:hAnsi="Times New Roman"/>
          <w:sz w:val="24"/>
        </w:rPr>
      </w:pPr>
      <w:r>
        <w:rPr>
          <w:rFonts w:ascii="Times New Roman" w:hAnsi="Times New Roman"/>
          <w:sz w:val="24"/>
        </w:rPr>
        <w:t>игра – подражание звукам и голосам природы с использованием шумовых музыкальных инструментов, вокальной импровизации;</w:t>
      </w:r>
    </w:p>
    <w:p w14:paraId="1B150000">
      <w:pPr>
        <w:spacing w:line="360" w:lineRule="auto"/>
        <w:ind w:firstLine="851" w:left="0"/>
        <w:rPr>
          <w:rFonts w:ascii="Times New Roman" w:hAnsi="Times New Roman"/>
          <w:sz w:val="24"/>
        </w:rPr>
      </w:pPr>
      <w:r>
        <w:rPr>
          <w:rFonts w:ascii="Times New Roman" w:hAnsi="Times New Roman"/>
          <w:sz w:val="24"/>
        </w:rPr>
        <w:t>артикуляционные упражнения, разучивание и исполнение попевок и песен с использованием звукоподражательных элементов, шумовых звуков.</w:t>
      </w:r>
    </w:p>
    <w:p w14:paraId="1C150000">
      <w:pPr>
        <w:spacing w:line="360" w:lineRule="auto"/>
        <w:ind w:firstLine="851" w:left="0"/>
        <w:rPr>
          <w:rFonts w:ascii="Times New Roman" w:hAnsi="Times New Roman"/>
          <w:sz w:val="24"/>
        </w:rPr>
      </w:pPr>
      <w:r>
        <w:rPr>
          <w:rFonts w:ascii="Times New Roman" w:hAnsi="Times New Roman"/>
          <w:sz w:val="24"/>
        </w:rPr>
        <w:t>2.1.10.6.8.2. Звукоряд.</w:t>
      </w:r>
    </w:p>
    <w:p w14:paraId="1D150000">
      <w:pPr>
        <w:spacing w:line="360" w:lineRule="auto"/>
        <w:ind w:firstLine="851" w:left="0"/>
        <w:rPr>
          <w:rFonts w:ascii="Times New Roman" w:hAnsi="Times New Roman"/>
          <w:sz w:val="24"/>
        </w:rPr>
      </w:pPr>
      <w:r>
        <w:rPr>
          <w:rFonts w:ascii="Times New Roman" w:hAnsi="Times New Roman"/>
          <w:sz w:val="24"/>
        </w:rPr>
        <w:t>Содержание: нотный стан, скрипичный ключ. Ноты первой октавы.</w:t>
      </w:r>
    </w:p>
    <w:p w14:paraId="1E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1F150000">
      <w:pPr>
        <w:spacing w:line="360" w:lineRule="auto"/>
        <w:ind w:firstLine="851" w:left="0"/>
        <w:rPr>
          <w:rFonts w:ascii="Times New Roman" w:hAnsi="Times New Roman"/>
          <w:sz w:val="24"/>
        </w:rPr>
      </w:pPr>
      <w:r>
        <w:rPr>
          <w:rFonts w:ascii="Times New Roman" w:hAnsi="Times New Roman"/>
          <w:sz w:val="24"/>
        </w:rPr>
        <w:t>знакомство с элементами нотной записи;</w:t>
      </w:r>
    </w:p>
    <w:p w14:paraId="20150000">
      <w:pPr>
        <w:spacing w:line="360" w:lineRule="auto"/>
        <w:ind w:firstLine="851" w:left="0"/>
        <w:rPr>
          <w:rFonts w:ascii="Times New Roman" w:hAnsi="Times New Roman"/>
          <w:sz w:val="24"/>
        </w:rPr>
      </w:pPr>
      <w:r>
        <w:rPr>
          <w:rFonts w:ascii="Times New Roman" w:hAnsi="Times New Roman"/>
          <w:sz w:val="24"/>
        </w:rPr>
        <w:t>различение по нотной записи, определение на слух звукоряда в отличие от других последовательностей звуков;</w:t>
      </w:r>
    </w:p>
    <w:p w14:paraId="21150000">
      <w:pPr>
        <w:spacing w:line="360" w:lineRule="auto"/>
        <w:ind w:firstLine="851" w:left="0"/>
        <w:rPr>
          <w:rFonts w:ascii="Times New Roman" w:hAnsi="Times New Roman"/>
          <w:sz w:val="24"/>
        </w:rPr>
      </w:pPr>
      <w:r>
        <w:rPr>
          <w:rFonts w:ascii="Times New Roman" w:hAnsi="Times New Roman"/>
          <w:sz w:val="24"/>
        </w:rPr>
        <w:t>пение с названием нот, игра на металлофоне звукоряда от ноты «до»;</w:t>
      </w:r>
    </w:p>
    <w:p w14:paraId="22150000">
      <w:pPr>
        <w:spacing w:line="360" w:lineRule="auto"/>
        <w:ind w:firstLine="851" w:left="0"/>
        <w:rPr>
          <w:rFonts w:ascii="Times New Roman" w:hAnsi="Times New Roman"/>
          <w:sz w:val="24"/>
        </w:rPr>
      </w:pPr>
      <w:r>
        <w:rPr>
          <w:rFonts w:ascii="Times New Roman" w:hAnsi="Times New Roman"/>
          <w:sz w:val="24"/>
        </w:rPr>
        <w:t>разучивание и исполнение вокальных упражнений, песен, построенных на элементах звукоряда.</w:t>
      </w:r>
    </w:p>
    <w:p w14:paraId="23150000">
      <w:pPr>
        <w:spacing w:line="360" w:lineRule="auto"/>
        <w:ind w:firstLine="851" w:left="0"/>
        <w:rPr>
          <w:rFonts w:ascii="Times New Roman" w:hAnsi="Times New Roman"/>
          <w:sz w:val="24"/>
        </w:rPr>
      </w:pPr>
      <w:r>
        <w:rPr>
          <w:rFonts w:ascii="Times New Roman" w:hAnsi="Times New Roman"/>
          <w:sz w:val="24"/>
        </w:rPr>
        <w:t>2.1.10.6.8. 3. Интонация.</w:t>
      </w:r>
    </w:p>
    <w:p w14:paraId="24150000">
      <w:pPr>
        <w:spacing w:line="360" w:lineRule="auto"/>
        <w:ind w:firstLine="851" w:left="0"/>
        <w:rPr>
          <w:rFonts w:ascii="Times New Roman" w:hAnsi="Times New Roman"/>
          <w:sz w:val="24"/>
        </w:rPr>
      </w:pPr>
      <w:r>
        <w:rPr>
          <w:rFonts w:ascii="Times New Roman" w:hAnsi="Times New Roman"/>
          <w:sz w:val="24"/>
        </w:rPr>
        <w:t>Содержание: выразительные и изобразительные интонации.</w:t>
      </w:r>
    </w:p>
    <w:p w14:paraId="25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26150000">
      <w:pPr>
        <w:spacing w:line="360" w:lineRule="auto"/>
        <w:ind w:firstLine="851" w:left="0"/>
        <w:rPr>
          <w:rFonts w:ascii="Times New Roman" w:hAnsi="Times New Roman"/>
          <w:sz w:val="24"/>
        </w:rPr>
      </w:pPr>
      <w:r>
        <w:rPr>
          <w:rFonts w:ascii="Times New Roman" w:hAnsi="Times New Roman"/>
          <w:sz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27150000">
      <w:pPr>
        <w:spacing w:line="360" w:lineRule="auto"/>
        <w:ind w:firstLine="851" w:left="0"/>
        <w:rPr>
          <w:rFonts w:ascii="Times New Roman" w:hAnsi="Times New Roman"/>
          <w:sz w:val="24"/>
        </w:rPr>
      </w:pPr>
      <w:r>
        <w:rPr>
          <w:rFonts w:ascii="Times New Roman" w:hAnsi="Times New Roman"/>
          <w:sz w:val="24"/>
        </w:rPr>
        <w:t>разучивание, исполнение попевок, вокальных упражнений, песен, вокальные и инструментальные импровизации на основе данных интонаций;</w:t>
      </w:r>
    </w:p>
    <w:p w14:paraId="28150000">
      <w:pPr>
        <w:spacing w:line="360" w:lineRule="auto"/>
        <w:ind w:firstLine="851" w:left="0"/>
        <w:rPr>
          <w:rFonts w:ascii="Times New Roman" w:hAnsi="Times New Roman"/>
          <w:sz w:val="24"/>
        </w:rPr>
      </w:pPr>
      <w:r>
        <w:rPr>
          <w:rFonts w:ascii="Times New Roman" w:hAnsi="Times New Roman"/>
          <w:sz w:val="24"/>
        </w:rPr>
        <w:t>слушание фрагментов музыкальных произведений, включающих примеры изобразительных интонаций.</w:t>
      </w:r>
    </w:p>
    <w:p w14:paraId="29150000">
      <w:pPr>
        <w:spacing w:line="360" w:lineRule="auto"/>
        <w:ind w:firstLine="851" w:left="0"/>
        <w:rPr>
          <w:rFonts w:ascii="Times New Roman" w:hAnsi="Times New Roman"/>
          <w:sz w:val="24"/>
        </w:rPr>
      </w:pPr>
      <w:r>
        <w:rPr>
          <w:rFonts w:ascii="Times New Roman" w:hAnsi="Times New Roman"/>
          <w:sz w:val="24"/>
        </w:rPr>
        <w:t>2.1.10.6.8. 4. Ритм.</w:t>
      </w:r>
    </w:p>
    <w:p w14:paraId="2A150000">
      <w:pPr>
        <w:spacing w:line="360" w:lineRule="auto"/>
        <w:ind w:firstLine="851" w:left="0"/>
        <w:rPr>
          <w:rFonts w:ascii="Times New Roman" w:hAnsi="Times New Roman"/>
          <w:sz w:val="24"/>
        </w:rPr>
      </w:pPr>
      <w:r>
        <w:rPr>
          <w:rFonts w:ascii="Times New Roman" w:hAnsi="Times New Roman"/>
          <w:sz w:val="24"/>
        </w:rPr>
        <w:t>Содержание: звуки длинные и короткие (восьмые и четвертные длительности), такт, тактовая черта.</w:t>
      </w:r>
    </w:p>
    <w:p w14:paraId="2B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2C150000">
      <w:pPr>
        <w:spacing w:line="360" w:lineRule="auto"/>
        <w:ind w:firstLine="851" w:left="0"/>
        <w:rPr>
          <w:rFonts w:ascii="Times New Roman" w:hAnsi="Times New Roman"/>
          <w:sz w:val="24"/>
        </w:rPr>
      </w:pPr>
      <w:r>
        <w:rPr>
          <w:rFonts w:ascii="Times New Roman" w:hAnsi="Times New Roman"/>
          <w:sz w:val="24"/>
        </w:rPr>
        <w:t>определение на слух, прослеживание по нотной записи ритмических рисунков, состоящих из различных длительностей и пауз;</w:t>
      </w:r>
    </w:p>
    <w:p w14:paraId="2D150000">
      <w:pPr>
        <w:spacing w:line="360" w:lineRule="auto"/>
        <w:ind w:firstLine="851" w:left="0"/>
        <w:rPr>
          <w:rFonts w:ascii="Times New Roman" w:hAnsi="Times New Roman"/>
          <w:sz w:val="24"/>
        </w:rPr>
      </w:pPr>
      <w:r>
        <w:rPr>
          <w:rFonts w:ascii="Times New Roman" w:hAnsi="Times New Roman"/>
          <w:sz w:val="24"/>
        </w:rPr>
        <w:t>исполнение, импровизация с помощью звучащих жестов (хлопки, шлепки, притопы) и (или) ударных инструментов простых ритмов;</w:t>
      </w:r>
    </w:p>
    <w:p w14:paraId="2E150000">
      <w:pPr>
        <w:spacing w:line="360" w:lineRule="auto"/>
        <w:ind w:firstLine="851" w:left="0"/>
        <w:rPr>
          <w:rFonts w:ascii="Times New Roman" w:hAnsi="Times New Roman"/>
          <w:sz w:val="24"/>
        </w:rPr>
      </w:pPr>
      <w:r>
        <w:rPr>
          <w:rFonts w:ascii="Times New Roman" w:hAnsi="Times New Roman"/>
          <w:sz w:val="24"/>
        </w:rPr>
        <w:t>игра «Ритмическое эхо», прохлопывание ритма по ритмическим карточкам, проговаривание с использованием ритмослогов;</w:t>
      </w:r>
    </w:p>
    <w:p w14:paraId="2F150000">
      <w:pPr>
        <w:spacing w:line="360" w:lineRule="auto"/>
        <w:ind w:firstLine="851" w:left="0"/>
        <w:rPr>
          <w:rFonts w:ascii="Times New Roman" w:hAnsi="Times New Roman"/>
          <w:sz w:val="24"/>
        </w:rPr>
      </w:pPr>
      <w:r>
        <w:rPr>
          <w:rFonts w:ascii="Times New Roman" w:hAnsi="Times New Roman"/>
          <w:sz w:val="24"/>
        </w:rPr>
        <w:t>разучивание, исполнение на ударных инструментах ритмической партитуры;</w:t>
      </w:r>
    </w:p>
    <w:p w14:paraId="30150000">
      <w:pPr>
        <w:spacing w:line="360" w:lineRule="auto"/>
        <w:ind w:firstLine="851" w:left="0"/>
        <w:rPr>
          <w:rFonts w:ascii="Times New Roman" w:hAnsi="Times New Roman"/>
          <w:sz w:val="24"/>
        </w:rPr>
      </w:pPr>
      <w:r>
        <w:rPr>
          <w:rFonts w:ascii="Times New Roman" w:hAnsi="Times New Roman"/>
          <w:sz w:val="24"/>
        </w:rPr>
        <w:t>слушание музыкальных произведений с ярко выраженным ритмическим рисунком, воспроизведение данного ритма по памяти (хлопками);</w:t>
      </w:r>
    </w:p>
    <w:p w14:paraId="31150000">
      <w:pPr>
        <w:spacing w:line="360" w:lineRule="auto"/>
        <w:ind w:firstLine="851" w:left="0"/>
        <w:rPr>
          <w:rFonts w:ascii="Times New Roman" w:hAnsi="Times New Roman"/>
          <w:sz w:val="24"/>
        </w:rPr>
      </w:pPr>
      <w:r>
        <w:rPr>
          <w:rFonts w:ascii="Times New Roman" w:hAnsi="Times New Roman"/>
          <w:sz w:val="24"/>
        </w:rPr>
        <w:t>2.1.10.6.8.5. Ритмический рисунок.</w:t>
      </w:r>
    </w:p>
    <w:p w14:paraId="32150000">
      <w:pPr>
        <w:spacing w:line="360" w:lineRule="auto"/>
        <w:ind w:firstLine="851" w:left="0"/>
        <w:rPr>
          <w:rFonts w:ascii="Times New Roman" w:hAnsi="Times New Roman"/>
          <w:sz w:val="24"/>
        </w:rPr>
      </w:pPr>
      <w:r>
        <w:rPr>
          <w:rFonts w:ascii="Times New Roman" w:hAnsi="Times New Roman"/>
          <w:sz w:val="24"/>
        </w:rPr>
        <w:t>Содержание: длительности половинная, целая, шестнадцатые. Паузы. Ритмические рисунки. Ритмическая партитура.</w:t>
      </w:r>
    </w:p>
    <w:p w14:paraId="33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34150000">
      <w:pPr>
        <w:spacing w:line="360" w:lineRule="auto"/>
        <w:ind w:firstLine="851" w:left="0"/>
        <w:rPr>
          <w:rFonts w:ascii="Times New Roman" w:hAnsi="Times New Roman"/>
          <w:sz w:val="24"/>
        </w:rPr>
      </w:pPr>
      <w:r>
        <w:rPr>
          <w:rFonts w:ascii="Times New Roman" w:hAnsi="Times New Roman"/>
          <w:sz w:val="24"/>
        </w:rPr>
        <w:t>определение на слух, прослеживание по нотной записи ритмических рисунков, состоящих из различных длительностей и пауз;</w:t>
      </w:r>
    </w:p>
    <w:p w14:paraId="35150000">
      <w:pPr>
        <w:spacing w:line="360" w:lineRule="auto"/>
        <w:ind w:firstLine="851" w:left="0"/>
        <w:rPr>
          <w:rFonts w:ascii="Times New Roman" w:hAnsi="Times New Roman"/>
          <w:sz w:val="24"/>
        </w:rPr>
      </w:pPr>
      <w:r>
        <w:rPr>
          <w:rFonts w:ascii="Times New Roman" w:hAnsi="Times New Roman"/>
          <w:sz w:val="24"/>
        </w:rPr>
        <w:t>исполнение, импровизация с помощью звучащих жестов (хлопки, шлепки, притопы) и (или) ударных инструментов простых ритмов;</w:t>
      </w:r>
    </w:p>
    <w:p w14:paraId="36150000">
      <w:pPr>
        <w:spacing w:line="360" w:lineRule="auto"/>
        <w:ind w:firstLine="851" w:left="0"/>
        <w:rPr>
          <w:rFonts w:ascii="Times New Roman" w:hAnsi="Times New Roman"/>
          <w:sz w:val="24"/>
        </w:rPr>
      </w:pPr>
      <w:r>
        <w:rPr>
          <w:rFonts w:ascii="Times New Roman" w:hAnsi="Times New Roman"/>
          <w:sz w:val="24"/>
        </w:rPr>
        <w:t>игра «Ритмическое эхо», прохлопывание ритма по ритмическим карточкам, проговаривание с использованием ритмослогов;</w:t>
      </w:r>
    </w:p>
    <w:p w14:paraId="37150000">
      <w:pPr>
        <w:spacing w:line="360" w:lineRule="auto"/>
        <w:ind w:firstLine="851" w:left="0"/>
        <w:rPr>
          <w:rFonts w:ascii="Times New Roman" w:hAnsi="Times New Roman"/>
          <w:sz w:val="24"/>
        </w:rPr>
      </w:pPr>
      <w:r>
        <w:rPr>
          <w:rFonts w:ascii="Times New Roman" w:hAnsi="Times New Roman"/>
          <w:sz w:val="24"/>
        </w:rPr>
        <w:t>разучивание, исполнение на ударных инструментах ритмической партитуры;</w:t>
      </w:r>
    </w:p>
    <w:p w14:paraId="38150000">
      <w:pPr>
        <w:spacing w:line="360" w:lineRule="auto"/>
        <w:ind w:firstLine="851" w:left="0"/>
        <w:rPr>
          <w:rFonts w:ascii="Times New Roman" w:hAnsi="Times New Roman"/>
          <w:sz w:val="24"/>
        </w:rPr>
      </w:pPr>
      <w:r>
        <w:rPr>
          <w:rFonts w:ascii="Times New Roman" w:hAnsi="Times New Roman"/>
          <w:sz w:val="24"/>
        </w:rPr>
        <w:t>слушание музыкальных произведений с ярко выраженным ритмическим рисунком, воспроизведение данного ритма по памяти (хлопками);</w:t>
      </w:r>
    </w:p>
    <w:p w14:paraId="39150000">
      <w:pPr>
        <w:spacing w:line="360" w:lineRule="auto"/>
        <w:ind w:firstLine="851" w:left="0"/>
        <w:rPr>
          <w:rFonts w:ascii="Times New Roman" w:hAnsi="Times New Roman"/>
          <w:sz w:val="24"/>
        </w:rPr>
      </w:pPr>
      <w:r>
        <w:rPr>
          <w:rFonts w:ascii="Times New Roman" w:hAnsi="Times New Roman"/>
          <w:sz w:val="24"/>
        </w:rPr>
        <w:t>2.1.10.6.8.6. Размер.</w:t>
      </w:r>
    </w:p>
    <w:p w14:paraId="3A150000">
      <w:pPr>
        <w:spacing w:line="360" w:lineRule="auto"/>
        <w:ind w:firstLine="851" w:left="0"/>
        <w:rPr>
          <w:rFonts w:ascii="Times New Roman" w:hAnsi="Times New Roman"/>
          <w:sz w:val="24"/>
        </w:rPr>
      </w:pPr>
      <w:r>
        <w:rPr>
          <w:rFonts w:ascii="Times New Roman" w:hAnsi="Times New Roman"/>
          <w:sz w:val="24"/>
        </w:rPr>
        <w:t>Содержание: равномерная пульсация. Сильные и слабые доли. Размеры 2/4, 3/4, 4/4.</w:t>
      </w:r>
    </w:p>
    <w:p w14:paraId="3B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3C150000">
      <w:pPr>
        <w:spacing w:line="360" w:lineRule="auto"/>
        <w:ind w:firstLine="851" w:left="0"/>
        <w:rPr>
          <w:rFonts w:ascii="Times New Roman" w:hAnsi="Times New Roman"/>
          <w:sz w:val="24"/>
        </w:rPr>
      </w:pPr>
      <w:r>
        <w:rPr>
          <w:rFonts w:ascii="Times New Roman" w:hAnsi="Times New Roman"/>
          <w:sz w:val="24"/>
        </w:rPr>
        <w:t>ритмические упражнения на ровную пульсацию, выделение сильных долей в размерах 2/4, 3/4, 4/4 (звучащими жестами или на ударных инструментах);</w:t>
      </w:r>
    </w:p>
    <w:p w14:paraId="3D150000">
      <w:pPr>
        <w:spacing w:line="360" w:lineRule="auto"/>
        <w:ind w:firstLine="851" w:left="0"/>
        <w:rPr>
          <w:rFonts w:ascii="Times New Roman" w:hAnsi="Times New Roman"/>
          <w:sz w:val="24"/>
        </w:rPr>
      </w:pPr>
      <w:r>
        <w:rPr>
          <w:rFonts w:ascii="Times New Roman" w:hAnsi="Times New Roman"/>
          <w:sz w:val="24"/>
        </w:rPr>
        <w:t>определение на слух, по нотной записи размеров 2/4, 3/4, 4/4;</w:t>
      </w:r>
    </w:p>
    <w:p w14:paraId="3E150000">
      <w:pPr>
        <w:spacing w:line="360" w:lineRule="auto"/>
        <w:ind w:firstLine="851" w:left="0"/>
        <w:rPr>
          <w:rFonts w:ascii="Times New Roman" w:hAnsi="Times New Roman"/>
          <w:sz w:val="24"/>
        </w:rPr>
      </w:pPr>
      <w:r>
        <w:rPr>
          <w:rFonts w:ascii="Times New Roman" w:hAnsi="Times New Roman"/>
          <w:sz w:val="24"/>
        </w:rPr>
        <w:t>исполнение вокальных упражнений, песен в размерах 2/4, 3/4, 4/4 с хлопками-акцентами на сильную долю, элементарными дирижёрскими жестами;</w:t>
      </w:r>
    </w:p>
    <w:p w14:paraId="3F150000">
      <w:pPr>
        <w:spacing w:line="360" w:lineRule="auto"/>
        <w:ind w:firstLine="851" w:left="0"/>
        <w:rPr>
          <w:rFonts w:ascii="Times New Roman" w:hAnsi="Times New Roman"/>
          <w:sz w:val="24"/>
        </w:rPr>
      </w:pPr>
      <w:r>
        <w:rPr>
          <w:rFonts w:ascii="Times New Roman" w:hAnsi="Times New Roman"/>
          <w:sz w:val="24"/>
        </w:rPr>
        <w:t>слушание музыкальных произведений с ярко выраженным музыкальным размером, танцевальные, двигательные импровизации под музыку;</w:t>
      </w:r>
    </w:p>
    <w:p w14:paraId="40150000">
      <w:pPr>
        <w:spacing w:line="360" w:lineRule="auto"/>
        <w:ind w:firstLine="851" w:left="0"/>
        <w:rPr>
          <w:rFonts w:ascii="Times New Roman" w:hAnsi="Times New Roman"/>
          <w:sz w:val="24"/>
        </w:rPr>
      </w:pPr>
      <w:r>
        <w:rPr>
          <w:rFonts w:ascii="Times New Roman" w:hAnsi="Times New Roman"/>
          <w:sz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14:paraId="41150000">
      <w:pPr>
        <w:spacing w:line="360" w:lineRule="auto"/>
        <w:ind w:firstLine="851" w:left="0"/>
        <w:rPr>
          <w:rFonts w:ascii="Times New Roman" w:hAnsi="Times New Roman"/>
          <w:sz w:val="24"/>
        </w:rPr>
      </w:pPr>
      <w:r>
        <w:rPr>
          <w:rFonts w:ascii="Times New Roman" w:hAnsi="Times New Roman"/>
          <w:sz w:val="24"/>
        </w:rPr>
        <w:t>2.1.10.6.8.7. Музыкальный язык.</w:t>
      </w:r>
    </w:p>
    <w:p w14:paraId="42150000">
      <w:pPr>
        <w:spacing w:line="360" w:lineRule="auto"/>
        <w:ind w:firstLine="851" w:left="0"/>
        <w:rPr>
          <w:rFonts w:ascii="Times New Roman" w:hAnsi="Times New Roman"/>
          <w:sz w:val="24"/>
        </w:rPr>
      </w:pPr>
      <w:r>
        <w:rPr>
          <w:rFonts w:ascii="Times New Roman" w:hAnsi="Times New Roman"/>
          <w:sz w:val="24"/>
        </w:rPr>
        <w:t>Содержание: темп, тембр. Динамика (форте, пиано, крещендо, диминуэндо). Штрихи (стаккато, легато, акцент).</w:t>
      </w:r>
    </w:p>
    <w:p w14:paraId="43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44150000">
      <w:pPr>
        <w:spacing w:line="360" w:lineRule="auto"/>
        <w:ind w:firstLine="851" w:left="0"/>
        <w:rPr>
          <w:rFonts w:ascii="Times New Roman" w:hAnsi="Times New Roman"/>
          <w:sz w:val="24"/>
        </w:rPr>
      </w:pPr>
      <w:r>
        <w:rPr>
          <w:rFonts w:ascii="Times New Roman" w:hAnsi="Times New Roman"/>
          <w:sz w:val="24"/>
        </w:rPr>
        <w:t>знакомство с элементами музыкального языка, специальными терминами, их обозначением в нотной записи;</w:t>
      </w:r>
    </w:p>
    <w:p w14:paraId="45150000">
      <w:pPr>
        <w:spacing w:line="360" w:lineRule="auto"/>
        <w:ind w:firstLine="851" w:left="0"/>
        <w:rPr>
          <w:rFonts w:ascii="Times New Roman" w:hAnsi="Times New Roman"/>
          <w:sz w:val="24"/>
        </w:rPr>
      </w:pPr>
      <w:r>
        <w:rPr>
          <w:rFonts w:ascii="Times New Roman" w:hAnsi="Times New Roman"/>
          <w:sz w:val="24"/>
        </w:rPr>
        <w:t>определение изученных элементов на слух при восприятии музыкальных произведений;</w:t>
      </w:r>
    </w:p>
    <w:p w14:paraId="46150000">
      <w:pPr>
        <w:spacing w:line="360" w:lineRule="auto"/>
        <w:ind w:firstLine="851" w:left="0"/>
        <w:rPr>
          <w:rFonts w:ascii="Times New Roman" w:hAnsi="Times New Roman"/>
          <w:sz w:val="24"/>
        </w:rPr>
      </w:pPr>
      <w:r>
        <w:rPr>
          <w:rFonts w:ascii="Times New Roman" w:hAnsi="Times New Roman"/>
          <w:sz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47150000">
      <w:pPr>
        <w:spacing w:line="360" w:lineRule="auto"/>
        <w:ind w:firstLine="851" w:left="0"/>
        <w:rPr>
          <w:rFonts w:ascii="Times New Roman" w:hAnsi="Times New Roman"/>
          <w:sz w:val="24"/>
        </w:rPr>
      </w:pPr>
      <w:r>
        <w:rPr>
          <w:rFonts w:ascii="Times New Roman" w:hAnsi="Times New Roman"/>
          <w:sz w:val="24"/>
        </w:rPr>
        <w:t>исполнение вокальных и ритмических упражнений, песен с ярко выраженными динамическими, темповыми, штриховыми красками;</w:t>
      </w:r>
    </w:p>
    <w:p w14:paraId="48150000">
      <w:pPr>
        <w:spacing w:line="360" w:lineRule="auto"/>
        <w:ind w:firstLine="851" w:left="0"/>
        <w:rPr>
          <w:rFonts w:ascii="Times New Roman" w:hAnsi="Times New Roman"/>
          <w:sz w:val="24"/>
        </w:rPr>
      </w:pPr>
      <w:r>
        <w:rPr>
          <w:rFonts w:ascii="Times New Roman" w:hAnsi="Times New Roman"/>
          <w:sz w:val="24"/>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49150000">
      <w:pPr>
        <w:spacing w:line="360" w:lineRule="auto"/>
        <w:ind w:firstLine="851" w:left="0"/>
        <w:rPr>
          <w:rFonts w:ascii="Times New Roman" w:hAnsi="Times New Roman"/>
          <w:sz w:val="24"/>
        </w:rPr>
      </w:pPr>
      <w:r>
        <w:rPr>
          <w:rFonts w:ascii="Times New Roman" w:hAnsi="Times New Roman"/>
          <w:sz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4A150000">
      <w:pPr>
        <w:spacing w:line="360" w:lineRule="auto"/>
        <w:ind w:firstLine="851" w:left="0"/>
        <w:rPr>
          <w:rFonts w:ascii="Times New Roman" w:hAnsi="Times New Roman"/>
          <w:sz w:val="24"/>
        </w:rPr>
      </w:pPr>
      <w:r>
        <w:rPr>
          <w:rFonts w:ascii="Times New Roman" w:hAnsi="Times New Roman"/>
          <w:sz w:val="24"/>
        </w:rPr>
        <w:t>2.1.10.6.8.8. Высота звуков.</w:t>
      </w:r>
    </w:p>
    <w:p w14:paraId="4B150000">
      <w:pPr>
        <w:spacing w:line="360" w:lineRule="auto"/>
        <w:ind w:firstLine="851" w:left="0"/>
        <w:rPr>
          <w:rFonts w:ascii="Times New Roman" w:hAnsi="Times New Roman"/>
          <w:sz w:val="24"/>
        </w:rPr>
      </w:pPr>
      <w:r>
        <w:rPr>
          <w:rFonts w:ascii="Times New Roman" w:hAnsi="Times New Roman"/>
          <w:sz w:val="24"/>
        </w:rPr>
        <w:t>Содержание: регистры. Ноты певческого диапазона. Расположение нот на клавиатуре. Знаки альтерации (диезы, бемоли, бекары).</w:t>
      </w:r>
    </w:p>
    <w:p w14:paraId="4C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4D150000">
      <w:pPr>
        <w:spacing w:line="360" w:lineRule="auto"/>
        <w:ind w:firstLine="851" w:left="0"/>
        <w:rPr>
          <w:rFonts w:ascii="Times New Roman" w:hAnsi="Times New Roman"/>
          <w:sz w:val="24"/>
        </w:rPr>
      </w:pPr>
      <w:r>
        <w:rPr>
          <w:rFonts w:ascii="Times New Roman" w:hAnsi="Times New Roman"/>
          <w:sz w:val="24"/>
        </w:rPr>
        <w:t>освоение понятий «выше-ниже»;</w:t>
      </w:r>
    </w:p>
    <w:p w14:paraId="4E150000">
      <w:pPr>
        <w:spacing w:line="360" w:lineRule="auto"/>
        <w:ind w:firstLine="851" w:left="0"/>
        <w:rPr>
          <w:rFonts w:ascii="Times New Roman" w:hAnsi="Times New Roman"/>
          <w:sz w:val="24"/>
        </w:rPr>
      </w:pPr>
      <w:r>
        <w:rPr>
          <w:rFonts w:ascii="Times New Roman" w:hAnsi="Times New Roman"/>
          <w:sz w:val="24"/>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14:paraId="4F150000">
      <w:pPr>
        <w:spacing w:line="360" w:lineRule="auto"/>
        <w:ind w:firstLine="851" w:left="0"/>
        <w:rPr>
          <w:rFonts w:ascii="Times New Roman" w:hAnsi="Times New Roman"/>
          <w:sz w:val="24"/>
        </w:rPr>
      </w:pPr>
      <w:r>
        <w:rPr>
          <w:rFonts w:ascii="Times New Roman" w:hAnsi="Times New Roman"/>
          <w:sz w:val="24"/>
        </w:rPr>
        <w:t>наблюдение за изменением музыкального образа при изменении регистра;</w:t>
      </w:r>
    </w:p>
    <w:p w14:paraId="50150000">
      <w:pPr>
        <w:spacing w:line="360" w:lineRule="auto"/>
        <w:ind w:firstLine="851" w:left="0"/>
        <w:rPr>
          <w:rFonts w:ascii="Times New Roman" w:hAnsi="Times New Roman"/>
          <w:sz w:val="24"/>
        </w:rPr>
      </w:pPr>
      <w:r>
        <w:rPr>
          <w:rFonts w:ascii="Times New Roman" w:hAnsi="Times New Roman"/>
          <w:sz w:val="24"/>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14:paraId="51150000">
      <w:pPr>
        <w:spacing w:line="360" w:lineRule="auto"/>
        <w:ind w:firstLine="851" w:left="0"/>
        <w:rPr>
          <w:rFonts w:ascii="Times New Roman" w:hAnsi="Times New Roman"/>
          <w:sz w:val="24"/>
        </w:rPr>
      </w:pPr>
      <w:r>
        <w:rPr>
          <w:rFonts w:ascii="Times New Roman" w:hAnsi="Times New Roman"/>
          <w:sz w:val="24"/>
        </w:rPr>
        <w:t>2.1.10.6.8.9. Мелодия.</w:t>
      </w:r>
    </w:p>
    <w:p w14:paraId="52150000">
      <w:pPr>
        <w:spacing w:line="360" w:lineRule="auto"/>
        <w:ind w:firstLine="851" w:left="0"/>
        <w:rPr>
          <w:rFonts w:ascii="Times New Roman" w:hAnsi="Times New Roman"/>
          <w:sz w:val="24"/>
        </w:rPr>
      </w:pPr>
      <w:r>
        <w:rPr>
          <w:rFonts w:ascii="Times New Roman" w:hAnsi="Times New Roman"/>
          <w:sz w:val="24"/>
        </w:rPr>
        <w:t>Содержание: мотив, музыкальная фраза. Поступенное, плавное движение мелодии, скачки. Мелодический рисунок.</w:t>
      </w:r>
    </w:p>
    <w:p w14:paraId="53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54150000">
      <w:pPr>
        <w:spacing w:line="360" w:lineRule="auto"/>
        <w:ind w:firstLine="851" w:left="0"/>
        <w:rPr>
          <w:rFonts w:ascii="Times New Roman" w:hAnsi="Times New Roman"/>
          <w:sz w:val="24"/>
        </w:rPr>
      </w:pPr>
      <w:r>
        <w:rPr>
          <w:rFonts w:ascii="Times New Roman" w:hAnsi="Times New Roman"/>
          <w:sz w:val="24"/>
        </w:rPr>
        <w:t>определение на слух, прослеживание по нотной записи мелодических рисунков с поступенным, плавным движением, скачками, остановками;</w:t>
      </w:r>
    </w:p>
    <w:p w14:paraId="55150000">
      <w:pPr>
        <w:spacing w:line="360" w:lineRule="auto"/>
        <w:ind w:firstLine="851" w:left="0"/>
        <w:rPr>
          <w:rFonts w:ascii="Times New Roman" w:hAnsi="Times New Roman"/>
          <w:sz w:val="24"/>
        </w:rPr>
      </w:pPr>
      <w:r>
        <w:rPr>
          <w:rFonts w:ascii="Times New Roman" w:hAnsi="Times New Roman"/>
          <w:sz w:val="24"/>
        </w:rPr>
        <w:t>исполнение, импровизация (вокальная или на звуковысотных музыкальных инструментах) различных мелодических рисунков;</w:t>
      </w:r>
    </w:p>
    <w:p w14:paraId="56150000">
      <w:pPr>
        <w:spacing w:line="360" w:lineRule="auto"/>
        <w:ind w:firstLine="851" w:left="0"/>
        <w:rPr>
          <w:rFonts w:ascii="Times New Roman" w:hAnsi="Times New Roman"/>
          <w:sz w:val="24"/>
        </w:rPr>
      </w:pPr>
      <w:r>
        <w:rPr>
          <w:rFonts w:ascii="Times New Roman" w:hAnsi="Times New Roman"/>
          <w:sz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57150000">
      <w:pPr>
        <w:spacing w:line="360" w:lineRule="auto"/>
        <w:ind w:firstLine="851" w:left="0"/>
        <w:rPr>
          <w:rFonts w:ascii="Times New Roman" w:hAnsi="Times New Roman"/>
          <w:sz w:val="24"/>
        </w:rPr>
      </w:pPr>
      <w:r>
        <w:rPr>
          <w:rFonts w:ascii="Times New Roman" w:hAnsi="Times New Roman"/>
          <w:sz w:val="24"/>
        </w:rPr>
        <w:t>2.1.10.6.8.10. Сопровождение.</w:t>
      </w:r>
    </w:p>
    <w:p w14:paraId="58150000">
      <w:pPr>
        <w:spacing w:line="360" w:lineRule="auto"/>
        <w:ind w:firstLine="851" w:left="0"/>
        <w:rPr>
          <w:rFonts w:ascii="Times New Roman" w:hAnsi="Times New Roman"/>
          <w:sz w:val="24"/>
        </w:rPr>
      </w:pPr>
      <w:r>
        <w:rPr>
          <w:rFonts w:ascii="Times New Roman" w:hAnsi="Times New Roman"/>
          <w:sz w:val="24"/>
        </w:rPr>
        <w:t>Содержание: аккомпанемент. Остинато. Вступление, заключение, проигрыш.</w:t>
      </w:r>
    </w:p>
    <w:p w14:paraId="59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5A150000">
      <w:pPr>
        <w:spacing w:line="360" w:lineRule="auto"/>
        <w:ind w:firstLine="851" w:left="0"/>
        <w:rPr>
          <w:rFonts w:ascii="Times New Roman" w:hAnsi="Times New Roman"/>
          <w:sz w:val="24"/>
        </w:rPr>
      </w:pPr>
      <w:r>
        <w:rPr>
          <w:rFonts w:ascii="Times New Roman" w:hAnsi="Times New Roman"/>
          <w:sz w:val="24"/>
        </w:rPr>
        <w:t>определение на слух, прослеживание по нотной записи главного голоса и сопровождения;</w:t>
      </w:r>
    </w:p>
    <w:p w14:paraId="5B150000">
      <w:pPr>
        <w:spacing w:line="360" w:lineRule="auto"/>
        <w:ind w:firstLine="851" w:left="0"/>
        <w:rPr>
          <w:rFonts w:ascii="Times New Roman" w:hAnsi="Times New Roman"/>
          <w:sz w:val="24"/>
        </w:rPr>
      </w:pPr>
      <w:r>
        <w:rPr>
          <w:rFonts w:ascii="Times New Roman" w:hAnsi="Times New Roman"/>
          <w:sz w:val="24"/>
        </w:rPr>
        <w:t>различение, характеристика мелодических и ритмических особенностей главного голоса и сопровождения;</w:t>
      </w:r>
    </w:p>
    <w:p w14:paraId="5C150000">
      <w:pPr>
        <w:spacing w:line="360" w:lineRule="auto"/>
        <w:ind w:firstLine="851" w:left="0"/>
        <w:rPr>
          <w:rFonts w:ascii="Times New Roman" w:hAnsi="Times New Roman"/>
          <w:sz w:val="24"/>
        </w:rPr>
      </w:pPr>
      <w:r>
        <w:rPr>
          <w:rFonts w:ascii="Times New Roman" w:hAnsi="Times New Roman"/>
          <w:sz w:val="24"/>
        </w:rPr>
        <w:t>показ рукой линии движения главного голоса и аккомпанемента;</w:t>
      </w:r>
    </w:p>
    <w:p w14:paraId="5D150000">
      <w:pPr>
        <w:spacing w:line="360" w:lineRule="auto"/>
        <w:ind w:firstLine="851" w:left="0"/>
        <w:rPr>
          <w:rFonts w:ascii="Times New Roman" w:hAnsi="Times New Roman"/>
          <w:sz w:val="24"/>
        </w:rPr>
      </w:pPr>
      <w:r>
        <w:rPr>
          <w:rFonts w:ascii="Times New Roman" w:hAnsi="Times New Roman"/>
          <w:sz w:val="24"/>
        </w:rPr>
        <w:t>различение простейших элементов музыкальной формы: вступление, заключение, проигрыш;</w:t>
      </w:r>
    </w:p>
    <w:p w14:paraId="5E150000">
      <w:pPr>
        <w:spacing w:line="360" w:lineRule="auto"/>
        <w:ind w:firstLine="851" w:left="0"/>
        <w:rPr>
          <w:rFonts w:ascii="Times New Roman" w:hAnsi="Times New Roman"/>
          <w:sz w:val="24"/>
        </w:rPr>
      </w:pPr>
      <w:r>
        <w:rPr>
          <w:rFonts w:ascii="Times New Roman" w:hAnsi="Times New Roman"/>
          <w:sz w:val="24"/>
        </w:rPr>
        <w:t>составление наглядной графической схемы;</w:t>
      </w:r>
    </w:p>
    <w:p w14:paraId="5F150000">
      <w:pPr>
        <w:spacing w:line="360" w:lineRule="auto"/>
        <w:ind w:firstLine="851" w:left="0"/>
        <w:rPr>
          <w:rFonts w:ascii="Times New Roman" w:hAnsi="Times New Roman"/>
          <w:sz w:val="24"/>
        </w:rPr>
      </w:pPr>
      <w:r>
        <w:rPr>
          <w:rFonts w:ascii="Times New Roman" w:hAnsi="Times New Roman"/>
          <w:sz w:val="24"/>
        </w:rPr>
        <w:t>импровизация ритмического аккомпанемента к знакомой песне (звучащими жестами или на ударных инструментах);</w:t>
      </w:r>
    </w:p>
    <w:p w14:paraId="60150000">
      <w:pPr>
        <w:spacing w:line="360" w:lineRule="auto"/>
        <w:ind w:firstLine="851" w:left="0"/>
        <w:rPr>
          <w:rFonts w:ascii="Times New Roman" w:hAnsi="Times New Roman"/>
          <w:sz w:val="24"/>
        </w:rPr>
      </w:pPr>
      <w:r>
        <w:rPr>
          <w:rFonts w:ascii="Times New Roman" w:hAnsi="Times New Roman"/>
          <w:sz w:val="24"/>
        </w:rPr>
        <w:t>вариативно: исполнение простейшего сопровождения к знакомой мелодии на клавишных или духовых инструментах.</w:t>
      </w:r>
    </w:p>
    <w:p w14:paraId="61150000">
      <w:pPr>
        <w:spacing w:line="360" w:lineRule="auto"/>
        <w:ind w:firstLine="851" w:left="0"/>
        <w:rPr>
          <w:rFonts w:ascii="Times New Roman" w:hAnsi="Times New Roman"/>
          <w:sz w:val="24"/>
        </w:rPr>
      </w:pPr>
      <w:r>
        <w:rPr>
          <w:rFonts w:ascii="Times New Roman" w:hAnsi="Times New Roman"/>
          <w:sz w:val="24"/>
        </w:rPr>
        <w:t>2.1.10.6.8.11. Песня.</w:t>
      </w:r>
    </w:p>
    <w:p w14:paraId="62150000">
      <w:pPr>
        <w:spacing w:line="360" w:lineRule="auto"/>
        <w:ind w:firstLine="851" w:left="0"/>
        <w:rPr>
          <w:rFonts w:ascii="Times New Roman" w:hAnsi="Times New Roman"/>
          <w:sz w:val="24"/>
        </w:rPr>
      </w:pPr>
      <w:r>
        <w:rPr>
          <w:rFonts w:ascii="Times New Roman" w:hAnsi="Times New Roman"/>
          <w:sz w:val="24"/>
        </w:rPr>
        <w:t>Содержание: куплетная форма. Запев, припев.</w:t>
      </w:r>
    </w:p>
    <w:p w14:paraId="63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64150000">
      <w:pPr>
        <w:spacing w:line="360" w:lineRule="auto"/>
        <w:ind w:firstLine="851" w:left="0"/>
        <w:rPr>
          <w:rFonts w:ascii="Times New Roman" w:hAnsi="Times New Roman"/>
          <w:sz w:val="24"/>
        </w:rPr>
      </w:pPr>
      <w:r>
        <w:rPr>
          <w:rFonts w:ascii="Times New Roman" w:hAnsi="Times New Roman"/>
          <w:sz w:val="24"/>
        </w:rPr>
        <w:t>знакомство со строением куплетной формы;</w:t>
      </w:r>
    </w:p>
    <w:p w14:paraId="65150000">
      <w:pPr>
        <w:spacing w:line="360" w:lineRule="auto"/>
        <w:ind w:firstLine="851" w:left="0"/>
        <w:rPr>
          <w:rFonts w:ascii="Times New Roman" w:hAnsi="Times New Roman"/>
          <w:sz w:val="24"/>
        </w:rPr>
      </w:pPr>
      <w:r>
        <w:rPr>
          <w:rFonts w:ascii="Times New Roman" w:hAnsi="Times New Roman"/>
          <w:sz w:val="24"/>
        </w:rPr>
        <w:t>составление наглядной буквенной или графической схемы куплетной формы;</w:t>
      </w:r>
    </w:p>
    <w:p w14:paraId="66150000">
      <w:pPr>
        <w:spacing w:line="360" w:lineRule="auto"/>
        <w:ind w:firstLine="851" w:left="0"/>
        <w:rPr>
          <w:rFonts w:ascii="Times New Roman" w:hAnsi="Times New Roman"/>
          <w:sz w:val="24"/>
        </w:rPr>
      </w:pPr>
      <w:r>
        <w:rPr>
          <w:rFonts w:ascii="Times New Roman" w:hAnsi="Times New Roman"/>
          <w:sz w:val="24"/>
        </w:rPr>
        <w:t>исполнение песен, написанных в куплетной форме;</w:t>
      </w:r>
    </w:p>
    <w:p w14:paraId="67150000">
      <w:pPr>
        <w:spacing w:line="360" w:lineRule="auto"/>
        <w:ind w:firstLine="851" w:left="0"/>
        <w:rPr>
          <w:rFonts w:ascii="Times New Roman" w:hAnsi="Times New Roman"/>
          <w:sz w:val="24"/>
        </w:rPr>
      </w:pPr>
      <w:r>
        <w:rPr>
          <w:rFonts w:ascii="Times New Roman" w:hAnsi="Times New Roman"/>
          <w:sz w:val="24"/>
        </w:rPr>
        <w:t>различение куплетной формы при слушании незнакомых музыкальных произведений;</w:t>
      </w:r>
    </w:p>
    <w:p w14:paraId="68150000">
      <w:pPr>
        <w:spacing w:line="360" w:lineRule="auto"/>
        <w:ind w:firstLine="851" w:left="0"/>
        <w:rPr>
          <w:rFonts w:ascii="Times New Roman" w:hAnsi="Times New Roman"/>
          <w:sz w:val="24"/>
        </w:rPr>
      </w:pPr>
      <w:r>
        <w:rPr>
          <w:rFonts w:ascii="Times New Roman" w:hAnsi="Times New Roman"/>
          <w:sz w:val="24"/>
        </w:rPr>
        <w:t>вариативно: импровизация, сочинение новых куплетов к знакомой песне.</w:t>
      </w:r>
    </w:p>
    <w:p w14:paraId="69150000">
      <w:pPr>
        <w:spacing w:line="360" w:lineRule="auto"/>
        <w:ind w:firstLine="851" w:left="0"/>
        <w:rPr>
          <w:rFonts w:ascii="Times New Roman" w:hAnsi="Times New Roman"/>
          <w:sz w:val="24"/>
        </w:rPr>
      </w:pPr>
      <w:r>
        <w:rPr>
          <w:rFonts w:ascii="Times New Roman" w:hAnsi="Times New Roman"/>
          <w:sz w:val="24"/>
        </w:rPr>
        <w:t>2.1.10.6.8.12. Лад.</w:t>
      </w:r>
    </w:p>
    <w:p w14:paraId="6A150000">
      <w:pPr>
        <w:spacing w:line="360" w:lineRule="auto"/>
        <w:ind w:firstLine="851" w:left="0"/>
        <w:rPr>
          <w:rFonts w:ascii="Times New Roman" w:hAnsi="Times New Roman"/>
          <w:sz w:val="24"/>
        </w:rPr>
      </w:pPr>
      <w:r>
        <w:rPr>
          <w:rFonts w:ascii="Times New Roman" w:hAnsi="Times New Roman"/>
          <w:sz w:val="24"/>
        </w:rPr>
        <w:t>Содержание: понятие лада. Семиступенные лады мажор и минор. Краска звучания. Ступеневый состав.</w:t>
      </w:r>
    </w:p>
    <w:p w14:paraId="6B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6C150000">
      <w:pPr>
        <w:spacing w:line="360" w:lineRule="auto"/>
        <w:ind w:firstLine="851" w:left="0"/>
        <w:rPr>
          <w:rFonts w:ascii="Times New Roman" w:hAnsi="Times New Roman"/>
          <w:sz w:val="24"/>
        </w:rPr>
      </w:pPr>
      <w:r>
        <w:rPr>
          <w:rFonts w:ascii="Times New Roman" w:hAnsi="Times New Roman"/>
          <w:sz w:val="24"/>
        </w:rPr>
        <w:t>определение на слух ладового наклонения музыки;</w:t>
      </w:r>
    </w:p>
    <w:p w14:paraId="6D150000">
      <w:pPr>
        <w:spacing w:line="360" w:lineRule="auto"/>
        <w:ind w:firstLine="851" w:left="0"/>
        <w:rPr>
          <w:rFonts w:ascii="Times New Roman" w:hAnsi="Times New Roman"/>
          <w:sz w:val="24"/>
        </w:rPr>
      </w:pPr>
      <w:r>
        <w:rPr>
          <w:rFonts w:ascii="Times New Roman" w:hAnsi="Times New Roman"/>
          <w:sz w:val="24"/>
        </w:rPr>
        <w:t>игра «Солнышко – туча»;</w:t>
      </w:r>
    </w:p>
    <w:p w14:paraId="6E150000">
      <w:pPr>
        <w:spacing w:line="360" w:lineRule="auto"/>
        <w:ind w:firstLine="851" w:left="0"/>
        <w:rPr>
          <w:rFonts w:ascii="Times New Roman" w:hAnsi="Times New Roman"/>
          <w:sz w:val="24"/>
        </w:rPr>
      </w:pPr>
      <w:r>
        <w:rPr>
          <w:rFonts w:ascii="Times New Roman" w:hAnsi="Times New Roman"/>
          <w:sz w:val="24"/>
        </w:rPr>
        <w:t>наблюдение за изменением музыкального образа при изменении лада;</w:t>
      </w:r>
    </w:p>
    <w:p w14:paraId="6F150000">
      <w:pPr>
        <w:spacing w:line="360" w:lineRule="auto"/>
        <w:ind w:firstLine="851" w:left="0"/>
        <w:rPr>
          <w:rFonts w:ascii="Times New Roman" w:hAnsi="Times New Roman"/>
          <w:sz w:val="24"/>
        </w:rPr>
      </w:pPr>
      <w:r>
        <w:rPr>
          <w:rFonts w:ascii="Times New Roman" w:hAnsi="Times New Roman"/>
          <w:sz w:val="24"/>
        </w:rPr>
        <w:t>распевания, вокальные упражнения, построенные на чередовании мажора и минора;</w:t>
      </w:r>
    </w:p>
    <w:p w14:paraId="70150000">
      <w:pPr>
        <w:spacing w:line="360" w:lineRule="auto"/>
        <w:ind w:firstLine="851" w:left="0"/>
        <w:rPr>
          <w:rFonts w:ascii="Times New Roman" w:hAnsi="Times New Roman"/>
          <w:sz w:val="24"/>
        </w:rPr>
      </w:pPr>
      <w:r>
        <w:rPr>
          <w:rFonts w:ascii="Times New Roman" w:hAnsi="Times New Roman"/>
          <w:sz w:val="24"/>
        </w:rPr>
        <w:t>исполнение песен с ярко выраженной ладовой окраской;</w:t>
      </w:r>
    </w:p>
    <w:p w14:paraId="71150000">
      <w:pPr>
        <w:spacing w:line="360" w:lineRule="auto"/>
        <w:ind w:firstLine="851" w:left="0"/>
        <w:rPr>
          <w:rFonts w:ascii="Times New Roman" w:hAnsi="Times New Roman"/>
          <w:sz w:val="24"/>
        </w:rPr>
      </w:pPr>
      <w:r>
        <w:rPr>
          <w:rFonts w:ascii="Times New Roman" w:hAnsi="Times New Roman"/>
          <w:sz w:val="24"/>
        </w:rPr>
        <w:t>вариативно: импровизация, сочинение в заданном ладу; чтение сказок о нотах и музыкальных ладах.</w:t>
      </w:r>
    </w:p>
    <w:p w14:paraId="72150000">
      <w:pPr>
        <w:spacing w:line="360" w:lineRule="auto"/>
        <w:ind w:firstLine="851" w:left="0"/>
        <w:rPr>
          <w:rFonts w:ascii="Times New Roman" w:hAnsi="Times New Roman"/>
          <w:sz w:val="24"/>
        </w:rPr>
      </w:pPr>
      <w:r>
        <w:rPr>
          <w:rFonts w:ascii="Times New Roman" w:hAnsi="Times New Roman"/>
          <w:sz w:val="24"/>
        </w:rPr>
        <w:t>2.1.10.6.8.13. Пентатоника.</w:t>
      </w:r>
    </w:p>
    <w:p w14:paraId="73150000">
      <w:pPr>
        <w:spacing w:line="360" w:lineRule="auto"/>
        <w:ind w:firstLine="851" w:left="0"/>
        <w:rPr>
          <w:rFonts w:ascii="Times New Roman" w:hAnsi="Times New Roman"/>
          <w:sz w:val="24"/>
        </w:rPr>
      </w:pPr>
      <w:r>
        <w:rPr>
          <w:rFonts w:ascii="Times New Roman" w:hAnsi="Times New Roman"/>
          <w:sz w:val="24"/>
        </w:rPr>
        <w:t>Содержание: пентатоника – пятиступенный лад, распространённый у многих народов.</w:t>
      </w:r>
    </w:p>
    <w:p w14:paraId="74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75150000">
      <w:pPr>
        <w:spacing w:line="360" w:lineRule="auto"/>
        <w:ind w:firstLine="851" w:left="0"/>
        <w:rPr>
          <w:rFonts w:ascii="Times New Roman" w:hAnsi="Times New Roman"/>
          <w:sz w:val="24"/>
        </w:rPr>
      </w:pPr>
      <w:r>
        <w:rPr>
          <w:rFonts w:ascii="Times New Roman" w:hAnsi="Times New Roman"/>
          <w:sz w:val="24"/>
        </w:rPr>
        <w:t>слушание инструментальных произведений, исполнение песен, написанных в пентатонике</w:t>
      </w:r>
    </w:p>
    <w:p w14:paraId="76150000">
      <w:pPr>
        <w:spacing w:line="360" w:lineRule="auto"/>
        <w:ind w:firstLine="851" w:left="0"/>
        <w:rPr>
          <w:rFonts w:ascii="Times New Roman" w:hAnsi="Times New Roman"/>
          <w:sz w:val="24"/>
        </w:rPr>
      </w:pPr>
      <w:r>
        <w:rPr>
          <w:rFonts w:ascii="Times New Roman" w:hAnsi="Times New Roman"/>
          <w:sz w:val="24"/>
        </w:rPr>
        <w:t>2.1.10.6.8.14. Ноты в разных октавах.</w:t>
      </w:r>
    </w:p>
    <w:p w14:paraId="77150000">
      <w:pPr>
        <w:spacing w:line="360" w:lineRule="auto"/>
        <w:ind w:firstLine="851" w:left="0"/>
        <w:rPr>
          <w:rFonts w:ascii="Times New Roman" w:hAnsi="Times New Roman"/>
          <w:sz w:val="24"/>
        </w:rPr>
      </w:pPr>
      <w:r>
        <w:rPr>
          <w:rFonts w:ascii="Times New Roman" w:hAnsi="Times New Roman"/>
          <w:sz w:val="24"/>
        </w:rPr>
        <w:t>Содержание: ноты второй и малой октавы. Басовый ключ.</w:t>
      </w:r>
    </w:p>
    <w:p w14:paraId="78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79150000">
      <w:pPr>
        <w:spacing w:line="360" w:lineRule="auto"/>
        <w:ind w:firstLine="851" w:left="0"/>
        <w:rPr>
          <w:rFonts w:ascii="Times New Roman" w:hAnsi="Times New Roman"/>
          <w:sz w:val="24"/>
        </w:rPr>
      </w:pPr>
      <w:r>
        <w:rPr>
          <w:rFonts w:ascii="Times New Roman" w:hAnsi="Times New Roman"/>
          <w:sz w:val="24"/>
        </w:rPr>
        <w:t>знакомство с нотной записью во второй и малой октаве;</w:t>
      </w:r>
    </w:p>
    <w:p w14:paraId="7A150000">
      <w:pPr>
        <w:spacing w:line="360" w:lineRule="auto"/>
        <w:ind w:firstLine="851" w:left="0"/>
        <w:rPr>
          <w:rFonts w:ascii="Times New Roman" w:hAnsi="Times New Roman"/>
          <w:sz w:val="24"/>
        </w:rPr>
      </w:pPr>
      <w:r>
        <w:rPr>
          <w:rFonts w:ascii="Times New Roman" w:hAnsi="Times New Roman"/>
          <w:sz w:val="24"/>
        </w:rPr>
        <w:t>прослеживание по нотам небольших мелодий в соответствующем диапазоне;</w:t>
      </w:r>
    </w:p>
    <w:p w14:paraId="7B150000">
      <w:pPr>
        <w:spacing w:line="360" w:lineRule="auto"/>
        <w:ind w:firstLine="851" w:left="0"/>
        <w:rPr>
          <w:rFonts w:ascii="Times New Roman" w:hAnsi="Times New Roman"/>
          <w:sz w:val="24"/>
        </w:rPr>
      </w:pPr>
      <w:r>
        <w:rPr>
          <w:rFonts w:ascii="Times New Roman" w:hAnsi="Times New Roman"/>
          <w:sz w:val="24"/>
        </w:rPr>
        <w:t>сравнение одной и той же мелодии, записанной в разных октавах;</w:t>
      </w:r>
    </w:p>
    <w:p w14:paraId="7C150000">
      <w:pPr>
        <w:spacing w:line="360" w:lineRule="auto"/>
        <w:ind w:firstLine="851" w:left="0"/>
        <w:rPr>
          <w:rFonts w:ascii="Times New Roman" w:hAnsi="Times New Roman"/>
          <w:sz w:val="24"/>
        </w:rPr>
      </w:pPr>
      <w:r>
        <w:rPr>
          <w:rFonts w:ascii="Times New Roman" w:hAnsi="Times New Roman"/>
          <w:sz w:val="24"/>
        </w:rPr>
        <w:t>определение на слух, в какой октаве звучит музыкальный фрагмент;</w:t>
      </w:r>
    </w:p>
    <w:p w14:paraId="7D150000">
      <w:pPr>
        <w:spacing w:line="360" w:lineRule="auto"/>
        <w:ind w:firstLine="851" w:left="0"/>
        <w:rPr>
          <w:rFonts w:ascii="Times New Roman" w:hAnsi="Times New Roman"/>
          <w:sz w:val="24"/>
        </w:rPr>
      </w:pPr>
      <w:r>
        <w:rPr>
          <w:rFonts w:ascii="Times New Roman" w:hAnsi="Times New Roman"/>
          <w:sz w:val="24"/>
        </w:rPr>
        <w:t>вариативно: исполнение на духовых, клавишных инструментах или виртуальной клавиатуре попевок, кратких мелодий по нотам.</w:t>
      </w:r>
    </w:p>
    <w:p w14:paraId="7E150000">
      <w:pPr>
        <w:spacing w:line="360" w:lineRule="auto"/>
        <w:ind w:firstLine="851" w:left="0"/>
        <w:rPr>
          <w:rFonts w:ascii="Times New Roman" w:hAnsi="Times New Roman"/>
          <w:sz w:val="24"/>
        </w:rPr>
      </w:pPr>
      <w:r>
        <w:rPr>
          <w:rFonts w:ascii="Times New Roman" w:hAnsi="Times New Roman"/>
          <w:sz w:val="24"/>
        </w:rPr>
        <w:t>2.1.10.6.8.15. Дополнительные обозначения в нотах.</w:t>
      </w:r>
    </w:p>
    <w:p w14:paraId="7F150000">
      <w:pPr>
        <w:spacing w:line="360" w:lineRule="auto"/>
        <w:ind w:firstLine="851" w:left="0"/>
        <w:rPr>
          <w:rFonts w:ascii="Times New Roman" w:hAnsi="Times New Roman"/>
          <w:sz w:val="24"/>
        </w:rPr>
      </w:pPr>
      <w:r>
        <w:rPr>
          <w:rFonts w:ascii="Times New Roman" w:hAnsi="Times New Roman"/>
          <w:sz w:val="24"/>
        </w:rPr>
        <w:t>Содержание: реприза, фермата, вольта, украшения (трели, форшлаги).</w:t>
      </w:r>
    </w:p>
    <w:p w14:paraId="80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81150000">
      <w:pPr>
        <w:spacing w:line="360" w:lineRule="auto"/>
        <w:ind w:firstLine="851" w:left="0"/>
        <w:rPr>
          <w:rFonts w:ascii="Times New Roman" w:hAnsi="Times New Roman"/>
          <w:sz w:val="24"/>
        </w:rPr>
      </w:pPr>
      <w:r>
        <w:rPr>
          <w:rFonts w:ascii="Times New Roman" w:hAnsi="Times New Roman"/>
          <w:sz w:val="24"/>
        </w:rPr>
        <w:t>знакомство с дополнительными элементами нотной записи;</w:t>
      </w:r>
    </w:p>
    <w:p w14:paraId="82150000">
      <w:pPr>
        <w:spacing w:line="360" w:lineRule="auto"/>
        <w:ind w:firstLine="851" w:left="0"/>
        <w:rPr>
          <w:rFonts w:ascii="Times New Roman" w:hAnsi="Times New Roman"/>
          <w:sz w:val="24"/>
        </w:rPr>
      </w:pPr>
      <w:r>
        <w:rPr>
          <w:rFonts w:ascii="Times New Roman" w:hAnsi="Times New Roman"/>
          <w:sz w:val="24"/>
        </w:rPr>
        <w:t>исполнение песен, попевок, в которых присутствуют данные элементы.</w:t>
      </w:r>
    </w:p>
    <w:p w14:paraId="83150000">
      <w:pPr>
        <w:spacing w:line="360" w:lineRule="auto"/>
        <w:ind w:firstLine="851" w:left="0"/>
        <w:rPr>
          <w:rFonts w:ascii="Times New Roman" w:hAnsi="Times New Roman"/>
          <w:sz w:val="24"/>
        </w:rPr>
      </w:pPr>
      <w:r>
        <w:rPr>
          <w:rFonts w:ascii="Times New Roman" w:hAnsi="Times New Roman"/>
          <w:sz w:val="24"/>
        </w:rPr>
        <w:t>2.1.10.6.8.16. Ритмические рисунки в размере 6/8.</w:t>
      </w:r>
    </w:p>
    <w:p w14:paraId="84150000">
      <w:pPr>
        <w:spacing w:line="360" w:lineRule="auto"/>
        <w:ind w:firstLine="851" w:left="0"/>
        <w:rPr>
          <w:rFonts w:ascii="Times New Roman" w:hAnsi="Times New Roman"/>
          <w:sz w:val="24"/>
        </w:rPr>
      </w:pPr>
      <w:r>
        <w:rPr>
          <w:rFonts w:ascii="Times New Roman" w:hAnsi="Times New Roman"/>
          <w:sz w:val="24"/>
        </w:rPr>
        <w:t>Содержание: размер 6/8. Нота с точкой. Шестнадцатые. Пунктирный ритм.</w:t>
      </w:r>
    </w:p>
    <w:p w14:paraId="85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86150000">
      <w:pPr>
        <w:spacing w:line="360" w:lineRule="auto"/>
        <w:ind w:firstLine="851" w:left="0"/>
        <w:rPr>
          <w:rFonts w:ascii="Times New Roman" w:hAnsi="Times New Roman"/>
          <w:sz w:val="24"/>
        </w:rPr>
      </w:pPr>
      <w:r>
        <w:rPr>
          <w:rFonts w:ascii="Times New Roman" w:hAnsi="Times New Roman"/>
          <w:sz w:val="24"/>
        </w:rPr>
        <w:t>определение на слух, прослеживание по нотной записи ритмических рисунков в размере 6/8;</w:t>
      </w:r>
    </w:p>
    <w:p w14:paraId="87150000">
      <w:pPr>
        <w:spacing w:line="360" w:lineRule="auto"/>
        <w:ind w:firstLine="851" w:left="0"/>
        <w:rPr>
          <w:rFonts w:ascii="Times New Roman" w:hAnsi="Times New Roman"/>
          <w:sz w:val="24"/>
        </w:rPr>
      </w:pPr>
      <w:r>
        <w:rPr>
          <w:rFonts w:ascii="Times New Roman" w:hAnsi="Times New Roman"/>
          <w:sz w:val="24"/>
        </w:rPr>
        <w:t>исполнение, импровизация с помощью звучащих жестов (хлопки, шлепки, притопы) и (или) ударных инструментов;</w:t>
      </w:r>
    </w:p>
    <w:p w14:paraId="88150000">
      <w:pPr>
        <w:spacing w:line="360" w:lineRule="auto"/>
        <w:ind w:firstLine="851" w:left="0"/>
        <w:rPr>
          <w:rFonts w:ascii="Times New Roman" w:hAnsi="Times New Roman"/>
          <w:sz w:val="24"/>
        </w:rPr>
      </w:pPr>
      <w:r>
        <w:rPr>
          <w:rFonts w:ascii="Times New Roman" w:hAnsi="Times New Roman"/>
          <w:sz w:val="24"/>
        </w:rPr>
        <w:t>игра «Ритмическое эхо», прохлопывание ритма по ритмическим карточкам, проговаривание ритмослогами;</w:t>
      </w:r>
    </w:p>
    <w:p w14:paraId="89150000">
      <w:pPr>
        <w:spacing w:line="360" w:lineRule="auto"/>
        <w:ind w:firstLine="851" w:left="0"/>
        <w:rPr>
          <w:rFonts w:ascii="Times New Roman" w:hAnsi="Times New Roman"/>
          <w:sz w:val="24"/>
        </w:rPr>
      </w:pPr>
      <w:r>
        <w:rPr>
          <w:rFonts w:ascii="Times New Roman" w:hAnsi="Times New Roman"/>
          <w:sz w:val="24"/>
        </w:rPr>
        <w:t>разучивание, исполнение на ударных инструментах ритмической партитуры;</w:t>
      </w:r>
    </w:p>
    <w:p w14:paraId="8A150000">
      <w:pPr>
        <w:spacing w:line="360" w:lineRule="auto"/>
        <w:ind w:firstLine="851" w:left="0"/>
        <w:rPr>
          <w:rFonts w:ascii="Times New Roman" w:hAnsi="Times New Roman"/>
          <w:sz w:val="24"/>
        </w:rPr>
      </w:pPr>
      <w:r>
        <w:rPr>
          <w:rFonts w:ascii="Times New Roman" w:hAnsi="Times New Roman"/>
          <w:sz w:val="24"/>
        </w:rPr>
        <w:t>слушание музыкальных произведений с ярко выраженным ритмическим рисунком, воспроизведение данного ритма по памяти (хлопками);</w:t>
      </w:r>
    </w:p>
    <w:p w14:paraId="8B150000">
      <w:pPr>
        <w:spacing w:line="360" w:lineRule="auto"/>
        <w:ind w:firstLine="851" w:left="0"/>
        <w:rPr>
          <w:rFonts w:ascii="Times New Roman" w:hAnsi="Times New Roman"/>
          <w:sz w:val="24"/>
        </w:rPr>
      </w:pPr>
      <w:r>
        <w:rPr>
          <w:rFonts w:ascii="Times New Roman" w:hAnsi="Times New Roman"/>
          <w:sz w:val="24"/>
        </w:rPr>
        <w:t>вариативно: исполнение на клавишных или духовых инструментах попевок, мелодий и аккомпанементов в размере 6/8.</w:t>
      </w:r>
    </w:p>
    <w:p w14:paraId="8C150000">
      <w:pPr>
        <w:spacing w:line="360" w:lineRule="auto"/>
        <w:ind w:firstLine="851" w:left="0"/>
        <w:rPr>
          <w:rFonts w:ascii="Times New Roman" w:hAnsi="Times New Roman"/>
          <w:sz w:val="24"/>
        </w:rPr>
      </w:pPr>
      <w:r>
        <w:rPr>
          <w:rFonts w:ascii="Times New Roman" w:hAnsi="Times New Roman"/>
          <w:sz w:val="24"/>
        </w:rPr>
        <w:t>2.1.10.6.8.17. Тональность. Гамма.</w:t>
      </w:r>
    </w:p>
    <w:p w14:paraId="8D150000">
      <w:pPr>
        <w:spacing w:line="360" w:lineRule="auto"/>
        <w:ind w:firstLine="851" w:left="0"/>
        <w:rPr>
          <w:rFonts w:ascii="Times New Roman" w:hAnsi="Times New Roman"/>
          <w:sz w:val="24"/>
        </w:rPr>
      </w:pPr>
      <w:r>
        <w:rPr>
          <w:rFonts w:ascii="Times New Roman" w:hAnsi="Times New Roman"/>
          <w:sz w:val="24"/>
        </w:rPr>
        <w:t>Содержание: тоника, тональность. Знаки при ключе. Мажорные и минорные тональности (до 2–3 знаков при ключе).</w:t>
      </w:r>
    </w:p>
    <w:p w14:paraId="8E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8F150000">
      <w:pPr>
        <w:spacing w:line="360" w:lineRule="auto"/>
        <w:ind w:firstLine="851" w:left="0"/>
        <w:rPr>
          <w:rFonts w:ascii="Times New Roman" w:hAnsi="Times New Roman"/>
          <w:sz w:val="24"/>
        </w:rPr>
      </w:pPr>
      <w:r>
        <w:rPr>
          <w:rFonts w:ascii="Times New Roman" w:hAnsi="Times New Roman"/>
          <w:sz w:val="24"/>
        </w:rPr>
        <w:t>определение на слух устойчивых звуков;</w:t>
      </w:r>
    </w:p>
    <w:p w14:paraId="90150000">
      <w:pPr>
        <w:spacing w:line="360" w:lineRule="auto"/>
        <w:ind w:firstLine="851" w:left="0"/>
        <w:rPr>
          <w:rFonts w:ascii="Times New Roman" w:hAnsi="Times New Roman"/>
          <w:sz w:val="24"/>
        </w:rPr>
      </w:pPr>
      <w:r>
        <w:rPr>
          <w:rFonts w:ascii="Times New Roman" w:hAnsi="Times New Roman"/>
          <w:sz w:val="24"/>
        </w:rPr>
        <w:t>игра «устой – неустой»;</w:t>
      </w:r>
    </w:p>
    <w:p w14:paraId="91150000">
      <w:pPr>
        <w:spacing w:line="360" w:lineRule="auto"/>
        <w:ind w:firstLine="851" w:left="0"/>
        <w:rPr>
          <w:rFonts w:ascii="Times New Roman" w:hAnsi="Times New Roman"/>
          <w:sz w:val="24"/>
        </w:rPr>
      </w:pPr>
      <w:r>
        <w:rPr>
          <w:rFonts w:ascii="Times New Roman" w:hAnsi="Times New Roman"/>
          <w:sz w:val="24"/>
        </w:rPr>
        <w:t>пение упражнений – гамм с названием нот, прослеживание по нотам;</w:t>
      </w:r>
    </w:p>
    <w:p w14:paraId="92150000">
      <w:pPr>
        <w:spacing w:line="360" w:lineRule="auto"/>
        <w:ind w:firstLine="851" w:left="0"/>
        <w:rPr>
          <w:rFonts w:ascii="Times New Roman" w:hAnsi="Times New Roman"/>
          <w:sz w:val="24"/>
        </w:rPr>
      </w:pPr>
      <w:r>
        <w:rPr>
          <w:rFonts w:ascii="Times New Roman" w:hAnsi="Times New Roman"/>
          <w:sz w:val="24"/>
        </w:rPr>
        <w:t>освоение понятия «тоника»;</w:t>
      </w:r>
    </w:p>
    <w:p w14:paraId="93150000">
      <w:pPr>
        <w:spacing w:line="360" w:lineRule="auto"/>
        <w:ind w:firstLine="851" w:left="0"/>
        <w:rPr>
          <w:rFonts w:ascii="Times New Roman" w:hAnsi="Times New Roman"/>
          <w:sz w:val="24"/>
        </w:rPr>
      </w:pPr>
      <w:r>
        <w:rPr>
          <w:rFonts w:ascii="Times New Roman" w:hAnsi="Times New Roman"/>
          <w:sz w:val="24"/>
        </w:rPr>
        <w:t>упражнение на допевание неполной музыкальной фразы до тоники «Закончи музыкальную фразу»;</w:t>
      </w:r>
    </w:p>
    <w:p w14:paraId="94150000">
      <w:pPr>
        <w:spacing w:line="360" w:lineRule="auto"/>
        <w:ind w:firstLine="851" w:left="0"/>
        <w:rPr>
          <w:rFonts w:ascii="Times New Roman" w:hAnsi="Times New Roman"/>
          <w:sz w:val="24"/>
        </w:rPr>
      </w:pPr>
      <w:r>
        <w:rPr>
          <w:rFonts w:ascii="Times New Roman" w:hAnsi="Times New Roman"/>
          <w:sz w:val="24"/>
        </w:rPr>
        <w:t>вариативно: импровизация в заданной тональности.</w:t>
      </w:r>
    </w:p>
    <w:p w14:paraId="95150000">
      <w:pPr>
        <w:spacing w:line="360" w:lineRule="auto"/>
        <w:ind w:firstLine="851" w:left="0"/>
        <w:rPr>
          <w:rFonts w:ascii="Times New Roman" w:hAnsi="Times New Roman"/>
          <w:sz w:val="24"/>
        </w:rPr>
      </w:pPr>
      <w:r>
        <w:rPr>
          <w:rFonts w:ascii="Times New Roman" w:hAnsi="Times New Roman"/>
          <w:sz w:val="24"/>
        </w:rPr>
        <w:t>2.1.10.6.8.18. Интервалы.</w:t>
      </w:r>
    </w:p>
    <w:p w14:paraId="96150000">
      <w:pPr>
        <w:spacing w:line="360" w:lineRule="auto"/>
        <w:ind w:firstLine="851" w:left="0"/>
        <w:rPr>
          <w:rFonts w:ascii="Times New Roman" w:hAnsi="Times New Roman"/>
          <w:sz w:val="24"/>
        </w:rPr>
      </w:pPr>
      <w:r>
        <w:rPr>
          <w:rFonts w:ascii="Times New Roman" w:hAnsi="Times New Roman"/>
          <w:sz w:val="24"/>
        </w:rPr>
        <w:t>Содержание: понятие музыкального интервала. Тон, полутон. Консонансы: терция, кварта, квинта, секста, октава. Диссонансы: секунда, септима.</w:t>
      </w:r>
    </w:p>
    <w:p w14:paraId="97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98150000">
      <w:pPr>
        <w:spacing w:line="360" w:lineRule="auto"/>
        <w:ind w:firstLine="851" w:left="0"/>
        <w:rPr>
          <w:rFonts w:ascii="Times New Roman" w:hAnsi="Times New Roman"/>
          <w:sz w:val="24"/>
        </w:rPr>
      </w:pPr>
      <w:r>
        <w:rPr>
          <w:rFonts w:ascii="Times New Roman" w:hAnsi="Times New Roman"/>
          <w:sz w:val="24"/>
        </w:rPr>
        <w:t>освоение понятия «интервал»;</w:t>
      </w:r>
    </w:p>
    <w:p w14:paraId="99150000">
      <w:pPr>
        <w:spacing w:line="360" w:lineRule="auto"/>
        <w:ind w:firstLine="851" w:left="0"/>
        <w:rPr>
          <w:rFonts w:ascii="Times New Roman" w:hAnsi="Times New Roman"/>
          <w:sz w:val="24"/>
        </w:rPr>
      </w:pPr>
      <w:r>
        <w:rPr>
          <w:rFonts w:ascii="Times New Roman" w:hAnsi="Times New Roman"/>
          <w:sz w:val="24"/>
        </w:rPr>
        <w:t>анализ ступеневого состава мажорной и минорной гаммы (тон-полутон);</w:t>
      </w:r>
    </w:p>
    <w:p w14:paraId="9A150000">
      <w:pPr>
        <w:spacing w:line="360" w:lineRule="auto"/>
        <w:ind w:firstLine="851" w:left="0"/>
        <w:rPr>
          <w:rFonts w:ascii="Times New Roman" w:hAnsi="Times New Roman"/>
          <w:sz w:val="24"/>
        </w:rPr>
      </w:pPr>
      <w:r>
        <w:rPr>
          <w:rFonts w:ascii="Times New Roman" w:hAnsi="Times New Roman"/>
          <w:sz w:val="24"/>
        </w:rPr>
        <w:t>различение на слух диссонансов и консонансов, параллельного движения двух голосов в октаву, терцию, сексту;</w:t>
      </w:r>
    </w:p>
    <w:p w14:paraId="9B150000">
      <w:pPr>
        <w:spacing w:line="360" w:lineRule="auto"/>
        <w:ind w:firstLine="851" w:left="0"/>
        <w:rPr>
          <w:rFonts w:ascii="Times New Roman" w:hAnsi="Times New Roman"/>
          <w:sz w:val="24"/>
        </w:rPr>
      </w:pPr>
      <w:r>
        <w:rPr>
          <w:rFonts w:ascii="Times New Roman" w:hAnsi="Times New Roman"/>
          <w:sz w:val="24"/>
        </w:rPr>
        <w:t>подбор эпитетов для определения краски звучания различных интервалов;</w:t>
      </w:r>
    </w:p>
    <w:p w14:paraId="9C150000">
      <w:pPr>
        <w:spacing w:line="360" w:lineRule="auto"/>
        <w:ind w:firstLine="851" w:left="0"/>
        <w:rPr>
          <w:rFonts w:ascii="Times New Roman" w:hAnsi="Times New Roman"/>
          <w:sz w:val="24"/>
        </w:rPr>
      </w:pPr>
      <w:r>
        <w:rPr>
          <w:rFonts w:ascii="Times New Roman" w:hAnsi="Times New Roman"/>
          <w:sz w:val="24"/>
        </w:rPr>
        <w:t>разучивание, исполнение попевок и песен с ярко выраженной характерной интерваликой в мелодическом движении;</w:t>
      </w:r>
    </w:p>
    <w:p w14:paraId="9D150000">
      <w:pPr>
        <w:spacing w:line="360" w:lineRule="auto"/>
        <w:ind w:firstLine="851" w:left="0"/>
        <w:rPr>
          <w:rFonts w:ascii="Times New Roman" w:hAnsi="Times New Roman"/>
          <w:sz w:val="24"/>
        </w:rPr>
      </w:pPr>
      <w:r>
        <w:rPr>
          <w:rFonts w:ascii="Times New Roman" w:hAnsi="Times New Roman"/>
          <w:sz w:val="24"/>
        </w:rPr>
        <w:t>элементы двухголосия;</w:t>
      </w:r>
    </w:p>
    <w:p w14:paraId="9E150000">
      <w:pPr>
        <w:spacing w:line="360" w:lineRule="auto"/>
        <w:ind w:firstLine="851" w:left="0"/>
        <w:rPr>
          <w:rFonts w:ascii="Times New Roman" w:hAnsi="Times New Roman"/>
          <w:sz w:val="24"/>
        </w:rPr>
      </w:pPr>
      <w:r>
        <w:rPr>
          <w:rFonts w:ascii="Times New Roman" w:hAnsi="Times New Roman"/>
          <w:sz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14:paraId="9F150000">
      <w:pPr>
        <w:spacing w:line="360" w:lineRule="auto"/>
        <w:ind w:firstLine="851" w:left="0"/>
        <w:rPr>
          <w:rFonts w:ascii="Times New Roman" w:hAnsi="Times New Roman"/>
          <w:sz w:val="24"/>
        </w:rPr>
      </w:pPr>
      <w:r>
        <w:rPr>
          <w:rFonts w:ascii="Times New Roman" w:hAnsi="Times New Roman"/>
          <w:sz w:val="24"/>
        </w:rPr>
        <w:t>2.1.10.6.8.19. Гармония.</w:t>
      </w:r>
    </w:p>
    <w:p w14:paraId="A0150000">
      <w:pPr>
        <w:spacing w:line="360" w:lineRule="auto"/>
        <w:ind w:firstLine="851" w:left="0"/>
        <w:rPr>
          <w:rFonts w:ascii="Times New Roman" w:hAnsi="Times New Roman"/>
          <w:sz w:val="24"/>
        </w:rPr>
      </w:pPr>
      <w:r>
        <w:rPr>
          <w:rFonts w:ascii="Times New Roman" w:hAnsi="Times New Roman"/>
          <w:sz w:val="24"/>
        </w:rPr>
        <w:t>Содержание: аккорд. Трезвучие мажорное и минорное. Понятие фактуры. Фактуры аккомпанемента бас-аккорд, аккордовая, арпеджио.</w:t>
      </w:r>
    </w:p>
    <w:p w14:paraId="A1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A2150000">
      <w:pPr>
        <w:spacing w:line="360" w:lineRule="auto"/>
        <w:ind w:firstLine="851" w:left="0"/>
        <w:rPr>
          <w:rFonts w:ascii="Times New Roman" w:hAnsi="Times New Roman"/>
          <w:sz w:val="24"/>
        </w:rPr>
      </w:pPr>
      <w:r>
        <w:rPr>
          <w:rFonts w:ascii="Times New Roman" w:hAnsi="Times New Roman"/>
          <w:sz w:val="24"/>
        </w:rPr>
        <w:t>различение на слух интервалов и аккордов;</w:t>
      </w:r>
    </w:p>
    <w:p w14:paraId="A3150000">
      <w:pPr>
        <w:spacing w:line="360" w:lineRule="auto"/>
        <w:ind w:firstLine="851" w:left="0"/>
        <w:rPr>
          <w:rFonts w:ascii="Times New Roman" w:hAnsi="Times New Roman"/>
          <w:sz w:val="24"/>
        </w:rPr>
      </w:pPr>
      <w:r>
        <w:rPr>
          <w:rFonts w:ascii="Times New Roman" w:hAnsi="Times New Roman"/>
          <w:sz w:val="24"/>
        </w:rPr>
        <w:t>различение на слух мажорных и минорных аккордов;</w:t>
      </w:r>
    </w:p>
    <w:p w14:paraId="A4150000">
      <w:pPr>
        <w:spacing w:line="360" w:lineRule="auto"/>
        <w:ind w:firstLine="851" w:left="0"/>
        <w:rPr>
          <w:rFonts w:ascii="Times New Roman" w:hAnsi="Times New Roman"/>
          <w:sz w:val="24"/>
        </w:rPr>
      </w:pPr>
      <w:r>
        <w:rPr>
          <w:rFonts w:ascii="Times New Roman" w:hAnsi="Times New Roman"/>
          <w:sz w:val="24"/>
        </w:rPr>
        <w:t>разучивание, исполнение попевок и песен с мелодическим движением по звукам аккордов;</w:t>
      </w:r>
    </w:p>
    <w:p w14:paraId="A5150000">
      <w:pPr>
        <w:spacing w:line="360" w:lineRule="auto"/>
        <w:ind w:firstLine="851" w:left="0"/>
        <w:rPr>
          <w:rFonts w:ascii="Times New Roman" w:hAnsi="Times New Roman"/>
          <w:sz w:val="24"/>
        </w:rPr>
      </w:pPr>
      <w:r>
        <w:rPr>
          <w:rFonts w:ascii="Times New Roman" w:hAnsi="Times New Roman"/>
          <w:sz w:val="24"/>
        </w:rPr>
        <w:t>вокальные упражнения с элементами трёхголосия;</w:t>
      </w:r>
    </w:p>
    <w:p w14:paraId="A6150000">
      <w:pPr>
        <w:spacing w:line="360" w:lineRule="auto"/>
        <w:ind w:firstLine="851" w:left="0"/>
        <w:rPr>
          <w:rFonts w:ascii="Times New Roman" w:hAnsi="Times New Roman"/>
          <w:sz w:val="24"/>
        </w:rPr>
      </w:pPr>
      <w:r>
        <w:rPr>
          <w:rFonts w:ascii="Times New Roman" w:hAnsi="Times New Roman"/>
          <w:sz w:val="24"/>
        </w:rPr>
        <w:t>определение на слух типа фактуры аккомпанемента исполняемых песен, прослушанных инструментальных произведений;</w:t>
      </w:r>
    </w:p>
    <w:p w14:paraId="A7150000">
      <w:pPr>
        <w:spacing w:line="360" w:lineRule="auto"/>
        <w:ind w:firstLine="851" w:left="0"/>
        <w:rPr>
          <w:rFonts w:ascii="Times New Roman" w:hAnsi="Times New Roman"/>
          <w:sz w:val="24"/>
        </w:rPr>
      </w:pPr>
      <w:r>
        <w:rPr>
          <w:rFonts w:ascii="Times New Roman" w:hAnsi="Times New Roman"/>
          <w:sz w:val="24"/>
        </w:rPr>
        <w:t>вариативно: сочинение аккордового аккомпанемента к мелодии песни.</w:t>
      </w:r>
    </w:p>
    <w:p w14:paraId="A8150000">
      <w:pPr>
        <w:spacing w:line="360" w:lineRule="auto"/>
        <w:ind w:firstLine="851" w:left="0"/>
        <w:rPr>
          <w:rFonts w:ascii="Times New Roman" w:hAnsi="Times New Roman"/>
          <w:sz w:val="24"/>
        </w:rPr>
      </w:pPr>
      <w:r>
        <w:rPr>
          <w:rFonts w:ascii="Times New Roman" w:hAnsi="Times New Roman"/>
          <w:sz w:val="24"/>
        </w:rPr>
        <w:t>2.1.10.6.8.20. Музыкальная форма.</w:t>
      </w:r>
    </w:p>
    <w:p w14:paraId="A9150000">
      <w:pPr>
        <w:spacing w:line="360" w:lineRule="auto"/>
        <w:ind w:firstLine="851" w:left="0"/>
        <w:rPr>
          <w:rFonts w:ascii="Times New Roman" w:hAnsi="Times New Roman"/>
          <w:sz w:val="24"/>
        </w:rPr>
      </w:pPr>
      <w:r>
        <w:rPr>
          <w:rFonts w:ascii="Times New Roman" w:hAnsi="Times New Roman"/>
          <w:sz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AA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AB150000">
      <w:pPr>
        <w:spacing w:line="360" w:lineRule="auto"/>
        <w:ind w:firstLine="851" w:left="0"/>
        <w:rPr>
          <w:rFonts w:ascii="Times New Roman" w:hAnsi="Times New Roman"/>
          <w:sz w:val="24"/>
        </w:rPr>
      </w:pPr>
      <w:r>
        <w:rPr>
          <w:rFonts w:ascii="Times New Roman" w:hAnsi="Times New Roman"/>
          <w:sz w:val="24"/>
        </w:rPr>
        <w:t>знакомство со строением музыкального произведения, понятиями двухчастной и трёхчастной формы, рондо;</w:t>
      </w:r>
    </w:p>
    <w:p w14:paraId="AC150000">
      <w:pPr>
        <w:spacing w:line="360" w:lineRule="auto"/>
        <w:ind w:firstLine="851" w:left="0"/>
        <w:rPr>
          <w:rFonts w:ascii="Times New Roman" w:hAnsi="Times New Roman"/>
          <w:sz w:val="24"/>
        </w:rPr>
      </w:pPr>
      <w:r>
        <w:rPr>
          <w:rFonts w:ascii="Times New Roman" w:hAnsi="Times New Roman"/>
          <w:sz w:val="24"/>
        </w:rPr>
        <w:t>слушание произведений: определение формы их строения на слух;</w:t>
      </w:r>
    </w:p>
    <w:p w14:paraId="AD150000">
      <w:pPr>
        <w:spacing w:line="360" w:lineRule="auto"/>
        <w:ind w:firstLine="851" w:left="0"/>
        <w:rPr>
          <w:rFonts w:ascii="Times New Roman" w:hAnsi="Times New Roman"/>
          <w:sz w:val="24"/>
        </w:rPr>
      </w:pPr>
      <w:r>
        <w:rPr>
          <w:rFonts w:ascii="Times New Roman" w:hAnsi="Times New Roman"/>
          <w:sz w:val="24"/>
        </w:rPr>
        <w:t>составление наглядной буквенной или графической схемы;</w:t>
      </w:r>
    </w:p>
    <w:p w14:paraId="AE150000">
      <w:pPr>
        <w:spacing w:line="360" w:lineRule="auto"/>
        <w:ind w:firstLine="851" w:left="0"/>
        <w:rPr>
          <w:rFonts w:ascii="Times New Roman" w:hAnsi="Times New Roman"/>
          <w:sz w:val="24"/>
        </w:rPr>
      </w:pPr>
      <w:r>
        <w:rPr>
          <w:rFonts w:ascii="Times New Roman" w:hAnsi="Times New Roman"/>
          <w:sz w:val="24"/>
        </w:rPr>
        <w:t>исполнение песен, написанных в двухчастной или трёхчастной форме;</w:t>
      </w:r>
    </w:p>
    <w:p w14:paraId="AF150000">
      <w:pPr>
        <w:spacing w:line="360" w:lineRule="auto"/>
        <w:ind w:firstLine="851" w:left="0"/>
        <w:rPr>
          <w:rFonts w:ascii="Times New Roman" w:hAnsi="Times New Roman"/>
          <w:sz w:val="24"/>
        </w:rPr>
      </w:pPr>
      <w:r>
        <w:rPr>
          <w:rFonts w:ascii="Times New Roman" w:hAnsi="Times New Roman"/>
          <w:sz w:val="24"/>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B0150000">
      <w:pPr>
        <w:spacing w:line="360" w:lineRule="auto"/>
        <w:ind w:firstLine="851" w:left="0"/>
        <w:rPr>
          <w:rFonts w:ascii="Times New Roman" w:hAnsi="Times New Roman"/>
          <w:sz w:val="24"/>
        </w:rPr>
      </w:pPr>
      <w:r>
        <w:rPr>
          <w:rFonts w:ascii="Times New Roman" w:hAnsi="Times New Roman"/>
          <w:sz w:val="24"/>
        </w:rPr>
        <w:t>2.1.10.6.8.2. Вариации.</w:t>
      </w:r>
    </w:p>
    <w:p w14:paraId="B1150000">
      <w:pPr>
        <w:spacing w:line="360" w:lineRule="auto"/>
        <w:ind w:firstLine="851" w:left="0"/>
        <w:rPr>
          <w:rFonts w:ascii="Times New Roman" w:hAnsi="Times New Roman"/>
          <w:sz w:val="24"/>
        </w:rPr>
      </w:pPr>
      <w:r>
        <w:rPr>
          <w:rFonts w:ascii="Times New Roman" w:hAnsi="Times New Roman"/>
          <w:sz w:val="24"/>
        </w:rPr>
        <w:t>Содержание: варьирование как принцип развития. Тема. Вариации.</w:t>
      </w:r>
    </w:p>
    <w:p w14:paraId="B2150000">
      <w:pPr>
        <w:spacing w:line="360" w:lineRule="auto"/>
        <w:ind w:firstLine="851" w:left="0"/>
        <w:rPr>
          <w:rFonts w:ascii="Times New Roman" w:hAnsi="Times New Roman"/>
          <w:sz w:val="24"/>
        </w:rPr>
      </w:pPr>
      <w:r>
        <w:rPr>
          <w:rFonts w:ascii="Times New Roman" w:hAnsi="Times New Roman"/>
          <w:sz w:val="24"/>
        </w:rPr>
        <w:t>Виды деятельности обучающихся:</w:t>
      </w:r>
    </w:p>
    <w:p w14:paraId="B3150000">
      <w:pPr>
        <w:spacing w:line="360" w:lineRule="auto"/>
        <w:ind w:firstLine="851" w:left="0"/>
        <w:rPr>
          <w:rFonts w:ascii="Times New Roman" w:hAnsi="Times New Roman"/>
          <w:sz w:val="24"/>
        </w:rPr>
      </w:pPr>
      <w:r>
        <w:rPr>
          <w:rFonts w:ascii="Times New Roman" w:hAnsi="Times New Roman"/>
          <w:sz w:val="24"/>
        </w:rPr>
        <w:t>слушание произведений, сочинённых в форме вариаций;</w:t>
      </w:r>
    </w:p>
    <w:p w14:paraId="B4150000">
      <w:pPr>
        <w:spacing w:line="360" w:lineRule="auto"/>
        <w:ind w:firstLine="851" w:left="0"/>
        <w:rPr>
          <w:rFonts w:ascii="Times New Roman" w:hAnsi="Times New Roman"/>
          <w:sz w:val="24"/>
        </w:rPr>
      </w:pPr>
      <w:r>
        <w:rPr>
          <w:rFonts w:ascii="Times New Roman" w:hAnsi="Times New Roman"/>
          <w:sz w:val="24"/>
        </w:rPr>
        <w:t>наблюдение за развитием, изменением основной темы;</w:t>
      </w:r>
    </w:p>
    <w:p w14:paraId="B5150000">
      <w:pPr>
        <w:spacing w:line="360" w:lineRule="auto"/>
        <w:ind w:firstLine="851" w:left="0"/>
        <w:rPr>
          <w:rFonts w:ascii="Times New Roman" w:hAnsi="Times New Roman"/>
          <w:sz w:val="24"/>
        </w:rPr>
      </w:pPr>
      <w:r>
        <w:rPr>
          <w:rFonts w:ascii="Times New Roman" w:hAnsi="Times New Roman"/>
          <w:sz w:val="24"/>
        </w:rPr>
        <w:t>составление наглядной буквенной или графической схемы;</w:t>
      </w:r>
    </w:p>
    <w:p w14:paraId="B6150000">
      <w:pPr>
        <w:spacing w:line="360" w:lineRule="auto"/>
        <w:ind w:firstLine="851" w:left="0"/>
        <w:rPr>
          <w:rFonts w:ascii="Times New Roman" w:hAnsi="Times New Roman"/>
          <w:sz w:val="24"/>
        </w:rPr>
      </w:pPr>
      <w:r>
        <w:rPr>
          <w:rFonts w:ascii="Times New Roman" w:hAnsi="Times New Roman"/>
          <w:sz w:val="24"/>
        </w:rPr>
        <w:t>исполнение ритмической партитуры, построенной по принципу вариаций;</w:t>
      </w:r>
    </w:p>
    <w:p w14:paraId="B7150000">
      <w:pPr>
        <w:spacing w:line="360" w:lineRule="auto"/>
        <w:ind w:firstLine="851" w:left="0"/>
        <w:rPr>
          <w:rFonts w:ascii="Times New Roman" w:hAnsi="Times New Roman"/>
          <w:sz w:val="24"/>
        </w:rPr>
      </w:pPr>
      <w:r>
        <w:rPr>
          <w:rFonts w:ascii="Times New Roman" w:hAnsi="Times New Roman"/>
          <w:sz w:val="24"/>
        </w:rPr>
        <w:t>вариативно: коллективная импровизация в форме вариаций.</w:t>
      </w:r>
    </w:p>
    <w:p w14:paraId="B8150000">
      <w:pPr>
        <w:spacing w:line="360" w:lineRule="auto"/>
        <w:ind w:firstLine="851" w:left="0"/>
        <w:rPr>
          <w:rFonts w:ascii="Times New Roman" w:hAnsi="Times New Roman"/>
          <w:sz w:val="24"/>
        </w:rPr>
      </w:pPr>
      <w:r>
        <w:rPr>
          <w:rFonts w:ascii="Times New Roman" w:hAnsi="Times New Roman"/>
          <w:sz w:val="24"/>
        </w:rPr>
        <w:t>2.1.10.9. Планируемые результаты освоения программы по музыке на уровне начального общего образования.</w:t>
      </w:r>
    </w:p>
    <w:p w14:paraId="B9150000">
      <w:pPr>
        <w:spacing w:line="360" w:lineRule="auto"/>
        <w:ind w:firstLine="851" w:left="0"/>
        <w:rPr>
          <w:rFonts w:ascii="Times New Roman" w:hAnsi="Times New Roman"/>
          <w:sz w:val="24"/>
        </w:rPr>
      </w:pPr>
      <w:r>
        <w:rPr>
          <w:rFonts w:ascii="Times New Roman" w:hAnsi="Times New Roman"/>
          <w:sz w:val="24"/>
        </w:rPr>
        <w:t>2.1.10.9.1. В результате изучения музыки на уровне начального общего образования у обучающегося будут сформированы следующие личностные результаты:</w:t>
      </w:r>
    </w:p>
    <w:p w14:paraId="BA150000">
      <w:pPr>
        <w:spacing w:line="360" w:lineRule="auto"/>
        <w:ind w:firstLine="851" w:left="0"/>
        <w:rPr>
          <w:rFonts w:ascii="Times New Roman" w:hAnsi="Times New Roman"/>
          <w:sz w:val="24"/>
        </w:rPr>
      </w:pPr>
      <w:r>
        <w:rPr>
          <w:rFonts w:ascii="Times New Roman" w:hAnsi="Times New Roman"/>
          <w:sz w:val="24"/>
        </w:rPr>
        <w:t xml:space="preserve">1) в области гражданско-патриотического воспитания: </w:t>
      </w:r>
    </w:p>
    <w:p w14:paraId="BB150000">
      <w:pPr>
        <w:spacing w:line="360" w:lineRule="auto"/>
        <w:ind w:firstLine="851" w:left="0"/>
        <w:rPr>
          <w:rFonts w:ascii="Times New Roman" w:hAnsi="Times New Roman"/>
          <w:sz w:val="24"/>
        </w:rPr>
      </w:pPr>
      <w:r>
        <w:rPr>
          <w:rFonts w:ascii="Times New Roman" w:hAnsi="Times New Roman"/>
          <w:sz w:val="24"/>
        </w:rPr>
        <w:t>осознание российской гражданской идентичности;</w:t>
      </w:r>
    </w:p>
    <w:p w14:paraId="BC150000">
      <w:pPr>
        <w:spacing w:line="360" w:lineRule="auto"/>
        <w:ind w:firstLine="851" w:left="0"/>
        <w:rPr>
          <w:rFonts w:ascii="Times New Roman" w:hAnsi="Times New Roman"/>
          <w:sz w:val="24"/>
        </w:rPr>
      </w:pPr>
      <w:r>
        <w:rPr>
          <w:rFonts w:ascii="Times New Roman" w:hAnsi="Times New Roman"/>
          <w:sz w:val="24"/>
        </w:rPr>
        <w:t>знание Гимна России и традиций его исполнения, уважение музыкальных символов и традиций республик Российской Федерации;</w:t>
      </w:r>
    </w:p>
    <w:p w14:paraId="BD150000">
      <w:pPr>
        <w:spacing w:line="360" w:lineRule="auto"/>
        <w:ind w:firstLine="851" w:left="0"/>
        <w:rPr>
          <w:rFonts w:ascii="Times New Roman" w:hAnsi="Times New Roman"/>
          <w:sz w:val="24"/>
        </w:rPr>
      </w:pPr>
      <w:r>
        <w:rPr>
          <w:rFonts w:ascii="Times New Roman" w:hAnsi="Times New Roman"/>
          <w:sz w:val="24"/>
        </w:rPr>
        <w:t>проявление интереса к освоению музыкальных традиций своего края, музыкальной культуры народов России;</w:t>
      </w:r>
    </w:p>
    <w:p w14:paraId="BE150000">
      <w:pPr>
        <w:spacing w:line="360" w:lineRule="auto"/>
        <w:ind w:firstLine="851" w:left="0"/>
        <w:rPr>
          <w:rFonts w:ascii="Times New Roman" w:hAnsi="Times New Roman"/>
          <w:sz w:val="24"/>
        </w:rPr>
      </w:pPr>
      <w:r>
        <w:rPr>
          <w:rFonts w:ascii="Times New Roman" w:hAnsi="Times New Roman"/>
          <w:sz w:val="24"/>
        </w:rPr>
        <w:t>уважение к достижениям отечественных мастеров культуры;</w:t>
      </w:r>
    </w:p>
    <w:p w14:paraId="BF150000">
      <w:pPr>
        <w:spacing w:line="360" w:lineRule="auto"/>
        <w:ind w:firstLine="851" w:left="0"/>
        <w:rPr>
          <w:rFonts w:ascii="Times New Roman" w:hAnsi="Times New Roman"/>
          <w:sz w:val="24"/>
        </w:rPr>
      </w:pPr>
      <w:r>
        <w:rPr>
          <w:rFonts w:ascii="Times New Roman" w:hAnsi="Times New Roman"/>
          <w:sz w:val="24"/>
        </w:rPr>
        <w:t>стремление участвовать в творческой жизни своей школы, города, республики;</w:t>
      </w:r>
    </w:p>
    <w:p w14:paraId="C0150000">
      <w:pPr>
        <w:spacing w:line="360" w:lineRule="auto"/>
        <w:ind w:firstLine="851" w:left="0"/>
        <w:rPr>
          <w:rFonts w:ascii="Times New Roman" w:hAnsi="Times New Roman"/>
          <w:sz w:val="24"/>
        </w:rPr>
      </w:pPr>
      <w:r>
        <w:rPr>
          <w:rFonts w:ascii="Times New Roman" w:hAnsi="Times New Roman"/>
          <w:sz w:val="24"/>
        </w:rPr>
        <w:t>2) в области духовно-нравственного воспитания:</w:t>
      </w:r>
    </w:p>
    <w:p w14:paraId="C1150000">
      <w:pPr>
        <w:spacing w:line="360" w:lineRule="auto"/>
        <w:ind w:firstLine="851" w:left="0"/>
        <w:rPr>
          <w:rFonts w:ascii="Times New Roman" w:hAnsi="Times New Roman"/>
          <w:sz w:val="24"/>
        </w:rPr>
      </w:pPr>
      <w:r>
        <w:rPr>
          <w:rFonts w:ascii="Times New Roman" w:hAnsi="Times New Roman"/>
          <w:sz w:val="24"/>
        </w:rPr>
        <w:t>признание индивидуальности каждого человека;</w:t>
      </w:r>
    </w:p>
    <w:p w14:paraId="C2150000">
      <w:pPr>
        <w:spacing w:line="360" w:lineRule="auto"/>
        <w:ind w:firstLine="851" w:left="0"/>
        <w:rPr>
          <w:rFonts w:ascii="Times New Roman" w:hAnsi="Times New Roman"/>
          <w:sz w:val="24"/>
        </w:rPr>
      </w:pPr>
      <w:r>
        <w:rPr>
          <w:rFonts w:ascii="Times New Roman" w:hAnsi="Times New Roman"/>
          <w:sz w:val="24"/>
        </w:rPr>
        <w:t>проявление сопереживания, уважения и доброжелательности;</w:t>
      </w:r>
    </w:p>
    <w:p w14:paraId="C3150000">
      <w:pPr>
        <w:spacing w:line="360" w:lineRule="auto"/>
        <w:ind w:firstLine="851" w:left="0"/>
        <w:rPr>
          <w:rFonts w:ascii="Times New Roman" w:hAnsi="Times New Roman"/>
          <w:sz w:val="24"/>
        </w:rPr>
      </w:pPr>
      <w:r>
        <w:rPr>
          <w:rFonts w:ascii="Times New Roman" w:hAnsi="Times New Roman"/>
          <w:sz w:val="24"/>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C4150000">
      <w:pPr>
        <w:spacing w:line="360" w:lineRule="auto"/>
        <w:ind w:firstLine="851" w:left="0"/>
        <w:rPr>
          <w:rFonts w:ascii="Times New Roman" w:hAnsi="Times New Roman"/>
          <w:sz w:val="24"/>
        </w:rPr>
      </w:pPr>
      <w:r>
        <w:rPr>
          <w:rFonts w:ascii="Times New Roman" w:hAnsi="Times New Roman"/>
          <w:sz w:val="24"/>
        </w:rPr>
        <w:t>3) в области эстетического воспитания:</w:t>
      </w:r>
    </w:p>
    <w:p w14:paraId="C5150000">
      <w:pPr>
        <w:spacing w:line="360" w:lineRule="auto"/>
        <w:ind w:firstLine="851" w:left="0"/>
        <w:rPr>
          <w:rFonts w:ascii="Times New Roman" w:hAnsi="Times New Roman"/>
          <w:sz w:val="24"/>
        </w:rPr>
      </w:pPr>
      <w:r>
        <w:rPr>
          <w:rFonts w:ascii="Times New Roman" w:hAnsi="Times New Roman"/>
          <w:sz w:val="24"/>
        </w:rPr>
        <w:t>восприимчивость к различным видам искусства, музыкальным традициям и творчеству своего и других народов;</w:t>
      </w:r>
    </w:p>
    <w:p w14:paraId="C6150000">
      <w:pPr>
        <w:spacing w:line="360" w:lineRule="auto"/>
        <w:ind w:firstLine="851" w:left="0"/>
        <w:rPr>
          <w:rFonts w:ascii="Times New Roman" w:hAnsi="Times New Roman"/>
          <w:sz w:val="24"/>
        </w:rPr>
      </w:pPr>
      <w:r>
        <w:rPr>
          <w:rFonts w:ascii="Times New Roman" w:hAnsi="Times New Roman"/>
          <w:sz w:val="24"/>
        </w:rPr>
        <w:t>умение видеть прекрасное в жизни, наслаждаться красотой;</w:t>
      </w:r>
    </w:p>
    <w:p w14:paraId="C7150000">
      <w:pPr>
        <w:spacing w:line="360" w:lineRule="auto"/>
        <w:ind w:firstLine="851" w:left="0"/>
        <w:rPr>
          <w:rFonts w:ascii="Times New Roman" w:hAnsi="Times New Roman"/>
          <w:sz w:val="24"/>
        </w:rPr>
      </w:pPr>
      <w:r>
        <w:rPr>
          <w:rFonts w:ascii="Times New Roman" w:hAnsi="Times New Roman"/>
          <w:sz w:val="24"/>
        </w:rPr>
        <w:t>стремление к самовыражению в разных видах искусства;</w:t>
      </w:r>
    </w:p>
    <w:p w14:paraId="C8150000">
      <w:pPr>
        <w:spacing w:line="360" w:lineRule="auto"/>
        <w:ind w:firstLine="851" w:left="0"/>
        <w:rPr>
          <w:rFonts w:ascii="Times New Roman" w:hAnsi="Times New Roman"/>
          <w:sz w:val="24"/>
        </w:rPr>
      </w:pPr>
      <w:r>
        <w:rPr>
          <w:rFonts w:ascii="Times New Roman" w:hAnsi="Times New Roman"/>
          <w:sz w:val="24"/>
        </w:rPr>
        <w:t xml:space="preserve">4) в области научного познания: </w:t>
      </w:r>
    </w:p>
    <w:p w14:paraId="C9150000">
      <w:pPr>
        <w:spacing w:line="360" w:lineRule="auto"/>
        <w:ind w:firstLine="851" w:left="0"/>
        <w:rPr>
          <w:rFonts w:ascii="Times New Roman" w:hAnsi="Times New Roman"/>
          <w:sz w:val="24"/>
        </w:rPr>
      </w:pPr>
      <w:r>
        <w:rPr>
          <w:rFonts w:ascii="Times New Roman" w:hAnsi="Times New Roman"/>
          <w:sz w:val="24"/>
        </w:rPr>
        <w:t>первоначальные представления о единстве и особенностях художественной и научной картины мира;</w:t>
      </w:r>
    </w:p>
    <w:p w14:paraId="CA150000">
      <w:pPr>
        <w:spacing w:line="360" w:lineRule="auto"/>
        <w:ind w:firstLine="851" w:left="0"/>
        <w:rPr>
          <w:rFonts w:ascii="Times New Roman" w:hAnsi="Times New Roman"/>
          <w:sz w:val="24"/>
        </w:rPr>
      </w:pPr>
      <w:r>
        <w:rPr>
          <w:rFonts w:ascii="Times New Roman" w:hAnsi="Times New Roman"/>
          <w:sz w:val="24"/>
        </w:rPr>
        <w:t>познавательные интересы, активность, инициативность, любознательность и самостоятельность в познании;</w:t>
      </w:r>
    </w:p>
    <w:p w14:paraId="CB150000">
      <w:pPr>
        <w:spacing w:line="360" w:lineRule="auto"/>
        <w:ind w:firstLine="851" w:left="0"/>
        <w:rPr>
          <w:rFonts w:ascii="Times New Roman" w:hAnsi="Times New Roman"/>
          <w:sz w:val="24"/>
        </w:rPr>
      </w:pPr>
      <w:r>
        <w:rPr>
          <w:rFonts w:ascii="Times New Roman" w:hAnsi="Times New Roman"/>
          <w:sz w:val="24"/>
        </w:rPr>
        <w:t>5) в области физического воспитания, формирования культуры здоровья и эмоционального благополучия:</w:t>
      </w:r>
    </w:p>
    <w:p w14:paraId="CC150000">
      <w:pPr>
        <w:spacing w:line="360" w:lineRule="auto"/>
        <w:ind w:firstLine="851" w:left="0"/>
        <w:rPr>
          <w:rFonts w:ascii="Times New Roman" w:hAnsi="Times New Roman"/>
          <w:sz w:val="24"/>
        </w:rPr>
      </w:pPr>
      <w:r>
        <w:rPr>
          <w:rFonts w:ascii="Times New Roman" w:hAnsi="Times New Roman"/>
          <w:sz w:val="24"/>
        </w:rPr>
        <w:t>знание правил здорового и безопасного (для себя и других людей) образа жизни в окружающей среде и готовность к их выполнению;</w:t>
      </w:r>
    </w:p>
    <w:p w14:paraId="CD150000">
      <w:pPr>
        <w:spacing w:line="360" w:lineRule="auto"/>
        <w:ind w:firstLine="851" w:left="0"/>
        <w:rPr>
          <w:rFonts w:ascii="Times New Roman" w:hAnsi="Times New Roman"/>
          <w:sz w:val="24"/>
        </w:rPr>
      </w:pPr>
      <w:r>
        <w:rPr>
          <w:rFonts w:ascii="Times New Roman" w:hAnsi="Times New Roman"/>
          <w:sz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CE150000">
      <w:pPr>
        <w:spacing w:line="360" w:lineRule="auto"/>
        <w:ind w:firstLine="851" w:left="0"/>
        <w:rPr>
          <w:rFonts w:ascii="Times New Roman" w:hAnsi="Times New Roman"/>
          <w:sz w:val="24"/>
        </w:rPr>
      </w:pPr>
      <w:r>
        <w:rPr>
          <w:rFonts w:ascii="Times New Roman" w:hAnsi="Times New Roman"/>
          <w:sz w:val="24"/>
        </w:rPr>
        <w:t>профилактика умственного и физического утомления с использованием возможностей музыкотерапии;</w:t>
      </w:r>
    </w:p>
    <w:p w14:paraId="CF150000">
      <w:pPr>
        <w:spacing w:line="360" w:lineRule="auto"/>
        <w:ind w:firstLine="851" w:left="0"/>
        <w:rPr>
          <w:rFonts w:ascii="Times New Roman" w:hAnsi="Times New Roman"/>
          <w:sz w:val="24"/>
        </w:rPr>
      </w:pPr>
      <w:r>
        <w:rPr>
          <w:rFonts w:ascii="Times New Roman" w:hAnsi="Times New Roman"/>
          <w:sz w:val="24"/>
        </w:rPr>
        <w:t>6) в области трудового воспитания:</w:t>
      </w:r>
    </w:p>
    <w:p w14:paraId="D0150000">
      <w:pPr>
        <w:spacing w:line="360" w:lineRule="auto"/>
        <w:ind w:firstLine="851" w:left="0"/>
        <w:rPr>
          <w:rFonts w:ascii="Times New Roman" w:hAnsi="Times New Roman"/>
          <w:sz w:val="24"/>
        </w:rPr>
      </w:pPr>
      <w:r>
        <w:rPr>
          <w:rFonts w:ascii="Times New Roman" w:hAnsi="Times New Roman"/>
          <w:sz w:val="24"/>
        </w:rPr>
        <w:t>установка на посильное активное участие в практической деятельности;</w:t>
      </w:r>
    </w:p>
    <w:p w14:paraId="D1150000">
      <w:pPr>
        <w:spacing w:line="360" w:lineRule="auto"/>
        <w:ind w:firstLine="851" w:left="0"/>
        <w:rPr>
          <w:rFonts w:ascii="Times New Roman" w:hAnsi="Times New Roman"/>
          <w:sz w:val="24"/>
        </w:rPr>
      </w:pPr>
      <w:r>
        <w:rPr>
          <w:rFonts w:ascii="Times New Roman" w:hAnsi="Times New Roman"/>
          <w:sz w:val="24"/>
        </w:rPr>
        <w:t>трудолюбие в учёбе, настойчивость в достижении поставленных целей;</w:t>
      </w:r>
    </w:p>
    <w:p w14:paraId="D2150000">
      <w:pPr>
        <w:spacing w:line="360" w:lineRule="auto"/>
        <w:ind w:firstLine="851" w:left="0"/>
        <w:rPr>
          <w:rFonts w:ascii="Times New Roman" w:hAnsi="Times New Roman"/>
          <w:sz w:val="24"/>
        </w:rPr>
      </w:pPr>
      <w:r>
        <w:rPr>
          <w:rFonts w:ascii="Times New Roman" w:hAnsi="Times New Roman"/>
          <w:sz w:val="24"/>
        </w:rPr>
        <w:t>интерес к практическому изучению профессий в сфере культуры и искусства;</w:t>
      </w:r>
    </w:p>
    <w:p w14:paraId="D3150000">
      <w:pPr>
        <w:spacing w:line="360" w:lineRule="auto"/>
        <w:ind w:firstLine="851" w:left="0"/>
        <w:rPr>
          <w:rFonts w:ascii="Times New Roman" w:hAnsi="Times New Roman"/>
          <w:sz w:val="24"/>
        </w:rPr>
      </w:pPr>
      <w:r>
        <w:rPr>
          <w:rFonts w:ascii="Times New Roman" w:hAnsi="Times New Roman"/>
          <w:sz w:val="24"/>
        </w:rPr>
        <w:t>уважение к труду и результатам трудовой деятельности;</w:t>
      </w:r>
    </w:p>
    <w:p w14:paraId="D4150000">
      <w:pPr>
        <w:spacing w:line="360" w:lineRule="auto"/>
        <w:ind w:firstLine="851" w:left="0"/>
        <w:rPr>
          <w:rFonts w:ascii="Times New Roman" w:hAnsi="Times New Roman"/>
          <w:sz w:val="24"/>
        </w:rPr>
      </w:pPr>
      <w:r>
        <w:rPr>
          <w:rFonts w:ascii="Times New Roman" w:hAnsi="Times New Roman"/>
          <w:sz w:val="24"/>
        </w:rPr>
        <w:t>7) в области экологического воспитания:</w:t>
      </w:r>
    </w:p>
    <w:p w14:paraId="D5150000">
      <w:pPr>
        <w:spacing w:line="360" w:lineRule="auto"/>
        <w:ind w:firstLine="851" w:left="0"/>
        <w:rPr>
          <w:rFonts w:ascii="Times New Roman" w:hAnsi="Times New Roman"/>
          <w:sz w:val="24"/>
        </w:rPr>
      </w:pPr>
      <w:r>
        <w:rPr>
          <w:rFonts w:ascii="Times New Roman" w:hAnsi="Times New Roman"/>
          <w:sz w:val="24"/>
        </w:rPr>
        <w:t>бережное отношение к природе; неприятие действий, приносящих ей вред.</w:t>
      </w:r>
    </w:p>
    <w:p w14:paraId="D6150000">
      <w:pPr>
        <w:spacing w:line="360" w:lineRule="auto"/>
        <w:ind w:firstLine="851" w:left="0"/>
        <w:rPr>
          <w:rFonts w:ascii="Times New Roman" w:hAnsi="Times New Roman"/>
          <w:sz w:val="24"/>
        </w:rPr>
      </w:pPr>
      <w:r>
        <w:rPr>
          <w:rFonts w:ascii="Times New Roman" w:hAnsi="Times New Roman"/>
          <w:sz w:val="24"/>
        </w:rPr>
        <w:t>2.1.10.9.2.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D7150000">
      <w:pPr>
        <w:spacing w:line="360" w:lineRule="auto"/>
        <w:ind w:firstLine="851" w:left="0"/>
        <w:rPr>
          <w:rFonts w:ascii="Times New Roman" w:hAnsi="Times New Roman"/>
          <w:sz w:val="24"/>
        </w:rPr>
      </w:pPr>
      <w:r>
        <w:rPr>
          <w:rFonts w:ascii="Times New Roman" w:hAnsi="Times New Roman"/>
          <w:sz w:val="24"/>
        </w:rPr>
        <w:t>2.1.10.9.2.1. У обучающегося будут сформированы следующие базовые логические действия как часть универсальных познавательных учебных действий:</w:t>
      </w:r>
    </w:p>
    <w:p w14:paraId="D8150000">
      <w:pPr>
        <w:spacing w:line="360" w:lineRule="auto"/>
        <w:ind w:firstLine="851" w:left="0"/>
        <w:rPr>
          <w:rFonts w:ascii="Times New Roman" w:hAnsi="Times New Roman"/>
          <w:sz w:val="24"/>
        </w:rPr>
      </w:pPr>
      <w:r>
        <w:rPr>
          <w:rFonts w:ascii="Times New Roman" w:hAnsi="Times New Roman"/>
          <w:sz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D9150000">
      <w:pPr>
        <w:spacing w:line="360" w:lineRule="auto"/>
        <w:ind w:firstLine="851" w:left="0"/>
        <w:rPr>
          <w:rFonts w:ascii="Times New Roman" w:hAnsi="Times New Roman"/>
          <w:sz w:val="24"/>
        </w:rPr>
      </w:pPr>
      <w:r>
        <w:rPr>
          <w:rFonts w:ascii="Times New Roman" w:hAnsi="Times New Roman"/>
          <w:sz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DA150000">
      <w:pPr>
        <w:spacing w:line="360" w:lineRule="auto"/>
        <w:ind w:firstLine="851" w:left="0"/>
        <w:rPr>
          <w:rFonts w:ascii="Times New Roman" w:hAnsi="Times New Roman"/>
          <w:sz w:val="24"/>
        </w:rPr>
      </w:pPr>
      <w:r>
        <w:rPr>
          <w:rFonts w:ascii="Times New Roman" w:hAnsi="Times New Roman"/>
          <w:sz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DB150000">
      <w:pPr>
        <w:spacing w:line="360" w:lineRule="auto"/>
        <w:ind w:firstLine="851" w:left="0"/>
        <w:rPr>
          <w:rFonts w:ascii="Times New Roman" w:hAnsi="Times New Roman"/>
          <w:sz w:val="24"/>
        </w:rPr>
      </w:pPr>
      <w:r>
        <w:rPr>
          <w:rFonts w:ascii="Times New Roman" w:hAnsi="Times New Roman"/>
          <w:sz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DC150000">
      <w:pPr>
        <w:spacing w:line="360" w:lineRule="auto"/>
        <w:ind w:firstLine="851" w:left="0"/>
        <w:rPr>
          <w:rFonts w:ascii="Times New Roman" w:hAnsi="Times New Roman"/>
          <w:sz w:val="24"/>
        </w:rPr>
      </w:pPr>
      <w:r>
        <w:rPr>
          <w:rFonts w:ascii="Times New Roman" w:hAnsi="Times New Roman"/>
          <w:sz w:val="24"/>
        </w:rPr>
        <w:t>устанавливать причинно-следственные связи в ситуациях музыкального восприятия и исполнения, делать выводы.</w:t>
      </w:r>
    </w:p>
    <w:p w14:paraId="DD150000">
      <w:pPr>
        <w:spacing w:line="360" w:lineRule="auto"/>
        <w:ind w:firstLine="851" w:left="0"/>
        <w:rPr>
          <w:rFonts w:ascii="Times New Roman" w:hAnsi="Times New Roman"/>
          <w:sz w:val="24"/>
        </w:rPr>
      </w:pPr>
      <w:r>
        <w:rPr>
          <w:rFonts w:ascii="Times New Roman" w:hAnsi="Times New Roman"/>
          <w:sz w:val="24"/>
        </w:rPr>
        <w:t>2.1.10.9.2.2. У обучающегося будут сформированы следующие базовые исследовательские действия как часть универсальных познавательных учебных действий:</w:t>
      </w:r>
    </w:p>
    <w:p w14:paraId="DE150000">
      <w:pPr>
        <w:spacing w:line="360" w:lineRule="auto"/>
        <w:ind w:firstLine="851" w:left="0"/>
        <w:rPr>
          <w:rFonts w:ascii="Times New Roman" w:hAnsi="Times New Roman"/>
          <w:sz w:val="24"/>
        </w:rPr>
      </w:pPr>
      <w:r>
        <w:rPr>
          <w:rFonts w:ascii="Times New Roman" w:hAnsi="Times New Roman"/>
          <w:sz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DF150000">
      <w:pPr>
        <w:spacing w:line="360" w:lineRule="auto"/>
        <w:ind w:firstLine="851" w:left="0"/>
        <w:rPr>
          <w:rFonts w:ascii="Times New Roman" w:hAnsi="Times New Roman"/>
          <w:sz w:val="24"/>
        </w:rPr>
      </w:pPr>
      <w:r>
        <w:rPr>
          <w:rFonts w:ascii="Times New Roman" w:hAnsi="Times New Roman"/>
          <w:sz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E0150000">
      <w:pPr>
        <w:spacing w:line="360" w:lineRule="auto"/>
        <w:ind w:firstLine="851" w:left="0"/>
        <w:rPr>
          <w:rFonts w:ascii="Times New Roman" w:hAnsi="Times New Roman"/>
          <w:sz w:val="24"/>
        </w:rPr>
      </w:pPr>
      <w:r>
        <w:rPr>
          <w:rFonts w:ascii="Times New Roman" w:hAnsi="Times New Roman"/>
          <w:sz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E1150000">
      <w:pPr>
        <w:spacing w:line="360" w:lineRule="auto"/>
        <w:ind w:firstLine="851" w:left="0"/>
        <w:rPr>
          <w:rFonts w:ascii="Times New Roman" w:hAnsi="Times New Roman"/>
          <w:sz w:val="24"/>
        </w:rPr>
      </w:pPr>
      <w:r>
        <w:rPr>
          <w:rFonts w:ascii="Times New Roman" w:hAnsi="Times New Roman"/>
          <w:sz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E2150000">
      <w:pPr>
        <w:spacing w:line="360" w:lineRule="auto"/>
        <w:ind w:firstLine="851" w:left="0"/>
        <w:rPr>
          <w:rFonts w:ascii="Times New Roman" w:hAnsi="Times New Roman"/>
          <w:sz w:val="24"/>
        </w:rPr>
      </w:pPr>
      <w:r>
        <w:rPr>
          <w:rFonts w:ascii="Times New Roman" w:hAnsi="Times New Roman"/>
          <w:sz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E3150000">
      <w:pPr>
        <w:spacing w:line="360" w:lineRule="auto"/>
        <w:ind w:firstLine="851" w:left="0"/>
        <w:rPr>
          <w:rFonts w:ascii="Times New Roman" w:hAnsi="Times New Roman"/>
          <w:sz w:val="24"/>
        </w:rPr>
      </w:pPr>
      <w:r>
        <w:rPr>
          <w:rFonts w:ascii="Times New Roman" w:hAnsi="Times New Roman"/>
          <w:sz w:val="24"/>
        </w:rPr>
        <w:t>прогнозировать возможное развитие музыкального процесса, эволюции культурных явлений в различных условиях.</w:t>
      </w:r>
    </w:p>
    <w:p w14:paraId="E4150000">
      <w:pPr>
        <w:spacing w:line="360" w:lineRule="auto"/>
        <w:ind w:firstLine="851" w:left="0"/>
        <w:rPr>
          <w:rFonts w:ascii="Times New Roman" w:hAnsi="Times New Roman"/>
          <w:sz w:val="24"/>
        </w:rPr>
      </w:pPr>
      <w:r>
        <w:rPr>
          <w:rFonts w:ascii="Times New Roman" w:hAnsi="Times New Roman"/>
          <w:sz w:val="24"/>
        </w:rPr>
        <w:t>2.1.10.9.2.3. У обучающегося будут сформированы умения работать с информацией как часть универсальных познавательных учебных действий:</w:t>
      </w:r>
    </w:p>
    <w:p w14:paraId="E5150000">
      <w:pPr>
        <w:spacing w:line="360" w:lineRule="auto"/>
        <w:ind w:firstLine="851" w:left="0"/>
        <w:rPr>
          <w:rFonts w:ascii="Times New Roman" w:hAnsi="Times New Roman"/>
          <w:sz w:val="24"/>
        </w:rPr>
      </w:pPr>
      <w:r>
        <w:rPr>
          <w:rFonts w:ascii="Times New Roman" w:hAnsi="Times New Roman"/>
          <w:sz w:val="24"/>
        </w:rPr>
        <w:t>выбирать источник получения информации;</w:t>
      </w:r>
    </w:p>
    <w:p w14:paraId="E6150000">
      <w:pPr>
        <w:spacing w:line="360" w:lineRule="auto"/>
        <w:ind w:firstLine="851" w:left="0"/>
        <w:rPr>
          <w:rFonts w:ascii="Times New Roman" w:hAnsi="Times New Roman"/>
          <w:sz w:val="24"/>
        </w:rPr>
      </w:pPr>
      <w:r>
        <w:rPr>
          <w:rFonts w:ascii="Times New Roman" w:hAnsi="Times New Roman"/>
          <w:sz w:val="24"/>
        </w:rPr>
        <w:t>согласно заданному алгоритму находить в предложенном источнике информацию, представленную в явном виде;</w:t>
      </w:r>
    </w:p>
    <w:p w14:paraId="E7150000">
      <w:pPr>
        <w:spacing w:line="360" w:lineRule="auto"/>
        <w:ind w:firstLine="851" w:left="0"/>
        <w:rPr>
          <w:rFonts w:ascii="Times New Roman" w:hAnsi="Times New Roman"/>
          <w:sz w:val="24"/>
        </w:rPr>
      </w:pPr>
      <w:r>
        <w:rPr>
          <w:rFonts w:ascii="Times New Roman" w:hAnsi="Times New Roman"/>
          <w:sz w:val="24"/>
        </w:rPr>
        <w:t>распознавать достоверную и недостоверную информацию самостоятельно или на основании предложенного учителем способа её проверки;</w:t>
      </w:r>
    </w:p>
    <w:p w14:paraId="E8150000">
      <w:pPr>
        <w:spacing w:line="360" w:lineRule="auto"/>
        <w:ind w:firstLine="851" w:left="0"/>
        <w:rPr>
          <w:rFonts w:ascii="Times New Roman" w:hAnsi="Times New Roman"/>
          <w:sz w:val="24"/>
        </w:rPr>
      </w:pPr>
      <w:r>
        <w:rPr>
          <w:rFonts w:ascii="Times New Roman" w:hAnsi="Times New Roman"/>
          <w:sz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E9150000">
      <w:pPr>
        <w:spacing w:line="360" w:lineRule="auto"/>
        <w:ind w:firstLine="851" w:left="0"/>
        <w:rPr>
          <w:rFonts w:ascii="Times New Roman" w:hAnsi="Times New Roman"/>
          <w:sz w:val="24"/>
        </w:rPr>
      </w:pPr>
      <w:r>
        <w:rPr>
          <w:rFonts w:ascii="Times New Roman" w:hAnsi="Times New Roman"/>
          <w:sz w:val="24"/>
        </w:rPr>
        <w:t>анализировать текстовую, видео-, графическую, звуковую, информацию в соответствии с учебной задачей;</w:t>
      </w:r>
    </w:p>
    <w:p w14:paraId="EA150000">
      <w:pPr>
        <w:spacing w:line="360" w:lineRule="auto"/>
        <w:ind w:firstLine="851" w:left="0"/>
        <w:rPr>
          <w:rFonts w:ascii="Times New Roman" w:hAnsi="Times New Roman"/>
          <w:sz w:val="24"/>
        </w:rPr>
      </w:pPr>
      <w:r>
        <w:rPr>
          <w:rFonts w:ascii="Times New Roman" w:hAnsi="Times New Roman"/>
          <w:sz w:val="24"/>
        </w:rPr>
        <w:t>анализировать музыкальные тексты (акустические и нотные) по предложенному учителем алгоритму;</w:t>
      </w:r>
    </w:p>
    <w:p w14:paraId="EB150000">
      <w:pPr>
        <w:spacing w:line="360" w:lineRule="auto"/>
        <w:ind w:firstLine="851" w:left="0"/>
        <w:rPr>
          <w:rFonts w:ascii="Times New Roman" w:hAnsi="Times New Roman"/>
          <w:sz w:val="24"/>
        </w:rPr>
      </w:pPr>
      <w:r>
        <w:rPr>
          <w:rFonts w:ascii="Times New Roman" w:hAnsi="Times New Roman"/>
          <w:sz w:val="24"/>
        </w:rPr>
        <w:t>самостоятельно создавать схемы, таблицы для представления информации.</w:t>
      </w:r>
    </w:p>
    <w:p w14:paraId="EC150000">
      <w:pPr>
        <w:spacing w:line="360" w:lineRule="auto"/>
        <w:ind w:firstLine="851" w:left="0"/>
        <w:rPr>
          <w:rFonts w:ascii="Times New Roman" w:hAnsi="Times New Roman"/>
          <w:sz w:val="24"/>
        </w:rPr>
      </w:pPr>
      <w:r>
        <w:rPr>
          <w:rFonts w:ascii="Times New Roman" w:hAnsi="Times New Roman"/>
          <w:sz w:val="24"/>
        </w:rPr>
        <w:t>2.1.10.9.2.4. У обучающегося будут сформированы умения как часть универсальных коммуникативных учебных действий:</w:t>
      </w:r>
    </w:p>
    <w:p w14:paraId="ED150000">
      <w:pPr>
        <w:spacing w:line="360" w:lineRule="auto"/>
        <w:ind w:firstLine="851" w:left="0"/>
        <w:rPr>
          <w:rFonts w:ascii="Times New Roman" w:hAnsi="Times New Roman"/>
          <w:sz w:val="24"/>
        </w:rPr>
      </w:pPr>
      <w:r>
        <w:rPr>
          <w:rFonts w:ascii="Times New Roman" w:hAnsi="Times New Roman"/>
          <w:sz w:val="24"/>
        </w:rPr>
        <w:t>1) невербальная коммуникация:</w:t>
      </w:r>
    </w:p>
    <w:p w14:paraId="EE150000">
      <w:pPr>
        <w:spacing w:line="360" w:lineRule="auto"/>
        <w:ind w:firstLine="851" w:left="0"/>
        <w:rPr>
          <w:rFonts w:ascii="Times New Roman" w:hAnsi="Times New Roman"/>
          <w:sz w:val="24"/>
        </w:rPr>
      </w:pPr>
      <w:r>
        <w:rPr>
          <w:rFonts w:ascii="Times New Roman" w:hAnsi="Times New Roman"/>
          <w:sz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EF150000">
      <w:pPr>
        <w:spacing w:line="360" w:lineRule="auto"/>
        <w:ind w:firstLine="851" w:left="0"/>
        <w:rPr>
          <w:rFonts w:ascii="Times New Roman" w:hAnsi="Times New Roman"/>
          <w:sz w:val="24"/>
        </w:rPr>
      </w:pPr>
      <w:r>
        <w:rPr>
          <w:rFonts w:ascii="Times New Roman" w:hAnsi="Times New Roman"/>
          <w:sz w:val="24"/>
        </w:rPr>
        <w:t>выступать перед публикой в качестве исполнителя музыки (соло или в коллективе);</w:t>
      </w:r>
    </w:p>
    <w:p w14:paraId="F0150000">
      <w:pPr>
        <w:spacing w:line="360" w:lineRule="auto"/>
        <w:ind w:firstLine="851" w:left="0"/>
        <w:rPr>
          <w:rFonts w:ascii="Times New Roman" w:hAnsi="Times New Roman"/>
          <w:sz w:val="24"/>
        </w:rPr>
      </w:pPr>
      <w:r>
        <w:rPr>
          <w:rFonts w:ascii="Times New Roman" w:hAnsi="Times New Roman"/>
          <w:sz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F1150000">
      <w:pPr>
        <w:spacing w:line="360" w:lineRule="auto"/>
        <w:ind w:firstLine="851" w:left="0"/>
        <w:rPr>
          <w:rFonts w:ascii="Times New Roman" w:hAnsi="Times New Roman"/>
          <w:sz w:val="24"/>
        </w:rPr>
      </w:pPr>
      <w:r>
        <w:rPr>
          <w:rFonts w:ascii="Times New Roman" w:hAnsi="Times New Roman"/>
          <w:sz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F2150000">
      <w:pPr>
        <w:spacing w:line="360" w:lineRule="auto"/>
        <w:ind w:firstLine="851" w:left="0"/>
        <w:rPr>
          <w:rFonts w:ascii="Times New Roman" w:hAnsi="Times New Roman"/>
          <w:sz w:val="24"/>
        </w:rPr>
      </w:pPr>
      <w:r>
        <w:rPr>
          <w:rFonts w:ascii="Times New Roman" w:hAnsi="Times New Roman"/>
          <w:sz w:val="24"/>
        </w:rPr>
        <w:t>2) вербальная коммуникация:</w:t>
      </w:r>
    </w:p>
    <w:p w14:paraId="F3150000">
      <w:pPr>
        <w:spacing w:line="360" w:lineRule="auto"/>
        <w:ind w:firstLine="851" w:left="0"/>
        <w:rPr>
          <w:rFonts w:ascii="Times New Roman" w:hAnsi="Times New Roman"/>
          <w:sz w:val="24"/>
        </w:rPr>
      </w:pPr>
      <w:r>
        <w:rPr>
          <w:rFonts w:ascii="Times New Roman" w:hAnsi="Times New Roman"/>
          <w:sz w:val="24"/>
        </w:rPr>
        <w:t>воспринимать и формулировать суждения, выражать эмоции в соответствии с целями и условиями общения в знакомой среде;</w:t>
      </w:r>
    </w:p>
    <w:p w14:paraId="F4150000">
      <w:pPr>
        <w:spacing w:line="360" w:lineRule="auto"/>
        <w:ind w:firstLine="851" w:left="0"/>
        <w:rPr>
          <w:rFonts w:ascii="Times New Roman" w:hAnsi="Times New Roman"/>
          <w:sz w:val="24"/>
        </w:rPr>
      </w:pPr>
      <w:r>
        <w:rPr>
          <w:rFonts w:ascii="Times New Roman" w:hAnsi="Times New Roman"/>
          <w:sz w:val="24"/>
        </w:rPr>
        <w:t>проявлять уважительное отношение к собеседнику, соблюдать правила ведения диалога и дискуссии;</w:t>
      </w:r>
    </w:p>
    <w:p w14:paraId="F5150000">
      <w:pPr>
        <w:spacing w:line="360" w:lineRule="auto"/>
        <w:ind w:firstLine="851" w:left="0"/>
        <w:rPr>
          <w:rFonts w:ascii="Times New Roman" w:hAnsi="Times New Roman"/>
          <w:sz w:val="24"/>
        </w:rPr>
      </w:pPr>
      <w:r>
        <w:rPr>
          <w:rFonts w:ascii="Times New Roman" w:hAnsi="Times New Roman"/>
          <w:sz w:val="24"/>
        </w:rPr>
        <w:t>признавать возможность существования разных точек зрения;</w:t>
      </w:r>
    </w:p>
    <w:p w14:paraId="F6150000">
      <w:pPr>
        <w:spacing w:line="360" w:lineRule="auto"/>
        <w:ind w:firstLine="851" w:left="0"/>
        <w:rPr>
          <w:rFonts w:ascii="Times New Roman" w:hAnsi="Times New Roman"/>
          <w:sz w:val="24"/>
        </w:rPr>
      </w:pPr>
      <w:r>
        <w:rPr>
          <w:rFonts w:ascii="Times New Roman" w:hAnsi="Times New Roman"/>
          <w:sz w:val="24"/>
        </w:rPr>
        <w:t>корректно и аргументированно высказывать своё мнение;</w:t>
      </w:r>
    </w:p>
    <w:p w14:paraId="F7150000">
      <w:pPr>
        <w:spacing w:line="360" w:lineRule="auto"/>
        <w:ind w:firstLine="851" w:left="0"/>
        <w:rPr>
          <w:rFonts w:ascii="Times New Roman" w:hAnsi="Times New Roman"/>
          <w:sz w:val="24"/>
        </w:rPr>
      </w:pPr>
      <w:r>
        <w:rPr>
          <w:rFonts w:ascii="Times New Roman" w:hAnsi="Times New Roman"/>
          <w:sz w:val="24"/>
        </w:rPr>
        <w:t>строить речевое высказывание в соответствии с поставленной задачей;</w:t>
      </w:r>
    </w:p>
    <w:p w14:paraId="F8150000">
      <w:pPr>
        <w:spacing w:line="360" w:lineRule="auto"/>
        <w:ind w:firstLine="851" w:left="0"/>
        <w:rPr>
          <w:rFonts w:ascii="Times New Roman" w:hAnsi="Times New Roman"/>
          <w:sz w:val="24"/>
        </w:rPr>
      </w:pPr>
      <w:r>
        <w:rPr>
          <w:rFonts w:ascii="Times New Roman" w:hAnsi="Times New Roman"/>
          <w:sz w:val="24"/>
        </w:rPr>
        <w:t>создавать устные и письменные тексты (описание, рассуждение, повествование);</w:t>
      </w:r>
    </w:p>
    <w:p w14:paraId="F9150000">
      <w:pPr>
        <w:spacing w:line="360" w:lineRule="auto"/>
        <w:ind w:firstLine="851" w:left="0"/>
        <w:rPr>
          <w:rFonts w:ascii="Times New Roman" w:hAnsi="Times New Roman"/>
          <w:sz w:val="24"/>
        </w:rPr>
      </w:pPr>
      <w:r>
        <w:rPr>
          <w:rFonts w:ascii="Times New Roman" w:hAnsi="Times New Roman"/>
          <w:sz w:val="24"/>
        </w:rPr>
        <w:t>подготавливать небольшие публичные выступления;</w:t>
      </w:r>
    </w:p>
    <w:p w14:paraId="FA150000">
      <w:pPr>
        <w:spacing w:line="360" w:lineRule="auto"/>
        <w:ind w:firstLine="851" w:left="0"/>
        <w:rPr>
          <w:rFonts w:ascii="Times New Roman" w:hAnsi="Times New Roman"/>
          <w:sz w:val="24"/>
        </w:rPr>
      </w:pPr>
      <w:r>
        <w:rPr>
          <w:rFonts w:ascii="Times New Roman" w:hAnsi="Times New Roman"/>
          <w:sz w:val="24"/>
        </w:rPr>
        <w:t>подбирать иллюстративный материал (рисунки, фото, плакаты) к тексту выступления;</w:t>
      </w:r>
    </w:p>
    <w:p w14:paraId="FB150000">
      <w:pPr>
        <w:spacing w:line="360" w:lineRule="auto"/>
        <w:ind w:firstLine="851" w:left="0"/>
        <w:rPr>
          <w:rFonts w:ascii="Times New Roman" w:hAnsi="Times New Roman"/>
          <w:sz w:val="24"/>
        </w:rPr>
      </w:pPr>
      <w:r>
        <w:rPr>
          <w:rFonts w:ascii="Times New Roman" w:hAnsi="Times New Roman"/>
          <w:sz w:val="24"/>
        </w:rPr>
        <w:t>3) совместная деятельность (сотрудничество):</w:t>
      </w:r>
    </w:p>
    <w:p w14:paraId="FC150000">
      <w:pPr>
        <w:spacing w:line="360" w:lineRule="auto"/>
        <w:ind w:firstLine="851" w:left="0"/>
        <w:rPr>
          <w:rFonts w:ascii="Times New Roman" w:hAnsi="Times New Roman"/>
          <w:sz w:val="24"/>
        </w:rPr>
      </w:pPr>
      <w:r>
        <w:rPr>
          <w:rFonts w:ascii="Times New Roman" w:hAnsi="Times New Roman"/>
          <w:sz w:val="24"/>
        </w:rPr>
        <w:t>стремиться к объединению усилий, эмоциональной эмпатии в ситуациях совместного восприятия, исполнения музыки;</w:t>
      </w:r>
    </w:p>
    <w:p w14:paraId="FD150000">
      <w:pPr>
        <w:spacing w:line="360" w:lineRule="auto"/>
        <w:ind w:firstLine="851" w:left="0"/>
        <w:rPr>
          <w:rFonts w:ascii="Times New Roman" w:hAnsi="Times New Roman"/>
          <w:sz w:val="24"/>
        </w:rPr>
      </w:pPr>
      <w:r>
        <w:rPr>
          <w:rFonts w:ascii="Times New Roman" w:hAnsi="Times New Roman"/>
          <w:sz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FE150000">
      <w:pPr>
        <w:spacing w:line="360" w:lineRule="auto"/>
        <w:ind w:firstLine="851" w:left="0"/>
        <w:rPr>
          <w:rFonts w:ascii="Times New Roman" w:hAnsi="Times New Roman"/>
          <w:sz w:val="24"/>
        </w:rPr>
      </w:pPr>
      <w:r>
        <w:rPr>
          <w:rFonts w:ascii="Times New Roman" w:hAnsi="Times New Roman"/>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FF150000">
      <w:pPr>
        <w:spacing w:line="360" w:lineRule="auto"/>
        <w:ind w:firstLine="851" w:left="0"/>
        <w:rPr>
          <w:rFonts w:ascii="Times New Roman" w:hAnsi="Times New Roman"/>
          <w:sz w:val="24"/>
        </w:rPr>
      </w:pPr>
      <w:r>
        <w:rPr>
          <w:rFonts w:ascii="Times New Roman" w:hAnsi="Times New Roman"/>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00160000">
      <w:pPr>
        <w:spacing w:line="360" w:lineRule="auto"/>
        <w:ind w:firstLine="851" w:left="0"/>
        <w:rPr>
          <w:rFonts w:ascii="Times New Roman" w:hAnsi="Times New Roman"/>
          <w:sz w:val="24"/>
        </w:rPr>
      </w:pPr>
      <w:r>
        <w:rPr>
          <w:rFonts w:ascii="Times New Roman" w:hAnsi="Times New Roman"/>
          <w:sz w:val="24"/>
        </w:rPr>
        <w:t>ответственно выполнять свою часть работы; оценивать свой вклад в общий результат;</w:t>
      </w:r>
    </w:p>
    <w:p w14:paraId="01160000">
      <w:pPr>
        <w:spacing w:line="360" w:lineRule="auto"/>
        <w:ind w:firstLine="851" w:left="0"/>
        <w:rPr>
          <w:rFonts w:ascii="Times New Roman" w:hAnsi="Times New Roman"/>
          <w:sz w:val="24"/>
        </w:rPr>
      </w:pPr>
      <w:r>
        <w:rPr>
          <w:rFonts w:ascii="Times New Roman" w:hAnsi="Times New Roman"/>
          <w:sz w:val="24"/>
        </w:rPr>
        <w:t>выполнять совместные проектные, творческие задания с использованием предложенных образцов.</w:t>
      </w:r>
    </w:p>
    <w:p w14:paraId="02160000">
      <w:pPr>
        <w:spacing w:line="360" w:lineRule="auto"/>
        <w:ind w:firstLine="851" w:left="0"/>
        <w:rPr>
          <w:rFonts w:ascii="Times New Roman" w:hAnsi="Times New Roman"/>
          <w:sz w:val="24"/>
        </w:rPr>
      </w:pPr>
      <w:r>
        <w:rPr>
          <w:rFonts w:ascii="Times New Roman" w:hAnsi="Times New Roman"/>
          <w:sz w:val="24"/>
        </w:rPr>
        <w:t>2.1.10.9.2.5. У обучающегося будут сформированы умения самоорганизации как части универсальных регулятивных учебных действий:</w:t>
      </w:r>
    </w:p>
    <w:p w14:paraId="03160000">
      <w:pPr>
        <w:spacing w:line="360" w:lineRule="auto"/>
        <w:ind w:firstLine="851" w:left="0"/>
        <w:rPr>
          <w:rFonts w:ascii="Times New Roman" w:hAnsi="Times New Roman"/>
          <w:sz w:val="24"/>
        </w:rPr>
      </w:pPr>
      <w:r>
        <w:rPr>
          <w:rFonts w:ascii="Times New Roman" w:hAnsi="Times New Roman"/>
          <w:sz w:val="24"/>
        </w:rPr>
        <w:t>планировать действия по решению учебной задачи для получения результата;</w:t>
      </w:r>
    </w:p>
    <w:p w14:paraId="04160000">
      <w:pPr>
        <w:spacing w:line="360" w:lineRule="auto"/>
        <w:ind w:firstLine="851" w:left="0"/>
        <w:rPr>
          <w:rFonts w:ascii="Times New Roman" w:hAnsi="Times New Roman"/>
          <w:sz w:val="24"/>
        </w:rPr>
      </w:pPr>
      <w:r>
        <w:rPr>
          <w:rFonts w:ascii="Times New Roman" w:hAnsi="Times New Roman"/>
          <w:sz w:val="24"/>
        </w:rPr>
        <w:t>выстраивать последовательность выбранных действий.</w:t>
      </w:r>
    </w:p>
    <w:p w14:paraId="05160000">
      <w:pPr>
        <w:spacing w:line="360" w:lineRule="auto"/>
        <w:ind w:firstLine="851" w:left="0"/>
        <w:rPr>
          <w:rFonts w:ascii="Times New Roman" w:hAnsi="Times New Roman"/>
          <w:sz w:val="24"/>
        </w:rPr>
      </w:pPr>
      <w:r>
        <w:rPr>
          <w:rFonts w:ascii="Times New Roman" w:hAnsi="Times New Roman"/>
          <w:sz w:val="24"/>
        </w:rPr>
        <w:t>2.1.10.9.2.6. У обучающегося будут сформированы умения самоконтроля как части универсальных учебных действий:</w:t>
      </w:r>
    </w:p>
    <w:p w14:paraId="06160000">
      <w:pPr>
        <w:spacing w:line="360" w:lineRule="auto"/>
        <w:ind w:firstLine="851" w:left="0"/>
        <w:rPr>
          <w:rFonts w:ascii="Times New Roman" w:hAnsi="Times New Roman"/>
          <w:sz w:val="24"/>
        </w:rPr>
      </w:pPr>
      <w:r>
        <w:rPr>
          <w:rFonts w:ascii="Times New Roman" w:hAnsi="Times New Roman"/>
          <w:sz w:val="24"/>
        </w:rPr>
        <w:t>устанавливать причины успеха (неудач) учебной деятельности;</w:t>
      </w:r>
    </w:p>
    <w:p w14:paraId="07160000">
      <w:pPr>
        <w:spacing w:line="360" w:lineRule="auto"/>
        <w:ind w:firstLine="851" w:left="0"/>
        <w:rPr>
          <w:rFonts w:ascii="Times New Roman" w:hAnsi="Times New Roman"/>
          <w:sz w:val="24"/>
        </w:rPr>
      </w:pPr>
      <w:r>
        <w:rPr>
          <w:rFonts w:ascii="Times New Roman" w:hAnsi="Times New Roman"/>
          <w:sz w:val="24"/>
        </w:rPr>
        <w:t>корректировать свои учебные действия для преодоления ошибок.</w:t>
      </w:r>
    </w:p>
    <w:p w14:paraId="08160000">
      <w:pPr>
        <w:spacing w:line="360" w:lineRule="auto"/>
        <w:ind w:firstLine="851" w:left="0"/>
        <w:rPr>
          <w:rFonts w:ascii="Times New Roman" w:hAnsi="Times New Roman"/>
          <w:sz w:val="24"/>
        </w:rPr>
      </w:pPr>
      <w:r>
        <w:rPr>
          <w:rFonts w:ascii="Times New Roman" w:hAnsi="Times New Roman"/>
          <w:sz w:val="24"/>
        </w:rPr>
        <w:t>2.1.10.9.2.7.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14:paraId="09160000">
      <w:pPr>
        <w:spacing w:line="360" w:lineRule="auto"/>
        <w:ind w:firstLine="851" w:left="0"/>
        <w:rPr>
          <w:rFonts w:ascii="Times New Roman" w:hAnsi="Times New Roman"/>
          <w:sz w:val="24"/>
        </w:rPr>
      </w:pPr>
      <w:r>
        <w:rPr>
          <w:rFonts w:ascii="Times New Roman" w:hAnsi="Times New Roman"/>
          <w:sz w:val="24"/>
        </w:rPr>
        <w:t>2.1.10.9.3. Предметные результаты изучения музыки.</w:t>
      </w:r>
    </w:p>
    <w:p w14:paraId="0A160000">
      <w:pPr>
        <w:spacing w:line="360" w:lineRule="auto"/>
        <w:ind w:firstLine="851" w:left="0"/>
        <w:rPr>
          <w:rFonts w:ascii="Times New Roman" w:hAnsi="Times New Roman"/>
          <w:sz w:val="24"/>
        </w:rPr>
      </w:pPr>
      <w:r>
        <w:rPr>
          <w:rFonts w:ascii="Times New Roman" w:hAnsi="Times New Roman"/>
          <w:sz w:val="24"/>
        </w:rPr>
        <w:t>2.1.10.9.3.1.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0B160000">
      <w:pPr>
        <w:spacing w:line="360" w:lineRule="auto"/>
        <w:ind w:firstLine="851" w:left="0"/>
        <w:rPr>
          <w:rFonts w:ascii="Times New Roman" w:hAnsi="Times New Roman"/>
          <w:sz w:val="24"/>
        </w:rPr>
      </w:pPr>
      <w:r>
        <w:rPr>
          <w:rFonts w:ascii="Times New Roman" w:hAnsi="Times New Roman"/>
          <w:sz w:val="24"/>
        </w:rPr>
        <w:t>Обучающиеся, освоившие основную образовательную программу по музыке:</w:t>
      </w:r>
    </w:p>
    <w:p w14:paraId="0C160000">
      <w:pPr>
        <w:spacing w:line="360" w:lineRule="auto"/>
        <w:ind w:firstLine="851" w:left="0"/>
        <w:rPr>
          <w:rFonts w:ascii="Times New Roman" w:hAnsi="Times New Roman"/>
          <w:sz w:val="24"/>
        </w:rPr>
      </w:pPr>
      <w:r>
        <w:rPr>
          <w:rFonts w:ascii="Times New Roman" w:hAnsi="Times New Roman"/>
          <w:sz w:val="24"/>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0D160000">
      <w:pPr>
        <w:spacing w:line="360" w:lineRule="auto"/>
        <w:ind w:firstLine="851" w:left="0"/>
        <w:rPr>
          <w:rFonts w:ascii="Times New Roman" w:hAnsi="Times New Roman"/>
          <w:sz w:val="24"/>
        </w:rPr>
      </w:pPr>
      <w:r>
        <w:rPr>
          <w:rFonts w:ascii="Times New Roman" w:hAnsi="Times New Roman"/>
          <w:sz w:val="24"/>
        </w:rPr>
        <w:t>сознательно стремятся к развитию своих музыкальных способностей;</w:t>
      </w:r>
    </w:p>
    <w:p w14:paraId="0E160000">
      <w:pPr>
        <w:spacing w:line="360" w:lineRule="auto"/>
        <w:ind w:firstLine="851" w:left="0"/>
        <w:rPr>
          <w:rFonts w:ascii="Times New Roman" w:hAnsi="Times New Roman"/>
          <w:sz w:val="24"/>
        </w:rPr>
      </w:pPr>
      <w:r>
        <w:rPr>
          <w:rFonts w:ascii="Times New Roman" w:hAnsi="Times New Roman"/>
          <w:sz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0F160000">
      <w:pPr>
        <w:spacing w:line="360" w:lineRule="auto"/>
        <w:ind w:firstLine="851" w:left="0"/>
        <w:rPr>
          <w:rFonts w:ascii="Times New Roman" w:hAnsi="Times New Roman"/>
          <w:sz w:val="24"/>
        </w:rPr>
      </w:pPr>
      <w:r>
        <w:rPr>
          <w:rFonts w:ascii="Times New Roman" w:hAnsi="Times New Roman"/>
          <w:sz w:val="24"/>
        </w:rPr>
        <w:t xml:space="preserve">имеют опыт восприятия, творческой и исполнительской деятельности; </w:t>
      </w:r>
    </w:p>
    <w:p w14:paraId="10160000">
      <w:pPr>
        <w:spacing w:line="360" w:lineRule="auto"/>
        <w:ind w:firstLine="851" w:left="0"/>
        <w:rPr>
          <w:rFonts w:ascii="Times New Roman" w:hAnsi="Times New Roman"/>
          <w:sz w:val="24"/>
        </w:rPr>
      </w:pPr>
      <w:r>
        <w:rPr>
          <w:rFonts w:ascii="Times New Roman" w:hAnsi="Times New Roman"/>
          <w:sz w:val="24"/>
        </w:rPr>
        <w:t>с уважением относятся к достижениям отечественной музыкальной культуры;</w:t>
      </w:r>
    </w:p>
    <w:p w14:paraId="11160000">
      <w:pPr>
        <w:spacing w:line="360" w:lineRule="auto"/>
        <w:ind w:firstLine="851" w:left="0"/>
        <w:rPr>
          <w:rFonts w:ascii="Times New Roman" w:hAnsi="Times New Roman"/>
          <w:sz w:val="24"/>
        </w:rPr>
      </w:pPr>
      <w:r>
        <w:rPr>
          <w:rFonts w:ascii="Times New Roman" w:hAnsi="Times New Roman"/>
          <w:sz w:val="24"/>
        </w:rPr>
        <w:t>стремятся к расширению своего музыкального кругозора.</w:t>
      </w:r>
    </w:p>
    <w:p w14:paraId="12160000">
      <w:pPr>
        <w:spacing w:line="360" w:lineRule="auto"/>
        <w:ind w:firstLine="851" w:left="0"/>
        <w:rPr>
          <w:rFonts w:ascii="Times New Roman" w:hAnsi="Times New Roman"/>
          <w:sz w:val="24"/>
        </w:rPr>
      </w:pPr>
      <w:r>
        <w:rPr>
          <w:rFonts w:ascii="Times New Roman" w:hAnsi="Times New Roman"/>
          <w:sz w:val="24"/>
        </w:rPr>
        <w:t>2.1.10.9.3.2. К концу изучения модуля № 1 «Народная музыка России» обучающийся научится:</w:t>
      </w:r>
    </w:p>
    <w:p w14:paraId="13160000">
      <w:pPr>
        <w:spacing w:line="360" w:lineRule="auto"/>
        <w:ind w:firstLine="851" w:left="0"/>
        <w:rPr>
          <w:rFonts w:ascii="Times New Roman" w:hAnsi="Times New Roman"/>
          <w:sz w:val="24"/>
        </w:rPr>
      </w:pPr>
      <w:r>
        <w:rPr>
          <w:rFonts w:ascii="Times New Roman" w:hAnsi="Times New Roman"/>
          <w:sz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14160000">
      <w:pPr>
        <w:spacing w:line="360" w:lineRule="auto"/>
        <w:ind w:firstLine="851" w:left="0"/>
        <w:rPr>
          <w:rFonts w:ascii="Times New Roman" w:hAnsi="Times New Roman"/>
          <w:sz w:val="24"/>
        </w:rPr>
      </w:pPr>
      <w:r>
        <w:rPr>
          <w:rFonts w:ascii="Times New Roman" w:hAnsi="Times New Roman"/>
          <w:sz w:val="24"/>
        </w:rPr>
        <w:t>определять на слух и называть знакомые народные музыкальные инструменты;</w:t>
      </w:r>
    </w:p>
    <w:p w14:paraId="15160000">
      <w:pPr>
        <w:spacing w:line="360" w:lineRule="auto"/>
        <w:ind w:firstLine="851" w:left="0"/>
        <w:rPr>
          <w:rFonts w:ascii="Times New Roman" w:hAnsi="Times New Roman"/>
          <w:sz w:val="24"/>
        </w:rPr>
      </w:pPr>
      <w:r>
        <w:rPr>
          <w:rFonts w:ascii="Times New Roman" w:hAnsi="Times New Roman"/>
          <w:sz w:val="24"/>
        </w:rPr>
        <w:t>группировать народные музыкальные инструменты по принципу звукоизвлечения: духовые, ударные, струнные;</w:t>
      </w:r>
    </w:p>
    <w:p w14:paraId="16160000">
      <w:pPr>
        <w:spacing w:line="360" w:lineRule="auto"/>
        <w:ind w:firstLine="851" w:left="0"/>
        <w:rPr>
          <w:rFonts w:ascii="Times New Roman" w:hAnsi="Times New Roman"/>
          <w:sz w:val="24"/>
        </w:rPr>
      </w:pPr>
      <w:r>
        <w:rPr>
          <w:rFonts w:ascii="Times New Roman" w:hAnsi="Times New Roman"/>
          <w:sz w:val="24"/>
        </w:rPr>
        <w:t>определять принадлежность музыкальных произведений и их фрагментов к композиторскому или народному творчеству;</w:t>
      </w:r>
    </w:p>
    <w:p w14:paraId="17160000">
      <w:pPr>
        <w:spacing w:line="360" w:lineRule="auto"/>
        <w:ind w:firstLine="851" w:left="0"/>
        <w:rPr>
          <w:rFonts w:ascii="Times New Roman" w:hAnsi="Times New Roman"/>
          <w:sz w:val="24"/>
        </w:rPr>
      </w:pPr>
      <w:r>
        <w:rPr>
          <w:rFonts w:ascii="Times New Roman" w:hAnsi="Times New Roman"/>
          <w:sz w:val="24"/>
        </w:rPr>
        <w:t>различать манеру пения, инструментального исполнения, типы солистов и коллективов – народных и академических;</w:t>
      </w:r>
    </w:p>
    <w:p w14:paraId="18160000">
      <w:pPr>
        <w:spacing w:line="360" w:lineRule="auto"/>
        <w:ind w:firstLine="851" w:left="0"/>
        <w:rPr>
          <w:rFonts w:ascii="Times New Roman" w:hAnsi="Times New Roman"/>
          <w:sz w:val="24"/>
        </w:rPr>
      </w:pPr>
      <w:r>
        <w:rPr>
          <w:rFonts w:ascii="Times New Roman" w:hAnsi="Times New Roman"/>
          <w:sz w:val="24"/>
        </w:rPr>
        <w:t>создавать ритмический аккомпанемент на ударных инструментах при исполнении народной песни;</w:t>
      </w:r>
    </w:p>
    <w:p w14:paraId="19160000">
      <w:pPr>
        <w:spacing w:line="360" w:lineRule="auto"/>
        <w:ind w:firstLine="851" w:left="0"/>
        <w:rPr>
          <w:rFonts w:ascii="Times New Roman" w:hAnsi="Times New Roman"/>
          <w:sz w:val="24"/>
        </w:rPr>
      </w:pPr>
      <w:r>
        <w:rPr>
          <w:rFonts w:ascii="Times New Roman" w:hAnsi="Times New Roman"/>
          <w:sz w:val="24"/>
        </w:rPr>
        <w:t>исполнять народные произведения различных жанров с сопровождением и без сопровождения;</w:t>
      </w:r>
    </w:p>
    <w:p w14:paraId="1A160000">
      <w:pPr>
        <w:spacing w:line="360" w:lineRule="auto"/>
        <w:ind w:firstLine="851" w:left="0"/>
        <w:rPr>
          <w:rFonts w:ascii="Times New Roman" w:hAnsi="Times New Roman"/>
          <w:sz w:val="24"/>
        </w:rPr>
      </w:pPr>
      <w:r>
        <w:rPr>
          <w:rFonts w:ascii="Times New Roman" w:hAnsi="Times New Roman"/>
          <w:sz w:val="24"/>
        </w:rPr>
        <w:t>участвовать в коллективной игре (импровизации) (вокальной, инструментальной, танцевальной) на основе освоенных фольклорных жанров.</w:t>
      </w:r>
    </w:p>
    <w:p w14:paraId="1B160000">
      <w:pPr>
        <w:spacing w:line="360" w:lineRule="auto"/>
        <w:ind w:firstLine="851" w:left="0"/>
        <w:rPr>
          <w:rFonts w:ascii="Times New Roman" w:hAnsi="Times New Roman"/>
          <w:sz w:val="24"/>
        </w:rPr>
      </w:pPr>
      <w:r>
        <w:rPr>
          <w:rFonts w:ascii="Times New Roman" w:hAnsi="Times New Roman"/>
          <w:sz w:val="24"/>
        </w:rPr>
        <w:t>2.1.10.9.3.3. К концу изучения модуля № 2 «Классическая музыка» обучающийся научится:</w:t>
      </w:r>
    </w:p>
    <w:p w14:paraId="1C160000">
      <w:pPr>
        <w:spacing w:line="360" w:lineRule="auto"/>
        <w:ind w:firstLine="851" w:left="0"/>
        <w:rPr>
          <w:rFonts w:ascii="Times New Roman" w:hAnsi="Times New Roman"/>
          <w:sz w:val="24"/>
        </w:rPr>
      </w:pPr>
      <w:r>
        <w:rPr>
          <w:rFonts w:ascii="Times New Roman" w:hAnsi="Times New Roman"/>
          <w:sz w:val="24"/>
        </w:rPr>
        <w:t>различать на слух произведения классической музыки, называть автора и произведение, исполнительский состав;</w:t>
      </w:r>
    </w:p>
    <w:p w14:paraId="1D160000">
      <w:pPr>
        <w:spacing w:line="360" w:lineRule="auto"/>
        <w:ind w:firstLine="851" w:left="0"/>
        <w:rPr>
          <w:rFonts w:ascii="Times New Roman" w:hAnsi="Times New Roman"/>
          <w:sz w:val="24"/>
        </w:rPr>
      </w:pPr>
      <w:r>
        <w:rPr>
          <w:rFonts w:ascii="Times New Roman" w:hAnsi="Times New Roman"/>
          <w:sz w:val="24"/>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14:paraId="1E160000">
      <w:pPr>
        <w:spacing w:line="360" w:lineRule="auto"/>
        <w:ind w:firstLine="851" w:left="0"/>
        <w:rPr>
          <w:rFonts w:ascii="Times New Roman" w:hAnsi="Times New Roman"/>
          <w:sz w:val="24"/>
        </w:rPr>
      </w:pPr>
      <w:r>
        <w:rPr>
          <w:rFonts w:ascii="Times New Roman" w:hAnsi="Times New Roman"/>
          <w:sz w:val="24"/>
        </w:rPr>
        <w:t>различать концертные жанры по особенностям исполнения (камерные и симфонические, вокальные и инструментальные), приводить примеры;</w:t>
      </w:r>
    </w:p>
    <w:p w14:paraId="1F160000">
      <w:pPr>
        <w:spacing w:line="360" w:lineRule="auto"/>
        <w:ind w:firstLine="851" w:left="0"/>
        <w:rPr>
          <w:rFonts w:ascii="Times New Roman" w:hAnsi="Times New Roman"/>
          <w:sz w:val="24"/>
        </w:rPr>
      </w:pPr>
      <w:r>
        <w:rPr>
          <w:rFonts w:ascii="Times New Roman" w:hAnsi="Times New Roman"/>
          <w:sz w:val="24"/>
        </w:rPr>
        <w:t>исполнять (в том числе фрагментарно, отдельными темами) сочинения композиторов-классиков;</w:t>
      </w:r>
    </w:p>
    <w:p w14:paraId="20160000">
      <w:pPr>
        <w:spacing w:line="360" w:lineRule="auto"/>
        <w:ind w:firstLine="851" w:left="0"/>
        <w:rPr>
          <w:rFonts w:ascii="Times New Roman" w:hAnsi="Times New Roman"/>
          <w:sz w:val="24"/>
        </w:rPr>
      </w:pPr>
      <w:r>
        <w:rPr>
          <w:rFonts w:ascii="Times New Roman" w:hAnsi="Times New Roman"/>
          <w:sz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14:paraId="21160000">
      <w:pPr>
        <w:spacing w:line="360" w:lineRule="auto"/>
        <w:ind w:firstLine="851" w:left="0"/>
        <w:rPr>
          <w:rFonts w:ascii="Times New Roman" w:hAnsi="Times New Roman"/>
          <w:sz w:val="24"/>
        </w:rPr>
      </w:pPr>
      <w:r>
        <w:rPr>
          <w:rFonts w:ascii="Times New Roman" w:hAnsi="Times New Roman"/>
          <w:sz w:val="24"/>
        </w:rPr>
        <w:t>характеризовать выразительные средства, использованные композитором для создания музыкального образа;</w:t>
      </w:r>
    </w:p>
    <w:p w14:paraId="22160000">
      <w:pPr>
        <w:spacing w:line="360" w:lineRule="auto"/>
        <w:ind w:firstLine="851" w:left="0"/>
        <w:rPr>
          <w:rFonts w:ascii="Times New Roman" w:hAnsi="Times New Roman"/>
          <w:sz w:val="24"/>
        </w:rPr>
      </w:pPr>
      <w:r>
        <w:rPr>
          <w:rFonts w:ascii="Times New Roman" w:hAnsi="Times New Roman"/>
          <w:sz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23160000">
      <w:pPr>
        <w:spacing w:line="360" w:lineRule="auto"/>
        <w:ind w:firstLine="851" w:left="0"/>
        <w:rPr>
          <w:rFonts w:ascii="Times New Roman" w:hAnsi="Times New Roman"/>
          <w:sz w:val="24"/>
        </w:rPr>
      </w:pPr>
      <w:r>
        <w:rPr>
          <w:rFonts w:ascii="Times New Roman" w:hAnsi="Times New Roman"/>
          <w:sz w:val="24"/>
        </w:rPr>
        <w:t>2.1.10.9.3.4. К концу изучения модуля № 3 «Музыка в жизни человека» обучающийся научится:</w:t>
      </w:r>
    </w:p>
    <w:p w14:paraId="24160000">
      <w:pPr>
        <w:spacing w:line="360" w:lineRule="auto"/>
        <w:ind w:firstLine="851" w:left="0"/>
        <w:rPr>
          <w:rFonts w:ascii="Times New Roman" w:hAnsi="Times New Roman"/>
          <w:sz w:val="24"/>
        </w:rPr>
      </w:pPr>
      <w:r>
        <w:rPr>
          <w:rFonts w:ascii="Times New Roman" w:hAnsi="Times New Roman"/>
          <w:sz w:val="24"/>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14:paraId="25160000">
      <w:pPr>
        <w:spacing w:line="360" w:lineRule="auto"/>
        <w:ind w:firstLine="851" w:left="0"/>
        <w:rPr>
          <w:rFonts w:ascii="Times New Roman" w:hAnsi="Times New Roman"/>
          <w:sz w:val="24"/>
        </w:rPr>
      </w:pPr>
      <w:r>
        <w:rPr>
          <w:rFonts w:ascii="Times New Roman" w:hAnsi="Times New Roman"/>
          <w:sz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14:paraId="26160000">
      <w:pPr>
        <w:spacing w:line="360" w:lineRule="auto"/>
        <w:ind w:firstLine="851" w:left="0"/>
        <w:rPr>
          <w:rFonts w:ascii="Times New Roman" w:hAnsi="Times New Roman"/>
          <w:sz w:val="24"/>
        </w:rPr>
      </w:pPr>
      <w:r>
        <w:rPr>
          <w:rFonts w:ascii="Times New Roman" w:hAnsi="Times New Roman"/>
          <w:sz w:val="24"/>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14:paraId="27160000">
      <w:pPr>
        <w:spacing w:line="360" w:lineRule="auto"/>
        <w:ind w:firstLine="851" w:left="0"/>
        <w:rPr>
          <w:rFonts w:ascii="Times New Roman" w:hAnsi="Times New Roman"/>
          <w:sz w:val="24"/>
        </w:rPr>
      </w:pPr>
      <w:r>
        <w:rPr>
          <w:rFonts w:ascii="Times New Roman" w:hAnsi="Times New Roman"/>
          <w:sz w:val="24"/>
        </w:rPr>
        <w:t>2.1.10.9.3.5. К концу изучения модуля № 4 «Музыка народов мира» обучающийся научится:</w:t>
      </w:r>
    </w:p>
    <w:p w14:paraId="28160000">
      <w:pPr>
        <w:spacing w:line="360" w:lineRule="auto"/>
        <w:ind w:firstLine="851" w:left="0"/>
        <w:rPr>
          <w:rFonts w:ascii="Times New Roman" w:hAnsi="Times New Roman"/>
          <w:sz w:val="24"/>
        </w:rPr>
      </w:pPr>
      <w:r>
        <w:rPr>
          <w:rFonts w:ascii="Times New Roman" w:hAnsi="Times New Roman"/>
          <w:sz w:val="24"/>
        </w:rPr>
        <w:t>различать на слух и исполнять произведения народной и композиторской музыки других стран;</w:t>
      </w:r>
    </w:p>
    <w:p w14:paraId="29160000">
      <w:pPr>
        <w:spacing w:line="360" w:lineRule="auto"/>
        <w:ind w:firstLine="851" w:left="0"/>
        <w:rPr>
          <w:rFonts w:ascii="Times New Roman" w:hAnsi="Times New Roman"/>
          <w:sz w:val="24"/>
        </w:rPr>
      </w:pPr>
      <w:r>
        <w:rPr>
          <w:rFonts w:ascii="Times New Roman" w:hAnsi="Times New Roman"/>
          <w:sz w:val="24"/>
        </w:rPr>
        <w:t>определять на слух принадлежность народных музыкальных инструментов к группам духовых, струнных, ударно-шумовых инструментов;</w:t>
      </w:r>
    </w:p>
    <w:p w14:paraId="2A160000">
      <w:pPr>
        <w:spacing w:line="360" w:lineRule="auto"/>
        <w:ind w:firstLine="851" w:left="0"/>
        <w:rPr>
          <w:rFonts w:ascii="Times New Roman" w:hAnsi="Times New Roman"/>
          <w:sz w:val="24"/>
        </w:rPr>
      </w:pPr>
      <w:r>
        <w:rPr>
          <w:rFonts w:ascii="Times New Roman" w:hAnsi="Times New Roman"/>
          <w:sz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2B160000">
      <w:pPr>
        <w:spacing w:line="360" w:lineRule="auto"/>
        <w:ind w:firstLine="851" w:left="0"/>
        <w:rPr>
          <w:rFonts w:ascii="Times New Roman" w:hAnsi="Times New Roman"/>
          <w:sz w:val="24"/>
        </w:rPr>
      </w:pPr>
      <w:r>
        <w:rPr>
          <w:rFonts w:ascii="Times New Roman" w:hAnsi="Times New Roman"/>
          <w:sz w:val="24"/>
        </w:rPr>
        <w:t>различать и характеризовать фольклорные жанры музыки (песенные, танцевальные), выделять и называть типичные жанровые признаки.</w:t>
      </w:r>
    </w:p>
    <w:p w14:paraId="2C160000">
      <w:pPr>
        <w:spacing w:line="360" w:lineRule="auto"/>
        <w:ind w:firstLine="851" w:left="0"/>
        <w:rPr>
          <w:rFonts w:ascii="Times New Roman" w:hAnsi="Times New Roman"/>
          <w:sz w:val="24"/>
        </w:rPr>
      </w:pPr>
      <w:r>
        <w:rPr>
          <w:rFonts w:ascii="Times New Roman" w:hAnsi="Times New Roman"/>
          <w:sz w:val="24"/>
        </w:rPr>
        <w:t>2.1.10.9.3.6. К концу изучения модуля № 5 «Духовная музыка» обучающийся научится:</w:t>
      </w:r>
    </w:p>
    <w:p w14:paraId="2D160000">
      <w:pPr>
        <w:spacing w:line="360" w:lineRule="auto"/>
        <w:ind w:firstLine="851" w:left="0"/>
        <w:rPr>
          <w:rFonts w:ascii="Times New Roman" w:hAnsi="Times New Roman"/>
          <w:sz w:val="24"/>
        </w:rPr>
      </w:pPr>
      <w:r>
        <w:rPr>
          <w:rFonts w:ascii="Times New Roman" w:hAnsi="Times New Roman"/>
          <w:sz w:val="24"/>
        </w:rPr>
        <w:t>определять характер, настроение музыкальных произведений духовной музыки, характеризовать её жизненное предназначение;</w:t>
      </w:r>
    </w:p>
    <w:p w14:paraId="2E160000">
      <w:pPr>
        <w:spacing w:line="360" w:lineRule="auto"/>
        <w:ind w:firstLine="851" w:left="0"/>
        <w:rPr>
          <w:rFonts w:ascii="Times New Roman" w:hAnsi="Times New Roman"/>
          <w:sz w:val="24"/>
        </w:rPr>
      </w:pPr>
      <w:r>
        <w:rPr>
          <w:rFonts w:ascii="Times New Roman" w:hAnsi="Times New Roman"/>
          <w:sz w:val="24"/>
        </w:rPr>
        <w:t>исполнять доступные образцы духовной музыки;</w:t>
      </w:r>
    </w:p>
    <w:p w14:paraId="2F160000">
      <w:pPr>
        <w:spacing w:line="360" w:lineRule="auto"/>
        <w:ind w:firstLine="851" w:left="0"/>
        <w:rPr>
          <w:rFonts w:ascii="Times New Roman" w:hAnsi="Times New Roman"/>
          <w:sz w:val="24"/>
        </w:rPr>
      </w:pPr>
      <w:r>
        <w:rPr>
          <w:rFonts w:ascii="Times New Roman" w:hAnsi="Times New Roman"/>
          <w:sz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30160000">
      <w:pPr>
        <w:spacing w:line="360" w:lineRule="auto"/>
        <w:ind w:firstLine="851" w:left="0"/>
        <w:rPr>
          <w:rFonts w:ascii="Times New Roman" w:hAnsi="Times New Roman"/>
          <w:sz w:val="24"/>
        </w:rPr>
      </w:pPr>
      <w:r>
        <w:rPr>
          <w:rFonts w:ascii="Times New Roman" w:hAnsi="Times New Roman"/>
          <w:sz w:val="24"/>
        </w:rPr>
        <w:t>2.1.10.9.3.7. К концу изучения модуля № 6 «Музыка театра и кино» обучающийся научится:</w:t>
      </w:r>
    </w:p>
    <w:p w14:paraId="31160000">
      <w:pPr>
        <w:spacing w:line="360" w:lineRule="auto"/>
        <w:ind w:firstLine="851" w:left="0"/>
        <w:rPr>
          <w:rFonts w:ascii="Times New Roman" w:hAnsi="Times New Roman"/>
          <w:sz w:val="24"/>
        </w:rPr>
      </w:pPr>
      <w:r>
        <w:rPr>
          <w:rFonts w:ascii="Times New Roman" w:hAnsi="Times New Roman"/>
          <w:sz w:val="24"/>
        </w:rPr>
        <w:t>определять и называть особенности музыкально-сценических жанров (опера, балет, оперетта, мюзикл);</w:t>
      </w:r>
    </w:p>
    <w:p w14:paraId="32160000">
      <w:pPr>
        <w:spacing w:line="360" w:lineRule="auto"/>
        <w:ind w:firstLine="851" w:left="0"/>
        <w:rPr>
          <w:rFonts w:ascii="Times New Roman" w:hAnsi="Times New Roman"/>
          <w:sz w:val="24"/>
        </w:rPr>
      </w:pPr>
      <w:r>
        <w:rPr>
          <w:rFonts w:ascii="Times New Roman" w:hAnsi="Times New Roman"/>
          <w:sz w:val="24"/>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14:paraId="33160000">
      <w:pPr>
        <w:spacing w:line="360" w:lineRule="auto"/>
        <w:ind w:firstLine="851" w:left="0"/>
        <w:rPr>
          <w:rFonts w:ascii="Times New Roman" w:hAnsi="Times New Roman"/>
          <w:sz w:val="24"/>
        </w:rPr>
      </w:pPr>
      <w:r>
        <w:rPr>
          <w:rFonts w:ascii="Times New Roman" w:hAnsi="Times New Roman"/>
          <w:sz w:val="24"/>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14:paraId="34160000">
      <w:pPr>
        <w:spacing w:line="360" w:lineRule="auto"/>
        <w:ind w:firstLine="851" w:left="0"/>
        <w:rPr>
          <w:rFonts w:ascii="Times New Roman" w:hAnsi="Times New Roman"/>
          <w:sz w:val="24"/>
        </w:rPr>
      </w:pPr>
      <w:r>
        <w:rPr>
          <w:rFonts w:ascii="Times New Roman" w:hAnsi="Times New Roman"/>
          <w:sz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35160000">
      <w:pPr>
        <w:spacing w:line="360" w:lineRule="auto"/>
        <w:ind w:firstLine="851" w:left="0"/>
        <w:rPr>
          <w:rFonts w:ascii="Times New Roman" w:hAnsi="Times New Roman"/>
          <w:sz w:val="24"/>
        </w:rPr>
      </w:pPr>
      <w:r>
        <w:rPr>
          <w:rFonts w:ascii="Times New Roman" w:hAnsi="Times New Roman"/>
          <w:sz w:val="24"/>
        </w:rPr>
        <w:t>2.1.10.9.3.8. К концу изучения модуля № 7 «Современная музыкальная культура» обучающийся научится:</w:t>
      </w:r>
    </w:p>
    <w:p w14:paraId="36160000">
      <w:pPr>
        <w:spacing w:line="360" w:lineRule="auto"/>
        <w:ind w:firstLine="851" w:left="0"/>
        <w:rPr>
          <w:rFonts w:ascii="Times New Roman" w:hAnsi="Times New Roman"/>
          <w:sz w:val="24"/>
        </w:rPr>
      </w:pPr>
      <w:r>
        <w:rPr>
          <w:rFonts w:ascii="Times New Roman" w:hAnsi="Times New Roman"/>
          <w:sz w:val="24"/>
        </w:rPr>
        <w:t xml:space="preserve">различать разнообразные виды и жанры современной музыкальной культуры, стремиться к расширению музыкального кругозора; </w:t>
      </w:r>
    </w:p>
    <w:p w14:paraId="37160000">
      <w:pPr>
        <w:spacing w:line="360" w:lineRule="auto"/>
        <w:ind w:firstLine="851" w:left="0"/>
        <w:rPr>
          <w:rFonts w:ascii="Times New Roman" w:hAnsi="Times New Roman"/>
          <w:sz w:val="24"/>
        </w:rPr>
      </w:pPr>
      <w:r>
        <w:rPr>
          <w:rFonts w:ascii="Times New Roman" w:hAnsi="Times New Roman"/>
          <w:sz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38160000">
      <w:pPr>
        <w:spacing w:line="360" w:lineRule="auto"/>
        <w:ind w:firstLine="851" w:left="0"/>
        <w:rPr>
          <w:rFonts w:ascii="Times New Roman" w:hAnsi="Times New Roman"/>
          <w:sz w:val="24"/>
        </w:rPr>
      </w:pPr>
      <w:r>
        <w:rPr>
          <w:rFonts w:ascii="Times New Roman" w:hAnsi="Times New Roman"/>
          <w:sz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39160000">
      <w:pPr>
        <w:spacing w:line="360" w:lineRule="auto"/>
        <w:ind w:firstLine="851" w:left="0"/>
        <w:rPr>
          <w:rFonts w:ascii="Times New Roman" w:hAnsi="Times New Roman"/>
          <w:sz w:val="24"/>
        </w:rPr>
      </w:pPr>
      <w:r>
        <w:rPr>
          <w:rFonts w:ascii="Times New Roman" w:hAnsi="Times New Roman"/>
          <w:sz w:val="24"/>
        </w:rPr>
        <w:t>исполнять современные музыкальные произведения, соблюдая певческую культуру звука.</w:t>
      </w:r>
    </w:p>
    <w:p w14:paraId="3A160000">
      <w:pPr>
        <w:spacing w:line="360" w:lineRule="auto"/>
        <w:ind w:firstLine="851" w:left="0"/>
        <w:rPr>
          <w:rFonts w:ascii="Times New Roman" w:hAnsi="Times New Roman"/>
          <w:sz w:val="24"/>
        </w:rPr>
      </w:pPr>
      <w:r>
        <w:rPr>
          <w:rFonts w:ascii="Times New Roman" w:hAnsi="Times New Roman"/>
          <w:sz w:val="24"/>
        </w:rPr>
        <w:t>2.1.10.9.3.9. К концу изучения модуля № 8 «Музыкальная грамота» обучающийся научится:</w:t>
      </w:r>
    </w:p>
    <w:p w14:paraId="3B160000">
      <w:pPr>
        <w:spacing w:line="360" w:lineRule="auto"/>
        <w:ind w:firstLine="851" w:left="0"/>
        <w:rPr>
          <w:rFonts w:ascii="Times New Roman" w:hAnsi="Times New Roman"/>
          <w:sz w:val="24"/>
        </w:rPr>
      </w:pPr>
      <w:r>
        <w:rPr>
          <w:rFonts w:ascii="Times New Roman" w:hAnsi="Times New Roman"/>
          <w:sz w:val="24"/>
        </w:rPr>
        <w:t>классифицировать звуки: шумовые и музыкальные, длинные, короткие, тихие, громкие, низкие, высокие;</w:t>
      </w:r>
    </w:p>
    <w:p w14:paraId="3C160000">
      <w:pPr>
        <w:spacing w:line="360" w:lineRule="auto"/>
        <w:ind w:firstLine="851" w:left="0"/>
        <w:rPr>
          <w:rFonts w:ascii="Times New Roman" w:hAnsi="Times New Roman"/>
          <w:sz w:val="24"/>
        </w:rPr>
      </w:pPr>
      <w:r>
        <w:rPr>
          <w:rFonts w:ascii="Times New Roman" w:hAnsi="Times New Roman"/>
          <w:sz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14:paraId="3D160000">
      <w:pPr>
        <w:spacing w:line="360" w:lineRule="auto"/>
        <w:ind w:firstLine="851" w:left="0"/>
        <w:rPr>
          <w:rFonts w:ascii="Times New Roman" w:hAnsi="Times New Roman"/>
          <w:sz w:val="24"/>
        </w:rPr>
      </w:pPr>
      <w:r>
        <w:rPr>
          <w:rFonts w:ascii="Times New Roman" w:hAnsi="Times New Roman"/>
          <w:sz w:val="24"/>
        </w:rPr>
        <w:t>различать изобразительные и выразительные интонации, находить признаки сходства и различия музыкальных и речевых интонаций;</w:t>
      </w:r>
    </w:p>
    <w:p w14:paraId="3E160000">
      <w:pPr>
        <w:spacing w:line="360" w:lineRule="auto"/>
        <w:ind w:firstLine="851" w:left="0"/>
        <w:rPr>
          <w:rFonts w:ascii="Times New Roman" w:hAnsi="Times New Roman"/>
          <w:sz w:val="24"/>
        </w:rPr>
      </w:pPr>
      <w:r>
        <w:rPr>
          <w:rFonts w:ascii="Times New Roman" w:hAnsi="Times New Roman"/>
          <w:sz w:val="24"/>
        </w:rPr>
        <w:t>различать на слух принципы развития: повтор, контраст, варьирование;</w:t>
      </w:r>
    </w:p>
    <w:p w14:paraId="3F160000">
      <w:pPr>
        <w:spacing w:line="360" w:lineRule="auto"/>
        <w:ind w:firstLine="851" w:left="0"/>
        <w:rPr>
          <w:rFonts w:ascii="Times New Roman" w:hAnsi="Times New Roman"/>
          <w:sz w:val="24"/>
        </w:rPr>
      </w:pPr>
      <w:r>
        <w:rPr>
          <w:rFonts w:ascii="Times New Roman" w:hAnsi="Times New Roman"/>
          <w:sz w:val="24"/>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14:paraId="40160000">
      <w:pPr>
        <w:spacing w:line="360" w:lineRule="auto"/>
        <w:ind w:firstLine="851" w:left="0"/>
        <w:rPr>
          <w:rFonts w:ascii="Times New Roman" w:hAnsi="Times New Roman"/>
          <w:sz w:val="24"/>
        </w:rPr>
      </w:pPr>
      <w:r>
        <w:rPr>
          <w:rFonts w:ascii="Times New Roman" w:hAnsi="Times New Roman"/>
          <w:sz w:val="24"/>
        </w:rPr>
        <w:t>ориентироваться в нотной записи в пределах певческого диапазона;</w:t>
      </w:r>
    </w:p>
    <w:p w14:paraId="41160000">
      <w:pPr>
        <w:spacing w:line="360" w:lineRule="auto"/>
        <w:ind w:firstLine="851" w:left="0"/>
        <w:rPr>
          <w:rFonts w:ascii="Times New Roman" w:hAnsi="Times New Roman"/>
          <w:sz w:val="24"/>
        </w:rPr>
      </w:pPr>
      <w:r>
        <w:rPr>
          <w:rFonts w:ascii="Times New Roman" w:hAnsi="Times New Roman"/>
          <w:sz w:val="24"/>
        </w:rPr>
        <w:t>исполнять и создавать различные ритмические рисунки;</w:t>
      </w:r>
    </w:p>
    <w:p w14:paraId="42160000">
      <w:pPr>
        <w:spacing w:line="360" w:lineRule="auto"/>
        <w:ind w:firstLine="851" w:left="0"/>
        <w:rPr>
          <w:rFonts w:ascii="Times New Roman" w:hAnsi="Times New Roman"/>
          <w:sz w:val="24"/>
        </w:rPr>
      </w:pPr>
      <w:r>
        <w:rPr>
          <w:rFonts w:ascii="Times New Roman" w:hAnsi="Times New Roman"/>
          <w:sz w:val="24"/>
        </w:rPr>
        <w:t>исполнять песни с простым мелодическим рисунком.</w:t>
      </w:r>
    </w:p>
    <w:p w14:paraId="43160000">
      <w:pPr>
        <w:spacing w:line="360" w:lineRule="auto"/>
        <w:ind w:firstLine="709" w:left="0"/>
        <w:rPr>
          <w:rFonts w:ascii="Times New Roman" w:hAnsi="Times New Roman"/>
          <w:b w:val="1"/>
          <w:sz w:val="24"/>
        </w:rPr>
      </w:pPr>
      <w:r>
        <w:rPr>
          <w:rFonts w:ascii="Times New Roman" w:hAnsi="Times New Roman"/>
          <w:b w:val="1"/>
          <w:sz w:val="24"/>
        </w:rPr>
        <w:t>2.1.11. Федеральная рабочая программа по учебному предмету «Технология».</w:t>
      </w:r>
    </w:p>
    <w:p w14:paraId="44160000">
      <w:pPr>
        <w:spacing w:line="360" w:lineRule="auto"/>
        <w:ind w:firstLine="709" w:left="0"/>
        <w:contextualSpacing w:val="1"/>
        <w:rPr>
          <w:rFonts w:ascii="Times New Roman" w:hAnsi="Times New Roman"/>
          <w:sz w:val="24"/>
        </w:rPr>
      </w:pPr>
      <w:r>
        <w:rPr>
          <w:rFonts w:ascii="Times New Roman" w:hAnsi="Times New Roman"/>
          <w:sz w:val="24"/>
        </w:rPr>
        <w:t>2.1.11.1. 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14:paraId="45160000">
      <w:pPr>
        <w:spacing w:line="360" w:lineRule="auto"/>
        <w:ind w:firstLine="709" w:left="0"/>
        <w:contextualSpacing w:val="1"/>
        <w:rPr>
          <w:rFonts w:ascii="Times New Roman" w:hAnsi="Times New Roman"/>
          <w:sz w:val="24"/>
        </w:rPr>
      </w:pPr>
      <w:r>
        <w:rPr>
          <w:rFonts w:ascii="Times New Roman" w:hAnsi="Times New Roman"/>
          <w:sz w:val="24"/>
        </w:rPr>
        <w:t>2.1.11.2.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14:paraId="46160000">
      <w:pPr>
        <w:spacing w:line="360" w:lineRule="auto"/>
        <w:ind w:firstLine="709" w:left="0"/>
        <w:contextualSpacing w:val="1"/>
        <w:rPr>
          <w:rFonts w:ascii="Times New Roman" w:hAnsi="Times New Roman"/>
          <w:sz w:val="24"/>
        </w:rPr>
      </w:pPr>
      <w:r>
        <w:rPr>
          <w:rFonts w:ascii="Times New Roman" w:hAnsi="Times New Roman"/>
          <w:sz w:val="24"/>
        </w:rPr>
        <w:t>2.1.11.3.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14:paraId="47160000">
      <w:pPr>
        <w:spacing w:line="360" w:lineRule="auto"/>
        <w:ind w:firstLine="709" w:left="0"/>
        <w:contextualSpacing w:val="1"/>
        <w:rPr>
          <w:rFonts w:ascii="Times New Roman" w:hAnsi="Times New Roman"/>
          <w:sz w:val="24"/>
        </w:rPr>
      </w:pPr>
      <w:r>
        <w:rPr>
          <w:rFonts w:ascii="Times New Roman" w:hAnsi="Times New Roman"/>
          <w:sz w:val="24"/>
        </w:rPr>
        <w:t>2.1.11.4. 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48160000">
      <w:pPr>
        <w:spacing w:line="360" w:lineRule="auto"/>
        <w:ind w:firstLine="709" w:left="0"/>
        <w:contextualSpacing w:val="1"/>
        <w:rPr>
          <w:rFonts w:ascii="Times New Roman" w:hAnsi="Times New Roman"/>
          <w:sz w:val="24"/>
        </w:rPr>
      </w:pPr>
      <w:r>
        <w:rPr>
          <w:rFonts w:ascii="Times New Roman" w:hAnsi="Times New Roman"/>
          <w:sz w:val="24"/>
        </w:rPr>
        <w:t>2.1.11.5. Пояснительная записка.</w:t>
      </w:r>
    </w:p>
    <w:p w14:paraId="49160000">
      <w:pPr>
        <w:spacing w:line="360" w:lineRule="auto"/>
        <w:ind w:firstLine="709" w:left="0"/>
        <w:contextualSpacing w:val="1"/>
        <w:rPr>
          <w:rFonts w:ascii="Times New Roman" w:hAnsi="Times New Roman"/>
          <w:sz w:val="24"/>
        </w:rPr>
      </w:pPr>
      <w:r>
        <w:rPr>
          <w:rFonts w:ascii="Times New Roman" w:hAnsi="Times New Roman"/>
          <w:sz w:val="24"/>
        </w:rPr>
        <w:t xml:space="preserve">2.1.11.5.1. 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sz w:val="24"/>
        </w:rPr>
        <w:t xml:space="preserve">рабочей </w:t>
      </w:r>
      <w:r>
        <w:rPr>
          <w:rFonts w:ascii="Times New Roman" w:hAnsi="Times New Roman"/>
          <w:sz w:val="24"/>
        </w:rPr>
        <w:t>программе воспитания.</w:t>
      </w:r>
    </w:p>
    <w:p w14:paraId="4A160000">
      <w:pPr>
        <w:spacing w:line="360" w:lineRule="auto"/>
        <w:ind w:firstLine="709" w:left="0"/>
        <w:contextualSpacing w:val="1"/>
        <w:rPr>
          <w:rFonts w:ascii="Times New Roman" w:hAnsi="Times New Roman"/>
          <w:sz w:val="24"/>
        </w:rPr>
      </w:pPr>
      <w:r>
        <w:rPr>
          <w:rFonts w:ascii="Times New Roman" w:hAnsi="Times New Roman"/>
          <w:sz w:val="24"/>
        </w:rPr>
        <w:t>2.1.11.5.2. 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14:paraId="4B160000">
      <w:pPr>
        <w:spacing w:line="360" w:lineRule="auto"/>
        <w:ind w:firstLine="709" w:left="0"/>
        <w:contextualSpacing w:val="1"/>
        <w:rPr>
          <w:rFonts w:ascii="Times New Roman" w:hAnsi="Times New Roman"/>
          <w:sz w:val="24"/>
        </w:rPr>
      </w:pPr>
      <w:r>
        <w:rPr>
          <w:rFonts w:ascii="Times New Roman" w:hAnsi="Times New Roman"/>
          <w:sz w:val="24"/>
        </w:rPr>
        <w:t xml:space="preserve">2.1.11.5.3. Программа по технологии направлена на решение системы задач: </w:t>
      </w:r>
    </w:p>
    <w:p w14:paraId="4C160000">
      <w:pPr>
        <w:spacing w:line="360" w:lineRule="auto"/>
        <w:ind w:firstLine="709" w:left="0"/>
        <w:contextualSpacing w:val="1"/>
        <w:rPr>
          <w:rFonts w:ascii="Times New Roman" w:hAnsi="Times New Roman"/>
          <w:sz w:val="24"/>
        </w:rPr>
      </w:pPr>
      <w:r>
        <w:rPr>
          <w:rFonts w:ascii="Times New Roman" w:hAnsi="Times New Roman"/>
          <w:sz w:val="24"/>
        </w:rPr>
        <w:t>формирование общих представлений о культуре и организации трудовой деятельности как важной части общей культуры человека;</w:t>
      </w:r>
    </w:p>
    <w:p w14:paraId="4D160000">
      <w:pPr>
        <w:spacing w:line="360" w:lineRule="auto"/>
        <w:ind w:firstLine="709" w:left="0"/>
        <w:contextualSpacing w:val="1"/>
        <w:rPr>
          <w:rFonts w:ascii="Times New Roman" w:hAnsi="Times New Roman"/>
          <w:sz w:val="24"/>
        </w:rPr>
      </w:pPr>
      <w:r>
        <w:rPr>
          <w:rFonts w:ascii="Times New Roman" w:hAnsi="Times New Roman"/>
          <w:sz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4E160000">
      <w:pPr>
        <w:spacing w:line="360" w:lineRule="auto"/>
        <w:ind w:firstLine="709" w:left="0"/>
        <w:contextualSpacing w:val="1"/>
        <w:rPr>
          <w:rFonts w:ascii="Times New Roman" w:hAnsi="Times New Roman"/>
          <w:sz w:val="24"/>
        </w:rPr>
      </w:pPr>
      <w:r>
        <w:rPr>
          <w:rFonts w:ascii="Times New Roman" w:hAnsi="Times New Roman"/>
          <w:sz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14:paraId="4F160000">
      <w:pPr>
        <w:spacing w:line="360" w:lineRule="auto"/>
        <w:ind w:firstLine="709" w:left="0"/>
        <w:contextualSpacing w:val="1"/>
        <w:rPr>
          <w:rFonts w:ascii="Times New Roman" w:hAnsi="Times New Roman"/>
          <w:sz w:val="24"/>
        </w:rPr>
      </w:pPr>
      <w:r>
        <w:rPr>
          <w:rFonts w:ascii="Times New Roman" w:hAnsi="Times New Roman"/>
          <w:sz w:val="24"/>
        </w:rPr>
        <w:t>формирование элементарных знаний и представлений о различных материалах, технологиях их обработки и соответствующих умений;</w:t>
      </w:r>
    </w:p>
    <w:p w14:paraId="50160000">
      <w:pPr>
        <w:spacing w:line="360" w:lineRule="auto"/>
        <w:ind w:firstLine="709" w:left="0"/>
        <w:contextualSpacing w:val="1"/>
        <w:rPr>
          <w:rFonts w:ascii="Times New Roman" w:hAnsi="Times New Roman"/>
          <w:sz w:val="24"/>
        </w:rPr>
      </w:pPr>
      <w:r>
        <w:rPr>
          <w:rFonts w:ascii="Times New Roman" w:hAnsi="Times New Roman"/>
          <w:sz w:val="24"/>
        </w:rPr>
        <w:t>развитие сенсомоторных процессов, психомоторной координации, глазомера через формирование практических умений;</w:t>
      </w:r>
    </w:p>
    <w:p w14:paraId="51160000">
      <w:pPr>
        <w:spacing w:line="360" w:lineRule="auto"/>
        <w:ind w:firstLine="709" w:left="0"/>
        <w:contextualSpacing w:val="1"/>
        <w:rPr>
          <w:rFonts w:ascii="Times New Roman" w:hAnsi="Times New Roman"/>
          <w:sz w:val="24"/>
        </w:rPr>
      </w:pPr>
      <w:r>
        <w:rPr>
          <w:rFonts w:ascii="Times New Roman" w:hAnsi="Times New Roman"/>
          <w:sz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52160000">
      <w:pPr>
        <w:spacing w:line="360" w:lineRule="auto"/>
        <w:ind w:firstLine="709" w:left="0"/>
        <w:contextualSpacing w:val="1"/>
        <w:rPr>
          <w:rFonts w:ascii="Times New Roman" w:hAnsi="Times New Roman"/>
          <w:sz w:val="24"/>
        </w:rPr>
      </w:pPr>
      <w:r>
        <w:rPr>
          <w:rFonts w:ascii="Times New Roman" w:hAnsi="Times New Roman"/>
          <w:sz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53160000">
      <w:pPr>
        <w:spacing w:line="360" w:lineRule="auto"/>
        <w:ind w:firstLine="709" w:left="0"/>
        <w:contextualSpacing w:val="1"/>
        <w:rPr>
          <w:rFonts w:ascii="Times New Roman" w:hAnsi="Times New Roman"/>
          <w:sz w:val="24"/>
        </w:rPr>
      </w:pPr>
      <w:r>
        <w:rPr>
          <w:rFonts w:ascii="Times New Roman" w:hAnsi="Times New Roman"/>
          <w:sz w:val="24"/>
        </w:rPr>
        <w:t>развитие гибкости и вариативности мышления, способностей к изобретательской деятельности;</w:t>
      </w:r>
    </w:p>
    <w:p w14:paraId="54160000">
      <w:pPr>
        <w:spacing w:line="360" w:lineRule="auto"/>
        <w:ind w:firstLine="709" w:left="0"/>
        <w:contextualSpacing w:val="1"/>
        <w:rPr>
          <w:rFonts w:ascii="Times New Roman" w:hAnsi="Times New Roman"/>
          <w:sz w:val="24"/>
        </w:rPr>
      </w:pPr>
      <w:r>
        <w:rPr>
          <w:rFonts w:ascii="Times New Roman" w:hAnsi="Times New Roman"/>
          <w:sz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55160000">
      <w:pPr>
        <w:spacing w:line="360" w:lineRule="auto"/>
        <w:ind w:firstLine="709" w:left="0"/>
        <w:contextualSpacing w:val="1"/>
        <w:rPr>
          <w:rFonts w:ascii="Times New Roman" w:hAnsi="Times New Roman"/>
          <w:sz w:val="24"/>
        </w:rPr>
      </w:pPr>
      <w:r>
        <w:rPr>
          <w:rFonts w:ascii="Times New Roman" w:hAnsi="Times New Roman"/>
          <w:sz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56160000">
      <w:pPr>
        <w:spacing w:line="360" w:lineRule="auto"/>
        <w:ind w:firstLine="709" w:left="0"/>
        <w:contextualSpacing w:val="1"/>
        <w:rPr>
          <w:rFonts w:ascii="Times New Roman" w:hAnsi="Times New Roman"/>
          <w:sz w:val="24"/>
        </w:rPr>
      </w:pPr>
      <w:r>
        <w:rPr>
          <w:rFonts w:ascii="Times New Roman" w:hAnsi="Times New Roman"/>
          <w:sz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57160000">
      <w:pPr>
        <w:spacing w:line="360" w:lineRule="auto"/>
        <w:ind w:firstLine="709" w:left="0"/>
        <w:contextualSpacing w:val="1"/>
        <w:rPr>
          <w:rFonts w:ascii="Times New Roman" w:hAnsi="Times New Roman"/>
          <w:sz w:val="24"/>
        </w:rPr>
      </w:pPr>
      <w:r>
        <w:rPr>
          <w:rFonts w:ascii="Times New Roman" w:hAnsi="Times New Roman"/>
          <w:sz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58160000">
      <w:pPr>
        <w:spacing w:line="360" w:lineRule="auto"/>
        <w:ind w:firstLine="709" w:left="0"/>
        <w:contextualSpacing w:val="1"/>
        <w:rPr>
          <w:rFonts w:ascii="Times New Roman" w:hAnsi="Times New Roman"/>
          <w:sz w:val="24"/>
        </w:rPr>
      </w:pPr>
      <w:r>
        <w:rPr>
          <w:rFonts w:ascii="Times New Roman" w:hAnsi="Times New Roman"/>
          <w:sz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59160000">
      <w:pPr>
        <w:spacing w:line="360" w:lineRule="auto"/>
        <w:ind w:firstLine="709" w:left="0"/>
        <w:contextualSpacing w:val="1"/>
        <w:rPr>
          <w:rFonts w:ascii="Times New Roman" w:hAnsi="Times New Roman"/>
          <w:strike w:val="1"/>
          <w:sz w:val="24"/>
        </w:rPr>
      </w:pPr>
      <w:r>
        <w:rPr>
          <w:rFonts w:ascii="Times New Roman" w:hAnsi="Times New Roman"/>
          <w:sz w:val="24"/>
        </w:rPr>
        <w:t xml:space="preserve">2.1.11.5.4. 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14:paraId="5A160000">
      <w:pPr>
        <w:spacing w:line="360" w:lineRule="auto"/>
        <w:ind w:firstLine="709" w:left="0"/>
        <w:contextualSpacing w:val="1"/>
        <w:rPr>
          <w:rFonts w:ascii="Times New Roman" w:hAnsi="Times New Roman"/>
          <w:sz w:val="24"/>
        </w:rPr>
      </w:pPr>
      <w:r>
        <w:rPr>
          <w:rFonts w:ascii="Times New Roman" w:hAnsi="Times New Roman"/>
          <w:sz w:val="24"/>
        </w:rPr>
        <w:t>Технологии, профессии и производства.</w:t>
      </w:r>
    </w:p>
    <w:p w14:paraId="5B160000">
      <w:pPr>
        <w:spacing w:line="360" w:lineRule="auto"/>
        <w:ind w:firstLine="709" w:left="0"/>
        <w:contextualSpacing w:val="1"/>
        <w:rPr>
          <w:rFonts w:ascii="Times New Roman" w:hAnsi="Times New Roman"/>
          <w:sz w:val="24"/>
        </w:rPr>
      </w:pPr>
      <w:r>
        <w:rPr>
          <w:rFonts w:ascii="Times New Roman" w:hAnsi="Times New Roman"/>
          <w:sz w:val="24"/>
        </w:rP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14:paraId="5C160000">
      <w:pPr>
        <w:spacing w:line="360" w:lineRule="auto"/>
        <w:ind w:firstLine="709" w:left="0"/>
        <w:contextualSpacing w:val="1"/>
        <w:rPr>
          <w:rFonts w:ascii="Times New Roman" w:hAnsi="Times New Roman"/>
          <w:sz w:val="24"/>
        </w:rPr>
      </w:pPr>
      <w:r>
        <w:rPr>
          <w:rFonts w:ascii="Times New Roman" w:hAnsi="Times New Roman"/>
          <w:sz w:val="24"/>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14:paraId="5D160000">
      <w:pPr>
        <w:spacing w:line="360" w:lineRule="auto"/>
        <w:ind w:firstLine="709" w:left="0"/>
        <w:contextualSpacing w:val="1"/>
        <w:rPr>
          <w:rFonts w:ascii="Times New Roman" w:hAnsi="Times New Roman"/>
          <w:sz w:val="24"/>
        </w:rPr>
      </w:pPr>
      <w:r>
        <w:rPr>
          <w:rFonts w:ascii="Times New Roman" w:hAnsi="Times New Roman"/>
          <w:sz w:val="24"/>
        </w:rPr>
        <w:t xml:space="preserve">Информационно-коммуникативные технологии (далее </w:t>
      </w:r>
      <w:r>
        <w:rPr>
          <w:rFonts w:ascii="Times New Roman" w:hAnsi="Times New Roman"/>
          <w:sz w:val="24"/>
        </w:rPr>
        <w:t>– ИКТ</w:t>
      </w:r>
      <w:r>
        <w:rPr>
          <w:rFonts w:ascii="Times New Roman" w:hAnsi="Times New Roman"/>
          <w:sz w:val="24"/>
        </w:rPr>
        <w:t>) (с учётом возможностей материально-технической базы образовательной организации).</w:t>
      </w:r>
    </w:p>
    <w:p w14:paraId="5E160000">
      <w:pPr>
        <w:spacing w:line="360" w:lineRule="auto"/>
        <w:ind w:firstLine="709" w:left="0"/>
        <w:contextualSpacing w:val="1"/>
        <w:rPr>
          <w:rFonts w:ascii="Times New Roman" w:hAnsi="Times New Roman"/>
          <w:sz w:val="24"/>
        </w:rPr>
      </w:pPr>
      <w:r>
        <w:rPr>
          <w:rFonts w:ascii="Times New Roman" w:hAnsi="Times New Roman"/>
          <w:sz w:val="24"/>
        </w:rPr>
        <w:t xml:space="preserve">2.1.11.5.5. 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5F160000">
      <w:pPr>
        <w:spacing w:line="360" w:lineRule="auto"/>
        <w:ind w:firstLine="709" w:left="0"/>
        <w:contextualSpacing w:val="1"/>
        <w:rPr>
          <w:rFonts w:ascii="Times New Roman" w:hAnsi="Times New Roman"/>
          <w:sz w:val="24"/>
        </w:rPr>
      </w:pPr>
      <w:r>
        <w:rPr>
          <w:rFonts w:ascii="Times New Roman" w:hAnsi="Times New Roman"/>
          <w:sz w:val="24"/>
        </w:rPr>
        <w:t>2.1.11.5.6. В программе по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14:paraId="60160000">
      <w:pPr>
        <w:spacing w:line="360" w:lineRule="auto"/>
        <w:ind w:firstLine="709" w:left="0"/>
        <w:contextualSpacing w:val="1"/>
        <w:rPr>
          <w:rFonts w:ascii="Times New Roman" w:hAnsi="Times New Roman"/>
          <w:sz w:val="24"/>
        </w:rPr>
      </w:pPr>
      <w:r>
        <w:rPr>
          <w:rFonts w:ascii="Times New Roman" w:hAnsi="Times New Roman"/>
          <w:sz w:val="24"/>
        </w:rPr>
        <w:t>2.1.11.5.7. </w:t>
      </w:r>
      <w:r>
        <w:rPr>
          <w:rFonts w:ascii="Times New Roman" w:hAnsi="Times New Roman"/>
          <w:sz w:val="24"/>
        </w:rPr>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14:paraId="61160000">
      <w:pPr>
        <w:spacing w:line="360" w:lineRule="auto"/>
        <w:ind w:firstLine="709" w:left="0"/>
        <w:contextualSpacing w:val="1"/>
        <w:rPr>
          <w:rFonts w:ascii="Times New Roman" w:hAnsi="Times New Roman"/>
          <w:sz w:val="24"/>
        </w:rPr>
      </w:pPr>
      <w:r>
        <w:rPr>
          <w:rFonts w:ascii="Times New Roman" w:hAnsi="Times New Roman"/>
          <w:sz w:val="24"/>
        </w:rPr>
        <w:t>2.1.11.6. Содержание обучения в 1 классе.</w:t>
      </w:r>
    </w:p>
    <w:p w14:paraId="62160000">
      <w:pPr>
        <w:spacing w:line="360" w:lineRule="auto"/>
        <w:ind w:firstLine="709" w:left="0"/>
        <w:contextualSpacing w:val="1"/>
        <w:rPr>
          <w:rFonts w:ascii="Times New Roman" w:hAnsi="Times New Roman"/>
          <w:sz w:val="24"/>
        </w:rPr>
      </w:pPr>
      <w:r>
        <w:rPr>
          <w:rFonts w:ascii="Times New Roman" w:hAnsi="Times New Roman"/>
          <w:sz w:val="24"/>
        </w:rPr>
        <w:t>2.1.11.6.1. Технологии, профессии и производства.</w:t>
      </w:r>
    </w:p>
    <w:p w14:paraId="63160000">
      <w:pPr>
        <w:spacing w:line="360" w:lineRule="auto"/>
        <w:ind w:firstLine="709" w:left="0"/>
        <w:contextualSpacing w:val="1"/>
        <w:rPr>
          <w:rFonts w:ascii="Times New Roman" w:hAnsi="Times New Roman"/>
          <w:sz w:val="24"/>
        </w:rPr>
      </w:pPr>
      <w:r>
        <w:rPr>
          <w:rFonts w:ascii="Times New Roman" w:hAnsi="Times New Roman"/>
          <w:sz w:val="24"/>
        </w:rPr>
        <w:t>2.1.11.6.1.1. </w:t>
      </w:r>
      <w:r>
        <w:rPr>
          <w:rFonts w:ascii="Times New Roman" w:hAnsi="Times New Roman"/>
          <w:sz w:val="24"/>
        </w:rPr>
        <w:t>Природное и техническое окружение человека.</w:t>
      </w:r>
      <w:r>
        <w:rPr>
          <w:rFonts w:ascii="Times New Roman" w:hAnsi="Times New Roman"/>
          <w:color w:val="FF0000"/>
          <w:sz w:val="24"/>
        </w:rPr>
        <w:t xml:space="preserve"> </w:t>
      </w:r>
      <w:r>
        <w:rPr>
          <w:rFonts w:ascii="Times New Roman" w:hAnsi="Times New Roman"/>
          <w:sz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64160000">
      <w:pPr>
        <w:spacing w:line="360" w:lineRule="auto"/>
        <w:ind w:firstLine="709" w:left="0"/>
        <w:contextualSpacing w:val="1"/>
        <w:rPr>
          <w:rFonts w:ascii="Times New Roman" w:hAnsi="Times New Roman"/>
          <w:sz w:val="24"/>
        </w:rPr>
      </w:pPr>
      <w:r>
        <w:rPr>
          <w:rFonts w:ascii="Times New Roman" w:hAnsi="Times New Roman"/>
          <w:sz w:val="24"/>
        </w:rPr>
        <w:t>2.1.11.6.1.2. Профессии родных и знакомых. Профессии, связанные с изучаемыми материалами и производствами. Профессии сферы обслуживания.</w:t>
      </w:r>
    </w:p>
    <w:p w14:paraId="65160000">
      <w:pPr>
        <w:spacing w:line="360" w:lineRule="auto"/>
        <w:ind w:firstLine="709" w:left="0"/>
        <w:contextualSpacing w:val="1"/>
        <w:rPr>
          <w:rFonts w:ascii="Times New Roman" w:hAnsi="Times New Roman"/>
          <w:sz w:val="24"/>
        </w:rPr>
      </w:pPr>
      <w:r>
        <w:rPr>
          <w:rFonts w:ascii="Times New Roman" w:hAnsi="Times New Roman"/>
          <w:sz w:val="24"/>
        </w:rPr>
        <w:t>2.1.11.6.1.3. Традиции и праздники народов России, ремёсла, обычаи.</w:t>
      </w:r>
    </w:p>
    <w:p w14:paraId="66160000">
      <w:pPr>
        <w:spacing w:line="360" w:lineRule="auto"/>
        <w:ind w:firstLine="709" w:left="0"/>
        <w:contextualSpacing w:val="1"/>
        <w:rPr>
          <w:rFonts w:ascii="Times New Roman" w:hAnsi="Times New Roman"/>
          <w:sz w:val="24"/>
        </w:rPr>
      </w:pPr>
      <w:r>
        <w:rPr>
          <w:rFonts w:ascii="Times New Roman" w:hAnsi="Times New Roman"/>
          <w:sz w:val="24"/>
        </w:rPr>
        <w:t>2.1.11.6.2. Технологии ручной обработки материалов.</w:t>
      </w:r>
    </w:p>
    <w:p w14:paraId="67160000">
      <w:pPr>
        <w:spacing w:line="360" w:lineRule="auto"/>
        <w:ind w:firstLine="709" w:left="0"/>
        <w:contextualSpacing w:val="1"/>
        <w:rPr>
          <w:rFonts w:ascii="Times New Roman" w:hAnsi="Times New Roman"/>
          <w:sz w:val="24"/>
        </w:rPr>
      </w:pPr>
      <w:r>
        <w:rPr>
          <w:rFonts w:ascii="Times New Roman" w:hAnsi="Times New Roman"/>
          <w:sz w:val="24"/>
        </w:rPr>
        <w:t>2.1.11.6.2.1.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68160000">
      <w:pPr>
        <w:spacing w:line="360" w:lineRule="auto"/>
        <w:ind w:firstLine="709" w:left="0"/>
        <w:contextualSpacing w:val="1"/>
        <w:rPr>
          <w:rFonts w:ascii="Times New Roman" w:hAnsi="Times New Roman"/>
          <w:sz w:val="24"/>
        </w:rPr>
      </w:pPr>
      <w:r>
        <w:rPr>
          <w:rFonts w:ascii="Times New Roman" w:hAnsi="Times New Roman"/>
          <w:sz w:val="24"/>
        </w:rPr>
        <w:t>2.1.11.6.2.2. 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69160000">
      <w:pPr>
        <w:spacing w:line="360" w:lineRule="auto"/>
        <w:ind w:firstLine="709" w:left="0"/>
        <w:contextualSpacing w:val="1"/>
        <w:rPr>
          <w:rFonts w:ascii="Times New Roman" w:hAnsi="Times New Roman"/>
          <w:sz w:val="24"/>
        </w:rPr>
      </w:pPr>
      <w:r>
        <w:rPr>
          <w:rFonts w:ascii="Times New Roman" w:hAnsi="Times New Roman"/>
          <w:sz w:val="24"/>
        </w:rPr>
        <w:t>2.1.11.6.2.3. 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14:paraId="6A160000">
      <w:pPr>
        <w:spacing w:line="360" w:lineRule="auto"/>
        <w:ind w:firstLine="709" w:left="0"/>
        <w:contextualSpacing w:val="1"/>
        <w:rPr>
          <w:rFonts w:ascii="Times New Roman" w:hAnsi="Times New Roman"/>
          <w:sz w:val="24"/>
        </w:rPr>
      </w:pPr>
      <w:r>
        <w:rPr>
          <w:rFonts w:ascii="Times New Roman" w:hAnsi="Times New Roman"/>
          <w:sz w:val="24"/>
        </w:rPr>
        <w:t>2.1.11.6.2.4.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14:paraId="6B160000">
      <w:pPr>
        <w:spacing w:line="360" w:lineRule="auto"/>
        <w:ind w:firstLine="709" w:left="0"/>
        <w:contextualSpacing w:val="1"/>
        <w:rPr>
          <w:rFonts w:ascii="Times New Roman" w:hAnsi="Times New Roman"/>
          <w:sz w:val="24"/>
        </w:rPr>
      </w:pPr>
      <w:r>
        <w:rPr>
          <w:rFonts w:ascii="Times New Roman" w:hAnsi="Times New Roman"/>
          <w:sz w:val="24"/>
        </w:rPr>
        <w:t>2.1.11.6.2.5. 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14:paraId="6C160000">
      <w:pPr>
        <w:spacing w:line="360" w:lineRule="auto"/>
        <w:ind w:firstLine="709" w:left="0"/>
        <w:contextualSpacing w:val="1"/>
        <w:rPr>
          <w:rFonts w:ascii="Times New Roman" w:hAnsi="Times New Roman"/>
          <w:sz w:val="24"/>
        </w:rPr>
      </w:pPr>
      <w:r>
        <w:rPr>
          <w:rFonts w:ascii="Times New Roman" w:hAnsi="Times New Roman"/>
          <w:sz w:val="24"/>
        </w:rPr>
        <w:t>2.1.11.6.2.6. 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14:paraId="6D160000">
      <w:pPr>
        <w:spacing w:line="360" w:lineRule="auto"/>
        <w:ind w:firstLine="709" w:left="0"/>
        <w:contextualSpacing w:val="1"/>
        <w:rPr>
          <w:rFonts w:ascii="Times New Roman" w:hAnsi="Times New Roman"/>
          <w:sz w:val="24"/>
        </w:rPr>
      </w:pPr>
      <w:r>
        <w:rPr>
          <w:rFonts w:ascii="Times New Roman" w:hAnsi="Times New Roman"/>
          <w:sz w:val="24"/>
        </w:rPr>
        <w:t>2.1.11.6.2.7. 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6E160000">
      <w:pPr>
        <w:spacing w:line="360" w:lineRule="auto"/>
        <w:ind w:firstLine="709" w:left="0"/>
        <w:contextualSpacing w:val="1"/>
        <w:rPr>
          <w:rFonts w:ascii="Times New Roman" w:hAnsi="Times New Roman"/>
          <w:sz w:val="24"/>
        </w:rPr>
      </w:pPr>
      <w:r>
        <w:rPr>
          <w:rFonts w:ascii="Times New Roman" w:hAnsi="Times New Roman"/>
          <w:sz w:val="24"/>
        </w:rPr>
        <w:t>2.1.11.6.2.8.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14:paraId="6F160000">
      <w:pPr>
        <w:spacing w:line="360" w:lineRule="auto"/>
        <w:ind w:firstLine="709" w:left="0"/>
        <w:contextualSpacing w:val="1"/>
        <w:rPr>
          <w:rFonts w:ascii="Times New Roman" w:hAnsi="Times New Roman"/>
          <w:sz w:val="24"/>
        </w:rPr>
      </w:pPr>
      <w:r>
        <w:rPr>
          <w:rFonts w:ascii="Times New Roman" w:hAnsi="Times New Roman"/>
          <w:sz w:val="24"/>
        </w:rPr>
        <w:t>2.1.11.6.2.9. Использование дополнительных отделочных материалов.</w:t>
      </w:r>
    </w:p>
    <w:p w14:paraId="70160000">
      <w:pPr>
        <w:spacing w:line="360" w:lineRule="auto"/>
        <w:ind w:firstLine="709" w:left="0"/>
        <w:contextualSpacing w:val="1"/>
        <w:rPr>
          <w:rFonts w:ascii="Times New Roman" w:hAnsi="Times New Roman"/>
          <w:sz w:val="24"/>
        </w:rPr>
      </w:pPr>
      <w:r>
        <w:rPr>
          <w:rFonts w:ascii="Times New Roman" w:hAnsi="Times New Roman"/>
          <w:sz w:val="24"/>
        </w:rPr>
        <w:t>2.1.11.6.3. Конструирование и моделирование.</w:t>
      </w:r>
    </w:p>
    <w:p w14:paraId="71160000">
      <w:pPr>
        <w:spacing w:line="360" w:lineRule="auto"/>
        <w:ind w:firstLine="709" w:left="0"/>
        <w:contextualSpacing w:val="1"/>
        <w:rPr>
          <w:rFonts w:ascii="Times New Roman" w:hAnsi="Times New Roman"/>
          <w:sz w:val="24"/>
        </w:rPr>
      </w:pPr>
      <w:r>
        <w:rPr>
          <w:rFonts w:ascii="Times New Roman" w:hAnsi="Times New Roman"/>
          <w:sz w:val="24"/>
        </w:rPr>
        <w:t>2.1.11.6.3.1. 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14:paraId="72160000">
      <w:pPr>
        <w:spacing w:line="360" w:lineRule="auto"/>
        <w:ind w:firstLine="709" w:left="0"/>
        <w:contextualSpacing w:val="1"/>
        <w:rPr>
          <w:rFonts w:ascii="Times New Roman" w:hAnsi="Times New Roman"/>
          <w:sz w:val="24"/>
        </w:rPr>
      </w:pPr>
      <w:r>
        <w:rPr>
          <w:rFonts w:ascii="Times New Roman" w:hAnsi="Times New Roman"/>
          <w:sz w:val="24"/>
        </w:rPr>
        <w:t>2.1.11.6.4. ИКТ.</w:t>
      </w:r>
    </w:p>
    <w:p w14:paraId="73160000">
      <w:pPr>
        <w:spacing w:line="360" w:lineRule="auto"/>
        <w:ind w:firstLine="709" w:left="0"/>
        <w:contextualSpacing w:val="1"/>
        <w:rPr>
          <w:rFonts w:ascii="Times New Roman" w:hAnsi="Times New Roman"/>
          <w:sz w:val="24"/>
        </w:rPr>
      </w:pPr>
      <w:r>
        <w:rPr>
          <w:rFonts w:ascii="Times New Roman" w:hAnsi="Times New Roman"/>
          <w:sz w:val="24"/>
        </w:rPr>
        <w:t>2.1.11.6.4.1. Демонстрация учителем готовых материалов на информационных носителях.</w:t>
      </w:r>
    </w:p>
    <w:p w14:paraId="74160000">
      <w:pPr>
        <w:spacing w:line="360" w:lineRule="auto"/>
        <w:ind w:firstLine="709" w:left="0"/>
        <w:contextualSpacing w:val="1"/>
        <w:rPr>
          <w:rFonts w:ascii="Times New Roman" w:hAnsi="Times New Roman"/>
          <w:sz w:val="24"/>
        </w:rPr>
      </w:pPr>
      <w:r>
        <w:rPr>
          <w:rFonts w:ascii="Times New Roman" w:hAnsi="Times New Roman"/>
          <w:sz w:val="24"/>
        </w:rPr>
        <w:t>2.1.11.6.4.2. Информация. Виды информации.</w:t>
      </w:r>
    </w:p>
    <w:p w14:paraId="75160000">
      <w:pPr>
        <w:spacing w:line="360" w:lineRule="auto"/>
        <w:ind w:firstLine="709" w:left="0"/>
        <w:contextualSpacing w:val="1"/>
        <w:rPr>
          <w:rFonts w:ascii="Times New Roman" w:hAnsi="Times New Roman"/>
          <w:sz w:val="24"/>
        </w:rPr>
      </w:pPr>
      <w:r>
        <w:rPr>
          <w:rFonts w:ascii="Times New Roman" w:hAnsi="Times New Roman"/>
          <w:sz w:val="24"/>
        </w:rPr>
        <w:t>2.1.11.6.5. Изучение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6160000">
      <w:pPr>
        <w:spacing w:line="360" w:lineRule="auto"/>
        <w:ind w:firstLine="709" w:left="0"/>
        <w:contextualSpacing w:val="1"/>
        <w:rPr>
          <w:rFonts w:ascii="Times New Roman" w:hAnsi="Times New Roman"/>
          <w:sz w:val="24"/>
        </w:rPr>
      </w:pPr>
      <w:r>
        <w:rPr>
          <w:rFonts w:ascii="Times New Roman" w:hAnsi="Times New Roman"/>
          <w:sz w:val="24"/>
        </w:rPr>
        <w:t>2.1.11.6.5.1.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7160000">
      <w:pPr>
        <w:spacing w:line="360" w:lineRule="auto"/>
        <w:ind w:firstLine="709" w:left="0"/>
        <w:contextualSpacing w:val="1"/>
        <w:rPr>
          <w:rFonts w:ascii="Times New Roman" w:hAnsi="Times New Roman"/>
          <w:sz w:val="24"/>
        </w:rPr>
      </w:pPr>
      <w:r>
        <w:rPr>
          <w:rFonts w:ascii="Times New Roman" w:hAnsi="Times New Roman"/>
          <w:sz w:val="24"/>
        </w:rPr>
        <w:t>ориентироваться в терминах, используемых в технологии (в пределах изученного);</w:t>
      </w:r>
    </w:p>
    <w:p w14:paraId="78160000">
      <w:pPr>
        <w:spacing w:line="360" w:lineRule="auto"/>
        <w:ind w:firstLine="709" w:left="0"/>
        <w:contextualSpacing w:val="1"/>
        <w:rPr>
          <w:rFonts w:ascii="Times New Roman" w:hAnsi="Times New Roman"/>
          <w:sz w:val="24"/>
        </w:rPr>
      </w:pPr>
      <w:r>
        <w:rPr>
          <w:rFonts w:ascii="Times New Roman" w:hAnsi="Times New Roman"/>
          <w:sz w:val="24"/>
        </w:rPr>
        <w:t>воспринимать и использовать предложенную инструкцию (устную, графическую);</w:t>
      </w:r>
    </w:p>
    <w:p w14:paraId="79160000">
      <w:pPr>
        <w:spacing w:line="360" w:lineRule="auto"/>
        <w:ind w:firstLine="709" w:left="0"/>
        <w:contextualSpacing w:val="1"/>
        <w:rPr>
          <w:rFonts w:ascii="Times New Roman" w:hAnsi="Times New Roman"/>
          <w:sz w:val="24"/>
        </w:rPr>
      </w:pPr>
      <w:r>
        <w:rPr>
          <w:rFonts w:ascii="Times New Roman" w:hAnsi="Times New Roman"/>
          <w:sz w:val="24"/>
        </w:rPr>
        <w:t>анализировать устройство простых изделий по образцу, рисунку, выделять основные и второстепенные составляющие конструкции;</w:t>
      </w:r>
    </w:p>
    <w:p w14:paraId="7A160000">
      <w:pPr>
        <w:spacing w:line="360" w:lineRule="auto"/>
        <w:ind w:firstLine="709" w:left="0"/>
        <w:contextualSpacing w:val="1"/>
        <w:rPr>
          <w:rFonts w:ascii="Times New Roman" w:hAnsi="Times New Roman"/>
          <w:sz w:val="24"/>
        </w:rPr>
      </w:pPr>
      <w:r>
        <w:rPr>
          <w:rFonts w:ascii="Times New Roman" w:hAnsi="Times New Roman"/>
          <w:sz w:val="24"/>
        </w:rPr>
        <w:t>сравнивать отдельные изделия (конструкции), находить сходство и различия в их устройстве.</w:t>
      </w:r>
    </w:p>
    <w:p w14:paraId="7B160000">
      <w:pPr>
        <w:spacing w:line="360" w:lineRule="auto"/>
        <w:ind w:firstLine="709" w:left="0"/>
        <w:contextualSpacing w:val="1"/>
        <w:rPr>
          <w:rFonts w:ascii="Times New Roman" w:hAnsi="Times New Roman"/>
          <w:sz w:val="24"/>
        </w:rPr>
      </w:pPr>
      <w:r>
        <w:rPr>
          <w:rFonts w:ascii="Times New Roman" w:hAnsi="Times New Roman"/>
          <w:sz w:val="24"/>
        </w:rPr>
        <w:t>2.1.11.6.5.2. У обучающегося будут сформированы следующие умения работать с информацией как часть познавательных универсальных учебных действий:</w:t>
      </w:r>
    </w:p>
    <w:p w14:paraId="7C160000">
      <w:pPr>
        <w:spacing w:line="360" w:lineRule="auto"/>
        <w:ind w:firstLine="709" w:left="0"/>
        <w:contextualSpacing w:val="1"/>
        <w:rPr>
          <w:rFonts w:ascii="Times New Roman" w:hAnsi="Times New Roman"/>
          <w:sz w:val="24"/>
        </w:rPr>
      </w:pPr>
      <w:r>
        <w:rPr>
          <w:rFonts w:ascii="Times New Roman" w:hAnsi="Times New Roman"/>
          <w:sz w:val="24"/>
        </w:rPr>
        <w:t>воспринимать информацию (представленную в объяснении учителя или в учебнике), использовать её в работе;</w:t>
      </w:r>
    </w:p>
    <w:p w14:paraId="7D160000">
      <w:pPr>
        <w:spacing w:line="360" w:lineRule="auto"/>
        <w:ind w:firstLine="709" w:left="0"/>
        <w:contextualSpacing w:val="1"/>
        <w:rPr>
          <w:rFonts w:ascii="Times New Roman" w:hAnsi="Times New Roman"/>
          <w:sz w:val="24"/>
        </w:rPr>
      </w:pPr>
      <w:r>
        <w:rPr>
          <w:rFonts w:ascii="Times New Roman" w:hAnsi="Times New Roman"/>
          <w:sz w:val="24"/>
        </w:rPr>
        <w:t>понимать и анализировать простейшую знаково-символическую информацию (схема, рисунок) и строить работу в соответствии с ней.</w:t>
      </w:r>
    </w:p>
    <w:p w14:paraId="7E160000">
      <w:pPr>
        <w:spacing w:line="360" w:lineRule="auto"/>
        <w:ind w:firstLine="709" w:left="0"/>
        <w:contextualSpacing w:val="1"/>
        <w:rPr>
          <w:rFonts w:ascii="Times New Roman" w:hAnsi="Times New Roman"/>
          <w:sz w:val="24"/>
        </w:rPr>
      </w:pPr>
      <w:r>
        <w:rPr>
          <w:rFonts w:ascii="Times New Roman" w:hAnsi="Times New Roman"/>
          <w:sz w:val="24"/>
        </w:rPr>
        <w:t>2.1.11.6.5.3. У обучающегося будут сформированы следующие умения общения как часть коммуникативных универсальных учебных действий:</w:t>
      </w:r>
    </w:p>
    <w:p w14:paraId="7F160000">
      <w:pPr>
        <w:spacing w:line="360" w:lineRule="auto"/>
        <w:ind w:firstLine="709" w:left="0"/>
        <w:contextualSpacing w:val="1"/>
        <w:rPr>
          <w:rFonts w:ascii="Times New Roman" w:hAnsi="Times New Roman"/>
          <w:sz w:val="24"/>
        </w:rPr>
      </w:pPr>
      <w:r>
        <w:rPr>
          <w:rFonts w:ascii="Times New Roman" w:hAnsi="Times New Roman"/>
          <w:sz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14:paraId="80160000">
      <w:pPr>
        <w:spacing w:line="360" w:lineRule="auto"/>
        <w:ind w:firstLine="709" w:left="0"/>
        <w:contextualSpacing w:val="1"/>
        <w:rPr>
          <w:rFonts w:ascii="Times New Roman" w:hAnsi="Times New Roman"/>
          <w:sz w:val="24"/>
        </w:rPr>
      </w:pPr>
      <w:r>
        <w:rPr>
          <w:rFonts w:ascii="Times New Roman" w:hAnsi="Times New Roman"/>
          <w:sz w:val="24"/>
        </w:rPr>
        <w:t>строить несложные высказывания, сообщения в устной форме (по содержанию изученных тем).</w:t>
      </w:r>
    </w:p>
    <w:p w14:paraId="81160000">
      <w:pPr>
        <w:spacing w:line="360" w:lineRule="auto"/>
        <w:ind w:firstLine="709" w:left="0"/>
        <w:contextualSpacing w:val="1"/>
        <w:rPr>
          <w:rFonts w:ascii="Times New Roman" w:hAnsi="Times New Roman"/>
          <w:sz w:val="24"/>
        </w:rPr>
      </w:pPr>
      <w:r>
        <w:rPr>
          <w:rFonts w:ascii="Times New Roman" w:hAnsi="Times New Roman"/>
          <w:sz w:val="24"/>
        </w:rPr>
        <w:t>2.1.11.6.5.4.</w:t>
      </w:r>
      <w:r>
        <w:rPr>
          <w:rFonts w:ascii="Times New Roman" w:hAnsi="Times New Roman"/>
          <w:sz w:val="24"/>
        </w:rPr>
        <w:t xml:space="preserve"> У обучающегося будут сформированы следующие умения самоорганизации и самоконтроля как часть регулятивных универсальных учебных действий</w:t>
      </w:r>
      <w:r>
        <w:rPr>
          <w:rFonts w:ascii="Times New Roman" w:hAnsi="Times New Roman"/>
          <w:sz w:val="24"/>
        </w:rPr>
        <w:t>:</w:t>
      </w:r>
    </w:p>
    <w:p w14:paraId="82160000">
      <w:pPr>
        <w:spacing w:line="360" w:lineRule="auto"/>
        <w:ind w:firstLine="709" w:left="0"/>
        <w:contextualSpacing w:val="1"/>
        <w:rPr>
          <w:rFonts w:ascii="Times New Roman" w:hAnsi="Times New Roman"/>
          <w:sz w:val="24"/>
        </w:rPr>
      </w:pPr>
      <w:r>
        <w:rPr>
          <w:rFonts w:ascii="Times New Roman" w:hAnsi="Times New Roman"/>
          <w:sz w:val="24"/>
        </w:rPr>
        <w:t>принимать и удерживать в процессе деятельности предложенную учебную задачу;</w:t>
      </w:r>
    </w:p>
    <w:p w14:paraId="83160000">
      <w:pPr>
        <w:spacing w:line="360" w:lineRule="auto"/>
        <w:ind w:firstLine="709" w:left="0"/>
        <w:contextualSpacing w:val="1"/>
        <w:rPr>
          <w:rFonts w:ascii="Times New Roman" w:hAnsi="Times New Roman"/>
          <w:sz w:val="24"/>
        </w:rPr>
      </w:pPr>
      <w:r>
        <w:rPr>
          <w:rFonts w:ascii="Times New Roman" w:hAnsi="Times New Roman"/>
          <w:sz w:val="24"/>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14:paraId="84160000">
      <w:pPr>
        <w:spacing w:line="360" w:lineRule="auto"/>
        <w:ind w:firstLine="709" w:left="0"/>
        <w:contextualSpacing w:val="1"/>
        <w:rPr>
          <w:rFonts w:ascii="Times New Roman" w:hAnsi="Times New Roman"/>
          <w:sz w:val="24"/>
        </w:rPr>
      </w:pPr>
      <w:r>
        <w:rPr>
          <w:rFonts w:ascii="Times New Roman" w:hAnsi="Times New Roman"/>
          <w:sz w:val="24"/>
        </w:rPr>
        <w:t>понимать и принимать критерии оценки качества работы, руководствоваться ими в процессе анализа и оценки выполненных работ;</w:t>
      </w:r>
    </w:p>
    <w:p w14:paraId="85160000">
      <w:pPr>
        <w:spacing w:line="360" w:lineRule="auto"/>
        <w:ind w:firstLine="709" w:left="0"/>
        <w:contextualSpacing w:val="1"/>
        <w:rPr>
          <w:rFonts w:ascii="Times New Roman" w:hAnsi="Times New Roman"/>
          <w:sz w:val="24"/>
        </w:rPr>
      </w:pPr>
      <w:r>
        <w:rPr>
          <w:rFonts w:ascii="Times New Roman" w:hAnsi="Times New Roman"/>
          <w:sz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86160000">
      <w:pPr>
        <w:spacing w:line="360" w:lineRule="auto"/>
        <w:ind w:firstLine="709" w:left="0"/>
        <w:contextualSpacing w:val="1"/>
        <w:rPr>
          <w:rFonts w:ascii="Times New Roman" w:hAnsi="Times New Roman"/>
          <w:sz w:val="24"/>
        </w:rPr>
      </w:pPr>
      <w:r>
        <w:rPr>
          <w:rFonts w:ascii="Times New Roman" w:hAnsi="Times New Roman"/>
          <w:sz w:val="24"/>
        </w:rPr>
        <w:t>выполнять несложные действия контроля и оценки по предложенным критериям.</w:t>
      </w:r>
    </w:p>
    <w:p w14:paraId="87160000">
      <w:pPr>
        <w:spacing w:line="360" w:lineRule="auto"/>
        <w:ind w:firstLine="709" w:left="0"/>
        <w:contextualSpacing w:val="1"/>
        <w:rPr>
          <w:rFonts w:ascii="Times New Roman" w:hAnsi="Times New Roman"/>
          <w:sz w:val="24"/>
        </w:rPr>
      </w:pPr>
      <w:r>
        <w:rPr>
          <w:rFonts w:ascii="Times New Roman" w:hAnsi="Times New Roman"/>
          <w:sz w:val="24"/>
        </w:rPr>
        <w:t>2.1.11.6.5.5. Совместная деятельность способствует формированию умений:</w:t>
      </w:r>
    </w:p>
    <w:p w14:paraId="88160000">
      <w:pPr>
        <w:spacing w:line="360" w:lineRule="auto"/>
        <w:ind w:firstLine="709" w:left="0"/>
        <w:contextualSpacing w:val="1"/>
        <w:rPr>
          <w:rFonts w:ascii="Times New Roman" w:hAnsi="Times New Roman"/>
          <w:sz w:val="24"/>
        </w:rPr>
      </w:pPr>
      <w:r>
        <w:rPr>
          <w:rFonts w:ascii="Times New Roman" w:hAnsi="Times New Roman"/>
          <w:sz w:val="24"/>
        </w:rPr>
        <w:t>проявлять положительное отношение к включению в совместную работу, к простым видам сотрудничества;</w:t>
      </w:r>
    </w:p>
    <w:p w14:paraId="89160000">
      <w:pPr>
        <w:spacing w:line="360" w:lineRule="auto"/>
        <w:ind w:firstLine="709" w:left="0"/>
        <w:contextualSpacing w:val="1"/>
        <w:rPr>
          <w:rFonts w:ascii="Times New Roman" w:hAnsi="Times New Roman"/>
          <w:sz w:val="24"/>
        </w:rPr>
      </w:pPr>
      <w:r>
        <w:rPr>
          <w:rFonts w:ascii="Times New Roman" w:hAnsi="Times New Roman"/>
          <w:sz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8A160000">
      <w:pPr>
        <w:spacing w:line="360" w:lineRule="auto"/>
        <w:ind w:firstLine="709" w:left="0"/>
        <w:contextualSpacing w:val="1"/>
        <w:rPr>
          <w:rFonts w:ascii="Times New Roman" w:hAnsi="Times New Roman"/>
          <w:sz w:val="24"/>
        </w:rPr>
      </w:pPr>
      <w:r>
        <w:rPr>
          <w:rFonts w:ascii="Times New Roman" w:hAnsi="Times New Roman"/>
          <w:sz w:val="24"/>
        </w:rPr>
        <w:t>2.1.11.7. Содержание обучения во 2 классе.</w:t>
      </w:r>
    </w:p>
    <w:p w14:paraId="8B160000">
      <w:pPr>
        <w:spacing w:line="360" w:lineRule="auto"/>
        <w:ind w:firstLine="709" w:left="0"/>
        <w:contextualSpacing w:val="1"/>
        <w:rPr>
          <w:rFonts w:ascii="Times New Roman" w:hAnsi="Times New Roman"/>
          <w:sz w:val="24"/>
        </w:rPr>
      </w:pPr>
      <w:r>
        <w:rPr>
          <w:rFonts w:ascii="Times New Roman" w:hAnsi="Times New Roman"/>
          <w:sz w:val="24"/>
        </w:rPr>
        <w:t>2.1.11.7.1. Технологии, профессии и производства.</w:t>
      </w:r>
    </w:p>
    <w:p w14:paraId="8C160000">
      <w:pPr>
        <w:spacing w:line="360" w:lineRule="auto"/>
        <w:ind w:firstLine="709" w:left="0"/>
        <w:contextualSpacing w:val="1"/>
        <w:rPr>
          <w:rFonts w:ascii="Times New Roman" w:hAnsi="Times New Roman"/>
          <w:sz w:val="24"/>
        </w:rPr>
      </w:pPr>
      <w:r>
        <w:rPr>
          <w:rFonts w:ascii="Times New Roman" w:hAnsi="Times New Roman"/>
          <w:sz w:val="24"/>
        </w:rPr>
        <w:t>2.1.11.7.1.1.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8D160000">
      <w:pPr>
        <w:spacing w:line="360" w:lineRule="auto"/>
        <w:ind w:firstLine="709" w:left="0"/>
        <w:contextualSpacing w:val="1"/>
        <w:rPr>
          <w:rFonts w:ascii="Times New Roman" w:hAnsi="Times New Roman"/>
          <w:sz w:val="24"/>
        </w:rPr>
      </w:pPr>
      <w:r>
        <w:rPr>
          <w:rFonts w:ascii="Times New Roman" w:hAnsi="Times New Roman"/>
          <w:sz w:val="24"/>
        </w:rPr>
        <w:t>2.1.11.7.1.2. 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r>
        <w:rPr>
          <w:rFonts w:ascii="Times New Roman" w:hAnsi="Times New Roman"/>
          <w:color w:val="FF0000"/>
          <w:sz w:val="24"/>
        </w:rPr>
        <w:t xml:space="preserve"> </w:t>
      </w:r>
      <w:r>
        <w:rPr>
          <w:rFonts w:ascii="Times New Roman" w:hAnsi="Times New Roman"/>
          <w:sz w:val="24"/>
        </w:rPr>
        <w:t>Техника на службе человеку.</w:t>
      </w:r>
    </w:p>
    <w:p w14:paraId="8E160000">
      <w:pPr>
        <w:spacing w:line="360" w:lineRule="auto"/>
        <w:ind w:firstLine="709" w:left="0"/>
        <w:contextualSpacing w:val="1"/>
        <w:rPr>
          <w:rFonts w:ascii="Times New Roman" w:hAnsi="Times New Roman"/>
          <w:sz w:val="24"/>
        </w:rPr>
      </w:pPr>
      <w:r>
        <w:rPr>
          <w:rFonts w:ascii="Times New Roman" w:hAnsi="Times New Roman"/>
          <w:sz w:val="24"/>
        </w:rPr>
        <w:t>2.1.11.7.1.3. Элементарная творческая и проектная деятельность (создание замысла, его детализация и воплощение). Несложные коллективные, групповые проекты.</w:t>
      </w:r>
    </w:p>
    <w:p w14:paraId="8F160000">
      <w:pPr>
        <w:spacing w:line="360" w:lineRule="auto"/>
        <w:ind w:firstLine="709" w:left="0"/>
        <w:contextualSpacing w:val="1"/>
        <w:rPr>
          <w:rFonts w:ascii="Times New Roman" w:hAnsi="Times New Roman"/>
          <w:sz w:val="24"/>
        </w:rPr>
      </w:pPr>
      <w:r>
        <w:rPr>
          <w:rFonts w:ascii="Times New Roman" w:hAnsi="Times New Roman"/>
          <w:sz w:val="24"/>
        </w:rPr>
        <w:t>2.1.11.7.2. Технологии ручной обработки материалов.</w:t>
      </w:r>
    </w:p>
    <w:p w14:paraId="90160000">
      <w:pPr>
        <w:spacing w:line="360" w:lineRule="auto"/>
        <w:ind w:firstLine="709" w:left="0"/>
        <w:contextualSpacing w:val="1"/>
        <w:rPr>
          <w:rFonts w:ascii="Times New Roman" w:hAnsi="Times New Roman"/>
          <w:sz w:val="24"/>
        </w:rPr>
      </w:pPr>
      <w:r>
        <w:rPr>
          <w:rFonts w:ascii="Times New Roman" w:hAnsi="Times New Roman"/>
          <w:sz w:val="24"/>
        </w:rPr>
        <w:t>2.1.11.7.2.1.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91160000">
      <w:pPr>
        <w:spacing w:line="360" w:lineRule="auto"/>
        <w:ind w:firstLine="709" w:left="0"/>
        <w:contextualSpacing w:val="1"/>
        <w:rPr>
          <w:rFonts w:ascii="Times New Roman" w:hAnsi="Times New Roman"/>
          <w:sz w:val="24"/>
        </w:rPr>
      </w:pPr>
      <w:r>
        <w:rPr>
          <w:rFonts w:ascii="Times New Roman" w:hAnsi="Times New Roman"/>
          <w:sz w:val="24"/>
        </w:rPr>
        <w:t>2.1.11.7.2.2.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92160000">
      <w:pPr>
        <w:spacing w:line="360" w:lineRule="auto"/>
        <w:ind w:firstLine="709" w:left="0"/>
        <w:contextualSpacing w:val="1"/>
        <w:rPr>
          <w:rFonts w:ascii="Times New Roman" w:hAnsi="Times New Roman"/>
          <w:sz w:val="24"/>
        </w:rPr>
      </w:pPr>
      <w:r>
        <w:rPr>
          <w:rFonts w:ascii="Times New Roman" w:hAnsi="Times New Roman"/>
          <w:sz w:val="24"/>
        </w:rPr>
        <w:t>2.1.11.7.2.3. 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93160000">
      <w:pPr>
        <w:spacing w:line="360" w:lineRule="auto"/>
        <w:ind w:firstLine="709" w:left="0"/>
        <w:contextualSpacing w:val="1"/>
        <w:rPr>
          <w:rFonts w:ascii="Times New Roman" w:hAnsi="Times New Roman"/>
          <w:sz w:val="24"/>
        </w:rPr>
      </w:pPr>
      <w:r>
        <w:rPr>
          <w:rFonts w:ascii="Times New Roman" w:hAnsi="Times New Roman"/>
          <w:sz w:val="24"/>
        </w:rPr>
        <w:t>2.1.11.7.2.4.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94160000">
      <w:pPr>
        <w:spacing w:line="360" w:lineRule="auto"/>
        <w:ind w:firstLine="709" w:left="0"/>
        <w:contextualSpacing w:val="1"/>
        <w:rPr>
          <w:rFonts w:ascii="Times New Roman" w:hAnsi="Times New Roman"/>
          <w:sz w:val="24"/>
        </w:rPr>
      </w:pPr>
      <w:r>
        <w:rPr>
          <w:rFonts w:ascii="Times New Roman" w:hAnsi="Times New Roman"/>
          <w:sz w:val="24"/>
        </w:rPr>
        <w:t>2.1.11.7.2.5.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95160000">
      <w:pPr>
        <w:spacing w:line="360" w:lineRule="auto"/>
        <w:ind w:firstLine="709" w:left="0"/>
        <w:contextualSpacing w:val="1"/>
        <w:rPr>
          <w:rFonts w:ascii="Times New Roman" w:hAnsi="Times New Roman"/>
          <w:sz w:val="24"/>
        </w:rPr>
      </w:pPr>
      <w:r>
        <w:rPr>
          <w:rFonts w:ascii="Times New Roman" w:hAnsi="Times New Roman"/>
          <w:sz w:val="24"/>
        </w:rPr>
        <w:t>2.1.11.7.2.6. Использование дополнительных материалов (например, проволока, пряжа, бусины и другие).</w:t>
      </w:r>
    </w:p>
    <w:p w14:paraId="96160000">
      <w:pPr>
        <w:spacing w:line="360" w:lineRule="auto"/>
        <w:ind w:firstLine="709" w:left="0"/>
        <w:contextualSpacing w:val="1"/>
        <w:rPr>
          <w:rFonts w:ascii="Times New Roman" w:hAnsi="Times New Roman"/>
          <w:sz w:val="24"/>
        </w:rPr>
      </w:pPr>
      <w:r>
        <w:rPr>
          <w:rFonts w:ascii="Times New Roman" w:hAnsi="Times New Roman"/>
          <w:sz w:val="24"/>
        </w:rPr>
        <w:t>2.1.11.7.3. Конструирование и моделирование.</w:t>
      </w:r>
    </w:p>
    <w:p w14:paraId="97160000">
      <w:pPr>
        <w:spacing w:line="360" w:lineRule="auto"/>
        <w:ind w:firstLine="709" w:left="0"/>
        <w:contextualSpacing w:val="1"/>
        <w:rPr>
          <w:rFonts w:ascii="Times New Roman" w:hAnsi="Times New Roman"/>
          <w:sz w:val="24"/>
        </w:rPr>
      </w:pPr>
      <w:r>
        <w:rPr>
          <w:rFonts w:ascii="Times New Roman" w:hAnsi="Times New Roman"/>
          <w:sz w:val="24"/>
        </w:rPr>
        <w:t>2.1.11.7.3.1.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98160000">
      <w:pPr>
        <w:spacing w:line="360" w:lineRule="auto"/>
        <w:ind w:firstLine="709" w:left="0"/>
        <w:contextualSpacing w:val="1"/>
        <w:rPr>
          <w:rFonts w:ascii="Times New Roman" w:hAnsi="Times New Roman"/>
          <w:sz w:val="24"/>
        </w:rPr>
      </w:pPr>
      <w:r>
        <w:rPr>
          <w:rFonts w:ascii="Times New Roman" w:hAnsi="Times New Roman"/>
          <w:sz w:val="24"/>
        </w:rPr>
        <w:t>2.1.11.7.3.2.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99160000">
      <w:pPr>
        <w:spacing w:line="360" w:lineRule="auto"/>
        <w:ind w:firstLine="709" w:left="0"/>
        <w:contextualSpacing w:val="1"/>
        <w:rPr>
          <w:rFonts w:ascii="Times New Roman" w:hAnsi="Times New Roman"/>
          <w:sz w:val="24"/>
        </w:rPr>
      </w:pPr>
      <w:r>
        <w:rPr>
          <w:rFonts w:ascii="Times New Roman" w:hAnsi="Times New Roman"/>
          <w:sz w:val="24"/>
        </w:rPr>
        <w:t>2.1.11.7.4. ИКТ.</w:t>
      </w:r>
    </w:p>
    <w:p w14:paraId="9A160000">
      <w:pPr>
        <w:spacing w:line="360" w:lineRule="auto"/>
        <w:ind w:firstLine="709" w:left="0"/>
        <w:contextualSpacing w:val="1"/>
        <w:rPr>
          <w:rFonts w:ascii="Times New Roman" w:hAnsi="Times New Roman"/>
          <w:sz w:val="24"/>
        </w:rPr>
      </w:pPr>
      <w:r>
        <w:rPr>
          <w:rFonts w:ascii="Times New Roman" w:hAnsi="Times New Roman"/>
          <w:sz w:val="24"/>
        </w:rPr>
        <w:t>2.1.11.7.4.1. Демонстрация учителем готовых материалов на информационных носителях.</w:t>
      </w:r>
    </w:p>
    <w:p w14:paraId="9B160000">
      <w:pPr>
        <w:spacing w:line="360" w:lineRule="auto"/>
        <w:ind w:firstLine="709" w:left="0"/>
        <w:contextualSpacing w:val="1"/>
        <w:rPr>
          <w:rFonts w:ascii="Times New Roman" w:hAnsi="Times New Roman"/>
          <w:sz w:val="24"/>
        </w:rPr>
      </w:pPr>
      <w:r>
        <w:rPr>
          <w:rFonts w:ascii="Times New Roman" w:hAnsi="Times New Roman"/>
          <w:sz w:val="24"/>
        </w:rPr>
        <w:t>2.1.11.7.4.2. Поиск информации. Интернет как источник информации.</w:t>
      </w:r>
    </w:p>
    <w:p w14:paraId="9C160000">
      <w:pPr>
        <w:spacing w:line="360" w:lineRule="auto"/>
        <w:ind w:firstLine="709" w:left="0"/>
        <w:contextualSpacing w:val="1"/>
        <w:rPr>
          <w:rFonts w:ascii="Times New Roman" w:hAnsi="Times New Roman"/>
          <w:sz w:val="24"/>
        </w:rPr>
      </w:pPr>
      <w:r>
        <w:rPr>
          <w:rFonts w:ascii="Times New Roman" w:hAnsi="Times New Roman"/>
          <w:sz w:val="24"/>
        </w:rPr>
        <w:t>2.1.11.7.5. 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9D160000">
      <w:pPr>
        <w:spacing w:line="360" w:lineRule="auto"/>
        <w:ind w:firstLine="709" w:left="0"/>
        <w:contextualSpacing w:val="1"/>
        <w:rPr>
          <w:rFonts w:ascii="Times New Roman" w:hAnsi="Times New Roman"/>
          <w:sz w:val="24"/>
        </w:rPr>
      </w:pPr>
      <w:r>
        <w:rPr>
          <w:rFonts w:ascii="Times New Roman" w:hAnsi="Times New Roman"/>
          <w:sz w:val="24"/>
        </w:rPr>
        <w:t>2.1.11.7.5.1.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9E160000">
      <w:pPr>
        <w:spacing w:line="360" w:lineRule="auto"/>
        <w:ind w:firstLine="709" w:left="0"/>
        <w:contextualSpacing w:val="1"/>
        <w:rPr>
          <w:rFonts w:ascii="Times New Roman" w:hAnsi="Times New Roman"/>
          <w:sz w:val="24"/>
        </w:rPr>
      </w:pPr>
      <w:r>
        <w:rPr>
          <w:rFonts w:ascii="Times New Roman" w:hAnsi="Times New Roman"/>
          <w:sz w:val="24"/>
        </w:rPr>
        <w:t>ориентироваться в терминах, используемых в технологии (в пределах изученного);</w:t>
      </w:r>
    </w:p>
    <w:p w14:paraId="9F160000">
      <w:pPr>
        <w:spacing w:line="360" w:lineRule="auto"/>
        <w:ind w:firstLine="709" w:left="0"/>
        <w:contextualSpacing w:val="1"/>
        <w:rPr>
          <w:rFonts w:ascii="Times New Roman" w:hAnsi="Times New Roman"/>
          <w:sz w:val="24"/>
        </w:rPr>
      </w:pPr>
      <w:r>
        <w:rPr>
          <w:rFonts w:ascii="Times New Roman" w:hAnsi="Times New Roman"/>
          <w:sz w:val="24"/>
        </w:rPr>
        <w:t>выполнять работу в соответствии с образцом, инструкцией, устной или письменной;</w:t>
      </w:r>
    </w:p>
    <w:p w14:paraId="A0160000">
      <w:pPr>
        <w:spacing w:line="360" w:lineRule="auto"/>
        <w:ind w:firstLine="709" w:left="0"/>
        <w:contextualSpacing w:val="1"/>
        <w:rPr>
          <w:rFonts w:ascii="Times New Roman" w:hAnsi="Times New Roman"/>
          <w:sz w:val="24"/>
        </w:rPr>
      </w:pPr>
      <w:r>
        <w:rPr>
          <w:rFonts w:ascii="Times New Roman" w:hAnsi="Times New Roman"/>
          <w:sz w:val="24"/>
        </w:rPr>
        <w:t>выполнять действия анализа и синтеза, сравнения, группировки с учётом указанных критериев;</w:t>
      </w:r>
    </w:p>
    <w:p w14:paraId="A1160000">
      <w:pPr>
        <w:spacing w:line="360" w:lineRule="auto"/>
        <w:ind w:firstLine="709" w:left="0"/>
        <w:contextualSpacing w:val="1"/>
        <w:rPr>
          <w:rFonts w:ascii="Times New Roman" w:hAnsi="Times New Roman"/>
          <w:sz w:val="24"/>
        </w:rPr>
      </w:pPr>
      <w:r>
        <w:rPr>
          <w:rFonts w:ascii="Times New Roman" w:hAnsi="Times New Roman"/>
          <w:sz w:val="24"/>
        </w:rPr>
        <w:t>строить рассуждения, проводить умозаключения, проверять их в практической работе;</w:t>
      </w:r>
    </w:p>
    <w:p w14:paraId="A2160000">
      <w:pPr>
        <w:spacing w:line="360" w:lineRule="auto"/>
        <w:ind w:firstLine="709" w:left="0"/>
        <w:contextualSpacing w:val="1"/>
        <w:rPr>
          <w:rFonts w:ascii="Times New Roman" w:hAnsi="Times New Roman"/>
          <w:sz w:val="24"/>
        </w:rPr>
      </w:pPr>
      <w:r>
        <w:rPr>
          <w:rFonts w:ascii="Times New Roman" w:hAnsi="Times New Roman"/>
          <w:sz w:val="24"/>
        </w:rPr>
        <w:t>воспроизводить порядок действий при решении учебной (практической) задачи;</w:t>
      </w:r>
    </w:p>
    <w:p w14:paraId="A3160000">
      <w:pPr>
        <w:spacing w:line="360" w:lineRule="auto"/>
        <w:ind w:firstLine="709" w:left="0"/>
        <w:contextualSpacing w:val="1"/>
        <w:rPr>
          <w:rFonts w:ascii="Times New Roman" w:hAnsi="Times New Roman"/>
          <w:sz w:val="24"/>
        </w:rPr>
      </w:pPr>
      <w:r>
        <w:rPr>
          <w:rFonts w:ascii="Times New Roman" w:hAnsi="Times New Roman"/>
          <w:sz w:val="24"/>
        </w:rPr>
        <w:t>осуществлять решение простых задач в умственной и материализованной форме.</w:t>
      </w:r>
    </w:p>
    <w:p w14:paraId="A4160000">
      <w:pPr>
        <w:spacing w:line="360" w:lineRule="auto"/>
        <w:ind w:firstLine="709" w:left="0"/>
        <w:contextualSpacing w:val="1"/>
        <w:rPr>
          <w:rFonts w:ascii="Times New Roman" w:hAnsi="Times New Roman"/>
          <w:sz w:val="24"/>
        </w:rPr>
      </w:pPr>
      <w:r>
        <w:rPr>
          <w:rFonts w:ascii="Times New Roman" w:hAnsi="Times New Roman"/>
          <w:sz w:val="24"/>
        </w:rPr>
        <w:t>2.1.11.7.5.2. У обучающегося будут сформированы следующие умения работать с информацией как часть познавательных универсальных учебных действий:</w:t>
      </w:r>
    </w:p>
    <w:p w14:paraId="A5160000">
      <w:pPr>
        <w:spacing w:line="360" w:lineRule="auto"/>
        <w:ind w:firstLine="709" w:left="0"/>
        <w:contextualSpacing w:val="1"/>
        <w:rPr>
          <w:rFonts w:ascii="Times New Roman" w:hAnsi="Times New Roman"/>
          <w:sz w:val="24"/>
        </w:rPr>
      </w:pPr>
      <w:r>
        <w:rPr>
          <w:rFonts w:ascii="Times New Roman" w:hAnsi="Times New Roman"/>
          <w:sz w:val="24"/>
        </w:rPr>
        <w:t>получать информацию из учебника и других дидактических материалов, использовать её в работе;</w:t>
      </w:r>
    </w:p>
    <w:p w14:paraId="A6160000">
      <w:pPr>
        <w:spacing w:line="360" w:lineRule="auto"/>
        <w:ind w:firstLine="709" w:left="0"/>
        <w:contextualSpacing w:val="1"/>
        <w:rPr>
          <w:rFonts w:ascii="Times New Roman" w:hAnsi="Times New Roman"/>
          <w:sz w:val="24"/>
        </w:rPr>
      </w:pPr>
      <w:r>
        <w:rPr>
          <w:rFonts w:ascii="Times New Roman" w:hAnsi="Times New Roman"/>
          <w:sz w:val="24"/>
        </w:rPr>
        <w:t>понимать и анализировать знаково-символическую информацию (чертёж, эскиз, рисунок, схема) и строить работу в соответствии с ней.</w:t>
      </w:r>
    </w:p>
    <w:p w14:paraId="A7160000">
      <w:pPr>
        <w:spacing w:line="360" w:lineRule="auto"/>
        <w:ind w:firstLine="709" w:left="0"/>
        <w:contextualSpacing w:val="1"/>
        <w:rPr>
          <w:rFonts w:ascii="Times New Roman" w:hAnsi="Times New Roman"/>
          <w:sz w:val="24"/>
        </w:rPr>
      </w:pPr>
      <w:r>
        <w:rPr>
          <w:rFonts w:ascii="Times New Roman" w:hAnsi="Times New Roman"/>
          <w:sz w:val="24"/>
        </w:rPr>
        <w:t>2.1.11.7.5.3. У обучающегося будут сформированы следующие умения общения как часть коммуникативных универсальных учебных действий:</w:t>
      </w:r>
    </w:p>
    <w:p w14:paraId="A8160000">
      <w:pPr>
        <w:spacing w:line="360" w:lineRule="auto"/>
        <w:ind w:firstLine="709" w:left="0"/>
        <w:contextualSpacing w:val="1"/>
        <w:rPr>
          <w:rFonts w:ascii="Times New Roman" w:hAnsi="Times New Roman"/>
          <w:sz w:val="24"/>
        </w:rPr>
      </w:pPr>
      <w:r>
        <w:rPr>
          <w:rFonts w:ascii="Times New Roman" w:hAnsi="Times New Roman"/>
          <w:sz w:val="24"/>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14:paraId="A9160000">
      <w:pPr>
        <w:spacing w:line="360" w:lineRule="auto"/>
        <w:ind w:firstLine="709" w:left="0"/>
        <w:contextualSpacing w:val="1"/>
        <w:rPr>
          <w:rFonts w:ascii="Times New Roman" w:hAnsi="Times New Roman"/>
          <w:sz w:val="24"/>
        </w:rPr>
      </w:pPr>
      <w:r>
        <w:rPr>
          <w:rFonts w:ascii="Times New Roman" w:hAnsi="Times New Roman"/>
          <w:sz w:val="24"/>
        </w:rPr>
        <w:t>делиться впечатлениями о прослушанном (прочитанном) тексте, рассказе учителя, о выполненной работе, созданном изделии.</w:t>
      </w:r>
    </w:p>
    <w:p w14:paraId="AA160000">
      <w:pPr>
        <w:spacing w:line="360" w:lineRule="auto"/>
        <w:ind w:firstLine="709" w:left="0"/>
        <w:contextualSpacing w:val="1"/>
        <w:rPr>
          <w:rFonts w:ascii="Times New Roman" w:hAnsi="Times New Roman"/>
          <w:sz w:val="24"/>
        </w:rPr>
      </w:pPr>
      <w:r>
        <w:rPr>
          <w:rFonts w:ascii="Times New Roman" w:hAnsi="Times New Roman"/>
          <w:sz w:val="24"/>
        </w:rPr>
        <w:t>2.1.11.7.5.4. У обучающегося будут сформированы следующие умения самоорганизации и самоконтроля как часть регулятивных универсальных учебных действий:</w:t>
      </w:r>
    </w:p>
    <w:p w14:paraId="AB160000">
      <w:pPr>
        <w:spacing w:line="360" w:lineRule="auto"/>
        <w:ind w:firstLine="709" w:left="0"/>
        <w:contextualSpacing w:val="1"/>
        <w:rPr>
          <w:rFonts w:ascii="Times New Roman" w:hAnsi="Times New Roman"/>
          <w:sz w:val="24"/>
        </w:rPr>
      </w:pPr>
      <w:r>
        <w:rPr>
          <w:rFonts w:ascii="Times New Roman" w:hAnsi="Times New Roman"/>
          <w:sz w:val="24"/>
        </w:rPr>
        <w:t>понимать и принимать учебную задачу;</w:t>
      </w:r>
    </w:p>
    <w:p w14:paraId="AC160000">
      <w:pPr>
        <w:spacing w:line="360" w:lineRule="auto"/>
        <w:ind w:firstLine="709" w:left="0"/>
        <w:contextualSpacing w:val="1"/>
        <w:rPr>
          <w:rFonts w:ascii="Times New Roman" w:hAnsi="Times New Roman"/>
          <w:sz w:val="24"/>
        </w:rPr>
      </w:pPr>
      <w:r>
        <w:rPr>
          <w:rFonts w:ascii="Times New Roman" w:hAnsi="Times New Roman"/>
          <w:sz w:val="24"/>
        </w:rPr>
        <w:t>организовывать свою деятельность;</w:t>
      </w:r>
    </w:p>
    <w:p w14:paraId="AD160000">
      <w:pPr>
        <w:spacing w:line="360" w:lineRule="auto"/>
        <w:ind w:firstLine="709" w:left="0"/>
        <w:contextualSpacing w:val="1"/>
        <w:rPr>
          <w:rFonts w:ascii="Times New Roman" w:hAnsi="Times New Roman"/>
          <w:sz w:val="24"/>
        </w:rPr>
      </w:pPr>
      <w:r>
        <w:rPr>
          <w:rFonts w:ascii="Times New Roman" w:hAnsi="Times New Roman"/>
          <w:sz w:val="24"/>
        </w:rPr>
        <w:t>понимать предлагаемый план действий, действовать по плану;</w:t>
      </w:r>
    </w:p>
    <w:p w14:paraId="AE160000">
      <w:pPr>
        <w:spacing w:line="360" w:lineRule="auto"/>
        <w:ind w:firstLine="709" w:left="0"/>
        <w:contextualSpacing w:val="1"/>
        <w:rPr>
          <w:rFonts w:ascii="Times New Roman" w:hAnsi="Times New Roman"/>
          <w:sz w:val="24"/>
        </w:rPr>
      </w:pPr>
      <w:r>
        <w:rPr>
          <w:rFonts w:ascii="Times New Roman" w:hAnsi="Times New Roman"/>
          <w:sz w:val="24"/>
        </w:rPr>
        <w:t>прогнозировать необходимые действия для получения практического результата, планировать работу;</w:t>
      </w:r>
    </w:p>
    <w:p w14:paraId="AF160000">
      <w:pPr>
        <w:spacing w:line="360" w:lineRule="auto"/>
        <w:ind w:firstLine="709" w:left="0"/>
        <w:contextualSpacing w:val="1"/>
        <w:rPr>
          <w:rFonts w:ascii="Times New Roman" w:hAnsi="Times New Roman"/>
          <w:sz w:val="24"/>
        </w:rPr>
      </w:pPr>
      <w:r>
        <w:rPr>
          <w:rFonts w:ascii="Times New Roman" w:hAnsi="Times New Roman"/>
          <w:sz w:val="24"/>
        </w:rPr>
        <w:t>выполнять действия контроля и оценки;</w:t>
      </w:r>
    </w:p>
    <w:p w14:paraId="B0160000">
      <w:pPr>
        <w:spacing w:line="360" w:lineRule="auto"/>
        <w:ind w:firstLine="709" w:left="0"/>
        <w:contextualSpacing w:val="1"/>
        <w:rPr>
          <w:rFonts w:ascii="Times New Roman" w:hAnsi="Times New Roman"/>
          <w:sz w:val="24"/>
        </w:rPr>
      </w:pPr>
      <w:r>
        <w:rPr>
          <w:rFonts w:ascii="Times New Roman" w:hAnsi="Times New Roman"/>
          <w:sz w:val="24"/>
        </w:rPr>
        <w:t>воспринимать советы, оценку учителя и других обучающихся, стараться учитывать их в работе.</w:t>
      </w:r>
    </w:p>
    <w:p w14:paraId="B1160000">
      <w:pPr>
        <w:spacing w:line="360" w:lineRule="auto"/>
        <w:ind w:firstLine="709" w:left="0"/>
        <w:contextualSpacing w:val="1"/>
        <w:rPr>
          <w:rFonts w:ascii="Times New Roman" w:hAnsi="Times New Roman"/>
          <w:sz w:val="24"/>
        </w:rPr>
      </w:pPr>
      <w:r>
        <w:rPr>
          <w:rFonts w:ascii="Times New Roman" w:hAnsi="Times New Roman"/>
          <w:sz w:val="24"/>
        </w:rPr>
        <w:t>2.1.11.7.5.5. У обучающегося будут сформированы следующие умения совместной деятельности:</w:t>
      </w:r>
    </w:p>
    <w:p w14:paraId="B2160000">
      <w:pPr>
        <w:spacing w:line="360" w:lineRule="auto"/>
        <w:ind w:firstLine="709" w:left="0"/>
        <w:contextualSpacing w:val="1"/>
        <w:rPr>
          <w:rFonts w:ascii="Times New Roman" w:hAnsi="Times New Roman"/>
          <w:sz w:val="24"/>
        </w:rPr>
      </w:pPr>
      <w:r>
        <w:rPr>
          <w:rFonts w:ascii="Times New Roman" w:hAnsi="Times New Roman"/>
          <w:sz w:val="24"/>
        </w:rPr>
        <w:t>выполнять элементарную совместную деятельность в процессе изготовления изделий, осуществлять взаимопомощь;</w:t>
      </w:r>
    </w:p>
    <w:p w14:paraId="B3160000">
      <w:pPr>
        <w:spacing w:line="360" w:lineRule="auto"/>
        <w:ind w:firstLine="709" w:left="0"/>
        <w:contextualSpacing w:val="1"/>
        <w:rPr>
          <w:rFonts w:ascii="Times New Roman" w:hAnsi="Times New Roman"/>
          <w:sz w:val="24"/>
        </w:rPr>
      </w:pPr>
      <w:r>
        <w:rPr>
          <w:rFonts w:ascii="Times New Roman" w:hAnsi="Times New Roman"/>
          <w:sz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B4160000">
      <w:pPr>
        <w:spacing w:line="360" w:lineRule="auto"/>
        <w:ind w:firstLine="709" w:left="0"/>
        <w:contextualSpacing w:val="1"/>
        <w:rPr>
          <w:rFonts w:ascii="Times New Roman" w:hAnsi="Times New Roman"/>
          <w:sz w:val="24"/>
        </w:rPr>
      </w:pPr>
      <w:r>
        <w:rPr>
          <w:rFonts w:ascii="Times New Roman" w:hAnsi="Times New Roman"/>
          <w:sz w:val="24"/>
        </w:rPr>
        <w:t>2.1.11.8. Содержание обучения в 3 классе.</w:t>
      </w:r>
    </w:p>
    <w:p w14:paraId="B5160000">
      <w:pPr>
        <w:spacing w:line="360" w:lineRule="auto"/>
        <w:ind w:firstLine="709" w:left="0"/>
        <w:contextualSpacing w:val="1"/>
        <w:rPr>
          <w:rFonts w:ascii="Times New Roman" w:hAnsi="Times New Roman"/>
          <w:sz w:val="24"/>
        </w:rPr>
      </w:pPr>
      <w:r>
        <w:rPr>
          <w:rFonts w:ascii="Times New Roman" w:hAnsi="Times New Roman"/>
          <w:sz w:val="24"/>
        </w:rPr>
        <w:t>2.1.11.8.1. Технологии, профессии и производства.</w:t>
      </w:r>
    </w:p>
    <w:p w14:paraId="B6160000">
      <w:pPr>
        <w:spacing w:line="360" w:lineRule="auto"/>
        <w:ind w:firstLine="709" w:left="0"/>
        <w:contextualSpacing w:val="1"/>
        <w:rPr>
          <w:rFonts w:ascii="Times New Roman" w:hAnsi="Times New Roman"/>
          <w:sz w:val="24"/>
        </w:rPr>
      </w:pPr>
      <w:r>
        <w:rPr>
          <w:rFonts w:ascii="Times New Roman" w:hAnsi="Times New Roman"/>
          <w:sz w:val="24"/>
        </w:rPr>
        <w:t>2.1.11.8.1.1.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B7160000">
      <w:pPr>
        <w:spacing w:line="360" w:lineRule="auto"/>
        <w:ind w:firstLine="709" w:left="0"/>
        <w:contextualSpacing w:val="1"/>
        <w:rPr>
          <w:rFonts w:ascii="Times New Roman" w:hAnsi="Times New Roman"/>
          <w:sz w:val="24"/>
        </w:rPr>
      </w:pPr>
      <w:r>
        <w:rPr>
          <w:rFonts w:ascii="Times New Roman" w:hAnsi="Times New Roman"/>
          <w:sz w:val="24"/>
        </w:rPr>
        <w:t>2.1.11.8.1.2.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14:paraId="B8160000">
      <w:pPr>
        <w:spacing w:line="360" w:lineRule="auto"/>
        <w:ind w:firstLine="709" w:left="0"/>
        <w:contextualSpacing w:val="1"/>
        <w:rPr>
          <w:rFonts w:ascii="Times New Roman" w:hAnsi="Times New Roman"/>
          <w:sz w:val="24"/>
        </w:rPr>
      </w:pPr>
      <w:r>
        <w:rPr>
          <w:rFonts w:ascii="Times New Roman" w:hAnsi="Times New Roman"/>
          <w:sz w:val="24"/>
        </w:rPr>
        <w:t>2.1.11.8.1.3.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B9160000">
      <w:pPr>
        <w:spacing w:line="360" w:lineRule="auto"/>
        <w:ind w:firstLine="709" w:left="0"/>
        <w:contextualSpacing w:val="1"/>
        <w:rPr>
          <w:rFonts w:ascii="Times New Roman" w:hAnsi="Times New Roman"/>
          <w:sz w:val="24"/>
        </w:rPr>
      </w:pPr>
      <w:r>
        <w:rPr>
          <w:rFonts w:ascii="Times New Roman" w:hAnsi="Times New Roman"/>
          <w:sz w:val="24"/>
        </w:rPr>
        <w:t>2.1.11.8.1.4.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14:paraId="BA160000">
      <w:pPr>
        <w:spacing w:line="360" w:lineRule="auto"/>
        <w:ind w:firstLine="709" w:left="0"/>
        <w:contextualSpacing w:val="1"/>
        <w:rPr>
          <w:rFonts w:ascii="Times New Roman" w:hAnsi="Times New Roman"/>
          <w:sz w:val="24"/>
        </w:rPr>
      </w:pPr>
      <w:r>
        <w:rPr>
          <w:rFonts w:ascii="Times New Roman" w:hAnsi="Times New Roman"/>
          <w:sz w:val="24"/>
        </w:rPr>
        <w:t>2.1.11.8.1.5. Бережное и внимательное отношение к природе как источнику сырьевых ресурсов и идей для технологий будущего.</w:t>
      </w:r>
    </w:p>
    <w:p w14:paraId="BB160000">
      <w:pPr>
        <w:spacing w:line="360" w:lineRule="auto"/>
        <w:ind w:firstLine="709" w:left="0"/>
        <w:contextualSpacing w:val="1"/>
        <w:rPr>
          <w:rFonts w:ascii="Times New Roman" w:hAnsi="Times New Roman"/>
          <w:sz w:val="24"/>
        </w:rPr>
      </w:pPr>
      <w:r>
        <w:rPr>
          <w:rFonts w:ascii="Times New Roman" w:hAnsi="Times New Roman"/>
          <w:sz w:val="24"/>
        </w:rPr>
        <w:t>2.1.11.8.1.6.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14:paraId="BC160000">
      <w:pPr>
        <w:spacing w:line="360" w:lineRule="auto"/>
        <w:ind w:firstLine="709" w:left="0"/>
        <w:contextualSpacing w:val="1"/>
        <w:rPr>
          <w:rFonts w:ascii="Times New Roman" w:hAnsi="Times New Roman"/>
          <w:sz w:val="24"/>
        </w:rPr>
      </w:pPr>
      <w:r>
        <w:rPr>
          <w:rFonts w:ascii="Times New Roman" w:hAnsi="Times New Roman"/>
          <w:sz w:val="24"/>
        </w:rPr>
        <w:t>2.1.11.8.2. Технологии ручной обработки материалов.</w:t>
      </w:r>
    </w:p>
    <w:p w14:paraId="BD160000">
      <w:pPr>
        <w:spacing w:line="360" w:lineRule="auto"/>
        <w:ind w:firstLine="709" w:left="0"/>
        <w:contextualSpacing w:val="1"/>
        <w:rPr>
          <w:rFonts w:ascii="Times New Roman" w:hAnsi="Times New Roman"/>
          <w:sz w:val="24"/>
        </w:rPr>
      </w:pPr>
      <w:r>
        <w:rPr>
          <w:rFonts w:ascii="Times New Roman" w:hAnsi="Times New Roman"/>
          <w:sz w:val="24"/>
        </w:rPr>
        <w:t>2.1.11.8.2.1.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BE160000">
      <w:pPr>
        <w:spacing w:line="360" w:lineRule="auto"/>
        <w:ind w:firstLine="709" w:left="0"/>
        <w:contextualSpacing w:val="1"/>
        <w:rPr>
          <w:rFonts w:ascii="Times New Roman" w:hAnsi="Times New Roman"/>
          <w:sz w:val="24"/>
        </w:rPr>
      </w:pPr>
      <w:r>
        <w:rPr>
          <w:rFonts w:ascii="Times New Roman" w:hAnsi="Times New Roman"/>
          <w:sz w:val="24"/>
        </w:rPr>
        <w:t>2.1.11.8.2.2. 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14:paraId="BF160000">
      <w:pPr>
        <w:spacing w:line="360" w:lineRule="auto"/>
        <w:ind w:firstLine="709" w:left="0"/>
        <w:contextualSpacing w:val="1"/>
        <w:rPr>
          <w:rFonts w:ascii="Times New Roman" w:hAnsi="Times New Roman"/>
          <w:sz w:val="24"/>
        </w:rPr>
      </w:pPr>
      <w:r>
        <w:rPr>
          <w:rFonts w:ascii="Times New Roman" w:hAnsi="Times New Roman"/>
          <w:sz w:val="24"/>
        </w:rPr>
        <w:t>2.1.11.8.2.3.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C0160000">
      <w:pPr>
        <w:spacing w:line="360" w:lineRule="auto"/>
        <w:ind w:firstLine="709" w:left="0"/>
        <w:contextualSpacing w:val="1"/>
        <w:rPr>
          <w:rFonts w:ascii="Times New Roman" w:hAnsi="Times New Roman"/>
          <w:sz w:val="24"/>
        </w:rPr>
      </w:pPr>
      <w:r>
        <w:rPr>
          <w:rFonts w:ascii="Times New Roman" w:hAnsi="Times New Roman"/>
          <w:sz w:val="24"/>
        </w:rPr>
        <w:t>2.1.11.8.2.4. 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чертёжей,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14:paraId="C1160000">
      <w:pPr>
        <w:spacing w:line="360" w:lineRule="auto"/>
        <w:ind w:firstLine="709" w:left="0"/>
        <w:contextualSpacing w:val="1"/>
        <w:rPr>
          <w:rFonts w:ascii="Times New Roman" w:hAnsi="Times New Roman"/>
          <w:sz w:val="24"/>
        </w:rPr>
      </w:pPr>
      <w:r>
        <w:rPr>
          <w:rFonts w:ascii="Times New Roman" w:hAnsi="Times New Roman"/>
          <w:sz w:val="24"/>
        </w:rPr>
        <w:t>2.1.11.8.2.5. Выполнение рицовки на картоне с помощью канцелярского ножа, выполнение отверстий шилом.</w:t>
      </w:r>
    </w:p>
    <w:p w14:paraId="C2160000">
      <w:pPr>
        <w:spacing w:line="360" w:lineRule="auto"/>
        <w:ind w:firstLine="709" w:left="0"/>
        <w:contextualSpacing w:val="1"/>
        <w:rPr>
          <w:rFonts w:ascii="Times New Roman" w:hAnsi="Times New Roman"/>
          <w:sz w:val="24"/>
        </w:rPr>
      </w:pPr>
      <w:r>
        <w:rPr>
          <w:rFonts w:ascii="Times New Roman" w:hAnsi="Times New Roman"/>
          <w:sz w:val="24"/>
        </w:rPr>
        <w:t>2.1.11.8.2.6.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C3160000">
      <w:pPr>
        <w:spacing w:line="360" w:lineRule="auto"/>
        <w:ind w:firstLine="709" w:left="0"/>
        <w:contextualSpacing w:val="1"/>
        <w:rPr>
          <w:rFonts w:ascii="Times New Roman" w:hAnsi="Times New Roman"/>
          <w:sz w:val="24"/>
        </w:rPr>
      </w:pPr>
      <w:r>
        <w:rPr>
          <w:rFonts w:ascii="Times New Roman" w:hAnsi="Times New Roman"/>
          <w:sz w:val="24"/>
        </w:rPr>
        <w:t>2.1.11.8.2.7. Использование дополнительных материалов. Комбинирование разных материалов в одном изделии.</w:t>
      </w:r>
    </w:p>
    <w:p w14:paraId="C4160000">
      <w:pPr>
        <w:spacing w:line="360" w:lineRule="auto"/>
        <w:ind w:firstLine="709" w:left="0"/>
        <w:contextualSpacing w:val="1"/>
        <w:rPr>
          <w:rFonts w:ascii="Times New Roman" w:hAnsi="Times New Roman"/>
          <w:sz w:val="24"/>
        </w:rPr>
      </w:pPr>
      <w:r>
        <w:rPr>
          <w:rFonts w:ascii="Times New Roman" w:hAnsi="Times New Roman"/>
          <w:sz w:val="24"/>
        </w:rPr>
        <w:t>2.1.11.8.3. Конструирование и моделирование.</w:t>
      </w:r>
    </w:p>
    <w:p w14:paraId="C5160000">
      <w:pPr>
        <w:spacing w:line="360" w:lineRule="auto"/>
        <w:ind w:firstLine="709" w:left="0"/>
        <w:contextualSpacing w:val="1"/>
        <w:rPr>
          <w:rFonts w:ascii="Times New Roman" w:hAnsi="Times New Roman"/>
          <w:sz w:val="24"/>
        </w:rPr>
      </w:pPr>
      <w:r>
        <w:rPr>
          <w:rFonts w:ascii="Times New Roman" w:hAnsi="Times New Roman"/>
          <w:sz w:val="24"/>
        </w:rPr>
        <w:t>2.1.11.8.3.1.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14:paraId="C6160000">
      <w:pPr>
        <w:spacing w:line="360" w:lineRule="auto"/>
        <w:ind w:firstLine="709" w:left="0"/>
        <w:contextualSpacing w:val="1"/>
        <w:rPr>
          <w:rFonts w:ascii="Times New Roman" w:hAnsi="Times New Roman"/>
          <w:sz w:val="24"/>
        </w:rPr>
      </w:pPr>
      <w:r>
        <w:rPr>
          <w:rFonts w:ascii="Times New Roman" w:hAnsi="Times New Roman"/>
          <w:sz w:val="24"/>
        </w:rPr>
        <w:t>2.1.11.8.3.2.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14:paraId="C7160000">
      <w:pPr>
        <w:spacing w:line="360" w:lineRule="auto"/>
        <w:ind w:firstLine="709" w:left="0"/>
        <w:contextualSpacing w:val="1"/>
        <w:rPr>
          <w:rFonts w:ascii="Times New Roman" w:hAnsi="Times New Roman"/>
          <w:sz w:val="24"/>
        </w:rPr>
      </w:pPr>
      <w:r>
        <w:rPr>
          <w:rFonts w:ascii="Times New Roman" w:hAnsi="Times New Roman"/>
          <w:sz w:val="24"/>
        </w:rPr>
        <w:t>2.1.11.8.4. ИКТ.</w:t>
      </w:r>
    </w:p>
    <w:p w14:paraId="C8160000">
      <w:pPr>
        <w:spacing w:line="360" w:lineRule="auto"/>
        <w:ind w:firstLine="709" w:left="0"/>
        <w:contextualSpacing w:val="1"/>
        <w:rPr>
          <w:rFonts w:ascii="Times New Roman" w:hAnsi="Times New Roman"/>
          <w:sz w:val="24"/>
        </w:rPr>
      </w:pPr>
      <w:r>
        <w:rPr>
          <w:rFonts w:ascii="Times New Roman" w:hAnsi="Times New Roman"/>
          <w:sz w:val="24"/>
        </w:rPr>
        <w:t>2.1.11.8.4.1.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14:paraId="C9160000">
      <w:pPr>
        <w:spacing w:line="360" w:lineRule="auto"/>
        <w:ind w:firstLine="709" w:left="0"/>
        <w:contextualSpacing w:val="1"/>
        <w:rPr>
          <w:rFonts w:ascii="Times New Roman" w:hAnsi="Times New Roman"/>
          <w:sz w:val="24"/>
        </w:rPr>
      </w:pPr>
      <w:r>
        <w:rPr>
          <w:rFonts w:ascii="Times New Roman" w:hAnsi="Times New Roman"/>
          <w:sz w:val="24"/>
        </w:rPr>
        <w:t>2.1.11.8.5. 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CA160000">
      <w:pPr>
        <w:spacing w:line="360" w:lineRule="auto"/>
        <w:ind w:firstLine="709" w:left="0"/>
        <w:contextualSpacing w:val="1"/>
        <w:rPr>
          <w:rFonts w:ascii="Times New Roman" w:hAnsi="Times New Roman"/>
          <w:sz w:val="24"/>
        </w:rPr>
      </w:pPr>
      <w:r>
        <w:rPr>
          <w:rFonts w:ascii="Times New Roman" w:hAnsi="Times New Roman"/>
          <w:sz w:val="24"/>
        </w:rPr>
        <w:t>2.1.11.8.5.1.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CB160000">
      <w:pPr>
        <w:spacing w:line="360" w:lineRule="auto"/>
        <w:ind w:firstLine="709" w:left="0"/>
        <w:contextualSpacing w:val="1"/>
        <w:rPr>
          <w:rFonts w:ascii="Times New Roman" w:hAnsi="Times New Roman"/>
          <w:sz w:val="24"/>
        </w:rPr>
      </w:pPr>
      <w:r>
        <w:rPr>
          <w:rFonts w:ascii="Times New Roman" w:hAnsi="Times New Roman"/>
          <w:sz w:val="24"/>
        </w:rPr>
        <w:t>ориентироваться в терминах, используемых в технологии, использовать их в ответах на вопросы и высказываниях (в пределах изученного);</w:t>
      </w:r>
    </w:p>
    <w:p w14:paraId="CC160000">
      <w:pPr>
        <w:spacing w:line="360" w:lineRule="auto"/>
        <w:ind w:firstLine="709" w:left="0"/>
        <w:contextualSpacing w:val="1"/>
        <w:rPr>
          <w:rFonts w:ascii="Times New Roman" w:hAnsi="Times New Roman"/>
          <w:sz w:val="24"/>
        </w:rPr>
      </w:pPr>
      <w:r>
        <w:rPr>
          <w:rFonts w:ascii="Times New Roman" w:hAnsi="Times New Roman"/>
          <w:sz w:val="24"/>
        </w:rPr>
        <w:t>осуществлять анализ предложенных образцов с выделением существенных и несущественных признаков;</w:t>
      </w:r>
    </w:p>
    <w:p w14:paraId="CD160000">
      <w:pPr>
        <w:spacing w:line="360" w:lineRule="auto"/>
        <w:ind w:firstLine="709" w:left="0"/>
        <w:contextualSpacing w:val="1"/>
        <w:rPr>
          <w:rFonts w:ascii="Times New Roman" w:hAnsi="Times New Roman"/>
          <w:sz w:val="24"/>
        </w:rPr>
      </w:pPr>
      <w:r>
        <w:rPr>
          <w:rFonts w:ascii="Times New Roman" w:hAnsi="Times New Roman"/>
          <w:sz w:val="24"/>
        </w:rPr>
        <w:t>выполнять работу в соответствии с инструкцией, устной или письменной, а также графически представленной в схеме, таблице;</w:t>
      </w:r>
    </w:p>
    <w:p w14:paraId="CE160000">
      <w:pPr>
        <w:spacing w:line="360" w:lineRule="auto"/>
        <w:ind w:firstLine="709" w:left="0"/>
        <w:contextualSpacing w:val="1"/>
        <w:rPr>
          <w:rFonts w:ascii="Times New Roman" w:hAnsi="Times New Roman"/>
          <w:sz w:val="24"/>
        </w:rPr>
      </w:pPr>
      <w:r>
        <w:rPr>
          <w:rFonts w:ascii="Times New Roman" w:hAnsi="Times New Roman"/>
          <w:sz w:val="24"/>
        </w:rPr>
        <w:t>определять способы доработки конструкций с учётом предложенных условий;</w:t>
      </w:r>
    </w:p>
    <w:p w14:paraId="CF160000">
      <w:pPr>
        <w:spacing w:line="360" w:lineRule="auto"/>
        <w:ind w:firstLine="709" w:left="0"/>
        <w:contextualSpacing w:val="1"/>
        <w:rPr>
          <w:rFonts w:ascii="Times New Roman" w:hAnsi="Times New Roman"/>
          <w:sz w:val="24"/>
        </w:rPr>
      </w:pPr>
      <w:r>
        <w:rPr>
          <w:rFonts w:ascii="Times New Roman" w:hAnsi="Times New Roman"/>
          <w:sz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D0160000">
      <w:pPr>
        <w:spacing w:line="360" w:lineRule="auto"/>
        <w:ind w:firstLine="709" w:left="0"/>
        <w:contextualSpacing w:val="1"/>
        <w:rPr>
          <w:rFonts w:ascii="Times New Roman" w:hAnsi="Times New Roman"/>
          <w:sz w:val="24"/>
        </w:rPr>
      </w:pPr>
      <w:r>
        <w:rPr>
          <w:rFonts w:ascii="Times New Roman" w:hAnsi="Times New Roman"/>
          <w:sz w:val="24"/>
        </w:rPr>
        <w:t>читать и воспроизводить простой чертёж (эскиз) развёртки изделия;</w:t>
      </w:r>
    </w:p>
    <w:p w14:paraId="D1160000">
      <w:pPr>
        <w:spacing w:line="360" w:lineRule="auto"/>
        <w:ind w:firstLine="709" w:left="0"/>
        <w:contextualSpacing w:val="1"/>
        <w:rPr>
          <w:rFonts w:ascii="Times New Roman" w:hAnsi="Times New Roman"/>
          <w:sz w:val="24"/>
        </w:rPr>
      </w:pPr>
      <w:r>
        <w:rPr>
          <w:rFonts w:ascii="Times New Roman" w:hAnsi="Times New Roman"/>
          <w:sz w:val="24"/>
        </w:rPr>
        <w:t>восстанавливать нарушенную последовательность выполнения изделия.</w:t>
      </w:r>
    </w:p>
    <w:p w14:paraId="D2160000">
      <w:pPr>
        <w:spacing w:line="360" w:lineRule="auto"/>
        <w:ind w:firstLine="709" w:left="0"/>
        <w:contextualSpacing w:val="1"/>
        <w:rPr>
          <w:rFonts w:ascii="Times New Roman" w:hAnsi="Times New Roman"/>
          <w:sz w:val="24"/>
        </w:rPr>
      </w:pPr>
      <w:r>
        <w:rPr>
          <w:rFonts w:ascii="Times New Roman" w:hAnsi="Times New Roman"/>
          <w:sz w:val="24"/>
        </w:rPr>
        <w:t>2.1.11.8.5.2. У обучающегося будут сформированы следующие умения работать с информацией как часть познавательных универсальных учебных действий:</w:t>
      </w:r>
    </w:p>
    <w:p w14:paraId="D3160000">
      <w:pPr>
        <w:spacing w:line="360" w:lineRule="auto"/>
        <w:ind w:firstLine="709" w:left="0"/>
        <w:contextualSpacing w:val="1"/>
        <w:rPr>
          <w:rFonts w:ascii="Times New Roman" w:hAnsi="Times New Roman"/>
          <w:sz w:val="24"/>
        </w:rPr>
      </w:pPr>
      <w:r>
        <w:rPr>
          <w:rFonts w:ascii="Times New Roman" w:hAnsi="Times New Roman"/>
          <w:sz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14:paraId="D4160000">
      <w:pPr>
        <w:spacing w:line="360" w:lineRule="auto"/>
        <w:ind w:firstLine="709" w:left="0"/>
        <w:contextualSpacing w:val="1"/>
        <w:rPr>
          <w:rFonts w:ascii="Times New Roman" w:hAnsi="Times New Roman"/>
          <w:sz w:val="24"/>
        </w:rPr>
      </w:pPr>
      <w:r>
        <w:rPr>
          <w:rFonts w:ascii="Times New Roman" w:hAnsi="Times New Roman"/>
          <w:sz w:val="24"/>
        </w:rPr>
        <w:t>на основе анализа информации производить выбор наиболее эффективных способов работы;</w:t>
      </w:r>
    </w:p>
    <w:p w14:paraId="D5160000">
      <w:pPr>
        <w:spacing w:line="360" w:lineRule="auto"/>
        <w:ind w:firstLine="709" w:left="0"/>
        <w:contextualSpacing w:val="1"/>
        <w:rPr>
          <w:rFonts w:ascii="Times New Roman" w:hAnsi="Times New Roman"/>
          <w:sz w:val="24"/>
        </w:rPr>
      </w:pPr>
      <w:r>
        <w:rPr>
          <w:rFonts w:ascii="Times New Roman" w:hAnsi="Times New Roman"/>
          <w:sz w:val="24"/>
        </w:rPr>
        <w:t>осуществлять поиск необходимой информации для выполнения учебных заданий с использованием учебной литературы;</w:t>
      </w:r>
    </w:p>
    <w:p w14:paraId="D6160000">
      <w:pPr>
        <w:spacing w:line="360" w:lineRule="auto"/>
        <w:ind w:firstLine="709" w:left="0"/>
        <w:contextualSpacing w:val="1"/>
        <w:rPr>
          <w:rFonts w:ascii="Times New Roman" w:hAnsi="Times New Roman"/>
          <w:sz w:val="24"/>
        </w:rPr>
      </w:pPr>
      <w:r>
        <w:rPr>
          <w:rFonts w:ascii="Times New Roman" w:hAnsi="Times New Roman"/>
          <w:sz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D7160000">
      <w:pPr>
        <w:spacing w:line="360" w:lineRule="auto"/>
        <w:ind w:firstLine="709" w:left="0"/>
        <w:contextualSpacing w:val="1"/>
        <w:rPr>
          <w:rFonts w:ascii="Times New Roman" w:hAnsi="Times New Roman"/>
          <w:sz w:val="24"/>
        </w:rPr>
      </w:pPr>
      <w:r>
        <w:rPr>
          <w:rFonts w:ascii="Times New Roman" w:hAnsi="Times New Roman"/>
          <w:sz w:val="24"/>
        </w:rPr>
        <w:t>2.1.11.8.5.3. У обучающегося будут сформированы следующие умения общения как часть коммуникативных универсальных учебных действий:</w:t>
      </w:r>
    </w:p>
    <w:p w14:paraId="D8160000">
      <w:pPr>
        <w:spacing w:line="360" w:lineRule="auto"/>
        <w:ind w:firstLine="709" w:left="0"/>
        <w:contextualSpacing w:val="1"/>
        <w:rPr>
          <w:rFonts w:ascii="Times New Roman" w:hAnsi="Times New Roman"/>
          <w:sz w:val="24"/>
        </w:rPr>
      </w:pPr>
      <w:r>
        <w:rPr>
          <w:rFonts w:ascii="Times New Roman" w:hAnsi="Times New Roman"/>
          <w:sz w:val="24"/>
        </w:rPr>
        <w:t>строить монологическое высказывание, владеть диалогической формой коммуникации;</w:t>
      </w:r>
    </w:p>
    <w:p w14:paraId="D9160000">
      <w:pPr>
        <w:spacing w:line="360" w:lineRule="auto"/>
        <w:ind w:firstLine="709" w:left="0"/>
        <w:contextualSpacing w:val="1"/>
        <w:rPr>
          <w:rFonts w:ascii="Times New Roman" w:hAnsi="Times New Roman"/>
          <w:sz w:val="24"/>
        </w:rPr>
      </w:pPr>
      <w:r>
        <w:rPr>
          <w:rFonts w:ascii="Times New Roman" w:hAnsi="Times New Roman"/>
          <w:sz w:val="24"/>
        </w:rPr>
        <w:t>строить рассуждения в форме связи простых суждений об объекте, его строении, свойствах и способах создания;</w:t>
      </w:r>
    </w:p>
    <w:p w14:paraId="DA160000">
      <w:pPr>
        <w:spacing w:line="360" w:lineRule="auto"/>
        <w:ind w:firstLine="709" w:left="0"/>
        <w:contextualSpacing w:val="1"/>
        <w:rPr>
          <w:rFonts w:ascii="Times New Roman" w:hAnsi="Times New Roman"/>
          <w:sz w:val="24"/>
        </w:rPr>
      </w:pPr>
      <w:r>
        <w:rPr>
          <w:rFonts w:ascii="Times New Roman" w:hAnsi="Times New Roman"/>
          <w:sz w:val="24"/>
        </w:rPr>
        <w:t>описывать предметы рукотворного мира, оценивать их достоинства;</w:t>
      </w:r>
    </w:p>
    <w:p w14:paraId="DB160000">
      <w:pPr>
        <w:spacing w:line="360" w:lineRule="auto"/>
        <w:ind w:firstLine="709" w:left="0"/>
        <w:contextualSpacing w:val="1"/>
        <w:rPr>
          <w:rFonts w:ascii="Times New Roman" w:hAnsi="Times New Roman"/>
          <w:sz w:val="24"/>
        </w:rPr>
      </w:pPr>
      <w:r>
        <w:rPr>
          <w:rFonts w:ascii="Times New Roman" w:hAnsi="Times New Roman"/>
          <w:sz w:val="24"/>
        </w:rPr>
        <w:t>формулировать собственное мнение, аргументировать выбор вариантов и способов выполнения задания.</w:t>
      </w:r>
    </w:p>
    <w:p w14:paraId="DC160000">
      <w:pPr>
        <w:spacing w:line="360" w:lineRule="auto"/>
        <w:ind w:firstLine="709" w:left="0"/>
        <w:contextualSpacing w:val="1"/>
        <w:rPr>
          <w:rFonts w:ascii="Times New Roman" w:hAnsi="Times New Roman"/>
          <w:sz w:val="24"/>
        </w:rPr>
      </w:pPr>
      <w:r>
        <w:rPr>
          <w:rFonts w:ascii="Times New Roman" w:hAnsi="Times New Roman"/>
          <w:sz w:val="24"/>
        </w:rPr>
        <w:t xml:space="preserve">2.1.11.8.5.4. У обучающегося будут сформированы следующие умения </w:t>
      </w:r>
      <w:r>
        <w:rPr>
          <w:rFonts w:ascii="Times New Roman" w:hAnsi="Times New Roman"/>
          <w:sz w:val="24"/>
        </w:rPr>
        <w:t>самоорганизации и самоконтроля</w:t>
      </w:r>
      <w:r>
        <w:rPr>
          <w:rFonts w:ascii="Times New Roman" w:hAnsi="Times New Roman"/>
          <w:sz w:val="24"/>
        </w:rPr>
        <w:t xml:space="preserve"> как часть регулятивных универсальных учебных действий:</w:t>
      </w:r>
    </w:p>
    <w:p w14:paraId="DD160000">
      <w:pPr>
        <w:spacing w:line="360" w:lineRule="auto"/>
        <w:ind w:firstLine="709" w:left="0"/>
        <w:contextualSpacing w:val="1"/>
        <w:rPr>
          <w:rFonts w:ascii="Times New Roman" w:hAnsi="Times New Roman"/>
          <w:sz w:val="24"/>
        </w:rPr>
      </w:pPr>
      <w:r>
        <w:rPr>
          <w:rFonts w:ascii="Times New Roman" w:hAnsi="Times New Roman"/>
          <w:sz w:val="24"/>
        </w:rPr>
        <w:t>принимать и сохранять учебную задачу, осуществлять поиск средств для её решения;</w:t>
      </w:r>
    </w:p>
    <w:p w14:paraId="DE160000">
      <w:pPr>
        <w:spacing w:line="360" w:lineRule="auto"/>
        <w:ind w:firstLine="709" w:left="0"/>
        <w:contextualSpacing w:val="1"/>
        <w:rPr>
          <w:rFonts w:ascii="Times New Roman" w:hAnsi="Times New Roman"/>
          <w:sz w:val="24"/>
        </w:rPr>
      </w:pPr>
      <w:r>
        <w:rPr>
          <w:rFonts w:ascii="Times New Roman" w:hAnsi="Times New Roman"/>
          <w:sz w:val="24"/>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DF160000">
      <w:pPr>
        <w:spacing w:line="360" w:lineRule="auto"/>
        <w:ind w:firstLine="709" w:left="0"/>
        <w:contextualSpacing w:val="1"/>
        <w:rPr>
          <w:rFonts w:ascii="Times New Roman" w:hAnsi="Times New Roman"/>
          <w:sz w:val="24"/>
        </w:rPr>
      </w:pPr>
      <w:r>
        <w:rPr>
          <w:rFonts w:ascii="Times New Roman" w:hAnsi="Times New Roman"/>
          <w:sz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E0160000">
      <w:pPr>
        <w:spacing w:line="360" w:lineRule="auto"/>
        <w:ind w:firstLine="709" w:left="0"/>
        <w:contextualSpacing w:val="1"/>
        <w:rPr>
          <w:rFonts w:ascii="Times New Roman" w:hAnsi="Times New Roman"/>
          <w:sz w:val="24"/>
        </w:rPr>
      </w:pPr>
      <w:r>
        <w:rPr>
          <w:rFonts w:ascii="Times New Roman" w:hAnsi="Times New Roman"/>
          <w:sz w:val="24"/>
        </w:rPr>
        <w:t>проявлять волевую саморегуляцию при выполнении задания.</w:t>
      </w:r>
    </w:p>
    <w:p w14:paraId="E1160000">
      <w:pPr>
        <w:spacing w:line="360" w:lineRule="auto"/>
        <w:ind w:firstLine="709" w:left="0"/>
        <w:contextualSpacing w:val="1"/>
        <w:rPr>
          <w:rFonts w:ascii="Times New Roman" w:hAnsi="Times New Roman"/>
          <w:sz w:val="24"/>
        </w:rPr>
      </w:pPr>
      <w:r>
        <w:rPr>
          <w:rFonts w:ascii="Times New Roman" w:hAnsi="Times New Roman"/>
          <w:sz w:val="24"/>
        </w:rPr>
        <w:t>2.1.11.8.5.5. У обучающегося будут сформированы следующие умения совместной деятельности:</w:t>
      </w:r>
    </w:p>
    <w:p w14:paraId="E2160000">
      <w:pPr>
        <w:spacing w:line="360" w:lineRule="auto"/>
        <w:ind w:firstLine="709" w:left="0"/>
        <w:contextualSpacing w:val="1"/>
        <w:rPr>
          <w:rFonts w:ascii="Times New Roman" w:hAnsi="Times New Roman"/>
          <w:sz w:val="24"/>
        </w:rPr>
      </w:pPr>
      <w:r>
        <w:rPr>
          <w:rFonts w:ascii="Times New Roman" w:hAnsi="Times New Roman"/>
          <w:sz w:val="24"/>
        </w:rPr>
        <w:t>выбирать себе партнёров по совместной деятельности не только по симпатии, но и по деловым качествам;</w:t>
      </w:r>
    </w:p>
    <w:p w14:paraId="E3160000">
      <w:pPr>
        <w:spacing w:line="360" w:lineRule="auto"/>
        <w:ind w:firstLine="709" w:left="0"/>
        <w:contextualSpacing w:val="1"/>
        <w:rPr>
          <w:rFonts w:ascii="Times New Roman" w:hAnsi="Times New Roman"/>
          <w:sz w:val="24"/>
        </w:rPr>
      </w:pPr>
      <w:r>
        <w:rPr>
          <w:rFonts w:ascii="Times New Roman" w:hAnsi="Times New Roman"/>
          <w:sz w:val="24"/>
        </w:rPr>
        <w:t>справедливо распределять работу, договариваться, приходить к общему решению, отвечать за общий результат работы;</w:t>
      </w:r>
    </w:p>
    <w:p w14:paraId="E4160000">
      <w:pPr>
        <w:spacing w:line="360" w:lineRule="auto"/>
        <w:ind w:firstLine="709" w:left="0"/>
        <w:contextualSpacing w:val="1"/>
        <w:rPr>
          <w:rFonts w:ascii="Times New Roman" w:hAnsi="Times New Roman"/>
          <w:sz w:val="24"/>
        </w:rPr>
      </w:pPr>
      <w:r>
        <w:rPr>
          <w:rFonts w:ascii="Times New Roman" w:hAnsi="Times New Roman"/>
          <w:sz w:val="24"/>
        </w:rPr>
        <w:t>выполнять роли лидера, подчинённого, соблюдать равноправие и дружелюбие;</w:t>
      </w:r>
    </w:p>
    <w:p w14:paraId="E5160000">
      <w:pPr>
        <w:spacing w:line="360" w:lineRule="auto"/>
        <w:ind w:firstLine="709" w:left="0"/>
        <w:contextualSpacing w:val="1"/>
        <w:rPr>
          <w:rFonts w:ascii="Times New Roman" w:hAnsi="Times New Roman"/>
          <w:sz w:val="24"/>
        </w:rPr>
      </w:pPr>
      <w:r>
        <w:rPr>
          <w:rFonts w:ascii="Times New Roman" w:hAnsi="Times New Roman"/>
          <w:sz w:val="24"/>
        </w:rPr>
        <w:t>осуществлять взаимопомощь, проявлять ответственность при выполнении своей части работы.</w:t>
      </w:r>
    </w:p>
    <w:p w14:paraId="E6160000">
      <w:pPr>
        <w:spacing w:line="360" w:lineRule="auto"/>
        <w:ind w:firstLine="709" w:left="0"/>
        <w:contextualSpacing w:val="1"/>
        <w:rPr>
          <w:rFonts w:ascii="Times New Roman" w:hAnsi="Times New Roman"/>
          <w:sz w:val="24"/>
        </w:rPr>
      </w:pPr>
      <w:r>
        <w:rPr>
          <w:rFonts w:ascii="Times New Roman" w:hAnsi="Times New Roman"/>
          <w:sz w:val="24"/>
        </w:rPr>
        <w:t>2.1.11.9. Содержание обучения в 4 классе.</w:t>
      </w:r>
    </w:p>
    <w:p w14:paraId="E7160000">
      <w:pPr>
        <w:spacing w:line="360" w:lineRule="auto"/>
        <w:ind w:firstLine="709" w:left="0"/>
        <w:contextualSpacing w:val="1"/>
        <w:rPr>
          <w:rFonts w:ascii="Times New Roman" w:hAnsi="Times New Roman"/>
          <w:sz w:val="24"/>
        </w:rPr>
      </w:pPr>
      <w:r>
        <w:rPr>
          <w:rFonts w:ascii="Times New Roman" w:hAnsi="Times New Roman"/>
          <w:sz w:val="24"/>
        </w:rPr>
        <w:t>2.1.11.9.1. Технологии, профессии и производства.</w:t>
      </w:r>
    </w:p>
    <w:p w14:paraId="E8160000">
      <w:pPr>
        <w:spacing w:line="360" w:lineRule="auto"/>
        <w:ind w:firstLine="709" w:left="0"/>
        <w:contextualSpacing w:val="1"/>
        <w:rPr>
          <w:rFonts w:ascii="Times New Roman" w:hAnsi="Times New Roman"/>
          <w:sz w:val="24"/>
        </w:rPr>
      </w:pPr>
      <w:r>
        <w:rPr>
          <w:rFonts w:ascii="Times New Roman" w:hAnsi="Times New Roman"/>
          <w:sz w:val="24"/>
        </w:rPr>
        <w:t>2.1.11.9.1.1.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14:paraId="E9160000">
      <w:pPr>
        <w:spacing w:line="360" w:lineRule="auto"/>
        <w:ind w:firstLine="709" w:left="0"/>
        <w:contextualSpacing w:val="1"/>
        <w:rPr>
          <w:rFonts w:ascii="Times New Roman" w:hAnsi="Times New Roman"/>
          <w:sz w:val="24"/>
        </w:rPr>
      </w:pPr>
      <w:r>
        <w:rPr>
          <w:rFonts w:ascii="Times New Roman" w:hAnsi="Times New Roman"/>
          <w:sz w:val="24"/>
        </w:rPr>
        <w:t>2.1.11.9.1.2. Профессии, связанные с опасностями (пожарные, космонавты, химики и другие).</w:t>
      </w:r>
    </w:p>
    <w:p w14:paraId="EA160000">
      <w:pPr>
        <w:spacing w:line="360" w:lineRule="auto"/>
        <w:ind w:firstLine="709" w:left="0"/>
        <w:contextualSpacing w:val="1"/>
        <w:rPr>
          <w:rFonts w:ascii="Times New Roman" w:hAnsi="Times New Roman"/>
          <w:sz w:val="24"/>
        </w:rPr>
      </w:pPr>
      <w:r>
        <w:rPr>
          <w:rFonts w:ascii="Times New Roman" w:hAnsi="Times New Roman"/>
          <w:sz w:val="24"/>
        </w:rPr>
        <w:t>2.1.11.9.1.3.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EB160000">
      <w:pPr>
        <w:spacing w:line="360" w:lineRule="auto"/>
        <w:ind w:firstLine="709" w:left="0"/>
        <w:contextualSpacing w:val="1"/>
        <w:rPr>
          <w:rFonts w:ascii="Times New Roman" w:hAnsi="Times New Roman"/>
          <w:sz w:val="24"/>
        </w:rPr>
      </w:pPr>
      <w:r>
        <w:rPr>
          <w:rFonts w:ascii="Times New Roman" w:hAnsi="Times New Roman"/>
          <w:sz w:val="24"/>
        </w:rPr>
        <w:t>2.1.11.9.1.4.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14:paraId="EC160000">
      <w:pPr>
        <w:spacing w:line="360" w:lineRule="auto"/>
        <w:ind w:firstLine="709" w:left="0"/>
        <w:contextualSpacing w:val="1"/>
        <w:rPr>
          <w:rFonts w:ascii="Times New Roman" w:hAnsi="Times New Roman"/>
          <w:sz w:val="24"/>
        </w:rPr>
      </w:pPr>
      <w:r>
        <w:rPr>
          <w:rFonts w:ascii="Times New Roman" w:hAnsi="Times New Roman"/>
          <w:sz w:val="24"/>
        </w:rPr>
        <w:t>2.1.11.9.1.5.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ED160000">
      <w:pPr>
        <w:spacing w:line="360" w:lineRule="auto"/>
        <w:ind w:firstLine="709" w:left="0"/>
        <w:contextualSpacing w:val="1"/>
        <w:rPr>
          <w:rFonts w:ascii="Times New Roman" w:hAnsi="Times New Roman"/>
          <w:sz w:val="24"/>
        </w:rPr>
      </w:pPr>
      <w:r>
        <w:rPr>
          <w:rFonts w:ascii="Times New Roman" w:hAnsi="Times New Roman"/>
          <w:sz w:val="24"/>
        </w:rPr>
        <w:t>2.1.11.9.2. Технологии ручной обработки материалов.</w:t>
      </w:r>
    </w:p>
    <w:p w14:paraId="EE160000">
      <w:pPr>
        <w:spacing w:line="360" w:lineRule="auto"/>
        <w:ind w:firstLine="709" w:left="0"/>
        <w:contextualSpacing w:val="1"/>
        <w:rPr>
          <w:rFonts w:ascii="Times New Roman" w:hAnsi="Times New Roman"/>
          <w:sz w:val="24"/>
        </w:rPr>
      </w:pPr>
      <w:r>
        <w:rPr>
          <w:rFonts w:ascii="Times New Roman" w:hAnsi="Times New Roman"/>
          <w:sz w:val="24"/>
        </w:rPr>
        <w:t>2.1.11.9.2.1. Синтетические материалы – ткани, полимеры (пластик, поролон). Их свойства. Создание синтетических материалов с заданными свойствами.</w:t>
      </w:r>
    </w:p>
    <w:p w14:paraId="EF160000">
      <w:pPr>
        <w:spacing w:line="360" w:lineRule="auto"/>
        <w:ind w:firstLine="709" w:left="0"/>
        <w:contextualSpacing w:val="1"/>
        <w:rPr>
          <w:rFonts w:ascii="Times New Roman" w:hAnsi="Times New Roman"/>
          <w:sz w:val="24"/>
        </w:rPr>
      </w:pPr>
      <w:r>
        <w:rPr>
          <w:rFonts w:ascii="Times New Roman" w:hAnsi="Times New Roman"/>
          <w:sz w:val="24"/>
        </w:rPr>
        <w:t>2.1.11.9.2.2.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14:paraId="F0160000">
      <w:pPr>
        <w:spacing w:line="360" w:lineRule="auto"/>
        <w:ind w:firstLine="709" w:left="0"/>
        <w:contextualSpacing w:val="1"/>
        <w:rPr>
          <w:rFonts w:ascii="Times New Roman" w:hAnsi="Times New Roman"/>
          <w:sz w:val="24"/>
        </w:rPr>
      </w:pPr>
      <w:r>
        <w:rPr>
          <w:rFonts w:ascii="Times New Roman" w:hAnsi="Times New Roman"/>
          <w:sz w:val="24"/>
        </w:rPr>
        <w:t>2.1.11.9.2.3.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F1160000">
      <w:pPr>
        <w:spacing w:line="360" w:lineRule="auto"/>
        <w:ind w:firstLine="709" w:left="0"/>
        <w:contextualSpacing w:val="1"/>
        <w:rPr>
          <w:rFonts w:ascii="Times New Roman" w:hAnsi="Times New Roman"/>
          <w:sz w:val="24"/>
        </w:rPr>
      </w:pPr>
      <w:r>
        <w:rPr>
          <w:rFonts w:ascii="Times New Roman" w:hAnsi="Times New Roman"/>
          <w:sz w:val="24"/>
        </w:rPr>
        <w:t>2.1.11.9.2.4. Совершенствование умений выполнять разные способы разметки с помощью чертёжных инструментов. Освоение доступных художественных техник.</w:t>
      </w:r>
    </w:p>
    <w:p w14:paraId="F2160000">
      <w:pPr>
        <w:spacing w:line="360" w:lineRule="auto"/>
        <w:ind w:firstLine="709" w:left="0"/>
        <w:contextualSpacing w:val="1"/>
        <w:rPr>
          <w:rFonts w:ascii="Times New Roman" w:hAnsi="Times New Roman"/>
          <w:sz w:val="24"/>
        </w:rPr>
      </w:pPr>
      <w:r>
        <w:rPr>
          <w:rFonts w:ascii="Times New Roman" w:hAnsi="Times New Roman"/>
          <w:sz w:val="24"/>
        </w:rPr>
        <w:t>2.1.11.9.2.5. 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F3160000">
      <w:pPr>
        <w:spacing w:line="360" w:lineRule="auto"/>
        <w:ind w:firstLine="709" w:left="0"/>
        <w:contextualSpacing w:val="1"/>
        <w:rPr>
          <w:rFonts w:ascii="Times New Roman" w:hAnsi="Times New Roman"/>
          <w:sz w:val="24"/>
        </w:rPr>
      </w:pPr>
      <w:r>
        <w:rPr>
          <w:rFonts w:ascii="Times New Roman" w:hAnsi="Times New Roman"/>
          <w:sz w:val="24"/>
        </w:rPr>
        <w:t>2.1.11.9.2.6.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F4160000">
      <w:pPr>
        <w:spacing w:line="360" w:lineRule="auto"/>
        <w:ind w:firstLine="709" w:left="0"/>
        <w:contextualSpacing w:val="1"/>
        <w:rPr>
          <w:rFonts w:ascii="Times New Roman" w:hAnsi="Times New Roman"/>
          <w:sz w:val="24"/>
        </w:rPr>
      </w:pPr>
      <w:r>
        <w:rPr>
          <w:rFonts w:ascii="Times New Roman" w:hAnsi="Times New Roman"/>
          <w:sz w:val="24"/>
        </w:rPr>
        <w:t>2.1.11.9.2.7. Комбинированное использование разных материалов.</w:t>
      </w:r>
    </w:p>
    <w:p w14:paraId="F5160000">
      <w:pPr>
        <w:spacing w:line="360" w:lineRule="auto"/>
        <w:ind w:firstLine="709" w:left="0"/>
        <w:contextualSpacing w:val="1"/>
        <w:rPr>
          <w:rFonts w:ascii="Times New Roman" w:hAnsi="Times New Roman"/>
          <w:sz w:val="24"/>
        </w:rPr>
      </w:pPr>
      <w:r>
        <w:rPr>
          <w:rFonts w:ascii="Times New Roman" w:hAnsi="Times New Roman"/>
          <w:sz w:val="24"/>
        </w:rPr>
        <w:t>2.1.11.9.3. Конструирование и моделирование.</w:t>
      </w:r>
    </w:p>
    <w:p w14:paraId="F6160000">
      <w:pPr>
        <w:spacing w:line="360" w:lineRule="auto"/>
        <w:ind w:firstLine="709" w:left="0"/>
        <w:contextualSpacing w:val="1"/>
        <w:rPr>
          <w:rFonts w:ascii="Times New Roman" w:hAnsi="Times New Roman"/>
          <w:sz w:val="24"/>
        </w:rPr>
      </w:pPr>
      <w:r>
        <w:rPr>
          <w:rFonts w:ascii="Times New Roman" w:hAnsi="Times New Roman"/>
          <w:sz w:val="24"/>
        </w:rPr>
        <w:t>2.1.11.9.3.1. Современные требования к техническим устройствам (экологичность, безопасность, эргономичность и другие).</w:t>
      </w:r>
    </w:p>
    <w:p w14:paraId="F7160000">
      <w:pPr>
        <w:spacing w:line="360" w:lineRule="auto"/>
        <w:ind w:firstLine="709" w:left="0"/>
        <w:contextualSpacing w:val="1"/>
        <w:rPr>
          <w:rFonts w:ascii="Times New Roman" w:hAnsi="Times New Roman"/>
          <w:sz w:val="24"/>
        </w:rPr>
      </w:pPr>
      <w:r>
        <w:rPr>
          <w:rFonts w:ascii="Times New Roman" w:hAnsi="Times New Roman"/>
          <w:sz w:val="24"/>
        </w:rPr>
        <w:t>2.1.11.9.3.2. 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F8160000">
      <w:pPr>
        <w:spacing w:line="360" w:lineRule="auto"/>
        <w:ind w:firstLine="709" w:left="0"/>
        <w:contextualSpacing w:val="1"/>
        <w:rPr>
          <w:rFonts w:ascii="Times New Roman" w:hAnsi="Times New Roman"/>
          <w:sz w:val="24"/>
        </w:rPr>
      </w:pPr>
      <w:r>
        <w:rPr>
          <w:rFonts w:ascii="Times New Roman" w:hAnsi="Times New Roman"/>
          <w:sz w:val="24"/>
        </w:rPr>
        <w:t>2.1.11.9.3.3.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F9160000">
      <w:pPr>
        <w:spacing w:line="360" w:lineRule="auto"/>
        <w:ind w:firstLine="709" w:left="0"/>
        <w:contextualSpacing w:val="1"/>
        <w:rPr>
          <w:rFonts w:ascii="Times New Roman" w:hAnsi="Times New Roman"/>
          <w:sz w:val="24"/>
        </w:rPr>
      </w:pPr>
      <w:r>
        <w:rPr>
          <w:rFonts w:ascii="Times New Roman" w:hAnsi="Times New Roman"/>
          <w:sz w:val="24"/>
        </w:rPr>
        <w:t>2.1.11.9.4. ИКТ.</w:t>
      </w:r>
    </w:p>
    <w:p w14:paraId="FA160000">
      <w:pPr>
        <w:spacing w:line="360" w:lineRule="auto"/>
        <w:ind w:firstLine="709" w:left="0"/>
        <w:contextualSpacing w:val="1"/>
        <w:rPr>
          <w:rFonts w:ascii="Times New Roman" w:hAnsi="Times New Roman"/>
          <w:sz w:val="24"/>
        </w:rPr>
      </w:pPr>
      <w:r>
        <w:rPr>
          <w:rFonts w:ascii="Times New Roman" w:hAnsi="Times New Roman"/>
          <w:sz w:val="24"/>
        </w:rPr>
        <w:t>2.1.11.9.4.1. Работа с доступной информацией в Интернете и на цифровых носителях информации.</w:t>
      </w:r>
    </w:p>
    <w:p w14:paraId="FB160000">
      <w:pPr>
        <w:spacing w:line="360" w:lineRule="auto"/>
        <w:ind w:firstLine="709" w:left="0"/>
        <w:contextualSpacing w:val="1"/>
        <w:rPr>
          <w:rFonts w:ascii="Times New Roman" w:hAnsi="Times New Roman"/>
          <w:sz w:val="24"/>
        </w:rPr>
      </w:pPr>
      <w:r>
        <w:rPr>
          <w:rFonts w:ascii="Times New Roman" w:hAnsi="Times New Roman"/>
          <w:sz w:val="24"/>
        </w:rPr>
        <w:t>2.1.11.9.4.2.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14:paraId="FC160000">
      <w:pPr>
        <w:spacing w:line="360" w:lineRule="auto"/>
        <w:ind w:firstLine="709" w:left="0"/>
        <w:contextualSpacing w:val="1"/>
        <w:rPr>
          <w:rFonts w:ascii="Times New Roman" w:hAnsi="Times New Roman"/>
          <w:sz w:val="24"/>
        </w:rPr>
      </w:pPr>
      <w:r>
        <w:rPr>
          <w:rFonts w:ascii="Times New Roman" w:hAnsi="Times New Roman"/>
          <w:sz w:val="24"/>
        </w:rPr>
        <w:t>2.1.11.9.5. 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FD160000">
      <w:pPr>
        <w:spacing w:line="360" w:lineRule="auto"/>
        <w:ind w:firstLine="709" w:left="0"/>
        <w:contextualSpacing w:val="1"/>
        <w:rPr>
          <w:rFonts w:ascii="Times New Roman" w:hAnsi="Times New Roman"/>
          <w:sz w:val="24"/>
        </w:rPr>
      </w:pPr>
      <w:r>
        <w:rPr>
          <w:rFonts w:ascii="Times New Roman" w:hAnsi="Times New Roman"/>
          <w:sz w:val="24"/>
        </w:rPr>
        <w:t>2.1.11.9.5.1.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FE160000">
      <w:pPr>
        <w:spacing w:line="360" w:lineRule="auto"/>
        <w:ind w:firstLine="709" w:left="0"/>
        <w:contextualSpacing w:val="1"/>
        <w:rPr>
          <w:rFonts w:ascii="Times New Roman" w:hAnsi="Times New Roman"/>
          <w:sz w:val="24"/>
        </w:rPr>
      </w:pPr>
      <w:r>
        <w:rPr>
          <w:rFonts w:ascii="Times New Roman" w:hAnsi="Times New Roman"/>
          <w:sz w:val="24"/>
        </w:rPr>
        <w:t>ориентироваться в терминах, используемых в технологии, использовать их в ответах на вопросы и высказываниях (в пределах изученного);</w:t>
      </w:r>
    </w:p>
    <w:p w14:paraId="FF160000">
      <w:pPr>
        <w:spacing w:line="360" w:lineRule="auto"/>
        <w:ind w:firstLine="709" w:left="0"/>
        <w:contextualSpacing w:val="1"/>
        <w:rPr>
          <w:rFonts w:ascii="Times New Roman" w:hAnsi="Times New Roman"/>
          <w:sz w:val="24"/>
        </w:rPr>
      </w:pPr>
      <w:r>
        <w:rPr>
          <w:rFonts w:ascii="Times New Roman" w:hAnsi="Times New Roman"/>
          <w:sz w:val="24"/>
        </w:rPr>
        <w:t>анализировать конструкции предложенных образцов изделий;</w:t>
      </w:r>
    </w:p>
    <w:p w14:paraId="00170000">
      <w:pPr>
        <w:spacing w:line="360" w:lineRule="auto"/>
        <w:ind w:firstLine="709" w:left="0"/>
        <w:contextualSpacing w:val="1"/>
        <w:rPr>
          <w:rFonts w:ascii="Times New Roman" w:hAnsi="Times New Roman"/>
          <w:sz w:val="24"/>
        </w:rPr>
      </w:pPr>
      <w:r>
        <w:rPr>
          <w:rFonts w:ascii="Times New Roman" w:hAnsi="Times New Roman"/>
          <w:sz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01170000">
      <w:pPr>
        <w:spacing w:line="360" w:lineRule="auto"/>
        <w:ind w:firstLine="709" w:left="0"/>
        <w:contextualSpacing w:val="1"/>
        <w:rPr>
          <w:rFonts w:ascii="Times New Roman" w:hAnsi="Times New Roman"/>
          <w:sz w:val="24"/>
        </w:rPr>
      </w:pPr>
      <w:r>
        <w:rPr>
          <w:rFonts w:ascii="Times New Roman" w:hAnsi="Times New Roman"/>
          <w:sz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02170000">
      <w:pPr>
        <w:spacing w:line="360" w:lineRule="auto"/>
        <w:ind w:firstLine="709" w:left="0"/>
        <w:contextualSpacing w:val="1"/>
        <w:rPr>
          <w:rFonts w:ascii="Times New Roman" w:hAnsi="Times New Roman"/>
          <w:sz w:val="24"/>
        </w:rPr>
      </w:pPr>
      <w:r>
        <w:rPr>
          <w:rFonts w:ascii="Times New Roman" w:hAnsi="Times New Roman"/>
          <w:sz w:val="24"/>
        </w:rPr>
        <w:t>решать простые задачи на преобразование конструкции;</w:t>
      </w:r>
    </w:p>
    <w:p w14:paraId="03170000">
      <w:pPr>
        <w:spacing w:line="360" w:lineRule="auto"/>
        <w:ind w:firstLine="709" w:left="0"/>
        <w:contextualSpacing w:val="1"/>
        <w:rPr>
          <w:rFonts w:ascii="Times New Roman" w:hAnsi="Times New Roman"/>
          <w:sz w:val="24"/>
        </w:rPr>
      </w:pPr>
      <w:r>
        <w:rPr>
          <w:rFonts w:ascii="Times New Roman" w:hAnsi="Times New Roman"/>
          <w:sz w:val="24"/>
        </w:rPr>
        <w:t>выполнять работу в соответствии с инструкцией, устной или письменной;</w:t>
      </w:r>
    </w:p>
    <w:p w14:paraId="04170000">
      <w:pPr>
        <w:spacing w:line="360" w:lineRule="auto"/>
        <w:ind w:firstLine="709" w:left="0"/>
        <w:contextualSpacing w:val="1"/>
        <w:rPr>
          <w:rFonts w:ascii="Times New Roman" w:hAnsi="Times New Roman"/>
          <w:sz w:val="24"/>
        </w:rPr>
      </w:pPr>
      <w:r>
        <w:rPr>
          <w:rFonts w:ascii="Times New Roman" w:hAnsi="Times New Roman"/>
          <w:sz w:val="24"/>
        </w:rPr>
        <w:t>соотносить результат работы с заданным алгоритмом, проверять изделия в действии, вносить необходимые дополнения и изменения;</w:t>
      </w:r>
    </w:p>
    <w:p w14:paraId="05170000">
      <w:pPr>
        <w:spacing w:line="360" w:lineRule="auto"/>
        <w:ind w:firstLine="709" w:left="0"/>
        <w:contextualSpacing w:val="1"/>
        <w:rPr>
          <w:rFonts w:ascii="Times New Roman" w:hAnsi="Times New Roman"/>
          <w:sz w:val="24"/>
        </w:rPr>
      </w:pPr>
      <w:r>
        <w:rPr>
          <w:rFonts w:ascii="Times New Roman" w:hAnsi="Times New Roman"/>
          <w:sz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06170000">
      <w:pPr>
        <w:spacing w:line="360" w:lineRule="auto"/>
        <w:ind w:firstLine="709" w:left="0"/>
        <w:contextualSpacing w:val="1"/>
        <w:rPr>
          <w:rFonts w:ascii="Times New Roman" w:hAnsi="Times New Roman"/>
          <w:sz w:val="24"/>
        </w:rPr>
      </w:pPr>
      <w:r>
        <w:rPr>
          <w:rFonts w:ascii="Times New Roman" w:hAnsi="Times New Roman"/>
          <w:sz w:val="24"/>
        </w:rPr>
        <w:t>выполнять действия анализа и синтеза, сравнения, классификации предметов (изделий) с учётом указанных критериев;</w:t>
      </w:r>
    </w:p>
    <w:p w14:paraId="07170000">
      <w:pPr>
        <w:spacing w:line="360" w:lineRule="auto"/>
        <w:ind w:firstLine="709" w:left="0"/>
        <w:contextualSpacing w:val="1"/>
        <w:rPr>
          <w:rFonts w:ascii="Times New Roman" w:hAnsi="Times New Roman"/>
          <w:sz w:val="24"/>
        </w:rPr>
      </w:pPr>
      <w:r>
        <w:rPr>
          <w:rFonts w:ascii="Times New Roman" w:hAnsi="Times New Roman"/>
          <w:sz w:val="24"/>
        </w:rPr>
        <w:t>анализировать устройство простых изделий по образцу, рисунку, выделять основные и второстепенные составляющие конструкции.</w:t>
      </w:r>
    </w:p>
    <w:p w14:paraId="08170000">
      <w:pPr>
        <w:spacing w:line="360" w:lineRule="auto"/>
        <w:ind w:firstLine="709" w:left="0"/>
        <w:contextualSpacing w:val="1"/>
        <w:rPr>
          <w:rFonts w:ascii="Times New Roman" w:hAnsi="Times New Roman"/>
          <w:sz w:val="24"/>
        </w:rPr>
      </w:pPr>
      <w:r>
        <w:rPr>
          <w:rFonts w:ascii="Times New Roman" w:hAnsi="Times New Roman"/>
          <w:sz w:val="24"/>
        </w:rPr>
        <w:t>2.1.11.9.5.2. У обучающегося будут сформированы следующие умения работать с информацией как часть познавательных универсальных учебных действий:</w:t>
      </w:r>
    </w:p>
    <w:p w14:paraId="09170000">
      <w:pPr>
        <w:spacing w:line="360" w:lineRule="auto"/>
        <w:ind w:firstLine="709" w:left="0"/>
        <w:contextualSpacing w:val="1"/>
        <w:rPr>
          <w:rFonts w:ascii="Times New Roman" w:hAnsi="Times New Roman"/>
          <w:sz w:val="24"/>
        </w:rPr>
      </w:pPr>
      <w:r>
        <w:rPr>
          <w:rFonts w:ascii="Times New Roman" w:hAnsi="Times New Roman"/>
          <w:sz w:val="24"/>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14:paraId="0A170000">
      <w:pPr>
        <w:spacing w:line="360" w:lineRule="auto"/>
        <w:ind w:firstLine="709" w:left="0"/>
        <w:contextualSpacing w:val="1"/>
        <w:rPr>
          <w:rFonts w:ascii="Times New Roman" w:hAnsi="Times New Roman"/>
          <w:sz w:val="24"/>
        </w:rPr>
      </w:pPr>
      <w:r>
        <w:rPr>
          <w:rFonts w:ascii="Times New Roman" w:hAnsi="Times New Roman"/>
          <w:sz w:val="24"/>
        </w:rPr>
        <w:t>на основе анализа информации производить выбор наиболее эффективных способов работы;</w:t>
      </w:r>
    </w:p>
    <w:p w14:paraId="0B170000">
      <w:pPr>
        <w:spacing w:line="360" w:lineRule="auto"/>
        <w:ind w:firstLine="709" w:left="0"/>
        <w:contextualSpacing w:val="1"/>
        <w:rPr>
          <w:rFonts w:ascii="Times New Roman" w:hAnsi="Times New Roman"/>
          <w:sz w:val="24"/>
        </w:rPr>
      </w:pPr>
      <w:r>
        <w:rPr>
          <w:rFonts w:ascii="Times New Roman" w:hAnsi="Times New Roman"/>
          <w:sz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0C170000">
      <w:pPr>
        <w:spacing w:line="360" w:lineRule="auto"/>
        <w:ind w:firstLine="709" w:left="0"/>
        <w:contextualSpacing w:val="1"/>
        <w:rPr>
          <w:rFonts w:ascii="Times New Roman" w:hAnsi="Times New Roman"/>
          <w:sz w:val="24"/>
        </w:rPr>
      </w:pPr>
      <w:r>
        <w:rPr>
          <w:rFonts w:ascii="Times New Roman" w:hAnsi="Times New Roman"/>
          <w:sz w:val="24"/>
        </w:rPr>
        <w:t>осуществлять поиск дополнительной информации по тематике творческих и проектных работ;</w:t>
      </w:r>
    </w:p>
    <w:p w14:paraId="0D170000">
      <w:pPr>
        <w:spacing w:line="360" w:lineRule="auto"/>
        <w:ind w:firstLine="709" w:left="0"/>
        <w:contextualSpacing w:val="1"/>
        <w:rPr>
          <w:rFonts w:ascii="Times New Roman" w:hAnsi="Times New Roman"/>
          <w:sz w:val="24"/>
        </w:rPr>
      </w:pPr>
      <w:r>
        <w:rPr>
          <w:rFonts w:ascii="Times New Roman" w:hAnsi="Times New Roman"/>
          <w:sz w:val="24"/>
        </w:rPr>
        <w:t>использовать рисунки из ресурса компьютера в оформлении изделий и другие;</w:t>
      </w:r>
    </w:p>
    <w:p w14:paraId="0E170000">
      <w:pPr>
        <w:spacing w:line="360" w:lineRule="auto"/>
        <w:ind w:firstLine="709" w:left="0"/>
        <w:contextualSpacing w:val="1"/>
        <w:rPr>
          <w:rFonts w:ascii="Times New Roman" w:hAnsi="Times New Roman"/>
          <w:sz w:val="24"/>
        </w:rPr>
      </w:pPr>
      <w:r>
        <w:rPr>
          <w:rFonts w:ascii="Times New Roman" w:hAnsi="Times New Roman"/>
          <w:sz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0F170000">
      <w:pPr>
        <w:spacing w:line="360" w:lineRule="auto"/>
        <w:ind w:firstLine="709" w:left="0"/>
        <w:contextualSpacing w:val="1"/>
        <w:rPr>
          <w:rFonts w:ascii="Times New Roman" w:hAnsi="Times New Roman"/>
          <w:sz w:val="24"/>
        </w:rPr>
      </w:pPr>
      <w:r>
        <w:rPr>
          <w:rFonts w:ascii="Times New Roman" w:hAnsi="Times New Roman"/>
          <w:sz w:val="24"/>
        </w:rPr>
        <w:t>2.1.11.9.5.3. У обучающегося будут сформированы следующие умения общения как часть коммуникативных универсальных учебных действий:</w:t>
      </w:r>
    </w:p>
    <w:p w14:paraId="10170000">
      <w:pPr>
        <w:spacing w:line="360" w:lineRule="auto"/>
        <w:ind w:firstLine="709" w:left="0"/>
        <w:contextualSpacing w:val="1"/>
        <w:rPr>
          <w:rFonts w:ascii="Times New Roman" w:hAnsi="Times New Roman"/>
          <w:sz w:val="24"/>
        </w:rPr>
      </w:pPr>
      <w:r>
        <w:rPr>
          <w:rFonts w:ascii="Times New Roman" w:hAnsi="Times New Roman"/>
          <w:sz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11170000">
      <w:pPr>
        <w:spacing w:line="360" w:lineRule="auto"/>
        <w:ind w:firstLine="709" w:left="0"/>
        <w:contextualSpacing w:val="1"/>
        <w:rPr>
          <w:rFonts w:ascii="Times New Roman" w:hAnsi="Times New Roman"/>
          <w:sz w:val="24"/>
        </w:rPr>
      </w:pPr>
      <w:r>
        <w:rPr>
          <w:rFonts w:ascii="Times New Roman" w:hAnsi="Times New Roman"/>
          <w:sz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14:paraId="12170000">
      <w:pPr>
        <w:spacing w:line="360" w:lineRule="auto"/>
        <w:ind w:firstLine="709" w:left="0"/>
        <w:contextualSpacing w:val="1"/>
        <w:rPr>
          <w:rFonts w:ascii="Times New Roman" w:hAnsi="Times New Roman"/>
          <w:sz w:val="24"/>
        </w:rPr>
      </w:pPr>
      <w:r>
        <w:rPr>
          <w:rFonts w:ascii="Times New Roman" w:hAnsi="Times New Roman"/>
          <w:sz w:val="24"/>
        </w:rPr>
        <w:t>создавать тексты-рассуждения: раскрывать последовательность операций при работе с разными материалами;</w:t>
      </w:r>
    </w:p>
    <w:p w14:paraId="13170000">
      <w:pPr>
        <w:spacing w:line="360" w:lineRule="auto"/>
        <w:ind w:firstLine="709" w:left="0"/>
        <w:contextualSpacing w:val="1"/>
        <w:rPr>
          <w:rFonts w:ascii="Times New Roman" w:hAnsi="Times New Roman"/>
          <w:sz w:val="24"/>
        </w:rPr>
      </w:pPr>
      <w:r>
        <w:rPr>
          <w:rFonts w:ascii="Times New Roman" w:hAnsi="Times New Roman"/>
          <w:sz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14170000">
      <w:pPr>
        <w:spacing w:line="360" w:lineRule="auto"/>
        <w:ind w:firstLine="709" w:left="0"/>
        <w:contextualSpacing w:val="1"/>
        <w:rPr>
          <w:rFonts w:ascii="Times New Roman" w:hAnsi="Times New Roman"/>
          <w:sz w:val="24"/>
        </w:rPr>
      </w:pPr>
      <w:r>
        <w:rPr>
          <w:rFonts w:ascii="Times New Roman" w:hAnsi="Times New Roman"/>
          <w:sz w:val="24"/>
        </w:rPr>
        <w:t>2.1.11.9.5.4. У обучающегося будут сформированы следующие умения самоорганизации и самоконтроля как часть регулятивных универсальных учебных действий:</w:t>
      </w:r>
    </w:p>
    <w:p w14:paraId="15170000">
      <w:pPr>
        <w:spacing w:line="360" w:lineRule="auto"/>
        <w:ind w:firstLine="709" w:left="0"/>
        <w:contextualSpacing w:val="1"/>
        <w:rPr>
          <w:rFonts w:ascii="Times New Roman" w:hAnsi="Times New Roman"/>
          <w:sz w:val="24"/>
        </w:rPr>
      </w:pPr>
      <w:r>
        <w:rPr>
          <w:rFonts w:ascii="Times New Roman" w:hAnsi="Times New Roman"/>
          <w:sz w:val="24"/>
        </w:rPr>
        <w:t>понимать и принимать учебную задачу, самостоятельно определять цели учебно-познавательной деятельности;</w:t>
      </w:r>
    </w:p>
    <w:p w14:paraId="16170000">
      <w:pPr>
        <w:spacing w:line="360" w:lineRule="auto"/>
        <w:ind w:firstLine="709" w:left="0"/>
        <w:contextualSpacing w:val="1"/>
        <w:rPr>
          <w:rFonts w:ascii="Times New Roman" w:hAnsi="Times New Roman"/>
          <w:sz w:val="24"/>
        </w:rPr>
      </w:pPr>
      <w:r>
        <w:rPr>
          <w:rFonts w:ascii="Times New Roman" w:hAnsi="Times New Roman"/>
          <w:sz w:val="24"/>
        </w:rPr>
        <w:t>планировать практическую работу в соответствии с поставленной целью и выполнять её в соответствии с планом;</w:t>
      </w:r>
    </w:p>
    <w:p w14:paraId="17170000">
      <w:pPr>
        <w:spacing w:line="360" w:lineRule="auto"/>
        <w:ind w:firstLine="709" w:left="0"/>
        <w:contextualSpacing w:val="1"/>
        <w:rPr>
          <w:rFonts w:ascii="Times New Roman" w:hAnsi="Times New Roman"/>
          <w:sz w:val="24"/>
        </w:rPr>
      </w:pPr>
      <w:r>
        <w:rPr>
          <w:rFonts w:ascii="Times New Roman" w:hAnsi="Times New Roman"/>
          <w:sz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14:paraId="18170000">
      <w:pPr>
        <w:spacing w:line="360" w:lineRule="auto"/>
        <w:ind w:firstLine="709" w:left="0"/>
        <w:contextualSpacing w:val="1"/>
        <w:rPr>
          <w:rFonts w:ascii="Times New Roman" w:hAnsi="Times New Roman"/>
          <w:sz w:val="24"/>
        </w:rPr>
      </w:pPr>
      <w:r>
        <w:rPr>
          <w:rFonts w:ascii="Times New Roman" w:hAnsi="Times New Roman"/>
          <w:sz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19170000">
      <w:pPr>
        <w:spacing w:line="360" w:lineRule="auto"/>
        <w:ind w:firstLine="709" w:left="0"/>
        <w:contextualSpacing w:val="1"/>
        <w:rPr>
          <w:rFonts w:ascii="Times New Roman" w:hAnsi="Times New Roman"/>
          <w:sz w:val="24"/>
        </w:rPr>
      </w:pPr>
      <w:r>
        <w:rPr>
          <w:rFonts w:ascii="Times New Roman" w:hAnsi="Times New Roman"/>
          <w:sz w:val="24"/>
        </w:rPr>
        <w:t>проявлять волевую саморегуляцию при выполнении задания.</w:t>
      </w:r>
    </w:p>
    <w:p w14:paraId="1A170000">
      <w:pPr>
        <w:spacing w:line="360" w:lineRule="auto"/>
        <w:ind w:firstLine="709" w:left="0"/>
        <w:contextualSpacing w:val="1"/>
        <w:rPr>
          <w:rFonts w:ascii="Times New Roman" w:hAnsi="Times New Roman"/>
          <w:sz w:val="24"/>
        </w:rPr>
      </w:pPr>
      <w:r>
        <w:rPr>
          <w:rFonts w:ascii="Times New Roman" w:hAnsi="Times New Roman"/>
          <w:sz w:val="24"/>
        </w:rPr>
        <w:t>2.1.11.9.5.5. У обучающегося будут сформированы следующие умения совместной деятельности:</w:t>
      </w:r>
    </w:p>
    <w:p w14:paraId="1B170000">
      <w:pPr>
        <w:spacing w:line="360" w:lineRule="auto"/>
        <w:ind w:firstLine="709" w:left="0"/>
        <w:contextualSpacing w:val="1"/>
        <w:rPr>
          <w:rFonts w:ascii="Times New Roman" w:hAnsi="Times New Roman"/>
          <w:sz w:val="24"/>
        </w:rPr>
      </w:pPr>
      <w:r>
        <w:rPr>
          <w:rFonts w:ascii="Times New Roman" w:hAnsi="Times New Roman"/>
          <w:sz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14:paraId="1C170000">
      <w:pPr>
        <w:spacing w:line="360" w:lineRule="auto"/>
        <w:ind w:firstLine="709" w:left="0"/>
        <w:contextualSpacing w:val="1"/>
        <w:rPr>
          <w:rFonts w:ascii="Times New Roman" w:hAnsi="Times New Roman"/>
          <w:sz w:val="24"/>
        </w:rPr>
      </w:pPr>
      <w:r>
        <w:rPr>
          <w:rFonts w:ascii="Times New Roman" w:hAnsi="Times New Roman"/>
          <w:sz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1D170000">
      <w:pPr>
        <w:spacing w:line="360" w:lineRule="auto"/>
        <w:ind w:firstLine="709" w:left="0"/>
        <w:contextualSpacing w:val="1"/>
        <w:rPr>
          <w:rFonts w:ascii="Times New Roman" w:hAnsi="Times New Roman"/>
          <w:sz w:val="24"/>
        </w:rPr>
      </w:pPr>
      <w:r>
        <w:rPr>
          <w:rFonts w:ascii="Times New Roman" w:hAnsi="Times New Roman"/>
          <w:sz w:val="24"/>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1E170000">
      <w:pPr>
        <w:spacing w:line="360" w:lineRule="auto"/>
        <w:ind w:firstLine="709" w:left="0"/>
        <w:contextualSpacing w:val="1"/>
        <w:rPr>
          <w:rFonts w:ascii="Times New Roman" w:hAnsi="Times New Roman"/>
          <w:sz w:val="24"/>
        </w:rPr>
      </w:pPr>
      <w:r>
        <w:rPr>
          <w:rFonts w:ascii="Times New Roman" w:hAnsi="Times New Roman"/>
          <w:sz w:val="24"/>
        </w:rPr>
        <w:t>2.1.11.10. Планируемые результаты освоения программы по технологии на уровне начального общего образования.</w:t>
      </w:r>
    </w:p>
    <w:p w14:paraId="1F170000">
      <w:pPr>
        <w:spacing w:line="360" w:lineRule="auto"/>
        <w:ind w:firstLine="709" w:left="0"/>
        <w:contextualSpacing w:val="1"/>
        <w:rPr>
          <w:rFonts w:ascii="Times New Roman" w:hAnsi="Times New Roman"/>
          <w:sz w:val="24"/>
        </w:rPr>
      </w:pPr>
      <w:r>
        <w:rPr>
          <w:rFonts w:ascii="Times New Roman" w:hAnsi="Times New Roman"/>
          <w:sz w:val="24"/>
        </w:rPr>
        <w:t>2.1.11.10.1. 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0170000">
      <w:pPr>
        <w:spacing w:line="360" w:lineRule="auto"/>
        <w:ind w:firstLine="709" w:left="0"/>
        <w:contextualSpacing w:val="1"/>
        <w:rPr>
          <w:rFonts w:ascii="Times New Roman" w:hAnsi="Times New Roman"/>
          <w:sz w:val="24"/>
        </w:rPr>
      </w:pPr>
      <w:r>
        <w:rPr>
          <w:rFonts w:ascii="Times New Roman" w:hAnsi="Times New Roman"/>
          <w:sz w:val="24"/>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14:paraId="21170000">
      <w:pPr>
        <w:spacing w:line="360" w:lineRule="auto"/>
        <w:ind w:firstLine="709" w:left="0"/>
        <w:contextualSpacing w:val="1"/>
        <w:rPr>
          <w:rFonts w:ascii="Times New Roman" w:hAnsi="Times New Roman"/>
          <w:sz w:val="24"/>
        </w:rPr>
      </w:pPr>
      <w:r>
        <w:rPr>
          <w:rFonts w:ascii="Times New Roman" w:hAnsi="Times New Roman"/>
          <w:sz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22170000">
      <w:pPr>
        <w:spacing w:line="360" w:lineRule="auto"/>
        <w:ind w:firstLine="709" w:left="0"/>
        <w:contextualSpacing w:val="1"/>
        <w:rPr>
          <w:rFonts w:ascii="Times New Roman" w:hAnsi="Times New Roman"/>
          <w:sz w:val="24"/>
        </w:rPr>
      </w:pPr>
      <w:r>
        <w:rPr>
          <w:rFonts w:ascii="Times New Roman" w:hAnsi="Times New Roman"/>
          <w:sz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23170000">
      <w:pPr>
        <w:spacing w:line="360" w:lineRule="auto"/>
        <w:ind w:firstLine="709" w:left="0"/>
        <w:contextualSpacing w:val="1"/>
        <w:rPr>
          <w:rFonts w:ascii="Times New Roman" w:hAnsi="Times New Roman"/>
          <w:sz w:val="24"/>
        </w:rPr>
      </w:pPr>
      <w:r>
        <w:rPr>
          <w:rFonts w:ascii="Times New Roman" w:hAnsi="Times New Roman"/>
          <w:sz w:val="24"/>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14:paraId="24170000">
      <w:pPr>
        <w:spacing w:line="360" w:lineRule="auto"/>
        <w:ind w:firstLine="709" w:left="0"/>
        <w:contextualSpacing w:val="1"/>
        <w:rPr>
          <w:rFonts w:ascii="Times New Roman" w:hAnsi="Times New Roman"/>
          <w:sz w:val="24"/>
        </w:rPr>
      </w:pPr>
      <w:r>
        <w:rPr>
          <w:rFonts w:ascii="Times New Roman" w:hAnsi="Times New Roman"/>
          <w:sz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25170000">
      <w:pPr>
        <w:spacing w:line="360" w:lineRule="auto"/>
        <w:ind w:firstLine="709" w:left="0"/>
        <w:contextualSpacing w:val="1"/>
        <w:rPr>
          <w:rFonts w:ascii="Times New Roman" w:hAnsi="Times New Roman"/>
          <w:sz w:val="24"/>
        </w:rPr>
      </w:pPr>
      <w:r>
        <w:rPr>
          <w:rFonts w:ascii="Times New Roman" w:hAnsi="Times New Roman"/>
          <w:sz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26170000">
      <w:pPr>
        <w:spacing w:line="360" w:lineRule="auto"/>
        <w:ind w:firstLine="709" w:left="0"/>
        <w:contextualSpacing w:val="1"/>
        <w:rPr>
          <w:rFonts w:ascii="Times New Roman" w:hAnsi="Times New Roman"/>
          <w:sz w:val="24"/>
        </w:rPr>
      </w:pPr>
      <w:r>
        <w:rPr>
          <w:rFonts w:ascii="Times New Roman" w:hAnsi="Times New Roman"/>
          <w:sz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27170000">
      <w:pPr>
        <w:spacing w:line="360" w:lineRule="auto"/>
        <w:ind w:firstLine="709" w:left="0"/>
        <w:contextualSpacing w:val="1"/>
        <w:rPr>
          <w:rFonts w:ascii="Times New Roman" w:hAnsi="Times New Roman"/>
          <w:sz w:val="24"/>
        </w:rPr>
      </w:pPr>
      <w:r>
        <w:rPr>
          <w:rFonts w:ascii="Times New Roman" w:hAnsi="Times New Roman"/>
          <w:sz w:val="24"/>
        </w:rPr>
        <w:t>готовность вступать в сотрудничество с другими людьми с учётом этики общения, проявление толерантности и доброжелательности.</w:t>
      </w:r>
    </w:p>
    <w:p w14:paraId="28170000">
      <w:pPr>
        <w:spacing w:line="360" w:lineRule="auto"/>
        <w:ind w:firstLine="709" w:left="0"/>
        <w:contextualSpacing w:val="1"/>
        <w:rPr>
          <w:rFonts w:ascii="Times New Roman" w:hAnsi="Times New Roman"/>
          <w:sz w:val="24"/>
        </w:rPr>
      </w:pPr>
      <w:r>
        <w:rPr>
          <w:rFonts w:ascii="Times New Roman" w:hAnsi="Times New Roman"/>
          <w:sz w:val="24"/>
        </w:rPr>
        <w:t>2.1.11.10.2. 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9170000">
      <w:pPr>
        <w:spacing w:line="360" w:lineRule="auto"/>
        <w:ind w:firstLine="709" w:left="0"/>
        <w:contextualSpacing w:val="1"/>
        <w:rPr>
          <w:rFonts w:ascii="Times New Roman" w:hAnsi="Times New Roman"/>
          <w:sz w:val="24"/>
        </w:rPr>
      </w:pPr>
      <w:r>
        <w:rPr>
          <w:rFonts w:ascii="Times New Roman" w:hAnsi="Times New Roman"/>
          <w:sz w:val="24"/>
        </w:rPr>
        <w:t>2.1.11.10.2.1.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A170000">
      <w:pPr>
        <w:spacing w:line="360" w:lineRule="auto"/>
        <w:ind w:firstLine="709" w:left="0"/>
        <w:contextualSpacing w:val="1"/>
        <w:rPr>
          <w:rFonts w:ascii="Times New Roman" w:hAnsi="Times New Roman"/>
          <w:sz w:val="24"/>
        </w:rPr>
      </w:pPr>
      <w:r>
        <w:rPr>
          <w:rFonts w:ascii="Times New Roman" w:hAnsi="Times New Roman"/>
          <w:sz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2B170000">
      <w:pPr>
        <w:spacing w:line="360" w:lineRule="auto"/>
        <w:ind w:firstLine="709" w:left="0"/>
        <w:contextualSpacing w:val="1"/>
        <w:rPr>
          <w:rFonts w:ascii="Times New Roman" w:hAnsi="Times New Roman"/>
          <w:sz w:val="24"/>
        </w:rPr>
      </w:pPr>
      <w:r>
        <w:rPr>
          <w:rFonts w:ascii="Times New Roman" w:hAnsi="Times New Roman"/>
          <w:sz w:val="24"/>
        </w:rPr>
        <w:t>осуществлять анализ объектов и изделий с выделением существенных и несущественных признаков;</w:t>
      </w:r>
    </w:p>
    <w:p w14:paraId="2C170000">
      <w:pPr>
        <w:spacing w:line="360" w:lineRule="auto"/>
        <w:ind w:firstLine="709" w:left="0"/>
        <w:contextualSpacing w:val="1"/>
        <w:rPr>
          <w:rFonts w:ascii="Times New Roman" w:hAnsi="Times New Roman"/>
          <w:sz w:val="24"/>
        </w:rPr>
      </w:pPr>
      <w:r>
        <w:rPr>
          <w:rFonts w:ascii="Times New Roman" w:hAnsi="Times New Roman"/>
          <w:sz w:val="24"/>
        </w:rPr>
        <w:t>сравнивать группы объектов (изделий), выделять в них общее и различия;</w:t>
      </w:r>
    </w:p>
    <w:p w14:paraId="2D170000">
      <w:pPr>
        <w:spacing w:line="360" w:lineRule="auto"/>
        <w:ind w:firstLine="709" w:left="0"/>
        <w:contextualSpacing w:val="1"/>
        <w:rPr>
          <w:rFonts w:ascii="Times New Roman" w:hAnsi="Times New Roman"/>
          <w:sz w:val="24"/>
        </w:rPr>
      </w:pPr>
      <w:r>
        <w:rPr>
          <w:rFonts w:ascii="Times New Roman" w:hAnsi="Times New Roman"/>
          <w:sz w:val="24"/>
        </w:rPr>
        <w:t>проводить обобщения (технико-технологического и декоративно-художественного характера) по изучаемой тематике;</w:t>
      </w:r>
    </w:p>
    <w:p w14:paraId="2E170000">
      <w:pPr>
        <w:spacing w:line="360" w:lineRule="auto"/>
        <w:ind w:firstLine="709" w:left="0"/>
        <w:contextualSpacing w:val="1"/>
        <w:rPr>
          <w:rFonts w:ascii="Times New Roman" w:hAnsi="Times New Roman"/>
          <w:sz w:val="24"/>
        </w:rPr>
      </w:pPr>
      <w:r>
        <w:rPr>
          <w:rFonts w:ascii="Times New Roman" w:hAnsi="Times New Roman"/>
          <w:sz w:val="24"/>
        </w:rPr>
        <w:t>использовать схемы, модели и простейшие чертежи в собственной практической творческой деятельности;</w:t>
      </w:r>
    </w:p>
    <w:p w14:paraId="2F170000">
      <w:pPr>
        <w:spacing w:line="360" w:lineRule="auto"/>
        <w:ind w:firstLine="709" w:left="0"/>
        <w:contextualSpacing w:val="1"/>
        <w:rPr>
          <w:rFonts w:ascii="Times New Roman" w:hAnsi="Times New Roman"/>
          <w:sz w:val="24"/>
        </w:rPr>
      </w:pPr>
      <w:r>
        <w:rPr>
          <w:rFonts w:ascii="Times New Roman" w:hAnsi="Times New Roman"/>
          <w:sz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30170000">
      <w:pPr>
        <w:spacing w:line="360" w:lineRule="auto"/>
        <w:ind w:firstLine="709" w:left="0"/>
        <w:contextualSpacing w:val="1"/>
        <w:rPr>
          <w:rFonts w:ascii="Times New Roman" w:hAnsi="Times New Roman"/>
          <w:sz w:val="24"/>
        </w:rPr>
      </w:pPr>
      <w:r>
        <w:rPr>
          <w:rFonts w:ascii="Times New Roman" w:hAnsi="Times New Roman"/>
          <w:sz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31170000">
      <w:pPr>
        <w:spacing w:line="360" w:lineRule="auto"/>
        <w:ind w:firstLine="709" w:left="0"/>
        <w:contextualSpacing w:val="1"/>
        <w:rPr>
          <w:rFonts w:ascii="Times New Roman" w:hAnsi="Times New Roman"/>
          <w:sz w:val="24"/>
        </w:rPr>
      </w:pPr>
      <w:r>
        <w:rPr>
          <w:rFonts w:ascii="Times New Roman" w:hAnsi="Times New Roman"/>
          <w:sz w:val="24"/>
        </w:rPr>
        <w:t>2.1.11.10.2.2. У обучающегося будут сформированы умения работать с информацией как часть познавательных универсальных учебных действий:</w:t>
      </w:r>
    </w:p>
    <w:p w14:paraId="32170000">
      <w:pPr>
        <w:spacing w:line="360" w:lineRule="auto"/>
        <w:ind w:firstLine="709" w:left="0"/>
        <w:contextualSpacing w:val="1"/>
        <w:rPr>
          <w:rFonts w:ascii="Times New Roman" w:hAnsi="Times New Roman"/>
          <w:sz w:val="24"/>
        </w:rPr>
      </w:pPr>
      <w:r>
        <w:rPr>
          <w:rFonts w:ascii="Times New Roman" w:hAnsi="Times New Roman"/>
          <w:sz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33170000">
      <w:pPr>
        <w:spacing w:line="360" w:lineRule="auto"/>
        <w:ind w:firstLine="709" w:left="0"/>
        <w:contextualSpacing w:val="1"/>
        <w:rPr>
          <w:rFonts w:ascii="Times New Roman" w:hAnsi="Times New Roman"/>
          <w:sz w:val="24"/>
        </w:rPr>
      </w:pPr>
      <w:r>
        <w:rPr>
          <w:rFonts w:ascii="Times New Roman" w:hAnsi="Times New Roman"/>
          <w:sz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34170000">
      <w:pPr>
        <w:spacing w:line="360" w:lineRule="auto"/>
        <w:ind w:firstLine="709" w:left="0"/>
        <w:contextualSpacing w:val="1"/>
        <w:rPr>
          <w:rFonts w:ascii="Times New Roman" w:hAnsi="Times New Roman"/>
          <w:sz w:val="24"/>
        </w:rPr>
      </w:pPr>
      <w:r>
        <w:rPr>
          <w:rFonts w:ascii="Times New Roman" w:hAnsi="Times New Roman"/>
          <w:sz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35170000">
      <w:pPr>
        <w:spacing w:line="360" w:lineRule="auto"/>
        <w:ind w:firstLine="709" w:left="0"/>
        <w:contextualSpacing w:val="1"/>
        <w:rPr>
          <w:rFonts w:ascii="Times New Roman" w:hAnsi="Times New Roman"/>
          <w:sz w:val="24"/>
        </w:rPr>
      </w:pPr>
      <w:r>
        <w:rPr>
          <w:rFonts w:ascii="Times New Roman" w:hAnsi="Times New Roman"/>
          <w:sz w:val="24"/>
        </w:rPr>
        <w:t>следовать при выполнении работы инструкциям учителя или представленным в других информационных источниках.</w:t>
      </w:r>
    </w:p>
    <w:p w14:paraId="36170000">
      <w:pPr>
        <w:spacing w:line="360" w:lineRule="auto"/>
        <w:ind w:firstLine="709" w:left="0"/>
        <w:contextualSpacing w:val="1"/>
        <w:rPr>
          <w:rFonts w:ascii="Times New Roman" w:hAnsi="Times New Roman"/>
          <w:sz w:val="24"/>
        </w:rPr>
      </w:pPr>
      <w:r>
        <w:rPr>
          <w:rFonts w:ascii="Times New Roman" w:hAnsi="Times New Roman"/>
          <w:sz w:val="24"/>
        </w:rPr>
        <w:t>2.1.11.10.2.3. У обучающегося будут сформированы умения общения как часть коммуникативных универсальных учебных действий:</w:t>
      </w:r>
    </w:p>
    <w:p w14:paraId="37170000">
      <w:pPr>
        <w:spacing w:line="360" w:lineRule="auto"/>
        <w:ind w:firstLine="709" w:left="0"/>
        <w:contextualSpacing w:val="1"/>
        <w:rPr>
          <w:rFonts w:ascii="Times New Roman" w:hAnsi="Times New Roman"/>
          <w:sz w:val="24"/>
        </w:rPr>
      </w:pPr>
      <w:r>
        <w:rPr>
          <w:rFonts w:ascii="Times New Roman" w:hAnsi="Times New Roman"/>
          <w:sz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38170000">
      <w:pPr>
        <w:spacing w:line="360" w:lineRule="auto"/>
        <w:ind w:firstLine="709" w:left="0"/>
        <w:contextualSpacing w:val="1"/>
        <w:rPr>
          <w:rFonts w:ascii="Times New Roman" w:hAnsi="Times New Roman"/>
          <w:sz w:val="24"/>
        </w:rPr>
      </w:pPr>
      <w:r>
        <w:rPr>
          <w:rFonts w:ascii="Times New Roman" w:hAnsi="Times New Roman"/>
          <w:sz w:val="24"/>
        </w:rPr>
        <w:t>создавать тексты-описания на основе наблюдений (рассматривания) изделий декоративно-прикладного искусства народов России;</w:t>
      </w:r>
    </w:p>
    <w:p w14:paraId="39170000">
      <w:pPr>
        <w:spacing w:line="360" w:lineRule="auto"/>
        <w:ind w:firstLine="709" w:left="0"/>
        <w:contextualSpacing w:val="1"/>
        <w:rPr>
          <w:rFonts w:ascii="Times New Roman" w:hAnsi="Times New Roman"/>
          <w:sz w:val="24"/>
        </w:rPr>
      </w:pPr>
      <w:r>
        <w:rPr>
          <w:rFonts w:ascii="Times New Roman" w:hAnsi="Times New Roman"/>
          <w:sz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3A170000">
      <w:pPr>
        <w:spacing w:line="360" w:lineRule="auto"/>
        <w:ind w:firstLine="709" w:left="0"/>
        <w:contextualSpacing w:val="1"/>
        <w:rPr>
          <w:rFonts w:ascii="Times New Roman" w:hAnsi="Times New Roman"/>
          <w:sz w:val="24"/>
        </w:rPr>
      </w:pPr>
      <w:r>
        <w:rPr>
          <w:rFonts w:ascii="Times New Roman" w:hAnsi="Times New Roman"/>
          <w:sz w:val="24"/>
        </w:rPr>
        <w:t>объяснять последовательность совершаемых действий при создании изделия.</w:t>
      </w:r>
    </w:p>
    <w:p w14:paraId="3B170000">
      <w:pPr>
        <w:spacing w:line="360" w:lineRule="auto"/>
        <w:ind w:firstLine="709" w:left="0"/>
        <w:contextualSpacing w:val="1"/>
        <w:rPr>
          <w:rFonts w:ascii="Times New Roman" w:hAnsi="Times New Roman"/>
          <w:sz w:val="24"/>
        </w:rPr>
      </w:pPr>
      <w:r>
        <w:rPr>
          <w:rFonts w:ascii="Times New Roman" w:hAnsi="Times New Roman"/>
          <w:sz w:val="24"/>
        </w:rPr>
        <w:t>2.1.11.10.2.4. У обучающегося будут сформированы умения самоорганизации и самоконтроля как часть регулятивных универсальных учебных действий:</w:t>
      </w:r>
    </w:p>
    <w:p w14:paraId="3C170000">
      <w:pPr>
        <w:spacing w:line="360" w:lineRule="auto"/>
        <w:ind w:firstLine="709" w:left="0"/>
        <w:contextualSpacing w:val="1"/>
        <w:rPr>
          <w:rFonts w:ascii="Times New Roman" w:hAnsi="Times New Roman"/>
          <w:sz w:val="24"/>
        </w:rPr>
      </w:pPr>
      <w:r>
        <w:rPr>
          <w:rFonts w:ascii="Times New Roman" w:hAnsi="Times New Roman"/>
          <w:sz w:val="24"/>
        </w:rPr>
        <w:t>рационально организовывать свою работу (подготовка рабочего места, поддержание и наведение порядка, уборка после работы);</w:t>
      </w:r>
    </w:p>
    <w:p w14:paraId="3D170000">
      <w:pPr>
        <w:spacing w:line="360" w:lineRule="auto"/>
        <w:ind w:firstLine="709" w:left="0"/>
        <w:contextualSpacing w:val="1"/>
        <w:rPr>
          <w:rFonts w:ascii="Times New Roman" w:hAnsi="Times New Roman"/>
          <w:sz w:val="24"/>
        </w:rPr>
      </w:pPr>
      <w:r>
        <w:rPr>
          <w:rFonts w:ascii="Times New Roman" w:hAnsi="Times New Roman"/>
          <w:sz w:val="24"/>
        </w:rPr>
        <w:t>выполнять правила безопасности труда при выполнении работы;</w:t>
      </w:r>
    </w:p>
    <w:p w14:paraId="3E170000">
      <w:pPr>
        <w:spacing w:line="360" w:lineRule="auto"/>
        <w:ind w:firstLine="709" w:left="0"/>
        <w:contextualSpacing w:val="1"/>
        <w:rPr>
          <w:rFonts w:ascii="Times New Roman" w:hAnsi="Times New Roman"/>
          <w:sz w:val="24"/>
        </w:rPr>
      </w:pPr>
      <w:r>
        <w:rPr>
          <w:rFonts w:ascii="Times New Roman" w:hAnsi="Times New Roman"/>
          <w:sz w:val="24"/>
        </w:rPr>
        <w:t>планировать работу, соотносить свои действия с поставленной целью;</w:t>
      </w:r>
    </w:p>
    <w:p w14:paraId="3F170000">
      <w:pPr>
        <w:spacing w:line="360" w:lineRule="auto"/>
        <w:ind w:firstLine="709" w:left="0"/>
        <w:contextualSpacing w:val="1"/>
        <w:rPr>
          <w:rFonts w:ascii="Times New Roman" w:hAnsi="Times New Roman"/>
          <w:sz w:val="24"/>
        </w:rPr>
      </w:pPr>
      <w:r>
        <w:rPr>
          <w:rFonts w:ascii="Times New Roman" w:hAnsi="Times New Roman"/>
          <w:sz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40170000">
      <w:pPr>
        <w:spacing w:line="360" w:lineRule="auto"/>
        <w:ind w:firstLine="709" w:left="0"/>
        <w:contextualSpacing w:val="1"/>
        <w:rPr>
          <w:rFonts w:ascii="Times New Roman" w:hAnsi="Times New Roman"/>
          <w:sz w:val="24"/>
        </w:rPr>
      </w:pPr>
      <w:r>
        <w:rPr>
          <w:rFonts w:ascii="Times New Roman" w:hAnsi="Times New Roman"/>
          <w:sz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41170000">
      <w:pPr>
        <w:spacing w:line="360" w:lineRule="auto"/>
        <w:ind w:firstLine="709" w:left="0"/>
        <w:contextualSpacing w:val="1"/>
        <w:rPr>
          <w:rFonts w:ascii="Times New Roman" w:hAnsi="Times New Roman"/>
          <w:sz w:val="24"/>
        </w:rPr>
      </w:pPr>
      <w:r>
        <w:rPr>
          <w:rFonts w:ascii="Times New Roman" w:hAnsi="Times New Roman"/>
          <w:sz w:val="24"/>
        </w:rPr>
        <w:t>проявлять волевую саморегуляцию при выполнении работы.</w:t>
      </w:r>
    </w:p>
    <w:p w14:paraId="42170000">
      <w:pPr>
        <w:spacing w:line="360" w:lineRule="auto"/>
        <w:ind w:firstLine="709" w:left="0"/>
        <w:contextualSpacing w:val="1"/>
        <w:rPr>
          <w:rFonts w:ascii="Times New Roman" w:hAnsi="Times New Roman"/>
          <w:sz w:val="24"/>
        </w:rPr>
      </w:pPr>
      <w:r>
        <w:rPr>
          <w:rFonts w:ascii="Times New Roman" w:hAnsi="Times New Roman"/>
          <w:sz w:val="24"/>
        </w:rPr>
        <w:t>2.1.11.10.2.5. У обучающегося будут сформированы умения совместной деятельности:</w:t>
      </w:r>
    </w:p>
    <w:p w14:paraId="43170000">
      <w:pPr>
        <w:spacing w:line="360" w:lineRule="auto"/>
        <w:ind w:firstLine="709" w:left="0"/>
        <w:contextualSpacing w:val="1"/>
        <w:rPr>
          <w:rFonts w:ascii="Times New Roman" w:hAnsi="Times New Roman"/>
          <w:sz w:val="24"/>
        </w:rPr>
      </w:pPr>
      <w:r>
        <w:rPr>
          <w:rFonts w:ascii="Times New Roman" w:hAnsi="Times New Roman"/>
          <w:sz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14:paraId="44170000">
      <w:pPr>
        <w:spacing w:line="360" w:lineRule="auto"/>
        <w:ind w:firstLine="709" w:left="0"/>
        <w:contextualSpacing w:val="1"/>
        <w:rPr>
          <w:rFonts w:ascii="Times New Roman" w:hAnsi="Times New Roman"/>
          <w:sz w:val="24"/>
        </w:rPr>
      </w:pPr>
      <w:r>
        <w:rPr>
          <w:rFonts w:ascii="Times New Roman" w:hAnsi="Times New Roman"/>
          <w:sz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45170000">
      <w:pPr>
        <w:spacing w:line="360" w:lineRule="auto"/>
        <w:ind w:firstLine="709" w:left="0"/>
        <w:contextualSpacing w:val="1"/>
        <w:rPr>
          <w:rFonts w:ascii="Times New Roman" w:hAnsi="Times New Roman"/>
          <w:sz w:val="24"/>
        </w:rPr>
      </w:pPr>
      <w:r>
        <w:rPr>
          <w:rFonts w:ascii="Times New Roman" w:hAnsi="Times New Roman"/>
          <w:sz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46170000">
      <w:pPr>
        <w:spacing w:line="360" w:lineRule="auto"/>
        <w:ind w:firstLine="709" w:left="0"/>
        <w:contextualSpacing w:val="1"/>
        <w:rPr>
          <w:rFonts w:ascii="Times New Roman" w:hAnsi="Times New Roman"/>
          <w:sz w:val="24"/>
        </w:rPr>
      </w:pPr>
      <w:r>
        <w:rPr>
          <w:rFonts w:ascii="Times New Roman" w:hAnsi="Times New Roman"/>
          <w:sz w:val="24"/>
        </w:rPr>
        <w:t>2.1.11.10.3. К концу обучения в 1 классе обучающийся получит следующие предметные результаты по отдельным темам программы по технологии:</w:t>
      </w:r>
    </w:p>
    <w:p w14:paraId="47170000">
      <w:pPr>
        <w:spacing w:line="360" w:lineRule="auto"/>
        <w:ind w:firstLine="709" w:left="0"/>
        <w:contextualSpacing w:val="1"/>
        <w:rPr>
          <w:rFonts w:ascii="Times New Roman" w:hAnsi="Times New Roman"/>
          <w:sz w:val="24"/>
        </w:rPr>
      </w:pPr>
      <w:r>
        <w:rPr>
          <w:rFonts w:ascii="Times New Roman" w:hAnsi="Times New Roman"/>
          <w:sz w:val="24"/>
        </w:rPr>
        <w:t>правильно организовывать свой труд: своевременно подготавливать и убирать рабочее место, поддерживать порядок на нём в процессе труда;</w:t>
      </w:r>
    </w:p>
    <w:p w14:paraId="48170000">
      <w:pPr>
        <w:spacing w:line="360" w:lineRule="auto"/>
        <w:ind w:firstLine="709" w:left="0"/>
        <w:contextualSpacing w:val="1"/>
        <w:rPr>
          <w:rFonts w:ascii="Times New Roman" w:hAnsi="Times New Roman"/>
          <w:sz w:val="24"/>
        </w:rPr>
      </w:pPr>
      <w:r>
        <w:rPr>
          <w:rFonts w:ascii="Times New Roman" w:hAnsi="Times New Roman"/>
          <w:sz w:val="24"/>
        </w:rPr>
        <w:t>применять правила безопасной работы ножницами, иглой и аккуратной работы с клеем;</w:t>
      </w:r>
    </w:p>
    <w:p w14:paraId="49170000">
      <w:pPr>
        <w:spacing w:line="360" w:lineRule="auto"/>
        <w:ind w:firstLine="709" w:left="0"/>
        <w:contextualSpacing w:val="1"/>
        <w:rPr>
          <w:rFonts w:ascii="Times New Roman" w:hAnsi="Times New Roman"/>
          <w:sz w:val="24"/>
        </w:rPr>
      </w:pPr>
      <w:r>
        <w:rPr>
          <w:rFonts w:ascii="Times New Roman" w:hAnsi="Times New Roman"/>
          <w:sz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4A170000">
      <w:pPr>
        <w:spacing w:line="360" w:lineRule="auto"/>
        <w:ind w:firstLine="709" w:left="0"/>
        <w:contextualSpacing w:val="1"/>
        <w:rPr>
          <w:rFonts w:ascii="Times New Roman" w:hAnsi="Times New Roman"/>
          <w:sz w:val="24"/>
        </w:rPr>
      </w:pPr>
      <w:r>
        <w:rPr>
          <w:rFonts w:ascii="Times New Roman" w:hAnsi="Times New Roman"/>
          <w:sz w:val="24"/>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14:paraId="4B170000">
      <w:pPr>
        <w:spacing w:line="360" w:lineRule="auto"/>
        <w:ind w:firstLine="709" w:left="0"/>
        <w:contextualSpacing w:val="1"/>
        <w:rPr>
          <w:rFonts w:ascii="Times New Roman" w:hAnsi="Times New Roman"/>
          <w:sz w:val="24"/>
        </w:rPr>
      </w:pPr>
      <w:r>
        <w:rPr>
          <w:rFonts w:ascii="Times New Roman" w:hAnsi="Times New Roman"/>
          <w:sz w:val="24"/>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14:paraId="4C170000">
      <w:pPr>
        <w:spacing w:line="360" w:lineRule="auto"/>
        <w:ind w:firstLine="709" w:left="0"/>
        <w:contextualSpacing w:val="1"/>
        <w:rPr>
          <w:rFonts w:ascii="Times New Roman" w:hAnsi="Times New Roman"/>
          <w:sz w:val="24"/>
        </w:rPr>
      </w:pPr>
      <w:r>
        <w:rPr>
          <w:rFonts w:ascii="Times New Roman" w:hAnsi="Times New Roman"/>
          <w:sz w:val="24"/>
        </w:rPr>
        <w:t>ориентироваться в наименованиях основных технологических операций: разметка деталей, выделение деталей, сборка изделия;</w:t>
      </w:r>
    </w:p>
    <w:p w14:paraId="4D170000">
      <w:pPr>
        <w:spacing w:line="360" w:lineRule="auto"/>
        <w:ind w:firstLine="709" w:left="0"/>
        <w:contextualSpacing w:val="1"/>
        <w:rPr>
          <w:rFonts w:ascii="Times New Roman" w:hAnsi="Times New Roman"/>
          <w:sz w:val="24"/>
        </w:rPr>
      </w:pPr>
      <w:r>
        <w:rPr>
          <w:rFonts w:ascii="Times New Roman" w:hAnsi="Times New Roman"/>
          <w:sz w:val="24"/>
        </w:rP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14:paraId="4E170000">
      <w:pPr>
        <w:spacing w:line="360" w:lineRule="auto"/>
        <w:ind w:firstLine="709" w:left="0"/>
        <w:contextualSpacing w:val="1"/>
        <w:rPr>
          <w:rFonts w:ascii="Times New Roman" w:hAnsi="Times New Roman"/>
          <w:sz w:val="24"/>
        </w:rPr>
      </w:pPr>
      <w:r>
        <w:rPr>
          <w:rFonts w:ascii="Times New Roman" w:hAnsi="Times New Roman"/>
          <w:sz w:val="24"/>
        </w:rPr>
        <w:t>оформлять изделия строчкой прямого стежка;</w:t>
      </w:r>
    </w:p>
    <w:p w14:paraId="4F170000">
      <w:pPr>
        <w:spacing w:line="360" w:lineRule="auto"/>
        <w:ind w:firstLine="709" w:left="0"/>
        <w:contextualSpacing w:val="1"/>
        <w:rPr>
          <w:rFonts w:ascii="Times New Roman" w:hAnsi="Times New Roman"/>
          <w:sz w:val="24"/>
        </w:rPr>
      </w:pPr>
      <w:r>
        <w:rPr>
          <w:rFonts w:ascii="Times New Roman" w:hAnsi="Times New Roman"/>
          <w:sz w:val="24"/>
        </w:rPr>
        <w:t>понимать смысл понятий «изделие», «деталь изделия», «образец», «заготовка», «материал», «инструмент», «приспособление», «конструирование», «аппликация»;</w:t>
      </w:r>
    </w:p>
    <w:p w14:paraId="50170000">
      <w:pPr>
        <w:spacing w:line="360" w:lineRule="auto"/>
        <w:ind w:firstLine="709" w:left="0"/>
        <w:contextualSpacing w:val="1"/>
        <w:rPr>
          <w:rFonts w:ascii="Times New Roman" w:hAnsi="Times New Roman"/>
          <w:sz w:val="24"/>
        </w:rPr>
      </w:pPr>
      <w:r>
        <w:rPr>
          <w:rFonts w:ascii="Times New Roman" w:hAnsi="Times New Roman"/>
          <w:sz w:val="24"/>
        </w:rPr>
        <w:t>выполнять задания с использованием готового плана;</w:t>
      </w:r>
    </w:p>
    <w:p w14:paraId="51170000">
      <w:pPr>
        <w:spacing w:line="360" w:lineRule="auto"/>
        <w:ind w:firstLine="709" w:left="0"/>
        <w:contextualSpacing w:val="1"/>
        <w:rPr>
          <w:rFonts w:ascii="Times New Roman" w:hAnsi="Times New Roman"/>
          <w:sz w:val="24"/>
        </w:rPr>
      </w:pPr>
      <w:r>
        <w:rPr>
          <w:rFonts w:ascii="Times New Roman" w:hAnsi="Times New Roman"/>
          <w:sz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52170000">
      <w:pPr>
        <w:spacing w:line="360" w:lineRule="auto"/>
        <w:ind w:firstLine="709" w:left="0"/>
        <w:contextualSpacing w:val="1"/>
        <w:rPr>
          <w:rFonts w:ascii="Times New Roman" w:hAnsi="Times New Roman"/>
          <w:sz w:val="24"/>
        </w:rPr>
      </w:pPr>
      <w:r>
        <w:rPr>
          <w:rFonts w:ascii="Times New Roman" w:hAnsi="Times New Roman"/>
          <w:sz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53170000">
      <w:pPr>
        <w:spacing w:line="360" w:lineRule="auto"/>
        <w:ind w:firstLine="709" w:left="0"/>
        <w:contextualSpacing w:val="1"/>
        <w:rPr>
          <w:rFonts w:ascii="Times New Roman" w:hAnsi="Times New Roman"/>
          <w:sz w:val="24"/>
        </w:rPr>
      </w:pPr>
      <w:r>
        <w:rPr>
          <w:rFonts w:ascii="Times New Roman" w:hAnsi="Times New Roman"/>
          <w:sz w:val="24"/>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14:paraId="54170000">
      <w:pPr>
        <w:spacing w:line="360" w:lineRule="auto"/>
        <w:ind w:firstLine="709" w:left="0"/>
        <w:contextualSpacing w:val="1"/>
        <w:rPr>
          <w:rFonts w:ascii="Times New Roman" w:hAnsi="Times New Roman"/>
          <w:sz w:val="24"/>
        </w:rPr>
      </w:pPr>
      <w:r>
        <w:rPr>
          <w:rFonts w:ascii="Times New Roman" w:hAnsi="Times New Roman"/>
          <w:sz w:val="24"/>
        </w:rPr>
        <w:t>называть ручные инструменты (ножницы, игла, линейка) и приспособления (шаблон, стека, булавки и другие), безопасно хранить и работать ими;</w:t>
      </w:r>
    </w:p>
    <w:p w14:paraId="55170000">
      <w:pPr>
        <w:spacing w:line="360" w:lineRule="auto"/>
        <w:ind w:firstLine="709" w:left="0"/>
        <w:contextualSpacing w:val="1"/>
        <w:rPr>
          <w:rFonts w:ascii="Times New Roman" w:hAnsi="Times New Roman"/>
          <w:sz w:val="24"/>
        </w:rPr>
      </w:pPr>
      <w:r>
        <w:rPr>
          <w:rFonts w:ascii="Times New Roman" w:hAnsi="Times New Roman"/>
          <w:sz w:val="24"/>
        </w:rPr>
        <w:t>различать материалы и инструменты по их назначению;</w:t>
      </w:r>
    </w:p>
    <w:p w14:paraId="56170000">
      <w:pPr>
        <w:spacing w:line="360" w:lineRule="auto"/>
        <w:ind w:firstLine="709" w:left="0"/>
        <w:contextualSpacing w:val="1"/>
        <w:rPr>
          <w:rFonts w:ascii="Times New Roman" w:hAnsi="Times New Roman"/>
          <w:sz w:val="24"/>
        </w:rPr>
      </w:pPr>
      <w:r>
        <w:rPr>
          <w:rFonts w:ascii="Times New Roman" w:hAnsi="Times New Roman"/>
          <w:sz w:val="24"/>
        </w:rPr>
        <w:t>называть и выполнять последовательность изготовления несложных изделий: разметка, резание, сборка, отделка;</w:t>
      </w:r>
    </w:p>
    <w:p w14:paraId="57170000">
      <w:pPr>
        <w:spacing w:line="360" w:lineRule="auto"/>
        <w:ind w:firstLine="709" w:left="0"/>
        <w:contextualSpacing w:val="1"/>
        <w:rPr>
          <w:rFonts w:ascii="Times New Roman" w:hAnsi="Times New Roman"/>
          <w:sz w:val="24"/>
        </w:rPr>
      </w:pPr>
      <w:r>
        <w:rPr>
          <w:rFonts w:ascii="Times New Roman" w:hAnsi="Times New Roman"/>
          <w:sz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14:paraId="58170000">
      <w:pPr>
        <w:spacing w:line="360" w:lineRule="auto"/>
        <w:ind w:firstLine="709" w:left="0"/>
        <w:contextualSpacing w:val="1"/>
        <w:rPr>
          <w:rFonts w:ascii="Times New Roman" w:hAnsi="Times New Roman"/>
          <w:sz w:val="24"/>
        </w:rPr>
      </w:pPr>
      <w:r>
        <w:rPr>
          <w:rFonts w:ascii="Times New Roman" w:hAnsi="Times New Roman"/>
          <w:sz w:val="24"/>
        </w:rPr>
        <w:t>использовать для сушки плоских изделий пресс;</w:t>
      </w:r>
    </w:p>
    <w:p w14:paraId="59170000">
      <w:pPr>
        <w:spacing w:line="360" w:lineRule="auto"/>
        <w:ind w:firstLine="709" w:left="0"/>
        <w:contextualSpacing w:val="1"/>
        <w:rPr>
          <w:rFonts w:ascii="Times New Roman" w:hAnsi="Times New Roman"/>
          <w:sz w:val="24"/>
        </w:rPr>
      </w:pPr>
      <w:r>
        <w:rPr>
          <w:rFonts w:ascii="Times New Roman" w:hAnsi="Times New Roman"/>
          <w:sz w:val="24"/>
        </w:rPr>
        <w:t>с помощью учителя выполнять практическую работу и самоконтроль с использованием инструкционной карты, образца, шаблона;</w:t>
      </w:r>
    </w:p>
    <w:p w14:paraId="5A170000">
      <w:pPr>
        <w:spacing w:line="360" w:lineRule="auto"/>
        <w:ind w:firstLine="709" w:left="0"/>
        <w:contextualSpacing w:val="1"/>
        <w:rPr>
          <w:rFonts w:ascii="Times New Roman" w:hAnsi="Times New Roman"/>
          <w:sz w:val="24"/>
        </w:rPr>
      </w:pPr>
      <w:r>
        <w:rPr>
          <w:rFonts w:ascii="Times New Roman" w:hAnsi="Times New Roman"/>
          <w:sz w:val="24"/>
        </w:rPr>
        <w:t>различать разборные и неразборные конструкции несложных изделий;</w:t>
      </w:r>
    </w:p>
    <w:p w14:paraId="5B170000">
      <w:pPr>
        <w:spacing w:line="360" w:lineRule="auto"/>
        <w:ind w:firstLine="709" w:left="0"/>
        <w:contextualSpacing w:val="1"/>
        <w:rPr>
          <w:rFonts w:ascii="Times New Roman" w:hAnsi="Times New Roman"/>
          <w:sz w:val="24"/>
        </w:rPr>
      </w:pPr>
      <w:r>
        <w:rPr>
          <w:rFonts w:ascii="Times New Roman" w:hAnsi="Times New Roman"/>
          <w:sz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5C170000">
      <w:pPr>
        <w:spacing w:line="360" w:lineRule="auto"/>
        <w:ind w:firstLine="709" w:left="0"/>
        <w:contextualSpacing w:val="1"/>
        <w:rPr>
          <w:rFonts w:ascii="Times New Roman" w:hAnsi="Times New Roman"/>
          <w:sz w:val="24"/>
        </w:rPr>
      </w:pPr>
      <w:r>
        <w:rPr>
          <w:rFonts w:ascii="Times New Roman" w:hAnsi="Times New Roman"/>
          <w:sz w:val="24"/>
        </w:rPr>
        <w:t>осуществлять элементарное сотрудничество, участвовать в коллективных работах под руководством учителя;</w:t>
      </w:r>
    </w:p>
    <w:p w14:paraId="5D170000">
      <w:pPr>
        <w:spacing w:line="360" w:lineRule="auto"/>
        <w:ind w:firstLine="709" w:left="0"/>
        <w:contextualSpacing w:val="1"/>
        <w:rPr>
          <w:rFonts w:ascii="Times New Roman" w:hAnsi="Times New Roman"/>
          <w:sz w:val="24"/>
        </w:rPr>
      </w:pPr>
      <w:r>
        <w:rPr>
          <w:rFonts w:ascii="Times New Roman" w:hAnsi="Times New Roman"/>
          <w:sz w:val="24"/>
        </w:rPr>
        <w:t>выполнять несложные коллективные работы проектного характера.</w:t>
      </w:r>
    </w:p>
    <w:p w14:paraId="5E170000">
      <w:pPr>
        <w:spacing w:line="360" w:lineRule="auto"/>
        <w:ind w:firstLine="709" w:left="0"/>
        <w:contextualSpacing w:val="1"/>
        <w:rPr>
          <w:rFonts w:ascii="Times New Roman" w:hAnsi="Times New Roman"/>
          <w:sz w:val="24"/>
        </w:rPr>
      </w:pPr>
      <w:r>
        <w:rPr>
          <w:rFonts w:ascii="Times New Roman" w:hAnsi="Times New Roman"/>
          <w:sz w:val="24"/>
        </w:rPr>
        <w:t>2.1.11.10.4. К концу обучения во 2 классе обучающийся получит следующие предметные результаты по отдельным темам программы по технологии:</w:t>
      </w:r>
    </w:p>
    <w:p w14:paraId="5F170000">
      <w:pPr>
        <w:spacing w:line="360" w:lineRule="auto"/>
        <w:ind w:firstLine="709" w:left="0"/>
        <w:contextualSpacing w:val="1"/>
        <w:rPr>
          <w:rFonts w:ascii="Times New Roman" w:hAnsi="Times New Roman"/>
          <w:sz w:val="24"/>
        </w:rPr>
      </w:pPr>
      <w:r>
        <w:rPr>
          <w:rFonts w:ascii="Times New Roman" w:hAnsi="Times New Roman"/>
          <w:sz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60170000">
      <w:pPr>
        <w:spacing w:line="360" w:lineRule="auto"/>
        <w:ind w:firstLine="709" w:left="0"/>
        <w:contextualSpacing w:val="1"/>
        <w:rPr>
          <w:rFonts w:ascii="Times New Roman" w:hAnsi="Times New Roman"/>
          <w:sz w:val="24"/>
        </w:rPr>
      </w:pPr>
      <w:r>
        <w:rPr>
          <w:rFonts w:ascii="Times New Roman" w:hAnsi="Times New Roman"/>
          <w:sz w:val="24"/>
        </w:rPr>
        <w:t>выполнять задания по самостоятельно составленному плану;</w:t>
      </w:r>
    </w:p>
    <w:p w14:paraId="61170000">
      <w:pPr>
        <w:spacing w:line="360" w:lineRule="auto"/>
        <w:ind w:firstLine="709" w:left="0"/>
        <w:contextualSpacing w:val="1"/>
        <w:rPr>
          <w:rFonts w:ascii="Times New Roman" w:hAnsi="Times New Roman"/>
          <w:sz w:val="24"/>
        </w:rPr>
      </w:pPr>
      <w:r>
        <w:rPr>
          <w:rFonts w:ascii="Times New Roman" w:hAnsi="Times New Roman"/>
          <w:sz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62170000">
      <w:pPr>
        <w:spacing w:line="360" w:lineRule="auto"/>
        <w:ind w:firstLine="709" w:left="0"/>
        <w:contextualSpacing w:val="1"/>
        <w:rPr>
          <w:rFonts w:ascii="Times New Roman" w:hAnsi="Times New Roman"/>
          <w:sz w:val="24"/>
        </w:rPr>
      </w:pPr>
      <w:r>
        <w:rPr>
          <w:rFonts w:ascii="Times New Roman" w:hAnsi="Times New Roman"/>
          <w:sz w:val="24"/>
        </w:rPr>
        <w:t>выделять, называть и применять изученные общие правила создания рукотворного мира в своей предметно-творческой деятельности;</w:t>
      </w:r>
    </w:p>
    <w:p w14:paraId="63170000">
      <w:pPr>
        <w:spacing w:line="360" w:lineRule="auto"/>
        <w:ind w:firstLine="709" w:left="0"/>
        <w:contextualSpacing w:val="1"/>
        <w:rPr>
          <w:rFonts w:ascii="Times New Roman" w:hAnsi="Times New Roman"/>
          <w:sz w:val="24"/>
        </w:rPr>
      </w:pPr>
      <w:r>
        <w:rPr>
          <w:rFonts w:ascii="Times New Roman" w:hAnsi="Times New Roman"/>
          <w:sz w:val="24"/>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14:paraId="64170000">
      <w:pPr>
        <w:spacing w:line="360" w:lineRule="auto"/>
        <w:ind w:firstLine="709" w:left="0"/>
        <w:contextualSpacing w:val="1"/>
        <w:rPr>
          <w:rFonts w:ascii="Times New Roman" w:hAnsi="Times New Roman"/>
          <w:sz w:val="24"/>
        </w:rPr>
      </w:pPr>
      <w:r>
        <w:rPr>
          <w:rFonts w:ascii="Times New Roman" w:hAnsi="Times New Roman"/>
          <w:sz w:val="24"/>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14:paraId="65170000">
      <w:pPr>
        <w:spacing w:line="360" w:lineRule="auto"/>
        <w:ind w:firstLine="709" w:left="0"/>
        <w:contextualSpacing w:val="1"/>
        <w:rPr>
          <w:rFonts w:ascii="Times New Roman" w:hAnsi="Times New Roman"/>
          <w:sz w:val="24"/>
        </w:rPr>
      </w:pPr>
      <w:r>
        <w:rPr>
          <w:rFonts w:ascii="Times New Roman" w:hAnsi="Times New Roman"/>
          <w:sz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14:paraId="66170000">
      <w:pPr>
        <w:spacing w:line="360" w:lineRule="auto"/>
        <w:ind w:firstLine="709" w:left="0"/>
        <w:contextualSpacing w:val="1"/>
        <w:rPr>
          <w:rFonts w:ascii="Times New Roman" w:hAnsi="Times New Roman"/>
          <w:sz w:val="24"/>
        </w:rPr>
      </w:pPr>
      <w:r>
        <w:rPr>
          <w:rFonts w:ascii="Times New Roman" w:hAnsi="Times New Roman"/>
          <w:sz w:val="24"/>
        </w:rPr>
        <w:t>читать простейшие чертежи (эскизы), называть линии чертежа (линия контура и надреза, линия выносная и размерная, линия сгиба, линия симметрии);</w:t>
      </w:r>
    </w:p>
    <w:p w14:paraId="67170000">
      <w:pPr>
        <w:spacing w:line="360" w:lineRule="auto"/>
        <w:ind w:firstLine="709" w:left="0"/>
        <w:contextualSpacing w:val="1"/>
        <w:rPr>
          <w:rFonts w:ascii="Times New Roman" w:hAnsi="Times New Roman"/>
          <w:sz w:val="24"/>
        </w:rPr>
      </w:pPr>
      <w:r>
        <w:rPr>
          <w:rFonts w:ascii="Times New Roman" w:hAnsi="Times New Roman"/>
          <w:sz w:val="24"/>
        </w:rP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14:paraId="68170000">
      <w:pPr>
        <w:spacing w:line="360" w:lineRule="auto"/>
        <w:ind w:firstLine="709" w:left="0"/>
        <w:contextualSpacing w:val="1"/>
        <w:rPr>
          <w:rFonts w:ascii="Times New Roman" w:hAnsi="Times New Roman"/>
          <w:sz w:val="24"/>
        </w:rPr>
      </w:pPr>
      <w:r>
        <w:rPr>
          <w:rFonts w:ascii="Times New Roman" w:hAnsi="Times New Roman"/>
          <w:sz w:val="24"/>
        </w:rPr>
        <w:t>выполнять биговку;</w:t>
      </w:r>
    </w:p>
    <w:p w14:paraId="69170000">
      <w:pPr>
        <w:spacing w:line="360" w:lineRule="auto"/>
        <w:ind w:firstLine="709" w:left="0"/>
        <w:contextualSpacing w:val="1"/>
        <w:rPr>
          <w:rFonts w:ascii="Times New Roman" w:hAnsi="Times New Roman"/>
          <w:sz w:val="24"/>
        </w:rPr>
      </w:pPr>
      <w:r>
        <w:rPr>
          <w:rFonts w:ascii="Times New Roman" w:hAnsi="Times New Roman"/>
          <w:sz w:val="24"/>
        </w:rPr>
        <w:t>выполнять построение простейшего лекала (выкройки) правильной геометрической формы и разметку деталей кроя на ткани по нему/ней;</w:t>
      </w:r>
    </w:p>
    <w:p w14:paraId="6A170000">
      <w:pPr>
        <w:spacing w:line="360" w:lineRule="auto"/>
        <w:ind w:firstLine="709" w:left="0"/>
        <w:contextualSpacing w:val="1"/>
        <w:rPr>
          <w:rFonts w:ascii="Times New Roman" w:hAnsi="Times New Roman"/>
          <w:sz w:val="24"/>
        </w:rPr>
      </w:pPr>
      <w:r>
        <w:rPr>
          <w:rFonts w:ascii="Times New Roman" w:hAnsi="Times New Roman"/>
          <w:sz w:val="24"/>
        </w:rPr>
        <w:t>оформлять изделия и соединять детали освоенными ручными строчками;</w:t>
      </w:r>
    </w:p>
    <w:p w14:paraId="6B170000">
      <w:pPr>
        <w:spacing w:line="360" w:lineRule="auto"/>
        <w:ind w:firstLine="709" w:left="0"/>
        <w:contextualSpacing w:val="1"/>
        <w:rPr>
          <w:rFonts w:ascii="Times New Roman" w:hAnsi="Times New Roman"/>
          <w:sz w:val="24"/>
        </w:rPr>
      </w:pPr>
      <w:r>
        <w:rPr>
          <w:rFonts w:ascii="Times New Roman" w:hAnsi="Times New Roman"/>
          <w:sz w:val="24"/>
        </w:rPr>
        <w:t>понимать смысл понятия «развёртка» (трёхмерного предмета), соотносить объёмную конструкцию с изображениями её развёртки;</w:t>
      </w:r>
    </w:p>
    <w:p w14:paraId="6C170000">
      <w:pPr>
        <w:spacing w:line="360" w:lineRule="auto"/>
        <w:ind w:firstLine="709" w:left="0"/>
        <w:contextualSpacing w:val="1"/>
        <w:rPr>
          <w:rFonts w:ascii="Times New Roman" w:hAnsi="Times New Roman"/>
          <w:sz w:val="24"/>
        </w:rPr>
      </w:pPr>
      <w:r>
        <w:rPr>
          <w:rFonts w:ascii="Times New Roman" w:hAnsi="Times New Roman"/>
          <w:sz w:val="24"/>
        </w:rPr>
        <w:t>отличать макет от модели, строить трёхмерный макет из готовой развёртки;</w:t>
      </w:r>
    </w:p>
    <w:p w14:paraId="6D170000">
      <w:pPr>
        <w:spacing w:line="360" w:lineRule="auto"/>
        <w:ind w:firstLine="709" w:left="0"/>
        <w:contextualSpacing w:val="1"/>
        <w:rPr>
          <w:rFonts w:ascii="Times New Roman" w:hAnsi="Times New Roman"/>
          <w:sz w:val="24"/>
        </w:rPr>
      </w:pPr>
      <w:r>
        <w:rPr>
          <w:rFonts w:ascii="Times New Roman" w:hAnsi="Times New Roman"/>
          <w:sz w:val="24"/>
        </w:rPr>
        <w:t>определять неподвижный и подвижный способ соединения деталей и выполнять подвижное и неподвижное соединения известными способами;</w:t>
      </w:r>
    </w:p>
    <w:p w14:paraId="6E170000">
      <w:pPr>
        <w:spacing w:line="360" w:lineRule="auto"/>
        <w:ind w:firstLine="709" w:left="0"/>
        <w:contextualSpacing w:val="1"/>
        <w:rPr>
          <w:rFonts w:ascii="Times New Roman" w:hAnsi="Times New Roman"/>
          <w:sz w:val="24"/>
        </w:rPr>
      </w:pPr>
      <w:r>
        <w:rPr>
          <w:rFonts w:ascii="Times New Roman" w:hAnsi="Times New Roman"/>
          <w:sz w:val="24"/>
        </w:rPr>
        <w:t>конструировать и моделировать изделия из различных материалов по модели, простейшему чертежу или эскизу;</w:t>
      </w:r>
    </w:p>
    <w:p w14:paraId="6F170000">
      <w:pPr>
        <w:spacing w:line="360" w:lineRule="auto"/>
        <w:ind w:firstLine="709" w:left="0"/>
        <w:contextualSpacing w:val="1"/>
        <w:rPr>
          <w:rFonts w:ascii="Times New Roman" w:hAnsi="Times New Roman"/>
          <w:sz w:val="24"/>
        </w:rPr>
      </w:pPr>
      <w:r>
        <w:rPr>
          <w:rFonts w:ascii="Times New Roman" w:hAnsi="Times New Roman"/>
          <w:sz w:val="24"/>
        </w:rPr>
        <w:t>решать несложные конструкторско-технологические задачи;</w:t>
      </w:r>
    </w:p>
    <w:p w14:paraId="70170000">
      <w:pPr>
        <w:spacing w:line="360" w:lineRule="auto"/>
        <w:ind w:firstLine="709" w:left="0"/>
        <w:contextualSpacing w:val="1"/>
        <w:rPr>
          <w:rFonts w:ascii="Times New Roman" w:hAnsi="Times New Roman"/>
          <w:sz w:val="24"/>
        </w:rPr>
      </w:pPr>
      <w:r>
        <w:rPr>
          <w:rFonts w:ascii="Times New Roman" w:hAnsi="Times New Roman"/>
          <w:sz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71170000">
      <w:pPr>
        <w:spacing w:line="360" w:lineRule="auto"/>
        <w:ind w:firstLine="709" w:left="0"/>
        <w:contextualSpacing w:val="1"/>
        <w:rPr>
          <w:rFonts w:ascii="Times New Roman" w:hAnsi="Times New Roman"/>
          <w:sz w:val="24"/>
        </w:rPr>
      </w:pPr>
      <w:r>
        <w:rPr>
          <w:rFonts w:ascii="Times New Roman" w:hAnsi="Times New Roman"/>
          <w:sz w:val="24"/>
        </w:rPr>
        <w:t>выполнять работу в малых группах, осуществлять сотрудничество;</w:t>
      </w:r>
    </w:p>
    <w:p w14:paraId="72170000">
      <w:pPr>
        <w:spacing w:line="360" w:lineRule="auto"/>
        <w:ind w:firstLine="709" w:left="0"/>
        <w:contextualSpacing w:val="1"/>
        <w:rPr>
          <w:rFonts w:ascii="Times New Roman" w:hAnsi="Times New Roman"/>
          <w:sz w:val="24"/>
        </w:rPr>
      </w:pPr>
      <w:r>
        <w:rPr>
          <w:rFonts w:ascii="Times New Roman" w:hAnsi="Times New Roman"/>
          <w:sz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73170000">
      <w:pPr>
        <w:spacing w:line="360" w:lineRule="auto"/>
        <w:ind w:firstLine="709" w:left="0"/>
        <w:contextualSpacing w:val="1"/>
        <w:rPr>
          <w:rFonts w:ascii="Times New Roman" w:hAnsi="Times New Roman"/>
          <w:sz w:val="24"/>
        </w:rPr>
      </w:pPr>
      <w:r>
        <w:rPr>
          <w:rFonts w:ascii="Times New Roman" w:hAnsi="Times New Roman"/>
          <w:sz w:val="24"/>
        </w:rPr>
        <w:t>называть профессии людей, работающих в сфере обслуживания.</w:t>
      </w:r>
    </w:p>
    <w:p w14:paraId="74170000">
      <w:pPr>
        <w:spacing w:line="360" w:lineRule="auto"/>
        <w:ind w:firstLine="709" w:left="0"/>
        <w:contextualSpacing w:val="1"/>
        <w:rPr>
          <w:rFonts w:ascii="Times New Roman" w:hAnsi="Times New Roman"/>
          <w:sz w:val="24"/>
        </w:rPr>
      </w:pPr>
      <w:r>
        <w:rPr>
          <w:rFonts w:ascii="Times New Roman" w:hAnsi="Times New Roman"/>
          <w:sz w:val="24"/>
        </w:rPr>
        <w:t>2.1.11.10.5. К концу обучения в 3 классе обучающийся получит следующие предметные результаты по отдельным темам программы по технологии:</w:t>
      </w:r>
    </w:p>
    <w:p w14:paraId="75170000">
      <w:pPr>
        <w:spacing w:line="360" w:lineRule="auto"/>
        <w:ind w:firstLine="709" w:left="0"/>
        <w:contextualSpacing w:val="1"/>
        <w:rPr>
          <w:rFonts w:ascii="Times New Roman" w:hAnsi="Times New Roman"/>
          <w:sz w:val="24"/>
        </w:rPr>
      </w:pPr>
      <w:r>
        <w:rPr>
          <w:rFonts w:ascii="Times New Roman" w:hAnsi="Times New Roman"/>
          <w:sz w:val="24"/>
        </w:rPr>
        <w:t>понимать смысл понятий «чертёж развёртки», «канцелярский нож», «шило», «искусственный материал»;</w:t>
      </w:r>
    </w:p>
    <w:p w14:paraId="76170000">
      <w:pPr>
        <w:spacing w:line="360" w:lineRule="auto"/>
        <w:ind w:firstLine="709" w:left="0"/>
        <w:contextualSpacing w:val="1"/>
        <w:rPr>
          <w:rFonts w:ascii="Times New Roman" w:hAnsi="Times New Roman"/>
          <w:sz w:val="24"/>
        </w:rPr>
      </w:pPr>
      <w:r>
        <w:rPr>
          <w:rFonts w:ascii="Times New Roman" w:hAnsi="Times New Roman"/>
          <w:sz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77170000">
      <w:pPr>
        <w:spacing w:line="360" w:lineRule="auto"/>
        <w:ind w:firstLine="709" w:left="0"/>
        <w:contextualSpacing w:val="1"/>
        <w:rPr>
          <w:rFonts w:ascii="Times New Roman" w:hAnsi="Times New Roman"/>
          <w:sz w:val="24"/>
        </w:rPr>
      </w:pPr>
      <w:r>
        <w:rPr>
          <w:rFonts w:ascii="Times New Roman" w:hAnsi="Times New Roman"/>
          <w:sz w:val="24"/>
        </w:rPr>
        <w:t>узнавать и называть по характерным особенностям образцов или по описанию изученные и распространённые в крае ремёсла;</w:t>
      </w:r>
    </w:p>
    <w:p w14:paraId="78170000">
      <w:pPr>
        <w:spacing w:line="360" w:lineRule="auto"/>
        <w:ind w:firstLine="709" w:left="0"/>
        <w:contextualSpacing w:val="1"/>
        <w:rPr>
          <w:rFonts w:ascii="Times New Roman" w:hAnsi="Times New Roman"/>
          <w:sz w:val="24"/>
        </w:rPr>
      </w:pPr>
      <w:r>
        <w:rPr>
          <w:rFonts w:ascii="Times New Roman" w:hAnsi="Times New Roman"/>
          <w:sz w:val="24"/>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14:paraId="79170000">
      <w:pPr>
        <w:spacing w:line="360" w:lineRule="auto"/>
        <w:ind w:firstLine="709" w:left="0"/>
        <w:contextualSpacing w:val="1"/>
        <w:rPr>
          <w:rFonts w:ascii="Times New Roman" w:hAnsi="Times New Roman"/>
          <w:sz w:val="24"/>
        </w:rPr>
      </w:pPr>
      <w:r>
        <w:rPr>
          <w:rFonts w:ascii="Times New Roman" w:hAnsi="Times New Roman"/>
          <w:sz w:val="24"/>
        </w:rPr>
        <w:t>читать чертёж развёртки и выполнять разметку развёрток с помощью чертёжных инструментов (линейка, угольник, циркуль);</w:t>
      </w:r>
    </w:p>
    <w:p w14:paraId="7A170000">
      <w:pPr>
        <w:spacing w:line="360" w:lineRule="auto"/>
        <w:ind w:firstLine="709" w:left="0"/>
        <w:contextualSpacing w:val="1"/>
        <w:rPr>
          <w:rFonts w:ascii="Times New Roman" w:hAnsi="Times New Roman"/>
          <w:sz w:val="24"/>
        </w:rPr>
      </w:pPr>
      <w:r>
        <w:rPr>
          <w:rFonts w:ascii="Times New Roman" w:hAnsi="Times New Roman"/>
          <w:sz w:val="24"/>
        </w:rPr>
        <w:t>узнавать и называть линии чертежа (осевая и центровая);</w:t>
      </w:r>
    </w:p>
    <w:p w14:paraId="7B170000">
      <w:pPr>
        <w:spacing w:line="360" w:lineRule="auto"/>
        <w:ind w:firstLine="709" w:left="0"/>
        <w:contextualSpacing w:val="1"/>
        <w:rPr>
          <w:rFonts w:ascii="Times New Roman" w:hAnsi="Times New Roman"/>
          <w:sz w:val="24"/>
        </w:rPr>
      </w:pPr>
      <w:r>
        <w:rPr>
          <w:rFonts w:ascii="Times New Roman" w:hAnsi="Times New Roman"/>
          <w:sz w:val="24"/>
        </w:rPr>
        <w:t>безопасно пользоваться канцелярским ножом, шилом;</w:t>
      </w:r>
    </w:p>
    <w:p w14:paraId="7C170000">
      <w:pPr>
        <w:spacing w:line="360" w:lineRule="auto"/>
        <w:ind w:firstLine="709" w:left="0"/>
        <w:contextualSpacing w:val="1"/>
        <w:rPr>
          <w:rFonts w:ascii="Times New Roman" w:hAnsi="Times New Roman"/>
          <w:sz w:val="24"/>
        </w:rPr>
      </w:pPr>
      <w:r>
        <w:rPr>
          <w:rFonts w:ascii="Times New Roman" w:hAnsi="Times New Roman"/>
          <w:sz w:val="24"/>
        </w:rPr>
        <w:t>выполнять рицовку;</w:t>
      </w:r>
    </w:p>
    <w:p w14:paraId="7D170000">
      <w:pPr>
        <w:spacing w:line="360" w:lineRule="auto"/>
        <w:ind w:firstLine="709" w:left="0"/>
        <w:contextualSpacing w:val="1"/>
        <w:rPr>
          <w:rFonts w:ascii="Times New Roman" w:hAnsi="Times New Roman"/>
          <w:sz w:val="24"/>
        </w:rPr>
      </w:pPr>
      <w:r>
        <w:rPr>
          <w:rFonts w:ascii="Times New Roman" w:hAnsi="Times New Roman"/>
          <w:sz w:val="24"/>
        </w:rPr>
        <w:t>выполнять соединение деталей и отделку изделия освоенными ручными строчками;</w:t>
      </w:r>
    </w:p>
    <w:p w14:paraId="7E170000">
      <w:pPr>
        <w:spacing w:line="360" w:lineRule="auto"/>
        <w:ind w:firstLine="709" w:left="0"/>
        <w:contextualSpacing w:val="1"/>
        <w:rPr>
          <w:rFonts w:ascii="Times New Roman" w:hAnsi="Times New Roman"/>
          <w:sz w:val="24"/>
        </w:rPr>
      </w:pPr>
      <w:r>
        <w:rPr>
          <w:rFonts w:ascii="Times New Roman" w:hAnsi="Times New Roman"/>
          <w:sz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7F170000">
      <w:pPr>
        <w:spacing w:line="360" w:lineRule="auto"/>
        <w:ind w:firstLine="709" w:left="0"/>
        <w:contextualSpacing w:val="1"/>
        <w:rPr>
          <w:rFonts w:ascii="Times New Roman" w:hAnsi="Times New Roman"/>
          <w:sz w:val="24"/>
        </w:rPr>
      </w:pPr>
      <w:r>
        <w:rPr>
          <w:rFonts w:ascii="Times New Roman" w:hAnsi="Times New Roman"/>
          <w:sz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80170000">
      <w:pPr>
        <w:spacing w:line="360" w:lineRule="auto"/>
        <w:ind w:firstLine="709" w:left="0"/>
        <w:contextualSpacing w:val="1"/>
        <w:rPr>
          <w:rFonts w:ascii="Times New Roman" w:hAnsi="Times New Roman"/>
          <w:sz w:val="24"/>
        </w:rPr>
      </w:pPr>
      <w:r>
        <w:rPr>
          <w:rFonts w:ascii="Times New Roman" w:hAnsi="Times New Roman"/>
          <w:sz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81170000">
      <w:pPr>
        <w:spacing w:line="360" w:lineRule="auto"/>
        <w:ind w:firstLine="709" w:left="0"/>
        <w:contextualSpacing w:val="1"/>
        <w:rPr>
          <w:rFonts w:ascii="Times New Roman" w:hAnsi="Times New Roman"/>
          <w:sz w:val="24"/>
        </w:rPr>
      </w:pPr>
      <w:r>
        <w:rPr>
          <w:rFonts w:ascii="Times New Roman" w:hAnsi="Times New Roman"/>
          <w:sz w:val="24"/>
        </w:rPr>
        <w:t>изменять конструкцию изделия по заданным условиям;</w:t>
      </w:r>
    </w:p>
    <w:p w14:paraId="82170000">
      <w:pPr>
        <w:spacing w:line="360" w:lineRule="auto"/>
        <w:ind w:firstLine="709" w:left="0"/>
        <w:contextualSpacing w:val="1"/>
        <w:rPr>
          <w:rFonts w:ascii="Times New Roman" w:hAnsi="Times New Roman"/>
          <w:sz w:val="24"/>
        </w:rPr>
      </w:pPr>
      <w:r>
        <w:rPr>
          <w:rFonts w:ascii="Times New Roman" w:hAnsi="Times New Roman"/>
          <w:sz w:val="24"/>
        </w:rPr>
        <w:t>выбирать способ соединения и соединительный материал в зависимости от требований конструкции;</w:t>
      </w:r>
    </w:p>
    <w:p w14:paraId="83170000">
      <w:pPr>
        <w:spacing w:line="360" w:lineRule="auto"/>
        <w:ind w:firstLine="709" w:left="0"/>
        <w:contextualSpacing w:val="1"/>
        <w:rPr>
          <w:rFonts w:ascii="Times New Roman" w:hAnsi="Times New Roman"/>
          <w:sz w:val="24"/>
        </w:rPr>
      </w:pPr>
      <w:r>
        <w:rPr>
          <w:rFonts w:ascii="Times New Roman" w:hAnsi="Times New Roman"/>
          <w:sz w:val="24"/>
        </w:rPr>
        <w:t>называть несколько видов информационных технологий и соответствующих способов передачи информации (из реального окружения обучающихся);</w:t>
      </w:r>
    </w:p>
    <w:p w14:paraId="84170000">
      <w:pPr>
        <w:spacing w:line="360" w:lineRule="auto"/>
        <w:ind w:firstLine="709" w:left="0"/>
        <w:contextualSpacing w:val="1"/>
        <w:rPr>
          <w:rFonts w:ascii="Times New Roman" w:hAnsi="Times New Roman"/>
          <w:sz w:val="24"/>
        </w:rPr>
      </w:pPr>
      <w:r>
        <w:rPr>
          <w:rFonts w:ascii="Times New Roman" w:hAnsi="Times New Roman"/>
          <w:sz w:val="24"/>
        </w:rPr>
        <w:t>понимать назначение основных устройств персонального компьютера для ввода, вывода и обработки информации;</w:t>
      </w:r>
    </w:p>
    <w:p w14:paraId="85170000">
      <w:pPr>
        <w:spacing w:line="360" w:lineRule="auto"/>
        <w:ind w:firstLine="709" w:left="0"/>
        <w:contextualSpacing w:val="1"/>
        <w:rPr>
          <w:rFonts w:ascii="Times New Roman" w:hAnsi="Times New Roman"/>
          <w:sz w:val="24"/>
        </w:rPr>
      </w:pPr>
      <w:r>
        <w:rPr>
          <w:rFonts w:ascii="Times New Roman" w:hAnsi="Times New Roman"/>
          <w:sz w:val="24"/>
        </w:rPr>
        <w:t>выполнять основные правила безопасной работы на компьютере;</w:t>
      </w:r>
    </w:p>
    <w:p w14:paraId="86170000">
      <w:pPr>
        <w:spacing w:line="360" w:lineRule="auto"/>
        <w:ind w:firstLine="709" w:left="0"/>
        <w:contextualSpacing w:val="1"/>
        <w:rPr>
          <w:rFonts w:ascii="Times New Roman" w:hAnsi="Times New Roman"/>
          <w:sz w:val="24"/>
        </w:rPr>
      </w:pPr>
      <w:r>
        <w:rPr>
          <w:rFonts w:ascii="Times New Roman" w:hAnsi="Times New Roman"/>
          <w:sz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87170000">
      <w:pPr>
        <w:spacing w:line="360" w:lineRule="auto"/>
        <w:ind w:firstLine="709" w:left="0"/>
        <w:contextualSpacing w:val="1"/>
        <w:rPr>
          <w:rFonts w:ascii="Times New Roman" w:hAnsi="Times New Roman"/>
          <w:sz w:val="24"/>
        </w:rPr>
      </w:pPr>
      <w:r>
        <w:rPr>
          <w:rFonts w:ascii="Times New Roman" w:hAnsi="Times New Roman"/>
          <w:sz w:val="24"/>
        </w:rPr>
        <w:t>выполнять проектные задания в соответствии с содержанием изученного материала на основе полученных знаний и умений.</w:t>
      </w:r>
    </w:p>
    <w:p w14:paraId="88170000">
      <w:pPr>
        <w:spacing w:line="360" w:lineRule="auto"/>
        <w:ind w:firstLine="709" w:left="0"/>
        <w:contextualSpacing w:val="1"/>
        <w:rPr>
          <w:rFonts w:ascii="Times New Roman" w:hAnsi="Times New Roman"/>
          <w:sz w:val="24"/>
        </w:rPr>
      </w:pPr>
      <w:r>
        <w:rPr>
          <w:rFonts w:ascii="Times New Roman" w:hAnsi="Times New Roman"/>
          <w:sz w:val="24"/>
        </w:rPr>
        <w:t>2.1.11.10.6. К концу обучения в 4 классе обучающийся получит следующие предметные результаты по отдельным темам программы по технологии:</w:t>
      </w:r>
    </w:p>
    <w:p w14:paraId="89170000">
      <w:pPr>
        <w:spacing w:line="360" w:lineRule="auto"/>
        <w:ind w:firstLine="709" w:left="0"/>
        <w:contextualSpacing w:val="1"/>
        <w:rPr>
          <w:rFonts w:ascii="Times New Roman" w:hAnsi="Times New Roman"/>
          <w:sz w:val="24"/>
        </w:rPr>
      </w:pPr>
      <w:r>
        <w:rPr>
          <w:rFonts w:ascii="Times New Roman" w:hAnsi="Times New Roman"/>
          <w:sz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8A170000">
      <w:pPr>
        <w:spacing w:line="360" w:lineRule="auto"/>
        <w:ind w:firstLine="709" w:left="0"/>
        <w:contextualSpacing w:val="1"/>
        <w:rPr>
          <w:rFonts w:ascii="Times New Roman" w:hAnsi="Times New Roman"/>
          <w:sz w:val="24"/>
        </w:rPr>
      </w:pPr>
      <w:r>
        <w:rPr>
          <w:rFonts w:ascii="Times New Roman" w:hAnsi="Times New Roman"/>
          <w:sz w:val="24"/>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14:paraId="8B170000">
      <w:pPr>
        <w:spacing w:line="360" w:lineRule="auto"/>
        <w:ind w:firstLine="709" w:left="0"/>
        <w:contextualSpacing w:val="1"/>
        <w:rPr>
          <w:rFonts w:ascii="Times New Roman" w:hAnsi="Times New Roman"/>
          <w:sz w:val="24"/>
        </w:rPr>
      </w:pPr>
      <w:r>
        <w:rPr>
          <w:rFonts w:ascii="Times New Roman" w:hAnsi="Times New Roman"/>
          <w:sz w:val="24"/>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14:paraId="8C170000">
      <w:pPr>
        <w:spacing w:line="360" w:lineRule="auto"/>
        <w:ind w:firstLine="709" w:left="0"/>
        <w:contextualSpacing w:val="1"/>
        <w:rPr>
          <w:rFonts w:ascii="Times New Roman" w:hAnsi="Times New Roman"/>
          <w:sz w:val="24"/>
        </w:rPr>
      </w:pPr>
      <w:r>
        <w:rPr>
          <w:rFonts w:ascii="Times New Roman" w:hAnsi="Times New Roman"/>
          <w:sz w:val="24"/>
        </w:rPr>
        <w:t>понимать элементарные основы бытовой культуры, выполнять доступные действия по самообслуживанию и доступные виды домашнего труда;</w:t>
      </w:r>
    </w:p>
    <w:p w14:paraId="8D170000">
      <w:pPr>
        <w:spacing w:line="360" w:lineRule="auto"/>
        <w:ind w:firstLine="709" w:left="0"/>
        <w:contextualSpacing w:val="1"/>
        <w:rPr>
          <w:rFonts w:ascii="Times New Roman" w:hAnsi="Times New Roman"/>
          <w:sz w:val="24"/>
        </w:rPr>
      </w:pPr>
      <w:r>
        <w:rPr>
          <w:rFonts w:ascii="Times New Roman" w:hAnsi="Times New Roman"/>
          <w:sz w:val="24"/>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8E170000">
      <w:pPr>
        <w:spacing w:line="360" w:lineRule="auto"/>
        <w:ind w:firstLine="709" w:left="0"/>
        <w:contextualSpacing w:val="1"/>
        <w:rPr>
          <w:rFonts w:ascii="Times New Roman" w:hAnsi="Times New Roman"/>
          <w:sz w:val="24"/>
        </w:rPr>
      </w:pPr>
      <w:r>
        <w:rPr>
          <w:rFonts w:ascii="Times New Roman" w:hAnsi="Times New Roman"/>
          <w:sz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8F170000">
      <w:pPr>
        <w:spacing w:line="360" w:lineRule="auto"/>
        <w:ind w:firstLine="709" w:left="0"/>
        <w:contextualSpacing w:val="1"/>
        <w:rPr>
          <w:rFonts w:ascii="Times New Roman" w:hAnsi="Times New Roman"/>
          <w:sz w:val="24"/>
        </w:rPr>
      </w:pPr>
      <w:r>
        <w:rPr>
          <w:rFonts w:ascii="Times New Roman" w:hAnsi="Times New Roman"/>
          <w:sz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90170000">
      <w:pPr>
        <w:spacing w:line="360" w:lineRule="auto"/>
        <w:ind w:firstLine="709" w:left="0"/>
        <w:contextualSpacing w:val="1"/>
        <w:rPr>
          <w:rFonts w:ascii="Times New Roman" w:hAnsi="Times New Roman"/>
          <w:sz w:val="24"/>
        </w:rPr>
      </w:pPr>
      <w:r>
        <w:rPr>
          <w:rFonts w:ascii="Times New Roman" w:hAnsi="Times New Roman"/>
          <w:sz w:val="24"/>
        </w:rPr>
        <w:t>на основе усвоенных правил дизайна решать простейшие художественно-конструкторские задачи по созданию изделий с заданной функцией;</w:t>
      </w:r>
    </w:p>
    <w:p w14:paraId="91170000">
      <w:pPr>
        <w:spacing w:line="360" w:lineRule="auto"/>
        <w:ind w:firstLine="709" w:left="0"/>
        <w:contextualSpacing w:val="1"/>
        <w:rPr>
          <w:rFonts w:ascii="Times New Roman" w:hAnsi="Times New Roman"/>
          <w:sz w:val="24"/>
        </w:rPr>
      </w:pPr>
      <w:r>
        <w:rPr>
          <w:rFonts w:ascii="Times New Roman" w:hAnsi="Times New Roman"/>
          <w:sz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92170000">
      <w:pPr>
        <w:spacing w:line="360" w:lineRule="auto"/>
        <w:ind w:firstLine="709" w:left="0"/>
        <w:contextualSpacing w:val="1"/>
        <w:rPr>
          <w:rFonts w:ascii="Times New Roman" w:hAnsi="Times New Roman"/>
          <w:sz w:val="24"/>
        </w:rPr>
      </w:pPr>
      <w:r>
        <w:rPr>
          <w:rFonts w:ascii="Times New Roman" w:hAnsi="Times New Roman"/>
          <w:sz w:val="24"/>
        </w:rPr>
        <w:t>работать с доступной информацией, работать в программах Word, Power Point;</w:t>
      </w:r>
    </w:p>
    <w:p w14:paraId="93170000">
      <w:pPr>
        <w:spacing w:line="360" w:lineRule="auto"/>
        <w:ind w:firstLine="709" w:left="0"/>
        <w:contextualSpacing w:val="1"/>
        <w:rPr>
          <w:rFonts w:ascii="Times New Roman" w:hAnsi="Times New Roman"/>
          <w:sz w:val="24"/>
        </w:rPr>
      </w:pPr>
      <w:r>
        <w:rPr>
          <w:rFonts w:ascii="Times New Roman" w:hAnsi="Times New Roman"/>
          <w:sz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94170000">
      <w:pPr>
        <w:spacing w:line="360" w:lineRule="auto"/>
        <w:ind w:firstLine="709" w:left="0"/>
        <w:contextualSpacing w:val="1"/>
        <w:rPr>
          <w:rFonts w:ascii="Times New Roman" w:hAnsi="Times New Roman"/>
          <w:sz w:val="24"/>
        </w:rPr>
      </w:pPr>
      <w:r>
        <w:rPr>
          <w:rFonts w:ascii="Times New Roman" w:hAnsi="Times New Roman"/>
          <w:sz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95170000">
      <w:pPr>
        <w:spacing w:line="360" w:lineRule="auto"/>
        <w:ind w:firstLine="709" w:left="0"/>
        <w:rPr>
          <w:rFonts w:ascii="Times New Roman" w:hAnsi="Times New Roman"/>
          <w:sz w:val="24"/>
        </w:rPr>
      </w:pPr>
    </w:p>
    <w:p w14:paraId="96170000">
      <w:pPr>
        <w:keepNext w:val="1"/>
        <w:keepLines w:val="1"/>
        <w:spacing w:line="360" w:lineRule="auto"/>
        <w:ind w:firstLine="708" w:left="0"/>
        <w:outlineLvl w:val="0"/>
        <w:rPr>
          <w:rFonts w:ascii="Times New Roman" w:hAnsi="Times New Roman"/>
          <w:b w:val="1"/>
          <w:sz w:val="24"/>
        </w:rPr>
      </w:pPr>
      <w:r>
        <w:rPr>
          <w:rFonts w:ascii="Times New Roman" w:hAnsi="Times New Roman"/>
          <w:b w:val="1"/>
          <w:sz w:val="24"/>
        </w:rPr>
        <w:t>2.1.12. Федеральная рабочая программа по учебному предмету «Физическая культура».</w:t>
      </w:r>
    </w:p>
    <w:p w14:paraId="97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2.1.12.1. 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98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 Вариант № 1.</w:t>
      </w:r>
    </w:p>
    <w:p w14:paraId="99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 Пояснительная записка.</w:t>
      </w:r>
    </w:p>
    <w:p w14:paraId="9A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2.1.12.2.1.1.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sz w:val="24"/>
        </w:rPr>
        <w:t xml:space="preserve">рабочей </w:t>
      </w:r>
      <w:r>
        <w:rPr>
          <w:rFonts w:ascii="Times New Roman" w:hAnsi="Times New Roman"/>
          <w:sz w:val="24"/>
        </w:rPr>
        <w:t>программе воспитания.</w:t>
      </w:r>
    </w:p>
    <w:p w14:paraId="9B170000">
      <w:pPr>
        <w:spacing w:line="360" w:lineRule="auto"/>
        <w:ind w:firstLine="709" w:left="0"/>
        <w:contextualSpacing w:val="1"/>
        <w:rPr>
          <w:rFonts w:ascii="Times New Roman" w:hAnsi="Times New Roman"/>
          <w:sz w:val="24"/>
        </w:rPr>
      </w:pPr>
      <w:r>
        <w:rPr>
          <w:rFonts w:ascii="Times New Roman" w:hAnsi="Times New Roman"/>
          <w:sz w:val="24"/>
        </w:rPr>
        <w:t>2.1.12.2.1.2. 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14:paraId="9C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2.1.12.2.1.3.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14:paraId="9D170000">
      <w:pPr>
        <w:tabs>
          <w:tab w:leader="none" w:pos="567" w:val="left"/>
        </w:tabs>
        <w:spacing w:line="360" w:lineRule="auto"/>
        <w:ind w:firstLine="709" w:left="0"/>
        <w:contextualSpacing w:val="1"/>
        <w:rPr>
          <w:rFonts w:ascii="Times New Roman" w:hAnsi="Times New Roman"/>
          <w:spacing w:val="1"/>
          <w:sz w:val="24"/>
        </w:rPr>
      </w:pPr>
      <w:r>
        <w:rPr>
          <w:rFonts w:ascii="Times New Roman" w:hAnsi="Times New Roman"/>
          <w:spacing w:val="1"/>
          <w:sz w:val="24"/>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14:paraId="9E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2.1.12.2.1.4. Основные предметные результаты по учебному предмету «Физическая культура» в соответствии с </w:t>
      </w:r>
      <w:r>
        <w:rPr>
          <w:rFonts w:ascii="Times New Roman" w:hAnsi="Times New Roman"/>
          <w:sz w:val="24"/>
        </w:rPr>
        <w:t>ФГОС НОО</w:t>
      </w:r>
      <w:r>
        <w:rPr>
          <w:rFonts w:ascii="Times New Roman" w:hAnsi="Times New Roman"/>
          <w:sz w:val="24"/>
        </w:rPr>
        <w:t xml:space="preserve">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14:paraId="9F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2.1.12.2.1.5. 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14:paraId="A0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2.1.12.2.1.6.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A1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2.1.12.2.1.7. 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w:t>
      </w:r>
      <w:r>
        <w:rPr>
          <w:rFonts w:ascii="Times New Roman" w:hAnsi="Times New Roman"/>
          <w:color w:val="000000"/>
          <w:sz w:val="24"/>
        </w:rPr>
        <w:t xml:space="preserve">(далее </w:t>
      </w:r>
      <w:r>
        <w:rPr>
          <w:rFonts w:ascii="Times New Roman" w:hAnsi="Times New Roman"/>
          <w:color w:val="000000"/>
          <w:sz w:val="24"/>
        </w:rPr>
        <w:t xml:space="preserve">– </w:t>
      </w:r>
      <w:r>
        <w:rPr>
          <w:rFonts w:ascii="Times New Roman" w:hAnsi="Times New Roman"/>
          <w:color w:val="000000"/>
          <w:sz w:val="24"/>
        </w:rPr>
        <w:t xml:space="preserve">ГТО) </w:t>
      </w:r>
      <w:r>
        <w:rPr>
          <w:rFonts w:ascii="Times New Roman" w:hAnsi="Times New Roman"/>
          <w:sz w:val="24"/>
        </w:rPr>
        <w:t xml:space="preserve">и другие предметные результаты ФГОС НОО, а также позволяет решить воспитательные задачи, изложенные в федеральной </w:t>
      </w:r>
      <w:r>
        <w:rPr>
          <w:rFonts w:ascii="Times New Roman" w:hAnsi="Times New Roman"/>
          <w:sz w:val="24"/>
        </w:rPr>
        <w:t xml:space="preserve">рабочей </w:t>
      </w:r>
      <w:r>
        <w:rPr>
          <w:rFonts w:ascii="Times New Roman" w:hAnsi="Times New Roman"/>
          <w:sz w:val="24"/>
        </w:rPr>
        <w:t xml:space="preserve">программе воспитания. </w:t>
      </w:r>
    </w:p>
    <w:p w14:paraId="A2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2.1.12.2.1.8. 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14:paraId="A3170000">
      <w:pPr>
        <w:tabs>
          <w:tab w:leader="none" w:pos="567" w:val="left"/>
        </w:tabs>
        <w:spacing w:line="360" w:lineRule="auto"/>
        <w:ind w:firstLine="709" w:left="0"/>
        <w:contextualSpacing w:val="1"/>
        <w:rPr>
          <w:rFonts w:ascii="Times New Roman" w:hAnsi="Times New Roman"/>
          <w:spacing w:val="-1"/>
          <w:sz w:val="24"/>
        </w:rPr>
      </w:pPr>
      <w:r>
        <w:rPr>
          <w:rFonts w:ascii="Times New Roman" w:hAnsi="Times New Roman"/>
          <w:sz w:val="24"/>
        </w:rPr>
        <w:t>2.1.12.2.1.9. </w:t>
      </w:r>
      <w:r>
        <w:rPr>
          <w:rFonts w:ascii="Times New Roman" w:hAnsi="Times New Roman"/>
          <w:spacing w:val="-1"/>
          <w:sz w:val="24"/>
        </w:rPr>
        <w:t xml:space="preserve">В программе </w:t>
      </w:r>
      <w:r>
        <w:rPr>
          <w:rFonts w:ascii="Times New Roman" w:hAnsi="Times New Roman"/>
          <w:sz w:val="24"/>
        </w:rPr>
        <w:t xml:space="preserve">по физической культуре </w:t>
      </w:r>
      <w:r>
        <w:rPr>
          <w:rFonts w:ascii="Times New Roman" w:hAnsi="Times New Roman"/>
          <w:spacing w:val="-1"/>
          <w:sz w:val="24"/>
        </w:rPr>
        <w:t>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14:paraId="A4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2.1.12.2.1.10. Предметом обучения физической культуре </w:t>
      </w:r>
      <w:r>
        <w:rPr>
          <w:rFonts w:ascii="Times New Roman" w:hAnsi="Times New Roman"/>
          <w:sz w:val="24"/>
        </w:rPr>
        <w:t>на уровне начального общего образования</w:t>
      </w:r>
      <w:r>
        <w:rPr>
          <w:rFonts w:ascii="Times New Roman" w:hAnsi="Times New Roman"/>
          <w:sz w:val="24"/>
        </w:rPr>
        <w:t xml:space="preserve">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w:t>
      </w:r>
      <w:r>
        <w:rPr>
          <w:rFonts w:ascii="Times New Roman" w:hAnsi="Times New Roman"/>
          <w:sz w:val="24"/>
        </w:rPr>
        <w:t>начального общего образования</w:t>
      </w:r>
      <w:r>
        <w:rPr>
          <w:rFonts w:ascii="Times New Roman" w:hAnsi="Times New Roman"/>
          <w:sz w:val="24"/>
        </w:rPr>
        <w:t>.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14:paraId="A5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2.1.12.2.1.11. 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14:paraId="A6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2.1.12.2.1.12. 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14:paraId="A7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2.1.12.2.1.13. 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14:paraId="A8170000">
      <w:pPr>
        <w:tabs>
          <w:tab w:leader="none" w:pos="567" w:val="left"/>
        </w:tabs>
        <w:spacing w:line="360" w:lineRule="auto"/>
        <w:ind w:firstLine="709" w:left="0"/>
        <w:contextualSpacing w:val="1"/>
        <w:rPr>
          <w:rFonts w:ascii="Times New Roman" w:hAnsi="Times New Roman"/>
          <w:spacing w:val="1"/>
          <w:sz w:val="24"/>
        </w:rPr>
      </w:pPr>
      <w:r>
        <w:rPr>
          <w:rFonts w:ascii="Times New Roman" w:hAnsi="Times New Roman"/>
          <w:sz w:val="24"/>
        </w:rPr>
        <w:t>2.1.12.2.1.14. </w:t>
      </w:r>
      <w:r>
        <w:rPr>
          <w:rFonts w:ascii="Times New Roman" w:hAnsi="Times New Roman"/>
          <w:spacing w:val="1"/>
          <w:sz w:val="24"/>
        </w:rPr>
        <w:t xml:space="preserve">Программа </w:t>
      </w:r>
      <w:r>
        <w:rPr>
          <w:rFonts w:ascii="Times New Roman" w:hAnsi="Times New Roman"/>
          <w:sz w:val="24"/>
        </w:rPr>
        <w:t xml:space="preserve">по физической культуре </w:t>
      </w:r>
      <w:r>
        <w:rPr>
          <w:rFonts w:ascii="Times New Roman" w:hAnsi="Times New Roman"/>
          <w:spacing w:val="1"/>
          <w:sz w:val="24"/>
        </w:rPr>
        <w:t>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14:paraId="A9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2.1.12.2.1.15. Программа по физической культуре разработана в соответствии с требованиями </w:t>
      </w:r>
      <w:r>
        <w:rPr>
          <w:rFonts w:ascii="Times New Roman" w:hAnsi="Times New Roman"/>
          <w:sz w:val="24"/>
        </w:rPr>
        <w:t>ФГОС НОО</w:t>
      </w:r>
      <w:r>
        <w:rPr>
          <w:rFonts w:ascii="Times New Roman" w:hAnsi="Times New Roman"/>
          <w:sz w:val="24"/>
        </w:rPr>
        <w:t>.</w:t>
      </w:r>
    </w:p>
    <w:p w14:paraId="AA170000">
      <w:pPr>
        <w:tabs>
          <w:tab w:leader="none" w:pos="567" w:val="left"/>
        </w:tabs>
        <w:spacing w:line="360" w:lineRule="auto"/>
        <w:ind w:firstLine="709" w:left="0"/>
        <w:contextualSpacing w:val="1"/>
        <w:rPr>
          <w:rFonts w:ascii="Times New Roman" w:hAnsi="Times New Roman"/>
          <w:spacing w:val="2"/>
          <w:sz w:val="24"/>
        </w:rPr>
      </w:pPr>
      <w:r>
        <w:rPr>
          <w:rFonts w:ascii="Times New Roman" w:hAnsi="Times New Roman"/>
          <w:sz w:val="24"/>
        </w:rPr>
        <w:t>2.1.12.2.1.16. </w:t>
      </w:r>
      <w:r>
        <w:rPr>
          <w:rFonts w:ascii="Times New Roman" w:hAnsi="Times New Roman"/>
          <w:spacing w:val="2"/>
          <w:sz w:val="24"/>
        </w:rPr>
        <w:t xml:space="preserve">В основе программы </w:t>
      </w:r>
      <w:r>
        <w:rPr>
          <w:rFonts w:ascii="Times New Roman" w:hAnsi="Times New Roman"/>
          <w:sz w:val="24"/>
        </w:rPr>
        <w:t xml:space="preserve">по физической культуре </w:t>
      </w:r>
      <w:r>
        <w:rPr>
          <w:rFonts w:ascii="Times New Roman" w:hAnsi="Times New Roman"/>
          <w:spacing w:val="2"/>
          <w:sz w:val="24"/>
        </w:rPr>
        <w:t>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14:paraId="AB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2.1.12.2.1.17.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14:paraId="AC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2.1.12.2.1.18. 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14:paraId="AD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2.1.12.2.1.19. 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14:paraId="AE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2.1.12.2.1.20. 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14:paraId="AF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 В соответствии с ФГОС НОО содержание программы по физической культуре состоит из следующих компонентов:</w:t>
      </w:r>
    </w:p>
    <w:p w14:paraId="B0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знания о физической культуре (информационный компонент деятельности);</w:t>
      </w:r>
    </w:p>
    <w:p w14:paraId="B1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способы физкультурной деятельности (операциональный компонент деятельности);</w:t>
      </w:r>
    </w:p>
    <w:p w14:paraId="B2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14:paraId="B3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2.1.12.2.1.22. Концепция программы по физической культуре основана на следующих принципах:</w:t>
      </w:r>
    </w:p>
    <w:p w14:paraId="B4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2.1.12.2.1.22.1. </w:t>
      </w:r>
      <w:r>
        <w:rPr>
          <w:rFonts w:ascii="Times New Roman" w:hAnsi="Times New Roman"/>
          <w:sz w:val="24"/>
        </w:rPr>
        <w:t xml:space="preserve">Принцип систематичности и последовательности </w:t>
      </w:r>
      <w:r>
        <w:rPr>
          <w:rFonts w:ascii="Times New Roman" w:hAnsi="Times New Roman"/>
          <w:sz w:val="24"/>
        </w:rPr>
        <w:t>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14:paraId="B5170000">
      <w:pPr>
        <w:tabs>
          <w:tab w:leader="none" w:pos="567" w:val="left"/>
        </w:tabs>
        <w:spacing w:line="360" w:lineRule="auto"/>
        <w:ind w:firstLine="709" w:left="0"/>
        <w:contextualSpacing w:val="1"/>
        <w:rPr>
          <w:rFonts w:ascii="Times New Roman" w:hAnsi="Times New Roman"/>
          <w:spacing w:val="1"/>
          <w:sz w:val="24"/>
        </w:rPr>
      </w:pPr>
      <w:r>
        <w:rPr>
          <w:rFonts w:ascii="Times New Roman" w:hAnsi="Times New Roman"/>
          <w:sz w:val="24"/>
        </w:rPr>
        <w:t>2.1.12.2.1.22.2. </w:t>
      </w:r>
      <w:r>
        <w:rPr>
          <w:rFonts w:ascii="Times New Roman" w:hAnsi="Times New Roman"/>
          <w:spacing w:val="1"/>
          <w:sz w:val="24"/>
        </w:rPr>
        <w:t>Принципы непрерывности и цикличности</w:t>
      </w:r>
      <w:r>
        <w:rPr>
          <w:rFonts w:ascii="Times New Roman" w:hAnsi="Times New Roman"/>
          <w:spacing w:val="1"/>
          <w:sz w:val="24"/>
        </w:rPr>
        <w:t xml:space="preserve">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14:paraId="B6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2.1.12.2.1.22.3. </w:t>
      </w:r>
      <w:r>
        <w:rPr>
          <w:rFonts w:ascii="Times New Roman" w:hAnsi="Times New Roman"/>
          <w:sz w:val="24"/>
        </w:rPr>
        <w:t>Принцип возрастного соответствия направлений физического воспитания заключается в том, что п</w:t>
      </w:r>
      <w:r>
        <w:rPr>
          <w:rFonts w:ascii="Times New Roman" w:hAnsi="Times New Roman"/>
          <w:sz w:val="24"/>
        </w:rPr>
        <w:t>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14:paraId="B7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2.1.12.2.1.22.4. </w:t>
      </w:r>
      <w:r>
        <w:rPr>
          <w:rFonts w:ascii="Times New Roman" w:hAnsi="Times New Roman"/>
          <w:sz w:val="24"/>
        </w:rPr>
        <w:t>Принцип наглядности</w:t>
      </w:r>
      <w:r>
        <w:rPr>
          <w:rFonts w:ascii="Times New Roman" w:hAnsi="Times New Roman"/>
          <w:sz w:val="24"/>
        </w:rPr>
        <w:t xml:space="preserve">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14:paraId="B8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2.1.12.2.1.22.5.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14:paraId="B9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2.1.12.2.1.22.6. </w:t>
      </w:r>
      <w:r>
        <w:rPr>
          <w:rFonts w:ascii="Times New Roman" w:hAnsi="Times New Roman"/>
          <w:sz w:val="24"/>
        </w:rPr>
        <w:t>Принцип осознанности и активности</w:t>
      </w:r>
      <w:r>
        <w:rPr>
          <w:rFonts w:ascii="Times New Roman" w:hAnsi="Times New Roman"/>
          <w:sz w:val="24"/>
        </w:rPr>
        <w:t xml:space="preserve">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14:paraId="BA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2.1.12.2.1.22.7. </w:t>
      </w:r>
      <w:r>
        <w:rPr>
          <w:rFonts w:ascii="Times New Roman" w:hAnsi="Times New Roman"/>
          <w:sz w:val="24"/>
        </w:rPr>
        <w:t>Принцип динамичности</w:t>
      </w:r>
      <w:r>
        <w:rPr>
          <w:rFonts w:ascii="Times New Roman" w:hAnsi="Times New Roman"/>
          <w:sz w:val="24"/>
        </w:rPr>
        <w:t xml:space="preserve">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14:paraId="BB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2.1.12.2.1.22.8. </w:t>
      </w:r>
      <w:r>
        <w:rPr>
          <w:rFonts w:ascii="Times New Roman" w:hAnsi="Times New Roman"/>
          <w:sz w:val="24"/>
        </w:rPr>
        <w:t>Принцип вариативности</w:t>
      </w:r>
      <w:r>
        <w:rPr>
          <w:rFonts w:ascii="Times New Roman" w:hAnsi="Times New Roman"/>
          <w:sz w:val="24"/>
        </w:rPr>
        <w:t xml:space="preserve">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14:paraId="BC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2.1.12.2.1.23. 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14:paraId="BD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2.1.12.2.1.24.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14:paraId="BE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2.1.12.2.1.25. 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14:paraId="BF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2.1.12.2.1.26.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14:paraId="C0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2.1.12.2.1.27. 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14:paraId="C1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2.1.12.2.1.28.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14:paraId="C2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2.1.12.2.1.29. 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14:paraId="C3170000">
      <w:pPr>
        <w:tabs>
          <w:tab w:leader="none" w:pos="567" w:val="left"/>
        </w:tabs>
        <w:spacing w:line="360" w:lineRule="auto"/>
        <w:ind w:firstLine="709" w:left="0"/>
        <w:contextualSpacing w:val="1"/>
        <w:rPr>
          <w:rFonts w:ascii="Times New Roman" w:hAnsi="Times New Roman"/>
          <w:spacing w:val="-2"/>
          <w:sz w:val="24"/>
        </w:rPr>
      </w:pPr>
      <w:r>
        <w:rPr>
          <w:rFonts w:ascii="Times New Roman" w:hAnsi="Times New Roman"/>
          <w:sz w:val="24"/>
        </w:rPr>
        <w:t>2.1.12.2.1.30. </w:t>
      </w:r>
      <w:r>
        <w:rPr>
          <w:rFonts w:ascii="Times New Roman" w:hAnsi="Times New Roman"/>
          <w:spacing w:val="-2"/>
          <w:sz w:val="24"/>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14:paraId="C4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Наряду с этим программа по физической культуре обеспечивает:</w:t>
      </w:r>
    </w:p>
    <w:p w14:paraId="C5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14:paraId="C6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преемственность основных образовательных программ по физической культуре дошкольного, начального общего и основного общего образования;</w:t>
      </w:r>
    </w:p>
    <w:p w14:paraId="C7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14:paraId="C8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государственные гарантии качества начального общего образования, личностного развития обучающихся;</w:t>
      </w:r>
    </w:p>
    <w:p w14:paraId="C9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14:paraId="CA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14:paraId="CB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14:paraId="CC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2.1.12.2.1.31. 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14:paraId="CD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2.1.12.2.1.32. Универсальными компетенциями обучающихся на этапе начального образования по программе по физической культуре являются:</w:t>
      </w:r>
    </w:p>
    <w:p w14:paraId="CE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14:paraId="CF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14:paraId="D0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14:paraId="D1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14:paraId="D2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Общее число часов   для изучения физической культуры –270 часов: в 1 классе – 66 часов (2 часа в неделю), во 2 классе – 68 часа (2 часа в неделю), в 3 классе – 68 часа (2 часа в неделю), в 4 классе – 68 часа (2 часа в неделю).</w:t>
      </w:r>
    </w:p>
    <w:p w14:paraId="D3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2.1.12.2.1.34. При планировании учебного материала по программе по физической культуре реализововывается на уроках физической культуры учебный план: для всех классов начального общего образования в объёме не менее 70% учебных часов  отведено на выполнение физических упражнений.</w:t>
      </w:r>
    </w:p>
    <w:p w14:paraId="D4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2.1.12.2.2. </w:t>
      </w:r>
      <w:r>
        <w:rPr>
          <w:rFonts w:ascii="Times New Roman" w:hAnsi="Times New Roman"/>
          <w:sz w:val="24"/>
        </w:rPr>
        <w:t>Планируемые результаты освоения программы по физической культуре на уровне начального общего образования.</w:t>
      </w:r>
    </w:p>
    <w:p w14:paraId="D5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2.1.12.2.2.1.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D6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D7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D8170000">
      <w:pPr>
        <w:tabs>
          <w:tab w:leader="none" w:pos="567" w:val="left"/>
        </w:tabs>
        <w:spacing w:line="360" w:lineRule="auto"/>
        <w:ind w:firstLine="709" w:left="0"/>
        <w:contextualSpacing w:val="1"/>
        <w:rPr>
          <w:rFonts w:ascii="Times New Roman" w:hAnsi="Times New Roman"/>
          <w:spacing w:val="-1"/>
          <w:sz w:val="24"/>
        </w:rPr>
      </w:pPr>
      <w:r>
        <w:rPr>
          <w:rFonts w:ascii="Times New Roman" w:hAnsi="Times New Roman"/>
          <w:sz w:val="24"/>
        </w:rPr>
        <w:t xml:space="preserve">Гражданское воспитание: </w:t>
      </w:r>
      <w:r>
        <w:rPr>
          <w:rFonts w:ascii="Times New Roman" w:hAnsi="Times New Roman"/>
          <w:spacing w:val="-1"/>
          <w:sz w:val="24"/>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D9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Ценности научного познания:</w:t>
      </w:r>
    </w:p>
    <w:p w14:paraId="DA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знание истории развития представлений о физическом развитии и воспитании человека в российской культурно-педагогической традиции;</w:t>
      </w:r>
    </w:p>
    <w:p w14:paraId="DB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DC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DD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DE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Формирование культуры здоровья:</w:t>
      </w:r>
    </w:p>
    <w:p w14:paraId="DF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14:paraId="E0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Экологическое воспитание:</w:t>
      </w:r>
    </w:p>
    <w:p w14:paraId="E1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E2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экологическое мышление, умение руководствоваться им в познавательной, коммуникативной и социальной практике.</w:t>
      </w:r>
    </w:p>
    <w:p w14:paraId="E3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2.1.12.2.2.2. </w:t>
      </w:r>
      <w:r>
        <w:rPr>
          <w:rFonts w:ascii="Times New Roman" w:hAnsi="Times New Roman"/>
          <w:sz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E4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2.1.12.2.2.2.1.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14:paraId="E5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14:paraId="E6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E7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моделировать правила безопасного поведения при освоении физических упражнений, плавании;</w:t>
      </w:r>
    </w:p>
    <w:p w14:paraId="E8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устанавливать связь между физическими упражнениями и их влиянием на развитие физических качеств;</w:t>
      </w:r>
    </w:p>
    <w:p w14:paraId="E9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EA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14:paraId="EB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14:paraId="EC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ED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EE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EF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F0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2.1.12.2.2.2.2. У обучающегося будут сформированы умения общения как часть коммуникативных универсальных учебных действий:</w:t>
      </w:r>
    </w:p>
    <w:p w14:paraId="F1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F2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описывать влияние физической культуры на здоровье и эмоциональное благополучие человека;</w:t>
      </w:r>
    </w:p>
    <w:p w14:paraId="F3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F4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14:paraId="F5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F6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14:paraId="F7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конструктивно разрешать конфликты посредством учёта интересов сторон и сотрудничества.</w:t>
      </w:r>
    </w:p>
    <w:p w14:paraId="F8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2.1.12.2.2.2.3.</w:t>
      </w:r>
      <w:r>
        <w:rPr>
          <w:rFonts w:ascii="Times New Roman" w:hAnsi="Times New Roman"/>
          <w:b w:val="1"/>
          <w:sz w:val="24"/>
        </w:rPr>
        <w:t> </w:t>
      </w:r>
      <w:r>
        <w:rPr>
          <w:rFonts w:ascii="Times New Roman" w:hAnsi="Times New Roman"/>
          <w:sz w:val="24"/>
        </w:rPr>
        <w:t>У обучающегося будут сформированы умения самоорганизации и самоконтроля как часть регулятивных универсальных учебных действий:</w:t>
      </w:r>
    </w:p>
    <w:p w14:paraId="F9170000">
      <w:pPr>
        <w:tabs>
          <w:tab w:leader="none" w:pos="567" w:val="left"/>
        </w:tabs>
        <w:spacing w:line="360" w:lineRule="auto"/>
        <w:ind w:firstLine="709" w:left="0"/>
        <w:contextualSpacing w:val="1"/>
        <w:rPr>
          <w:rFonts w:ascii="Times New Roman" w:hAnsi="Times New Roman"/>
          <w:spacing w:val="2"/>
          <w:sz w:val="24"/>
        </w:rPr>
      </w:pPr>
      <w:r>
        <w:rPr>
          <w:rFonts w:ascii="Times New Roman" w:hAnsi="Times New Roman"/>
          <w:spacing w:val="2"/>
          <w:sz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14:paraId="FA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14:paraId="FB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предусматривать возникновение возможных ситуаций, опасных для здоровья и жизни;</w:t>
      </w:r>
    </w:p>
    <w:p w14:paraId="FC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14:paraId="FD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осуществлять информационную, познавательную и практическую деятельность с использованием различных средств информации и коммуникации.</w:t>
      </w:r>
    </w:p>
    <w:p w14:paraId="FE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Предметные результаты изучения учебного предмета «Физическая культура» отражают опыт обучающихся в физкультурной деятельности.</w:t>
      </w:r>
    </w:p>
    <w:p w14:paraId="FF17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14:paraId="00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В состав предметных результатов по освоению обязательного содержания включены физические упражнения:</w:t>
      </w:r>
    </w:p>
    <w:p w14:paraId="01180000">
      <w:pPr>
        <w:tabs>
          <w:tab w:leader="none" w:pos="567" w:val="left"/>
        </w:tabs>
        <w:spacing w:line="360" w:lineRule="auto"/>
        <w:ind w:firstLine="709" w:left="0"/>
        <w:contextualSpacing w:val="1"/>
        <w:rPr>
          <w:rFonts w:ascii="Times New Roman" w:hAnsi="Times New Roman"/>
          <w:spacing w:val="1"/>
          <w:sz w:val="24"/>
        </w:rPr>
      </w:pPr>
      <w:r>
        <w:rPr>
          <w:rFonts w:ascii="Times New Roman" w:hAnsi="Times New Roman"/>
          <w:spacing w:val="1"/>
          <w:sz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02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03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04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05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Предметные результаты представлены по годам обучения и отражают сформированность у обучающихся определённых умений.</w:t>
      </w:r>
    </w:p>
    <w:p w14:paraId="06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2.1.12.2.2.3. К концу обучения в 1 классе обучающийся получит следующие предметные результаты по отдельным темам программы по физической культуре:</w:t>
      </w:r>
    </w:p>
    <w:p w14:paraId="07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Знания о физической культуре:</w:t>
      </w:r>
    </w:p>
    <w:p w14:paraId="08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различать основные предметные области физической культуры (гимнастика, игры, туризм, спорт);</w:t>
      </w:r>
    </w:p>
    <w:p w14:paraId="09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14:paraId="0A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14:paraId="0B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color w:val="000000"/>
          <w:sz w:val="24"/>
        </w:rPr>
        <w:t>иметь представление об</w:t>
      </w:r>
      <w:r>
        <w:rPr>
          <w:rFonts w:ascii="Times New Roman" w:hAnsi="Times New Roman"/>
          <w:sz w:val="24"/>
        </w:rPr>
        <w:t xml:space="preserve"> основных видах разминки.</w:t>
      </w:r>
    </w:p>
    <w:p w14:paraId="0C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Способы физкультурной деятельности.</w:t>
      </w:r>
    </w:p>
    <w:p w14:paraId="0D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Самостоятельные занятия общеразвивающими и здоровье формирующими физическими упражнениями:</w:t>
      </w:r>
    </w:p>
    <w:p w14:paraId="0E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0F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10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Самостоятельные развивающие, подвижные игры и спортивные эстафеты, строевые упражнения:</w:t>
      </w:r>
    </w:p>
    <w:p w14:paraId="11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14:paraId="12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Физическое совершенствование.</w:t>
      </w:r>
    </w:p>
    <w:p w14:paraId="13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Физкультурно-оздоровительная деятельность:</w:t>
      </w:r>
    </w:p>
    <w:p w14:paraId="14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14:paraId="15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14:paraId="16180000">
      <w:pPr>
        <w:tabs>
          <w:tab w:leader="none" w:pos="567" w:val="left"/>
        </w:tabs>
        <w:spacing w:line="360" w:lineRule="auto"/>
        <w:ind w:firstLine="709" w:left="0"/>
        <w:contextualSpacing w:val="1"/>
        <w:rPr>
          <w:rFonts w:ascii="Times New Roman" w:hAnsi="Times New Roman"/>
          <w:spacing w:val="2"/>
          <w:sz w:val="24"/>
        </w:rPr>
      </w:pPr>
      <w:r>
        <w:rPr>
          <w:rFonts w:ascii="Times New Roman" w:hAnsi="Times New Roman"/>
          <w:spacing w:val="2"/>
          <w:sz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14:paraId="17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14:paraId="18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осваивать способы игровой деятельности. </w:t>
      </w:r>
    </w:p>
    <w:p w14:paraId="19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2.1.12.2.2.4. К концу обучения во 2 классе обучающийся достигнет следующих предметных результатов по отдельным темам программы по физической культуре:</w:t>
      </w:r>
    </w:p>
    <w:p w14:paraId="1A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Знания о физической культуре:</w:t>
      </w:r>
    </w:p>
    <w:p w14:paraId="1B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1C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14:paraId="1D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Способы физкультурной деятельности.</w:t>
      </w:r>
    </w:p>
    <w:p w14:paraId="1E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Самостоятельные занятия общеразвивающими и здоровье формирующими физическими упражнениями:</w:t>
      </w:r>
    </w:p>
    <w:p w14:paraId="1F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20180000">
      <w:pPr>
        <w:tabs>
          <w:tab w:leader="none" w:pos="567" w:val="left"/>
        </w:tabs>
        <w:spacing w:line="360" w:lineRule="auto"/>
        <w:ind w:firstLine="709" w:left="0"/>
        <w:contextualSpacing w:val="1"/>
        <w:rPr>
          <w:rFonts w:ascii="Times New Roman" w:hAnsi="Times New Roman"/>
          <w:spacing w:val="-1"/>
          <w:sz w:val="24"/>
        </w:rPr>
      </w:pPr>
      <w:r>
        <w:rPr>
          <w:rFonts w:ascii="Times New Roman" w:hAnsi="Times New Roman"/>
          <w:spacing w:val="-1"/>
          <w:sz w:val="24"/>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14:paraId="21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принимать решения в условиях игровой деятельности, оценивать правила безопасности в процессе игры;</w:t>
      </w:r>
    </w:p>
    <w:p w14:paraId="22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знать основные строевые команды. </w:t>
      </w:r>
    </w:p>
    <w:p w14:paraId="23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Самостоятельные наблюдения за физическим развитием и физической подготовленностью:</w:t>
      </w:r>
    </w:p>
    <w:p w14:paraId="24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14:paraId="25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26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Самостоятельные развивающие, подвижные игры и спортивные эстафеты, командные перестроения:</w:t>
      </w:r>
    </w:p>
    <w:p w14:paraId="27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участвовать в играх и игровых заданиях, спортивных эстафетах; устанавливать ролевое участие членов команды; выполнять перестроения.</w:t>
      </w:r>
    </w:p>
    <w:p w14:paraId="28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Физическое совершенствование.</w:t>
      </w:r>
    </w:p>
    <w:p w14:paraId="29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Физкультурно-оздоровительная деятельность:</w:t>
      </w:r>
    </w:p>
    <w:p w14:paraId="2A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физические упражнения на развитие гибкости и координационно-скоростных способностей;</w:t>
      </w:r>
    </w:p>
    <w:p w14:paraId="2B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и демонстрировать технику перемещения гимнастическим шагом, мягким бегом вперёд, назад, прыжками, подскоками, галопом;</w:t>
      </w:r>
    </w:p>
    <w:p w14:paraId="2C180000">
      <w:pPr>
        <w:tabs>
          <w:tab w:leader="none" w:pos="567" w:val="left"/>
        </w:tabs>
        <w:spacing w:line="360" w:lineRule="auto"/>
        <w:ind w:firstLine="709" w:left="0"/>
        <w:contextualSpacing w:val="1"/>
        <w:rPr>
          <w:rFonts w:ascii="Times New Roman" w:hAnsi="Times New Roman"/>
          <w:spacing w:val="2"/>
          <w:sz w:val="24"/>
        </w:rPr>
      </w:pPr>
      <w:r>
        <w:rPr>
          <w:rFonts w:ascii="Times New Roman" w:hAnsi="Times New Roman"/>
          <w:spacing w:val="2"/>
          <w:sz w:val="24"/>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14:paraId="2D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14:paraId="2E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технику плавания одним или несколькими спортивными стилями плавания (при наличии материально-технического обеспечения).</w:t>
      </w:r>
    </w:p>
    <w:p w14:paraId="2F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2.1.12.2.2.5. К концу обучения в 3 классе обучающийся достигнет следующих предметных результатов по отдельным темам программы по физической культуре:</w:t>
      </w:r>
    </w:p>
    <w:p w14:paraId="30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Знания о физической культуре:</w:t>
      </w:r>
    </w:p>
    <w:p w14:paraId="31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представлять и описывать структуру спортивного движения в нашей стране, формулировать отличие задач физической культуры от задач спорта;</w:t>
      </w:r>
    </w:p>
    <w:p w14:paraId="32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33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представлять и описывать общее строение человека, называть основные части костного скелета человека и основные группы мышц;</w:t>
      </w:r>
    </w:p>
    <w:p w14:paraId="34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описывать технику выполнения освоенных физических упражнений;</w:t>
      </w:r>
    </w:p>
    <w:p w14:paraId="35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формулировать основные правила безопасного поведения на занятиях по физической культуре;</w:t>
      </w:r>
    </w:p>
    <w:p w14:paraId="36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14:paraId="37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различать упражнения по воздействию на развитие основных физических качеств и способностей человека;</w:t>
      </w:r>
    </w:p>
    <w:p w14:paraId="38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различать упражнения на развитие моторики; </w:t>
      </w:r>
    </w:p>
    <w:p w14:paraId="39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объяснять технику дыхания под водой, технику удержания тела на воде;</w:t>
      </w:r>
    </w:p>
    <w:p w14:paraId="3A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формулировать основные правила выполнения спортивных упражнений (по виду спорта на выбор);</w:t>
      </w:r>
    </w:p>
    <w:p w14:paraId="3B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выявлять характерные ошибки при выполнении физических упражнений.</w:t>
      </w:r>
    </w:p>
    <w:p w14:paraId="3C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Способы физкультурной деятельности.</w:t>
      </w:r>
    </w:p>
    <w:p w14:paraId="3D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Самостоятельные занятия общеразвивающими и здоровье формирующими физическими упражнениями:</w:t>
      </w:r>
    </w:p>
    <w:p w14:paraId="3E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14:paraId="3F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организовывать проведение игр, игровых заданий и спортивных эстафет (на выбор).</w:t>
      </w:r>
    </w:p>
    <w:p w14:paraId="40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Самостоятельные наблюдения за физическим развитием и физической подготовленностью:</w:t>
      </w:r>
    </w:p>
    <w:p w14:paraId="41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14:paraId="42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проводить наблюдения за своим дыханием при выполнении упражнений основной гимнастики.</w:t>
      </w:r>
    </w:p>
    <w:p w14:paraId="43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Самостоятельные развивающие, подвижные игры и спортивные эстафеты:</w:t>
      </w:r>
    </w:p>
    <w:p w14:paraId="44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составлять, организовывать и проводить игры и игровые задания;</w:t>
      </w:r>
    </w:p>
    <w:p w14:paraId="45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14:paraId="46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Физическое совершенствование.</w:t>
      </w:r>
    </w:p>
    <w:p w14:paraId="47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Физкультурно-оздоровительная деятельность:</w:t>
      </w:r>
    </w:p>
    <w:p w14:paraId="48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49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и выполнять технику спортивного плавания стилями (на выбор): брасс, кроль на спине, кроль;</w:t>
      </w:r>
    </w:p>
    <w:p w14:paraId="4A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технику выполнения комплексов гимнастических упражнений для развития гибкости, координационно-скоростных способностей;</w:t>
      </w:r>
    </w:p>
    <w:p w14:paraId="4B180000">
      <w:pPr>
        <w:tabs>
          <w:tab w:leader="none" w:pos="567" w:val="left"/>
        </w:tabs>
        <w:spacing w:line="360" w:lineRule="auto"/>
        <w:ind w:firstLine="709" w:left="0"/>
        <w:contextualSpacing w:val="1"/>
        <w:rPr>
          <w:rFonts w:ascii="Times New Roman" w:hAnsi="Times New Roman"/>
          <w:spacing w:val="1"/>
          <w:sz w:val="24"/>
        </w:rPr>
      </w:pPr>
      <w:r>
        <w:rPr>
          <w:rFonts w:ascii="Times New Roman" w:hAnsi="Times New Roman"/>
          <w:spacing w:val="1"/>
          <w:sz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14:paraId="4C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проявлять физические качества: гибкость, координацию – и демонстрировать динамику их развития;</w:t>
      </w:r>
    </w:p>
    <w:p w14:paraId="4D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универсальные умения по самостоятельному выполнению упражнений в оздоровительных формах занятий;</w:t>
      </w:r>
    </w:p>
    <w:p w14:paraId="4E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строевой и походный шаг.</w:t>
      </w:r>
    </w:p>
    <w:p w14:paraId="4F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Спортивно-оздоровительная деятельность:</w:t>
      </w:r>
    </w:p>
    <w:p w14:paraId="50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14:paraId="51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14:paraId="52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14:paraId="53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14:paraId="54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14:paraId="55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2.1.12.2.2.6. К концу обучения в 4 классе обучающийся достигнет следующих предметных результатов по отдельным темам программы по физической культуре:</w:t>
      </w:r>
    </w:p>
    <w:p w14:paraId="56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Знания о физической культуре:</w:t>
      </w:r>
    </w:p>
    <w:p w14:paraId="57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58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59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понимать и перечислять физические упражнения в классификации по преимущественной целевой направленности;</w:t>
      </w:r>
    </w:p>
    <w:p w14:paraId="5A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формулировать основные задачи физической культуры, объяснять отличия задач физической культуры от задач спорта;</w:t>
      </w:r>
    </w:p>
    <w:p w14:paraId="5B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14:paraId="5C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14:paraId="5D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знать строевые команды;</w:t>
      </w:r>
    </w:p>
    <w:p w14:paraId="5E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5F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определять ситуации, требующие применения правил предупреждения травматизма;</w:t>
      </w:r>
    </w:p>
    <w:p w14:paraId="60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определять состав спортивной одежды в зависимости от погодных условий и условий занятий;</w:t>
      </w:r>
    </w:p>
    <w:p w14:paraId="61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различать гимнастические упражнения по воздействию на развитие физических качеств (сила, быстрота, координация, гибкость).</w:t>
      </w:r>
    </w:p>
    <w:p w14:paraId="62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Способы физкультурной деятельности:</w:t>
      </w:r>
    </w:p>
    <w:p w14:paraId="63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14:paraId="64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14:paraId="65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объяснять технику разученных гимнастических упражнений и специальных физических упражнений по виду спорта (по выбору);</w:t>
      </w:r>
    </w:p>
    <w:p w14:paraId="66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общаться и взаимодействовать в игровой деятельности;</w:t>
      </w:r>
    </w:p>
    <w:p w14:paraId="67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14:paraId="68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составлять, организовывать и проводить подвижные игры с элементами соревновательной деятельности.</w:t>
      </w:r>
    </w:p>
    <w:p w14:paraId="69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Физическое совершенствование</w:t>
      </w:r>
    </w:p>
    <w:p w14:paraId="6A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Физкультурно-оздоровительная деятельность:</w:t>
      </w:r>
    </w:p>
    <w:p w14:paraId="6B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14:paraId="6C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6D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6E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14:paraId="6F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принимать на себя ответственность за результаты эффективного развития собственных физических качеств.</w:t>
      </w:r>
    </w:p>
    <w:p w14:paraId="70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Спортивно-оздоровительная деятельность:</w:t>
      </w:r>
    </w:p>
    <w:p w14:paraId="71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и показывать универсальные умения при выполнении организующих упражнений;</w:t>
      </w:r>
    </w:p>
    <w:p w14:paraId="72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технику выполнения спортивных упражнений;</w:t>
      </w:r>
    </w:p>
    <w:p w14:paraId="73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универсальные умения по взаимодействию в парах и группах при разучивании специальных физических упражнений;</w:t>
      </w:r>
    </w:p>
    <w:p w14:paraId="74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14:paraId="75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выявлять характерные ошибки при выполнении гимнастических упражнений и техники плавания;</w:t>
      </w:r>
    </w:p>
    <w:p w14:paraId="76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различать, выполнять и озвучивать строевые команды;</w:t>
      </w:r>
    </w:p>
    <w:p w14:paraId="77180000">
      <w:pPr>
        <w:tabs>
          <w:tab w:leader="none" w:pos="567" w:val="left"/>
        </w:tabs>
        <w:spacing w:line="360" w:lineRule="auto"/>
        <w:ind w:firstLine="709" w:left="0"/>
        <w:contextualSpacing w:val="1"/>
        <w:rPr>
          <w:rFonts w:ascii="Times New Roman" w:hAnsi="Times New Roman"/>
          <w:spacing w:val="-1"/>
          <w:sz w:val="24"/>
        </w:rPr>
      </w:pPr>
      <w:r>
        <w:rPr>
          <w:rFonts w:ascii="Times New Roman" w:hAnsi="Times New Roman"/>
          <w:spacing w:val="-1"/>
          <w:sz w:val="24"/>
        </w:rPr>
        <w:t>осваивать универсальные умения по взаимодействию в группах при разучивании и выполнении физических упражнений;</w:t>
      </w:r>
    </w:p>
    <w:p w14:paraId="78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и демонстрировать технику различных стилей плавания (на выбор), выполнять плавание на скорость;</w:t>
      </w:r>
    </w:p>
    <w:p w14:paraId="79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описывать и демонстрировать правила соревновательной деятельности по виду спорта (на выбор);</w:t>
      </w:r>
    </w:p>
    <w:p w14:paraId="7A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соблюдать правила техники безопасности при занятиях физической культурой и спортом;</w:t>
      </w:r>
    </w:p>
    <w:p w14:paraId="7B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демонстрировать технику удержания гимнастических предметов (мяч, скакалка) при передаче, броске, ловле, вращении, перекатах;</w:t>
      </w:r>
    </w:p>
    <w:p w14:paraId="7C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демонстрировать технику выполнения равновесий, поворотов, прыжков толчком с одной ноги (попеременно), на месте и с разбега;</w:t>
      </w:r>
    </w:p>
    <w:p w14:paraId="7D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14:paraId="7E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технику танцевальных шагов, выполняемых индивидуально, парами, в группах;</w:t>
      </w:r>
    </w:p>
    <w:p w14:paraId="7F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моделировать комплексы упражнений общей гимнастики по видам разминки (общая, партерная, у опоры);</w:t>
      </w:r>
    </w:p>
    <w:p w14:paraId="80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универсальные умения в самостоятельной организации и проведении подвижных игр, игровых заданий, спортивных эстафет;</w:t>
      </w:r>
    </w:p>
    <w:p w14:paraId="81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универсальные умения управлять эмоциями в процессе учебной и игровой деятельности;</w:t>
      </w:r>
    </w:p>
    <w:p w14:paraId="82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осваивать технические действия из спортивных игр.</w:t>
      </w:r>
    </w:p>
    <w:p w14:paraId="83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2.1.12.2.3. Содержание обучения в 1 классе.</w:t>
      </w:r>
    </w:p>
    <w:p w14:paraId="84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85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Исходные положения в физических упражнениях: стойки, упоры, седы, положения лёжа, сидя, у опоры.</w:t>
      </w:r>
    </w:p>
    <w:p w14:paraId="86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14:paraId="87180000">
      <w:pPr>
        <w:tabs>
          <w:tab w:leader="none" w:pos="567" w:val="left"/>
        </w:tabs>
        <w:spacing w:line="360" w:lineRule="auto"/>
        <w:ind w:firstLine="709" w:left="0"/>
        <w:contextualSpacing w:val="1"/>
        <w:rPr>
          <w:rFonts w:ascii="Times New Roman" w:hAnsi="Times New Roman"/>
          <w:spacing w:val="3"/>
          <w:sz w:val="24"/>
        </w:rPr>
      </w:pPr>
      <w:r>
        <w:rPr>
          <w:rFonts w:ascii="Times New Roman" w:hAnsi="Times New Roman"/>
          <w:spacing w:val="3"/>
          <w:sz w:val="24"/>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14:paraId="88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Распорядок дня. Личная гигиена. Основные правила личной гигиены.</w:t>
      </w:r>
    </w:p>
    <w:p w14:paraId="89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Самоконтроль. Строевые команды, построение, расчёт.</w:t>
      </w:r>
    </w:p>
    <w:p w14:paraId="8A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Физические упражнения.</w:t>
      </w:r>
    </w:p>
    <w:p w14:paraId="8B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Упражнения по видам разминки.</w:t>
      </w:r>
    </w:p>
    <w:p w14:paraId="8C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14:paraId="8D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14:paraId="8E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14:paraId="8F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Подводящие упражнения</w:t>
      </w:r>
    </w:p>
    <w:p w14:paraId="90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Группировка, кувырок в сторону, освоение подводящих упражнений к выполнению продольных и поперечных шпагатов («ящерка»).</w:t>
      </w:r>
    </w:p>
    <w:p w14:paraId="91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Упражнения для развития моторики и координации с гимнастическим предметом.</w:t>
      </w:r>
    </w:p>
    <w:p w14:paraId="92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93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14:paraId="94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Упражнения для развития координации и развития жизненно важных навыков и умений.</w:t>
      </w:r>
    </w:p>
    <w:p w14:paraId="95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96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танцевальных шагов: «буратино», «ковырялочка», «верёвочка».</w:t>
      </w:r>
    </w:p>
    <w:p w14:paraId="97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Бег, сочетаемый с круговыми движениями руками.</w:t>
      </w:r>
    </w:p>
    <w:p w14:paraId="98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Игры и игровые задания, спортивные эстафеты.</w:t>
      </w:r>
    </w:p>
    <w:p w14:paraId="99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Музыкально-сценические игры. Игровые задания. Спортивные эстафеты с мячом, со скакалкой. Спортивные игры с элементами единоборства. </w:t>
      </w:r>
    </w:p>
    <w:p w14:paraId="9A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Организующие команды и приёмы.</w:t>
      </w:r>
    </w:p>
    <w:p w14:paraId="9B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универсальных умений при выполнении организующих команд.</w:t>
      </w:r>
    </w:p>
    <w:p w14:paraId="9C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2.1.12.2.4. Содержание обучения во 2 классе.</w:t>
      </w:r>
    </w:p>
    <w:p w14:paraId="9D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9E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Упражнения по видам разминки.</w:t>
      </w:r>
    </w:p>
    <w:p w14:paraId="9F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14:paraId="A0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14:paraId="A1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14:paraId="A2180000">
      <w:pPr>
        <w:tabs>
          <w:tab w:leader="none" w:pos="567" w:val="left"/>
        </w:tabs>
        <w:spacing w:line="360" w:lineRule="auto"/>
        <w:ind w:firstLine="709" w:left="0"/>
        <w:contextualSpacing w:val="1"/>
        <w:rPr>
          <w:rFonts w:ascii="Times New Roman" w:hAnsi="Times New Roman"/>
          <w:spacing w:val="-1"/>
          <w:sz w:val="24"/>
        </w:rPr>
      </w:pPr>
      <w:r>
        <w:rPr>
          <w:rFonts w:ascii="Times New Roman" w:hAnsi="Times New Roman"/>
          <w:spacing w:val="-1"/>
          <w:sz w:val="24"/>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A3180000">
      <w:pPr>
        <w:tabs>
          <w:tab w:leader="none" w:pos="567" w:val="left"/>
        </w:tabs>
        <w:spacing w:line="360" w:lineRule="auto"/>
        <w:ind w:firstLine="709" w:left="0"/>
        <w:contextualSpacing w:val="1"/>
        <w:rPr>
          <w:rFonts w:ascii="Times New Roman" w:hAnsi="Times New Roman"/>
          <w:spacing w:val="-4"/>
          <w:sz w:val="24"/>
        </w:rPr>
      </w:pPr>
      <w:r>
        <w:rPr>
          <w:rFonts w:ascii="Times New Roman" w:hAnsi="Times New Roman"/>
          <w:spacing w:val="-4"/>
          <w:sz w:val="24"/>
        </w:rPr>
        <w:t>Подводящие упражнения, акробатические упражнения.</w:t>
      </w:r>
    </w:p>
    <w:p w14:paraId="A4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упражнений: кувырок вперёд, назад, шпагат, колесо, мост из положения сидя, стоя и вставание из положения мост.</w:t>
      </w:r>
    </w:p>
    <w:p w14:paraId="A5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Упражнения для развития моторики и координации с гимнастическим предметом</w:t>
      </w:r>
    </w:p>
    <w:p w14:paraId="A6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A7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Бросок мяча в заданную плоскость и ловля мяча. Серия отбивов мяча.</w:t>
      </w:r>
    </w:p>
    <w:p w14:paraId="A8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A9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Комбинации упражнений. Осваиваем соединение изученных упражнений в комбинации.</w:t>
      </w:r>
    </w:p>
    <w:p w14:paraId="AA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Пример:</w:t>
      </w:r>
    </w:p>
    <w:p w14:paraId="AB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AC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Пример:</w:t>
      </w:r>
    </w:p>
    <w:p w14:paraId="AD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Исходное положение: сидя в группировке – кувырок вперед-поворот «казак» – подъём – стойка в VI позиции, руки опущены.</w:t>
      </w:r>
    </w:p>
    <w:p w14:paraId="AE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Упражнения для развития координации и развития жизненно важных навыков и умений.</w:t>
      </w:r>
    </w:p>
    <w:p w14:paraId="AF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Плавательная подготовка.</w:t>
      </w:r>
    </w:p>
    <w:p w14:paraId="B0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14:paraId="B1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Основная гимнастика.</w:t>
      </w:r>
    </w:p>
    <w:p w14:paraId="B2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универсальных умений дыхания во время выполнения гимнастических упражнений.</w:t>
      </w:r>
    </w:p>
    <w:p w14:paraId="B3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B4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14:paraId="B5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упражнений на развитие силы: сгибание и разгибание рук в упоре лёжа на полу.</w:t>
      </w:r>
    </w:p>
    <w:p w14:paraId="B6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Игры и игровые задания, спортивные эстафеты.</w:t>
      </w:r>
    </w:p>
    <w:p w14:paraId="B7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14:paraId="B8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Организующие команды и приёмы.</w:t>
      </w:r>
    </w:p>
    <w:p w14:paraId="B9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r>
        <w:rPr>
          <w:rFonts w:ascii="Times New Roman" w:hAnsi="Times New Roman"/>
          <w:sz w:val="24"/>
        </w:rPr>
        <w:t xml:space="preserve"> одному с равномерной скоростью</w:t>
      </w:r>
    </w:p>
    <w:p w14:paraId="BA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2.1.12.2.5. Содержание обучения в 3 классе.</w:t>
      </w:r>
    </w:p>
    <w:p w14:paraId="BB180000">
      <w:pPr>
        <w:tabs>
          <w:tab w:leader="none" w:pos="567" w:val="left"/>
        </w:tabs>
        <w:spacing w:line="360" w:lineRule="auto"/>
        <w:ind w:firstLine="709" w:left="0"/>
        <w:contextualSpacing w:val="1"/>
        <w:rPr>
          <w:rFonts w:ascii="Times New Roman" w:hAnsi="Times New Roman"/>
          <w:spacing w:val="-2"/>
          <w:sz w:val="24"/>
        </w:rPr>
      </w:pPr>
      <w:r>
        <w:rPr>
          <w:rFonts w:ascii="Times New Roman" w:hAnsi="Times New Roman"/>
          <w:spacing w:val="-2"/>
          <w:sz w:val="24"/>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BC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Основные группы мышц человека. Подводящие упражнения к выполнению акробатических упражнений.</w:t>
      </w:r>
    </w:p>
    <w:p w14:paraId="BD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Моделирование физической нагрузки при выполнении гимнастических упражнений для развития основных физических качеств.</w:t>
      </w:r>
    </w:p>
    <w:p w14:paraId="BE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навыков по самостоятельному ведению общей, партерной разминки и разминки у опоры в группе.</w:t>
      </w:r>
    </w:p>
    <w:p w14:paraId="BF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C0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C1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C2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Организующие команды и приёмы.</w:t>
      </w:r>
    </w:p>
    <w:p w14:paraId="C3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14:paraId="C4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Спортивно-оздоровительная деятельность.</w:t>
      </w:r>
    </w:p>
    <w:p w14:paraId="C5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C6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Овладение техникой выполнения упражнений основной гимнастики на развитие отдельных мышечных групп.</w:t>
      </w:r>
    </w:p>
    <w:p w14:paraId="C7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Овладение техникой выполнения упражнений основной гимнастики с учётом особенностей режима работы мышц (динамичные, статичные).</w:t>
      </w:r>
    </w:p>
    <w:p w14:paraId="C8180000">
      <w:pPr>
        <w:tabs>
          <w:tab w:leader="none" w:pos="567" w:val="left"/>
        </w:tabs>
        <w:spacing w:line="360" w:lineRule="auto"/>
        <w:ind w:firstLine="709" w:left="0"/>
        <w:contextualSpacing w:val="1"/>
        <w:rPr>
          <w:rFonts w:ascii="Times New Roman" w:hAnsi="Times New Roman"/>
          <w:spacing w:val="3"/>
          <w:sz w:val="24"/>
        </w:rPr>
      </w:pPr>
      <w:r>
        <w:rPr>
          <w:rFonts w:ascii="Times New Roman" w:hAnsi="Times New Roman"/>
          <w:spacing w:val="3"/>
          <w:sz w:val="24"/>
        </w:rPr>
        <w:t>Овладение техникой выполнения серии поворотов и прыжков, в том числе с использованием гимнастических предметов.</w:t>
      </w:r>
    </w:p>
    <w:p w14:paraId="C9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14:paraId="CA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Овладение техникой плавания на дистанцию не менее 25 метров (при наличии материально-технической базы).</w:t>
      </w:r>
    </w:p>
    <w:p w14:paraId="CB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правил вида спорта (на выбор), освоение физических упражнений для начальной подготовки по данному виду спорта.</w:t>
      </w:r>
    </w:p>
    <w:p w14:paraId="CC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Выполнение заданий в ролевых играх и игровых заданий.</w:t>
      </w:r>
    </w:p>
    <w:p w14:paraId="CD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CE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Различные групповые выступления, в том числе освоение основных условий участия во флешмобах.</w:t>
      </w:r>
    </w:p>
    <w:p w14:paraId="CF180000">
      <w:pPr>
        <w:tabs>
          <w:tab w:leader="none" w:pos="567" w:val="left"/>
        </w:tabs>
        <w:spacing w:line="360" w:lineRule="auto"/>
        <w:ind w:firstLine="709" w:left="0" w:right="100"/>
        <w:contextualSpacing w:val="1"/>
        <w:rPr>
          <w:rFonts w:ascii="Times New Roman" w:hAnsi="Times New Roman"/>
          <w:sz w:val="24"/>
        </w:rPr>
      </w:pPr>
      <w:r>
        <w:rPr>
          <w:rFonts w:ascii="Times New Roman" w:hAnsi="Times New Roman"/>
          <w:sz w:val="24"/>
        </w:rPr>
        <w:t>Содержание обучения в 4 классе.</w:t>
      </w:r>
    </w:p>
    <w:p w14:paraId="D0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14:paraId="D1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D2180000">
      <w:pPr>
        <w:tabs>
          <w:tab w:leader="none" w:pos="567" w:val="left"/>
        </w:tabs>
        <w:spacing w:line="360" w:lineRule="auto"/>
        <w:ind w:firstLine="709" w:left="0"/>
        <w:contextualSpacing w:val="1"/>
        <w:rPr>
          <w:rFonts w:ascii="Times New Roman" w:hAnsi="Times New Roman"/>
          <w:spacing w:val="3"/>
          <w:sz w:val="24"/>
        </w:rPr>
      </w:pPr>
      <w:r>
        <w:rPr>
          <w:rFonts w:ascii="Times New Roman" w:hAnsi="Times New Roman"/>
          <w:spacing w:val="3"/>
          <w:sz w:val="24"/>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D3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Овладение техникой выполнения простейших форм борьбы. Игровые задания в рамках освоения упражнений единоборств и самообороны.</w:t>
      </w:r>
    </w:p>
    <w:p w14:paraId="D4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D5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принципов определения максимально допустимой для себя нагрузки (амплитуды движения) при выполнении физического упражнения.</w:t>
      </w:r>
    </w:p>
    <w:p w14:paraId="D6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Способы демонстрации результатов освоения программы по физической культуре. </w:t>
      </w:r>
    </w:p>
    <w:p w14:paraId="D7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Спортивно-оздоровительная деятельность</w:t>
      </w:r>
    </w:p>
    <w:p w14:paraId="D8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Овладение техникой выполнения комбинаций упражнений основной гимнастики с элементами акробатики и танцевальных шагов.</w:t>
      </w:r>
    </w:p>
    <w:p w14:paraId="D9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Овладение техникой выполнения гимнастических упражнений для развития силы мышц рук (для удержания собственного веса). </w:t>
      </w:r>
    </w:p>
    <w:p w14:paraId="DA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Овладение техникой выполнения гимнастических упражнений для сбалансированности веса и роста; эстетических движений.</w:t>
      </w:r>
    </w:p>
    <w:p w14:paraId="DB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14:paraId="DC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акробатических упражнений: мост из положения стоя и поднятие из моста, шпагаты: поперечный или продольный, стойка на руках, колесо.</w:t>
      </w:r>
    </w:p>
    <w:p w14:paraId="DD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Овладение техникой выполнения гимнастической, строевой и туристической ходьбы и равномерного бега на 60 и 100 м. </w:t>
      </w:r>
    </w:p>
    <w:p w14:paraId="DE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14:paraId="DF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Овладение одним или более из спортивных стилей плавания на время и дистанцию (на выбор) при наличии материально-технического обеспечения).</w:t>
      </w:r>
    </w:p>
    <w:p w14:paraId="E0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14:paraId="E1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14:paraId="E2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Выполнение заданий в ролевых, туристических, спортивных играх.</w:t>
      </w:r>
    </w:p>
    <w:p w14:paraId="E3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Освоение строевого шага и походного шага. Шеренги, перестроения и движение в шеренгах. Повороты на месте и в движении.</w:t>
      </w:r>
    </w:p>
    <w:p w14:paraId="E4180000">
      <w:pPr>
        <w:tabs>
          <w:tab w:leader="none" w:pos="567" w:val="left"/>
        </w:tabs>
        <w:spacing w:line="360" w:lineRule="auto"/>
        <w:ind w:firstLine="709" w:left="0"/>
        <w:contextualSpacing w:val="1"/>
        <w:rPr>
          <w:rFonts w:ascii="Times New Roman" w:hAnsi="Times New Roman"/>
          <w:sz w:val="24"/>
        </w:rPr>
      </w:pPr>
      <w:r>
        <w:rPr>
          <w:rFonts w:ascii="Times New Roman" w:hAnsi="Times New Roman"/>
          <w:sz w:val="24"/>
        </w:rPr>
        <w:t xml:space="preserve">Овладение техникой выполнения групповых гимнастических и спортивных упражнений. </w:t>
      </w:r>
    </w:p>
    <w:p w14:paraId="E5180000">
      <w:pPr>
        <w:spacing w:line="360" w:lineRule="auto"/>
        <w:ind w:firstLine="709" w:left="0"/>
        <w:rPr>
          <w:rFonts w:ascii="Times New Roman" w:hAnsi="Times New Roman"/>
          <w:sz w:val="24"/>
        </w:rPr>
      </w:pPr>
      <w:r>
        <w:rPr>
          <w:rFonts w:ascii="Times New Roman" w:hAnsi="Times New Roman"/>
          <w:sz w:val="24"/>
        </w:rPr>
        <w:t>Демонстрация результатов освоения программы по физической культуре</w:t>
      </w:r>
    </w:p>
    <w:p w14:paraId="E6180000">
      <w:pPr>
        <w:pStyle w:val="Style_9"/>
        <w:spacing w:before="4" w:line="271" w:lineRule="exact"/>
        <w:ind w:firstLine="0" w:left="4047"/>
        <w:jc w:val="both"/>
        <w:rPr>
          <w:rFonts w:ascii="Times New Roman" w:hAnsi="Times New Roman"/>
          <w:sz w:val="24"/>
        </w:rPr>
      </w:pPr>
      <w:r>
        <w:rPr>
          <w:rFonts w:ascii="Times New Roman" w:hAnsi="Times New Roman"/>
          <w:sz w:val="24"/>
        </w:rPr>
        <w:t>Пояснительная</w:t>
      </w:r>
      <w:r>
        <w:rPr>
          <w:rFonts w:ascii="Times New Roman" w:hAnsi="Times New Roman"/>
          <w:spacing w:val="-5"/>
          <w:sz w:val="24"/>
        </w:rPr>
        <w:t xml:space="preserve"> </w:t>
      </w:r>
      <w:r>
        <w:rPr>
          <w:rFonts w:ascii="Times New Roman" w:hAnsi="Times New Roman"/>
          <w:sz w:val="24"/>
        </w:rPr>
        <w:t>записка</w:t>
      </w:r>
    </w:p>
    <w:p w14:paraId="E7180000">
      <w:pPr>
        <w:rPr>
          <w:rFonts w:ascii="Times New Roman" w:hAnsi="Times New Roman"/>
          <w:color w:val="000000"/>
          <w:sz w:val="24"/>
        </w:rPr>
      </w:pPr>
      <w:r>
        <w:rPr>
          <w:rFonts w:ascii="Times New Roman" w:hAnsi="Times New Roman"/>
          <w:color w:val="000000"/>
          <w:sz w:val="24"/>
        </w:rPr>
        <w:t>Программа формирования универсальных учебных действий (УУД) обучающихся на уровне ООО в МБОУ «Высокоосельская основная школа» составлена в соответствии с нормативными документами:</w:t>
      </w:r>
    </w:p>
    <w:p w14:paraId="E8180000">
      <w:pPr>
        <w:numPr>
          <w:ilvl w:val="0"/>
          <w:numId w:val="51"/>
        </w:numPr>
        <w:spacing w:afterAutospacing="on" w:beforeAutospacing="on" w:line="240" w:lineRule="auto"/>
        <w:ind w:firstLine="0" w:left="780" w:right="180"/>
        <w:contextualSpacing w:val="1"/>
        <w:rPr>
          <w:rFonts w:ascii="Times New Roman" w:hAnsi="Times New Roman"/>
          <w:color w:val="000000"/>
          <w:sz w:val="24"/>
        </w:rPr>
      </w:pPr>
      <w:r>
        <w:rPr>
          <w:rFonts w:ascii="Times New Roman" w:hAnsi="Times New Roman"/>
          <w:color w:val="000000"/>
          <w:sz w:val="24"/>
        </w:rPr>
        <w:t>Федеральным законом от 29.12.22 № 273-ФЗ «Об образовании в Российской Федерации»;</w:t>
      </w:r>
    </w:p>
    <w:p w14:paraId="E9180000">
      <w:pPr>
        <w:numPr>
          <w:ilvl w:val="0"/>
          <w:numId w:val="51"/>
        </w:numPr>
        <w:spacing w:afterAutospacing="on" w:beforeAutospacing="on" w:line="240" w:lineRule="auto"/>
        <w:ind w:firstLine="0" w:left="780" w:right="180"/>
        <w:contextualSpacing w:val="1"/>
        <w:rPr>
          <w:rFonts w:ascii="Times New Roman" w:hAnsi="Times New Roman"/>
          <w:color w:val="000000"/>
          <w:sz w:val="24"/>
        </w:rPr>
      </w:pPr>
      <w:r>
        <w:rPr>
          <w:rFonts w:ascii="Times New Roman" w:hAnsi="Times New Roman"/>
          <w:color w:val="000000"/>
          <w:sz w:val="24"/>
        </w:rPr>
        <w:t>приказом Минпросвещения России от 31.05.22 № 286 «Об утверждении федерального государственного образовательного стандарта начального общего образования»;</w:t>
      </w:r>
    </w:p>
    <w:p w14:paraId="EA180000">
      <w:pPr>
        <w:numPr>
          <w:ilvl w:val="0"/>
          <w:numId w:val="51"/>
        </w:numPr>
        <w:spacing w:afterAutospacing="on" w:beforeAutospacing="on" w:line="240" w:lineRule="auto"/>
        <w:ind w:firstLine="0" w:left="780" w:right="180"/>
        <w:contextualSpacing w:val="1"/>
        <w:rPr>
          <w:rFonts w:ascii="Times New Roman" w:hAnsi="Times New Roman"/>
          <w:color w:val="000000"/>
          <w:sz w:val="24"/>
        </w:rPr>
      </w:pPr>
      <w:r>
        <w:rPr>
          <w:rFonts w:ascii="Times New Roman" w:hAnsi="Times New Roman"/>
          <w:color w:val="000000"/>
          <w:sz w:val="24"/>
        </w:rPr>
        <w:t>приказом Минпросвещения России от 16.11.222 № 992 «Об утверждении федеральной образовательной программы начального общего образования»;</w:t>
      </w:r>
    </w:p>
    <w:p w14:paraId="EB180000">
      <w:pPr>
        <w:numPr>
          <w:ilvl w:val="0"/>
          <w:numId w:val="51"/>
        </w:numPr>
        <w:spacing w:afterAutospacing="on" w:beforeAutospacing="on" w:line="240" w:lineRule="auto"/>
        <w:ind w:firstLine="0" w:left="780" w:right="180"/>
        <w:rPr>
          <w:rFonts w:ascii="Times New Roman" w:hAnsi="Times New Roman"/>
          <w:color w:val="000000"/>
          <w:sz w:val="24"/>
        </w:rPr>
      </w:pPr>
      <w:r>
        <w:rPr>
          <w:rFonts w:ascii="Times New Roman" w:hAnsi="Times New Roman"/>
          <w:color w:val="000000"/>
          <w:sz w:val="24"/>
        </w:rPr>
        <w:t>положением об организации исследовательской и проектной деятельности в МБОУ «Высокоосельская основная школа».</w:t>
      </w:r>
    </w:p>
    <w:p w14:paraId="EC180000">
      <w:pPr>
        <w:rPr>
          <w:rFonts w:ascii="Times New Roman" w:hAnsi="Times New Roman"/>
          <w:color w:val="000000"/>
          <w:sz w:val="24"/>
        </w:rPr>
      </w:pPr>
      <w:r>
        <w:rPr>
          <w:rFonts w:ascii="Times New Roman" w:hAnsi="Times New Roman"/>
          <w:color w:val="000000"/>
          <w:sz w:val="24"/>
        </w:rPr>
        <w:t>Программа формирования УУД конкретизирует требования ФГОС НОО к результатам освоения основной образовательной программы начального общего образования. Универсальные учебные действия трактуются во ФГОС НОО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начального общего образования.</w:t>
      </w:r>
    </w:p>
    <w:p w14:paraId="ED180000">
      <w:pPr>
        <w:rPr>
          <w:rFonts w:ascii="Times New Roman" w:hAnsi="Times New Roman"/>
          <w:color w:val="000000"/>
          <w:sz w:val="24"/>
        </w:rPr>
      </w:pPr>
      <w:r>
        <w:rPr>
          <w:rFonts w:ascii="Times New Roman" w:hAnsi="Times New Roman"/>
          <w:color w:val="000000"/>
          <w:sz w:val="24"/>
        </w:rPr>
        <w:t>В соответствии с ФГОС НОО и ФОП НОО программа формирования универсальных (обобщенных) учебных действий (далее – УУД) МБОУ «Высокоосельская основная школа» включает:</w:t>
      </w:r>
    </w:p>
    <w:p w14:paraId="EE180000">
      <w:pPr>
        <w:numPr>
          <w:ilvl w:val="0"/>
          <w:numId w:val="52"/>
        </w:numPr>
        <w:spacing w:afterAutospacing="on" w:beforeAutospacing="on" w:line="240" w:lineRule="auto"/>
        <w:ind w:firstLine="0" w:left="780" w:right="180"/>
        <w:contextualSpacing w:val="1"/>
        <w:rPr>
          <w:rFonts w:ascii="Times New Roman" w:hAnsi="Times New Roman"/>
          <w:color w:val="000000"/>
          <w:sz w:val="24"/>
        </w:rPr>
      </w:pPr>
      <w:r>
        <w:rPr>
          <w:rFonts w:ascii="Times New Roman" w:hAnsi="Times New Roman"/>
          <w:color w:val="000000"/>
          <w:sz w:val="24"/>
        </w:rPr>
        <w:t>описание взаимосвязи универсальных учебных действий с содержанием учебных предметов;</w:t>
      </w:r>
    </w:p>
    <w:p w14:paraId="EF180000">
      <w:pPr>
        <w:numPr>
          <w:ilvl w:val="0"/>
          <w:numId w:val="52"/>
        </w:numPr>
        <w:spacing w:afterAutospacing="on" w:beforeAutospacing="on" w:line="240" w:lineRule="auto"/>
        <w:ind w:firstLine="0" w:left="780" w:right="180"/>
        <w:rPr>
          <w:rFonts w:ascii="Times New Roman" w:hAnsi="Times New Roman"/>
          <w:color w:val="000000"/>
          <w:sz w:val="24"/>
        </w:rPr>
      </w:pPr>
      <w:r>
        <w:rPr>
          <w:rFonts w:ascii="Times New Roman" w:hAnsi="Times New Roman"/>
          <w:color w:val="000000"/>
          <w:sz w:val="24"/>
        </w:rPr>
        <w:t>характеристику познавательных, коммуникативных и регулятивных универсальных учебных действий.</w:t>
      </w:r>
    </w:p>
    <w:p w14:paraId="F0180000">
      <w:pPr>
        <w:ind/>
        <w:jc w:val="center"/>
        <w:rPr>
          <w:rFonts w:ascii="Times New Roman" w:hAnsi="Times New Roman"/>
          <w:color w:val="000000"/>
          <w:sz w:val="24"/>
        </w:rPr>
      </w:pPr>
      <w:r>
        <w:rPr>
          <w:rFonts w:ascii="Times New Roman" w:hAnsi="Times New Roman"/>
          <w:b w:val="1"/>
          <w:color w:val="000000"/>
          <w:sz w:val="24"/>
        </w:rPr>
        <w:t>1. Цели программы формирования УУД</w:t>
      </w:r>
    </w:p>
    <w:p w14:paraId="F1180000">
      <w:pPr>
        <w:rPr>
          <w:rFonts w:ascii="Times New Roman" w:hAnsi="Times New Roman"/>
          <w:color w:val="000000"/>
          <w:sz w:val="24"/>
        </w:rPr>
      </w:pPr>
      <w:r>
        <w:rPr>
          <w:rFonts w:ascii="Times New Roman" w:hAnsi="Times New Roman"/>
          <w:color w:val="000000"/>
          <w:sz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F2180000">
      <w:pPr>
        <w:numPr>
          <w:ilvl w:val="0"/>
          <w:numId w:val="53"/>
        </w:numPr>
        <w:spacing w:afterAutospacing="on" w:beforeAutospacing="on" w:line="240" w:lineRule="auto"/>
        <w:ind w:firstLine="0" w:left="780" w:right="180"/>
        <w:contextualSpacing w:val="1"/>
        <w:rPr>
          <w:rFonts w:ascii="Times New Roman" w:hAnsi="Times New Roman"/>
          <w:color w:val="000000"/>
          <w:sz w:val="24"/>
        </w:rPr>
      </w:pPr>
      <w:r>
        <w:rPr>
          <w:rFonts w:ascii="Times New Roman" w:hAnsi="Times New Roman"/>
          <w:color w:val="000000"/>
          <w:sz w:val="24"/>
        </w:rPr>
        <w:t>предметные знания, умения и способы деятельности являются содержательной основой становления УУД;</w:t>
      </w:r>
    </w:p>
    <w:p w14:paraId="F3180000">
      <w:pPr>
        <w:numPr>
          <w:ilvl w:val="0"/>
          <w:numId w:val="53"/>
        </w:numPr>
        <w:spacing w:afterAutospacing="on" w:beforeAutospacing="on" w:line="240" w:lineRule="auto"/>
        <w:ind w:firstLine="0" w:left="780" w:right="180"/>
        <w:contextualSpacing w:val="1"/>
        <w:rPr>
          <w:rFonts w:ascii="Times New Roman" w:hAnsi="Times New Roman"/>
          <w:color w:val="000000"/>
          <w:sz w:val="24"/>
        </w:rPr>
      </w:pPr>
      <w:r>
        <w:rPr>
          <w:rFonts w:ascii="Times New Roman" w:hAnsi="Times New Roman"/>
          <w:color w:val="000000"/>
          <w:sz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F4180000">
      <w:pPr>
        <w:numPr>
          <w:ilvl w:val="0"/>
          <w:numId w:val="53"/>
        </w:numPr>
        <w:spacing w:afterAutospacing="on" w:beforeAutospacing="on" w:line="240" w:lineRule="auto"/>
        <w:ind w:firstLine="0" w:left="780" w:right="180"/>
        <w:contextualSpacing w:val="1"/>
        <w:rPr>
          <w:rFonts w:ascii="Times New Roman" w:hAnsi="Times New Roman"/>
          <w:color w:val="000000"/>
          <w:sz w:val="24"/>
        </w:rPr>
      </w:pPr>
      <w:r>
        <w:rPr>
          <w:rFonts w:ascii="Times New Roman" w:hAnsi="Times New Roman"/>
          <w:color w:val="000000"/>
          <w:sz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F5180000">
      <w:pPr>
        <w:numPr>
          <w:ilvl w:val="0"/>
          <w:numId w:val="53"/>
        </w:numPr>
        <w:spacing w:afterAutospacing="on" w:beforeAutospacing="on" w:line="240" w:lineRule="auto"/>
        <w:ind w:firstLine="0" w:left="780" w:right="180"/>
        <w:rPr>
          <w:rFonts w:ascii="Times New Roman" w:hAnsi="Times New Roman"/>
          <w:color w:val="000000"/>
          <w:sz w:val="24"/>
        </w:rPr>
      </w:pPr>
      <w:r>
        <w:rPr>
          <w:rFonts w:ascii="Times New Roman" w:hAnsi="Times New Roman"/>
          <w:color w:val="000000"/>
          <w:sz w:val="24"/>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F6180000">
      <w:pPr>
        <w:pStyle w:val="Style_6"/>
        <w:rPr>
          <w:rFonts w:ascii="Times New Roman" w:hAnsi="Times New Roman"/>
          <w:sz w:val="24"/>
        </w:rPr>
      </w:pPr>
      <w:r>
        <w:rPr>
          <w:rFonts w:ascii="Times New Roman" w:hAnsi="Times New Roman"/>
          <w:sz w:val="24"/>
        </w:rPr>
        <w:t xml:space="preserve">             Программа формирования УУД содержит:</w:t>
      </w:r>
    </w:p>
    <w:p w14:paraId="F7180000">
      <w:pPr>
        <w:pStyle w:val="Style_6"/>
        <w:rPr>
          <w:rFonts w:ascii="Times New Roman" w:hAnsi="Times New Roman"/>
          <w:sz w:val="24"/>
        </w:rPr>
      </w:pPr>
      <w:r>
        <w:rPr>
          <w:rFonts w:ascii="Times New Roman" w:hAnsi="Times New Roman"/>
          <w:sz w:val="24"/>
        </w:rPr>
        <w:t>описание взаимосвязи УУД с содержанием учебных предметов;</w:t>
      </w:r>
    </w:p>
    <w:p w14:paraId="F8180000">
      <w:pPr>
        <w:pStyle w:val="Style_6"/>
        <w:rPr>
          <w:rFonts w:ascii="Times New Roman" w:hAnsi="Times New Roman"/>
          <w:sz w:val="24"/>
        </w:rPr>
      </w:pPr>
      <w:r>
        <w:rPr>
          <w:rFonts w:ascii="Times New Roman" w:hAnsi="Times New Roman"/>
          <w:sz w:val="24"/>
        </w:rPr>
        <w:t>характеристики регулятивных, познавательных, коммуникативных УУД обучающихся.</w:t>
      </w:r>
    </w:p>
    <w:p w14:paraId="F9180000">
      <w:pPr>
        <w:widowControl w:val="0"/>
        <w:spacing w:after="0" w:line="240" w:lineRule="auto"/>
        <w:ind/>
        <w:rPr>
          <w:rFonts w:ascii="Times New Roman" w:hAnsi="Times New Roman"/>
          <w:sz w:val="24"/>
        </w:rPr>
      </w:pPr>
      <w:r>
        <w:rPr>
          <w:rFonts w:ascii="Times New Roman" w:hAnsi="Times New Roman"/>
          <w:sz w:val="24"/>
        </w:rPr>
        <w:t xml:space="preserve">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Fonts w:ascii="Times New Roman" w:hAnsi="Times New Roman"/>
          <w:sz w:val="24"/>
        </w:rPr>
        <w:t xml:space="preserve">   </w:t>
      </w:r>
      <w:r>
        <w:rPr>
          <w:rFonts w:ascii="Times New Roman" w:hAnsi="Times New Roman"/>
          <w:sz w:val="24"/>
        </w:rPr>
        <w:br/>
      </w:r>
      <w:r>
        <w:rPr>
          <w:rFonts w:ascii="Times New Roman" w:hAnsi="Times New Roman"/>
          <w:sz w:val="24"/>
        </w:rPr>
        <w:t xml:space="preserve">     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r>
        <w:rPr>
          <w:rFonts w:ascii="Times New Roman" w:hAnsi="Times New Roman"/>
          <w:sz w:val="24"/>
        </w:rPr>
        <w:br/>
      </w:r>
      <w:r>
        <w:rPr>
          <w:rFonts w:ascii="Times New Roman" w:hAnsi="Times New Roman"/>
          <w:sz w:val="24"/>
        </w:rPr>
        <w:t xml:space="preserve">      Программа формирования УУД направлена на обеспечение системно-деятельностного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УУД, лежащих в основе умения учиться. Это достигается путем освоения слабовидящими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УУД.</w:t>
      </w:r>
      <w:r>
        <w:rPr>
          <w:rFonts w:ascii="Times New Roman" w:hAnsi="Times New Roman"/>
          <w:sz w:val="24"/>
        </w:rPr>
        <w:br/>
      </w:r>
      <w:r>
        <w:rPr>
          <w:rFonts w:ascii="Times New Roman" w:hAnsi="Times New Roman"/>
          <w:sz w:val="24"/>
        </w:rPr>
        <w:t xml:space="preserve">                        Программа формирования УУД у слабовидящих обучающихся:</w:t>
      </w:r>
      <w:r>
        <w:rPr>
          <w:rFonts w:ascii="Times New Roman" w:hAnsi="Times New Roman"/>
          <w:sz w:val="24"/>
        </w:rPr>
        <w:br/>
      </w:r>
      <w:r>
        <w:rPr>
          <w:rFonts w:ascii="Times New Roman" w:hAnsi="Times New Roman"/>
          <w:sz w:val="24"/>
        </w:rPr>
        <w:t>устанавливает ценностные ориентиры начального общего образования данной группы обучающихся;</w:t>
      </w:r>
      <w:r>
        <w:rPr>
          <w:rFonts w:ascii="Times New Roman" w:hAnsi="Times New Roman"/>
          <w:sz w:val="24"/>
        </w:rPr>
        <w:br/>
      </w:r>
      <w:r>
        <w:rPr>
          <w:rFonts w:ascii="Times New Roman" w:hAnsi="Times New Roman"/>
          <w:sz w:val="24"/>
        </w:rPr>
        <w:t>определяет состав и характеристики УУД, доступных для освоения слабовидящими обучающимися в младшем школьном возрасте;</w:t>
      </w:r>
      <w:r>
        <w:rPr>
          <w:rFonts w:ascii="Times New Roman" w:hAnsi="Times New Roman"/>
          <w:sz w:val="24"/>
        </w:rPr>
        <w:br/>
      </w:r>
      <w:r>
        <w:rPr>
          <w:rFonts w:ascii="Times New Roman" w:hAnsi="Times New Roman"/>
          <w:sz w:val="24"/>
        </w:rPr>
        <w:t>выявляет связь УУД с содержанием учебных предметов, курсов коррекционно-развивающей области.</w:t>
      </w:r>
      <w:r>
        <w:rPr>
          <w:rFonts w:ascii="Times New Roman" w:hAnsi="Times New Roman"/>
          <w:sz w:val="24"/>
        </w:rPr>
        <w:br/>
      </w:r>
      <w:r>
        <w:rPr>
          <w:rFonts w:ascii="Times New Roman" w:hAnsi="Times New Roman"/>
          <w:sz w:val="24"/>
        </w:rPr>
        <w:t xml:space="preserve">      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r>
        <w:rPr>
          <w:rFonts w:ascii="Times New Roman" w:hAnsi="Times New Roman"/>
          <w:sz w:val="24"/>
        </w:rPr>
        <w:br/>
      </w:r>
      <w:r>
        <w:rPr>
          <w:rFonts w:ascii="Times New Roman" w:hAnsi="Times New Roman"/>
          <w:sz w:val="24"/>
        </w:rPr>
        <w:t xml:space="preserve">       Ценностными ориентирами начального общего образования выступают:</w:t>
      </w:r>
      <w:r>
        <w:rPr>
          <w:rFonts w:ascii="Times New Roman" w:hAnsi="Times New Roman"/>
          <w:sz w:val="24"/>
        </w:rPr>
        <w:br/>
      </w:r>
      <w:r>
        <w:rPr>
          <w:rFonts w:ascii="Times New Roman" w:hAnsi="Times New Roman"/>
          <w:sz w:val="24"/>
        </w:rPr>
        <w:t>формирование основ гражданской идентичности личности на основе:</w:t>
      </w:r>
      <w:r>
        <w:rPr>
          <w:rFonts w:ascii="Times New Roman" w:hAnsi="Times New Roman"/>
          <w:sz w:val="24"/>
        </w:rPr>
        <w:br/>
      </w:r>
      <w:r>
        <w:rPr>
          <w:rFonts w:ascii="Times New Roman" w:hAnsi="Times New Roman"/>
          <w:sz w:val="24"/>
        </w:rPr>
        <w:t>чувства сопричастности и гордости за свою Родину, народ и историю, осознания ответственности человека за благосостояние общества;</w:t>
      </w:r>
      <w:r>
        <w:rPr>
          <w:rFonts w:ascii="Times New Roman" w:hAnsi="Times New Roman"/>
          <w:sz w:val="24"/>
        </w:rPr>
        <w:br/>
      </w:r>
      <w:r>
        <w:rPr>
          <w:rFonts w:ascii="Times New Roman" w:hAnsi="Times New Roman"/>
          <w:sz w:val="24"/>
        </w:rPr>
        <w:t>восприятия мира как единого и целостного при разнообразии культур, национальностей, религий; уважения истории и культуры каждого народа;</w:t>
      </w:r>
      <w:r>
        <w:rPr>
          <w:rFonts w:ascii="Times New Roman" w:hAnsi="Times New Roman"/>
          <w:sz w:val="24"/>
        </w:rPr>
        <w:br/>
      </w:r>
      <w:r>
        <w:rPr>
          <w:rFonts w:ascii="Times New Roman" w:hAnsi="Times New Roman"/>
          <w:sz w:val="24"/>
        </w:rPr>
        <w:t>формирование психологических условий развития общения, сотрудничества на основе:</w:t>
      </w:r>
      <w:r>
        <w:rPr>
          <w:rFonts w:ascii="Times New Roman" w:hAnsi="Times New Roman"/>
          <w:sz w:val="24"/>
        </w:rPr>
        <w:br/>
      </w:r>
      <w:r>
        <w:rPr>
          <w:rFonts w:ascii="Times New Roman" w:hAnsi="Times New Roman"/>
          <w:sz w:val="24"/>
        </w:rPr>
        <w:t>проявления доброжелательности, доверия и внимания к людям, готовности к сотрудничеству и дружбе, оказанию помощи тем, кто в ней нуждается;</w:t>
      </w:r>
      <w:r>
        <w:rPr>
          <w:rFonts w:ascii="Times New Roman" w:hAnsi="Times New Roman"/>
          <w:sz w:val="24"/>
        </w:rPr>
        <w:br/>
      </w:r>
      <w:r>
        <w:rPr>
          <w:rFonts w:ascii="Times New Roman" w:hAnsi="Times New Roman"/>
          <w:sz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r>
        <w:rPr>
          <w:rFonts w:ascii="Times New Roman" w:hAnsi="Times New Roman"/>
          <w:sz w:val="24"/>
        </w:rPr>
        <w:br/>
      </w:r>
      <w:r>
        <w:rPr>
          <w:rFonts w:ascii="Times New Roman" w:hAnsi="Times New Roman"/>
          <w:sz w:val="24"/>
        </w:rPr>
        <w:t>адекватного использования компенсаторных способов для решения различных коммуникативных задач;</w:t>
      </w:r>
      <w:r>
        <w:rPr>
          <w:rFonts w:ascii="Times New Roman" w:hAnsi="Times New Roman"/>
          <w:sz w:val="24"/>
        </w:rPr>
        <w:br/>
      </w:r>
      <w:r>
        <w:rPr>
          <w:rFonts w:ascii="Times New Roman" w:hAnsi="Times New Roman"/>
          <w:sz w:val="24"/>
        </w:rPr>
        <w:t>опоры на опыт взаимодействий в системе координат "слабовидящий - нормально видящий", "слабовидящий - слабовидящий";</w:t>
      </w:r>
      <w:r>
        <w:rPr>
          <w:rFonts w:ascii="Times New Roman" w:hAnsi="Times New Roman"/>
          <w:sz w:val="24"/>
        </w:rPr>
        <w:br/>
      </w:r>
      <w:r>
        <w:rPr>
          <w:rFonts w:ascii="Times New Roman" w:hAnsi="Times New Roman"/>
          <w:sz w:val="24"/>
        </w:rPr>
        <w:t>развитие ценностно-смысловой сферы личности на основе общечеловеческих принципов нравственности и гуманизма:</w:t>
      </w:r>
      <w:r>
        <w:rPr>
          <w:rFonts w:ascii="Times New Roman" w:hAnsi="Times New Roman"/>
          <w:sz w:val="24"/>
        </w:rPr>
        <w:br/>
      </w:r>
      <w:r>
        <w:rPr>
          <w:rFonts w:ascii="Times New Roman" w:hAnsi="Times New Roman"/>
          <w:sz w:val="24"/>
        </w:rPr>
        <w:t>принятия и уважения ценностей семьи, образовательной организации, коллектива и стремления следовать им;</w:t>
      </w:r>
      <w:r>
        <w:rPr>
          <w:rFonts w:ascii="Times New Roman" w:hAnsi="Times New Roman"/>
          <w:sz w:val="24"/>
        </w:rPr>
        <w:br/>
      </w:r>
      <w:r>
        <w:rPr>
          <w:rFonts w:ascii="Times New Roman" w:hAnsi="Times New Roman"/>
          <w:sz w:val="24"/>
        </w:rPr>
        <w:t>ориентации на оценку собственных поступков, развития этических чувств (стыда, вины, совести) как регуляторов морального поведения;</w:t>
      </w:r>
      <w:r>
        <w:rPr>
          <w:rFonts w:ascii="Times New Roman" w:hAnsi="Times New Roman"/>
          <w:sz w:val="24"/>
        </w:rPr>
        <w:br/>
      </w:r>
      <w:r>
        <w:rPr>
          <w:rFonts w:ascii="Times New Roman" w:hAnsi="Times New Roman"/>
          <w:sz w:val="24"/>
        </w:rPr>
        <w:t>личностного самоопределения в учебной, социально-бытовой деятельности;</w:t>
      </w:r>
      <w:r>
        <w:rPr>
          <w:rFonts w:ascii="Times New Roman" w:hAnsi="Times New Roman"/>
          <w:sz w:val="24"/>
        </w:rPr>
        <w:br/>
      </w:r>
      <w:r>
        <w:rPr>
          <w:rFonts w:ascii="Times New Roman" w:hAnsi="Times New Roman"/>
          <w:sz w:val="24"/>
        </w:rPr>
        <w:t>восприятия "образа Я" как субъекта учебной деятельности;</w:t>
      </w:r>
      <w:r>
        <w:rPr>
          <w:rFonts w:ascii="Times New Roman" w:hAnsi="Times New Roman"/>
          <w:sz w:val="24"/>
        </w:rPr>
        <w:br/>
      </w:r>
      <w:r>
        <w:rPr>
          <w:rFonts w:ascii="Times New Roman" w:hAnsi="Times New Roman"/>
          <w:sz w:val="24"/>
        </w:rPr>
        <w:t>внутренней позиции к самостоятельности и активности;</w:t>
      </w:r>
      <w:r>
        <w:rPr>
          <w:rFonts w:ascii="Times New Roman" w:hAnsi="Times New Roman"/>
          <w:sz w:val="24"/>
        </w:rPr>
        <w:br/>
      </w:r>
      <w:r>
        <w:rPr>
          <w:rFonts w:ascii="Times New Roman" w:hAnsi="Times New Roman"/>
          <w:sz w:val="24"/>
        </w:rPr>
        <w:t>развития эстетических чувств;</w:t>
      </w:r>
      <w:r>
        <w:rPr>
          <w:rFonts w:ascii="Times New Roman" w:hAnsi="Times New Roman"/>
          <w:sz w:val="24"/>
        </w:rPr>
        <w:br/>
      </w:r>
      <w:r>
        <w:rPr>
          <w:rFonts w:ascii="Times New Roman" w:hAnsi="Times New Roman"/>
          <w:sz w:val="24"/>
        </w:rPr>
        <w:t>развитие умения учиться на основе:</w:t>
      </w:r>
      <w:r>
        <w:rPr>
          <w:rFonts w:ascii="Times New Roman" w:hAnsi="Times New Roman"/>
          <w:sz w:val="24"/>
        </w:rPr>
        <w:br/>
      </w:r>
      <w:r>
        <w:rPr>
          <w:rFonts w:ascii="Times New Roman" w:hAnsi="Times New Roman"/>
          <w:sz w:val="24"/>
        </w:rPr>
        <w:t>развития широких познавательных интересов, инициативы и любознательности, мотивов познания и творчества;</w:t>
      </w:r>
      <w:r>
        <w:rPr>
          <w:rFonts w:ascii="Times New Roman" w:hAnsi="Times New Roman"/>
          <w:sz w:val="24"/>
        </w:rPr>
        <w:br/>
      </w:r>
      <w:r>
        <w:rPr>
          <w:rFonts w:ascii="Times New Roman" w:hAnsi="Times New Roman"/>
          <w:sz w:val="24"/>
        </w:rPr>
        <w:t>формирования умения учиться и способности к организации своей деятельности (планированию, контролю, оценке);</w:t>
      </w:r>
      <w:r>
        <w:rPr>
          <w:rFonts w:ascii="Times New Roman" w:hAnsi="Times New Roman"/>
          <w:sz w:val="24"/>
        </w:rPr>
        <w:br/>
      </w:r>
      <w:r>
        <w:rPr>
          <w:rFonts w:ascii="Times New Roman" w:hAnsi="Times New Roman"/>
          <w:sz w:val="24"/>
        </w:rPr>
        <w:t>развития чувственной основы познания, формирования компенсаторных способов учебной деятельности;</w:t>
      </w:r>
      <w:r>
        <w:rPr>
          <w:rFonts w:ascii="Times New Roman" w:hAnsi="Times New Roman"/>
          <w:sz w:val="24"/>
        </w:rPr>
        <w:br/>
      </w:r>
      <w:r>
        <w:rPr>
          <w:rFonts w:ascii="Times New Roman" w:hAnsi="Times New Roman"/>
          <w:sz w:val="24"/>
        </w:rPr>
        <w:t>развитие самостоятельности, инициативы и ответственности личности на основе:</w:t>
      </w:r>
      <w:r>
        <w:rPr>
          <w:rFonts w:ascii="Times New Roman" w:hAnsi="Times New Roman"/>
          <w:sz w:val="24"/>
        </w:rPr>
        <w:br/>
      </w:r>
      <w:r>
        <w:rPr>
          <w:rFonts w:ascii="Times New Roman" w:hAnsi="Times New Roman"/>
          <w:sz w:val="24"/>
        </w:rP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r>
        <w:rPr>
          <w:rFonts w:ascii="Times New Roman" w:hAnsi="Times New Roman"/>
          <w:sz w:val="24"/>
        </w:rPr>
        <w:br/>
      </w:r>
      <w:r>
        <w:rPr>
          <w:rFonts w:ascii="Times New Roman" w:hAnsi="Times New Roman"/>
          <w:sz w:val="24"/>
        </w:rPr>
        <w:t>развития готовности к самостоятельным поступкам и действиям, ответственности за их результаты;</w:t>
      </w:r>
      <w:r>
        <w:rPr>
          <w:rFonts w:ascii="Times New Roman" w:hAnsi="Times New Roman"/>
          <w:sz w:val="24"/>
        </w:rPr>
        <w:br/>
      </w:r>
      <w:r>
        <w:rPr>
          <w:rFonts w:ascii="Times New Roman" w:hAnsi="Times New Roman"/>
          <w:sz w:val="24"/>
        </w:rPr>
        <w:t>формирования целеустремленности и настойчивости в достижении целей, готовности к преодолению трудностей, жизненного оптимизма;</w:t>
      </w:r>
    </w:p>
    <w:p w14:paraId="FA180000">
      <w:pPr>
        <w:pStyle w:val="Style_6"/>
        <w:rPr>
          <w:rFonts w:ascii="Times New Roman" w:hAnsi="Times New Roman"/>
          <w:sz w:val="24"/>
        </w:rPr>
      </w:pPr>
      <w:r>
        <w:rPr>
          <w:rFonts w:ascii="Times New Roman" w:hAnsi="Times New Roman"/>
          <w:sz w:val="24"/>
        </w:rPr>
        <w:br/>
      </w:r>
      <w:r>
        <w:rPr>
          <w:rFonts w:ascii="Times New Roman" w:hAnsi="Times New Roman"/>
          <w:sz w:val="24"/>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w:t>
      </w:r>
      <w:r>
        <w:rPr>
          <w:rFonts w:ascii="Times New Roman" w:hAnsi="Times New Roman"/>
          <w:sz w:val="24"/>
        </w:rPr>
        <w:t xml:space="preserve"> результаты труда других людей.</w:t>
      </w:r>
      <w:r>
        <w:rPr>
          <w:rFonts w:ascii="Times New Roman" w:hAnsi="Times New Roman"/>
          <w:sz w:val="24"/>
        </w:rPr>
        <w:br/>
      </w:r>
      <w:r>
        <w:rPr>
          <w:rFonts w:ascii="Times New Roman" w:hAnsi="Times New Roman"/>
          <w:sz w:val="24"/>
        </w:rPr>
        <w:t>Формирование у обучающихся УУД, представляющих обобщенные действия, открывает слабовидящим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w:t>
      </w:r>
      <w:r>
        <w:rPr>
          <w:rFonts w:ascii="Times New Roman" w:hAnsi="Times New Roman"/>
          <w:sz w:val="24"/>
        </w:rPr>
        <w:t>ует протекание процесса учения.</w:t>
      </w:r>
      <w:r>
        <w:rPr>
          <w:rFonts w:ascii="Times New Roman" w:hAnsi="Times New Roman"/>
          <w:sz w:val="24"/>
        </w:rPr>
        <w:br/>
      </w:r>
      <w:r>
        <w:rPr>
          <w:rFonts w:ascii="Times New Roman" w:hAnsi="Times New Roman"/>
          <w:sz w:val="24"/>
        </w:rPr>
        <w:t xml:space="preserve">          </w:t>
      </w:r>
      <w:r>
        <w:rPr>
          <w:rFonts w:ascii="Times New Roman" w:hAnsi="Times New Roman"/>
          <w:sz w:val="24"/>
        </w:rPr>
        <w:t>Функциями УУД выступают:</w:t>
      </w:r>
      <w:r>
        <w:rPr>
          <w:rFonts w:ascii="Times New Roman" w:hAnsi="Times New Roman"/>
          <w:sz w:val="24"/>
        </w:rPr>
        <w:br/>
      </w:r>
      <w:r>
        <w:rPr>
          <w:rFonts w:ascii="Times New Roman" w:hAnsi="Times New Roman"/>
          <w:sz w:val="24"/>
        </w:rPr>
        <w:t>обеспечение слабовидящему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w:t>
      </w:r>
      <w:r>
        <w:rPr>
          <w:rFonts w:ascii="Times New Roman" w:hAnsi="Times New Roman"/>
          <w:sz w:val="24"/>
        </w:rPr>
        <w:t>цесс и результаты деятельности;</w:t>
      </w:r>
      <w:r>
        <w:rPr>
          <w:rFonts w:ascii="Times New Roman" w:hAnsi="Times New Roman"/>
          <w:sz w:val="24"/>
        </w:rPr>
        <w:br/>
      </w:r>
      <w:r>
        <w:rPr>
          <w:rFonts w:ascii="Times New Roman" w:hAnsi="Times New Roman"/>
          <w:sz w:val="24"/>
        </w:rP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w:t>
      </w:r>
      <w:r>
        <w:rPr>
          <w:rFonts w:ascii="Times New Roman" w:hAnsi="Times New Roman"/>
          <w:sz w:val="24"/>
        </w:rPr>
        <w:t>ррекционно-развивающей области;</w:t>
      </w:r>
      <w:r>
        <w:rPr>
          <w:rFonts w:ascii="Times New Roman" w:hAnsi="Times New Roman"/>
          <w:sz w:val="24"/>
        </w:rPr>
        <w:br/>
      </w:r>
      <w:r>
        <w:rPr>
          <w:rFonts w:ascii="Times New Roman" w:hAnsi="Times New Roman"/>
          <w:sz w:val="24"/>
        </w:rPr>
        <w:t>оптимизация протекания процессов социальной адаптации и интеграци</w:t>
      </w:r>
      <w:r>
        <w:rPr>
          <w:rFonts w:ascii="Times New Roman" w:hAnsi="Times New Roman"/>
          <w:sz w:val="24"/>
        </w:rPr>
        <w:t>и посредством формирования УУД;</w:t>
      </w:r>
      <w:r>
        <w:rPr>
          <w:rFonts w:ascii="Times New Roman" w:hAnsi="Times New Roman"/>
          <w:sz w:val="24"/>
        </w:rPr>
        <w:br/>
      </w:r>
      <w:r>
        <w:rPr>
          <w:rFonts w:ascii="Times New Roman" w:hAnsi="Times New Roman"/>
          <w:sz w:val="24"/>
        </w:rPr>
        <w:t xml:space="preserve">обеспечение преемственности образовательного </w:t>
      </w:r>
      <w:r>
        <w:rPr>
          <w:rFonts w:ascii="Times New Roman" w:hAnsi="Times New Roman"/>
          <w:sz w:val="24"/>
        </w:rPr>
        <w:t>процесса.</w:t>
      </w:r>
      <w:r>
        <w:rPr>
          <w:rFonts w:ascii="Times New Roman" w:hAnsi="Times New Roman"/>
          <w:sz w:val="24"/>
        </w:rPr>
        <w:br/>
      </w:r>
      <w:r>
        <w:rPr>
          <w:rFonts w:ascii="Times New Roman" w:hAnsi="Times New Roman"/>
          <w:sz w:val="24"/>
        </w:rPr>
        <w:t>Программа формирования УУД направлена на формирование у слабовидящих обучающихся личностных, регулятивных, познавательных, коммуникативных учебных действий.</w:t>
      </w:r>
    </w:p>
    <w:p w14:paraId="FB180000">
      <w:pPr>
        <w:pStyle w:val="Style_6"/>
        <w:rPr>
          <w:rFonts w:ascii="Times New Roman" w:hAnsi="Times New Roman"/>
          <w:sz w:val="24"/>
        </w:rPr>
      </w:pPr>
      <w:r>
        <w:rPr>
          <w:rFonts w:ascii="Times New Roman" w:hAnsi="Times New Roman"/>
          <w:sz w:val="24"/>
        </w:rPr>
        <w:t xml:space="preserve">   </w:t>
      </w:r>
      <w:r>
        <w:rPr>
          <w:rFonts w:ascii="Times New Roman" w:hAnsi="Times New Roman"/>
          <w:sz w:val="24"/>
        </w:rPr>
        <w:t>Формирование УУД.</w:t>
      </w:r>
      <w:r>
        <w:rPr>
          <w:rFonts w:ascii="Times New Roman" w:hAnsi="Times New Roman"/>
          <w:sz w:val="24"/>
        </w:rPr>
        <w:br/>
      </w:r>
      <w:r>
        <w:rPr>
          <w:rFonts w:ascii="Times New Roman" w:hAnsi="Times New Roman"/>
          <w:sz w:val="24"/>
        </w:rP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w:t>
      </w:r>
      <w:r>
        <w:rPr>
          <w:rFonts w:ascii="Times New Roman" w:hAnsi="Times New Roman"/>
          <w:sz w:val="24"/>
        </w:rPr>
        <w:t>ательные и коммуникативные УУД:</w:t>
      </w:r>
      <w:r>
        <w:rPr>
          <w:rFonts w:ascii="Times New Roman" w:hAnsi="Times New Roman"/>
          <w:sz w:val="24"/>
        </w:rPr>
        <w:br/>
      </w:r>
      <w:r>
        <w:rPr>
          <w:rFonts w:ascii="Times New Roman" w:hAnsi="Times New Roman"/>
          <w:sz w:val="24"/>
        </w:rPr>
        <w:t>1. Личностные УУД включают:</w:t>
      </w:r>
      <w:r>
        <w:rPr>
          <w:rFonts w:ascii="Times New Roman" w:hAnsi="Times New Roman"/>
          <w:sz w:val="24"/>
        </w:rPr>
        <w:br/>
      </w:r>
      <w:r>
        <w:rPr>
          <w:rFonts w:ascii="Times New Roman" w:hAnsi="Times New Roman"/>
          <w:sz w:val="24"/>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w:t>
      </w:r>
      <w:r>
        <w:rPr>
          <w:rFonts w:ascii="Times New Roman" w:hAnsi="Times New Roman"/>
          <w:sz w:val="24"/>
        </w:rPr>
        <w:t>тия образца "хорошего ученика";</w:t>
      </w:r>
      <w:r>
        <w:rPr>
          <w:rFonts w:ascii="Times New Roman" w:hAnsi="Times New Roman"/>
          <w:sz w:val="24"/>
        </w:rPr>
        <w:br/>
      </w:r>
      <w:r>
        <w:rPr>
          <w:rFonts w:ascii="Times New Roman" w:hAnsi="Times New Roman"/>
          <w:sz w:val="24"/>
        </w:rPr>
        <w:t>мотивационную основу учебной деятельности, включающую социальные, учебно-п</w:t>
      </w:r>
      <w:r>
        <w:rPr>
          <w:rFonts w:ascii="Times New Roman" w:hAnsi="Times New Roman"/>
          <w:sz w:val="24"/>
        </w:rPr>
        <w:t>ознавательные и внешние мотивы;</w:t>
      </w:r>
      <w:r>
        <w:rPr>
          <w:rFonts w:ascii="Times New Roman" w:hAnsi="Times New Roman"/>
          <w:sz w:val="24"/>
        </w:rPr>
        <w:br/>
      </w:r>
      <w:r>
        <w:rPr>
          <w:rFonts w:ascii="Times New Roman" w:hAnsi="Times New Roman"/>
          <w:sz w:val="24"/>
        </w:rPr>
        <w:t>учебно-познавательный интерес к учебному матери</w:t>
      </w:r>
      <w:r>
        <w:rPr>
          <w:rFonts w:ascii="Times New Roman" w:hAnsi="Times New Roman"/>
          <w:sz w:val="24"/>
        </w:rPr>
        <w:t>алу;</w:t>
      </w:r>
      <w:r>
        <w:rPr>
          <w:rFonts w:ascii="Times New Roman" w:hAnsi="Times New Roman"/>
          <w:sz w:val="24"/>
        </w:rPr>
        <w:br/>
      </w:r>
      <w:r>
        <w:rPr>
          <w:rFonts w:ascii="Times New Roman" w:hAnsi="Times New Roman"/>
          <w:sz w:val="24"/>
        </w:rPr>
        <w:t xml:space="preserve">развитие потребности в сенсорно-перцептивной деятельности, способность к использованию адекватных учебным задачам </w:t>
      </w:r>
      <w:r>
        <w:rPr>
          <w:rFonts w:ascii="Times New Roman" w:hAnsi="Times New Roman"/>
          <w:sz w:val="24"/>
        </w:rPr>
        <w:t>способов чувственного познания;</w:t>
      </w:r>
      <w:r>
        <w:rPr>
          <w:rFonts w:ascii="Times New Roman" w:hAnsi="Times New Roman"/>
          <w:sz w:val="24"/>
        </w:rPr>
        <w:br/>
      </w:r>
      <w:r>
        <w:rPr>
          <w:rFonts w:ascii="Times New Roman" w:hAnsi="Times New Roman"/>
          <w:sz w:val="24"/>
        </w:rPr>
        <w:t>ориентацию на понимание причин успеха и (или) неуспеха в учебной деятельности, на понимание оценок учителей, сверстников, родит</w:t>
      </w:r>
      <w:r>
        <w:rPr>
          <w:rFonts w:ascii="Times New Roman" w:hAnsi="Times New Roman"/>
          <w:sz w:val="24"/>
        </w:rPr>
        <w:t>елей (законных представителей);</w:t>
      </w:r>
      <w:r>
        <w:rPr>
          <w:rFonts w:ascii="Times New Roman" w:hAnsi="Times New Roman"/>
          <w:sz w:val="24"/>
        </w:rPr>
        <w:br/>
      </w:r>
      <w:r>
        <w:rPr>
          <w:rFonts w:ascii="Times New Roman" w:hAnsi="Times New Roman"/>
          <w:sz w:val="24"/>
        </w:rPr>
        <w:t>способность к оце</w:t>
      </w:r>
      <w:r>
        <w:rPr>
          <w:rFonts w:ascii="Times New Roman" w:hAnsi="Times New Roman"/>
          <w:sz w:val="24"/>
        </w:rPr>
        <w:t>нке своей учебной деятельности;</w:t>
      </w:r>
      <w:r>
        <w:rPr>
          <w:rFonts w:ascii="Times New Roman" w:hAnsi="Times New Roman"/>
          <w:sz w:val="24"/>
        </w:rPr>
        <w:br/>
      </w:r>
      <w:r>
        <w:rPr>
          <w:rFonts w:ascii="Times New Roman" w:hAnsi="Times New Roman"/>
          <w:sz w:val="24"/>
        </w:rPr>
        <w:t>способность к осмыслению социального окружения, своего места в нем, принятия соответствующих возраст</w:t>
      </w:r>
      <w:r>
        <w:rPr>
          <w:rFonts w:ascii="Times New Roman" w:hAnsi="Times New Roman"/>
          <w:sz w:val="24"/>
        </w:rPr>
        <w:t>у ценностей и социальных ролей;</w:t>
      </w:r>
      <w:r>
        <w:rPr>
          <w:rFonts w:ascii="Times New Roman" w:hAnsi="Times New Roman"/>
          <w:sz w:val="24"/>
        </w:rPr>
        <w:br/>
      </w:r>
      <w:r>
        <w:rPr>
          <w:rFonts w:ascii="Times New Roman" w:hAnsi="Times New Roman"/>
          <w:sz w:val="24"/>
        </w:rPr>
        <w:t>знание основных моральных норм</w:t>
      </w:r>
      <w:r>
        <w:rPr>
          <w:rFonts w:ascii="Times New Roman" w:hAnsi="Times New Roman"/>
          <w:sz w:val="24"/>
        </w:rPr>
        <w:t xml:space="preserve"> и ориентацию на их выполнение;</w:t>
      </w:r>
      <w:r>
        <w:rPr>
          <w:rFonts w:ascii="Times New Roman" w:hAnsi="Times New Roman"/>
          <w:sz w:val="24"/>
        </w:rPr>
        <w:br/>
      </w:r>
      <w:r>
        <w:rPr>
          <w:rFonts w:ascii="Times New Roman" w:hAnsi="Times New Roman"/>
          <w:sz w:val="24"/>
        </w:rPr>
        <w:t xml:space="preserve">установку на здоровый образ жизни (в том числе охрану анализаторов и нарушенного зрения) и ее реализацию в </w:t>
      </w:r>
      <w:r>
        <w:rPr>
          <w:rFonts w:ascii="Times New Roman" w:hAnsi="Times New Roman"/>
          <w:sz w:val="24"/>
        </w:rPr>
        <w:t>реальном поведении и поступках;</w:t>
      </w:r>
      <w:r>
        <w:rPr>
          <w:rFonts w:ascii="Times New Roman" w:hAnsi="Times New Roman"/>
          <w:sz w:val="24"/>
        </w:rPr>
        <w:br/>
      </w:r>
      <w:r>
        <w:rPr>
          <w:rFonts w:ascii="Times New Roman" w:hAnsi="Times New Roman"/>
          <w:sz w:val="24"/>
        </w:rPr>
        <w:t>потребность в двигат</w:t>
      </w:r>
      <w:r>
        <w:rPr>
          <w:rFonts w:ascii="Times New Roman" w:hAnsi="Times New Roman"/>
          <w:sz w:val="24"/>
        </w:rPr>
        <w:t>ельной активности, мобильность;</w:t>
      </w:r>
      <w:r>
        <w:rPr>
          <w:rFonts w:ascii="Times New Roman" w:hAnsi="Times New Roman"/>
          <w:sz w:val="24"/>
        </w:rPr>
        <w:br/>
      </w:r>
      <w:r>
        <w:rPr>
          <w:rFonts w:ascii="Times New Roman" w:hAnsi="Times New Roman"/>
          <w:sz w:val="24"/>
        </w:rPr>
        <w:t xml:space="preserve">ориентацию на самостоятельность, активность, социально-бытовую независимость </w:t>
      </w:r>
      <w:r>
        <w:rPr>
          <w:rFonts w:ascii="Times New Roman" w:hAnsi="Times New Roman"/>
          <w:sz w:val="24"/>
        </w:rPr>
        <w:t>в доступных видах деятельности;</w:t>
      </w:r>
      <w:r>
        <w:rPr>
          <w:rFonts w:ascii="Times New Roman" w:hAnsi="Times New Roman"/>
          <w:sz w:val="24"/>
        </w:rPr>
        <w:br/>
      </w:r>
      <w:r>
        <w:rPr>
          <w:rFonts w:ascii="Times New Roman" w:hAnsi="Times New Roman"/>
          <w:sz w:val="24"/>
        </w:rPr>
        <w:t xml:space="preserve">принятие ценности природного мира, готовность следовать в своей деятельности нормам природоохранного, нерасточительного, </w:t>
      </w:r>
      <w:r>
        <w:rPr>
          <w:rFonts w:ascii="Times New Roman" w:hAnsi="Times New Roman"/>
          <w:sz w:val="24"/>
        </w:rPr>
        <w:t>здоровьесберегающего поведения;</w:t>
      </w:r>
      <w:r>
        <w:rPr>
          <w:rFonts w:ascii="Times New Roman" w:hAnsi="Times New Roman"/>
          <w:sz w:val="24"/>
        </w:rPr>
        <w:br/>
      </w:r>
      <w:r>
        <w:rPr>
          <w:rFonts w:ascii="Times New Roman" w:hAnsi="Times New Roman"/>
          <w:sz w:val="24"/>
        </w:rPr>
        <w:t>развитие чувства прекрасного и эстетического чувства на основе знакомства с мировой и отечеств</w:t>
      </w:r>
      <w:r>
        <w:rPr>
          <w:rFonts w:ascii="Times New Roman" w:hAnsi="Times New Roman"/>
          <w:sz w:val="24"/>
        </w:rPr>
        <w:t>енной художественной культурой;</w:t>
      </w:r>
      <w:r>
        <w:rPr>
          <w:rFonts w:ascii="Times New Roman" w:hAnsi="Times New Roman"/>
          <w:sz w:val="24"/>
        </w:rPr>
        <w:br/>
      </w:r>
      <w:r>
        <w:rPr>
          <w:rFonts w:ascii="Times New Roman" w:hAnsi="Times New Roman"/>
          <w:sz w:val="24"/>
        </w:rPr>
        <w:t>овладение доступными видами искусства.</w:t>
      </w:r>
    </w:p>
    <w:p w14:paraId="FC180000">
      <w:pPr>
        <w:pStyle w:val="Style_6"/>
        <w:rPr>
          <w:rFonts w:ascii="Times New Roman" w:hAnsi="Times New Roman"/>
          <w:sz w:val="24"/>
        </w:rPr>
      </w:pPr>
      <w:r>
        <w:rPr>
          <w:rFonts w:ascii="Times New Roman" w:hAnsi="Times New Roman"/>
          <w:sz w:val="24"/>
        </w:rPr>
        <w:t xml:space="preserve">  Регулятивные УУД представлены следующими умениями:</w:t>
      </w:r>
      <w:r>
        <w:rPr>
          <w:rFonts w:ascii="Times New Roman" w:hAnsi="Times New Roman"/>
          <w:sz w:val="24"/>
        </w:rPr>
        <w:br/>
      </w:r>
      <w:r>
        <w:rPr>
          <w:rFonts w:ascii="Times New Roman" w:hAnsi="Times New Roman"/>
          <w:sz w:val="24"/>
        </w:rPr>
        <w:t>принимать и сохранять учебную задачу;</w:t>
      </w:r>
      <w:r>
        <w:rPr>
          <w:rFonts w:ascii="Times New Roman" w:hAnsi="Times New Roman"/>
          <w:sz w:val="24"/>
        </w:rPr>
        <w:br/>
      </w:r>
      <w:r>
        <w:rPr>
          <w:rFonts w:ascii="Times New Roman" w:hAnsi="Times New Roman"/>
          <w:sz w:val="24"/>
        </w:rPr>
        <w:t>учитывать выделенные педагогическим работником ориентиры - действия в новом учебном материа</w:t>
      </w:r>
      <w:r>
        <w:rPr>
          <w:rFonts w:ascii="Times New Roman" w:hAnsi="Times New Roman"/>
          <w:sz w:val="24"/>
        </w:rPr>
        <w:t>ле в сотрудничестве с учителем;</w:t>
      </w:r>
      <w:r>
        <w:rPr>
          <w:rFonts w:ascii="Times New Roman" w:hAnsi="Times New Roman"/>
          <w:sz w:val="24"/>
        </w:rPr>
        <w:br/>
      </w:r>
      <w:r>
        <w:rPr>
          <w:rFonts w:ascii="Times New Roman" w:hAnsi="Times New Roman"/>
          <w:sz w:val="24"/>
        </w:rPr>
        <w:t>планировать свои действия в соответствии с поставленной задачей и условиями ее реализации, в</w:t>
      </w:r>
      <w:r>
        <w:rPr>
          <w:rFonts w:ascii="Times New Roman" w:hAnsi="Times New Roman"/>
          <w:sz w:val="24"/>
        </w:rPr>
        <w:t xml:space="preserve"> том числе во внутреннем плане;</w:t>
      </w:r>
      <w:r>
        <w:rPr>
          <w:rFonts w:ascii="Times New Roman" w:hAnsi="Times New Roman"/>
          <w:sz w:val="24"/>
        </w:rPr>
        <w:br/>
      </w:r>
      <w:r>
        <w:rPr>
          <w:rFonts w:ascii="Times New Roman" w:hAnsi="Times New Roman"/>
          <w:sz w:val="24"/>
        </w:rPr>
        <w:t>осуществлять итоговый и по</w:t>
      </w:r>
      <w:r>
        <w:rPr>
          <w:rFonts w:ascii="Times New Roman" w:hAnsi="Times New Roman"/>
          <w:sz w:val="24"/>
        </w:rPr>
        <w:t>шаговый контроль по результату;</w:t>
      </w:r>
      <w:r>
        <w:rPr>
          <w:rFonts w:ascii="Times New Roman" w:hAnsi="Times New Roman"/>
          <w:sz w:val="24"/>
        </w:rPr>
        <w:br/>
      </w:r>
      <w:r>
        <w:rPr>
          <w:rFonts w:ascii="Times New Roman" w:hAnsi="Times New Roman"/>
          <w:sz w:val="24"/>
        </w:rPr>
        <w:t>оценивать правильность выполнения действия на уровне адекватной ретроспективной оценки соответствия результ</w:t>
      </w:r>
      <w:r>
        <w:rPr>
          <w:rFonts w:ascii="Times New Roman" w:hAnsi="Times New Roman"/>
          <w:sz w:val="24"/>
        </w:rPr>
        <w:t>атов требованиям данной задачи;</w:t>
      </w:r>
      <w:r>
        <w:rPr>
          <w:rFonts w:ascii="Times New Roman" w:hAnsi="Times New Roman"/>
          <w:sz w:val="24"/>
        </w:rPr>
        <w:br/>
      </w:r>
      <w:r>
        <w:rPr>
          <w:rFonts w:ascii="Times New Roman" w:hAnsi="Times New Roman"/>
          <w:sz w:val="24"/>
        </w:rPr>
        <w:t xml:space="preserve">адекватно воспринимать предложения и оценку педагогических работников, других обучающихся, родителей (законных </w:t>
      </w:r>
      <w:r>
        <w:rPr>
          <w:rFonts w:ascii="Times New Roman" w:hAnsi="Times New Roman"/>
          <w:sz w:val="24"/>
        </w:rPr>
        <w:t>представителей) и других людей;</w:t>
      </w:r>
      <w:r>
        <w:rPr>
          <w:rFonts w:ascii="Times New Roman" w:hAnsi="Times New Roman"/>
          <w:sz w:val="24"/>
        </w:rPr>
        <w:br/>
      </w:r>
      <w:r>
        <w:rPr>
          <w:rFonts w:ascii="Times New Roman" w:hAnsi="Times New Roman"/>
          <w:sz w:val="24"/>
        </w:rPr>
        <w:t>адекватно использовать все анализаторы для формирования компенсаторных способов действия; различа</w:t>
      </w:r>
      <w:r>
        <w:rPr>
          <w:rFonts w:ascii="Times New Roman" w:hAnsi="Times New Roman"/>
          <w:sz w:val="24"/>
        </w:rPr>
        <w:t>ть способ и результат действия;</w:t>
      </w:r>
      <w:r>
        <w:rPr>
          <w:rFonts w:ascii="Times New Roman" w:hAnsi="Times New Roman"/>
          <w:sz w:val="24"/>
        </w:rPr>
        <w:br/>
      </w:r>
      <w:r>
        <w:rPr>
          <w:rFonts w:ascii="Times New Roman" w:hAnsi="Times New Roman"/>
          <w:sz w:val="24"/>
        </w:rPr>
        <w:t>вносить необходимые коррективы в действие после его завершения на основе его оценки и учета характера сделанных ошибок, использовать зап</w:t>
      </w:r>
      <w:r>
        <w:rPr>
          <w:rFonts w:ascii="Times New Roman" w:hAnsi="Times New Roman"/>
          <w:sz w:val="24"/>
        </w:rPr>
        <w:t>ись результатов решения задачи;</w:t>
      </w:r>
      <w:r>
        <w:rPr>
          <w:rFonts w:ascii="Times New Roman" w:hAnsi="Times New Roman"/>
          <w:sz w:val="24"/>
        </w:rPr>
        <w:br/>
      </w:r>
      <w:r>
        <w:rPr>
          <w:rFonts w:ascii="Times New Roman" w:hAnsi="Times New Roman"/>
          <w:sz w:val="24"/>
        </w:rPr>
        <w:t xml:space="preserve">использовать регулирующую и контролирующую функцию зрения в </w:t>
      </w:r>
      <w:r>
        <w:rPr>
          <w:rFonts w:ascii="Times New Roman" w:hAnsi="Times New Roman"/>
          <w:sz w:val="24"/>
        </w:rPr>
        <w:t>бытовой и учебной деятельности;</w:t>
      </w:r>
      <w:r>
        <w:rPr>
          <w:rFonts w:ascii="Times New Roman" w:hAnsi="Times New Roman"/>
          <w:sz w:val="24"/>
        </w:rPr>
        <w:br/>
      </w:r>
      <w:r>
        <w:rPr>
          <w:rFonts w:ascii="Times New Roman" w:hAnsi="Times New Roman"/>
          <w:sz w:val="24"/>
        </w:rPr>
        <w:t>осуществлять алгоритмизацию действий как основ</w:t>
      </w:r>
      <w:r>
        <w:rPr>
          <w:rFonts w:ascii="Times New Roman" w:hAnsi="Times New Roman"/>
          <w:sz w:val="24"/>
        </w:rPr>
        <w:t>у компенсации.</w:t>
      </w:r>
      <w:r>
        <w:rPr>
          <w:rFonts w:ascii="Times New Roman" w:hAnsi="Times New Roman"/>
          <w:sz w:val="24"/>
        </w:rPr>
        <w:br/>
      </w:r>
      <w:r>
        <w:rPr>
          <w:rFonts w:ascii="Times New Roman" w:hAnsi="Times New Roman"/>
          <w:sz w:val="24"/>
        </w:rPr>
        <w:t xml:space="preserve">     Познавательные УУД пр</w:t>
      </w:r>
      <w:r>
        <w:rPr>
          <w:rFonts w:ascii="Times New Roman" w:hAnsi="Times New Roman"/>
          <w:sz w:val="24"/>
        </w:rPr>
        <w:t>едставлены следующими умениями:</w:t>
      </w:r>
      <w:r>
        <w:rPr>
          <w:rFonts w:ascii="Times New Roman" w:hAnsi="Times New Roman"/>
          <w:sz w:val="24"/>
        </w:rPr>
        <w:br/>
      </w:r>
      <w:r>
        <w:rPr>
          <w:rFonts w:ascii="Times New Roman" w:hAnsi="Times New Roman"/>
          <w:sz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w:t>
      </w:r>
      <w:r>
        <w:rPr>
          <w:rFonts w:ascii="Times New Roman" w:hAnsi="Times New Roman"/>
          <w:sz w:val="24"/>
        </w:rPr>
        <w:t>ектронные, цифровые), Интернет;</w:t>
      </w:r>
      <w:r>
        <w:rPr>
          <w:rFonts w:ascii="Times New Roman" w:hAnsi="Times New Roman"/>
          <w:sz w:val="24"/>
        </w:rPr>
        <w:br/>
      </w:r>
      <w:r>
        <w:rPr>
          <w:rFonts w:ascii="Times New Roman" w:hAnsi="Times New Roman"/>
          <w:sz w:val="24"/>
        </w:rPr>
        <w:t>осуществлять запись (фиксацию) выборочной информации, об окружающем мире и о себе самом, в том чи</w:t>
      </w:r>
      <w:r>
        <w:rPr>
          <w:rFonts w:ascii="Times New Roman" w:hAnsi="Times New Roman"/>
          <w:sz w:val="24"/>
        </w:rPr>
        <w:t>сле с помощью инструментов ИКТ;</w:t>
      </w:r>
      <w:r>
        <w:rPr>
          <w:rFonts w:ascii="Times New Roman" w:hAnsi="Times New Roman"/>
          <w:sz w:val="24"/>
        </w:rPr>
        <w:br/>
      </w:r>
      <w:r>
        <w:rPr>
          <w:rFonts w:ascii="Times New Roman" w:hAnsi="Times New Roman"/>
          <w:sz w:val="24"/>
        </w:rPr>
        <w:t>использовать знаково-символические средства, в том числе мод</w:t>
      </w:r>
      <w:r>
        <w:rPr>
          <w:rFonts w:ascii="Times New Roman" w:hAnsi="Times New Roman"/>
          <w:sz w:val="24"/>
        </w:rPr>
        <w:t>ели и схемы, для решения задач;</w:t>
      </w:r>
      <w:r>
        <w:rPr>
          <w:rFonts w:ascii="Times New Roman" w:hAnsi="Times New Roman"/>
          <w:sz w:val="24"/>
        </w:rPr>
        <w:br/>
      </w:r>
      <w:r>
        <w:rPr>
          <w:rFonts w:ascii="Times New Roman" w:hAnsi="Times New Roman"/>
          <w:sz w:val="24"/>
        </w:rPr>
        <w:t>строить сообщения в устной и пис</w:t>
      </w:r>
      <w:r>
        <w:rPr>
          <w:rFonts w:ascii="Times New Roman" w:hAnsi="Times New Roman"/>
          <w:sz w:val="24"/>
        </w:rPr>
        <w:t>ьменной форме;</w:t>
      </w:r>
      <w:r>
        <w:rPr>
          <w:rFonts w:ascii="Times New Roman" w:hAnsi="Times New Roman"/>
          <w:sz w:val="24"/>
        </w:rPr>
        <w:br/>
      </w:r>
      <w:r>
        <w:rPr>
          <w:rFonts w:ascii="Times New Roman" w:hAnsi="Times New Roman"/>
          <w:sz w:val="24"/>
        </w:rPr>
        <w:t>ориентироваться на разно</w:t>
      </w:r>
      <w:r>
        <w:rPr>
          <w:rFonts w:ascii="Times New Roman" w:hAnsi="Times New Roman"/>
          <w:sz w:val="24"/>
        </w:rPr>
        <w:t>образие способов решения задач;</w:t>
      </w:r>
      <w:r>
        <w:rPr>
          <w:rFonts w:ascii="Times New Roman" w:hAnsi="Times New Roman"/>
          <w:sz w:val="24"/>
        </w:rPr>
        <w:br/>
      </w:r>
      <w:r>
        <w:rPr>
          <w:rFonts w:ascii="Times New Roman" w:hAnsi="Times New Roman"/>
          <w:sz w:val="24"/>
        </w:rPr>
        <w:t>смыслового восприятия художественных и познавательных текстов, выделять существенную информацию из сообщений разных ви</w:t>
      </w:r>
      <w:r>
        <w:rPr>
          <w:rFonts w:ascii="Times New Roman" w:hAnsi="Times New Roman"/>
          <w:sz w:val="24"/>
        </w:rPr>
        <w:t>дов (в первую очередь текстов);</w:t>
      </w:r>
      <w:r>
        <w:rPr>
          <w:rFonts w:ascii="Times New Roman" w:hAnsi="Times New Roman"/>
          <w:sz w:val="24"/>
        </w:rPr>
        <w:br/>
      </w:r>
      <w:r>
        <w:rPr>
          <w:rFonts w:ascii="Times New Roman" w:hAnsi="Times New Roman"/>
          <w:sz w:val="24"/>
        </w:rPr>
        <w:t>осуществлять аналитико-синтетическую деятельность (сравнение, сериацию и классификацию), выбирая основания и критерии для</w:t>
      </w:r>
      <w:r>
        <w:rPr>
          <w:rFonts w:ascii="Times New Roman" w:hAnsi="Times New Roman"/>
          <w:sz w:val="24"/>
        </w:rPr>
        <w:t xml:space="preserve"> указанных логических операций;</w:t>
      </w:r>
      <w:r>
        <w:rPr>
          <w:rFonts w:ascii="Times New Roman" w:hAnsi="Times New Roman"/>
          <w:sz w:val="24"/>
        </w:rPr>
        <w:br/>
      </w:r>
      <w:r>
        <w:rPr>
          <w:rFonts w:ascii="Times New Roman" w:hAnsi="Times New Roman"/>
          <w:sz w:val="24"/>
        </w:rPr>
        <w:t>устанавливать причинно-следственные с</w:t>
      </w:r>
      <w:r>
        <w:rPr>
          <w:rFonts w:ascii="Times New Roman" w:hAnsi="Times New Roman"/>
          <w:sz w:val="24"/>
        </w:rPr>
        <w:t>вязи в изучаемом круге явлений;</w:t>
      </w:r>
      <w:r>
        <w:rPr>
          <w:rFonts w:ascii="Times New Roman" w:hAnsi="Times New Roman"/>
          <w:sz w:val="24"/>
        </w:rPr>
        <w:br/>
      </w:r>
      <w:r>
        <w:rPr>
          <w:rFonts w:ascii="Times New Roman" w:hAnsi="Times New Roman"/>
          <w:sz w:val="24"/>
        </w:rPr>
        <w:t>осуществлять подведение под понятие на основе распознавания объектов, выделения сущес</w:t>
      </w:r>
      <w:r>
        <w:rPr>
          <w:rFonts w:ascii="Times New Roman" w:hAnsi="Times New Roman"/>
          <w:sz w:val="24"/>
        </w:rPr>
        <w:t>твенных признаков и их синтеза;</w:t>
      </w:r>
      <w:r>
        <w:rPr>
          <w:rFonts w:ascii="Times New Roman" w:hAnsi="Times New Roman"/>
          <w:sz w:val="24"/>
        </w:rPr>
        <w:br/>
      </w:r>
      <w:r>
        <w:rPr>
          <w:rFonts w:ascii="Times New Roman" w:hAnsi="Times New Roman"/>
          <w:sz w:val="24"/>
        </w:rPr>
        <w:t>устанавливать аналогии;</w:t>
      </w:r>
      <w:r>
        <w:rPr>
          <w:rFonts w:ascii="Times New Roman" w:hAnsi="Times New Roman"/>
          <w:sz w:val="24"/>
        </w:rPr>
        <w:br/>
      </w:r>
      <w:r>
        <w:rPr>
          <w:rFonts w:ascii="Times New Roman" w:hAnsi="Times New Roman"/>
          <w:sz w:val="24"/>
        </w:rPr>
        <w:t>владеть ряд</w:t>
      </w:r>
      <w:r>
        <w:rPr>
          <w:rFonts w:ascii="Times New Roman" w:hAnsi="Times New Roman"/>
          <w:sz w:val="24"/>
        </w:rPr>
        <w:t>ом общих приемов решения задач;</w:t>
      </w:r>
      <w:r>
        <w:rPr>
          <w:rFonts w:ascii="Times New Roman" w:hAnsi="Times New Roman"/>
          <w:sz w:val="24"/>
        </w:rPr>
        <w:br/>
      </w:r>
      <w:r>
        <w:rPr>
          <w:rFonts w:ascii="Times New Roman" w:hAnsi="Times New Roman"/>
          <w:sz w:val="24"/>
        </w:rPr>
        <w:t>предупреждать вербализм знаний и умений; устанавливать св</w:t>
      </w:r>
      <w:r>
        <w:rPr>
          <w:rFonts w:ascii="Times New Roman" w:hAnsi="Times New Roman"/>
          <w:sz w:val="24"/>
        </w:rPr>
        <w:t>язь чувственного и логического;</w:t>
      </w:r>
      <w:r>
        <w:rPr>
          <w:rFonts w:ascii="Times New Roman" w:hAnsi="Times New Roman"/>
          <w:sz w:val="24"/>
        </w:rPr>
        <w:br/>
      </w:r>
      <w:r>
        <w:rPr>
          <w:rFonts w:ascii="Times New Roman" w:hAnsi="Times New Roman"/>
          <w:sz w:val="24"/>
        </w:rPr>
        <w:t>адекватно использовать информационно-познавательную и ориент</w:t>
      </w:r>
      <w:r>
        <w:rPr>
          <w:rFonts w:ascii="Times New Roman" w:hAnsi="Times New Roman"/>
          <w:sz w:val="24"/>
        </w:rPr>
        <w:t>ировочно-поисковую роль зрения;</w:t>
      </w:r>
      <w:r>
        <w:rPr>
          <w:rFonts w:ascii="Times New Roman" w:hAnsi="Times New Roman"/>
          <w:sz w:val="24"/>
        </w:rPr>
        <w:br/>
      </w:r>
      <w:r>
        <w:rPr>
          <w:rFonts w:ascii="Times New Roman" w:hAnsi="Times New Roman"/>
          <w:sz w:val="24"/>
        </w:rPr>
        <w:t>владеть компенсаторными способа</w:t>
      </w:r>
      <w:r>
        <w:rPr>
          <w:rFonts w:ascii="Times New Roman" w:hAnsi="Times New Roman"/>
          <w:sz w:val="24"/>
        </w:rPr>
        <w:t>ми познавательной деятельности.</w:t>
      </w:r>
      <w:r>
        <w:rPr>
          <w:rFonts w:ascii="Times New Roman" w:hAnsi="Times New Roman"/>
          <w:sz w:val="24"/>
        </w:rPr>
        <w:br/>
      </w:r>
      <w:r>
        <w:rPr>
          <w:rFonts w:ascii="Times New Roman" w:hAnsi="Times New Roman"/>
          <w:sz w:val="24"/>
        </w:rPr>
        <w:t xml:space="preserve">             Коммуникативные УУД пр</w:t>
      </w:r>
      <w:r>
        <w:rPr>
          <w:rFonts w:ascii="Times New Roman" w:hAnsi="Times New Roman"/>
          <w:sz w:val="24"/>
        </w:rPr>
        <w:t>едставлены следующими умениями:</w:t>
      </w:r>
      <w:r>
        <w:rPr>
          <w:rFonts w:ascii="Times New Roman" w:hAnsi="Times New Roman"/>
          <w:sz w:val="24"/>
        </w:rPr>
        <w:br/>
      </w:r>
      <w:r>
        <w:rPr>
          <w:rFonts w:ascii="Times New Roman" w:hAnsi="Times New Roman"/>
          <w:sz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w:t>
      </w:r>
      <w:r>
        <w:rPr>
          <w:rFonts w:ascii="Times New Roman" w:hAnsi="Times New Roman"/>
          <w:sz w:val="24"/>
        </w:rPr>
        <w:t>ы ИКТ и дистанционного общения;</w:t>
      </w:r>
      <w:r>
        <w:rPr>
          <w:rFonts w:ascii="Times New Roman" w:hAnsi="Times New Roman"/>
          <w:sz w:val="24"/>
        </w:rPr>
        <w:br/>
      </w:r>
      <w:r>
        <w:rPr>
          <w:rFonts w:ascii="Times New Roman" w:hAnsi="Times New Roman"/>
          <w:sz w:val="24"/>
        </w:rPr>
        <w:t>учитывать разные мнения и стремиться к координации разл</w:t>
      </w:r>
      <w:r>
        <w:rPr>
          <w:rFonts w:ascii="Times New Roman" w:hAnsi="Times New Roman"/>
          <w:sz w:val="24"/>
        </w:rPr>
        <w:t>ичных позиций в сотрудничестве;</w:t>
      </w:r>
      <w:r>
        <w:rPr>
          <w:rFonts w:ascii="Times New Roman" w:hAnsi="Times New Roman"/>
          <w:sz w:val="24"/>
        </w:rPr>
        <w:br/>
      </w:r>
      <w:r>
        <w:rPr>
          <w:rFonts w:ascii="Times New Roman" w:hAnsi="Times New Roman"/>
          <w:sz w:val="24"/>
        </w:rPr>
        <w:t>формулироват</w:t>
      </w:r>
      <w:r>
        <w:rPr>
          <w:rFonts w:ascii="Times New Roman" w:hAnsi="Times New Roman"/>
          <w:sz w:val="24"/>
        </w:rPr>
        <w:t>ь собственное мнение и позицию;</w:t>
      </w:r>
      <w:r>
        <w:rPr>
          <w:rFonts w:ascii="Times New Roman" w:hAnsi="Times New Roman"/>
          <w:sz w:val="24"/>
        </w:rPr>
        <w:br/>
      </w:r>
      <w:r>
        <w:rPr>
          <w:rFonts w:ascii="Times New Roman" w:hAnsi="Times New Roman"/>
          <w:sz w:val="24"/>
        </w:rPr>
        <w:t>задавать вопросы, необходимые для организации собственной деятельност</w:t>
      </w:r>
      <w:r>
        <w:rPr>
          <w:rFonts w:ascii="Times New Roman" w:hAnsi="Times New Roman"/>
          <w:sz w:val="24"/>
        </w:rPr>
        <w:t>и и сотрудничества с партнером;</w:t>
      </w:r>
      <w:r>
        <w:rPr>
          <w:rFonts w:ascii="Times New Roman" w:hAnsi="Times New Roman"/>
          <w:sz w:val="24"/>
        </w:rPr>
        <w:br/>
      </w:r>
      <w:r>
        <w:rPr>
          <w:rFonts w:ascii="Times New Roman" w:hAnsi="Times New Roman"/>
          <w:sz w:val="24"/>
        </w:rPr>
        <w:t>адекватно использовать речевые средства для решения различных коммуникативных задач, строить монологическое высказывание, вла</w:t>
      </w:r>
      <w:r>
        <w:rPr>
          <w:rFonts w:ascii="Times New Roman" w:hAnsi="Times New Roman"/>
          <w:sz w:val="24"/>
        </w:rPr>
        <w:t>деть диалогической формой речи;</w:t>
      </w:r>
      <w:r>
        <w:rPr>
          <w:rFonts w:ascii="Times New Roman" w:hAnsi="Times New Roman"/>
          <w:sz w:val="24"/>
        </w:rPr>
        <w:br/>
      </w:r>
      <w:r>
        <w:rPr>
          <w:rFonts w:ascii="Times New Roman" w:hAnsi="Times New Roman"/>
          <w:sz w:val="24"/>
        </w:rPr>
        <w:t>научится адекватно использовать компенсаторные способы, зрительное восприятие для решения различных коммуникативных за</w:t>
      </w:r>
      <w:r>
        <w:rPr>
          <w:rFonts w:ascii="Times New Roman" w:hAnsi="Times New Roman"/>
          <w:sz w:val="24"/>
        </w:rPr>
        <w:t>дач;</w:t>
      </w:r>
      <w:r>
        <w:rPr>
          <w:rFonts w:ascii="Times New Roman" w:hAnsi="Times New Roman"/>
          <w:sz w:val="24"/>
        </w:rPr>
        <w:br/>
      </w:r>
      <w:r>
        <w:rPr>
          <w:rFonts w:ascii="Times New Roman" w:hAnsi="Times New Roman"/>
          <w:sz w:val="24"/>
        </w:rPr>
        <w:t xml:space="preserve">использовать невербальные средства общения </w:t>
      </w:r>
      <w:r>
        <w:rPr>
          <w:rFonts w:ascii="Times New Roman" w:hAnsi="Times New Roman"/>
          <w:sz w:val="24"/>
        </w:rPr>
        <w:t>для взаимодействия с партнером.</w:t>
      </w:r>
      <w:r>
        <w:rPr>
          <w:rFonts w:ascii="Times New Roman" w:hAnsi="Times New Roman"/>
          <w:sz w:val="24"/>
        </w:rPr>
        <w:br/>
      </w:r>
      <w:r>
        <w:rPr>
          <w:rFonts w:ascii="Times New Roman" w:hAnsi="Times New Roman"/>
          <w:sz w:val="24"/>
        </w:rPr>
        <w:t>Формирование УУД,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w:t>
      </w:r>
      <w:r>
        <w:rPr>
          <w:rFonts w:ascii="Times New Roman" w:hAnsi="Times New Roman"/>
          <w:sz w:val="24"/>
        </w:rPr>
        <w:t>ной и внешкольной деятельности.</w:t>
      </w:r>
      <w:r>
        <w:rPr>
          <w:rFonts w:ascii="Times New Roman" w:hAnsi="Times New Roman"/>
          <w:sz w:val="24"/>
        </w:rPr>
        <w:br/>
      </w:r>
      <w:r>
        <w:rPr>
          <w:rFonts w:ascii="Times New Roman" w:hAnsi="Times New Roman"/>
          <w:sz w:val="24"/>
        </w:rPr>
        <w:t>На уровне начального общего образования формирование УУД осуществляется на таких предметах, как "Русский язык", "Литературное чтение", "Иностранный язык", "Математика", Окружающий мир, "Изобразительное искусство", "Музыка", "Технология", "Физическая культура (Адаптивная физическая культура)" и на коррекционно-развивающих курсах, таких как "Социально-бытовая ориентировка", "Пространственная ориентировка", "Развитие зрительного восприятия", "Развитие коммуникат</w:t>
      </w:r>
      <w:r>
        <w:rPr>
          <w:rFonts w:ascii="Times New Roman" w:hAnsi="Times New Roman"/>
          <w:sz w:val="24"/>
        </w:rPr>
        <w:t>ивной деятельности", "Ритмика".</w:t>
      </w:r>
      <w:r>
        <w:rPr>
          <w:rFonts w:ascii="Times New Roman" w:hAnsi="Times New Roman"/>
          <w:sz w:val="24"/>
        </w:rPr>
        <w:br/>
      </w:r>
      <w:r>
        <w:rPr>
          <w:rFonts w:ascii="Times New Roman" w:hAnsi="Times New Roman"/>
          <w:sz w:val="24"/>
        </w:rPr>
        <w:t>Каждый учебный предмет раскрывает определенные возможности для формирования УУД.</w:t>
      </w:r>
    </w:p>
    <w:p w14:paraId="FD180000">
      <w:pPr>
        <w:pStyle w:val="Style_6"/>
        <w:rPr>
          <w:rFonts w:ascii="Times New Roman" w:hAnsi="Times New Roman"/>
          <w:sz w:val="24"/>
        </w:rPr>
      </w:pPr>
      <w:r>
        <w:rPr>
          <w:rFonts w:ascii="Times New Roman" w:hAnsi="Times New Roman"/>
          <w:sz w:val="24"/>
        </w:rPr>
        <w:t xml:space="preserve">  </w:t>
      </w:r>
      <w:r>
        <w:rPr>
          <w:rFonts w:ascii="Times New Roman" w:hAnsi="Times New Roman"/>
          <w:sz w:val="24"/>
        </w:rPr>
        <w:t>В рамках учебных предме</w:t>
      </w:r>
      <w:r>
        <w:rPr>
          <w:rFonts w:ascii="Times New Roman" w:hAnsi="Times New Roman"/>
          <w:sz w:val="24"/>
        </w:rPr>
        <w:t>тов формируются следующие УУД:</w:t>
      </w:r>
      <w:r>
        <w:rPr>
          <w:rFonts w:ascii="Times New Roman" w:hAnsi="Times New Roman"/>
          <w:sz w:val="24"/>
        </w:rPr>
        <w:br/>
      </w:r>
      <w:r>
        <w:rPr>
          <w:rFonts w:ascii="Times New Roman" w:hAnsi="Times New Roman"/>
          <w:sz w:val="24"/>
        </w:rPr>
        <w:t>1. Русский язык:</w:t>
      </w:r>
      <w:r>
        <w:rPr>
          <w:rFonts w:ascii="Times New Roman" w:hAnsi="Times New Roman"/>
          <w:sz w:val="24"/>
        </w:rPr>
        <w:br/>
      </w:r>
      <w:r>
        <w:rPr>
          <w:rFonts w:ascii="Times New Roman" w:hAnsi="Times New Roman"/>
          <w:sz w:val="24"/>
        </w:rPr>
        <w:t>логические действия анализа, сравнения, установлени</w:t>
      </w:r>
      <w:r>
        <w:rPr>
          <w:rFonts w:ascii="Times New Roman" w:hAnsi="Times New Roman"/>
          <w:sz w:val="24"/>
        </w:rPr>
        <w:t>я причинно-следственных связей;</w:t>
      </w:r>
      <w:r>
        <w:rPr>
          <w:rFonts w:ascii="Times New Roman" w:hAnsi="Times New Roman"/>
          <w:sz w:val="24"/>
        </w:rPr>
        <w:br/>
      </w:r>
      <w:r>
        <w:rPr>
          <w:rFonts w:ascii="Times New Roman" w:hAnsi="Times New Roman"/>
          <w:sz w:val="24"/>
        </w:rPr>
        <w:t>знаково-символические действия - заме</w:t>
      </w:r>
      <w:r>
        <w:rPr>
          <w:rFonts w:ascii="Times New Roman" w:hAnsi="Times New Roman"/>
          <w:sz w:val="24"/>
        </w:rPr>
        <w:t>щения (например, звука буквой);</w:t>
      </w:r>
      <w:r>
        <w:rPr>
          <w:rFonts w:ascii="Times New Roman" w:hAnsi="Times New Roman"/>
          <w:sz w:val="24"/>
        </w:rPr>
        <w:br/>
      </w:r>
      <w:r>
        <w:rPr>
          <w:rFonts w:ascii="Times New Roman" w:hAnsi="Times New Roman"/>
          <w:sz w:val="24"/>
        </w:rPr>
        <w:t>структурирование знаний;</w:t>
      </w:r>
      <w:r>
        <w:rPr>
          <w:rFonts w:ascii="Times New Roman" w:hAnsi="Times New Roman"/>
          <w:sz w:val="24"/>
        </w:rPr>
        <w:br/>
      </w:r>
      <w:r>
        <w:rPr>
          <w:rFonts w:ascii="Times New Roman" w:hAnsi="Times New Roman"/>
          <w:sz w:val="24"/>
        </w:rPr>
        <w:t>а</w:t>
      </w:r>
      <w:r>
        <w:rPr>
          <w:rFonts w:ascii="Times New Roman" w:hAnsi="Times New Roman"/>
          <w:sz w:val="24"/>
        </w:rPr>
        <w:t>лгоритмизация учебных действий;</w:t>
      </w:r>
      <w:r>
        <w:rPr>
          <w:rFonts w:ascii="Times New Roman" w:hAnsi="Times New Roman"/>
          <w:sz w:val="24"/>
        </w:rPr>
        <w:br/>
      </w:r>
      <w:r>
        <w:rPr>
          <w:rFonts w:ascii="Times New Roman" w:hAnsi="Times New Roman"/>
          <w:sz w:val="24"/>
        </w:rPr>
        <w:t xml:space="preserve">построение </w:t>
      </w:r>
      <w:r>
        <w:rPr>
          <w:rFonts w:ascii="Times New Roman" w:hAnsi="Times New Roman"/>
          <w:sz w:val="24"/>
        </w:rPr>
        <w:t>логической цепочки рассуждений;</w:t>
      </w:r>
      <w:r>
        <w:rPr>
          <w:rFonts w:ascii="Times New Roman" w:hAnsi="Times New Roman"/>
          <w:sz w:val="24"/>
        </w:rPr>
        <w:br/>
      </w:r>
      <w:r>
        <w:rPr>
          <w:rFonts w:ascii="Times New Roman" w:hAnsi="Times New Roman"/>
          <w:sz w:val="24"/>
        </w:rPr>
        <w:t>осознанное и произвольное высказыва</w:t>
      </w:r>
      <w:r>
        <w:rPr>
          <w:rFonts w:ascii="Times New Roman" w:hAnsi="Times New Roman"/>
          <w:sz w:val="24"/>
        </w:rPr>
        <w:t>ние в устной и письменной речи;</w:t>
      </w:r>
      <w:r>
        <w:rPr>
          <w:rFonts w:ascii="Times New Roman" w:hAnsi="Times New Roman"/>
          <w:sz w:val="24"/>
        </w:rPr>
        <w:br/>
      </w:r>
      <w:r>
        <w:rPr>
          <w:rFonts w:ascii="Times New Roman" w:hAnsi="Times New Roman"/>
          <w:sz w:val="24"/>
        </w:rPr>
        <w:t>моделирование (например, состава слова путем составления схемы) и преобразования модели (видоизменения слова)</w:t>
      </w:r>
      <w:r>
        <w:rPr>
          <w:rFonts w:ascii="Times New Roman" w:hAnsi="Times New Roman"/>
          <w:sz w:val="24"/>
        </w:rPr>
        <w:t>;</w:t>
      </w:r>
      <w:r>
        <w:rPr>
          <w:rFonts w:ascii="Times New Roman" w:hAnsi="Times New Roman"/>
          <w:sz w:val="24"/>
        </w:rPr>
        <w:br/>
      </w:r>
      <w:r>
        <w:rPr>
          <w:rFonts w:ascii="Times New Roman" w:hAnsi="Times New Roman"/>
          <w:sz w:val="24"/>
        </w:rPr>
        <w:t>планирование, контроль и действенная пр</w:t>
      </w:r>
      <w:r>
        <w:rPr>
          <w:rFonts w:ascii="Times New Roman" w:hAnsi="Times New Roman"/>
          <w:sz w:val="24"/>
        </w:rPr>
        <w:t>оверка результата деятельности;</w:t>
      </w:r>
      <w:r>
        <w:rPr>
          <w:rFonts w:ascii="Times New Roman" w:hAnsi="Times New Roman"/>
          <w:sz w:val="24"/>
        </w:rPr>
        <w:br/>
      </w:r>
      <w:r>
        <w:rPr>
          <w:rFonts w:ascii="Times New Roman" w:hAnsi="Times New Roman"/>
          <w:sz w:val="24"/>
        </w:rPr>
        <w:t>регулирующая и контролирующая роль зрения - осознание слабовидящим использования своего зрения как канала освоения, контроля, коррекции, оценки вып</w:t>
      </w:r>
      <w:r>
        <w:rPr>
          <w:rFonts w:ascii="Times New Roman" w:hAnsi="Times New Roman"/>
          <w:sz w:val="24"/>
        </w:rPr>
        <w:t>олнения практического действия;</w:t>
      </w:r>
      <w:r>
        <w:rPr>
          <w:rFonts w:ascii="Times New Roman" w:hAnsi="Times New Roman"/>
          <w:sz w:val="24"/>
        </w:rPr>
        <w:br/>
      </w:r>
      <w:r>
        <w:rPr>
          <w:rFonts w:ascii="Times New Roman" w:hAnsi="Times New Roman"/>
          <w:sz w:val="24"/>
        </w:rPr>
        <w:t>ориентировочно-поисковая роль зрения - осознание слабовидящим использования своего зрения к</w:t>
      </w:r>
      <w:r>
        <w:rPr>
          <w:rFonts w:ascii="Times New Roman" w:hAnsi="Times New Roman"/>
          <w:sz w:val="24"/>
        </w:rPr>
        <w:t>ак канала получения информации;</w:t>
      </w:r>
      <w:r>
        <w:rPr>
          <w:rFonts w:ascii="Times New Roman" w:hAnsi="Times New Roman"/>
          <w:sz w:val="24"/>
        </w:rPr>
        <w:br/>
      </w:r>
      <w:r>
        <w:rPr>
          <w:rFonts w:ascii="Times New Roman" w:hAnsi="Times New Roman"/>
          <w:sz w:val="24"/>
        </w:rPr>
        <w:t xml:space="preserve">творческая самореализация, то есть осмысление слабовидящими обучающимися "образа Я" как </w:t>
      </w:r>
      <w:r>
        <w:rPr>
          <w:rFonts w:ascii="Times New Roman" w:hAnsi="Times New Roman"/>
          <w:sz w:val="24"/>
        </w:rPr>
        <w:t>творца умственной деятельности;</w:t>
      </w:r>
      <w:r>
        <w:rPr>
          <w:rFonts w:ascii="Times New Roman" w:hAnsi="Times New Roman"/>
          <w:sz w:val="24"/>
        </w:rPr>
        <w:br/>
      </w:r>
      <w:r>
        <w:rPr>
          <w:rFonts w:ascii="Times New Roman" w:hAnsi="Times New Roman"/>
          <w:sz w:val="24"/>
        </w:rPr>
        <w:t>рефлексия на основе вербальной информации извне, способов и условий взаимодействия, контроль и оценка процесс</w:t>
      </w:r>
      <w:r>
        <w:rPr>
          <w:rFonts w:ascii="Times New Roman" w:hAnsi="Times New Roman"/>
          <w:sz w:val="24"/>
        </w:rPr>
        <w:t>а и результатов взаимодействия;</w:t>
      </w:r>
      <w:r>
        <w:rPr>
          <w:rFonts w:ascii="Times New Roman" w:hAnsi="Times New Roman"/>
          <w:sz w:val="24"/>
        </w:rPr>
        <w:br/>
      </w:r>
      <w:r>
        <w:rPr>
          <w:rFonts w:ascii="Times New Roman" w:hAnsi="Times New Roman"/>
          <w:sz w:val="24"/>
        </w:rPr>
        <w:t>адекватные возрасту формы и функции речи, включая обобщающую, планир</w:t>
      </w:r>
      <w:r>
        <w:rPr>
          <w:rFonts w:ascii="Times New Roman" w:hAnsi="Times New Roman"/>
          <w:sz w:val="24"/>
        </w:rPr>
        <w:t>ующую и компенсаторную функции.</w:t>
      </w:r>
      <w:r>
        <w:rPr>
          <w:rFonts w:ascii="Times New Roman" w:hAnsi="Times New Roman"/>
          <w:sz w:val="24"/>
        </w:rPr>
        <w:br/>
      </w:r>
      <w:r>
        <w:rPr>
          <w:rFonts w:ascii="Times New Roman" w:hAnsi="Times New Roman"/>
          <w:sz w:val="24"/>
        </w:rPr>
        <w:t>2. Литературное чтение:</w:t>
      </w:r>
      <w:r>
        <w:rPr>
          <w:rFonts w:ascii="Times New Roman" w:hAnsi="Times New Roman"/>
          <w:sz w:val="24"/>
        </w:rPr>
        <w:br/>
      </w:r>
      <w:r>
        <w:rPr>
          <w:rFonts w:ascii="Times New Roman" w:hAnsi="Times New Roman"/>
          <w:sz w:val="24"/>
        </w:rPr>
        <w:t>смыслообразование через прослеживание судьбы героя и ориентацию обучающегос</w:t>
      </w:r>
      <w:r>
        <w:rPr>
          <w:rFonts w:ascii="Times New Roman" w:hAnsi="Times New Roman"/>
          <w:sz w:val="24"/>
        </w:rPr>
        <w:t>я в системе личностных смыслов;</w:t>
      </w:r>
      <w:r>
        <w:rPr>
          <w:rFonts w:ascii="Times New Roman" w:hAnsi="Times New Roman"/>
          <w:sz w:val="24"/>
        </w:rPr>
        <w:br/>
      </w:r>
      <w:r>
        <w:rPr>
          <w:rFonts w:ascii="Times New Roman" w:hAnsi="Times New Roman"/>
          <w:sz w:val="24"/>
        </w:rPr>
        <w:t>самоопределение и самопознание на основе сравнения образа "Я" с героями литературных произведений посредством эмоционально-действенной идентификации</w:t>
      </w:r>
      <w:r>
        <w:rPr>
          <w:rFonts w:ascii="Times New Roman" w:hAnsi="Times New Roman"/>
          <w:sz w:val="24"/>
        </w:rPr>
        <w:t>;</w:t>
      </w:r>
      <w:r>
        <w:rPr>
          <w:rFonts w:ascii="Times New Roman" w:hAnsi="Times New Roman"/>
          <w:sz w:val="24"/>
        </w:rPr>
        <w:br/>
      </w:r>
      <w:r>
        <w:rPr>
          <w:rFonts w:ascii="Times New Roman" w:hAnsi="Times New Roman"/>
          <w:sz w:val="24"/>
        </w:rPr>
        <w:t xml:space="preserve">чувство любви к своей Родине; нравственная оценка через выявление содержания </w:t>
      </w:r>
      <w:r>
        <w:rPr>
          <w:rFonts w:ascii="Times New Roman" w:hAnsi="Times New Roman"/>
          <w:sz w:val="24"/>
        </w:rPr>
        <w:t>и значения действий персонажей;</w:t>
      </w:r>
      <w:r>
        <w:rPr>
          <w:rFonts w:ascii="Times New Roman" w:hAnsi="Times New Roman"/>
          <w:sz w:val="24"/>
        </w:rPr>
        <w:br/>
      </w:r>
      <w:r>
        <w:rPr>
          <w:rFonts w:ascii="Times New Roman" w:hAnsi="Times New Roman"/>
          <w:sz w:val="24"/>
        </w:rPr>
        <w:t>развитие чувства прекрасного и эстетического чувства на основе знакомства с мировой и отечеств</w:t>
      </w:r>
      <w:r>
        <w:rPr>
          <w:rFonts w:ascii="Times New Roman" w:hAnsi="Times New Roman"/>
          <w:sz w:val="24"/>
        </w:rPr>
        <w:t>енной художественной культурой;</w:t>
      </w:r>
      <w:r>
        <w:rPr>
          <w:rFonts w:ascii="Times New Roman" w:hAnsi="Times New Roman"/>
          <w:sz w:val="24"/>
        </w:rPr>
        <w:br/>
      </w:r>
      <w:r>
        <w:rPr>
          <w:rFonts w:ascii="Times New Roman" w:hAnsi="Times New Roman"/>
          <w:sz w:val="24"/>
        </w:rPr>
        <w:t>нравственно-этическое оценивание через выявление морального содержания и нравственног</w:t>
      </w:r>
      <w:r>
        <w:rPr>
          <w:rFonts w:ascii="Times New Roman" w:hAnsi="Times New Roman"/>
          <w:sz w:val="24"/>
        </w:rPr>
        <w:t>о значения действий персонажей;</w:t>
      </w:r>
      <w:r>
        <w:rPr>
          <w:rFonts w:ascii="Times New Roman" w:hAnsi="Times New Roman"/>
          <w:sz w:val="24"/>
        </w:rPr>
        <w:br/>
      </w:r>
      <w:r>
        <w:rPr>
          <w:rFonts w:ascii="Times New Roman" w:hAnsi="Times New Roman"/>
          <w:sz w:val="24"/>
        </w:rPr>
        <w:t xml:space="preserve">понимание контекстной речи на основе воссоздания картины </w:t>
      </w:r>
      <w:r>
        <w:rPr>
          <w:rFonts w:ascii="Times New Roman" w:hAnsi="Times New Roman"/>
          <w:sz w:val="24"/>
        </w:rPr>
        <w:t>событий и поступков персонажей;</w:t>
      </w:r>
      <w:r>
        <w:rPr>
          <w:rFonts w:ascii="Times New Roman" w:hAnsi="Times New Roman"/>
          <w:sz w:val="24"/>
        </w:rPr>
        <w:br/>
      </w:r>
      <w:r>
        <w:rPr>
          <w:rFonts w:ascii="Times New Roman" w:hAnsi="Times New Roman"/>
          <w:sz w:val="24"/>
        </w:rPr>
        <w:t>моделирование (воссоздание) образов героев, картин событий и поступков персонажей на основе получения вербал</w:t>
      </w:r>
      <w:r>
        <w:rPr>
          <w:rFonts w:ascii="Times New Roman" w:hAnsi="Times New Roman"/>
          <w:sz w:val="24"/>
        </w:rPr>
        <w:t>ьной и невербальной информации;</w:t>
      </w:r>
      <w:r>
        <w:rPr>
          <w:rFonts w:ascii="Times New Roman" w:hAnsi="Times New Roman"/>
          <w:sz w:val="24"/>
        </w:rPr>
        <w:br/>
      </w:r>
      <w:r>
        <w:rPr>
          <w:rFonts w:ascii="Times New Roman" w:hAnsi="Times New Roman"/>
          <w:sz w:val="24"/>
        </w:rPr>
        <w:t>произвольное и выразительное построение контекстной речи с учетом целей коммуникации, особенностей слушателя, в том числе с использо</w:t>
      </w:r>
      <w:r>
        <w:rPr>
          <w:rFonts w:ascii="Times New Roman" w:hAnsi="Times New Roman"/>
          <w:sz w:val="24"/>
        </w:rPr>
        <w:t>ванием аудиовизуальных средств;</w:t>
      </w:r>
      <w:r>
        <w:rPr>
          <w:rFonts w:ascii="Times New Roman" w:hAnsi="Times New Roman"/>
          <w:sz w:val="24"/>
        </w:rPr>
        <w:br/>
      </w:r>
      <w:r>
        <w:rPr>
          <w:rFonts w:ascii="Times New Roman" w:hAnsi="Times New Roman"/>
          <w:sz w:val="24"/>
        </w:rPr>
        <w:t xml:space="preserve">установление логической причинно-следственной последовательности событий </w:t>
      </w:r>
      <w:r>
        <w:rPr>
          <w:rFonts w:ascii="Times New Roman" w:hAnsi="Times New Roman"/>
          <w:sz w:val="24"/>
        </w:rPr>
        <w:t>и действий героев произведения;</w:t>
      </w:r>
      <w:r>
        <w:rPr>
          <w:rFonts w:ascii="Times New Roman" w:hAnsi="Times New Roman"/>
          <w:sz w:val="24"/>
        </w:rPr>
        <w:br/>
      </w:r>
      <w:r>
        <w:rPr>
          <w:rFonts w:ascii="Times New Roman" w:hAnsi="Times New Roman"/>
          <w:sz w:val="24"/>
        </w:rPr>
        <w:t>построение плана литературного произведения с выделением существенн</w:t>
      </w:r>
      <w:r>
        <w:rPr>
          <w:rFonts w:ascii="Times New Roman" w:hAnsi="Times New Roman"/>
          <w:sz w:val="24"/>
        </w:rPr>
        <w:t>ой и дополнительной информации;</w:t>
      </w:r>
      <w:r>
        <w:rPr>
          <w:rFonts w:ascii="Times New Roman" w:hAnsi="Times New Roman"/>
          <w:sz w:val="24"/>
        </w:rPr>
        <w:br/>
      </w:r>
      <w:r>
        <w:rPr>
          <w:rFonts w:ascii="Times New Roman" w:hAnsi="Times New Roman"/>
          <w:sz w:val="24"/>
        </w:rPr>
        <w:t>структурирование знаний;</w:t>
      </w:r>
      <w:r>
        <w:rPr>
          <w:rFonts w:ascii="Times New Roman" w:hAnsi="Times New Roman"/>
          <w:sz w:val="24"/>
        </w:rPr>
        <w:br/>
      </w:r>
      <w:r>
        <w:rPr>
          <w:rFonts w:ascii="Times New Roman" w:hAnsi="Times New Roman"/>
          <w:sz w:val="24"/>
        </w:rPr>
        <w:t>формулирование собственного мнения и п</w:t>
      </w:r>
      <w:r>
        <w:rPr>
          <w:rFonts w:ascii="Times New Roman" w:hAnsi="Times New Roman"/>
          <w:sz w:val="24"/>
        </w:rPr>
        <w:t>озиции;</w:t>
      </w:r>
      <w:r>
        <w:rPr>
          <w:rFonts w:ascii="Times New Roman" w:hAnsi="Times New Roman"/>
          <w:sz w:val="24"/>
        </w:rPr>
        <w:br/>
      </w:r>
      <w:r>
        <w:rPr>
          <w:rFonts w:ascii="Times New Roman" w:hAnsi="Times New Roman"/>
          <w:sz w:val="24"/>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r>
        <w:rPr>
          <w:rFonts w:ascii="Times New Roman" w:hAnsi="Times New Roman"/>
          <w:sz w:val="24"/>
        </w:rPr>
        <w:br/>
      </w:r>
      <w:r>
        <w:rPr>
          <w:rFonts w:ascii="Times New Roman" w:hAnsi="Times New Roman"/>
          <w:sz w:val="24"/>
        </w:rPr>
        <w:t>владение компенсаторными способами познавательной деятельности;</w:t>
      </w:r>
    </w:p>
    <w:p w14:paraId="FE180000">
      <w:pPr>
        <w:pStyle w:val="Style_6"/>
        <w:rPr>
          <w:rFonts w:ascii="Times New Roman" w:hAnsi="Times New Roman"/>
          <w:sz w:val="24"/>
        </w:rPr>
      </w:pPr>
      <w:r>
        <w:rPr>
          <w:rFonts w:ascii="Times New Roman" w:hAnsi="Times New Roman"/>
          <w:sz w:val="24"/>
        </w:rPr>
        <w:br/>
      </w:r>
      <w:r>
        <w:rPr>
          <w:rFonts w:ascii="Times New Roman" w:hAnsi="Times New Roman"/>
          <w:sz w:val="24"/>
        </w:rPr>
        <w:t>взаимодействие с партнерами в системе координат "слабовидящий - нормально видящий", "слабовидящий - слабовидящий при обсуж</w:t>
      </w:r>
      <w:r>
        <w:rPr>
          <w:rFonts w:ascii="Times New Roman" w:hAnsi="Times New Roman"/>
          <w:sz w:val="24"/>
        </w:rPr>
        <w:t>дении прочитанных произведений.</w:t>
      </w:r>
      <w:r>
        <w:rPr>
          <w:rFonts w:ascii="Times New Roman" w:hAnsi="Times New Roman"/>
          <w:sz w:val="24"/>
        </w:rPr>
        <w:br/>
      </w:r>
      <w:r>
        <w:rPr>
          <w:rFonts w:ascii="Times New Roman" w:hAnsi="Times New Roman"/>
          <w:sz w:val="24"/>
        </w:rPr>
        <w:t>3. Иностранный язык:</w:t>
      </w:r>
      <w:r>
        <w:rPr>
          <w:rFonts w:ascii="Times New Roman" w:hAnsi="Times New Roman"/>
          <w:sz w:val="24"/>
        </w:rPr>
        <w:br/>
      </w:r>
      <w:r>
        <w:rPr>
          <w:rFonts w:ascii="Times New Roman" w:hAnsi="Times New Roman"/>
          <w:sz w:val="24"/>
        </w:rPr>
        <w:t>принят</w:t>
      </w:r>
      <w:r>
        <w:rPr>
          <w:rFonts w:ascii="Times New Roman" w:hAnsi="Times New Roman"/>
          <w:sz w:val="24"/>
        </w:rPr>
        <w:t>ие и сохранение учебной задачи;</w:t>
      </w:r>
      <w:r>
        <w:rPr>
          <w:rFonts w:ascii="Times New Roman" w:hAnsi="Times New Roman"/>
          <w:sz w:val="24"/>
        </w:rPr>
        <w:br/>
      </w:r>
      <w:r>
        <w:rPr>
          <w:rFonts w:ascii="Times New Roman" w:hAnsi="Times New Roman"/>
          <w:sz w:val="24"/>
        </w:rPr>
        <w:t>адекватное использование коммуникативных, прежде всего речевых средств, для решения различных коммуникативных задач, владение диалогической и моно</w:t>
      </w:r>
      <w:r>
        <w:rPr>
          <w:rFonts w:ascii="Times New Roman" w:hAnsi="Times New Roman"/>
          <w:sz w:val="24"/>
        </w:rPr>
        <w:t>логической формой коммуникации;</w:t>
      </w:r>
      <w:r>
        <w:rPr>
          <w:rFonts w:ascii="Times New Roman" w:hAnsi="Times New Roman"/>
          <w:sz w:val="24"/>
        </w:rPr>
        <w:br/>
      </w:r>
      <w:r>
        <w:rPr>
          <w:rFonts w:ascii="Times New Roman" w:hAnsi="Times New Roman"/>
          <w:sz w:val="24"/>
        </w:rPr>
        <w:t>построение речевого высказыва</w:t>
      </w:r>
      <w:r>
        <w:rPr>
          <w:rFonts w:ascii="Times New Roman" w:hAnsi="Times New Roman"/>
          <w:sz w:val="24"/>
        </w:rPr>
        <w:t>ния в устной и письменной речи;</w:t>
      </w:r>
      <w:r>
        <w:rPr>
          <w:rFonts w:ascii="Times New Roman" w:hAnsi="Times New Roman"/>
          <w:sz w:val="24"/>
        </w:rPr>
        <w:br/>
      </w:r>
      <w:r>
        <w:rPr>
          <w:rFonts w:ascii="Times New Roman" w:hAnsi="Times New Roman"/>
          <w:sz w:val="24"/>
        </w:rPr>
        <w:t xml:space="preserve">знаково-символические действия, их дифференциация в </w:t>
      </w:r>
      <w:r>
        <w:rPr>
          <w:rFonts w:ascii="Times New Roman" w:hAnsi="Times New Roman"/>
          <w:sz w:val="24"/>
        </w:rPr>
        <w:t>сопоставлении с русским языком;</w:t>
      </w:r>
      <w:r>
        <w:rPr>
          <w:rFonts w:ascii="Times New Roman" w:hAnsi="Times New Roman"/>
          <w:sz w:val="24"/>
        </w:rPr>
        <w:br/>
      </w:r>
      <w:r>
        <w:rPr>
          <w:rFonts w:ascii="Times New Roman" w:hAnsi="Times New Roman"/>
          <w:sz w:val="24"/>
        </w:rPr>
        <w:t>с</w:t>
      </w:r>
      <w:r>
        <w:rPr>
          <w:rFonts w:ascii="Times New Roman" w:hAnsi="Times New Roman"/>
          <w:sz w:val="24"/>
        </w:rPr>
        <w:t>труктурирование знаний;</w:t>
      </w:r>
      <w:r>
        <w:rPr>
          <w:rFonts w:ascii="Times New Roman" w:hAnsi="Times New Roman"/>
          <w:sz w:val="24"/>
        </w:rPr>
        <w:br/>
      </w:r>
      <w:r>
        <w:rPr>
          <w:rFonts w:ascii="Times New Roman" w:hAnsi="Times New Roman"/>
          <w:sz w:val="24"/>
        </w:rPr>
        <w:t>учет разных мнений и стремление к координации разл</w:t>
      </w:r>
      <w:r>
        <w:rPr>
          <w:rFonts w:ascii="Times New Roman" w:hAnsi="Times New Roman"/>
          <w:sz w:val="24"/>
        </w:rPr>
        <w:t>ичных позиций в сотрудничестве;</w:t>
      </w:r>
      <w:r>
        <w:rPr>
          <w:rFonts w:ascii="Times New Roman" w:hAnsi="Times New Roman"/>
          <w:sz w:val="24"/>
        </w:rPr>
        <w:br/>
      </w:r>
      <w:r>
        <w:rPr>
          <w:rFonts w:ascii="Times New Roman" w:hAnsi="Times New Roman"/>
          <w:sz w:val="24"/>
        </w:rPr>
        <w:t xml:space="preserve">умение слушать и слышать собеседника, вести диалог, излагать и обосновывать свое мнение в </w:t>
      </w:r>
      <w:r>
        <w:rPr>
          <w:rFonts w:ascii="Times New Roman" w:hAnsi="Times New Roman"/>
          <w:sz w:val="24"/>
        </w:rPr>
        <w:t>понятной для собеседника форме;</w:t>
      </w:r>
      <w:r>
        <w:rPr>
          <w:rFonts w:ascii="Times New Roman" w:hAnsi="Times New Roman"/>
          <w:sz w:val="24"/>
        </w:rPr>
        <w:br/>
      </w:r>
      <w:r>
        <w:rPr>
          <w:rFonts w:ascii="Times New Roman" w:hAnsi="Times New Roman"/>
          <w:sz w:val="24"/>
        </w:rPr>
        <w:t>умения взаимодействовать с партнерами в системе координат: "слабовидящий - нормально видящий", "слабовидящий - слабовидящий" п</w:t>
      </w:r>
      <w:r>
        <w:rPr>
          <w:rFonts w:ascii="Times New Roman" w:hAnsi="Times New Roman"/>
          <w:sz w:val="24"/>
        </w:rPr>
        <w:t>ри изучении иностранного языка;</w:t>
      </w:r>
      <w:r>
        <w:rPr>
          <w:rFonts w:ascii="Times New Roman" w:hAnsi="Times New Roman"/>
          <w:sz w:val="24"/>
        </w:rPr>
        <w:br/>
      </w:r>
      <w:r>
        <w:rPr>
          <w:rFonts w:ascii="Times New Roman" w:hAnsi="Times New Roman"/>
          <w:sz w:val="24"/>
        </w:rPr>
        <w:t>внутренняя позиция обучающегося на уровне положительного отноше</w:t>
      </w:r>
      <w:r>
        <w:rPr>
          <w:rFonts w:ascii="Times New Roman" w:hAnsi="Times New Roman"/>
          <w:sz w:val="24"/>
        </w:rPr>
        <w:t>ния к другим странам и народам.</w:t>
      </w:r>
      <w:r>
        <w:rPr>
          <w:rFonts w:ascii="Times New Roman" w:hAnsi="Times New Roman"/>
          <w:sz w:val="24"/>
        </w:rPr>
        <w:br/>
      </w:r>
      <w:r>
        <w:rPr>
          <w:rFonts w:ascii="Times New Roman" w:hAnsi="Times New Roman"/>
          <w:sz w:val="24"/>
        </w:rPr>
        <w:t>4. Математика:</w:t>
      </w:r>
      <w:r>
        <w:rPr>
          <w:rFonts w:ascii="Times New Roman" w:hAnsi="Times New Roman"/>
          <w:sz w:val="24"/>
        </w:rPr>
        <w:br/>
      </w:r>
      <w:r>
        <w:rPr>
          <w:rFonts w:ascii="Times New Roman" w:hAnsi="Times New Roman"/>
          <w:sz w:val="24"/>
        </w:rPr>
        <w:t>действия организации и решения математических задач (в том числе</w:t>
      </w:r>
      <w:r>
        <w:rPr>
          <w:rFonts w:ascii="Times New Roman" w:hAnsi="Times New Roman"/>
          <w:sz w:val="24"/>
        </w:rPr>
        <w:t xml:space="preserve"> логические и алгоритмические);</w:t>
      </w:r>
      <w:r>
        <w:rPr>
          <w:rFonts w:ascii="Times New Roman" w:hAnsi="Times New Roman"/>
          <w:sz w:val="24"/>
        </w:rPr>
        <w:br/>
      </w:r>
      <w:r>
        <w:rPr>
          <w:rFonts w:ascii="Times New Roman" w:hAnsi="Times New Roman"/>
          <w:sz w:val="24"/>
        </w:rPr>
        <w:t>планирования своих действий в соответствии с поставленной задачей и условиями ее реализации, в</w:t>
      </w:r>
      <w:r>
        <w:rPr>
          <w:rFonts w:ascii="Times New Roman" w:hAnsi="Times New Roman"/>
          <w:sz w:val="24"/>
        </w:rPr>
        <w:t xml:space="preserve"> том числе во внутреннем плане;</w:t>
      </w:r>
      <w:r>
        <w:rPr>
          <w:rFonts w:ascii="Times New Roman" w:hAnsi="Times New Roman"/>
          <w:sz w:val="24"/>
        </w:rPr>
        <w:br/>
      </w:r>
      <w:r>
        <w:rPr>
          <w:rFonts w:ascii="Times New Roman" w:hAnsi="Times New Roman"/>
          <w:sz w:val="24"/>
        </w:rPr>
        <w:t>осуществление итогового и пошагового контр</w:t>
      </w:r>
      <w:r>
        <w:rPr>
          <w:rFonts w:ascii="Times New Roman" w:hAnsi="Times New Roman"/>
          <w:sz w:val="24"/>
        </w:rPr>
        <w:t>оля по результату;</w:t>
      </w:r>
      <w:r>
        <w:rPr>
          <w:rFonts w:ascii="Times New Roman" w:hAnsi="Times New Roman"/>
          <w:sz w:val="24"/>
        </w:rPr>
        <w:br/>
      </w:r>
      <w:r>
        <w:rPr>
          <w:rFonts w:ascii="Times New Roman" w:hAnsi="Times New Roman"/>
          <w:sz w:val="24"/>
        </w:rPr>
        <w:t>различение способа и рез</w:t>
      </w:r>
      <w:r>
        <w:rPr>
          <w:rFonts w:ascii="Times New Roman" w:hAnsi="Times New Roman"/>
          <w:sz w:val="24"/>
        </w:rPr>
        <w:t>ультата действия решения задач;</w:t>
      </w:r>
      <w:r>
        <w:rPr>
          <w:rFonts w:ascii="Times New Roman" w:hAnsi="Times New Roman"/>
          <w:sz w:val="24"/>
        </w:rPr>
        <w:br/>
      </w:r>
      <w:r>
        <w:rPr>
          <w:rFonts w:ascii="Times New Roman" w:hAnsi="Times New Roman"/>
          <w:sz w:val="24"/>
        </w:rPr>
        <w:t>выбор способ</w:t>
      </w:r>
      <w:r>
        <w:rPr>
          <w:rFonts w:ascii="Times New Roman" w:hAnsi="Times New Roman"/>
          <w:sz w:val="24"/>
        </w:rPr>
        <w:t>а достижения поставленной цели;</w:t>
      </w:r>
      <w:r>
        <w:rPr>
          <w:rFonts w:ascii="Times New Roman" w:hAnsi="Times New Roman"/>
          <w:sz w:val="24"/>
        </w:rPr>
        <w:br/>
      </w:r>
      <w:r>
        <w:rPr>
          <w:rFonts w:ascii="Times New Roman" w:hAnsi="Times New Roman"/>
          <w:sz w:val="24"/>
        </w:rPr>
        <w:t>использование знаково-символических средств для моделирования математической сит</w:t>
      </w:r>
      <w:r>
        <w:rPr>
          <w:rFonts w:ascii="Times New Roman" w:hAnsi="Times New Roman"/>
          <w:sz w:val="24"/>
        </w:rPr>
        <w:t>уации представления информации;</w:t>
      </w:r>
      <w:r>
        <w:rPr>
          <w:rFonts w:ascii="Times New Roman" w:hAnsi="Times New Roman"/>
          <w:sz w:val="24"/>
        </w:rPr>
        <w:br/>
      </w:r>
      <w:r>
        <w:rPr>
          <w:rFonts w:ascii="Times New Roman" w:hAnsi="Times New Roman"/>
          <w:sz w:val="24"/>
        </w:rPr>
        <w:t>сравнение и классификация (например, предметов, чисел, геометрических фиг</w:t>
      </w:r>
      <w:r>
        <w:rPr>
          <w:rFonts w:ascii="Times New Roman" w:hAnsi="Times New Roman"/>
          <w:sz w:val="24"/>
        </w:rPr>
        <w:t>ур) по существенному основанию;</w:t>
      </w:r>
      <w:r>
        <w:rPr>
          <w:rFonts w:ascii="Times New Roman" w:hAnsi="Times New Roman"/>
          <w:sz w:val="24"/>
        </w:rPr>
        <w:br/>
      </w:r>
      <w:r>
        <w:rPr>
          <w:rFonts w:ascii="Times New Roman" w:hAnsi="Times New Roman"/>
          <w:sz w:val="24"/>
        </w:rPr>
        <w:t>общие приемы решения задач;</w:t>
      </w:r>
      <w:r>
        <w:rPr>
          <w:rFonts w:ascii="Times New Roman" w:hAnsi="Times New Roman"/>
          <w:sz w:val="24"/>
        </w:rPr>
        <w:br/>
      </w:r>
      <w:r>
        <w:rPr>
          <w:rFonts w:ascii="Times New Roman" w:hAnsi="Times New Roman"/>
          <w:sz w:val="24"/>
        </w:rPr>
        <w:t>восприятие "образа Я" как</w:t>
      </w:r>
      <w:r>
        <w:rPr>
          <w:rFonts w:ascii="Times New Roman" w:hAnsi="Times New Roman"/>
          <w:sz w:val="24"/>
        </w:rPr>
        <w:t xml:space="preserve"> субъекта учебной деятельности;</w:t>
      </w:r>
      <w:r>
        <w:rPr>
          <w:rFonts w:ascii="Times New Roman" w:hAnsi="Times New Roman"/>
          <w:sz w:val="24"/>
        </w:rPr>
        <w:br/>
      </w:r>
      <w:r>
        <w:rPr>
          <w:rFonts w:ascii="Times New Roman" w:hAnsi="Times New Roman"/>
          <w:sz w:val="24"/>
        </w:rPr>
        <w:t>структурирование знаний;</w:t>
      </w:r>
      <w:r>
        <w:rPr>
          <w:rFonts w:ascii="Times New Roman" w:hAnsi="Times New Roman"/>
          <w:sz w:val="24"/>
        </w:rPr>
        <w:br/>
      </w:r>
      <w:r>
        <w:rPr>
          <w:rFonts w:ascii="Times New Roman" w:hAnsi="Times New Roman"/>
          <w:sz w:val="24"/>
        </w:rPr>
        <w:t>умение взаимодействовать с партнерами в системе координат: "слабовидящий - нормально видящий", "слабовидящий - слабовидящий" при решении матем</w:t>
      </w:r>
      <w:r>
        <w:rPr>
          <w:rFonts w:ascii="Times New Roman" w:hAnsi="Times New Roman"/>
          <w:sz w:val="24"/>
        </w:rPr>
        <w:t>атических и практических задач;</w:t>
      </w:r>
      <w:r>
        <w:rPr>
          <w:rFonts w:ascii="Times New Roman" w:hAnsi="Times New Roman"/>
          <w:sz w:val="24"/>
        </w:rPr>
        <w:br/>
      </w:r>
      <w:r>
        <w:rPr>
          <w:rFonts w:ascii="Times New Roman" w:hAnsi="Times New Roman"/>
          <w:sz w:val="24"/>
        </w:rPr>
        <w:t>осознанное использование математической речи при выпо</w:t>
      </w:r>
      <w:r>
        <w:rPr>
          <w:rFonts w:ascii="Times New Roman" w:hAnsi="Times New Roman"/>
          <w:sz w:val="24"/>
        </w:rPr>
        <w:t>лнении математического задания;</w:t>
      </w:r>
      <w:r>
        <w:rPr>
          <w:rFonts w:ascii="Times New Roman" w:hAnsi="Times New Roman"/>
          <w:sz w:val="24"/>
        </w:rPr>
        <w:br/>
      </w:r>
      <w:r>
        <w:rPr>
          <w:rFonts w:ascii="Times New Roman" w:hAnsi="Times New Roman"/>
          <w:sz w:val="24"/>
        </w:rPr>
        <w:t>планирование, контроль и действенная проверка результ</w:t>
      </w:r>
      <w:r>
        <w:rPr>
          <w:rFonts w:ascii="Times New Roman" w:hAnsi="Times New Roman"/>
          <w:sz w:val="24"/>
        </w:rPr>
        <w:t>ата практической деятельности.</w:t>
      </w:r>
      <w:r>
        <w:rPr>
          <w:rFonts w:ascii="Times New Roman" w:hAnsi="Times New Roman"/>
          <w:sz w:val="24"/>
        </w:rPr>
        <w:br/>
      </w:r>
      <w:r>
        <w:rPr>
          <w:rFonts w:ascii="Times New Roman" w:hAnsi="Times New Roman"/>
          <w:sz w:val="24"/>
        </w:rPr>
        <w:t>5. Окружающий мир:</w:t>
      </w:r>
      <w:r>
        <w:rPr>
          <w:rFonts w:ascii="Times New Roman" w:hAnsi="Times New Roman"/>
          <w:sz w:val="24"/>
        </w:rPr>
        <w:br/>
      </w:r>
      <w:r>
        <w:rPr>
          <w:rFonts w:ascii="Times New Roman" w:hAnsi="Times New Roman"/>
          <w:sz w:val="24"/>
        </w:rPr>
        <w:t xml:space="preserve">формирование чувства гордости за свою Родину, знание знаменательных для </w:t>
      </w:r>
      <w:r>
        <w:rPr>
          <w:rFonts w:ascii="Times New Roman" w:hAnsi="Times New Roman"/>
          <w:sz w:val="24"/>
        </w:rPr>
        <w:t>Отечества исторических событий;</w:t>
      </w:r>
      <w:r>
        <w:rPr>
          <w:rFonts w:ascii="Times New Roman" w:hAnsi="Times New Roman"/>
          <w:sz w:val="24"/>
        </w:rPr>
        <w:br/>
      </w:r>
      <w:r>
        <w:rPr>
          <w:rFonts w:ascii="Times New Roman" w:hAnsi="Times New Roman"/>
          <w:sz w:val="24"/>
        </w:rPr>
        <w:t>чувство любви к своей стране, городу (краю); осознание своей национальности; уважение культуры и тр</w:t>
      </w:r>
      <w:r>
        <w:rPr>
          <w:rFonts w:ascii="Times New Roman" w:hAnsi="Times New Roman"/>
          <w:sz w:val="24"/>
        </w:rPr>
        <w:t>адиций народов России и мира;</w:t>
      </w:r>
      <w:r>
        <w:rPr>
          <w:rFonts w:ascii="Times New Roman" w:hAnsi="Times New Roman"/>
          <w:sz w:val="24"/>
        </w:rPr>
        <w:br/>
      </w:r>
      <w:r>
        <w:rPr>
          <w:rFonts w:ascii="Times New Roman" w:hAnsi="Times New Roman"/>
          <w:sz w:val="24"/>
        </w:rPr>
        <w:t>формирование умения различать в историческом времени прошлое, настоящее, будущее; умение фиксировать в информационной среде элементы</w:t>
      </w:r>
      <w:r>
        <w:rPr>
          <w:rFonts w:ascii="Times New Roman" w:hAnsi="Times New Roman"/>
          <w:sz w:val="24"/>
        </w:rPr>
        <w:t xml:space="preserve"> истории семьи, своего региона;</w:t>
      </w:r>
      <w:r>
        <w:rPr>
          <w:rFonts w:ascii="Times New Roman" w:hAnsi="Times New Roman"/>
          <w:sz w:val="24"/>
        </w:rPr>
        <w:br/>
      </w:r>
      <w:r>
        <w:rPr>
          <w:rFonts w:ascii="Times New Roman" w:hAnsi="Times New Roman"/>
          <w:sz w:val="24"/>
        </w:rPr>
        <w:t xml:space="preserve">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w:t>
      </w:r>
      <w:r>
        <w:rPr>
          <w:rFonts w:ascii="Times New Roman" w:hAnsi="Times New Roman"/>
          <w:sz w:val="24"/>
        </w:rPr>
        <w:t>здоровьесберегающего поведения;</w:t>
      </w:r>
      <w:r>
        <w:rPr>
          <w:rFonts w:ascii="Times New Roman" w:hAnsi="Times New Roman"/>
          <w:sz w:val="24"/>
        </w:rPr>
        <w:br/>
      </w:r>
      <w:r>
        <w:rPr>
          <w:rFonts w:ascii="Times New Roman" w:hAnsi="Times New Roman"/>
          <w:sz w:val="24"/>
        </w:rPr>
        <w:t>знание основных моральных норм и правил взаимоотношений человека с другими людьми, социальными группами и сообществами; ориен</w:t>
      </w:r>
      <w:r>
        <w:rPr>
          <w:rFonts w:ascii="Times New Roman" w:hAnsi="Times New Roman"/>
          <w:sz w:val="24"/>
        </w:rPr>
        <w:t>тацию на их выполнение;</w:t>
      </w:r>
      <w:r>
        <w:rPr>
          <w:rFonts w:ascii="Times New Roman" w:hAnsi="Times New Roman"/>
          <w:sz w:val="24"/>
        </w:rPr>
        <w:br/>
      </w:r>
      <w:r>
        <w:rPr>
          <w:rFonts w:ascii="Times New Roman" w:hAnsi="Times New Roman"/>
          <w:sz w:val="24"/>
        </w:rPr>
        <w:t xml:space="preserve">установка на здоровый образ жизни (в том числе охрану всех анализаторов и нарушенного зрения) и реализацию ее в </w:t>
      </w:r>
      <w:r>
        <w:rPr>
          <w:rFonts w:ascii="Times New Roman" w:hAnsi="Times New Roman"/>
          <w:sz w:val="24"/>
        </w:rPr>
        <w:t>реальном поведении и поступках;</w:t>
      </w:r>
      <w:r>
        <w:rPr>
          <w:rFonts w:ascii="Times New Roman" w:hAnsi="Times New Roman"/>
          <w:sz w:val="24"/>
        </w:rPr>
        <w:br/>
      </w:r>
      <w:r>
        <w:rPr>
          <w:rFonts w:ascii="Times New Roman" w:hAnsi="Times New Roman"/>
          <w:sz w:val="24"/>
        </w:rPr>
        <w:t>умение принимать и сохранять учебную задачу;</w:t>
      </w:r>
      <w:r>
        <w:rPr>
          <w:rFonts w:ascii="Times New Roman" w:hAnsi="Times New Roman"/>
          <w:sz w:val="24"/>
        </w:rPr>
        <w:br/>
      </w:r>
      <w:r>
        <w:rPr>
          <w:rFonts w:ascii="Times New Roman" w:hAnsi="Times New Roman"/>
          <w:sz w:val="24"/>
        </w:rPr>
        <w:t>использование знаково-символических средств, в том числе готовых моделей для объяснения явлений или выявления свойств объектов;</w:t>
      </w:r>
    </w:p>
    <w:p w14:paraId="FF180000">
      <w:pPr>
        <w:pStyle w:val="Style_6"/>
        <w:rPr>
          <w:rFonts w:ascii="Times New Roman" w:hAnsi="Times New Roman"/>
          <w:sz w:val="24"/>
        </w:rPr>
      </w:pPr>
      <w:r>
        <w:rPr>
          <w:rFonts w:ascii="Times New Roman" w:hAnsi="Times New Roman"/>
          <w:sz w:val="24"/>
        </w:rPr>
        <w:br/>
      </w:r>
      <w:r>
        <w:rPr>
          <w:rFonts w:ascii="Times New Roman" w:hAnsi="Times New Roman"/>
          <w:sz w:val="24"/>
        </w:rP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w:t>
      </w:r>
      <w:r>
        <w:rPr>
          <w:rFonts w:ascii="Times New Roman" w:hAnsi="Times New Roman"/>
          <w:sz w:val="24"/>
        </w:rPr>
        <w:t>терных свойств;</w:t>
      </w:r>
      <w:r>
        <w:rPr>
          <w:rFonts w:ascii="Times New Roman" w:hAnsi="Times New Roman"/>
          <w:sz w:val="24"/>
        </w:rPr>
        <w:br/>
      </w:r>
      <w:r>
        <w:rPr>
          <w:rFonts w:ascii="Times New Roman" w:hAnsi="Times New Roman"/>
          <w:sz w:val="24"/>
        </w:rPr>
        <w:t>установление причинно-следственных связей в окружающем мире на основе распознавания объектов, выделения сущес</w:t>
      </w:r>
      <w:r>
        <w:rPr>
          <w:rFonts w:ascii="Times New Roman" w:hAnsi="Times New Roman"/>
          <w:sz w:val="24"/>
        </w:rPr>
        <w:t>твенных признаков и их синтеза;</w:t>
      </w:r>
      <w:r>
        <w:rPr>
          <w:rFonts w:ascii="Times New Roman" w:hAnsi="Times New Roman"/>
          <w:sz w:val="24"/>
        </w:rPr>
        <w:br/>
      </w:r>
      <w:r>
        <w:rPr>
          <w:rFonts w:ascii="Times New Roman" w:hAnsi="Times New Roman"/>
          <w:sz w:val="24"/>
        </w:rPr>
        <w:t>осуществление алгоритмизации практических учебных д</w:t>
      </w:r>
      <w:r>
        <w:rPr>
          <w:rFonts w:ascii="Times New Roman" w:hAnsi="Times New Roman"/>
          <w:sz w:val="24"/>
        </w:rPr>
        <w:t>ействий как основы компенсации;</w:t>
      </w:r>
      <w:r>
        <w:rPr>
          <w:rFonts w:ascii="Times New Roman" w:hAnsi="Times New Roman"/>
          <w:sz w:val="24"/>
        </w:rPr>
        <w:br/>
      </w:r>
      <w:r>
        <w:rPr>
          <w:rFonts w:ascii="Times New Roman" w:hAnsi="Times New Roman"/>
          <w:sz w:val="24"/>
        </w:rPr>
        <w:t>структурирова</w:t>
      </w:r>
      <w:r>
        <w:rPr>
          <w:rFonts w:ascii="Times New Roman" w:hAnsi="Times New Roman"/>
          <w:sz w:val="24"/>
        </w:rPr>
        <w:t>ние знаний;</w:t>
      </w:r>
      <w:r>
        <w:rPr>
          <w:rFonts w:ascii="Times New Roman" w:hAnsi="Times New Roman"/>
          <w:sz w:val="24"/>
        </w:rPr>
        <w:br/>
      </w:r>
      <w:r>
        <w:rPr>
          <w:rFonts w:ascii="Times New Roman" w:hAnsi="Times New Roman"/>
          <w:sz w:val="24"/>
        </w:rPr>
        <w:t>адекватное использование информационно-познавательной и ориент</w:t>
      </w:r>
      <w:r>
        <w:rPr>
          <w:rFonts w:ascii="Times New Roman" w:hAnsi="Times New Roman"/>
          <w:sz w:val="24"/>
        </w:rPr>
        <w:t>ировочно-поисковой роли зрения;</w:t>
      </w:r>
      <w:r>
        <w:rPr>
          <w:rFonts w:ascii="Times New Roman" w:hAnsi="Times New Roman"/>
          <w:sz w:val="24"/>
        </w:rPr>
        <w:br/>
      </w:r>
      <w:r>
        <w:rPr>
          <w:rFonts w:ascii="Times New Roman" w:hAnsi="Times New Roman"/>
          <w:sz w:val="24"/>
        </w:rPr>
        <w:t>адекватное использование всех анализаторов для формирования ко</w:t>
      </w:r>
      <w:r>
        <w:rPr>
          <w:rFonts w:ascii="Times New Roman" w:hAnsi="Times New Roman"/>
          <w:sz w:val="24"/>
        </w:rPr>
        <w:t>мпенсаторных способов действия;</w:t>
      </w:r>
      <w:r>
        <w:rPr>
          <w:rFonts w:ascii="Times New Roman" w:hAnsi="Times New Roman"/>
          <w:sz w:val="24"/>
        </w:rPr>
        <w:br/>
      </w:r>
      <w:r>
        <w:rPr>
          <w:rFonts w:ascii="Times New Roman" w:hAnsi="Times New Roman"/>
          <w:sz w:val="24"/>
        </w:rPr>
        <w:t>умение взаимодействовать с партнерами в системе координат: "слабовидящий - нормально видящий", "слабовидящий - слабовидящий" в проц</w:t>
      </w:r>
      <w:r>
        <w:rPr>
          <w:rFonts w:ascii="Times New Roman" w:hAnsi="Times New Roman"/>
          <w:sz w:val="24"/>
        </w:rPr>
        <w:t>ессе изучения окружающего мира;</w:t>
      </w:r>
      <w:r>
        <w:rPr>
          <w:rFonts w:ascii="Times New Roman" w:hAnsi="Times New Roman"/>
          <w:sz w:val="24"/>
        </w:rPr>
        <w:br/>
      </w:r>
      <w:r>
        <w:rPr>
          <w:rFonts w:ascii="Times New Roman" w:hAnsi="Times New Roman"/>
          <w:sz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w:t>
      </w:r>
      <w:r>
        <w:rPr>
          <w:rFonts w:ascii="Times New Roman" w:hAnsi="Times New Roman"/>
          <w:sz w:val="24"/>
        </w:rPr>
        <w:t>ормой речи;</w:t>
      </w:r>
      <w:r>
        <w:rPr>
          <w:rFonts w:ascii="Times New Roman" w:hAnsi="Times New Roman"/>
          <w:sz w:val="24"/>
        </w:rPr>
        <w:br/>
      </w:r>
      <w:r>
        <w:rPr>
          <w:rFonts w:ascii="Times New Roman" w:hAnsi="Times New Roman"/>
          <w:sz w:val="24"/>
        </w:rPr>
        <w:t>задавать вопросы, необходимые для организации собственной деятельност</w:t>
      </w:r>
      <w:r>
        <w:rPr>
          <w:rFonts w:ascii="Times New Roman" w:hAnsi="Times New Roman"/>
          <w:sz w:val="24"/>
        </w:rPr>
        <w:t>и и сотрудничества с партнером;</w:t>
      </w:r>
      <w:r>
        <w:rPr>
          <w:rFonts w:ascii="Times New Roman" w:hAnsi="Times New Roman"/>
          <w:sz w:val="24"/>
        </w:rPr>
        <w:br/>
      </w:r>
      <w:r>
        <w:rPr>
          <w:rFonts w:ascii="Times New Roman" w:hAnsi="Times New Roman"/>
          <w:sz w:val="24"/>
        </w:rPr>
        <w:t>осуществлять запись (фиксацию) выборочной информации, об окружающем мире и о себе самом, в том чи</w:t>
      </w:r>
      <w:r>
        <w:rPr>
          <w:rFonts w:ascii="Times New Roman" w:hAnsi="Times New Roman"/>
          <w:sz w:val="24"/>
        </w:rPr>
        <w:t>сле с помощью инструментов ИКТ.</w:t>
      </w:r>
      <w:r>
        <w:rPr>
          <w:rFonts w:ascii="Times New Roman" w:hAnsi="Times New Roman"/>
          <w:sz w:val="24"/>
        </w:rPr>
        <w:br/>
      </w:r>
      <w:r>
        <w:rPr>
          <w:rFonts w:ascii="Times New Roman" w:hAnsi="Times New Roman"/>
          <w:sz w:val="24"/>
        </w:rPr>
        <w:t>6. Изобрази</w:t>
      </w:r>
      <w:r>
        <w:rPr>
          <w:rFonts w:ascii="Times New Roman" w:hAnsi="Times New Roman"/>
          <w:sz w:val="24"/>
        </w:rPr>
        <w:t>тельное искусство:</w:t>
      </w:r>
      <w:r>
        <w:rPr>
          <w:rFonts w:ascii="Times New Roman" w:hAnsi="Times New Roman"/>
          <w:sz w:val="24"/>
        </w:rPr>
        <w:br/>
      </w:r>
      <w:r>
        <w:rPr>
          <w:rFonts w:ascii="Times New Roman" w:hAnsi="Times New Roman"/>
          <w:sz w:val="24"/>
        </w:rPr>
        <w:t>личностное самоопределение, восприятие "образа Я" как субъекта художеств</w:t>
      </w:r>
      <w:r>
        <w:rPr>
          <w:rFonts w:ascii="Times New Roman" w:hAnsi="Times New Roman"/>
          <w:sz w:val="24"/>
        </w:rPr>
        <w:t>енно-продуктивной деятельности;</w:t>
      </w:r>
      <w:r>
        <w:rPr>
          <w:rFonts w:ascii="Times New Roman" w:hAnsi="Times New Roman"/>
          <w:sz w:val="24"/>
        </w:rPr>
        <w:br/>
      </w:r>
      <w:r>
        <w:rPr>
          <w:rFonts w:ascii="Times New Roman" w:hAnsi="Times New Roman"/>
          <w:sz w:val="24"/>
        </w:rPr>
        <w:t>развитие чувства прекрасного и эстетического чувства на основе знакомства с мировой и отечеств</w:t>
      </w:r>
      <w:r>
        <w:rPr>
          <w:rFonts w:ascii="Times New Roman" w:hAnsi="Times New Roman"/>
          <w:sz w:val="24"/>
        </w:rPr>
        <w:t>енной художественной культурой;</w:t>
      </w:r>
      <w:r>
        <w:rPr>
          <w:rFonts w:ascii="Times New Roman" w:hAnsi="Times New Roman"/>
          <w:sz w:val="24"/>
        </w:rPr>
        <w:br/>
      </w:r>
      <w:r>
        <w:rPr>
          <w:rFonts w:ascii="Times New Roman" w:hAnsi="Times New Roman"/>
          <w:sz w:val="24"/>
        </w:rPr>
        <w:t>овладение доступными видам</w:t>
      </w:r>
      <w:r>
        <w:rPr>
          <w:rFonts w:ascii="Times New Roman" w:hAnsi="Times New Roman"/>
          <w:sz w:val="24"/>
        </w:rPr>
        <w:t>и изобразительной деятельности;</w:t>
      </w:r>
      <w:r>
        <w:rPr>
          <w:rFonts w:ascii="Times New Roman" w:hAnsi="Times New Roman"/>
          <w:sz w:val="24"/>
        </w:rPr>
        <w:br/>
      </w:r>
      <w:r>
        <w:rPr>
          <w:rFonts w:ascii="Times New Roman" w:hAnsi="Times New Roman"/>
          <w:sz w:val="24"/>
        </w:rPr>
        <w:t>понимание значения смысла собст</w:t>
      </w:r>
      <w:r>
        <w:rPr>
          <w:rFonts w:ascii="Times New Roman" w:hAnsi="Times New Roman"/>
          <w:sz w:val="24"/>
        </w:rPr>
        <w:t>венного учения, его результата;</w:t>
      </w:r>
      <w:r>
        <w:rPr>
          <w:rFonts w:ascii="Times New Roman" w:hAnsi="Times New Roman"/>
          <w:sz w:val="24"/>
        </w:rPr>
        <w:br/>
      </w:r>
      <w:r>
        <w:rPr>
          <w:rFonts w:ascii="Times New Roman" w:hAnsi="Times New Roman"/>
          <w:sz w:val="24"/>
        </w:rPr>
        <w:t>умение приним</w:t>
      </w:r>
      <w:r>
        <w:rPr>
          <w:rFonts w:ascii="Times New Roman" w:hAnsi="Times New Roman"/>
          <w:sz w:val="24"/>
        </w:rPr>
        <w:t>ать и сохранять учебную задачу;</w:t>
      </w:r>
      <w:r>
        <w:rPr>
          <w:rFonts w:ascii="Times New Roman" w:hAnsi="Times New Roman"/>
          <w:sz w:val="24"/>
        </w:rPr>
        <w:br/>
      </w:r>
      <w:r>
        <w:rPr>
          <w:rFonts w:ascii="Times New Roman" w:hAnsi="Times New Roman"/>
          <w:sz w:val="24"/>
        </w:rPr>
        <w:t>формирование чувства</w:t>
      </w:r>
      <w:r>
        <w:rPr>
          <w:rFonts w:ascii="Times New Roman" w:hAnsi="Times New Roman"/>
          <w:sz w:val="24"/>
        </w:rPr>
        <w:t xml:space="preserve"> любви к стране, городу (краю);</w:t>
      </w:r>
      <w:r>
        <w:rPr>
          <w:rFonts w:ascii="Times New Roman" w:hAnsi="Times New Roman"/>
          <w:sz w:val="24"/>
        </w:rPr>
        <w:br/>
      </w:r>
      <w:r>
        <w:rPr>
          <w:rFonts w:ascii="Times New Roman" w:hAnsi="Times New Roman"/>
          <w:sz w:val="24"/>
        </w:rPr>
        <w:t>учебно-познавательный интерес к учебному материалу и результа</w:t>
      </w:r>
      <w:r>
        <w:rPr>
          <w:rFonts w:ascii="Times New Roman" w:hAnsi="Times New Roman"/>
          <w:sz w:val="24"/>
        </w:rPr>
        <w:t>ту художественной деятельности;</w:t>
      </w:r>
      <w:r>
        <w:rPr>
          <w:rFonts w:ascii="Times New Roman" w:hAnsi="Times New Roman"/>
          <w:sz w:val="24"/>
        </w:rPr>
        <w:br/>
      </w:r>
      <w:r>
        <w:rPr>
          <w:rFonts w:ascii="Times New Roman" w:hAnsi="Times New Roman"/>
          <w:sz w:val="24"/>
        </w:rPr>
        <w:t>осуществление аналитико-синтетической деятельности (сравнение, сериация, классификация, выделение существенных признаков и их синтез) в процессе овлад</w:t>
      </w:r>
      <w:r>
        <w:rPr>
          <w:rFonts w:ascii="Times New Roman" w:hAnsi="Times New Roman"/>
          <w:sz w:val="24"/>
        </w:rPr>
        <w:t>ения изобразительными умениями;</w:t>
      </w:r>
      <w:r>
        <w:rPr>
          <w:rFonts w:ascii="Times New Roman" w:hAnsi="Times New Roman"/>
          <w:sz w:val="24"/>
        </w:rPr>
        <w:br/>
      </w:r>
      <w:r>
        <w:rPr>
          <w:rFonts w:ascii="Times New Roman" w:hAnsi="Times New Roman"/>
          <w:sz w:val="24"/>
        </w:rPr>
        <w:t>установление причинно-следственных связей, аналог</w:t>
      </w:r>
      <w:r>
        <w:rPr>
          <w:rFonts w:ascii="Times New Roman" w:hAnsi="Times New Roman"/>
          <w:sz w:val="24"/>
        </w:rPr>
        <w:t>ий в изучаемом окружаемом мире;</w:t>
      </w:r>
      <w:r>
        <w:rPr>
          <w:rFonts w:ascii="Times New Roman" w:hAnsi="Times New Roman"/>
          <w:sz w:val="24"/>
        </w:rPr>
        <w:br/>
      </w:r>
      <w:r>
        <w:rPr>
          <w:rFonts w:ascii="Times New Roman" w:hAnsi="Times New Roman"/>
          <w:sz w:val="24"/>
        </w:rPr>
        <w:t xml:space="preserve">организация своих действий в соответствии с поставленной </w:t>
      </w:r>
      <w:r>
        <w:rPr>
          <w:rFonts w:ascii="Times New Roman" w:hAnsi="Times New Roman"/>
          <w:sz w:val="24"/>
        </w:rPr>
        <w:t>задачей и условиями ее решения;</w:t>
      </w:r>
      <w:r>
        <w:rPr>
          <w:rFonts w:ascii="Times New Roman" w:hAnsi="Times New Roman"/>
          <w:sz w:val="24"/>
        </w:rPr>
        <w:br/>
      </w:r>
      <w:r>
        <w:rPr>
          <w:rFonts w:ascii="Times New Roman" w:hAnsi="Times New Roman"/>
          <w:sz w:val="24"/>
        </w:rPr>
        <w:t>осуществление действий сравнения и анализа в художеств</w:t>
      </w:r>
      <w:r>
        <w:rPr>
          <w:rFonts w:ascii="Times New Roman" w:hAnsi="Times New Roman"/>
          <w:sz w:val="24"/>
        </w:rPr>
        <w:t>енно-продуктивной деятельности;</w:t>
      </w:r>
      <w:r>
        <w:rPr>
          <w:rFonts w:ascii="Times New Roman" w:hAnsi="Times New Roman"/>
          <w:sz w:val="24"/>
        </w:rPr>
        <w:br/>
      </w:r>
      <w:r>
        <w:rPr>
          <w:rFonts w:ascii="Times New Roman" w:hAnsi="Times New Roman"/>
          <w:sz w:val="24"/>
        </w:rPr>
        <w:t>установление св</w:t>
      </w:r>
      <w:r>
        <w:rPr>
          <w:rFonts w:ascii="Times New Roman" w:hAnsi="Times New Roman"/>
          <w:sz w:val="24"/>
        </w:rPr>
        <w:t>язи чувственного и логического;</w:t>
      </w:r>
      <w:r>
        <w:rPr>
          <w:rFonts w:ascii="Times New Roman" w:hAnsi="Times New Roman"/>
          <w:sz w:val="24"/>
        </w:rPr>
        <w:br/>
      </w:r>
      <w:r>
        <w:rPr>
          <w:rFonts w:ascii="Times New Roman" w:hAnsi="Times New Roman"/>
          <w:sz w:val="24"/>
        </w:rPr>
        <w:t>адекватное использование информационно-познавательной и ориент</w:t>
      </w:r>
      <w:r>
        <w:rPr>
          <w:rFonts w:ascii="Times New Roman" w:hAnsi="Times New Roman"/>
          <w:sz w:val="24"/>
        </w:rPr>
        <w:t>ировочно-поисковой роли зрения;</w:t>
      </w:r>
      <w:r>
        <w:rPr>
          <w:rFonts w:ascii="Times New Roman" w:hAnsi="Times New Roman"/>
          <w:sz w:val="24"/>
        </w:rPr>
        <w:br/>
      </w:r>
      <w:r>
        <w:rPr>
          <w:rFonts w:ascii="Times New Roman" w:hAnsi="Times New Roman"/>
          <w:sz w:val="24"/>
        </w:rPr>
        <w:t>умение задавать вопросы (познавательного, уточняющег</w:t>
      </w:r>
      <w:r>
        <w:rPr>
          <w:rFonts w:ascii="Times New Roman" w:hAnsi="Times New Roman"/>
          <w:sz w:val="24"/>
        </w:rPr>
        <w:t>о, коммуникативного характера);</w:t>
      </w:r>
      <w:r>
        <w:rPr>
          <w:rFonts w:ascii="Times New Roman" w:hAnsi="Times New Roman"/>
          <w:sz w:val="24"/>
        </w:rPr>
        <w:br/>
      </w:r>
      <w:r>
        <w:rPr>
          <w:rFonts w:ascii="Times New Roman" w:hAnsi="Times New Roman"/>
          <w:sz w:val="24"/>
        </w:rPr>
        <w:t>адекватное использование сенсорных умений, компенсаторных способов в осуществл</w:t>
      </w:r>
      <w:r>
        <w:rPr>
          <w:rFonts w:ascii="Times New Roman" w:hAnsi="Times New Roman"/>
          <w:sz w:val="24"/>
        </w:rPr>
        <w:t>ении продуктивной деятельности;</w:t>
      </w:r>
      <w:r>
        <w:rPr>
          <w:rFonts w:ascii="Times New Roman" w:hAnsi="Times New Roman"/>
          <w:sz w:val="24"/>
        </w:rPr>
        <w:br/>
      </w:r>
      <w:r>
        <w:rPr>
          <w:rFonts w:ascii="Times New Roman" w:hAnsi="Times New Roman"/>
          <w:sz w:val="24"/>
        </w:rPr>
        <w:t>расширение опыта самовыражения в доступных вида</w:t>
      </w:r>
      <w:r>
        <w:rPr>
          <w:rFonts w:ascii="Times New Roman" w:hAnsi="Times New Roman"/>
          <w:sz w:val="24"/>
        </w:rPr>
        <w:t>х изобразительной деятельности;</w:t>
      </w:r>
      <w:r>
        <w:rPr>
          <w:rFonts w:ascii="Times New Roman" w:hAnsi="Times New Roman"/>
          <w:sz w:val="24"/>
        </w:rPr>
        <w:br/>
      </w:r>
      <w:r>
        <w:rPr>
          <w:rFonts w:ascii="Times New Roman" w:hAnsi="Times New Roman"/>
          <w:sz w:val="24"/>
        </w:rPr>
        <w:t>умение взаимодействовать с партнерами в системе координат: "слабовидящий - нормально видящий", "слабовидящий - слабовидящий" в процессе освоени</w:t>
      </w:r>
      <w:r>
        <w:rPr>
          <w:rFonts w:ascii="Times New Roman" w:hAnsi="Times New Roman"/>
          <w:sz w:val="24"/>
        </w:rPr>
        <w:t>я изобразительной деятельности.</w:t>
      </w:r>
      <w:r>
        <w:rPr>
          <w:rFonts w:ascii="Times New Roman" w:hAnsi="Times New Roman"/>
          <w:sz w:val="24"/>
        </w:rPr>
        <w:br/>
      </w:r>
      <w:r>
        <w:rPr>
          <w:rFonts w:ascii="Times New Roman" w:hAnsi="Times New Roman"/>
          <w:sz w:val="24"/>
        </w:rPr>
        <w:t>7. Музыка:</w:t>
      </w:r>
      <w:r>
        <w:rPr>
          <w:rFonts w:ascii="Times New Roman" w:hAnsi="Times New Roman"/>
          <w:sz w:val="24"/>
        </w:rPr>
        <w:br/>
      </w:r>
      <w:r>
        <w:rPr>
          <w:rFonts w:ascii="Times New Roman" w:hAnsi="Times New Roman"/>
          <w:sz w:val="24"/>
        </w:rPr>
        <w:t>личностное самоопределение, восприятия "образа Я" как суб</w:t>
      </w:r>
      <w:r>
        <w:rPr>
          <w:rFonts w:ascii="Times New Roman" w:hAnsi="Times New Roman"/>
          <w:sz w:val="24"/>
        </w:rPr>
        <w:t>ъекта музыкальной деятельности;</w:t>
      </w:r>
      <w:r>
        <w:rPr>
          <w:rFonts w:ascii="Times New Roman" w:hAnsi="Times New Roman"/>
          <w:sz w:val="24"/>
        </w:rPr>
        <w:br/>
      </w:r>
      <w:r>
        <w:rPr>
          <w:rFonts w:ascii="Times New Roman" w:hAnsi="Times New Roman"/>
          <w:sz w:val="24"/>
        </w:rPr>
        <w:t>развитие чувство прекрасного и эстетического чувства на основе знакомства с мировой и отечественной музык</w:t>
      </w:r>
      <w:r>
        <w:rPr>
          <w:rFonts w:ascii="Times New Roman" w:hAnsi="Times New Roman"/>
          <w:sz w:val="24"/>
        </w:rPr>
        <w:t>альной культурой разных жанров;</w:t>
      </w:r>
      <w:r>
        <w:rPr>
          <w:rFonts w:ascii="Times New Roman" w:hAnsi="Times New Roman"/>
          <w:sz w:val="24"/>
        </w:rPr>
        <w:br/>
      </w:r>
      <w:r>
        <w:rPr>
          <w:rFonts w:ascii="Times New Roman" w:hAnsi="Times New Roman"/>
          <w:sz w:val="24"/>
        </w:rPr>
        <w:t>овладение доступными</w:t>
      </w:r>
      <w:r>
        <w:rPr>
          <w:rFonts w:ascii="Times New Roman" w:hAnsi="Times New Roman"/>
          <w:sz w:val="24"/>
        </w:rPr>
        <w:t xml:space="preserve"> видами музыкального искусства;</w:t>
      </w:r>
      <w:r>
        <w:rPr>
          <w:rFonts w:ascii="Times New Roman" w:hAnsi="Times New Roman"/>
          <w:sz w:val="24"/>
        </w:rPr>
        <w:br/>
      </w:r>
      <w:r>
        <w:rPr>
          <w:rFonts w:ascii="Times New Roman" w:hAnsi="Times New Roman"/>
          <w:sz w:val="24"/>
        </w:rPr>
        <w:t>овладение эстетическими представл</w:t>
      </w:r>
      <w:r>
        <w:rPr>
          <w:rFonts w:ascii="Times New Roman" w:hAnsi="Times New Roman"/>
          <w:sz w:val="24"/>
        </w:rPr>
        <w:t>ениями о музыкальном искусстве;</w:t>
      </w:r>
      <w:r>
        <w:rPr>
          <w:rFonts w:ascii="Times New Roman" w:hAnsi="Times New Roman"/>
          <w:sz w:val="24"/>
        </w:rPr>
        <w:br/>
      </w:r>
      <w:r>
        <w:rPr>
          <w:rFonts w:ascii="Times New Roman" w:hAnsi="Times New Roman"/>
          <w:sz w:val="24"/>
        </w:rPr>
        <w:t>формирование основ гражданской принадлежности через приобщение к музыкальной культуре;</w:t>
      </w:r>
      <w:r>
        <w:rPr>
          <w:rFonts w:ascii="Times New Roman" w:hAnsi="Times New Roman"/>
          <w:sz w:val="24"/>
        </w:rPr>
        <w:br/>
      </w:r>
      <w:r>
        <w:rPr>
          <w:rFonts w:ascii="Times New Roman" w:hAnsi="Times New Roman"/>
          <w:sz w:val="24"/>
        </w:rPr>
        <w:t>развитие эмоционального восприятия музыки;</w:t>
      </w:r>
      <w:r>
        <w:rPr>
          <w:rFonts w:ascii="Times New Roman" w:hAnsi="Times New Roman"/>
          <w:sz w:val="24"/>
        </w:rPr>
        <w:br/>
      </w:r>
      <w:r>
        <w:rPr>
          <w:rFonts w:ascii="Times New Roman" w:hAnsi="Times New Roman"/>
          <w:sz w:val="24"/>
        </w:rPr>
        <w:t>развитие положительных личностных свойств и качеств характера, создающих основу для жизненного оптимизма, потребнос</w:t>
      </w:r>
      <w:r>
        <w:rPr>
          <w:rFonts w:ascii="Times New Roman" w:hAnsi="Times New Roman"/>
          <w:sz w:val="24"/>
        </w:rPr>
        <w:t>ти в музыкальном самовыражении;</w:t>
      </w:r>
      <w:r>
        <w:rPr>
          <w:rFonts w:ascii="Times New Roman" w:hAnsi="Times New Roman"/>
          <w:sz w:val="24"/>
        </w:rPr>
        <w:br/>
      </w:r>
      <w:r>
        <w:rPr>
          <w:rFonts w:ascii="Times New Roman" w:hAnsi="Times New Roman"/>
          <w:sz w:val="24"/>
        </w:rPr>
        <w:t>умение приним</w:t>
      </w:r>
      <w:r>
        <w:rPr>
          <w:rFonts w:ascii="Times New Roman" w:hAnsi="Times New Roman"/>
          <w:sz w:val="24"/>
        </w:rPr>
        <w:t>ать и сохранять учебную задачу;</w:t>
      </w:r>
      <w:r>
        <w:rPr>
          <w:rFonts w:ascii="Times New Roman" w:hAnsi="Times New Roman"/>
          <w:sz w:val="24"/>
        </w:rPr>
        <w:br/>
      </w:r>
      <w:r>
        <w:rPr>
          <w:rFonts w:ascii="Times New Roman" w:hAnsi="Times New Roman"/>
          <w:sz w:val="24"/>
        </w:rPr>
        <w:t>адекватное использование анализаторов для формирования компенсаторных способов дей</w:t>
      </w:r>
      <w:r>
        <w:rPr>
          <w:rFonts w:ascii="Times New Roman" w:hAnsi="Times New Roman"/>
          <w:sz w:val="24"/>
        </w:rPr>
        <w:t>ствия на музыкальном материале;</w:t>
      </w:r>
      <w:r>
        <w:rPr>
          <w:rFonts w:ascii="Times New Roman" w:hAnsi="Times New Roman"/>
          <w:sz w:val="24"/>
        </w:rPr>
        <w:br/>
      </w:r>
      <w:r>
        <w:rPr>
          <w:rFonts w:ascii="Times New Roman" w:hAnsi="Times New Roman"/>
          <w:sz w:val="24"/>
        </w:rPr>
        <w:t>участие в коллект</w:t>
      </w:r>
      <w:r>
        <w:rPr>
          <w:rFonts w:ascii="Times New Roman" w:hAnsi="Times New Roman"/>
          <w:sz w:val="24"/>
        </w:rPr>
        <w:t>ивной музыкальной деятельности;</w:t>
      </w:r>
      <w:r>
        <w:rPr>
          <w:rFonts w:ascii="Times New Roman" w:hAnsi="Times New Roman"/>
          <w:sz w:val="24"/>
        </w:rPr>
        <w:br/>
      </w:r>
      <w:r>
        <w:rPr>
          <w:rFonts w:ascii="Times New Roman" w:hAnsi="Times New Roman"/>
          <w:sz w:val="24"/>
        </w:rPr>
        <w:t>умение взаимодействовать с партнерами в системе координат: "слабовидящий - нормально видящий", "слабовидящий - слабовидящий" в процессе освоения музыкально</w:t>
      </w:r>
      <w:r>
        <w:rPr>
          <w:rFonts w:ascii="Times New Roman" w:hAnsi="Times New Roman"/>
          <w:sz w:val="24"/>
        </w:rPr>
        <w:t>й деятельности (хоровое пение);</w:t>
      </w:r>
      <w:r>
        <w:rPr>
          <w:rFonts w:ascii="Times New Roman" w:hAnsi="Times New Roman"/>
          <w:sz w:val="24"/>
        </w:rPr>
        <w:br/>
      </w:r>
      <w:r>
        <w:rPr>
          <w:rFonts w:ascii="Times New Roman" w:hAnsi="Times New Roman"/>
          <w:sz w:val="24"/>
        </w:rPr>
        <w:t>освоение системы социально принятых знаков и символов, существующих в современной культуре и необходимых как для его об</w:t>
      </w:r>
      <w:r>
        <w:rPr>
          <w:rFonts w:ascii="Times New Roman" w:hAnsi="Times New Roman"/>
          <w:sz w:val="24"/>
        </w:rPr>
        <w:t>учения, так и для социализации.</w:t>
      </w:r>
      <w:r>
        <w:rPr>
          <w:rFonts w:ascii="Times New Roman" w:hAnsi="Times New Roman"/>
          <w:sz w:val="24"/>
        </w:rPr>
        <w:br/>
      </w:r>
      <w:r>
        <w:rPr>
          <w:rFonts w:ascii="Times New Roman" w:hAnsi="Times New Roman"/>
          <w:sz w:val="24"/>
        </w:rPr>
        <w:t>8. Технология:</w:t>
      </w:r>
      <w:r>
        <w:rPr>
          <w:rFonts w:ascii="Times New Roman" w:hAnsi="Times New Roman"/>
          <w:sz w:val="24"/>
        </w:rPr>
        <w:br/>
      </w:r>
      <w:r>
        <w:rPr>
          <w:rFonts w:ascii="Times New Roman" w:hAnsi="Times New Roman"/>
          <w:sz w:val="24"/>
        </w:rPr>
        <w:t xml:space="preserve">личностное самоопределение, восприятия "образа Я" как </w:t>
      </w:r>
      <w:r>
        <w:rPr>
          <w:rFonts w:ascii="Times New Roman" w:hAnsi="Times New Roman"/>
          <w:sz w:val="24"/>
        </w:rPr>
        <w:t>субъекта трудовой деятельности;</w:t>
      </w:r>
      <w:r>
        <w:rPr>
          <w:rFonts w:ascii="Times New Roman" w:hAnsi="Times New Roman"/>
          <w:sz w:val="24"/>
        </w:rPr>
        <w:br/>
      </w:r>
      <w:r>
        <w:rPr>
          <w:rFonts w:ascii="Times New Roman" w:hAnsi="Times New Roman"/>
          <w:sz w:val="24"/>
        </w:rPr>
        <w:t>личностная готовность осуществлять предме</w:t>
      </w:r>
      <w:r>
        <w:rPr>
          <w:rFonts w:ascii="Times New Roman" w:hAnsi="Times New Roman"/>
          <w:sz w:val="24"/>
        </w:rPr>
        <w:t>тно-преобразующую деятельность;</w:t>
      </w:r>
      <w:r>
        <w:rPr>
          <w:rFonts w:ascii="Times New Roman" w:hAnsi="Times New Roman"/>
          <w:sz w:val="24"/>
        </w:rPr>
        <w:br/>
      </w:r>
      <w:r>
        <w:rPr>
          <w:rFonts w:ascii="Times New Roman" w:hAnsi="Times New Roman"/>
          <w:sz w:val="24"/>
        </w:rPr>
        <w:t>овладение представлениями о трудовых профессиях и пониман</w:t>
      </w:r>
      <w:r>
        <w:rPr>
          <w:rFonts w:ascii="Times New Roman" w:hAnsi="Times New Roman"/>
          <w:sz w:val="24"/>
        </w:rPr>
        <w:t>ие роли труда в жизни человека;</w:t>
      </w:r>
      <w:r>
        <w:rPr>
          <w:rFonts w:ascii="Times New Roman" w:hAnsi="Times New Roman"/>
          <w:sz w:val="24"/>
        </w:rPr>
        <w:br/>
      </w:r>
      <w:r>
        <w:rPr>
          <w:rFonts w:ascii="Times New Roman" w:hAnsi="Times New Roman"/>
          <w:sz w:val="24"/>
        </w:rPr>
        <w:t>понимание значения предметно-практической де</w:t>
      </w:r>
      <w:r>
        <w:rPr>
          <w:rFonts w:ascii="Times New Roman" w:hAnsi="Times New Roman"/>
          <w:sz w:val="24"/>
        </w:rPr>
        <w:t>ятельности для жизни в социуме;</w:t>
      </w:r>
      <w:r>
        <w:rPr>
          <w:rFonts w:ascii="Times New Roman" w:hAnsi="Times New Roman"/>
          <w:sz w:val="24"/>
        </w:rPr>
        <w:br/>
      </w:r>
      <w:r>
        <w:rPr>
          <w:rFonts w:ascii="Times New Roman" w:hAnsi="Times New Roman"/>
          <w:sz w:val="24"/>
        </w:rPr>
        <w:t>умение приним</w:t>
      </w:r>
      <w:r>
        <w:rPr>
          <w:rFonts w:ascii="Times New Roman" w:hAnsi="Times New Roman"/>
          <w:sz w:val="24"/>
        </w:rPr>
        <w:t>ать и сохранять учебную задачу;</w:t>
      </w:r>
      <w:r>
        <w:rPr>
          <w:rFonts w:ascii="Times New Roman" w:hAnsi="Times New Roman"/>
          <w:sz w:val="24"/>
        </w:rPr>
        <w:br/>
      </w:r>
      <w:r>
        <w:rPr>
          <w:rFonts w:ascii="Times New Roman" w:hAnsi="Times New Roman"/>
          <w:sz w:val="24"/>
        </w:rPr>
        <w:t>планировать свои действия в соответствии с поставленной задачей и условиями ее реализации, в</w:t>
      </w:r>
      <w:r>
        <w:rPr>
          <w:rFonts w:ascii="Times New Roman" w:hAnsi="Times New Roman"/>
          <w:sz w:val="24"/>
        </w:rPr>
        <w:t xml:space="preserve"> том числе во внутреннем плане;</w:t>
      </w:r>
      <w:r>
        <w:rPr>
          <w:rFonts w:ascii="Times New Roman" w:hAnsi="Times New Roman"/>
          <w:sz w:val="24"/>
        </w:rPr>
        <w:br/>
      </w:r>
      <w:r>
        <w:rPr>
          <w:rFonts w:ascii="Times New Roman" w:hAnsi="Times New Roman"/>
          <w:sz w:val="24"/>
        </w:rPr>
        <w:t>осуществлять итоговый и пошаговый контроль по результату предме</w:t>
      </w:r>
      <w:r>
        <w:rPr>
          <w:rFonts w:ascii="Times New Roman" w:hAnsi="Times New Roman"/>
          <w:sz w:val="24"/>
        </w:rPr>
        <w:t>тно-преобразующей деятельности;</w:t>
      </w:r>
      <w:r>
        <w:rPr>
          <w:rFonts w:ascii="Times New Roman" w:hAnsi="Times New Roman"/>
          <w:sz w:val="24"/>
        </w:rPr>
        <w:br/>
      </w:r>
      <w:r>
        <w:rPr>
          <w:rFonts w:ascii="Times New Roman" w:hAnsi="Times New Roman"/>
          <w:sz w:val="24"/>
        </w:rPr>
        <w:t>использование знаково-символических средств, в том числе моделей и схем, для решени</w:t>
      </w:r>
      <w:r>
        <w:rPr>
          <w:rFonts w:ascii="Times New Roman" w:hAnsi="Times New Roman"/>
          <w:sz w:val="24"/>
        </w:rPr>
        <w:t>я предметно-практических задач;</w:t>
      </w:r>
      <w:r>
        <w:rPr>
          <w:rFonts w:ascii="Times New Roman" w:hAnsi="Times New Roman"/>
          <w:sz w:val="24"/>
        </w:rPr>
        <w:br/>
      </w:r>
      <w:r>
        <w:rPr>
          <w:rFonts w:ascii="Times New Roman" w:hAnsi="Times New Roman"/>
          <w:sz w:val="24"/>
        </w:rPr>
        <w:t>умение выполнять доступные трудовые операции при решении предм</w:t>
      </w:r>
      <w:r>
        <w:rPr>
          <w:rFonts w:ascii="Times New Roman" w:hAnsi="Times New Roman"/>
          <w:sz w:val="24"/>
        </w:rPr>
        <w:t>етно-практических задач;</w:t>
      </w:r>
      <w:r>
        <w:rPr>
          <w:rFonts w:ascii="Times New Roman" w:hAnsi="Times New Roman"/>
          <w:sz w:val="24"/>
        </w:rPr>
        <w:br/>
      </w:r>
      <w:r>
        <w:rPr>
          <w:rFonts w:ascii="Times New Roman" w:hAnsi="Times New Roman"/>
          <w:sz w:val="24"/>
        </w:rPr>
        <w:t xml:space="preserve">осуществление аналитико-синтетической деятельности (сравнение, анализ, классификация, выделение существенных признаков и их синтез) в процессе </w:t>
      </w:r>
      <w:r>
        <w:rPr>
          <w:rFonts w:ascii="Times New Roman" w:hAnsi="Times New Roman"/>
          <w:sz w:val="24"/>
        </w:rPr>
        <w:t>овладения трудовыми операциями;</w:t>
      </w:r>
      <w:r>
        <w:rPr>
          <w:rFonts w:ascii="Times New Roman" w:hAnsi="Times New Roman"/>
          <w:sz w:val="24"/>
        </w:rPr>
        <w:br/>
      </w:r>
      <w:r>
        <w:rPr>
          <w:rFonts w:ascii="Times New Roman" w:hAnsi="Times New Roman"/>
          <w:sz w:val="24"/>
        </w:rPr>
        <w:t>использование всех анализаторов (в том числе нарушенного зрения) в предм</w:t>
      </w:r>
      <w:r>
        <w:rPr>
          <w:rFonts w:ascii="Times New Roman" w:hAnsi="Times New Roman"/>
          <w:sz w:val="24"/>
        </w:rPr>
        <w:t>етно-практической деятельности;</w:t>
      </w:r>
      <w:r>
        <w:rPr>
          <w:rFonts w:ascii="Times New Roman" w:hAnsi="Times New Roman"/>
          <w:sz w:val="24"/>
        </w:rPr>
        <w:br/>
      </w:r>
      <w:r>
        <w:rPr>
          <w:rFonts w:ascii="Times New Roman" w:hAnsi="Times New Roman"/>
          <w:sz w:val="24"/>
        </w:rPr>
        <w:t>умение задавать вопросы (познавательного, уточняющего, коммуникативного характера) для ориентации в совместной деятельности с педагогиче</w:t>
      </w:r>
      <w:r>
        <w:rPr>
          <w:rFonts w:ascii="Times New Roman" w:hAnsi="Times New Roman"/>
          <w:sz w:val="24"/>
        </w:rPr>
        <w:t>ским работником и сверстниками;</w:t>
      </w:r>
      <w:r>
        <w:rPr>
          <w:rFonts w:ascii="Times New Roman" w:hAnsi="Times New Roman"/>
          <w:sz w:val="24"/>
        </w:rPr>
        <w:br/>
      </w:r>
      <w:r>
        <w:rPr>
          <w:rFonts w:ascii="Times New Roman" w:hAnsi="Times New Roman"/>
          <w:sz w:val="24"/>
        </w:rPr>
        <w:t>адекватное использование коммуникативных средств для решения различных коммуникативных задач в учебном сотрудничестве с педагогическим работником и сверстниками в процессе предм</w:t>
      </w:r>
      <w:r>
        <w:rPr>
          <w:rFonts w:ascii="Times New Roman" w:hAnsi="Times New Roman"/>
          <w:sz w:val="24"/>
        </w:rPr>
        <w:t>етно-практической деятельности;</w:t>
      </w:r>
      <w:r>
        <w:rPr>
          <w:rFonts w:ascii="Times New Roman" w:hAnsi="Times New Roman"/>
          <w:sz w:val="24"/>
        </w:rPr>
        <w:br/>
      </w:r>
      <w:r>
        <w:rPr>
          <w:rFonts w:ascii="Times New Roman" w:hAnsi="Times New Roman"/>
          <w:sz w:val="24"/>
        </w:rPr>
        <w:t>умение взаимодействовать с партнерами в системе координат: "слабовидящий - нормально видящий", "слабовидящий - слабовидящий" в процессе овладения доступными</w:t>
      </w:r>
      <w:r>
        <w:rPr>
          <w:rFonts w:ascii="Times New Roman" w:hAnsi="Times New Roman"/>
          <w:sz w:val="24"/>
        </w:rPr>
        <w:t xml:space="preserve"> трудовыми умениями и навыками.</w:t>
      </w:r>
      <w:r>
        <w:rPr>
          <w:rFonts w:ascii="Times New Roman" w:hAnsi="Times New Roman"/>
          <w:sz w:val="24"/>
        </w:rPr>
        <w:br/>
      </w:r>
      <w:r>
        <w:rPr>
          <w:rFonts w:ascii="Times New Roman" w:hAnsi="Times New Roman"/>
          <w:sz w:val="24"/>
        </w:rPr>
        <w:t>9. Физическая культура (А</w:t>
      </w:r>
      <w:r>
        <w:rPr>
          <w:rFonts w:ascii="Times New Roman" w:hAnsi="Times New Roman"/>
          <w:sz w:val="24"/>
        </w:rPr>
        <w:t>даптивная физическая культура):</w:t>
      </w:r>
      <w:r>
        <w:rPr>
          <w:rFonts w:ascii="Times New Roman" w:hAnsi="Times New Roman"/>
          <w:sz w:val="24"/>
        </w:rPr>
        <w:br/>
      </w:r>
      <w:r>
        <w:rPr>
          <w:rFonts w:ascii="Times New Roman" w:hAnsi="Times New Roman"/>
          <w:sz w:val="24"/>
        </w:rPr>
        <w:t>личностное самоопределение, восприятие "образа Я" как субъе</w:t>
      </w:r>
      <w:r>
        <w:rPr>
          <w:rFonts w:ascii="Times New Roman" w:hAnsi="Times New Roman"/>
          <w:sz w:val="24"/>
        </w:rPr>
        <w:t>кта физкультурной деятельности;</w:t>
      </w:r>
      <w:r>
        <w:rPr>
          <w:rFonts w:ascii="Times New Roman" w:hAnsi="Times New Roman"/>
          <w:sz w:val="24"/>
        </w:rPr>
        <w:br/>
      </w:r>
      <w:r>
        <w:rPr>
          <w:rFonts w:ascii="Times New Roman" w:hAnsi="Times New Roman"/>
          <w:sz w:val="24"/>
        </w:rPr>
        <w:t>чувство гордости за достижения в мировом и отечественном</w:t>
      </w:r>
      <w:r>
        <w:rPr>
          <w:rFonts w:ascii="Times New Roman" w:hAnsi="Times New Roman"/>
          <w:sz w:val="24"/>
        </w:rPr>
        <w:t xml:space="preserve"> спорте российских спортсменов;</w:t>
      </w:r>
      <w:r>
        <w:rPr>
          <w:rFonts w:ascii="Times New Roman" w:hAnsi="Times New Roman"/>
          <w:sz w:val="24"/>
        </w:rPr>
        <w:br/>
      </w:r>
      <w:r>
        <w:rPr>
          <w:rFonts w:ascii="Times New Roman" w:hAnsi="Times New Roman"/>
          <w:sz w:val="24"/>
        </w:rPr>
        <w:t>понимание значения занятий физической культурой для со</w:t>
      </w:r>
      <w:r>
        <w:rPr>
          <w:rFonts w:ascii="Times New Roman" w:hAnsi="Times New Roman"/>
          <w:sz w:val="24"/>
        </w:rPr>
        <w:t>хранения и укрепления здоровья;</w:t>
      </w:r>
      <w:r>
        <w:rPr>
          <w:rFonts w:ascii="Times New Roman" w:hAnsi="Times New Roman"/>
          <w:sz w:val="24"/>
        </w:rPr>
        <w:br/>
      </w:r>
      <w:r>
        <w:rPr>
          <w:rFonts w:ascii="Times New Roman" w:hAnsi="Times New Roman"/>
          <w:sz w:val="24"/>
        </w:rPr>
        <w:t>понимание значения соблюдения режима дня для развития самостоятельности и социа</w:t>
      </w:r>
      <w:r>
        <w:rPr>
          <w:rFonts w:ascii="Times New Roman" w:hAnsi="Times New Roman"/>
          <w:sz w:val="24"/>
        </w:rPr>
        <w:t>льно-бытовой независимости;</w:t>
      </w:r>
      <w:r>
        <w:rPr>
          <w:rFonts w:ascii="Times New Roman" w:hAnsi="Times New Roman"/>
          <w:sz w:val="24"/>
        </w:rPr>
        <w:br/>
      </w:r>
      <w:r>
        <w:rPr>
          <w:rFonts w:ascii="Times New Roman" w:hAnsi="Times New Roman"/>
          <w:sz w:val="24"/>
        </w:rPr>
        <w:t>овладение опытом выпо</w:t>
      </w:r>
      <w:r>
        <w:rPr>
          <w:rFonts w:ascii="Times New Roman" w:hAnsi="Times New Roman"/>
          <w:sz w:val="24"/>
        </w:rPr>
        <w:t>лнения основных видов движений;</w:t>
      </w:r>
      <w:r>
        <w:rPr>
          <w:rFonts w:ascii="Times New Roman" w:hAnsi="Times New Roman"/>
          <w:sz w:val="24"/>
        </w:rPr>
        <w:br/>
      </w:r>
      <w:r>
        <w:rPr>
          <w:rFonts w:ascii="Times New Roman" w:hAnsi="Times New Roman"/>
          <w:sz w:val="24"/>
        </w:rPr>
        <w:t>ориентация на двигатель</w:t>
      </w:r>
      <w:r>
        <w:rPr>
          <w:rFonts w:ascii="Times New Roman" w:hAnsi="Times New Roman"/>
          <w:sz w:val="24"/>
        </w:rPr>
        <w:t>ную активность, самореализацию;</w:t>
      </w:r>
      <w:r>
        <w:rPr>
          <w:rFonts w:ascii="Times New Roman" w:hAnsi="Times New Roman"/>
          <w:sz w:val="24"/>
        </w:rPr>
        <w:br/>
      </w:r>
      <w:r>
        <w:rPr>
          <w:rFonts w:ascii="Times New Roman" w:hAnsi="Times New Roman"/>
          <w:sz w:val="24"/>
        </w:rPr>
        <w:t>умение принимать и сохранять учебную задачу в процессе вы</w:t>
      </w:r>
      <w:r>
        <w:rPr>
          <w:rFonts w:ascii="Times New Roman" w:hAnsi="Times New Roman"/>
          <w:sz w:val="24"/>
        </w:rPr>
        <w:t>полнения физических упражнений;</w:t>
      </w:r>
      <w:r>
        <w:rPr>
          <w:rFonts w:ascii="Times New Roman" w:hAnsi="Times New Roman"/>
          <w:sz w:val="24"/>
        </w:rPr>
        <w:br/>
      </w:r>
      <w:r>
        <w:rPr>
          <w:rFonts w:ascii="Times New Roman" w:hAnsi="Times New Roman"/>
          <w:sz w:val="24"/>
        </w:rPr>
        <w:t>накопление, расширение опыта выполнения д</w:t>
      </w:r>
      <w:r>
        <w:rPr>
          <w:rFonts w:ascii="Times New Roman" w:hAnsi="Times New Roman"/>
          <w:sz w:val="24"/>
        </w:rPr>
        <w:t>оступных физических упражнений;</w:t>
      </w:r>
      <w:r>
        <w:rPr>
          <w:rFonts w:ascii="Times New Roman" w:hAnsi="Times New Roman"/>
          <w:sz w:val="24"/>
        </w:rPr>
        <w:br/>
      </w:r>
      <w:r>
        <w:rPr>
          <w:rFonts w:ascii="Times New Roman" w:hAnsi="Times New Roman"/>
          <w:sz w:val="24"/>
        </w:rPr>
        <w:t>овладение умением придерживаться заданной последовательности действий при вы</w:t>
      </w:r>
      <w:r>
        <w:rPr>
          <w:rFonts w:ascii="Times New Roman" w:hAnsi="Times New Roman"/>
          <w:sz w:val="24"/>
        </w:rPr>
        <w:t>полнении физических упражнений;</w:t>
      </w:r>
      <w:r>
        <w:rPr>
          <w:rFonts w:ascii="Times New Roman" w:hAnsi="Times New Roman"/>
          <w:sz w:val="24"/>
        </w:rPr>
        <w:br/>
      </w:r>
      <w:r>
        <w:rPr>
          <w:rFonts w:ascii="Times New Roman" w:hAnsi="Times New Roman"/>
          <w:sz w:val="24"/>
        </w:rPr>
        <w:t>развитие мотивации к преодолению трудностей при вы</w:t>
      </w:r>
      <w:r>
        <w:rPr>
          <w:rFonts w:ascii="Times New Roman" w:hAnsi="Times New Roman"/>
          <w:sz w:val="24"/>
        </w:rPr>
        <w:t>полнении физических упражнений;</w:t>
      </w:r>
      <w:r>
        <w:rPr>
          <w:rFonts w:ascii="Times New Roman" w:hAnsi="Times New Roman"/>
          <w:sz w:val="24"/>
        </w:rPr>
        <w:br/>
      </w:r>
      <w:r>
        <w:rPr>
          <w:rFonts w:ascii="Times New Roman" w:hAnsi="Times New Roman"/>
          <w:sz w:val="24"/>
        </w:rPr>
        <w:t>понимание своих достижений, умение оценивать правильность выполнения физических упражнений;</w:t>
      </w:r>
      <w:r>
        <w:rPr>
          <w:rFonts w:ascii="Times New Roman" w:hAnsi="Times New Roman"/>
          <w:sz w:val="24"/>
        </w:rPr>
        <w:br/>
      </w:r>
      <w:r>
        <w:rPr>
          <w:rFonts w:ascii="Times New Roman" w:hAnsi="Times New Roman"/>
          <w:sz w:val="24"/>
        </w:rPr>
        <w:t>умение предвидеть ближайший результат вы</w:t>
      </w:r>
      <w:r>
        <w:rPr>
          <w:rFonts w:ascii="Times New Roman" w:hAnsi="Times New Roman"/>
          <w:sz w:val="24"/>
        </w:rPr>
        <w:t>полнения физических упражнений;</w:t>
      </w:r>
      <w:r>
        <w:rPr>
          <w:rFonts w:ascii="Times New Roman" w:hAnsi="Times New Roman"/>
          <w:sz w:val="24"/>
        </w:rPr>
        <w:br/>
      </w:r>
      <w:r>
        <w:rPr>
          <w:rFonts w:ascii="Times New Roman" w:hAnsi="Times New Roman"/>
          <w:sz w:val="24"/>
        </w:rPr>
        <w:t>умение принимать и запрашивать необходимую практическую помощь при вы</w:t>
      </w:r>
      <w:r>
        <w:rPr>
          <w:rFonts w:ascii="Times New Roman" w:hAnsi="Times New Roman"/>
          <w:sz w:val="24"/>
        </w:rPr>
        <w:t>полнении физических упражнений;</w:t>
      </w:r>
      <w:r>
        <w:rPr>
          <w:rFonts w:ascii="Times New Roman" w:hAnsi="Times New Roman"/>
          <w:sz w:val="24"/>
        </w:rPr>
        <w:br/>
      </w:r>
      <w:r>
        <w:rPr>
          <w:rFonts w:ascii="Times New Roman" w:hAnsi="Times New Roman"/>
          <w:sz w:val="24"/>
        </w:rPr>
        <w:t>умение привносить необходимые коррективы в движение для д</w:t>
      </w:r>
      <w:r>
        <w:rPr>
          <w:rFonts w:ascii="Times New Roman" w:hAnsi="Times New Roman"/>
          <w:sz w:val="24"/>
        </w:rPr>
        <w:t>остижения его результативности;</w:t>
      </w:r>
      <w:r>
        <w:rPr>
          <w:rFonts w:ascii="Times New Roman" w:hAnsi="Times New Roman"/>
          <w:sz w:val="24"/>
        </w:rPr>
        <w:br/>
      </w:r>
      <w:r>
        <w:rPr>
          <w:rFonts w:ascii="Times New Roman" w:hAnsi="Times New Roman"/>
          <w:sz w:val="24"/>
        </w:rPr>
        <w:t>использование зрительного анализатора при вы</w:t>
      </w:r>
      <w:r>
        <w:rPr>
          <w:rFonts w:ascii="Times New Roman" w:hAnsi="Times New Roman"/>
          <w:sz w:val="24"/>
        </w:rPr>
        <w:t>полнении произвольных движений;</w:t>
      </w:r>
      <w:r>
        <w:rPr>
          <w:rFonts w:ascii="Times New Roman" w:hAnsi="Times New Roman"/>
          <w:sz w:val="24"/>
        </w:rPr>
        <w:br/>
      </w:r>
      <w:r>
        <w:rPr>
          <w:rFonts w:ascii="Times New Roman" w:hAnsi="Times New Roman"/>
          <w:sz w:val="24"/>
        </w:rPr>
        <w:t>умение различать с</w:t>
      </w:r>
      <w:r>
        <w:rPr>
          <w:rFonts w:ascii="Times New Roman" w:hAnsi="Times New Roman"/>
          <w:sz w:val="24"/>
        </w:rPr>
        <w:t>пособ и результат деятельности;</w:t>
      </w:r>
      <w:r>
        <w:rPr>
          <w:rFonts w:ascii="Times New Roman" w:hAnsi="Times New Roman"/>
          <w:sz w:val="24"/>
        </w:rPr>
        <w:br/>
      </w:r>
      <w:r>
        <w:rPr>
          <w:rFonts w:ascii="Times New Roman" w:hAnsi="Times New Roman"/>
          <w:sz w:val="24"/>
        </w:rPr>
        <w:t>установка на здоровый и безопасный образ жизни, здоровьесберегающее поведение; освоение правил здоров</w:t>
      </w:r>
      <w:r>
        <w:rPr>
          <w:rFonts w:ascii="Times New Roman" w:hAnsi="Times New Roman"/>
          <w:sz w:val="24"/>
        </w:rPr>
        <w:t>ого и безопасного образа жизни;</w:t>
      </w:r>
      <w:r>
        <w:rPr>
          <w:rFonts w:ascii="Times New Roman" w:hAnsi="Times New Roman"/>
          <w:sz w:val="24"/>
        </w:rPr>
        <w:br/>
      </w:r>
      <w:r>
        <w:rPr>
          <w:rFonts w:ascii="Times New Roman" w:hAnsi="Times New Roman"/>
          <w:sz w:val="24"/>
        </w:rPr>
        <w:t>использование речи для ор</w:t>
      </w:r>
      <w:r>
        <w:rPr>
          <w:rFonts w:ascii="Times New Roman" w:hAnsi="Times New Roman"/>
          <w:sz w:val="24"/>
        </w:rPr>
        <w:t>ганизации и регуляции движения;</w:t>
      </w:r>
      <w:r>
        <w:rPr>
          <w:rFonts w:ascii="Times New Roman" w:hAnsi="Times New Roman"/>
          <w:sz w:val="24"/>
        </w:rPr>
        <w:br/>
      </w:r>
      <w:r>
        <w:rPr>
          <w:rFonts w:ascii="Times New Roman" w:hAnsi="Times New Roman"/>
          <w:sz w:val="24"/>
        </w:rP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w:t>
      </w:r>
      <w:r>
        <w:rPr>
          <w:rFonts w:ascii="Times New Roman" w:hAnsi="Times New Roman"/>
          <w:sz w:val="24"/>
        </w:rPr>
        <w:t>дения физическими упражнениями;</w:t>
      </w:r>
      <w:r>
        <w:rPr>
          <w:rFonts w:ascii="Times New Roman" w:hAnsi="Times New Roman"/>
          <w:sz w:val="24"/>
        </w:rPr>
        <w:br/>
      </w:r>
      <w:r>
        <w:rPr>
          <w:rFonts w:ascii="Times New Roman" w:hAnsi="Times New Roman"/>
          <w:sz w:val="24"/>
        </w:rPr>
        <w:t>умение адекватно воспринимать, понимать и воспроизводить вербальные и невербальные средства общения на</w:t>
      </w:r>
      <w:r>
        <w:rPr>
          <w:rFonts w:ascii="Times New Roman" w:hAnsi="Times New Roman"/>
          <w:sz w:val="24"/>
        </w:rPr>
        <w:t xml:space="preserve"> занятиях физической культурой.</w:t>
      </w:r>
      <w:r>
        <w:rPr>
          <w:rFonts w:ascii="Times New Roman" w:hAnsi="Times New Roman"/>
          <w:sz w:val="24"/>
        </w:rPr>
        <w:br/>
      </w:r>
      <w:r>
        <w:rPr>
          <w:rFonts w:ascii="Times New Roman" w:hAnsi="Times New Roman"/>
          <w:sz w:val="24"/>
        </w:rPr>
        <w:t>В рамках коррекционных курсов формируютс</w:t>
      </w:r>
      <w:r>
        <w:rPr>
          <w:rFonts w:ascii="Times New Roman" w:hAnsi="Times New Roman"/>
          <w:sz w:val="24"/>
        </w:rPr>
        <w:t>я следующие УУД:</w:t>
      </w:r>
      <w:r>
        <w:rPr>
          <w:rFonts w:ascii="Times New Roman" w:hAnsi="Times New Roman"/>
          <w:sz w:val="24"/>
        </w:rPr>
        <w:br/>
      </w:r>
      <w:r>
        <w:rPr>
          <w:rFonts w:ascii="Times New Roman" w:hAnsi="Times New Roman"/>
          <w:sz w:val="24"/>
        </w:rPr>
        <w:t xml:space="preserve"> </w:t>
      </w:r>
      <w:r>
        <w:rPr>
          <w:rFonts w:ascii="Times New Roman" w:hAnsi="Times New Roman"/>
          <w:sz w:val="24"/>
        </w:rPr>
        <w:t>Социально-бытовая ориентировка:</w:t>
      </w:r>
      <w:r>
        <w:rPr>
          <w:rFonts w:ascii="Times New Roman" w:hAnsi="Times New Roman"/>
          <w:sz w:val="24"/>
        </w:rPr>
        <w:br/>
      </w:r>
      <w:r>
        <w:rPr>
          <w:rFonts w:ascii="Times New Roman" w:hAnsi="Times New Roman"/>
          <w:sz w:val="24"/>
        </w:rPr>
        <w:t xml:space="preserve">личностное самоопределение, восприятие "образа Я" как субъекта </w:t>
      </w:r>
      <w:r>
        <w:rPr>
          <w:rFonts w:ascii="Times New Roman" w:hAnsi="Times New Roman"/>
          <w:sz w:val="24"/>
        </w:rPr>
        <w:t>социально-бытовой деятельности;</w:t>
      </w:r>
      <w:r>
        <w:rPr>
          <w:rFonts w:ascii="Times New Roman" w:hAnsi="Times New Roman"/>
          <w:sz w:val="24"/>
        </w:rPr>
        <w:br/>
      </w:r>
      <w:r>
        <w:rPr>
          <w:rFonts w:ascii="Times New Roman" w:hAnsi="Times New Roman"/>
          <w:sz w:val="24"/>
        </w:rPr>
        <w:t>оценивание усваиваемого содержания (исходя из социальных и личностных ценностей), обеспечивающее личностн</w:t>
      </w:r>
      <w:r>
        <w:rPr>
          <w:rFonts w:ascii="Times New Roman" w:hAnsi="Times New Roman"/>
          <w:sz w:val="24"/>
        </w:rPr>
        <w:t>ый моральный выбор;</w:t>
      </w:r>
      <w:r>
        <w:rPr>
          <w:rFonts w:ascii="Times New Roman" w:hAnsi="Times New Roman"/>
          <w:sz w:val="24"/>
        </w:rPr>
        <w:br/>
      </w:r>
      <w:r>
        <w:rPr>
          <w:rFonts w:ascii="Times New Roman" w:hAnsi="Times New Roman"/>
          <w:sz w:val="24"/>
        </w:rPr>
        <w:t>понимание значения овладения навыками социально-бытовой орие</w:t>
      </w:r>
      <w:r>
        <w:rPr>
          <w:rFonts w:ascii="Times New Roman" w:hAnsi="Times New Roman"/>
          <w:sz w:val="24"/>
        </w:rPr>
        <w:t>нтировки для самостоятельности;</w:t>
      </w:r>
      <w:r>
        <w:rPr>
          <w:rFonts w:ascii="Times New Roman" w:hAnsi="Times New Roman"/>
          <w:sz w:val="24"/>
        </w:rPr>
        <w:br/>
      </w:r>
      <w:r>
        <w:rPr>
          <w:rFonts w:ascii="Times New Roman" w:hAnsi="Times New Roman"/>
          <w:sz w:val="24"/>
        </w:rPr>
        <w:t>ориентация на с</w:t>
      </w:r>
      <w:r>
        <w:rPr>
          <w:rFonts w:ascii="Times New Roman" w:hAnsi="Times New Roman"/>
          <w:sz w:val="24"/>
        </w:rPr>
        <w:t>оциально-бытовую независимость;</w:t>
      </w:r>
      <w:r>
        <w:rPr>
          <w:rFonts w:ascii="Times New Roman" w:hAnsi="Times New Roman"/>
          <w:sz w:val="24"/>
        </w:rPr>
        <w:br/>
      </w:r>
      <w:r>
        <w:rPr>
          <w:rFonts w:ascii="Times New Roman" w:hAnsi="Times New Roman"/>
          <w:sz w:val="24"/>
        </w:rPr>
        <w:t>ориентация в оценках взрослых и сверстников, понимание причин успеха и (или) неуспеха в бытовой, комму</w:t>
      </w:r>
      <w:r>
        <w:rPr>
          <w:rFonts w:ascii="Times New Roman" w:hAnsi="Times New Roman"/>
          <w:sz w:val="24"/>
        </w:rPr>
        <w:t>никативной сферах деятельности;</w:t>
      </w:r>
      <w:r>
        <w:rPr>
          <w:rFonts w:ascii="Times New Roman" w:hAnsi="Times New Roman"/>
          <w:sz w:val="24"/>
        </w:rPr>
        <w:br/>
      </w:r>
      <w:r>
        <w:rPr>
          <w:rFonts w:ascii="Times New Roman" w:hAnsi="Times New Roman"/>
          <w:sz w:val="24"/>
        </w:rPr>
        <w:t>овладение конкретными представлениями об окружающи</w:t>
      </w:r>
      <w:r>
        <w:rPr>
          <w:rFonts w:ascii="Times New Roman" w:hAnsi="Times New Roman"/>
          <w:sz w:val="24"/>
        </w:rPr>
        <w:t>х предметах и действиях с ними;</w:t>
      </w:r>
      <w:r>
        <w:rPr>
          <w:rFonts w:ascii="Times New Roman" w:hAnsi="Times New Roman"/>
          <w:sz w:val="24"/>
        </w:rPr>
        <w:br/>
      </w:r>
      <w:r>
        <w:rPr>
          <w:rFonts w:ascii="Times New Roman" w:hAnsi="Times New Roman"/>
          <w:sz w:val="24"/>
        </w:rPr>
        <w:t xml:space="preserve">развитие учебно-познавательного интереса к </w:t>
      </w:r>
      <w:r>
        <w:rPr>
          <w:rFonts w:ascii="Times New Roman" w:hAnsi="Times New Roman"/>
          <w:sz w:val="24"/>
        </w:rPr>
        <w:t>социально-бытовой ориентировке;</w:t>
      </w:r>
      <w:r>
        <w:rPr>
          <w:rFonts w:ascii="Times New Roman" w:hAnsi="Times New Roman"/>
          <w:sz w:val="24"/>
        </w:rPr>
        <w:br/>
      </w:r>
      <w:r>
        <w:rPr>
          <w:rFonts w:ascii="Times New Roman" w:hAnsi="Times New Roman"/>
          <w:sz w:val="24"/>
        </w:rPr>
        <w:t xml:space="preserve">алгоритмизация действий как компенсаторный способ достижения результата по </w:t>
      </w:r>
      <w:r>
        <w:rPr>
          <w:rFonts w:ascii="Times New Roman" w:hAnsi="Times New Roman"/>
          <w:sz w:val="24"/>
        </w:rPr>
        <w:t>социально-бытовой ориентировке;</w:t>
      </w:r>
      <w:r>
        <w:rPr>
          <w:rFonts w:ascii="Times New Roman" w:hAnsi="Times New Roman"/>
          <w:sz w:val="24"/>
        </w:rPr>
        <w:br/>
      </w:r>
      <w:r>
        <w:rPr>
          <w:rFonts w:ascii="Times New Roman" w:hAnsi="Times New Roman"/>
          <w:sz w:val="24"/>
        </w:rPr>
        <w:t>выбор наиболее эффективных способов решения социально-бытовых задач в зав</w:t>
      </w:r>
      <w:r>
        <w:rPr>
          <w:rFonts w:ascii="Times New Roman" w:hAnsi="Times New Roman"/>
          <w:sz w:val="24"/>
        </w:rPr>
        <w:t>исимости от конкретных условий;</w:t>
      </w:r>
      <w:r>
        <w:rPr>
          <w:rFonts w:ascii="Times New Roman" w:hAnsi="Times New Roman"/>
          <w:sz w:val="24"/>
        </w:rPr>
        <w:br/>
      </w:r>
      <w:r>
        <w:rPr>
          <w:rFonts w:ascii="Times New Roman" w:hAnsi="Times New Roman"/>
          <w:sz w:val="24"/>
        </w:rPr>
        <w:t>выбор оснований и критериев для сравнения, сериации, классификации объектов социально-бытовой орие</w:t>
      </w:r>
      <w:r>
        <w:rPr>
          <w:rFonts w:ascii="Times New Roman" w:hAnsi="Times New Roman"/>
          <w:sz w:val="24"/>
        </w:rPr>
        <w:t>нтировки;</w:t>
      </w:r>
      <w:r>
        <w:rPr>
          <w:rFonts w:ascii="Times New Roman" w:hAnsi="Times New Roman"/>
          <w:sz w:val="24"/>
        </w:rPr>
        <w:br/>
      </w:r>
      <w:r>
        <w:rPr>
          <w:rFonts w:ascii="Times New Roman" w:hAnsi="Times New Roman"/>
          <w:sz w:val="24"/>
        </w:rPr>
        <w:t xml:space="preserve">использование всех анализаторов для овладения практическими умениями и навыками по </w:t>
      </w:r>
      <w:r>
        <w:rPr>
          <w:rFonts w:ascii="Times New Roman" w:hAnsi="Times New Roman"/>
          <w:sz w:val="24"/>
        </w:rPr>
        <w:t>социально-бытовой ориентировке;</w:t>
      </w:r>
      <w:r>
        <w:rPr>
          <w:rFonts w:ascii="Times New Roman" w:hAnsi="Times New Roman"/>
          <w:sz w:val="24"/>
        </w:rPr>
        <w:br/>
      </w:r>
      <w:r>
        <w:rPr>
          <w:rFonts w:ascii="Times New Roman" w:hAnsi="Times New Roman"/>
          <w:sz w:val="24"/>
        </w:rPr>
        <w:t xml:space="preserve">овладение сравнением, анализом, группировкой окружающих объектов (предметов) в процессе обучения </w:t>
      </w:r>
      <w:r>
        <w:rPr>
          <w:rFonts w:ascii="Times New Roman" w:hAnsi="Times New Roman"/>
          <w:sz w:val="24"/>
        </w:rPr>
        <w:t>социально-бытовой ориентировке;</w:t>
      </w:r>
      <w:r>
        <w:rPr>
          <w:rFonts w:ascii="Times New Roman" w:hAnsi="Times New Roman"/>
          <w:sz w:val="24"/>
        </w:rPr>
        <w:br/>
      </w:r>
      <w:r>
        <w:rPr>
          <w:rFonts w:ascii="Times New Roman" w:hAnsi="Times New Roman"/>
          <w:sz w:val="24"/>
        </w:rPr>
        <w:t>развитие коммуникативной компетентности слабовидящих обучающихся на основе организации совме</w:t>
      </w:r>
      <w:r>
        <w:rPr>
          <w:rFonts w:ascii="Times New Roman" w:hAnsi="Times New Roman"/>
          <w:sz w:val="24"/>
        </w:rPr>
        <w:t>стно-продуктивной деятельности;</w:t>
      </w:r>
      <w:r>
        <w:rPr>
          <w:rFonts w:ascii="Times New Roman" w:hAnsi="Times New Roman"/>
          <w:sz w:val="24"/>
        </w:rPr>
        <w:br/>
      </w:r>
      <w:r>
        <w:rPr>
          <w:rFonts w:ascii="Times New Roman" w:hAnsi="Times New Roman"/>
          <w:sz w:val="24"/>
        </w:rPr>
        <w:t xml:space="preserve">умение вносить в ранее освоенные бытовые и ориентировочные действия необходимые коррективы для </w:t>
      </w:r>
      <w:r>
        <w:rPr>
          <w:rFonts w:ascii="Times New Roman" w:hAnsi="Times New Roman"/>
          <w:sz w:val="24"/>
        </w:rPr>
        <w:t>достижения искомого результата;</w:t>
      </w:r>
      <w:r>
        <w:rPr>
          <w:rFonts w:ascii="Times New Roman" w:hAnsi="Times New Roman"/>
          <w:sz w:val="24"/>
        </w:rPr>
        <w:br/>
      </w:r>
      <w:r>
        <w:rPr>
          <w:rFonts w:ascii="Times New Roman" w:hAnsi="Times New Roman"/>
          <w:sz w:val="24"/>
        </w:rPr>
        <w:t xml:space="preserve">развитие эстетических представлений и критериев на основе изобразительной и художественной конструктивной деятельности в процессе совместной </w:t>
      </w:r>
      <w:r>
        <w:rPr>
          <w:rFonts w:ascii="Times New Roman" w:hAnsi="Times New Roman"/>
          <w:sz w:val="24"/>
        </w:rPr>
        <w:t>социально-бытовой деятельности;</w:t>
      </w:r>
      <w:r>
        <w:rPr>
          <w:rFonts w:ascii="Times New Roman" w:hAnsi="Times New Roman"/>
          <w:sz w:val="24"/>
        </w:rPr>
        <w:br/>
      </w:r>
      <w:r>
        <w:rPr>
          <w:rFonts w:ascii="Times New Roman" w:hAnsi="Times New Roman"/>
          <w:sz w:val="24"/>
        </w:rPr>
        <w:t>построение речевого высказывания в устной и письменной форме при общении в социально</w:t>
      </w:r>
      <w:r>
        <w:rPr>
          <w:rFonts w:ascii="Times New Roman" w:hAnsi="Times New Roman"/>
          <w:sz w:val="24"/>
        </w:rPr>
        <w:t>-бытовой ситуации;</w:t>
      </w:r>
      <w:r>
        <w:rPr>
          <w:rFonts w:ascii="Times New Roman" w:hAnsi="Times New Roman"/>
          <w:sz w:val="24"/>
        </w:rPr>
        <w:br/>
      </w:r>
      <w:r>
        <w:rPr>
          <w:rFonts w:ascii="Times New Roman" w:hAnsi="Times New Roman"/>
          <w:sz w:val="24"/>
        </w:rPr>
        <w:t>умение взаимодействовать со сверстниками и взрослыми в системе координат: "слабовидящий - нормально видящий", "слабовидящий - слабовидящий" в совмес</w:t>
      </w:r>
      <w:r>
        <w:rPr>
          <w:rFonts w:ascii="Times New Roman" w:hAnsi="Times New Roman"/>
          <w:sz w:val="24"/>
        </w:rPr>
        <w:t>тной продуктивной деятельности;</w:t>
      </w:r>
      <w:r>
        <w:rPr>
          <w:rFonts w:ascii="Times New Roman" w:hAnsi="Times New Roman"/>
          <w:sz w:val="24"/>
        </w:rPr>
        <w:br/>
      </w:r>
      <w:r>
        <w:rPr>
          <w:rFonts w:ascii="Times New Roman" w:hAnsi="Times New Roman"/>
          <w:sz w:val="24"/>
        </w:rPr>
        <w:t xml:space="preserve">умение адекватно воспринимать, понимать и использовать вербальные и невербальные средства общения в процессе </w:t>
      </w:r>
      <w:r>
        <w:rPr>
          <w:rFonts w:ascii="Times New Roman" w:hAnsi="Times New Roman"/>
          <w:sz w:val="24"/>
        </w:rPr>
        <w:t>социально-бытовой ориентировки.</w:t>
      </w:r>
      <w:r>
        <w:rPr>
          <w:rFonts w:ascii="Times New Roman" w:hAnsi="Times New Roman"/>
          <w:sz w:val="24"/>
        </w:rPr>
        <w:br/>
      </w:r>
      <w:r>
        <w:rPr>
          <w:rFonts w:ascii="Times New Roman" w:hAnsi="Times New Roman"/>
          <w:sz w:val="24"/>
        </w:rPr>
        <w:t xml:space="preserve">    Пространственная ориентировка:</w:t>
      </w:r>
      <w:r>
        <w:rPr>
          <w:rFonts w:ascii="Times New Roman" w:hAnsi="Times New Roman"/>
          <w:sz w:val="24"/>
        </w:rPr>
        <w:br/>
      </w:r>
      <w:r>
        <w:rPr>
          <w:rFonts w:ascii="Times New Roman" w:hAnsi="Times New Roman"/>
          <w:sz w:val="24"/>
        </w:rPr>
        <w:t>личностное самоопределение, восприятие "образа Я" как субъекта, взаимодействующего с окружающим пространством;</w:t>
      </w:r>
      <w:r>
        <w:rPr>
          <w:rFonts w:ascii="Times New Roman" w:hAnsi="Times New Roman"/>
          <w:sz w:val="24"/>
        </w:rPr>
        <w:br/>
      </w:r>
      <w:r>
        <w:rPr>
          <w:rFonts w:ascii="Times New Roman" w:hAnsi="Times New Roman"/>
          <w:sz w:val="24"/>
        </w:rPr>
        <w:t>понимание значения овладения навыками пространственной ориентировки для самостоятельност</w:t>
      </w:r>
      <w:r>
        <w:rPr>
          <w:rFonts w:ascii="Times New Roman" w:hAnsi="Times New Roman"/>
          <w:sz w:val="24"/>
        </w:rPr>
        <w:t>и, мобильности и независимости;</w:t>
      </w:r>
      <w:r>
        <w:rPr>
          <w:rFonts w:ascii="Times New Roman" w:hAnsi="Times New Roman"/>
          <w:sz w:val="24"/>
        </w:rPr>
        <w:br/>
      </w:r>
      <w:r>
        <w:rPr>
          <w:rFonts w:ascii="Times New Roman" w:hAnsi="Times New Roman"/>
          <w:sz w:val="24"/>
        </w:rPr>
        <w:t>определение последовательности промежуточных целей с учетом конечного результата; составление плана и последовательности действий при овладении топографичес</w:t>
      </w:r>
      <w:r>
        <w:rPr>
          <w:rFonts w:ascii="Times New Roman" w:hAnsi="Times New Roman"/>
          <w:sz w:val="24"/>
        </w:rPr>
        <w:t>кими представлениями;</w:t>
      </w:r>
      <w:r>
        <w:rPr>
          <w:rFonts w:ascii="Times New Roman" w:hAnsi="Times New Roman"/>
          <w:sz w:val="24"/>
        </w:rPr>
        <w:br/>
      </w:r>
      <w:r>
        <w:rPr>
          <w:rFonts w:ascii="Times New Roman" w:hAnsi="Times New Roman"/>
          <w:sz w:val="24"/>
        </w:rPr>
        <w:t>ориентация в оценках взрослых и сверстников, понимание причин успеха и (или) неуспеха в самостоятельной пространственной ориентировк</w:t>
      </w:r>
      <w:r>
        <w:rPr>
          <w:rFonts w:ascii="Times New Roman" w:hAnsi="Times New Roman"/>
          <w:sz w:val="24"/>
        </w:rPr>
        <w:t>е в микро- и макропространстве;</w:t>
      </w:r>
      <w:r>
        <w:rPr>
          <w:rFonts w:ascii="Times New Roman" w:hAnsi="Times New Roman"/>
          <w:sz w:val="24"/>
        </w:rPr>
        <w:br/>
      </w:r>
      <w:r>
        <w:rPr>
          <w:rFonts w:ascii="Times New Roman" w:hAnsi="Times New Roman"/>
          <w:sz w:val="24"/>
        </w:rPr>
        <w:t>овладение конкретными пространственными представлениями об окружающи</w:t>
      </w:r>
      <w:r>
        <w:rPr>
          <w:rFonts w:ascii="Times New Roman" w:hAnsi="Times New Roman"/>
          <w:sz w:val="24"/>
        </w:rPr>
        <w:t>х предметах и действиях с ними;</w:t>
      </w:r>
      <w:r>
        <w:rPr>
          <w:rFonts w:ascii="Times New Roman" w:hAnsi="Times New Roman"/>
          <w:sz w:val="24"/>
        </w:rPr>
        <w:br/>
      </w:r>
      <w:r>
        <w:rPr>
          <w:rFonts w:ascii="Times New Roman" w:hAnsi="Times New Roman"/>
          <w:sz w:val="24"/>
        </w:rPr>
        <w:t>развитие учебно-познавательного интереса к</w:t>
      </w:r>
      <w:r>
        <w:rPr>
          <w:rFonts w:ascii="Times New Roman" w:hAnsi="Times New Roman"/>
          <w:sz w:val="24"/>
        </w:rPr>
        <w:t xml:space="preserve"> пространственной ориентировке;</w:t>
      </w:r>
      <w:r>
        <w:rPr>
          <w:rFonts w:ascii="Times New Roman" w:hAnsi="Times New Roman"/>
          <w:sz w:val="24"/>
        </w:rPr>
        <w:br/>
      </w:r>
      <w:r>
        <w:rPr>
          <w:rFonts w:ascii="Times New Roman" w:hAnsi="Times New Roman"/>
          <w:sz w:val="24"/>
        </w:rPr>
        <w:t>овладение элементарными навыками</w:t>
      </w:r>
      <w:r>
        <w:rPr>
          <w:rFonts w:ascii="Times New Roman" w:hAnsi="Times New Roman"/>
          <w:sz w:val="24"/>
        </w:rPr>
        <w:t xml:space="preserve"> пространственной ориентировки;</w:t>
      </w:r>
      <w:r>
        <w:rPr>
          <w:rFonts w:ascii="Times New Roman" w:hAnsi="Times New Roman"/>
          <w:sz w:val="24"/>
        </w:rPr>
        <w:br/>
      </w:r>
      <w:r>
        <w:rPr>
          <w:rFonts w:ascii="Times New Roman" w:hAnsi="Times New Roman"/>
          <w:sz w:val="24"/>
        </w:rPr>
        <w:t>самостоятельное выделение и форм</w:t>
      </w:r>
      <w:r>
        <w:rPr>
          <w:rFonts w:ascii="Times New Roman" w:hAnsi="Times New Roman"/>
          <w:sz w:val="24"/>
        </w:rPr>
        <w:t>улирование познавательной цели;</w:t>
      </w:r>
      <w:r>
        <w:rPr>
          <w:rFonts w:ascii="Times New Roman" w:hAnsi="Times New Roman"/>
          <w:sz w:val="24"/>
        </w:rPr>
        <w:br/>
      </w:r>
      <w:r>
        <w:rPr>
          <w:rFonts w:ascii="Times New Roman" w:hAnsi="Times New Roman"/>
          <w:sz w:val="24"/>
        </w:rPr>
        <w:t>алгоритмизация действий как компенсаторный способ достижения результата в</w:t>
      </w:r>
      <w:r>
        <w:rPr>
          <w:rFonts w:ascii="Times New Roman" w:hAnsi="Times New Roman"/>
          <w:sz w:val="24"/>
        </w:rPr>
        <w:t xml:space="preserve"> пространственной ориентировке;</w:t>
      </w:r>
      <w:r>
        <w:rPr>
          <w:rFonts w:ascii="Times New Roman" w:hAnsi="Times New Roman"/>
          <w:sz w:val="24"/>
        </w:rPr>
        <w:br/>
      </w:r>
      <w:r>
        <w:rPr>
          <w:rFonts w:ascii="Times New Roman" w:hAnsi="Times New Roman"/>
          <w:sz w:val="24"/>
        </w:rPr>
        <w:t>выбор наиболее эффективных способов решения задач ориентировки в пространстве в зав</w:t>
      </w:r>
      <w:r>
        <w:rPr>
          <w:rFonts w:ascii="Times New Roman" w:hAnsi="Times New Roman"/>
          <w:sz w:val="24"/>
        </w:rPr>
        <w:t>исимости от конкретных условий;</w:t>
      </w:r>
      <w:r>
        <w:rPr>
          <w:rFonts w:ascii="Times New Roman" w:hAnsi="Times New Roman"/>
          <w:sz w:val="24"/>
        </w:rPr>
        <w:br/>
      </w:r>
      <w:r>
        <w:rPr>
          <w:rFonts w:ascii="Times New Roman" w:hAnsi="Times New Roman"/>
          <w:sz w:val="24"/>
        </w:rPr>
        <w:t>использование всех анализаторов при овладении практическими умениями и навыками</w:t>
      </w:r>
      <w:r>
        <w:rPr>
          <w:rFonts w:ascii="Times New Roman" w:hAnsi="Times New Roman"/>
          <w:sz w:val="24"/>
        </w:rPr>
        <w:t xml:space="preserve"> пространственной ориентировки;</w:t>
      </w:r>
      <w:r>
        <w:rPr>
          <w:rFonts w:ascii="Times New Roman" w:hAnsi="Times New Roman"/>
          <w:sz w:val="24"/>
        </w:rPr>
        <w:br/>
      </w:r>
      <w:r>
        <w:rPr>
          <w:rFonts w:ascii="Times New Roman" w:hAnsi="Times New Roman"/>
          <w:sz w:val="24"/>
        </w:rPr>
        <w:t>овладение сравнением, анализом, группировкой окружающих объектов (предметов) в процессе обучения</w:t>
      </w:r>
      <w:r>
        <w:rPr>
          <w:rFonts w:ascii="Times New Roman" w:hAnsi="Times New Roman"/>
          <w:sz w:val="24"/>
        </w:rPr>
        <w:t xml:space="preserve"> пространственной ориентировке;</w:t>
      </w:r>
      <w:r>
        <w:rPr>
          <w:rFonts w:ascii="Times New Roman" w:hAnsi="Times New Roman"/>
          <w:sz w:val="24"/>
        </w:rPr>
        <w:br/>
      </w:r>
      <w:r>
        <w:rPr>
          <w:rFonts w:ascii="Times New Roman" w:hAnsi="Times New Roman"/>
          <w:sz w:val="24"/>
        </w:rPr>
        <w:t>умение взаимодействовать со сверстниками и взрослыми в системе координат: "слабовидящий - нормально видящий", "слабовидящий - слабовидящий" при овладении навыками</w:t>
      </w:r>
      <w:r>
        <w:rPr>
          <w:rFonts w:ascii="Times New Roman" w:hAnsi="Times New Roman"/>
          <w:sz w:val="24"/>
        </w:rPr>
        <w:t xml:space="preserve"> пространственной ориентировки;</w:t>
      </w:r>
      <w:r>
        <w:rPr>
          <w:rFonts w:ascii="Times New Roman" w:hAnsi="Times New Roman"/>
          <w:sz w:val="24"/>
        </w:rPr>
        <w:br/>
      </w:r>
      <w:r>
        <w:rPr>
          <w:rFonts w:ascii="Times New Roman" w:hAnsi="Times New Roman"/>
          <w:sz w:val="24"/>
        </w:rPr>
        <w:t>умение придерживаться заданной последовательности пространственно-ориентировочных действий как основы самостоятельной ориентиров</w:t>
      </w:r>
      <w:r>
        <w:rPr>
          <w:rFonts w:ascii="Times New Roman" w:hAnsi="Times New Roman"/>
          <w:sz w:val="24"/>
        </w:rPr>
        <w:t>ки в пространстве;</w:t>
      </w:r>
      <w:r>
        <w:rPr>
          <w:rFonts w:ascii="Times New Roman" w:hAnsi="Times New Roman"/>
          <w:sz w:val="24"/>
        </w:rPr>
        <w:br/>
      </w:r>
      <w:r>
        <w:rPr>
          <w:rFonts w:ascii="Times New Roman" w:hAnsi="Times New Roman"/>
          <w:sz w:val="24"/>
        </w:rPr>
        <w:t xml:space="preserve">умение вносить в ранее освоенные ориентировочные действия необходимые коррективы для </w:t>
      </w:r>
      <w:r>
        <w:rPr>
          <w:rFonts w:ascii="Times New Roman" w:hAnsi="Times New Roman"/>
          <w:sz w:val="24"/>
        </w:rPr>
        <w:t>достижения искомого результата;</w:t>
      </w:r>
      <w:r>
        <w:rPr>
          <w:rFonts w:ascii="Times New Roman" w:hAnsi="Times New Roman"/>
          <w:sz w:val="24"/>
        </w:rPr>
        <w:br/>
      </w:r>
      <w:r>
        <w:rPr>
          <w:rFonts w:ascii="Times New Roman" w:hAnsi="Times New Roman"/>
          <w:sz w:val="24"/>
        </w:rPr>
        <w:t>умение адекватно воспринимать, понимать и использовать вербальные и невербальные средства общения в процессе пространс</w:t>
      </w:r>
      <w:r>
        <w:rPr>
          <w:rFonts w:ascii="Times New Roman" w:hAnsi="Times New Roman"/>
          <w:sz w:val="24"/>
        </w:rPr>
        <w:t>твенной ориентировки.</w:t>
      </w:r>
      <w:r>
        <w:rPr>
          <w:rFonts w:ascii="Times New Roman" w:hAnsi="Times New Roman"/>
          <w:sz w:val="24"/>
        </w:rPr>
        <w:br/>
      </w:r>
      <w:r>
        <w:rPr>
          <w:rFonts w:ascii="Times New Roman" w:hAnsi="Times New Roman"/>
          <w:sz w:val="24"/>
        </w:rPr>
        <w:t>12. Р</w:t>
      </w:r>
      <w:r>
        <w:rPr>
          <w:rFonts w:ascii="Times New Roman" w:hAnsi="Times New Roman"/>
          <w:sz w:val="24"/>
        </w:rPr>
        <w:t>азвитие зрительного восприятия:</w:t>
      </w:r>
      <w:r>
        <w:rPr>
          <w:rFonts w:ascii="Times New Roman" w:hAnsi="Times New Roman"/>
          <w:sz w:val="24"/>
        </w:rPr>
        <w:br/>
      </w:r>
      <w:r>
        <w:rPr>
          <w:rFonts w:ascii="Times New Roman" w:hAnsi="Times New Roman"/>
          <w:sz w:val="24"/>
        </w:rPr>
        <w:t>осознание необходимости охраны нарушенного зрения, умение им пользоваться в учебн</w:t>
      </w:r>
      <w:r>
        <w:rPr>
          <w:rFonts w:ascii="Times New Roman" w:hAnsi="Times New Roman"/>
          <w:sz w:val="24"/>
        </w:rPr>
        <w:t>ой и практической деятельности;</w:t>
      </w:r>
      <w:r>
        <w:rPr>
          <w:rFonts w:ascii="Times New Roman" w:hAnsi="Times New Roman"/>
          <w:sz w:val="24"/>
        </w:rPr>
        <w:br/>
      </w:r>
      <w:r>
        <w:rPr>
          <w:rFonts w:ascii="Times New Roman" w:hAnsi="Times New Roman"/>
          <w:sz w:val="24"/>
        </w:rPr>
        <w:t>установление связи между целью деятельности по развитию зрения и зрительного восприятия, мотивом, результатом разви</w:t>
      </w:r>
      <w:r>
        <w:rPr>
          <w:rFonts w:ascii="Times New Roman" w:hAnsi="Times New Roman"/>
          <w:sz w:val="24"/>
        </w:rPr>
        <w:t>тия базовых зрительных функций;</w:t>
      </w:r>
      <w:r>
        <w:rPr>
          <w:rFonts w:ascii="Times New Roman" w:hAnsi="Times New Roman"/>
          <w:sz w:val="24"/>
        </w:rPr>
        <w:br/>
      </w:r>
      <w:r>
        <w:rPr>
          <w:rFonts w:ascii="Times New Roman" w:hAnsi="Times New Roman"/>
          <w:sz w:val="24"/>
        </w:rPr>
        <w:t xml:space="preserve">развитие потребности к сенсорно-перцептивной деятельности, использование адекватных учебным задачам </w:t>
      </w:r>
      <w:r>
        <w:rPr>
          <w:rFonts w:ascii="Times New Roman" w:hAnsi="Times New Roman"/>
          <w:sz w:val="24"/>
        </w:rPr>
        <w:t>способов чувственного познания;</w:t>
      </w:r>
      <w:r>
        <w:rPr>
          <w:rFonts w:ascii="Times New Roman" w:hAnsi="Times New Roman"/>
          <w:sz w:val="24"/>
        </w:rPr>
        <w:br/>
      </w:r>
      <w:r>
        <w:rPr>
          <w:rFonts w:ascii="Times New Roman" w:hAnsi="Times New Roman"/>
          <w:sz w:val="24"/>
        </w:rPr>
        <w:t>развитие зрительного восприятия как перцептивного познав</w:t>
      </w:r>
      <w:r>
        <w:rPr>
          <w:rFonts w:ascii="Times New Roman" w:hAnsi="Times New Roman"/>
          <w:sz w:val="24"/>
        </w:rPr>
        <w:t>ательного процесса;</w:t>
      </w:r>
      <w:r>
        <w:rPr>
          <w:rFonts w:ascii="Times New Roman" w:hAnsi="Times New Roman"/>
          <w:sz w:val="24"/>
        </w:rPr>
        <w:br/>
      </w:r>
      <w:r>
        <w:rPr>
          <w:rFonts w:ascii="Times New Roman" w:hAnsi="Times New Roman"/>
          <w:sz w:val="24"/>
        </w:rPr>
        <w:t xml:space="preserve">осуществление итогового и пошагового контроля зрительного перцептивного действия по результату </w:t>
      </w:r>
      <w:r>
        <w:rPr>
          <w:rFonts w:ascii="Times New Roman" w:hAnsi="Times New Roman"/>
          <w:sz w:val="24"/>
        </w:rPr>
        <w:t>с целью корректировки действий;</w:t>
      </w:r>
      <w:r>
        <w:rPr>
          <w:rFonts w:ascii="Times New Roman" w:hAnsi="Times New Roman"/>
          <w:sz w:val="24"/>
        </w:rPr>
        <w:br/>
      </w:r>
      <w:r>
        <w:rPr>
          <w:rFonts w:ascii="Times New Roman" w:hAnsi="Times New Roman"/>
          <w:sz w:val="24"/>
        </w:rPr>
        <w:t>умение оценивать правильность выполнения перцептивного действия на уровне соответствия результатов требован</w:t>
      </w:r>
      <w:r>
        <w:rPr>
          <w:rFonts w:ascii="Times New Roman" w:hAnsi="Times New Roman"/>
          <w:sz w:val="24"/>
        </w:rPr>
        <w:t>иям поставленной задачи;</w:t>
      </w:r>
      <w:r>
        <w:rPr>
          <w:rFonts w:ascii="Times New Roman" w:hAnsi="Times New Roman"/>
          <w:sz w:val="24"/>
        </w:rPr>
        <w:br/>
      </w:r>
      <w:r>
        <w:rPr>
          <w:rFonts w:ascii="Times New Roman" w:hAnsi="Times New Roman"/>
          <w:sz w:val="24"/>
        </w:rPr>
        <w:t>самостоятельное выделение и формулирование познавательной цели в условиях зрител</w:t>
      </w:r>
      <w:r>
        <w:rPr>
          <w:rFonts w:ascii="Times New Roman" w:hAnsi="Times New Roman"/>
          <w:sz w:val="24"/>
        </w:rPr>
        <w:t>ьной перцептивной деятельности;</w:t>
      </w:r>
      <w:r>
        <w:rPr>
          <w:rFonts w:ascii="Times New Roman" w:hAnsi="Times New Roman"/>
          <w:sz w:val="24"/>
        </w:rPr>
        <w:br/>
      </w:r>
      <w:r>
        <w:rPr>
          <w:rFonts w:ascii="Times New Roman" w:hAnsi="Times New Roman"/>
          <w:sz w:val="24"/>
        </w:rPr>
        <w:t>алгоритмизация зрительных действий как компенсаторный способ дост</w:t>
      </w:r>
      <w:r>
        <w:rPr>
          <w:rFonts w:ascii="Times New Roman" w:hAnsi="Times New Roman"/>
          <w:sz w:val="24"/>
        </w:rPr>
        <w:t>ижения результата деятельности;</w:t>
      </w:r>
      <w:r>
        <w:rPr>
          <w:rFonts w:ascii="Times New Roman" w:hAnsi="Times New Roman"/>
          <w:sz w:val="24"/>
        </w:rPr>
        <w:br/>
      </w:r>
      <w:r>
        <w:rPr>
          <w:rFonts w:ascii="Times New Roman" w:hAnsi="Times New Roman"/>
          <w:sz w:val="24"/>
        </w:rPr>
        <w:t>анализ объектов с целью выделения опознавательных при</w:t>
      </w:r>
      <w:r>
        <w:rPr>
          <w:rFonts w:ascii="Times New Roman" w:hAnsi="Times New Roman"/>
          <w:sz w:val="24"/>
        </w:rPr>
        <w:t>знаков (цвет, форма, величина);</w:t>
      </w:r>
      <w:r>
        <w:rPr>
          <w:rFonts w:ascii="Times New Roman" w:hAnsi="Times New Roman"/>
          <w:sz w:val="24"/>
        </w:rPr>
        <w:br/>
      </w:r>
      <w:r>
        <w:rPr>
          <w:rFonts w:ascii="Times New Roman" w:hAnsi="Times New Roman"/>
          <w:sz w:val="24"/>
        </w:rPr>
        <w:t>адекватное использование информационно-познавательной и ориент</w:t>
      </w:r>
      <w:r>
        <w:rPr>
          <w:rFonts w:ascii="Times New Roman" w:hAnsi="Times New Roman"/>
          <w:sz w:val="24"/>
        </w:rPr>
        <w:t>ировочно-поисковой роли зрения;</w:t>
      </w:r>
      <w:r>
        <w:rPr>
          <w:rFonts w:ascii="Times New Roman" w:hAnsi="Times New Roman"/>
          <w:sz w:val="24"/>
        </w:rPr>
        <w:br/>
      </w:r>
      <w:r>
        <w:rPr>
          <w:rFonts w:ascii="Times New Roman" w:hAnsi="Times New Roman"/>
          <w:sz w:val="24"/>
        </w:rPr>
        <w:t>осуществлять аналитико-синтетическую деятельность сравнения, классификации, выбирать основания и критерии для</w:t>
      </w:r>
      <w:r>
        <w:rPr>
          <w:rFonts w:ascii="Times New Roman" w:hAnsi="Times New Roman"/>
          <w:sz w:val="24"/>
        </w:rPr>
        <w:t xml:space="preserve"> указанных логических операций;</w:t>
      </w:r>
      <w:r>
        <w:rPr>
          <w:rFonts w:ascii="Times New Roman" w:hAnsi="Times New Roman"/>
          <w:sz w:val="24"/>
        </w:rPr>
        <w:br/>
      </w:r>
      <w:r>
        <w:rPr>
          <w:rFonts w:ascii="Times New Roman" w:hAnsi="Times New Roman"/>
          <w:sz w:val="24"/>
        </w:rPr>
        <w:t xml:space="preserve">развитие </w:t>
      </w:r>
      <w:r>
        <w:rPr>
          <w:rFonts w:ascii="Times New Roman" w:hAnsi="Times New Roman"/>
          <w:sz w:val="24"/>
        </w:rPr>
        <w:t>зрительно-моторной координации;</w:t>
      </w:r>
      <w:r>
        <w:rPr>
          <w:rFonts w:ascii="Times New Roman" w:hAnsi="Times New Roman"/>
          <w:sz w:val="24"/>
        </w:rPr>
        <w:br/>
      </w:r>
      <w:r>
        <w:rPr>
          <w:rFonts w:ascii="Times New Roman" w:hAnsi="Times New Roman"/>
          <w:sz w:val="24"/>
        </w:rPr>
        <w:t>развитие зрительн</w:t>
      </w:r>
      <w:r>
        <w:rPr>
          <w:rFonts w:ascii="Times New Roman" w:hAnsi="Times New Roman"/>
          <w:sz w:val="24"/>
        </w:rPr>
        <w:t>о-пространственного восприятия;</w:t>
      </w:r>
      <w:r>
        <w:rPr>
          <w:rFonts w:ascii="Times New Roman" w:hAnsi="Times New Roman"/>
          <w:sz w:val="24"/>
        </w:rPr>
        <w:br/>
      </w:r>
      <w:r>
        <w:rPr>
          <w:rFonts w:ascii="Times New Roman" w:hAnsi="Times New Roman"/>
          <w:sz w:val="24"/>
        </w:rPr>
        <w:t>умение взаимодействовать с партнерами в системе координат: "слабовидящий - нормально видящий", "слабовидящий - слабовидящий" с исп</w:t>
      </w:r>
      <w:r>
        <w:rPr>
          <w:rFonts w:ascii="Times New Roman" w:hAnsi="Times New Roman"/>
          <w:sz w:val="24"/>
        </w:rPr>
        <w:t>ользованием нарушенного зрения.</w:t>
      </w:r>
      <w:r>
        <w:rPr>
          <w:rFonts w:ascii="Times New Roman" w:hAnsi="Times New Roman"/>
          <w:sz w:val="24"/>
        </w:rPr>
        <w:br/>
      </w:r>
      <w:r>
        <w:rPr>
          <w:rFonts w:ascii="Times New Roman" w:hAnsi="Times New Roman"/>
          <w:sz w:val="24"/>
        </w:rPr>
        <w:t>13. Развити</w:t>
      </w:r>
      <w:r>
        <w:rPr>
          <w:rFonts w:ascii="Times New Roman" w:hAnsi="Times New Roman"/>
          <w:sz w:val="24"/>
        </w:rPr>
        <w:t>е коммуникативной деятельности:</w:t>
      </w:r>
      <w:r>
        <w:rPr>
          <w:rFonts w:ascii="Times New Roman" w:hAnsi="Times New Roman"/>
          <w:sz w:val="24"/>
        </w:rPr>
        <w:br/>
      </w:r>
      <w:r>
        <w:rPr>
          <w:rFonts w:ascii="Times New Roman" w:hAnsi="Times New Roman"/>
          <w:sz w:val="24"/>
        </w:rPr>
        <w:t>личностное самоопределение, восприятия "образа Я" как субъект</w:t>
      </w:r>
      <w:r>
        <w:rPr>
          <w:rFonts w:ascii="Times New Roman" w:hAnsi="Times New Roman"/>
          <w:sz w:val="24"/>
        </w:rPr>
        <w:t>а коммуникативной деятельности;</w:t>
      </w:r>
      <w:r>
        <w:rPr>
          <w:rFonts w:ascii="Times New Roman" w:hAnsi="Times New Roman"/>
          <w:sz w:val="24"/>
        </w:rPr>
        <w:br/>
      </w:r>
      <w:r>
        <w:rPr>
          <w:rFonts w:ascii="Times New Roman" w:hAnsi="Times New Roman"/>
          <w:sz w:val="24"/>
        </w:rPr>
        <w:t xml:space="preserve">установление связи между целью коммуникативной деятельности, мотивом и </w:t>
      </w:r>
      <w:r>
        <w:rPr>
          <w:rFonts w:ascii="Times New Roman" w:hAnsi="Times New Roman"/>
          <w:sz w:val="24"/>
        </w:rPr>
        <w:t>результатом общения;</w:t>
      </w:r>
      <w:r>
        <w:rPr>
          <w:rFonts w:ascii="Times New Roman" w:hAnsi="Times New Roman"/>
          <w:sz w:val="24"/>
        </w:rPr>
        <w:br/>
      </w:r>
      <w:r>
        <w:rPr>
          <w:rFonts w:ascii="Times New Roman" w:hAnsi="Times New Roman"/>
          <w:sz w:val="24"/>
        </w:rPr>
        <w:t xml:space="preserve">понимание значения овладения навыками коммуникации для осмысления социального </w:t>
      </w:r>
      <w:r>
        <w:rPr>
          <w:rFonts w:ascii="Times New Roman" w:hAnsi="Times New Roman"/>
          <w:sz w:val="24"/>
        </w:rPr>
        <w:t>окружения и своего места в нем;</w:t>
      </w:r>
      <w:r>
        <w:rPr>
          <w:rFonts w:ascii="Times New Roman" w:hAnsi="Times New Roman"/>
          <w:sz w:val="24"/>
        </w:rPr>
        <w:br/>
      </w:r>
      <w:r>
        <w:rPr>
          <w:rFonts w:ascii="Times New Roman" w:hAnsi="Times New Roman"/>
          <w:sz w:val="24"/>
        </w:rPr>
        <w:t>установка на деловое общение, социальное взаимодействие в уче</w:t>
      </w:r>
      <w:r>
        <w:rPr>
          <w:rFonts w:ascii="Times New Roman" w:hAnsi="Times New Roman"/>
          <w:sz w:val="24"/>
        </w:rPr>
        <w:t>бной и внеурочной деятельности;</w:t>
      </w:r>
      <w:r>
        <w:rPr>
          <w:rFonts w:ascii="Times New Roman" w:hAnsi="Times New Roman"/>
          <w:sz w:val="24"/>
        </w:rPr>
        <w:br/>
      </w:r>
      <w:r>
        <w:rPr>
          <w:rFonts w:ascii="Times New Roman" w:hAnsi="Times New Roman"/>
          <w:sz w:val="24"/>
        </w:rPr>
        <w:t>использование знаний и умений в области вербальн</w:t>
      </w:r>
      <w:r>
        <w:rPr>
          <w:rFonts w:ascii="Times New Roman" w:hAnsi="Times New Roman"/>
          <w:sz w:val="24"/>
        </w:rPr>
        <w:t>ой и невербальной коммуникации;</w:t>
      </w:r>
      <w:r>
        <w:rPr>
          <w:rFonts w:ascii="Times New Roman" w:hAnsi="Times New Roman"/>
          <w:sz w:val="24"/>
        </w:rPr>
        <w:br/>
      </w:r>
      <w:r>
        <w:rPr>
          <w:rFonts w:ascii="Times New Roman" w:hAnsi="Times New Roman"/>
          <w:sz w:val="24"/>
        </w:rPr>
        <w:t>адекватное использование речевых средств для решения различных коммуникативных задач, влад</w:t>
      </w:r>
      <w:r>
        <w:rPr>
          <w:rFonts w:ascii="Times New Roman" w:hAnsi="Times New Roman"/>
          <w:sz w:val="24"/>
        </w:rPr>
        <w:t>ение диалогической формой речи;</w:t>
      </w:r>
      <w:r>
        <w:rPr>
          <w:rFonts w:ascii="Times New Roman" w:hAnsi="Times New Roman"/>
          <w:sz w:val="24"/>
        </w:rPr>
        <w:br/>
      </w:r>
      <w:r>
        <w:rPr>
          <w:rFonts w:ascii="Times New Roman" w:hAnsi="Times New Roman"/>
          <w:sz w:val="24"/>
        </w:rPr>
        <w:t>моделирование ситуаций общения, социального взаимодействия как способа устранения</w:t>
      </w:r>
      <w:r>
        <w:rPr>
          <w:rFonts w:ascii="Times New Roman" w:hAnsi="Times New Roman"/>
          <w:sz w:val="24"/>
        </w:rPr>
        <w:t xml:space="preserve"> коммуникативных трудностей;</w:t>
      </w:r>
      <w:r>
        <w:rPr>
          <w:rFonts w:ascii="Times New Roman" w:hAnsi="Times New Roman"/>
          <w:sz w:val="24"/>
        </w:rPr>
        <w:br/>
      </w:r>
      <w:r>
        <w:rPr>
          <w:rFonts w:ascii="Times New Roman" w:hAnsi="Times New Roman"/>
          <w:sz w:val="24"/>
        </w:rPr>
        <w:t>использование компенсаторных способов нарушенного зрения для решения р</w:t>
      </w:r>
      <w:r>
        <w:rPr>
          <w:rFonts w:ascii="Times New Roman" w:hAnsi="Times New Roman"/>
          <w:sz w:val="24"/>
        </w:rPr>
        <w:t>азличных коммуникативных задач;</w:t>
      </w:r>
      <w:r>
        <w:rPr>
          <w:rFonts w:ascii="Times New Roman" w:hAnsi="Times New Roman"/>
          <w:sz w:val="24"/>
        </w:rPr>
        <w:br/>
      </w:r>
      <w:r>
        <w:rPr>
          <w:rFonts w:ascii="Times New Roman" w:hAnsi="Times New Roman"/>
          <w:sz w:val="24"/>
        </w:rPr>
        <w:t>постановка вопросов, необходимых для организации собственной деятельности и сотрудничества с партнерами в системе координат "слабовидящий - нормально видящий",</w:t>
      </w:r>
      <w:r>
        <w:rPr>
          <w:rFonts w:ascii="Times New Roman" w:hAnsi="Times New Roman"/>
          <w:sz w:val="24"/>
        </w:rPr>
        <w:t xml:space="preserve"> "слабовидящий - слабовидящий";</w:t>
      </w:r>
      <w:r>
        <w:rPr>
          <w:rFonts w:ascii="Times New Roman" w:hAnsi="Times New Roman"/>
          <w:sz w:val="24"/>
        </w:rPr>
        <w:br/>
      </w:r>
      <w:r>
        <w:rPr>
          <w:rFonts w:ascii="Times New Roman" w:hAnsi="Times New Roman"/>
          <w:sz w:val="24"/>
        </w:rPr>
        <w:t>умение произвольно и выразительно строить контекстную речь с учетом целей коммун</w:t>
      </w:r>
      <w:r>
        <w:rPr>
          <w:rFonts w:ascii="Times New Roman" w:hAnsi="Times New Roman"/>
          <w:sz w:val="24"/>
        </w:rPr>
        <w:t>икации, особенностей слушателя.</w:t>
      </w:r>
      <w:r>
        <w:rPr>
          <w:rFonts w:ascii="Times New Roman" w:hAnsi="Times New Roman"/>
          <w:sz w:val="24"/>
        </w:rPr>
        <w:br/>
      </w:r>
      <w:r>
        <w:rPr>
          <w:rFonts w:ascii="Times New Roman" w:hAnsi="Times New Roman"/>
          <w:sz w:val="24"/>
        </w:rPr>
        <w:t>14. Ритмика:</w:t>
      </w:r>
      <w:r>
        <w:rPr>
          <w:rFonts w:ascii="Times New Roman" w:hAnsi="Times New Roman"/>
          <w:sz w:val="24"/>
        </w:rPr>
        <w:br/>
      </w:r>
      <w:r>
        <w:rPr>
          <w:rFonts w:ascii="Times New Roman" w:hAnsi="Times New Roman"/>
          <w:sz w:val="24"/>
        </w:rPr>
        <w:t>установление связи между целью занятий ритмической деятельностью, мотивом и результатом выпо</w:t>
      </w:r>
      <w:r>
        <w:rPr>
          <w:rFonts w:ascii="Times New Roman" w:hAnsi="Times New Roman"/>
          <w:sz w:val="24"/>
        </w:rPr>
        <w:t>лнения ритмического упражнения;</w:t>
      </w:r>
      <w:r>
        <w:rPr>
          <w:rFonts w:ascii="Times New Roman" w:hAnsi="Times New Roman"/>
          <w:sz w:val="24"/>
        </w:rPr>
        <w:br/>
      </w:r>
      <w:r>
        <w:rPr>
          <w:rFonts w:ascii="Times New Roman" w:hAnsi="Times New Roman"/>
          <w:sz w:val="24"/>
        </w:rPr>
        <w:t>двигательная самореализа</w:t>
      </w:r>
      <w:r>
        <w:rPr>
          <w:rFonts w:ascii="Times New Roman" w:hAnsi="Times New Roman"/>
          <w:sz w:val="24"/>
        </w:rPr>
        <w:t>ция слабовидящего обучающегося;</w:t>
      </w:r>
      <w:r>
        <w:rPr>
          <w:rFonts w:ascii="Times New Roman" w:hAnsi="Times New Roman"/>
          <w:sz w:val="24"/>
        </w:rPr>
        <w:br/>
      </w:r>
      <w:r>
        <w:rPr>
          <w:rFonts w:ascii="Times New Roman" w:hAnsi="Times New Roman"/>
          <w:sz w:val="24"/>
        </w:rPr>
        <w:t>восприятие "образа Я" как субъекта музыкально-двигатель</w:t>
      </w:r>
      <w:r>
        <w:rPr>
          <w:rFonts w:ascii="Times New Roman" w:hAnsi="Times New Roman"/>
          <w:sz w:val="24"/>
        </w:rPr>
        <w:t>ной, танцевальной деятельности;</w:t>
      </w:r>
      <w:r>
        <w:rPr>
          <w:rFonts w:ascii="Times New Roman" w:hAnsi="Times New Roman"/>
          <w:sz w:val="24"/>
        </w:rPr>
        <w:br/>
      </w:r>
      <w:r>
        <w:rPr>
          <w:rFonts w:ascii="Times New Roman" w:hAnsi="Times New Roman"/>
          <w:sz w:val="24"/>
        </w:rPr>
        <w:t>приобщение к достижениям национальной, российской и мировой танцевальной культуры, традициям, многообразию танцевального фольклора Ро</w:t>
      </w:r>
      <w:r>
        <w:rPr>
          <w:rFonts w:ascii="Times New Roman" w:hAnsi="Times New Roman"/>
          <w:sz w:val="24"/>
        </w:rPr>
        <w:t>ссии, образцам народного танца;</w:t>
      </w:r>
      <w:r>
        <w:rPr>
          <w:rFonts w:ascii="Times New Roman" w:hAnsi="Times New Roman"/>
          <w:sz w:val="24"/>
        </w:rPr>
        <w:br/>
      </w:r>
      <w:r>
        <w:rPr>
          <w:rFonts w:ascii="Times New Roman" w:hAnsi="Times New Roman"/>
          <w:sz w:val="24"/>
        </w:rPr>
        <w:t>планирование и умение придерживаться заданной последо</w:t>
      </w:r>
      <w:r>
        <w:rPr>
          <w:rFonts w:ascii="Times New Roman" w:hAnsi="Times New Roman"/>
          <w:sz w:val="24"/>
        </w:rPr>
        <w:t>вательности движений, действий;</w:t>
      </w:r>
      <w:r>
        <w:rPr>
          <w:rFonts w:ascii="Times New Roman" w:hAnsi="Times New Roman"/>
          <w:sz w:val="24"/>
        </w:rPr>
        <w:br/>
      </w:r>
      <w:r>
        <w:rPr>
          <w:rFonts w:ascii="Times New Roman" w:hAnsi="Times New Roman"/>
          <w:sz w:val="24"/>
        </w:rPr>
        <w:t>эстетические и смысловые ориентации, направленные на развитие потребности в двигатель</w:t>
      </w:r>
      <w:r>
        <w:rPr>
          <w:rFonts w:ascii="Times New Roman" w:hAnsi="Times New Roman"/>
          <w:sz w:val="24"/>
        </w:rPr>
        <w:t>ном и творческом самовыражении;</w:t>
      </w:r>
      <w:r>
        <w:rPr>
          <w:rFonts w:ascii="Times New Roman" w:hAnsi="Times New Roman"/>
          <w:sz w:val="24"/>
        </w:rPr>
        <w:br/>
      </w:r>
      <w:r>
        <w:rPr>
          <w:rFonts w:ascii="Times New Roman" w:hAnsi="Times New Roman"/>
          <w:sz w:val="24"/>
        </w:rPr>
        <w:t>развитие чувства ритма, связи движений с</w:t>
      </w:r>
      <w:r>
        <w:rPr>
          <w:rFonts w:ascii="Times New Roman" w:hAnsi="Times New Roman"/>
          <w:sz w:val="24"/>
        </w:rPr>
        <w:t xml:space="preserve"> музыкой, координации движений;</w:t>
      </w:r>
      <w:r>
        <w:rPr>
          <w:rFonts w:ascii="Times New Roman" w:hAnsi="Times New Roman"/>
          <w:sz w:val="24"/>
        </w:rPr>
        <w:br/>
      </w:r>
      <w:r>
        <w:rPr>
          <w:rFonts w:ascii="Times New Roman" w:hAnsi="Times New Roman"/>
          <w:sz w:val="24"/>
        </w:rPr>
        <w:t>саморегуляция как способность к выполнению д</w:t>
      </w:r>
      <w:r>
        <w:rPr>
          <w:rFonts w:ascii="Times New Roman" w:hAnsi="Times New Roman"/>
          <w:sz w:val="24"/>
        </w:rPr>
        <w:t>вижений, двигательных действий;</w:t>
      </w:r>
      <w:r>
        <w:rPr>
          <w:rFonts w:ascii="Times New Roman" w:hAnsi="Times New Roman"/>
          <w:sz w:val="24"/>
        </w:rPr>
        <w:br/>
      </w:r>
      <w:r>
        <w:rPr>
          <w:rFonts w:ascii="Times New Roman" w:hAnsi="Times New Roman"/>
          <w:sz w:val="24"/>
        </w:rPr>
        <w:t>аналитико-синтетические умения и навыки в дифференциации и оценке содержания и характера двигательных действий,</w:t>
      </w:r>
      <w:r>
        <w:rPr>
          <w:rFonts w:ascii="Times New Roman" w:hAnsi="Times New Roman"/>
          <w:sz w:val="24"/>
        </w:rPr>
        <w:t xml:space="preserve"> органов движения и их функций;</w:t>
      </w:r>
      <w:r>
        <w:rPr>
          <w:rFonts w:ascii="Times New Roman" w:hAnsi="Times New Roman"/>
          <w:sz w:val="24"/>
        </w:rPr>
        <w:br/>
      </w:r>
      <w:r>
        <w:rPr>
          <w:rFonts w:ascii="Times New Roman" w:hAnsi="Times New Roman"/>
          <w:sz w:val="24"/>
        </w:rPr>
        <w:t>установка на здоровьесберегающее поведение, ориентация на выполнение правил здоров</w:t>
      </w:r>
      <w:r>
        <w:rPr>
          <w:rFonts w:ascii="Times New Roman" w:hAnsi="Times New Roman"/>
          <w:sz w:val="24"/>
        </w:rPr>
        <w:t>ого и безопасного образа жизни;</w:t>
      </w:r>
      <w:r>
        <w:rPr>
          <w:rFonts w:ascii="Times New Roman" w:hAnsi="Times New Roman"/>
          <w:sz w:val="24"/>
        </w:rPr>
        <w:br/>
      </w:r>
      <w:r>
        <w:rPr>
          <w:rFonts w:ascii="Times New Roman" w:hAnsi="Times New Roman"/>
          <w:sz w:val="24"/>
        </w:rPr>
        <w:t>развитие мотивации к преодолению тр</w:t>
      </w:r>
      <w:r>
        <w:rPr>
          <w:rFonts w:ascii="Times New Roman" w:hAnsi="Times New Roman"/>
          <w:sz w:val="24"/>
        </w:rPr>
        <w:t>удностей;</w:t>
      </w:r>
      <w:r>
        <w:rPr>
          <w:rFonts w:ascii="Times New Roman" w:hAnsi="Times New Roman"/>
          <w:sz w:val="24"/>
        </w:rPr>
        <w:br/>
      </w:r>
      <w:r>
        <w:rPr>
          <w:rFonts w:ascii="Times New Roman" w:hAnsi="Times New Roman"/>
          <w:sz w:val="24"/>
        </w:rPr>
        <w:t>умение приним</w:t>
      </w:r>
      <w:r>
        <w:rPr>
          <w:rFonts w:ascii="Times New Roman" w:hAnsi="Times New Roman"/>
          <w:sz w:val="24"/>
        </w:rPr>
        <w:t>ать и сохранять учебную задачу;</w:t>
      </w:r>
      <w:r>
        <w:rPr>
          <w:rFonts w:ascii="Times New Roman" w:hAnsi="Times New Roman"/>
          <w:sz w:val="24"/>
        </w:rPr>
        <w:br/>
      </w:r>
      <w:r>
        <w:rPr>
          <w:rFonts w:ascii="Times New Roman" w:hAnsi="Times New Roman"/>
          <w:sz w:val="24"/>
        </w:rPr>
        <w:t>потребность в двигательн</w:t>
      </w:r>
      <w:r>
        <w:rPr>
          <w:rFonts w:ascii="Times New Roman" w:hAnsi="Times New Roman"/>
          <w:sz w:val="24"/>
        </w:rPr>
        <w:t>ой активности и самореализации;</w:t>
      </w:r>
      <w:r>
        <w:rPr>
          <w:rFonts w:ascii="Times New Roman" w:hAnsi="Times New Roman"/>
          <w:sz w:val="24"/>
        </w:rPr>
        <w:br/>
      </w:r>
      <w:r>
        <w:rPr>
          <w:rFonts w:ascii="Times New Roman" w:hAnsi="Times New Roman"/>
          <w:sz w:val="24"/>
        </w:rPr>
        <w:t>активное использование всех анализаторов для формирования компенсаторных способов действия, овладения специаль</w:t>
      </w:r>
      <w:r>
        <w:rPr>
          <w:rFonts w:ascii="Times New Roman" w:hAnsi="Times New Roman"/>
          <w:sz w:val="24"/>
        </w:rPr>
        <w:t>ными ритмическими упражнениями;</w:t>
      </w:r>
      <w:r>
        <w:rPr>
          <w:rFonts w:ascii="Times New Roman" w:hAnsi="Times New Roman"/>
          <w:sz w:val="24"/>
        </w:rPr>
        <w:br/>
      </w:r>
      <w:r>
        <w:rPr>
          <w:rFonts w:ascii="Times New Roman" w:hAnsi="Times New Roman"/>
          <w:sz w:val="24"/>
        </w:rPr>
        <w:t>развитие пространственного мышления, совершенствование навыков пространственной ориентировки как основы самостоятельного и результативного в</w:t>
      </w:r>
      <w:r>
        <w:rPr>
          <w:rFonts w:ascii="Times New Roman" w:hAnsi="Times New Roman"/>
          <w:sz w:val="24"/>
        </w:rPr>
        <w:t>ыполнения ритмических движений;</w:t>
      </w:r>
      <w:r>
        <w:rPr>
          <w:rFonts w:ascii="Times New Roman" w:hAnsi="Times New Roman"/>
          <w:sz w:val="24"/>
        </w:rPr>
        <w:br/>
      </w:r>
      <w:r>
        <w:rPr>
          <w:rFonts w:ascii="Times New Roman" w:hAnsi="Times New Roman"/>
          <w:sz w:val="24"/>
        </w:rPr>
        <w:t>умение различать способ и результат деятельности при выполнении танцевальных движе</w:t>
      </w:r>
      <w:r>
        <w:rPr>
          <w:rFonts w:ascii="Times New Roman" w:hAnsi="Times New Roman"/>
          <w:sz w:val="24"/>
        </w:rPr>
        <w:t>ний;</w:t>
      </w:r>
      <w:r>
        <w:rPr>
          <w:rFonts w:ascii="Times New Roman" w:hAnsi="Times New Roman"/>
          <w:sz w:val="24"/>
        </w:rPr>
        <w:br/>
      </w:r>
      <w:r>
        <w:rPr>
          <w:rFonts w:ascii="Times New Roman" w:hAnsi="Times New Roman"/>
          <w:sz w:val="24"/>
        </w:rPr>
        <w:t>умение взаимодействовать со сверстниками и взрослыми на за</w:t>
      </w:r>
      <w:r>
        <w:rPr>
          <w:rFonts w:ascii="Times New Roman" w:hAnsi="Times New Roman"/>
          <w:sz w:val="24"/>
        </w:rPr>
        <w:t>нятиях ритмической гимнастикой;</w:t>
      </w:r>
      <w:r>
        <w:rPr>
          <w:rFonts w:ascii="Times New Roman" w:hAnsi="Times New Roman"/>
          <w:sz w:val="24"/>
        </w:rPr>
        <w:br/>
      </w:r>
      <w:r>
        <w:rPr>
          <w:rFonts w:ascii="Times New Roman" w:hAnsi="Times New Roman"/>
          <w:sz w:val="24"/>
        </w:rPr>
        <w:t>алгоритмизация практических действий при вы</w:t>
      </w:r>
      <w:r>
        <w:rPr>
          <w:rFonts w:ascii="Times New Roman" w:hAnsi="Times New Roman"/>
          <w:sz w:val="24"/>
        </w:rPr>
        <w:t>полнении танцевальных движений;</w:t>
      </w:r>
      <w:r>
        <w:rPr>
          <w:rFonts w:ascii="Times New Roman" w:hAnsi="Times New Roman"/>
          <w:sz w:val="24"/>
        </w:rPr>
        <w:br/>
      </w:r>
      <w:r>
        <w:rPr>
          <w:rFonts w:ascii="Times New Roman" w:hAnsi="Times New Roman"/>
          <w:sz w:val="24"/>
        </w:rPr>
        <w:t>умение взаимодействовать с социальным окружением при овладении элементами танцев, т</w:t>
      </w:r>
      <w:r>
        <w:rPr>
          <w:rFonts w:ascii="Times New Roman" w:hAnsi="Times New Roman"/>
          <w:sz w:val="24"/>
        </w:rPr>
        <w:t>анцами;</w:t>
      </w:r>
      <w:r>
        <w:rPr>
          <w:rFonts w:ascii="Times New Roman" w:hAnsi="Times New Roman"/>
          <w:sz w:val="24"/>
        </w:rPr>
        <w:br/>
      </w:r>
      <w:r>
        <w:rPr>
          <w:rFonts w:ascii="Times New Roman" w:hAnsi="Times New Roman"/>
          <w:sz w:val="24"/>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w:t>
      </w:r>
      <w:r>
        <w:rPr>
          <w:rFonts w:ascii="Times New Roman" w:hAnsi="Times New Roman"/>
          <w:sz w:val="24"/>
        </w:rPr>
        <w:t>в, двигательного самовыражения;</w:t>
      </w:r>
      <w:r>
        <w:rPr>
          <w:rFonts w:ascii="Times New Roman" w:hAnsi="Times New Roman"/>
          <w:sz w:val="24"/>
        </w:rPr>
        <w:br/>
      </w:r>
      <w:r>
        <w:rPr>
          <w:rFonts w:ascii="Times New Roman" w:hAnsi="Times New Roman"/>
          <w:sz w:val="24"/>
        </w:rPr>
        <w:t>умение адекватно воспринимать, понимать и использовать вербальные и невербальные средств</w:t>
      </w:r>
      <w:r>
        <w:rPr>
          <w:rFonts w:ascii="Times New Roman" w:hAnsi="Times New Roman"/>
          <w:sz w:val="24"/>
        </w:rPr>
        <w:t>а общения на занятиях ритмикой;</w:t>
      </w:r>
      <w:r>
        <w:rPr>
          <w:rFonts w:ascii="Times New Roman" w:hAnsi="Times New Roman"/>
          <w:sz w:val="24"/>
        </w:rPr>
        <w:br/>
      </w:r>
      <w:r>
        <w:rPr>
          <w:rFonts w:ascii="Times New Roman" w:hAnsi="Times New Roman"/>
          <w:sz w:val="24"/>
        </w:rP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w:t>
      </w:r>
      <w:r>
        <w:rPr>
          <w:rFonts w:ascii="Times New Roman" w:hAnsi="Times New Roman"/>
          <w:sz w:val="24"/>
        </w:rPr>
        <w:t>ения ритмическими упражнениями.</w:t>
      </w:r>
      <w:r>
        <w:rPr>
          <w:rFonts w:ascii="Times New Roman" w:hAnsi="Times New Roman"/>
          <w:sz w:val="24"/>
        </w:rPr>
        <w:br/>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 </w:t>
      </w:r>
      <w:r>
        <w:rPr>
          <w:rFonts w:ascii="Times New Roman" w:hAnsi="Times New Roman"/>
          <w:b w:val="1"/>
          <w:sz w:val="24"/>
        </w:rPr>
        <w:t>Про</w:t>
      </w:r>
      <w:r>
        <w:rPr>
          <w:rFonts w:ascii="Times New Roman" w:hAnsi="Times New Roman"/>
          <w:b w:val="1"/>
          <w:sz w:val="24"/>
        </w:rPr>
        <w:t>грамма коррекционной работы</w:t>
      </w:r>
    </w:p>
    <w:p w14:paraId="00190000">
      <w:pPr>
        <w:pStyle w:val="Style_6"/>
        <w:rPr>
          <w:rFonts w:ascii="Times New Roman" w:hAnsi="Times New Roman"/>
          <w:sz w:val="24"/>
        </w:rPr>
      </w:pPr>
      <w:r>
        <w:rPr>
          <w:rFonts w:ascii="Times New Roman" w:hAnsi="Times New Roman"/>
          <w:sz w:val="24"/>
        </w:rPr>
        <w:t xml:space="preserve">Направления и содержание программы коррекционной работы осуществляются во внеурочное время в объеме </w:t>
      </w:r>
      <w:r>
        <w:rPr>
          <w:rFonts w:ascii="Times New Roman" w:hAnsi="Times New Roman"/>
          <w:b w:val="1"/>
          <w:sz w:val="24"/>
          <w:u w:color="000000" w:val="single"/>
        </w:rPr>
        <w:t>не менее 5 часов</w:t>
      </w:r>
      <w:r>
        <w:rPr>
          <w:rFonts w:ascii="Times New Roman" w:hAnsi="Times New Roman"/>
          <w:sz w:val="24"/>
        </w:rPr>
        <w:t xml:space="preserve">. Объем и содержание определены в зависимости т образовательных потребностей обучающихся. </w:t>
      </w:r>
    </w:p>
    <w:p w14:paraId="01190000">
      <w:pPr>
        <w:ind w:right="242"/>
        <w:rPr>
          <w:rFonts w:ascii="Times New Roman" w:hAnsi="Times New Roman"/>
          <w:sz w:val="24"/>
        </w:rPr>
      </w:pPr>
      <w:r>
        <w:rPr>
          <w:rFonts w:ascii="Times New Roman" w:hAnsi="Times New Roman"/>
          <w:sz w:val="24"/>
        </w:rPr>
        <w:t>Программа коррекционной работы в рамках АООП НОО варианта 4.1. для слабовидящих обучающихся включает в себя взаимосвязанные направления, отражающие её основное содержание</w:t>
      </w:r>
      <w:r>
        <w:rPr>
          <w:rFonts w:ascii="Times New Roman" w:hAnsi="Times New Roman"/>
          <w:sz w:val="24"/>
        </w:rPr>
        <w:br/>
      </w:r>
      <w:r>
        <w:rPr>
          <w:rFonts w:ascii="Times New Roman" w:hAnsi="Times New Roman"/>
          <w:sz w:val="24"/>
        </w:rPr>
        <w:t>Целью программы коррекционной работы выступает оказание слабовидящим обучающимся помощи в освоении АООП НОО, коррекции недостатков в физическом и (или) психическом развитии обучаю</w:t>
      </w:r>
      <w:r>
        <w:rPr>
          <w:rFonts w:ascii="Times New Roman" w:hAnsi="Times New Roman"/>
          <w:sz w:val="24"/>
        </w:rPr>
        <w:t>щихся, их социальной адаптации.</w:t>
      </w:r>
      <w:r>
        <w:rPr>
          <w:rFonts w:ascii="Times New Roman" w:hAnsi="Times New Roman"/>
          <w:sz w:val="24"/>
        </w:rPr>
        <w:br/>
      </w:r>
      <w:r>
        <w:rPr>
          <w:rFonts w:ascii="Times New Roman" w:hAnsi="Times New Roman"/>
          <w:sz w:val="24"/>
        </w:rPr>
        <w:t>Задачами прогр</w:t>
      </w:r>
      <w:r>
        <w:rPr>
          <w:rFonts w:ascii="Times New Roman" w:hAnsi="Times New Roman"/>
          <w:sz w:val="24"/>
        </w:rPr>
        <w:t>аммы выступают:</w:t>
      </w:r>
      <w:r>
        <w:rPr>
          <w:rFonts w:ascii="Times New Roman" w:hAnsi="Times New Roman"/>
          <w:sz w:val="24"/>
        </w:rPr>
        <w:br/>
      </w:r>
      <w:r>
        <w:rPr>
          <w:rFonts w:ascii="Times New Roman" w:hAnsi="Times New Roman"/>
          <w:sz w:val="24"/>
        </w:rPr>
        <w:t>1. Создание образовательной среды, обеспечивающей максимально благоприятные условия для личностного развития кажд</w:t>
      </w:r>
      <w:r>
        <w:rPr>
          <w:rFonts w:ascii="Times New Roman" w:hAnsi="Times New Roman"/>
          <w:sz w:val="24"/>
        </w:rPr>
        <w:t>ого слабовидящего обучающегося.</w:t>
      </w:r>
      <w:r>
        <w:rPr>
          <w:rFonts w:ascii="Times New Roman" w:hAnsi="Times New Roman"/>
          <w:sz w:val="24"/>
        </w:rPr>
        <w:br/>
      </w:r>
      <w:r>
        <w:rPr>
          <w:rFonts w:ascii="Times New Roman" w:hAnsi="Times New Roman"/>
          <w:sz w:val="24"/>
        </w:rPr>
        <w:t>2. Создание условий для формирования у слабовидящих умений и навыков, способствующих их социа</w:t>
      </w:r>
      <w:r>
        <w:rPr>
          <w:rFonts w:ascii="Times New Roman" w:hAnsi="Times New Roman"/>
          <w:sz w:val="24"/>
        </w:rPr>
        <w:t>льной адаптации и интеграции.</w:t>
      </w:r>
      <w:r>
        <w:rPr>
          <w:rFonts w:ascii="Times New Roman" w:hAnsi="Times New Roman"/>
          <w:sz w:val="24"/>
        </w:rPr>
        <w:br/>
      </w:r>
      <w:r>
        <w:rPr>
          <w:rFonts w:ascii="Times New Roman" w:hAnsi="Times New Roman"/>
          <w:sz w:val="24"/>
        </w:rPr>
        <w:t xml:space="preserve">3. Профилактика возникновения вторичных отклонений в развитии, </w:t>
      </w:r>
      <w:r>
        <w:rPr>
          <w:rFonts w:ascii="Times New Roman" w:hAnsi="Times New Roman"/>
          <w:sz w:val="24"/>
        </w:rPr>
        <w:t>коррекция физического развития.</w:t>
      </w:r>
      <w:r>
        <w:rPr>
          <w:rFonts w:ascii="Times New Roman" w:hAnsi="Times New Roman"/>
          <w:sz w:val="24"/>
        </w:rPr>
        <w:br/>
      </w:r>
      <w:r>
        <w:rPr>
          <w:rFonts w:ascii="Times New Roman" w:hAnsi="Times New Roman"/>
          <w:sz w:val="24"/>
        </w:rPr>
        <w:t>4. Оптимизация процесса о</w:t>
      </w:r>
      <w:r>
        <w:rPr>
          <w:rFonts w:ascii="Times New Roman" w:hAnsi="Times New Roman"/>
          <w:sz w:val="24"/>
        </w:rPr>
        <w:t>своения слабовидящими АООП НОО.</w:t>
      </w:r>
      <w:r>
        <w:rPr>
          <w:rFonts w:ascii="Times New Roman" w:hAnsi="Times New Roman"/>
          <w:sz w:val="24"/>
        </w:rPr>
        <w:br/>
      </w:r>
      <w:r>
        <w:rPr>
          <w:rFonts w:ascii="Times New Roman" w:hAnsi="Times New Roman"/>
          <w:sz w:val="24"/>
        </w:rPr>
        <w:t>5. Оказание педагогическим работникам, родителям (законным представителям) консультативной помощи по вопросам обуч</w:t>
      </w:r>
      <w:r>
        <w:rPr>
          <w:rFonts w:ascii="Times New Roman" w:hAnsi="Times New Roman"/>
          <w:sz w:val="24"/>
        </w:rPr>
        <w:t>ения и воспитания слабовидящих.</w:t>
      </w:r>
      <w:r>
        <w:rPr>
          <w:rFonts w:ascii="Times New Roman" w:hAnsi="Times New Roman"/>
          <w:sz w:val="24"/>
        </w:rPr>
        <w:br/>
      </w:r>
      <w:r>
        <w:rPr>
          <w:rFonts w:ascii="Times New Roman" w:hAnsi="Times New Roman"/>
          <w:sz w:val="24"/>
        </w:rPr>
        <w:t>Программа корр</w:t>
      </w:r>
      <w:r>
        <w:rPr>
          <w:rFonts w:ascii="Times New Roman" w:hAnsi="Times New Roman"/>
          <w:sz w:val="24"/>
        </w:rPr>
        <w:t>екционной работы направлена на:</w:t>
      </w:r>
      <w:r>
        <w:rPr>
          <w:rFonts w:ascii="Times New Roman" w:hAnsi="Times New Roman"/>
          <w:sz w:val="24"/>
        </w:rPr>
        <w:br/>
      </w:r>
      <w:r>
        <w:rPr>
          <w:rFonts w:ascii="Times New Roman" w:hAnsi="Times New Roman"/>
          <w:sz w:val="24"/>
        </w:rPr>
        <w:t>а) выявление особых образовате</w:t>
      </w:r>
      <w:r>
        <w:rPr>
          <w:rFonts w:ascii="Times New Roman" w:hAnsi="Times New Roman"/>
          <w:sz w:val="24"/>
        </w:rPr>
        <w:t>льных потребностей обучающихся;</w:t>
      </w:r>
      <w:r>
        <w:rPr>
          <w:rFonts w:ascii="Times New Roman" w:hAnsi="Times New Roman"/>
          <w:sz w:val="24"/>
        </w:rPr>
        <w:br/>
      </w:r>
      <w:r>
        <w:rPr>
          <w:rFonts w:ascii="Times New Roman" w:hAnsi="Times New Roman"/>
          <w:sz w:val="24"/>
        </w:rPr>
        <w:t>б) реализацию курсов коррекционно-развивающей области и осуществление индивидуальной коррекционной работы с обучающимися, имеющими индивидуальные особ</w:t>
      </w:r>
      <w:r>
        <w:rPr>
          <w:rFonts w:ascii="Times New Roman" w:hAnsi="Times New Roman"/>
          <w:sz w:val="24"/>
        </w:rPr>
        <w:t>ые образовательные потребности;</w:t>
      </w:r>
      <w:r>
        <w:rPr>
          <w:rFonts w:ascii="Times New Roman" w:hAnsi="Times New Roman"/>
          <w:sz w:val="24"/>
        </w:rPr>
        <w:br/>
      </w:r>
      <w:r>
        <w:rPr>
          <w:rFonts w:ascii="Times New Roman" w:hAnsi="Times New Roman"/>
          <w:sz w:val="24"/>
        </w:rPr>
        <w:t>в) корректировку организационно-содержательных характеристик программы коррекционной работы с учетом результато</w:t>
      </w:r>
      <w:r>
        <w:rPr>
          <w:rFonts w:ascii="Times New Roman" w:hAnsi="Times New Roman"/>
          <w:sz w:val="24"/>
        </w:rPr>
        <w:t>в диагностических исследований;</w:t>
      </w:r>
      <w:r>
        <w:rPr>
          <w:rFonts w:ascii="Times New Roman" w:hAnsi="Times New Roman"/>
          <w:sz w:val="24"/>
        </w:rPr>
        <w:br/>
      </w:r>
      <w:r>
        <w:rPr>
          <w:rFonts w:ascii="Times New Roman" w:hAnsi="Times New Roman"/>
          <w:sz w:val="24"/>
        </w:rPr>
        <w:t>г) закрепление и развитие сформированных в процессе групповой и индивидуальной коррекционной работы специальных знаний и умений в урочной, внеуроч</w:t>
      </w:r>
      <w:r>
        <w:rPr>
          <w:rFonts w:ascii="Times New Roman" w:hAnsi="Times New Roman"/>
          <w:sz w:val="24"/>
        </w:rPr>
        <w:t>ной и внешкольной деятельности;</w:t>
      </w:r>
      <w:r>
        <w:rPr>
          <w:rFonts w:ascii="Times New Roman" w:hAnsi="Times New Roman"/>
          <w:sz w:val="24"/>
        </w:rPr>
        <w:br/>
      </w:r>
      <w:r>
        <w:rPr>
          <w:rFonts w:ascii="Times New Roman" w:hAnsi="Times New Roman"/>
          <w:sz w:val="24"/>
        </w:rPr>
        <w:t>д) повышение компетентности всех участников образовательного процесса, включая родителей (законных представителей) по вопросам восп</w:t>
      </w:r>
      <w:r>
        <w:rPr>
          <w:rFonts w:ascii="Times New Roman" w:hAnsi="Times New Roman"/>
          <w:sz w:val="24"/>
        </w:rPr>
        <w:t>итания и обучения слабовидящих.</w:t>
      </w:r>
      <w:r>
        <w:rPr>
          <w:rFonts w:ascii="Times New Roman" w:hAnsi="Times New Roman"/>
          <w:sz w:val="24"/>
        </w:rPr>
        <w:br/>
      </w:r>
      <w:r>
        <w:rPr>
          <w:rFonts w:ascii="Times New Roman" w:hAnsi="Times New Roman"/>
          <w:sz w:val="24"/>
        </w:rPr>
        <w:t>Программа коррек</w:t>
      </w:r>
      <w:r>
        <w:rPr>
          <w:rFonts w:ascii="Times New Roman" w:hAnsi="Times New Roman"/>
          <w:sz w:val="24"/>
        </w:rPr>
        <w:t>ционной работы предусматривает:</w:t>
      </w:r>
      <w:r>
        <w:rPr>
          <w:rFonts w:ascii="Times New Roman" w:hAnsi="Times New Roman"/>
          <w:sz w:val="24"/>
        </w:rPr>
        <w:br/>
      </w:r>
      <w:r>
        <w:rPr>
          <w:rFonts w:ascii="Times New Roman" w:hAnsi="Times New Roman"/>
          <w:sz w:val="24"/>
        </w:rPr>
        <w:t>а) 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w:t>
      </w:r>
      <w:r>
        <w:rPr>
          <w:rFonts w:ascii="Times New Roman" w:hAnsi="Times New Roman"/>
          <w:sz w:val="24"/>
        </w:rPr>
        <w:t>ям образовательной организации;</w:t>
      </w:r>
      <w:r>
        <w:rPr>
          <w:rFonts w:ascii="Times New Roman" w:hAnsi="Times New Roman"/>
          <w:sz w:val="24"/>
        </w:rPr>
        <w:br/>
      </w:r>
      <w:r>
        <w:rPr>
          <w:rFonts w:ascii="Times New Roman" w:hAnsi="Times New Roman"/>
          <w:sz w:val="24"/>
        </w:rPr>
        <w:t>б) реализацию групповой и индивидуальной коррекционной работы (в том числе и логопедической) с учетом особых образовате</w:t>
      </w:r>
      <w:r>
        <w:rPr>
          <w:rFonts w:ascii="Times New Roman" w:hAnsi="Times New Roman"/>
          <w:sz w:val="24"/>
        </w:rPr>
        <w:t>льных потребностей обучающихся;</w:t>
      </w:r>
      <w:r>
        <w:rPr>
          <w:rFonts w:ascii="Times New Roman" w:hAnsi="Times New Roman"/>
          <w:sz w:val="24"/>
        </w:rPr>
        <w:br/>
      </w:r>
      <w:r>
        <w:rPr>
          <w:rFonts w:ascii="Times New Roman" w:hAnsi="Times New Roman"/>
          <w:sz w:val="24"/>
        </w:rPr>
        <w:t>в) осуществление мероприятий, способствующих социальной адаптации и интег</w:t>
      </w:r>
      <w:r>
        <w:rPr>
          <w:rFonts w:ascii="Times New Roman" w:hAnsi="Times New Roman"/>
          <w:sz w:val="24"/>
        </w:rPr>
        <w:t>рации слабовидящих обучающихся;</w:t>
      </w:r>
      <w:r>
        <w:rPr>
          <w:rFonts w:ascii="Times New Roman" w:hAnsi="Times New Roman"/>
          <w:sz w:val="24"/>
        </w:rPr>
        <w:br/>
      </w:r>
      <w:r>
        <w:rPr>
          <w:rFonts w:ascii="Times New Roman" w:hAnsi="Times New Roman"/>
          <w:sz w:val="24"/>
        </w:rPr>
        <w:t>г) 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w:t>
      </w:r>
      <w:r>
        <w:rPr>
          <w:rFonts w:ascii="Times New Roman" w:hAnsi="Times New Roman"/>
          <w:sz w:val="24"/>
        </w:rPr>
        <w:t xml:space="preserve"> знаниями, умениями и навыками;</w:t>
      </w:r>
      <w:r>
        <w:rPr>
          <w:rFonts w:ascii="Times New Roman" w:hAnsi="Times New Roman"/>
          <w:sz w:val="24"/>
        </w:rPr>
        <w:br/>
      </w:r>
      <w:r>
        <w:rPr>
          <w:rFonts w:ascii="Times New Roman" w:hAnsi="Times New Roman"/>
          <w:sz w:val="24"/>
        </w:rPr>
        <w:t>д) корректирование программы коррекционной работы с учетом результато</w:t>
      </w:r>
      <w:r>
        <w:rPr>
          <w:rFonts w:ascii="Times New Roman" w:hAnsi="Times New Roman"/>
          <w:sz w:val="24"/>
        </w:rPr>
        <w:t>в диагностических исследований;</w:t>
      </w:r>
      <w:r>
        <w:rPr>
          <w:rFonts w:ascii="Times New Roman" w:hAnsi="Times New Roman"/>
          <w:sz w:val="24"/>
        </w:rPr>
        <w:br/>
      </w:r>
      <w:r>
        <w:rPr>
          <w:rFonts w:ascii="Times New Roman" w:hAnsi="Times New Roman"/>
          <w:sz w:val="24"/>
        </w:rPr>
        <w:t>е) обеспечение непрерывности коррекционной поддержки обучающихся в образовательном процессе и в повседнев</w:t>
      </w:r>
      <w:r>
        <w:rPr>
          <w:rFonts w:ascii="Times New Roman" w:hAnsi="Times New Roman"/>
          <w:sz w:val="24"/>
        </w:rPr>
        <w:t>ной жизни;</w:t>
      </w:r>
      <w:r>
        <w:rPr>
          <w:rFonts w:ascii="Times New Roman" w:hAnsi="Times New Roman"/>
          <w:sz w:val="24"/>
        </w:rPr>
        <w:br/>
      </w:r>
      <w:r>
        <w:rPr>
          <w:rFonts w:ascii="Times New Roman" w:hAnsi="Times New Roman"/>
          <w:sz w:val="24"/>
        </w:rPr>
        <w:t>ж) оценку достижения планируемых результатов обучающихся в освоении курсов ко</w:t>
      </w:r>
      <w:r>
        <w:rPr>
          <w:rFonts w:ascii="Times New Roman" w:hAnsi="Times New Roman"/>
          <w:sz w:val="24"/>
        </w:rPr>
        <w:t>ррекционно-развивающей области.</w:t>
      </w:r>
      <w:r>
        <w:rPr>
          <w:rFonts w:ascii="Times New Roman" w:hAnsi="Times New Roman"/>
          <w:sz w:val="24"/>
        </w:rPr>
        <w:br/>
      </w:r>
      <w:r>
        <w:rPr>
          <w:rFonts w:ascii="Times New Roman" w:hAnsi="Times New Roman"/>
          <w:sz w:val="24"/>
        </w:rPr>
        <w:t>Программа коррекционной работы со слабовидящими обучающимися включает в себя взаимосвязанные направления работы, отражающие ее основно</w:t>
      </w:r>
      <w:r>
        <w:rPr>
          <w:rFonts w:ascii="Times New Roman" w:hAnsi="Times New Roman"/>
          <w:sz w:val="24"/>
        </w:rPr>
        <w:t>е содержание:</w:t>
      </w:r>
      <w:r>
        <w:rPr>
          <w:rFonts w:ascii="Times New Roman" w:hAnsi="Times New Roman"/>
          <w:sz w:val="24"/>
        </w:rPr>
        <w:br/>
      </w:r>
      <w:r>
        <w:rPr>
          <w:rFonts w:ascii="Times New Roman" w:hAnsi="Times New Roman"/>
          <w:sz w:val="24"/>
        </w:rP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r>
        <w:rPr>
          <w:rFonts w:ascii="Times New Roman" w:hAnsi="Times New Roman"/>
          <w:sz w:val="24"/>
        </w:rPr>
        <w:br/>
      </w:r>
      <w:r>
        <w:rPr>
          <w:rFonts w:ascii="Times New Roman" w:hAnsi="Times New Roman"/>
          <w:sz w:val="24"/>
        </w:rPr>
        <w:t>изучения и анализа данных, представленны</w:t>
      </w:r>
      <w:r>
        <w:rPr>
          <w:rFonts w:ascii="Times New Roman" w:hAnsi="Times New Roman"/>
          <w:sz w:val="24"/>
        </w:rPr>
        <w:t>х ПМПК на каждого обучающегося;</w:t>
      </w:r>
      <w:r>
        <w:rPr>
          <w:rFonts w:ascii="Times New Roman" w:hAnsi="Times New Roman"/>
          <w:sz w:val="24"/>
        </w:rPr>
        <w:br/>
      </w:r>
      <w:r>
        <w:rPr>
          <w:rFonts w:ascii="Times New Roman" w:hAnsi="Times New Roman"/>
          <w:sz w:val="24"/>
        </w:rPr>
        <w:t>изучения социальной ситуации развития и условий семейного воспита</w:t>
      </w:r>
      <w:r>
        <w:rPr>
          <w:rFonts w:ascii="Times New Roman" w:hAnsi="Times New Roman"/>
          <w:sz w:val="24"/>
        </w:rPr>
        <w:t>ния слабовидящего обучающегося;</w:t>
      </w:r>
      <w:r>
        <w:rPr>
          <w:rFonts w:ascii="Times New Roman" w:hAnsi="Times New Roman"/>
          <w:sz w:val="24"/>
        </w:rPr>
        <w:br/>
      </w:r>
      <w:r>
        <w:rPr>
          <w:rFonts w:ascii="Times New Roman" w:hAnsi="Times New Roman"/>
          <w:sz w:val="24"/>
        </w:rPr>
        <w:t>наблюдения за обучающимся с целью выявления трудностей адаптации к услови</w:t>
      </w:r>
      <w:r>
        <w:rPr>
          <w:rFonts w:ascii="Times New Roman" w:hAnsi="Times New Roman"/>
          <w:sz w:val="24"/>
        </w:rPr>
        <w:t>ям образовательной организации;</w:t>
      </w:r>
      <w:r>
        <w:rPr>
          <w:rFonts w:ascii="Times New Roman" w:hAnsi="Times New Roman"/>
          <w:sz w:val="24"/>
        </w:rPr>
        <w:br/>
      </w:r>
      <w:r>
        <w:rPr>
          <w:rFonts w:ascii="Times New Roman" w:hAnsi="Times New Roman"/>
          <w:sz w:val="24"/>
        </w:rPr>
        <w:t xml:space="preserve">проведения обследования слабовидящих обучающихся с целью выявления особых образовательных (в том числе </w:t>
      </w:r>
      <w:r>
        <w:rPr>
          <w:rFonts w:ascii="Times New Roman" w:hAnsi="Times New Roman"/>
          <w:sz w:val="24"/>
        </w:rPr>
        <w:t>и индивидуальных) потребностей;</w:t>
      </w:r>
      <w:r>
        <w:rPr>
          <w:rFonts w:ascii="Times New Roman" w:hAnsi="Times New Roman"/>
          <w:sz w:val="24"/>
        </w:rPr>
        <w:br/>
      </w:r>
      <w:r>
        <w:rPr>
          <w:rFonts w:ascii="Times New Roman" w:hAnsi="Times New Roman"/>
          <w:sz w:val="24"/>
        </w:rPr>
        <w:t>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w:t>
      </w:r>
      <w:r>
        <w:rPr>
          <w:rFonts w:ascii="Times New Roman" w:hAnsi="Times New Roman"/>
          <w:sz w:val="24"/>
        </w:rPr>
        <w:t xml:space="preserve"> знаниями, умениями и навыками;</w:t>
      </w:r>
      <w:r>
        <w:rPr>
          <w:rFonts w:ascii="Times New Roman" w:hAnsi="Times New Roman"/>
          <w:sz w:val="24"/>
        </w:rPr>
        <w:br/>
      </w:r>
      <w:r>
        <w:rPr>
          <w:rFonts w:ascii="Times New Roman" w:hAnsi="Times New Roman"/>
          <w:sz w:val="24"/>
        </w:rPr>
        <w:t>мониторинга достижений планируемых результатов обучающихся в освоении курсов ко</w:t>
      </w:r>
      <w:r>
        <w:rPr>
          <w:rFonts w:ascii="Times New Roman" w:hAnsi="Times New Roman"/>
          <w:sz w:val="24"/>
        </w:rPr>
        <w:t>ррекционно-развивающей области.</w:t>
      </w:r>
      <w:r>
        <w:rPr>
          <w:rFonts w:ascii="Times New Roman" w:hAnsi="Times New Roman"/>
          <w:sz w:val="24"/>
        </w:rPr>
        <w:br/>
      </w:r>
      <w:r>
        <w:rPr>
          <w:rFonts w:ascii="Times New Roman" w:hAnsi="Times New Roman"/>
          <w:sz w:val="24"/>
        </w:rP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w:t>
      </w:r>
      <w:r>
        <w:rPr>
          <w:rFonts w:ascii="Times New Roman" w:hAnsi="Times New Roman"/>
          <w:sz w:val="24"/>
        </w:rPr>
        <w:t>я, что реализуется посредством:</w:t>
      </w:r>
      <w:r>
        <w:rPr>
          <w:rFonts w:ascii="Times New Roman" w:hAnsi="Times New Roman"/>
          <w:sz w:val="24"/>
        </w:rPr>
        <w:br/>
      </w:r>
      <w:r>
        <w:rPr>
          <w:rFonts w:ascii="Times New Roman" w:hAnsi="Times New Roman"/>
          <w:sz w:val="24"/>
        </w:rPr>
        <w:t>создания образовательной среды, способствующей личностному</w:t>
      </w:r>
      <w:r>
        <w:rPr>
          <w:rFonts w:ascii="Times New Roman" w:hAnsi="Times New Roman"/>
          <w:sz w:val="24"/>
        </w:rPr>
        <w:t xml:space="preserve"> развитию каждого обучающегося;</w:t>
      </w:r>
      <w:r>
        <w:rPr>
          <w:rFonts w:ascii="Times New Roman" w:hAnsi="Times New Roman"/>
          <w:sz w:val="24"/>
        </w:rPr>
        <w:br/>
      </w:r>
      <w:r>
        <w:rPr>
          <w:rFonts w:ascii="Times New Roman" w:hAnsi="Times New Roman"/>
          <w:sz w:val="24"/>
        </w:rPr>
        <w:t>обогащения чувственного опыта, активного и систематического включения в деятельность слабовидящих</w:t>
      </w:r>
      <w:r>
        <w:rPr>
          <w:rFonts w:ascii="Times New Roman" w:hAnsi="Times New Roman"/>
          <w:sz w:val="24"/>
        </w:rPr>
        <w:t xml:space="preserve"> обучающихся всех анализаторов;</w:t>
      </w:r>
      <w:r>
        <w:rPr>
          <w:rFonts w:ascii="Times New Roman" w:hAnsi="Times New Roman"/>
          <w:sz w:val="24"/>
        </w:rPr>
        <w:br/>
      </w:r>
      <w:r>
        <w:rPr>
          <w:rFonts w:ascii="Times New Roman" w:hAnsi="Times New Roman"/>
          <w:sz w:val="24"/>
        </w:rPr>
        <w:t>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w:t>
      </w:r>
      <w:r>
        <w:rPr>
          <w:rFonts w:ascii="Times New Roman" w:hAnsi="Times New Roman"/>
          <w:sz w:val="24"/>
        </w:rPr>
        <w:t>льных потребностей обучающихся;</w:t>
      </w:r>
      <w:r>
        <w:rPr>
          <w:rFonts w:ascii="Times New Roman" w:hAnsi="Times New Roman"/>
          <w:sz w:val="24"/>
        </w:rPr>
        <w:br/>
      </w:r>
      <w:r>
        <w:rPr>
          <w:rFonts w:ascii="Times New Roman" w:hAnsi="Times New Roman"/>
          <w:sz w:val="24"/>
        </w:rPr>
        <w:t>проведения индивидуальной коррекционной работы с обучающимися, имеющими наряду с типологическими индивидуальные особ</w:t>
      </w:r>
      <w:r>
        <w:rPr>
          <w:rFonts w:ascii="Times New Roman" w:hAnsi="Times New Roman"/>
          <w:sz w:val="24"/>
        </w:rPr>
        <w:t>ые образовательные потребности;</w:t>
      </w:r>
      <w:r>
        <w:rPr>
          <w:rFonts w:ascii="Times New Roman" w:hAnsi="Times New Roman"/>
          <w:sz w:val="24"/>
        </w:rPr>
        <w:br/>
      </w:r>
      <w:r>
        <w:rPr>
          <w:rFonts w:ascii="Times New Roman" w:hAnsi="Times New Roman"/>
          <w:sz w:val="24"/>
        </w:rP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w:t>
      </w:r>
      <w:r>
        <w:rPr>
          <w:rFonts w:ascii="Times New Roman" w:hAnsi="Times New Roman"/>
          <w:sz w:val="24"/>
        </w:rPr>
        <w:t>ной и внешкольной деятельности;</w:t>
      </w:r>
      <w:r>
        <w:rPr>
          <w:rFonts w:ascii="Times New Roman" w:hAnsi="Times New Roman"/>
          <w:sz w:val="24"/>
        </w:rPr>
        <w:br/>
      </w:r>
      <w:r>
        <w:rPr>
          <w:rFonts w:ascii="Times New Roman" w:hAnsi="Times New Roman"/>
          <w:sz w:val="24"/>
        </w:rPr>
        <w:t>реализации мероприятий, способствующих социальной адаптации и интег</w:t>
      </w:r>
      <w:r>
        <w:rPr>
          <w:rFonts w:ascii="Times New Roman" w:hAnsi="Times New Roman"/>
          <w:sz w:val="24"/>
        </w:rPr>
        <w:t>рации слабовидящих обучающихся;</w:t>
      </w:r>
      <w:r>
        <w:rPr>
          <w:rFonts w:ascii="Times New Roman" w:hAnsi="Times New Roman"/>
          <w:sz w:val="24"/>
        </w:rPr>
        <w:br/>
      </w:r>
      <w:r>
        <w:rPr>
          <w:rFonts w:ascii="Times New Roman" w:hAnsi="Times New Roman"/>
          <w:sz w:val="24"/>
        </w:rPr>
        <w:t>корректирования программы коррекционной работы с учетом результато</w:t>
      </w:r>
      <w:r>
        <w:rPr>
          <w:rFonts w:ascii="Times New Roman" w:hAnsi="Times New Roman"/>
          <w:sz w:val="24"/>
        </w:rPr>
        <w:t>в диагностических исследований;</w:t>
      </w:r>
      <w:r>
        <w:rPr>
          <w:rFonts w:ascii="Times New Roman" w:hAnsi="Times New Roman"/>
          <w:sz w:val="24"/>
        </w:rPr>
        <w:br/>
      </w:r>
      <w:r>
        <w:rPr>
          <w:rFonts w:ascii="Times New Roman" w:hAnsi="Times New Roman"/>
          <w:sz w:val="24"/>
        </w:rPr>
        <w:t>реализации комплексных (с учетом данных, полученных от различных специалистов) рекомендаций по вопросам обучения и воспита</w:t>
      </w:r>
      <w:r>
        <w:rPr>
          <w:rFonts w:ascii="Times New Roman" w:hAnsi="Times New Roman"/>
          <w:sz w:val="24"/>
        </w:rPr>
        <w:t>ния слабовидящего обучающегося.</w:t>
      </w:r>
      <w:r>
        <w:rPr>
          <w:rFonts w:ascii="Times New Roman" w:hAnsi="Times New Roman"/>
          <w:sz w:val="24"/>
        </w:rPr>
        <w:br/>
      </w:r>
      <w:r>
        <w:rPr>
          <w:rFonts w:ascii="Times New Roman" w:hAnsi="Times New Roman"/>
          <w:sz w:val="24"/>
        </w:rPr>
        <w:t>3. Консультативное направление обеспечивает непрерывность коррекционной поддержки обучающихся в образовательном процессе и повседневной жизн</w:t>
      </w:r>
      <w:r>
        <w:rPr>
          <w:rFonts w:ascii="Times New Roman" w:hAnsi="Times New Roman"/>
          <w:sz w:val="24"/>
        </w:rPr>
        <w:t>и, что реализуется посредством:</w:t>
      </w:r>
      <w:r>
        <w:rPr>
          <w:rFonts w:ascii="Times New Roman" w:hAnsi="Times New Roman"/>
          <w:sz w:val="24"/>
        </w:rPr>
        <w:br/>
      </w:r>
      <w:r>
        <w:rPr>
          <w:rFonts w:ascii="Times New Roman" w:hAnsi="Times New Roman"/>
          <w:sz w:val="24"/>
        </w:rPr>
        <w:t>взаимодействия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w:t>
      </w:r>
      <w:r>
        <w:rPr>
          <w:rFonts w:ascii="Times New Roman" w:hAnsi="Times New Roman"/>
          <w:sz w:val="24"/>
        </w:rPr>
        <w:t>ания слабовидящих обучающихся);</w:t>
      </w:r>
      <w:r>
        <w:rPr>
          <w:rFonts w:ascii="Times New Roman" w:hAnsi="Times New Roman"/>
          <w:sz w:val="24"/>
        </w:rPr>
        <w:br/>
      </w:r>
      <w:r>
        <w:rPr>
          <w:rFonts w:ascii="Times New Roman" w:hAnsi="Times New Roman"/>
          <w:sz w:val="24"/>
        </w:rPr>
        <w:t>проведения педагогическими работниками (педагогами-психологами, учителями-дефектологами) консультаций для педагогических работников по вопросам организации и содержания коррекционной подд</w:t>
      </w:r>
      <w:r>
        <w:rPr>
          <w:rFonts w:ascii="Times New Roman" w:hAnsi="Times New Roman"/>
          <w:sz w:val="24"/>
        </w:rPr>
        <w:t>ержки слабовидящих обучающихся;</w:t>
      </w:r>
      <w:r>
        <w:rPr>
          <w:rFonts w:ascii="Times New Roman" w:hAnsi="Times New Roman"/>
          <w:sz w:val="24"/>
        </w:rPr>
        <w:br/>
      </w:r>
      <w:r>
        <w:rPr>
          <w:rFonts w:ascii="Times New Roman" w:hAnsi="Times New Roman"/>
          <w:sz w:val="24"/>
        </w:rP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w:t>
      </w:r>
      <w:r>
        <w:rPr>
          <w:rFonts w:ascii="Times New Roman" w:hAnsi="Times New Roman"/>
          <w:sz w:val="24"/>
        </w:rPr>
        <w:t>ким работникам в их реализации.</w:t>
      </w:r>
      <w:r>
        <w:rPr>
          <w:rFonts w:ascii="Times New Roman" w:hAnsi="Times New Roman"/>
          <w:sz w:val="24"/>
        </w:rPr>
        <w:br/>
      </w:r>
      <w:r>
        <w:rPr>
          <w:rFonts w:ascii="Times New Roman" w:hAnsi="Times New Roman"/>
          <w:sz w:val="24"/>
        </w:rP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обучающихся,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предполагает использование различных форм работы: лекций, бесед, тренингов, семинаров.</w:t>
      </w:r>
      <w:r>
        <w:rPr>
          <w:rFonts w:ascii="Times New Roman" w:hAnsi="Times New Roman"/>
          <w:sz w:val="24"/>
        </w:rPr>
        <w:br/>
      </w:r>
      <w:r>
        <w:rPr>
          <w:rFonts w:ascii="Times New Roman" w:hAnsi="Times New Roman"/>
          <w:sz w:val="24"/>
        </w:rPr>
        <w:t>Планируемыми результатами освоения программы коррекционной работы выступают:</w:t>
      </w:r>
      <w:r>
        <w:rPr>
          <w:rFonts w:ascii="Times New Roman" w:hAnsi="Times New Roman"/>
          <w:sz w:val="24"/>
        </w:rPr>
        <w:br/>
      </w:r>
      <w:r>
        <w:rPr>
          <w:rFonts w:ascii="Times New Roman" w:hAnsi="Times New Roman"/>
          <w:sz w:val="24"/>
        </w:rPr>
        <w:t>1) освоение образовательной среды, повышение возможностей в предметно-пространственной и соц</w:t>
      </w:r>
      <w:r>
        <w:rPr>
          <w:rFonts w:ascii="Times New Roman" w:hAnsi="Times New Roman"/>
          <w:sz w:val="24"/>
        </w:rPr>
        <w:t>иально-бытовой ориентировке;</w:t>
      </w:r>
      <w:r>
        <w:rPr>
          <w:rFonts w:ascii="Times New Roman" w:hAnsi="Times New Roman"/>
          <w:sz w:val="24"/>
        </w:rPr>
        <w:br/>
      </w:r>
      <w:r>
        <w:rPr>
          <w:rFonts w:ascii="Times New Roman" w:hAnsi="Times New Roman"/>
          <w:sz w:val="24"/>
        </w:rPr>
        <w:t>2) совершенствование навыков ориентировки в микропространстве и формирование умений ор</w:t>
      </w:r>
      <w:r>
        <w:rPr>
          <w:rFonts w:ascii="Times New Roman" w:hAnsi="Times New Roman"/>
          <w:sz w:val="24"/>
        </w:rPr>
        <w:t>иентировки в макропространстве;</w:t>
      </w:r>
      <w:r>
        <w:rPr>
          <w:rFonts w:ascii="Times New Roman" w:hAnsi="Times New Roman"/>
          <w:sz w:val="24"/>
        </w:rPr>
        <w:br/>
      </w:r>
      <w:r>
        <w:rPr>
          <w:rFonts w:ascii="Times New Roman" w:hAnsi="Times New Roman"/>
          <w:sz w:val="24"/>
        </w:rPr>
        <w:t>3) расширение круга предметно</w:t>
      </w:r>
      <w:r>
        <w:rPr>
          <w:rFonts w:ascii="Times New Roman" w:hAnsi="Times New Roman"/>
          <w:sz w:val="24"/>
        </w:rPr>
        <w:t>-практических умений и навыков;</w:t>
      </w:r>
      <w:r>
        <w:rPr>
          <w:rFonts w:ascii="Times New Roman" w:hAnsi="Times New Roman"/>
          <w:sz w:val="24"/>
        </w:rPr>
        <w:br/>
      </w:r>
      <w:r>
        <w:rPr>
          <w:rFonts w:ascii="Times New Roman" w:hAnsi="Times New Roman"/>
          <w:sz w:val="24"/>
        </w:rPr>
        <w:t>4) использование в учебной деятельности и повседневной жизни сохранных анализаторов, средств оптической коррек</w:t>
      </w:r>
      <w:r>
        <w:rPr>
          <w:rFonts w:ascii="Times New Roman" w:hAnsi="Times New Roman"/>
          <w:sz w:val="24"/>
        </w:rPr>
        <w:t>ции и тифлотехнических средств;</w:t>
      </w:r>
      <w:r>
        <w:rPr>
          <w:rFonts w:ascii="Times New Roman" w:hAnsi="Times New Roman"/>
          <w:sz w:val="24"/>
        </w:rPr>
        <w:br/>
      </w:r>
      <w:r>
        <w:rPr>
          <w:rFonts w:ascii="Times New Roman" w:hAnsi="Times New Roman"/>
          <w:sz w:val="24"/>
        </w:rPr>
        <w:t>5) использование освоенных ориентировочных умений и навыков в н</w:t>
      </w:r>
      <w:r>
        <w:rPr>
          <w:rFonts w:ascii="Times New Roman" w:hAnsi="Times New Roman"/>
          <w:sz w:val="24"/>
        </w:rPr>
        <w:t>овых (нестандартных) ситуациях;</w:t>
      </w:r>
      <w:r>
        <w:rPr>
          <w:rFonts w:ascii="Times New Roman" w:hAnsi="Times New Roman"/>
          <w:sz w:val="24"/>
        </w:rPr>
        <w:br/>
      </w:r>
      <w:r>
        <w:rPr>
          <w:rFonts w:ascii="Times New Roman" w:hAnsi="Times New Roman"/>
          <w:sz w:val="24"/>
        </w:rPr>
        <w:t>6) умения адекватно оценивать свои зрительные возможности и учитывать их в учебно-познавательной дея</w:t>
      </w:r>
      <w:r>
        <w:rPr>
          <w:rFonts w:ascii="Times New Roman" w:hAnsi="Times New Roman"/>
          <w:sz w:val="24"/>
        </w:rPr>
        <w:t>тельности и повседневной жизни;</w:t>
      </w:r>
      <w:r>
        <w:rPr>
          <w:rFonts w:ascii="Times New Roman" w:hAnsi="Times New Roman"/>
          <w:sz w:val="24"/>
        </w:rPr>
        <w:br/>
      </w:r>
      <w:r>
        <w:rPr>
          <w:rFonts w:ascii="Times New Roman" w:hAnsi="Times New Roman"/>
          <w:sz w:val="24"/>
        </w:rPr>
        <w:t xml:space="preserve">7) осуществление учебно-познавательной деятельности с учетом имеющихся </w:t>
      </w:r>
      <w:r>
        <w:rPr>
          <w:rFonts w:ascii="Times New Roman" w:hAnsi="Times New Roman"/>
          <w:sz w:val="24"/>
        </w:rPr>
        <w:t>противопоказаний и ограничений;</w:t>
      </w:r>
      <w:r>
        <w:rPr>
          <w:rFonts w:ascii="Times New Roman" w:hAnsi="Times New Roman"/>
          <w:sz w:val="24"/>
        </w:rPr>
        <w:br/>
      </w:r>
      <w:r>
        <w:rPr>
          <w:rFonts w:ascii="Times New Roman" w:hAnsi="Times New Roman"/>
          <w:sz w:val="24"/>
        </w:rPr>
        <w:t>8) овладение эффективными компенсаторными способами учебно-познавательной и предм</w:t>
      </w:r>
      <w:r>
        <w:rPr>
          <w:rFonts w:ascii="Times New Roman" w:hAnsi="Times New Roman"/>
          <w:sz w:val="24"/>
        </w:rPr>
        <w:t>етно-практической деятельности;</w:t>
      </w:r>
      <w:r>
        <w:rPr>
          <w:rFonts w:ascii="Times New Roman" w:hAnsi="Times New Roman"/>
          <w:sz w:val="24"/>
        </w:rPr>
        <w:br/>
      </w:r>
      <w:r>
        <w:rPr>
          <w:rFonts w:ascii="Times New Roman" w:hAnsi="Times New Roman"/>
          <w:sz w:val="24"/>
        </w:rPr>
        <w:t>9) сформированность самостоятельности в учебной дея</w:t>
      </w:r>
      <w:r>
        <w:rPr>
          <w:rFonts w:ascii="Times New Roman" w:hAnsi="Times New Roman"/>
          <w:sz w:val="24"/>
        </w:rPr>
        <w:t>тельности и повседневной жизни;</w:t>
      </w:r>
      <w:r>
        <w:rPr>
          <w:rFonts w:ascii="Times New Roman" w:hAnsi="Times New Roman"/>
          <w:sz w:val="24"/>
        </w:rPr>
        <w:br/>
      </w:r>
      <w:r>
        <w:rPr>
          <w:rFonts w:ascii="Times New Roman" w:hAnsi="Times New Roman"/>
          <w:sz w:val="24"/>
        </w:rPr>
        <w:t>10) повышение познават</w:t>
      </w:r>
      <w:r>
        <w:rPr>
          <w:rFonts w:ascii="Times New Roman" w:hAnsi="Times New Roman"/>
          <w:sz w:val="24"/>
        </w:rPr>
        <w:t>ельной и социальной активности;</w:t>
      </w:r>
      <w:r>
        <w:rPr>
          <w:rFonts w:ascii="Times New Roman" w:hAnsi="Times New Roman"/>
          <w:sz w:val="24"/>
        </w:rPr>
        <w:br/>
      </w:r>
      <w:r>
        <w:rPr>
          <w:rFonts w:ascii="Times New Roman" w:hAnsi="Times New Roman"/>
          <w:sz w:val="24"/>
        </w:rPr>
        <w:t xml:space="preserve">11) развитие навыков сотрудничества со взрослыми и сверстниками, не имеющими ограничений по возможностям здоровья, в </w:t>
      </w:r>
      <w:r>
        <w:rPr>
          <w:rFonts w:ascii="Times New Roman" w:hAnsi="Times New Roman"/>
          <w:sz w:val="24"/>
        </w:rPr>
        <w:t>различных социальных ситуациях;</w:t>
      </w:r>
      <w:r>
        <w:rPr>
          <w:rFonts w:ascii="Times New Roman" w:hAnsi="Times New Roman"/>
          <w:sz w:val="24"/>
        </w:rPr>
        <w:br/>
      </w:r>
      <w:r>
        <w:rPr>
          <w:rFonts w:ascii="Times New Roman" w:hAnsi="Times New Roman"/>
          <w:sz w:val="24"/>
        </w:rPr>
        <w:t>12) овладение вербальными и не</w:t>
      </w:r>
      <w:r>
        <w:rPr>
          <w:rFonts w:ascii="Times New Roman" w:hAnsi="Times New Roman"/>
          <w:sz w:val="24"/>
        </w:rPr>
        <w:t>вербальными средствами общения;</w:t>
      </w:r>
      <w:r>
        <w:rPr>
          <w:rFonts w:ascii="Times New Roman" w:hAnsi="Times New Roman"/>
          <w:sz w:val="24"/>
        </w:rPr>
        <w:br/>
      </w:r>
      <w:r>
        <w:rPr>
          <w:rFonts w:ascii="Times New Roman" w:hAnsi="Times New Roman"/>
          <w:sz w:val="24"/>
        </w:rPr>
        <w:t>13) расширение п</w:t>
      </w:r>
      <w:r>
        <w:rPr>
          <w:rFonts w:ascii="Times New Roman" w:hAnsi="Times New Roman"/>
          <w:sz w:val="24"/>
        </w:rPr>
        <w:t>редставлений о широком социуме;</w:t>
      </w:r>
      <w:r>
        <w:rPr>
          <w:rFonts w:ascii="Times New Roman" w:hAnsi="Times New Roman"/>
          <w:sz w:val="24"/>
        </w:rPr>
        <w:br/>
      </w:r>
      <w:r>
        <w:rPr>
          <w:rFonts w:ascii="Times New Roman" w:hAnsi="Times New Roman"/>
          <w:sz w:val="24"/>
        </w:rPr>
        <w:t>14) освоение педагогическими работниками, родителями (законными представителями) знаний о консультативной помощи по вопросам обуч</w:t>
      </w:r>
      <w:r>
        <w:rPr>
          <w:rFonts w:ascii="Times New Roman" w:hAnsi="Times New Roman"/>
          <w:sz w:val="24"/>
        </w:rPr>
        <w:t>ения и воспитания слабовидящих.</w:t>
      </w:r>
      <w:r>
        <w:rPr>
          <w:rFonts w:ascii="Times New Roman" w:hAnsi="Times New Roman"/>
          <w:sz w:val="24"/>
        </w:rPr>
        <w:br/>
      </w:r>
      <w:r>
        <w:rPr>
          <w:rFonts w:ascii="Times New Roman" w:hAnsi="Times New Roman"/>
          <w:sz w:val="24"/>
        </w:rPr>
        <w:t xml:space="preserve">Механизм взаимодействия специалистов по реализации </w:t>
      </w:r>
      <w:r>
        <w:rPr>
          <w:rFonts w:ascii="Times New Roman" w:hAnsi="Times New Roman"/>
          <w:sz w:val="24"/>
        </w:rPr>
        <w:t>программы коррекционной работы.</w:t>
      </w:r>
      <w:r>
        <w:rPr>
          <w:rFonts w:ascii="Times New Roman" w:hAnsi="Times New Roman"/>
          <w:sz w:val="24"/>
        </w:rPr>
        <w:br/>
      </w:r>
      <w:r>
        <w:rPr>
          <w:rFonts w:ascii="Times New Roman" w:hAnsi="Times New Roman"/>
          <w:sz w:val="24"/>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w:t>
      </w:r>
      <w:r>
        <w:rPr>
          <w:rFonts w:ascii="Times New Roman" w:hAnsi="Times New Roman"/>
          <w:sz w:val="24"/>
        </w:rPr>
        <w:t>ррекционной работы учет данных:</w:t>
      </w:r>
      <w:r>
        <w:rPr>
          <w:rFonts w:ascii="Times New Roman" w:hAnsi="Times New Roman"/>
          <w:sz w:val="24"/>
        </w:rPr>
        <w:br/>
      </w:r>
      <w:r>
        <w:rPr>
          <w:rFonts w:ascii="Times New Roman" w:hAnsi="Times New Roman"/>
          <w:sz w:val="24"/>
        </w:rPr>
        <w:t>а) комплексного обследования обучающегося всеми специалистами (медицинскими работниками, педагогами-психологами</w:t>
      </w:r>
      <w:r>
        <w:rPr>
          <w:rFonts w:ascii="Times New Roman" w:hAnsi="Times New Roman"/>
          <w:sz w:val="24"/>
        </w:rPr>
        <w:t>, педагогическими работниками);</w:t>
      </w:r>
      <w:r>
        <w:rPr>
          <w:rFonts w:ascii="Times New Roman" w:hAnsi="Times New Roman"/>
          <w:sz w:val="24"/>
        </w:rPr>
        <w:br/>
      </w:r>
      <w:r>
        <w:rPr>
          <w:rFonts w:ascii="Times New Roman" w:hAnsi="Times New Roman"/>
          <w:sz w:val="24"/>
        </w:rPr>
        <w:t>б) всестороннего и целостного (исследование познавательной деятельности, состояния эмоционально-волевой сферы, поведения обучающегося) изучения с</w:t>
      </w:r>
      <w:r>
        <w:rPr>
          <w:rFonts w:ascii="Times New Roman" w:hAnsi="Times New Roman"/>
          <w:sz w:val="24"/>
        </w:rPr>
        <w:t>лабовидящего.</w:t>
      </w:r>
      <w:r>
        <w:rPr>
          <w:rFonts w:ascii="Times New Roman" w:hAnsi="Times New Roman"/>
          <w:sz w:val="24"/>
        </w:rPr>
        <w:br/>
      </w:r>
      <w:r>
        <w:rPr>
          <w:rFonts w:ascii="Times New Roman" w:hAnsi="Times New Roman"/>
          <w:sz w:val="24"/>
        </w:rPr>
        <w:t>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w:t>
      </w:r>
      <w:r>
        <w:rPr>
          <w:rFonts w:ascii="Times New Roman" w:hAnsi="Times New Roman"/>
          <w:sz w:val="24"/>
        </w:rPr>
        <w:t>, родительской общественностью.</w:t>
      </w:r>
      <w:r>
        <w:rPr>
          <w:rFonts w:ascii="Times New Roman" w:hAnsi="Times New Roman"/>
          <w:sz w:val="24"/>
        </w:rPr>
        <w:br/>
      </w:r>
      <w:r>
        <w:rPr>
          <w:rFonts w:ascii="Times New Roman" w:hAnsi="Times New Roman"/>
          <w:sz w:val="24"/>
        </w:rPr>
        <w:t xml:space="preserve">Федеральная рабочая программа воспитания представлена в разделе Федеральная рабочая программа воспитания </w:t>
      </w:r>
      <w:r>
        <w:rPr>
          <w:rFonts w:ascii="Times New Roman" w:hAnsi="Times New Roman"/>
          <w:sz w:val="24"/>
        </w:rPr>
        <w:t>ФАОП НОО для обучающихся с ОВЗ.</w:t>
      </w:r>
    </w:p>
    <w:p w14:paraId="02190000">
      <w:pPr>
        <w:ind w:firstLine="708" w:left="187" w:right="398"/>
        <w:rPr>
          <w:rFonts w:ascii="Times New Roman" w:hAnsi="Times New Roman"/>
          <w:sz w:val="24"/>
        </w:rPr>
      </w:pPr>
      <w:r>
        <w:rPr>
          <w:rFonts w:ascii="Times New Roman" w:hAnsi="Times New Roman"/>
          <w:sz w:val="24"/>
        </w:rPr>
        <w:t xml:space="preserve">Мониторинг имеющихся в образовательной организации условий для удовлетворения особых образовательных потребностей и условий обучения слабовидящих обучающихся; </w:t>
      </w:r>
    </w:p>
    <w:p w14:paraId="03190000">
      <w:pPr>
        <w:ind w:firstLine="708" w:left="187" w:right="242"/>
        <w:rPr>
          <w:rFonts w:ascii="Times New Roman" w:hAnsi="Times New Roman"/>
          <w:sz w:val="24"/>
        </w:rPr>
      </w:pPr>
      <w:r>
        <w:rPr>
          <w:rFonts w:ascii="Times New Roman" w:hAnsi="Times New Roman"/>
          <w:sz w:val="24"/>
        </w:rPr>
        <w:t xml:space="preserve">Определение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интеграцию/инклюзию в образовательной организации и освоение ими АООП НОО. Данный перечень включает: </w:t>
      </w:r>
    </w:p>
    <w:p w14:paraId="04190000">
      <w:pPr>
        <w:numPr>
          <w:ilvl w:val="0"/>
          <w:numId w:val="54"/>
        </w:numPr>
        <w:spacing w:after="11" w:line="276" w:lineRule="auto"/>
        <w:ind w:hanging="10" w:left="10" w:right="242"/>
        <w:jc w:val="both"/>
        <w:rPr>
          <w:rFonts w:ascii="Times New Roman" w:hAnsi="Times New Roman"/>
          <w:sz w:val="24"/>
        </w:rPr>
      </w:pPr>
      <w:r>
        <w:rPr>
          <w:rFonts w:ascii="Times New Roman" w:hAnsi="Times New Roman"/>
          <w:sz w:val="24"/>
        </w:rPr>
        <w:t xml:space="preserve">игры, направленные на коррекцию и развитие деффицитарных функций (сенсорных, моторных, психических) слабовидящего обучающегося; </w:t>
      </w:r>
    </w:p>
    <w:p w14:paraId="05190000">
      <w:pPr>
        <w:numPr>
          <w:ilvl w:val="0"/>
          <w:numId w:val="54"/>
        </w:numPr>
        <w:spacing w:after="11" w:line="276" w:lineRule="auto"/>
        <w:ind w:hanging="10" w:left="10" w:right="242"/>
        <w:jc w:val="both"/>
        <w:rPr>
          <w:rFonts w:ascii="Times New Roman" w:hAnsi="Times New Roman"/>
          <w:sz w:val="24"/>
        </w:rPr>
      </w:pPr>
      <w:r>
        <w:rPr>
          <w:rFonts w:ascii="Times New Roman" w:hAnsi="Times New Roman"/>
          <w:sz w:val="24"/>
        </w:rP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 -</w:t>
      </w:r>
      <w:r>
        <w:rPr>
          <w:rFonts w:ascii="Times New Roman" w:hAnsi="Times New Roman"/>
          <w:sz w:val="24"/>
        </w:rPr>
        <w:t xml:space="preserve"> </w:t>
      </w:r>
      <w:r>
        <w:rPr>
          <w:rFonts w:ascii="Times New Roman" w:hAnsi="Times New Roman"/>
          <w:sz w:val="24"/>
        </w:rPr>
        <w:t xml:space="preserve">создание ситуаций, обеспечивающих возможность активного использования освоенных компенсаторных способов деятельности, умений и навыков, восстановленных и скорректированных зрительных функций в разных видах учебной деятельности; </w:t>
      </w:r>
    </w:p>
    <w:p w14:paraId="06190000">
      <w:pPr>
        <w:numPr>
          <w:ilvl w:val="0"/>
          <w:numId w:val="54"/>
        </w:numPr>
        <w:spacing w:after="11" w:line="276" w:lineRule="auto"/>
        <w:ind w:hanging="10" w:left="10" w:right="242"/>
        <w:jc w:val="both"/>
        <w:rPr>
          <w:rFonts w:ascii="Times New Roman" w:hAnsi="Times New Roman"/>
          <w:sz w:val="24"/>
        </w:rPr>
      </w:pPr>
      <w:r>
        <w:rPr>
          <w:rFonts w:ascii="Times New Roman" w:hAnsi="Times New Roman"/>
          <w:sz w:val="24"/>
        </w:rPr>
        <w:t xml:space="preserve">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 </w:t>
      </w:r>
    </w:p>
    <w:p w14:paraId="07190000">
      <w:pPr>
        <w:ind w:firstLine="708" w:left="187" w:right="242"/>
        <w:rPr>
          <w:rFonts w:ascii="Times New Roman" w:hAnsi="Times New Roman"/>
          <w:sz w:val="24"/>
        </w:rPr>
      </w:pPr>
      <w:r>
        <w:rPr>
          <w:rFonts w:ascii="Times New Roman" w:hAnsi="Times New Roman"/>
          <w:sz w:val="24"/>
        </w:rPr>
        <w:t xml:space="preserve">Конкретный перечень мероприятий разрабатывается педагогом- психологом, учителем-логопедом, учителем начальных классов.Перечень мероприятий разрабатывается с учётом диагностики. </w:t>
      </w:r>
    </w:p>
    <w:p w14:paraId="08190000">
      <w:pPr>
        <w:ind w:firstLine="0" w:left="920" w:right="242"/>
        <w:rPr>
          <w:rFonts w:ascii="Times New Roman" w:hAnsi="Times New Roman"/>
          <w:sz w:val="24"/>
        </w:rPr>
      </w:pPr>
      <w:r>
        <w:rPr>
          <w:rFonts w:ascii="Times New Roman" w:hAnsi="Times New Roman"/>
          <w:sz w:val="24"/>
        </w:rPr>
        <w:t xml:space="preserve">Диагностическая работа обеспечивает: </w:t>
      </w:r>
    </w:p>
    <w:p w14:paraId="09190000">
      <w:pPr>
        <w:numPr>
          <w:ilvl w:val="0"/>
          <w:numId w:val="54"/>
        </w:numPr>
        <w:spacing w:after="11" w:line="276" w:lineRule="auto"/>
        <w:ind w:hanging="10" w:left="10" w:right="242"/>
        <w:jc w:val="both"/>
        <w:rPr>
          <w:rFonts w:ascii="Times New Roman" w:hAnsi="Times New Roman"/>
          <w:sz w:val="24"/>
        </w:rPr>
      </w:pPr>
      <w:r>
        <w:rPr>
          <w:rFonts w:ascii="Times New Roman" w:hAnsi="Times New Roman"/>
          <w:sz w:val="24"/>
        </w:rPr>
        <w:t xml:space="preserve">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психолого-медико-педагогической помощи в условиях образовательной организации; </w:t>
      </w:r>
    </w:p>
    <w:p w14:paraId="0A190000">
      <w:pPr>
        <w:numPr>
          <w:ilvl w:val="0"/>
          <w:numId w:val="54"/>
        </w:numPr>
        <w:spacing w:after="11" w:line="276" w:lineRule="auto"/>
        <w:ind w:hanging="10" w:left="10" w:right="242"/>
        <w:jc w:val="both"/>
        <w:rPr>
          <w:rFonts w:ascii="Times New Roman" w:hAnsi="Times New Roman"/>
          <w:sz w:val="24"/>
        </w:rPr>
      </w:pPr>
      <w:r>
        <w:rPr>
          <w:rFonts w:ascii="Times New Roman" w:hAnsi="Times New Roman"/>
          <w:sz w:val="24"/>
        </w:rPr>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 </w:t>
      </w:r>
    </w:p>
    <w:p w14:paraId="0B190000">
      <w:pPr>
        <w:numPr>
          <w:ilvl w:val="0"/>
          <w:numId w:val="54"/>
        </w:numPr>
        <w:spacing w:after="11" w:line="276" w:lineRule="auto"/>
        <w:ind w:hanging="10" w:left="10" w:right="242"/>
        <w:jc w:val="both"/>
        <w:rPr>
          <w:rFonts w:ascii="Times New Roman" w:hAnsi="Times New Roman"/>
          <w:sz w:val="24"/>
        </w:rPr>
      </w:pPr>
      <w:r>
        <w:rPr>
          <w:rFonts w:ascii="Times New Roman" w:hAnsi="Times New Roman"/>
          <w:sz w:val="24"/>
        </w:rPr>
        <w:t xml:space="preserve">консультативную работу, обеспечивающую возможность своевременного решения вопросов, возникающих у педагогов, родителей в процессе освоения слабовидящими обучающимися АООП НОО; </w:t>
      </w:r>
    </w:p>
    <w:p w14:paraId="0C190000">
      <w:pPr>
        <w:numPr>
          <w:ilvl w:val="0"/>
          <w:numId w:val="54"/>
        </w:numPr>
        <w:spacing w:after="11" w:line="276" w:lineRule="auto"/>
        <w:ind w:hanging="10" w:left="10" w:right="242"/>
        <w:jc w:val="both"/>
        <w:rPr>
          <w:rFonts w:ascii="Times New Roman" w:hAnsi="Times New Roman"/>
          <w:sz w:val="24"/>
        </w:rPr>
      </w:pPr>
      <w:r>
        <w:rPr>
          <w:rFonts w:ascii="Times New Roman" w:hAnsi="Times New Roman"/>
          <w:sz w:val="24"/>
        </w:rPr>
        <w:t xml:space="preserve">информационно-просветительскую работу, направленную на обогащение знаний педагогов, родителей по вопросам, связанным с особенностями организации образовательного процесса для данной категории детей по вопросам охраны, развития, использования нарушенного зрения в учебно- образовательном процессе. </w:t>
      </w:r>
    </w:p>
    <w:p w14:paraId="0D190000">
      <w:pPr>
        <w:ind w:firstLine="708" w:left="187" w:right="242"/>
        <w:rPr>
          <w:rFonts w:ascii="Times New Roman" w:hAnsi="Times New Roman"/>
          <w:sz w:val="24"/>
        </w:rPr>
      </w:pPr>
      <w:r>
        <w:rPr>
          <w:rFonts w:ascii="Times New Roman" w:hAnsi="Times New Roman"/>
          <w:sz w:val="24"/>
        </w:rPr>
        <w:t xml:space="preserve">Основными механизмами реализации программы коррекционной работы являются: </w:t>
      </w:r>
    </w:p>
    <w:p w14:paraId="0E190000">
      <w:pPr>
        <w:numPr>
          <w:ilvl w:val="0"/>
          <w:numId w:val="54"/>
        </w:numPr>
        <w:spacing w:after="11" w:line="276" w:lineRule="auto"/>
        <w:ind w:hanging="10" w:left="10" w:right="242"/>
        <w:jc w:val="both"/>
        <w:rPr>
          <w:rFonts w:ascii="Times New Roman" w:hAnsi="Times New Roman"/>
          <w:sz w:val="24"/>
        </w:rPr>
      </w:pPr>
      <w:r>
        <w:rPr>
          <w:rFonts w:ascii="Times New Roman" w:hAnsi="Times New Roman"/>
          <w:sz w:val="24"/>
        </w:rPr>
        <w:t xml:space="preserve">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 </w:t>
      </w:r>
    </w:p>
    <w:p w14:paraId="0F190000">
      <w:pPr>
        <w:numPr>
          <w:ilvl w:val="0"/>
          <w:numId w:val="54"/>
        </w:numPr>
        <w:spacing w:after="11" w:line="276" w:lineRule="auto"/>
        <w:ind w:hanging="10" w:left="10" w:right="242"/>
        <w:jc w:val="both"/>
        <w:rPr>
          <w:rFonts w:ascii="Times New Roman" w:hAnsi="Times New Roman"/>
          <w:sz w:val="24"/>
        </w:rPr>
      </w:pPr>
      <w:r>
        <w:rPr>
          <w:rFonts w:ascii="Times New Roman" w:hAnsi="Times New Roman"/>
          <w:sz w:val="24"/>
        </w:rPr>
        <w:t xml:space="preserve">социальное партнёрство, предполагающее профессиональное взаимодействие образовательной организации с внешними ресурсами. </w:t>
      </w:r>
    </w:p>
    <w:p w14:paraId="10190000">
      <w:pPr>
        <w:pStyle w:val="Style_6"/>
        <w:rPr>
          <w:rFonts w:ascii="Times New Roman" w:hAnsi="Times New Roman"/>
          <w:sz w:val="24"/>
        </w:rPr>
      </w:pPr>
    </w:p>
    <w:p w14:paraId="11190000">
      <w:pPr>
        <w:pStyle w:val="Style_6"/>
        <w:rPr>
          <w:rFonts w:ascii="Times New Roman" w:hAnsi="Times New Roman"/>
          <w:sz w:val="24"/>
        </w:rPr>
      </w:pPr>
      <w:r>
        <w:rPr>
          <w:rFonts w:ascii="Times New Roman" w:hAnsi="Times New Roman"/>
          <w:b w:val="1"/>
          <w:sz w:val="24"/>
        </w:rPr>
        <w:t>Организационный раздел ФАОП НОО для слабовидящих</w:t>
      </w:r>
      <w:r>
        <w:rPr>
          <w:rFonts w:ascii="Times New Roman" w:hAnsi="Times New Roman"/>
          <w:b w:val="1"/>
          <w:sz w:val="24"/>
        </w:rPr>
        <w:br/>
      </w:r>
      <w:r>
        <w:rPr>
          <w:rFonts w:ascii="Times New Roman" w:hAnsi="Times New Roman"/>
          <w:b w:val="1"/>
          <w:sz w:val="24"/>
        </w:rPr>
        <w:t>обучающихся (вариант 4.1)</w:t>
      </w:r>
      <w:r>
        <w:rPr>
          <w:rFonts w:ascii="Times New Roman" w:hAnsi="Times New Roman"/>
          <w:sz w:val="24"/>
        </w:rPr>
        <w:br/>
      </w:r>
      <w:r>
        <w:rPr>
          <w:rFonts w:ascii="Times New Roman" w:hAnsi="Times New Roman"/>
          <w:sz w:val="24"/>
        </w:rPr>
        <w:t>Организационный раздел ФАОП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r>
        <w:rPr>
          <w:rFonts w:ascii="Times New Roman" w:hAnsi="Times New Roman"/>
          <w:sz w:val="24"/>
        </w:rPr>
        <w:br/>
      </w:r>
      <w:r>
        <w:rPr>
          <w:rFonts w:ascii="Times New Roman" w:hAnsi="Times New Roman"/>
          <w:sz w:val="24"/>
        </w:rPr>
        <w:t>-федеральный учебный план;</w:t>
      </w:r>
      <w:r>
        <w:rPr>
          <w:rFonts w:ascii="Times New Roman" w:hAnsi="Times New Roman"/>
          <w:sz w:val="24"/>
        </w:rPr>
        <w:br/>
      </w:r>
      <w:r>
        <w:rPr>
          <w:rFonts w:ascii="Times New Roman" w:hAnsi="Times New Roman"/>
          <w:sz w:val="24"/>
        </w:rPr>
        <w:t>-федеральный календарный учебный график;</w:t>
      </w:r>
      <w:r>
        <w:rPr>
          <w:rFonts w:ascii="Times New Roman" w:hAnsi="Times New Roman"/>
          <w:sz w:val="24"/>
        </w:rPr>
        <w:br/>
      </w:r>
      <w:r>
        <w:rPr>
          <w:rFonts w:ascii="Times New Roman" w:hAnsi="Times New Roman"/>
          <w:sz w:val="24"/>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12190000">
      <w:pPr>
        <w:pStyle w:val="Style_6"/>
        <w:rPr>
          <w:rFonts w:ascii="Times New Roman" w:hAnsi="Times New Roman"/>
          <w:sz w:val="24"/>
        </w:rPr>
      </w:pPr>
      <w:r>
        <w:rPr>
          <w:rFonts w:ascii="Times New Roman" w:hAnsi="Times New Roman"/>
          <w:sz w:val="24"/>
        </w:rPr>
        <w:t xml:space="preserve">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14:paraId="13190000">
      <w:pPr>
        <w:pStyle w:val="Style_6"/>
        <w:rPr>
          <w:rFonts w:ascii="Times New Roman" w:hAnsi="Times New Roman"/>
          <w:sz w:val="24"/>
        </w:rPr>
      </w:pPr>
      <w:r>
        <w:rPr>
          <w:rFonts w:ascii="Times New Roman" w:hAnsi="Times New Roman"/>
          <w:sz w:val="24"/>
        </w:rPr>
        <w:t xml:space="preserve">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ее взаимодействие с социальными партнерами.</w:t>
      </w:r>
      <w:r>
        <w:rPr>
          <w:rFonts w:ascii="Times New Roman" w:hAnsi="Times New Roman"/>
          <w:sz w:val="24"/>
        </w:rPr>
        <w:br/>
      </w:r>
      <w:r>
        <w:rPr>
          <w:rFonts w:ascii="Times New Roman" w:hAnsi="Times New Roman"/>
          <w:sz w:val="24"/>
        </w:rPr>
        <w:t xml:space="preserve">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14:paraId="14190000">
      <w:pPr>
        <w:pStyle w:val="Style_6"/>
        <w:rPr>
          <w:rFonts w:ascii="Times New Roman" w:hAnsi="Times New Roman"/>
          <w:sz w:val="24"/>
        </w:rPr>
      </w:pPr>
      <w:r>
        <w:rPr>
          <w:rFonts w:ascii="Times New Roman" w:hAnsi="Times New Roman"/>
          <w:sz w:val="24"/>
        </w:rPr>
        <w:t xml:space="preserve">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r>
        <w:rPr>
          <w:rFonts w:ascii="Times New Roman" w:hAnsi="Times New Roman"/>
          <w:sz w:val="24"/>
        </w:rPr>
        <w:br/>
      </w:r>
      <w:r>
        <w:rPr>
          <w:rFonts w:ascii="Times New Roman" w:hAnsi="Times New Roman"/>
          <w:sz w:val="24"/>
        </w:rPr>
        <w:t>-достижения планируемых результатов освоения АООП НОО всеми слабовидящими обучающимися;</w:t>
      </w:r>
      <w:r>
        <w:rPr>
          <w:rFonts w:ascii="Times New Roman" w:hAnsi="Times New Roman"/>
          <w:sz w:val="24"/>
        </w:rPr>
        <w:br/>
      </w:r>
      <w:r>
        <w:rPr>
          <w:rFonts w:ascii="Times New Roman" w:hAnsi="Times New Roman"/>
          <w:sz w:val="24"/>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r>
        <w:rPr>
          <w:rFonts w:ascii="Times New Roman" w:hAnsi="Times New Roman"/>
          <w:sz w:val="24"/>
        </w:rPr>
        <w:br/>
      </w:r>
      <w:r>
        <w:rPr>
          <w:rFonts w:ascii="Times New Roman" w:hAnsi="Times New Roman"/>
          <w:sz w:val="24"/>
        </w:rPr>
        <w:t>-расширения социального опыта и социальных контактов слабовидящих, в том числе с обучающимися, не имеющими ограничений по возможностям здоровья;</w:t>
      </w:r>
      <w:r>
        <w:rPr>
          <w:rFonts w:ascii="Times New Roman" w:hAnsi="Times New Roman"/>
          <w:sz w:val="24"/>
        </w:rPr>
        <w:br/>
      </w:r>
      <w:r>
        <w:rPr>
          <w:rFonts w:ascii="Times New Roman" w:hAnsi="Times New Roman"/>
          <w:sz w:val="24"/>
        </w:rPr>
        <w:t>-учета особых образовательных потребностей, характерных для слабовидящих обучающихся;</w:t>
      </w:r>
      <w:r>
        <w:rPr>
          <w:rFonts w:ascii="Times New Roman" w:hAnsi="Times New Roman"/>
          <w:sz w:val="24"/>
        </w:rPr>
        <w:br/>
      </w:r>
      <w:r>
        <w:rPr>
          <w:rFonts w:ascii="Times New Roman" w:hAnsi="Times New Roman"/>
          <w:sz w:val="24"/>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r>
        <w:rPr>
          <w:rFonts w:ascii="Times New Roman" w:hAnsi="Times New Roman"/>
          <w:sz w:val="24"/>
        </w:rPr>
        <w:br/>
      </w:r>
      <w:r>
        <w:rPr>
          <w:rFonts w:ascii="Times New Roman" w:hAnsi="Times New Roman"/>
          <w:sz w:val="24"/>
        </w:rP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слабовидящих обучающихся и их родителей (законных представителей), спецификой образовательной организации;</w:t>
      </w:r>
      <w:r>
        <w:rPr>
          <w:rFonts w:ascii="Times New Roman" w:hAnsi="Times New Roman"/>
          <w:sz w:val="24"/>
        </w:rPr>
        <w:br/>
      </w:r>
      <w:r>
        <w:rPr>
          <w:rFonts w:ascii="Times New Roman" w:hAnsi="Times New Roman"/>
          <w:sz w:val="24"/>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14:paraId="15190000">
      <w:pPr>
        <w:pStyle w:val="Style_6"/>
        <w:rPr>
          <w:rFonts w:ascii="Times New Roman" w:hAnsi="Times New Roman"/>
          <w:sz w:val="24"/>
        </w:rPr>
      </w:pPr>
      <w:r>
        <w:rPr>
          <w:rFonts w:ascii="Times New Roman" w:hAnsi="Times New Roman"/>
          <w:sz w:val="24"/>
        </w:rPr>
        <w:br/>
      </w:r>
      <w:r>
        <w:rPr>
          <w:rFonts w:ascii="Times New Roman" w:hAnsi="Times New Roman"/>
          <w:sz w:val="24"/>
        </w:rPr>
        <w:t>-обновления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w:t>
      </w:r>
      <w:r>
        <w:rPr>
          <w:rFonts w:ascii="Times New Roman" w:hAnsi="Times New Roman"/>
          <w:sz w:val="24"/>
        </w:rPr>
        <w:br/>
      </w:r>
      <w:r>
        <w:rPr>
          <w:rFonts w:ascii="Times New Roman" w:hAnsi="Times New Roman"/>
          <w:sz w:val="24"/>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r>
        <w:rPr>
          <w:rFonts w:ascii="Times New Roman" w:hAnsi="Times New Roman"/>
          <w:sz w:val="24"/>
        </w:rPr>
        <w:br/>
      </w:r>
      <w:r>
        <w:rPr>
          <w:rFonts w:ascii="Times New Roman" w:hAnsi="Times New Roman"/>
          <w:sz w:val="24"/>
        </w:rPr>
        <w:t>-эффективной самостоятельной работы слабовидящих обучающихся при поддержке педагогических работников.</w:t>
      </w:r>
      <w:r>
        <w:rPr>
          <w:rFonts w:ascii="Times New Roman" w:hAnsi="Times New Roman"/>
          <w:sz w:val="24"/>
        </w:rPr>
        <w:br/>
      </w:r>
      <w:r>
        <w:rPr>
          <w:rFonts w:ascii="Times New Roman" w:hAnsi="Times New Roman"/>
          <w:sz w:val="24"/>
        </w:rPr>
        <w:t xml:space="preserve">        Федеральный календарный учебный график, федеральный календарный план воспитательной работы соответствуют данным разделам ФОП НОО.</w:t>
      </w:r>
    </w:p>
    <w:p w14:paraId="16190000">
      <w:pPr>
        <w:widowControl w:val="0"/>
        <w:spacing w:after="0" w:line="240" w:lineRule="auto"/>
        <w:ind/>
        <w:jc w:val="center"/>
        <w:rPr>
          <w:rFonts w:ascii="Times New Roman" w:hAnsi="Times New Roman"/>
          <w:sz w:val="24"/>
        </w:rPr>
      </w:pPr>
    </w:p>
    <w:p w14:paraId="17190000">
      <w:pPr>
        <w:pStyle w:val="Style_6"/>
        <w:rPr>
          <w:rFonts w:ascii="Times New Roman" w:hAnsi="Times New Roman"/>
          <w:b w:val="1"/>
          <w:sz w:val="24"/>
        </w:rPr>
      </w:pPr>
      <w:r>
        <w:rPr>
          <w:rFonts w:ascii="Times New Roman" w:hAnsi="Times New Roman"/>
          <w:b w:val="1"/>
          <w:sz w:val="24"/>
        </w:rPr>
        <w:t>Учебный план начального общего образования  для слабовидящих обучающихся (Вариант 4.1) на 2025-2026 уч. г. для ученика 4 класса Годкова  Антона</w:t>
      </w:r>
      <w:r>
        <w:rPr>
          <w:rFonts w:ascii="Times New Roman" w:hAnsi="Times New Roman"/>
          <w:sz w:val="24"/>
        </w:rPr>
        <w:t xml:space="preserve"> </w:t>
      </w:r>
      <w:r>
        <w:rPr>
          <w:rFonts w:ascii="Times New Roman" w:hAnsi="Times New Roman"/>
          <w:b w:val="1"/>
          <w:sz w:val="24"/>
        </w:rPr>
        <w:t xml:space="preserve">МБОУ «Высокоосельская ОШ» </w:t>
      </w:r>
    </w:p>
    <w:p w14:paraId="18190000">
      <w:pPr>
        <w:spacing w:after="3" w:line="264" w:lineRule="auto"/>
        <w:ind w:firstLine="1037" w:left="1332" w:right="1338"/>
        <w:rPr>
          <w:rFonts w:ascii="Times New Roman" w:hAnsi="Times New Roman"/>
          <w:sz w:val="24"/>
        </w:rPr>
      </w:pPr>
    </w:p>
    <w:p w14:paraId="19190000">
      <w:pPr>
        <w:spacing w:after="26"/>
        <w:ind w:firstLine="0" w:left="56"/>
        <w:rPr>
          <w:rFonts w:ascii="Times New Roman" w:hAnsi="Times New Roman"/>
          <w:sz w:val="24"/>
        </w:rPr>
      </w:pPr>
      <w:r>
        <w:rPr>
          <w:rFonts w:ascii="Times New Roman" w:hAnsi="Times New Roman"/>
          <w:b w:val="1"/>
          <w:sz w:val="24"/>
        </w:rPr>
        <w:t xml:space="preserve"> </w:t>
      </w:r>
    </w:p>
    <w:p w14:paraId="1A190000">
      <w:pPr>
        <w:pStyle w:val="Style_7"/>
        <w:numPr>
          <w:ilvl w:val="0"/>
          <w:numId w:val="0"/>
        </w:numPr>
        <w:ind w:hanging="10" w:left="802" w:right="110"/>
        <w:jc w:val="left"/>
        <w:rPr>
          <w:sz w:val="24"/>
        </w:rPr>
      </w:pPr>
      <w:r>
        <w:rPr>
          <w:sz w:val="24"/>
        </w:rPr>
        <w:t xml:space="preserve">Пояснительная записка </w:t>
      </w:r>
    </w:p>
    <w:p w14:paraId="1B190000">
      <w:pPr>
        <w:ind w:firstLine="566" w:left="4" w:right="13"/>
        <w:rPr>
          <w:rFonts w:ascii="Times New Roman" w:hAnsi="Times New Roman"/>
          <w:sz w:val="24"/>
        </w:rPr>
      </w:pPr>
      <w:r>
        <w:rPr>
          <w:rFonts w:ascii="Times New Roman" w:hAnsi="Times New Roman"/>
          <w:sz w:val="24"/>
        </w:rPr>
        <w:t xml:space="preserve">Учебный план начального общего образования является основным   организационным   механизмом реализации адаптированной основной общеобразовательной программы. </w:t>
      </w:r>
    </w:p>
    <w:p w14:paraId="1C190000">
      <w:pPr>
        <w:ind w:firstLine="566" w:left="4" w:right="13"/>
        <w:rPr>
          <w:rFonts w:ascii="Times New Roman" w:hAnsi="Times New Roman"/>
          <w:sz w:val="24"/>
        </w:rPr>
      </w:pPr>
      <w:r>
        <w:rPr>
          <w:rFonts w:ascii="Times New Roman" w:hAnsi="Times New Roman"/>
          <w:sz w:val="24"/>
        </w:rPr>
        <w:t xml:space="preserve"> Учебный план фиксирует общий объем нагрузки, максимальный объём аудиторной нагрузки учащихся, состав и структуру обязательных предметных областей, распределяет учебное время, отводимое на их освоение по классам и учебным предметам. </w:t>
      </w:r>
    </w:p>
    <w:p w14:paraId="1D190000">
      <w:pPr>
        <w:ind w:firstLine="566" w:left="4" w:right="13"/>
        <w:rPr>
          <w:rFonts w:ascii="Times New Roman" w:hAnsi="Times New Roman"/>
          <w:sz w:val="24"/>
        </w:rPr>
      </w:pPr>
      <w:r>
        <w:rPr>
          <w:rFonts w:ascii="Times New Roman" w:hAnsi="Times New Roman"/>
          <w:sz w:val="24"/>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w:t>
      </w:r>
    </w:p>
    <w:p w14:paraId="1E190000">
      <w:pPr>
        <w:ind w:firstLine="701" w:left="4" w:right="13"/>
        <w:rPr>
          <w:rFonts w:ascii="Times New Roman" w:hAnsi="Times New Roman"/>
          <w:sz w:val="24"/>
        </w:rPr>
      </w:pPr>
      <w:r>
        <w:rPr>
          <w:rFonts w:ascii="Times New Roman" w:hAnsi="Times New Roman"/>
          <w:sz w:val="24"/>
        </w:rPr>
        <w:t xml:space="preserve">Учебный план начального общего образования для учащихся МБОУ«Высокоосельская ОШ», реализующий Адаптированную основную общеобразовательную программу начального общего образования для слабовидящих обучающихся, составлен в соответствии со следующими документами и на основе методических рекомендаций: </w:t>
      </w:r>
    </w:p>
    <w:p w14:paraId="1F190000">
      <w:pPr>
        <w:numPr>
          <w:ilvl w:val="0"/>
          <w:numId w:val="55"/>
        </w:numPr>
        <w:spacing w:after="12" w:line="264" w:lineRule="auto"/>
        <w:ind w:hanging="175" w:left="175" w:right="13"/>
        <w:rPr>
          <w:rFonts w:ascii="Times New Roman" w:hAnsi="Times New Roman"/>
          <w:sz w:val="24"/>
        </w:rPr>
      </w:pPr>
      <w:r>
        <w:rPr>
          <w:rFonts w:ascii="Times New Roman" w:hAnsi="Times New Roman"/>
          <w:sz w:val="24"/>
        </w:rPr>
        <w:t xml:space="preserve">Федеральный закон от 29.12.2012г №273-ФЗ «Об образовании в Российской Федерации»; </w:t>
      </w:r>
    </w:p>
    <w:p w14:paraId="20190000">
      <w:pPr>
        <w:numPr>
          <w:ilvl w:val="0"/>
          <w:numId w:val="55"/>
        </w:numPr>
        <w:spacing w:after="12" w:line="264" w:lineRule="auto"/>
        <w:ind w:hanging="175" w:left="175" w:right="13"/>
        <w:rPr>
          <w:rFonts w:ascii="Times New Roman" w:hAnsi="Times New Roman"/>
          <w:sz w:val="24"/>
        </w:rPr>
      </w:pPr>
      <w:r>
        <w:rPr>
          <w:rFonts w:ascii="Times New Roman" w:hAnsi="Times New Roman"/>
          <w:sz w:val="24"/>
        </w:rPr>
        <w:t xml:space="preserve">Федеральный закон от 01.06.2005 № 53-ФЗ «О государственном языке Российской Федерации»; - </w:t>
      </w:r>
      <w:r>
        <w:rPr>
          <w:rFonts w:ascii="Times New Roman" w:hAnsi="Times New Roman"/>
          <w:sz w:val="24"/>
        </w:rPr>
        <w:fldChar w:fldCharType="begin"/>
      </w:r>
      <w:r>
        <w:rPr>
          <w:rFonts w:ascii="Times New Roman" w:hAnsi="Times New Roman"/>
          <w:sz w:val="24"/>
        </w:rPr>
        <w:instrText>HYPERLINK "garantf1://70762366.0/"</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t xml:space="preserve">Федеральный государственный образовательный стандарт начального общего образования </w:t>
      </w:r>
      <w:r>
        <w:rPr>
          <w:rFonts w:ascii="Times New Roman" w:hAnsi="Times New Roman"/>
          <w:sz w:val="24"/>
        </w:rPr>
        <w:t>обучающихся с ограниченными возможностями здоровья,</w:t>
      </w:r>
      <w:r>
        <w:rPr>
          <w:rFonts w:ascii="Times New Roman" w:hAnsi="Times New Roman"/>
          <w:sz w:val="24"/>
        </w:rPr>
        <w:fldChar w:fldCharType="end"/>
      </w:r>
      <w:r>
        <w:rPr>
          <w:rFonts w:ascii="Times New Roman" w:hAnsi="Times New Roman"/>
          <w:sz w:val="24"/>
        </w:rPr>
        <w:t xml:space="preserve"> утвержден в Минобрнауки России (приказ от 19.12.2014 г № 1598) </w:t>
      </w:r>
    </w:p>
    <w:p w14:paraId="21190000">
      <w:pPr>
        <w:numPr>
          <w:ilvl w:val="0"/>
          <w:numId w:val="55"/>
        </w:numPr>
        <w:spacing w:after="12" w:line="264" w:lineRule="auto"/>
        <w:ind w:hanging="175" w:left="175" w:right="13"/>
        <w:rPr>
          <w:rFonts w:ascii="Times New Roman" w:hAnsi="Times New Roman"/>
          <w:sz w:val="24"/>
        </w:rPr>
      </w:pPr>
      <w:r>
        <w:rPr>
          <w:rFonts w:ascii="Times New Roman" w:hAnsi="Times New Roman"/>
          <w:sz w:val="24"/>
        </w:rPr>
        <w:t xml:space="preserve">Федеральный государственный образовательный стандарт начального общего образования, утвержден в Минобрнауки России (приказ от 06.10.2009 г № 373 зарегистрирован в Минюсте России 22.12.2009, рег. № 17785) с изменениями (приказы Минобрнауки РФ от 26.11.2010 № 1241, от 22.09.2011 № 2357, от 18 декабря 2012 г. № 1060, от 29.12.2014 №1643, от 18 мая 2015 г. № 507, от 31 декабря 2015 г. №1576, приказ Министерства просвещения РФ от 11 декабря 2020 г. № 712); </w:t>
      </w:r>
    </w:p>
    <w:p w14:paraId="22190000">
      <w:pPr>
        <w:numPr>
          <w:ilvl w:val="0"/>
          <w:numId w:val="55"/>
        </w:numPr>
        <w:spacing w:after="12" w:line="264" w:lineRule="auto"/>
        <w:ind w:hanging="175" w:left="175" w:right="13"/>
        <w:rPr>
          <w:rFonts w:ascii="Times New Roman" w:hAnsi="Times New Roman"/>
          <w:sz w:val="24"/>
        </w:rPr>
      </w:pPr>
      <w:r>
        <w:rPr>
          <w:rFonts w:ascii="Times New Roman" w:hAnsi="Times New Roman"/>
          <w:sz w:val="24"/>
        </w:rPr>
        <w:t xml:space="preserve">Приказ Минпросвещения России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 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организации воспитания и обучения, отдыха и оздоровления молодежи». </w:t>
      </w:r>
    </w:p>
    <w:p w14:paraId="23190000">
      <w:pPr>
        <w:numPr>
          <w:ilvl w:val="0"/>
          <w:numId w:val="55"/>
        </w:numPr>
        <w:spacing w:after="12" w:line="264" w:lineRule="auto"/>
        <w:ind w:hanging="175" w:left="175" w:right="13"/>
        <w:rPr>
          <w:rFonts w:ascii="Times New Roman" w:hAnsi="Times New Roman"/>
          <w:sz w:val="24"/>
        </w:rPr>
      </w:pPr>
      <w:r>
        <w:rPr>
          <w:rFonts w:ascii="Times New Roman" w:hAnsi="Times New Roman"/>
          <w:sz w:val="24"/>
        </w:rPr>
        <w:t xml:space="preserve">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14:paraId="24190000">
      <w:pPr>
        <w:numPr>
          <w:ilvl w:val="0"/>
          <w:numId w:val="55"/>
        </w:numPr>
        <w:spacing w:after="12" w:line="264" w:lineRule="auto"/>
        <w:ind w:hanging="175" w:left="175" w:right="13"/>
        <w:rPr>
          <w:rFonts w:ascii="Times New Roman" w:hAnsi="Times New Roman"/>
          <w:sz w:val="24"/>
        </w:rPr>
      </w:pPr>
      <w:r>
        <w:rPr>
          <w:rFonts w:ascii="Times New Roman" w:hAnsi="Times New Roman"/>
          <w:sz w:val="24"/>
        </w:rPr>
        <w:t xml:space="preserve">Примерная адаптированная основная образовательная программа начального общего образования для слабовидящих обучающихся (одобрена решением федерального учебно-методического объединения по общему образованию (протокол от 22 декабря 2015 г. № 4/15); - Примерная программа воспитания. Одобрена решением федерального учебно-методического объединения по общему образованию (протокол от 02.06.2020 № 2/20) // Реестр Примерных основных общеобразовательных программ. Примерные основные общеобразовательные программы.  [Электронный ресурс]. — URL: http://fgosreestr.ru/; </w:t>
      </w:r>
    </w:p>
    <w:p w14:paraId="25190000">
      <w:pPr>
        <w:numPr>
          <w:ilvl w:val="0"/>
          <w:numId w:val="55"/>
        </w:numPr>
        <w:spacing w:after="12" w:line="264" w:lineRule="auto"/>
        <w:ind w:hanging="175" w:left="175" w:right="13"/>
        <w:rPr>
          <w:rFonts w:ascii="Times New Roman" w:hAnsi="Times New Roman"/>
          <w:sz w:val="24"/>
        </w:rPr>
      </w:pPr>
      <w:r>
        <w:rPr>
          <w:rFonts w:ascii="Times New Roman" w:hAnsi="Times New Roman"/>
          <w:sz w:val="24"/>
        </w:rPr>
        <w:t xml:space="preserve">Адаптированная основная общеобразовательная программа начального общего образования для слабовидящих обучающихся МБОУ«Высокоосельская ОШ», новая редакция утверждена приказом от 31августа 2023 г. № 83 </w:t>
      </w:r>
    </w:p>
    <w:p w14:paraId="26190000">
      <w:pPr>
        <w:spacing w:after="23"/>
        <w:ind w:firstLine="0" w:left="708"/>
        <w:rPr>
          <w:rFonts w:ascii="Times New Roman" w:hAnsi="Times New Roman"/>
          <w:sz w:val="24"/>
        </w:rPr>
      </w:pPr>
      <w:r>
        <w:rPr>
          <w:rFonts w:ascii="Times New Roman" w:hAnsi="Times New Roman"/>
          <w:sz w:val="24"/>
        </w:rPr>
        <w:t xml:space="preserve"> </w:t>
      </w:r>
    </w:p>
    <w:p w14:paraId="27190000">
      <w:pPr>
        <w:ind w:firstLine="708" w:left="4" w:right="13"/>
        <w:rPr>
          <w:rFonts w:ascii="Times New Roman" w:hAnsi="Times New Roman"/>
          <w:sz w:val="24"/>
        </w:rPr>
      </w:pPr>
      <w:r>
        <w:rPr>
          <w:rFonts w:ascii="Times New Roman" w:hAnsi="Times New Roman"/>
          <w:sz w:val="24"/>
        </w:rPr>
        <w:t xml:space="preserve">Учебный план как составная часть организационного раздела АООП НОО для слабовидящих обучающихся утверждается ежегодно приказом директора не позднее 1 сентября текущего учебного года. </w:t>
      </w:r>
    </w:p>
    <w:p w14:paraId="28190000">
      <w:pPr>
        <w:ind w:firstLine="852" w:left="4" w:right="13"/>
        <w:rPr>
          <w:rFonts w:ascii="Times New Roman" w:hAnsi="Times New Roman"/>
          <w:sz w:val="24"/>
        </w:rPr>
      </w:pPr>
      <w:r>
        <w:rPr>
          <w:rFonts w:ascii="Times New Roman" w:hAnsi="Times New Roman"/>
          <w:sz w:val="24"/>
        </w:rPr>
        <w:t xml:space="preserve"> Учебный план ориентирован на освоение ФГОС НОО для слабовидящих обучающихся средствами   УМК «Школа России».  </w:t>
      </w:r>
    </w:p>
    <w:p w14:paraId="29190000">
      <w:pPr>
        <w:spacing w:after="33"/>
        <w:ind w:firstLine="0" w:left="718" w:right="13"/>
        <w:rPr>
          <w:rFonts w:ascii="Times New Roman" w:hAnsi="Times New Roman"/>
          <w:sz w:val="24"/>
        </w:rPr>
      </w:pPr>
      <w:r>
        <w:rPr>
          <w:rFonts w:ascii="Times New Roman" w:hAnsi="Times New Roman"/>
          <w:sz w:val="24"/>
        </w:rPr>
        <w:t xml:space="preserve">Учебный план определяет: </w:t>
      </w:r>
    </w:p>
    <w:p w14:paraId="2A190000">
      <w:pPr>
        <w:numPr>
          <w:ilvl w:val="1"/>
          <w:numId w:val="55"/>
        </w:numPr>
        <w:spacing w:after="12" w:line="264" w:lineRule="auto"/>
        <w:ind w:hanging="360" w:left="360" w:right="13"/>
        <w:rPr>
          <w:rFonts w:ascii="Times New Roman" w:hAnsi="Times New Roman"/>
          <w:sz w:val="24"/>
        </w:rPr>
      </w:pPr>
      <w:r>
        <w:rPr>
          <w:rFonts w:ascii="Times New Roman" w:hAnsi="Times New Roman"/>
          <w:sz w:val="24"/>
        </w:rPr>
        <w:t xml:space="preserve">максимальный объём аудиторной нагрузки учащихся;  </w:t>
      </w:r>
    </w:p>
    <w:p w14:paraId="2B190000">
      <w:pPr>
        <w:numPr>
          <w:ilvl w:val="1"/>
          <w:numId w:val="55"/>
        </w:numPr>
        <w:spacing w:after="12" w:line="264" w:lineRule="auto"/>
        <w:ind w:hanging="360" w:left="360" w:right="13"/>
        <w:rPr>
          <w:rFonts w:ascii="Times New Roman" w:hAnsi="Times New Roman"/>
          <w:sz w:val="24"/>
        </w:rPr>
      </w:pPr>
      <w:r>
        <w:rPr>
          <w:rFonts w:ascii="Times New Roman" w:hAnsi="Times New Roman"/>
          <w:sz w:val="24"/>
        </w:rPr>
        <w:t xml:space="preserve">общий объем нагрузки; </w:t>
      </w:r>
    </w:p>
    <w:p w14:paraId="2C190000">
      <w:pPr>
        <w:numPr>
          <w:ilvl w:val="1"/>
          <w:numId w:val="55"/>
        </w:numPr>
        <w:spacing w:after="12" w:line="264" w:lineRule="auto"/>
        <w:ind w:hanging="360" w:left="360" w:right="13"/>
        <w:rPr>
          <w:rFonts w:ascii="Times New Roman" w:hAnsi="Times New Roman"/>
          <w:sz w:val="24"/>
        </w:rPr>
      </w:pPr>
      <w:r>
        <w:rPr>
          <w:rFonts w:ascii="Times New Roman" w:hAnsi="Times New Roman"/>
          <w:sz w:val="24"/>
        </w:rPr>
        <w:t xml:space="preserve">состав и структуру обязательных предметных областей;  </w:t>
      </w:r>
    </w:p>
    <w:p w14:paraId="2D190000">
      <w:pPr>
        <w:numPr>
          <w:ilvl w:val="1"/>
          <w:numId w:val="55"/>
        </w:numPr>
        <w:spacing w:after="12" w:line="264" w:lineRule="auto"/>
        <w:ind w:hanging="360" w:left="360" w:right="13"/>
        <w:rPr>
          <w:rFonts w:ascii="Times New Roman" w:hAnsi="Times New Roman"/>
          <w:sz w:val="24"/>
        </w:rPr>
      </w:pPr>
      <w:r>
        <w:rPr>
          <w:rFonts w:ascii="Times New Roman" w:hAnsi="Times New Roman"/>
          <w:sz w:val="24"/>
        </w:rPr>
        <w:t xml:space="preserve">распределяет учебное время, отводимое на освоение содержания образования по классам и учебным предметам. </w:t>
      </w:r>
    </w:p>
    <w:p w14:paraId="2E190000">
      <w:pPr>
        <w:ind w:firstLine="708" w:left="4" w:right="13"/>
        <w:rPr>
          <w:rFonts w:ascii="Times New Roman" w:hAnsi="Times New Roman"/>
          <w:sz w:val="24"/>
        </w:rPr>
      </w:pPr>
      <w:r>
        <w:rPr>
          <w:rFonts w:ascii="Times New Roman" w:hAnsi="Times New Roman"/>
          <w:sz w:val="24"/>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 </w:t>
      </w:r>
    </w:p>
    <w:p w14:paraId="2F190000">
      <w:pPr>
        <w:ind w:firstLine="852" w:left="4" w:right="13"/>
        <w:rPr>
          <w:rFonts w:ascii="Times New Roman" w:hAnsi="Times New Roman"/>
          <w:sz w:val="24"/>
        </w:rPr>
      </w:pPr>
      <w:r>
        <w:rPr>
          <w:rFonts w:ascii="Times New Roman" w:hAnsi="Times New Roman"/>
          <w:sz w:val="24"/>
        </w:rP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14:paraId="30190000">
      <w:pPr>
        <w:ind w:firstLine="701" w:left="4" w:right="13"/>
        <w:rPr>
          <w:rFonts w:ascii="Times New Roman" w:hAnsi="Times New Roman"/>
          <w:sz w:val="24"/>
        </w:rPr>
      </w:pPr>
      <w:r>
        <w:rPr>
          <w:rFonts w:ascii="Times New Roman" w:hAnsi="Times New Roman"/>
          <w:sz w:val="24"/>
        </w:rPr>
        <w:t xml:space="preserve">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готовность обучающихся к продолжению образования на последующей уровни основного </w:t>
      </w:r>
    </w:p>
    <w:p w14:paraId="31190000">
      <w:pPr>
        <w:ind w:hanging="701" w:left="705" w:right="13"/>
        <w:rPr>
          <w:rFonts w:ascii="Times New Roman" w:hAnsi="Times New Roman"/>
          <w:sz w:val="24"/>
        </w:rPr>
      </w:pPr>
      <w:r>
        <w:rPr>
          <w:rFonts w:ascii="Times New Roman" w:hAnsi="Times New Roman"/>
          <w:sz w:val="24"/>
        </w:rPr>
        <w:t xml:space="preserve">общего образования; формирование основ нравственного развития обучающихся, приобщение их к общекультурным, национальным и этнокультурным ценностям; формирование здорового образа жизни, элементарных правил поведения в экстремальных </w:t>
      </w:r>
    </w:p>
    <w:p w14:paraId="32190000">
      <w:pPr>
        <w:ind w:hanging="701" w:left="705" w:right="1171"/>
        <w:rPr>
          <w:rFonts w:ascii="Times New Roman" w:hAnsi="Times New Roman"/>
          <w:sz w:val="24"/>
        </w:rPr>
      </w:pPr>
      <w:r>
        <w:rPr>
          <w:rFonts w:ascii="Times New Roman" w:hAnsi="Times New Roman"/>
          <w:sz w:val="24"/>
        </w:rPr>
        <w:t xml:space="preserve">ситуациях; личностное развитие обучающегося в соответствии с его индивидуальностью.  </w:t>
      </w:r>
    </w:p>
    <w:p w14:paraId="33190000">
      <w:pPr>
        <w:ind w:firstLine="708" w:left="4" w:right="13"/>
        <w:rPr>
          <w:rFonts w:ascii="Times New Roman" w:hAnsi="Times New Roman"/>
          <w:sz w:val="24"/>
        </w:rPr>
      </w:pPr>
      <w:r>
        <w:rPr>
          <w:rFonts w:ascii="Times New Roman" w:hAnsi="Times New Roman"/>
          <w:sz w:val="24"/>
        </w:rPr>
        <w:t xml:space="preserve">Учебный план состоит из трех частей — обязательной части, части, формируемой участниками образовательных отношений, а также коррекционно-развивающей области.  </w:t>
      </w:r>
    </w:p>
    <w:p w14:paraId="34190000">
      <w:pPr>
        <w:ind w:firstLine="708" w:left="4" w:right="13"/>
        <w:rPr>
          <w:rFonts w:ascii="Times New Roman" w:hAnsi="Times New Roman"/>
          <w:sz w:val="24"/>
        </w:rPr>
      </w:pPr>
      <w:r>
        <w:rPr>
          <w:rFonts w:ascii="Times New Roman" w:hAnsi="Times New Roman"/>
          <w:sz w:val="24"/>
        </w:rPr>
        <w:t xml:space="preserve">Обязательная часть учебного плана определяет состав учебных предметов обязательных предметных областей, которые реализуются в школе в учебное время, отводимое на их изучение по классам.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слабовидящих обучающихся. Коррекционно-развивающая область включена в структуру учебного плана с целью коррекции недостатков психофизического развития учащихся. </w:t>
      </w:r>
    </w:p>
    <w:p w14:paraId="35190000">
      <w:pPr>
        <w:ind w:firstLine="852" w:left="4" w:right="13"/>
        <w:rPr>
          <w:rFonts w:ascii="Times New Roman" w:hAnsi="Times New Roman"/>
          <w:sz w:val="24"/>
        </w:rPr>
      </w:pPr>
      <w:r>
        <w:rPr>
          <w:rFonts w:ascii="Times New Roman" w:hAnsi="Times New Roman"/>
          <w:b w:val="1"/>
          <w:sz w:val="24"/>
        </w:rPr>
        <w:t>В обязательную часть</w:t>
      </w:r>
      <w:r>
        <w:rPr>
          <w:rFonts w:ascii="Times New Roman" w:hAnsi="Times New Roman"/>
          <w:sz w:val="24"/>
        </w:rPr>
        <w:t xml:space="preserve"> учебного плана начального общего образования входят предметы, обязательные для изучения: русский язык, литературное чтение, </w:t>
      </w:r>
      <w:r>
        <w:rPr>
          <w:rFonts w:ascii="Times New Roman" w:hAnsi="Times New Roman"/>
          <w:color w:val="1F1E1E"/>
          <w:sz w:val="24"/>
        </w:rPr>
        <w:t>русский родной язык</w:t>
      </w:r>
      <w:r>
        <w:rPr>
          <w:rFonts w:ascii="Times New Roman" w:hAnsi="Times New Roman"/>
          <w:sz w:val="24"/>
        </w:rPr>
        <w:t xml:space="preserve">, </w:t>
      </w:r>
      <w:r>
        <w:rPr>
          <w:rFonts w:ascii="Times New Roman" w:hAnsi="Times New Roman"/>
          <w:color w:val="1F1E1E"/>
          <w:sz w:val="24"/>
        </w:rPr>
        <w:t>литературное чтение на родном (русском) языке,</w:t>
      </w:r>
      <w:r>
        <w:rPr>
          <w:rFonts w:ascii="Times New Roman" w:hAnsi="Times New Roman"/>
          <w:sz w:val="24"/>
        </w:rPr>
        <w:t xml:space="preserve"> английский язык, математика, окружающий мир, музыка, изобразительное искусство, технология, физическая культура, основы религиозных культур и светской этики.  </w:t>
      </w:r>
    </w:p>
    <w:p w14:paraId="36190000">
      <w:pPr>
        <w:rPr>
          <w:rFonts w:ascii="Times New Roman" w:hAnsi="Times New Roman"/>
          <w:sz w:val="24"/>
        </w:rPr>
      </w:pPr>
      <w:r>
        <w:rPr>
          <w:rFonts w:ascii="Times New Roman" w:hAnsi="Times New Roman"/>
          <w:sz w:val="24"/>
        </w:rPr>
        <w:t xml:space="preserve">         Предметы «Родной русский язык», «Литературное чтение на родном русском языке» ведется в соответствии с заявлениями родителей, один час из части, формируемой участниками образовательных отношений, выделен на изучение родного (русского) языка (0,5 ч.) и литературного чтения на родном (русском) языке (0.5 ч.) в 1-4 классах.</w:t>
      </w:r>
    </w:p>
    <w:p w14:paraId="37190000">
      <w:pPr>
        <w:ind w:firstLine="708" w:left="4" w:right="13"/>
        <w:rPr>
          <w:rFonts w:ascii="Times New Roman" w:hAnsi="Times New Roman"/>
          <w:sz w:val="24"/>
        </w:rPr>
      </w:pPr>
      <w:r>
        <w:rPr>
          <w:rFonts w:ascii="Times New Roman" w:hAnsi="Times New Roman"/>
          <w:sz w:val="24"/>
        </w:rPr>
        <w:t xml:space="preserve"> Двигательная активность учащихся помимо уроков физической культуры обеспечивается за счет: проведения во время уроков физкультминуток, организации подвижных игр на переменах, внеклассных спортивных занятий и соревнований, общешкольных спортивных мероприятий, дней здоровья, самостоятельных занятий физической культурой в секциях и клубах.  </w:t>
      </w:r>
    </w:p>
    <w:p w14:paraId="38190000">
      <w:pPr>
        <w:ind w:firstLine="708" w:left="4" w:right="13"/>
        <w:rPr>
          <w:rFonts w:ascii="Times New Roman" w:hAnsi="Times New Roman"/>
          <w:sz w:val="24"/>
        </w:rPr>
      </w:pPr>
      <w:r>
        <w:rPr>
          <w:rFonts w:ascii="Times New Roman" w:hAnsi="Times New Roman"/>
          <w:b w:val="1"/>
          <w:sz w:val="24"/>
        </w:rPr>
        <w:t>Коррекционно-развивающая область</w:t>
      </w:r>
      <w:r>
        <w:rPr>
          <w:rFonts w:ascii="Times New Roman" w:hAnsi="Times New Roman"/>
          <w:sz w:val="24"/>
        </w:rPr>
        <w:t xml:space="preserve"> для слабовидящих обучающихся наряду с обучением и воспитанием обеспечивает коррекцию нарушений развития и социальную адаптацию. Выбор коррекционно-развивающих курсов для индивидуальных и групповых занятий, их количественное соотношение, содержание осуществляется школой самостоятельно, исходя из психофизических особенностей слабовидящих обучающихся на основании рекомендаций ПМПК, ППк и индивидуальной программы реабилитации инвалида (при наличии). </w:t>
      </w:r>
    </w:p>
    <w:p w14:paraId="39190000">
      <w:pPr>
        <w:ind w:firstLine="708" w:left="4" w:right="13"/>
        <w:rPr>
          <w:rFonts w:ascii="Times New Roman" w:hAnsi="Times New Roman"/>
          <w:sz w:val="24"/>
        </w:rPr>
      </w:pPr>
      <w:r>
        <w:rPr>
          <w:rFonts w:ascii="Times New Roman" w:hAnsi="Times New Roman"/>
          <w:sz w:val="24"/>
        </w:rPr>
        <w:t xml:space="preserve">Коррекционно-развивающая область представлена следующими курсами: </w:t>
      </w:r>
    </w:p>
    <w:p w14:paraId="3A190000">
      <w:pPr>
        <w:numPr>
          <w:ilvl w:val="0"/>
          <w:numId w:val="56"/>
        </w:numPr>
        <w:spacing w:after="19"/>
        <w:ind w:hanging="144" w:left="144" w:right="13"/>
        <w:rPr>
          <w:rFonts w:ascii="Times New Roman" w:hAnsi="Times New Roman"/>
          <w:sz w:val="24"/>
        </w:rPr>
      </w:pPr>
      <w:r>
        <w:rPr>
          <w:rFonts w:ascii="Times New Roman" w:hAnsi="Times New Roman"/>
          <w:sz w:val="24"/>
        </w:rPr>
        <w:t xml:space="preserve">«Логопедическое занятие» - коррекционно-развивающее занятие – 0,5 час в неделю; </w:t>
      </w:r>
    </w:p>
    <w:p w14:paraId="3B190000">
      <w:pPr>
        <w:numPr>
          <w:ilvl w:val="0"/>
          <w:numId w:val="56"/>
        </w:numPr>
        <w:spacing w:after="12" w:line="264" w:lineRule="auto"/>
        <w:ind w:hanging="144" w:left="144" w:right="13"/>
        <w:rPr>
          <w:rFonts w:ascii="Times New Roman" w:hAnsi="Times New Roman"/>
          <w:sz w:val="24"/>
        </w:rPr>
      </w:pPr>
      <w:r>
        <w:rPr>
          <w:rFonts w:ascii="Times New Roman" w:hAnsi="Times New Roman"/>
          <w:sz w:val="24"/>
        </w:rPr>
        <w:t xml:space="preserve">Дефектологическое коррекционно-развивающее занятие – 0,5 часа в неделю;  </w:t>
      </w:r>
    </w:p>
    <w:p w14:paraId="3C190000">
      <w:pPr>
        <w:ind w:firstLine="708" w:left="4" w:right="13"/>
        <w:rPr>
          <w:rFonts w:ascii="Times New Roman" w:hAnsi="Times New Roman"/>
          <w:sz w:val="24"/>
        </w:rPr>
      </w:pPr>
      <w:r>
        <w:rPr>
          <w:rFonts w:ascii="Times New Roman" w:hAnsi="Times New Roman"/>
          <w:sz w:val="24"/>
        </w:rPr>
        <w:t xml:space="preserve">Коррекционные занятия дополняют коррекционно-развивающую работу и направлены на преодоление некоторых специфических трудностей и недостатков, характерных для отдельных учащихся.   </w:t>
      </w:r>
    </w:p>
    <w:p w14:paraId="3D190000">
      <w:pPr>
        <w:ind w:firstLine="701" w:left="4" w:right="13"/>
        <w:rPr>
          <w:rFonts w:ascii="Times New Roman" w:hAnsi="Times New Roman"/>
          <w:sz w:val="24"/>
        </w:rPr>
      </w:pPr>
      <w:r>
        <w:rPr>
          <w:rFonts w:ascii="Times New Roman" w:hAnsi="Times New Roman"/>
          <w:sz w:val="24"/>
        </w:rPr>
        <w:t xml:space="preserve">Коррекционно-развивающие занятия могут проводиться в индивидуальной и групповой форме. На индивидуальные коррекционные занятия отводится до 25 мин. </w:t>
      </w:r>
    </w:p>
    <w:p w14:paraId="3E190000">
      <w:pPr>
        <w:ind w:firstLine="0" w:left="718" w:right="13"/>
        <w:rPr>
          <w:rFonts w:ascii="Times New Roman" w:hAnsi="Times New Roman"/>
          <w:sz w:val="24"/>
        </w:rPr>
      </w:pPr>
      <w:r>
        <w:rPr>
          <w:rFonts w:ascii="Times New Roman" w:hAnsi="Times New Roman"/>
          <w:sz w:val="24"/>
        </w:rPr>
        <w:t xml:space="preserve">Срок освоения АООП НОО слабовидящих обучающихся вариант 4.1. составляет 4 года. </w:t>
      </w:r>
    </w:p>
    <w:p w14:paraId="3F190000">
      <w:pPr>
        <w:ind w:firstLine="427" w:left="4" w:right="13"/>
        <w:rPr>
          <w:rFonts w:ascii="Times New Roman" w:hAnsi="Times New Roman"/>
          <w:sz w:val="24"/>
        </w:rPr>
      </w:pPr>
      <w:r>
        <w:rPr>
          <w:rFonts w:ascii="Times New Roman" w:hAnsi="Times New Roman"/>
          <w:sz w:val="24"/>
        </w:rPr>
        <w:t xml:space="preserve">Учебный план сформирован образовательной организацией самостоятельно на интегративной, метапредметной основе с учетом потребностей участников образовательных отношений - осуществлен переход на пятидневную учебную неделю. Учебные занятия проводятся в 1-4-х классах - по 5-дневной учебной неделе. Обучение проходит в первую смену. </w:t>
      </w:r>
    </w:p>
    <w:p w14:paraId="40190000">
      <w:pPr>
        <w:ind w:firstLine="701" w:left="4" w:right="13"/>
        <w:rPr>
          <w:rFonts w:ascii="Times New Roman" w:hAnsi="Times New Roman"/>
          <w:sz w:val="24"/>
        </w:rPr>
      </w:pPr>
      <w:r>
        <w:rPr>
          <w:rFonts w:ascii="Times New Roman" w:hAnsi="Times New Roman"/>
          <w:sz w:val="24"/>
        </w:rPr>
        <w:t xml:space="preserve">Продолжительность учебного года во 2-4-х классах составляет 34 недели, в 1-ом классе — 33 недели. Продолжительность каникул в течение учебного года составляет не менее 30 календарных дней, летом — не менее 8 недель. Для учащихся в 1-ом классе устанавливаются в течение года дополнительные недельные каникулы. </w:t>
      </w:r>
    </w:p>
    <w:p w14:paraId="41190000">
      <w:pPr>
        <w:ind w:firstLine="0" w:left="730" w:right="13"/>
        <w:rPr>
          <w:rFonts w:ascii="Times New Roman" w:hAnsi="Times New Roman"/>
          <w:sz w:val="24"/>
        </w:rPr>
      </w:pPr>
      <w:r>
        <w:rPr>
          <w:rFonts w:ascii="Times New Roman" w:hAnsi="Times New Roman"/>
          <w:sz w:val="24"/>
        </w:rPr>
        <w:t xml:space="preserve">Продолжительность учебных занятий составляет 40 минут.  </w:t>
      </w:r>
    </w:p>
    <w:p w14:paraId="42190000">
      <w:pPr>
        <w:ind w:firstLine="427" w:left="4" w:right="13"/>
        <w:rPr>
          <w:rFonts w:ascii="Times New Roman" w:hAnsi="Times New Roman"/>
          <w:sz w:val="24"/>
        </w:rPr>
      </w:pPr>
      <w:r>
        <w:rPr>
          <w:rFonts w:ascii="Times New Roman" w:hAnsi="Times New Roman"/>
          <w:sz w:val="24"/>
        </w:rPr>
        <w:t xml:space="preserve">В соответствии с СанПиН количество часов, отведенных на освоение учащимися учебного плана, не превышает максимальную величину недельной образовательной нагрузки и составляет: в 1-х классах - 21 ч., во 2-4-х классах – 23 ч. </w:t>
      </w:r>
    </w:p>
    <w:p w14:paraId="43190000">
      <w:pPr>
        <w:ind w:firstLine="708" w:left="4" w:right="13"/>
        <w:rPr>
          <w:rFonts w:ascii="Times New Roman" w:hAnsi="Times New Roman"/>
          <w:sz w:val="24"/>
        </w:rPr>
      </w:pPr>
      <w:r>
        <w:rPr>
          <w:rFonts w:ascii="Times New Roman" w:hAnsi="Times New Roman"/>
          <w:sz w:val="24"/>
        </w:rPr>
        <w:t xml:space="preserve">Обучение в 1-м классе осуществляется с соблюдением следующих дополнительных требований: </w:t>
      </w:r>
    </w:p>
    <w:p w14:paraId="44190000">
      <w:pPr>
        <w:numPr>
          <w:ilvl w:val="0"/>
          <w:numId w:val="57"/>
        </w:numPr>
        <w:spacing w:after="12" w:line="264" w:lineRule="auto"/>
        <w:ind w:hanging="360" w:left="360" w:right="13"/>
        <w:rPr>
          <w:rFonts w:ascii="Times New Roman" w:hAnsi="Times New Roman"/>
          <w:sz w:val="24"/>
        </w:rPr>
      </w:pPr>
      <w:r>
        <w:rPr>
          <w:rFonts w:ascii="Times New Roman" w:hAnsi="Times New Roman"/>
          <w:sz w:val="24"/>
        </w:rPr>
        <w:t xml:space="preserve">учебные занятия проводятся по 5-дневной учебной неделе и в первую смену; </w:t>
      </w:r>
    </w:p>
    <w:p w14:paraId="45190000">
      <w:pPr>
        <w:numPr>
          <w:ilvl w:val="0"/>
          <w:numId w:val="57"/>
        </w:numPr>
        <w:spacing w:after="12" w:line="264" w:lineRule="auto"/>
        <w:ind w:hanging="360" w:left="360" w:right="13"/>
        <w:rPr>
          <w:rFonts w:ascii="Times New Roman" w:hAnsi="Times New Roman"/>
          <w:sz w:val="24"/>
        </w:rPr>
      </w:pPr>
      <w:r>
        <w:rPr>
          <w:rFonts w:ascii="Times New Roman" w:hAnsi="Times New Roman"/>
          <w:sz w:val="24"/>
        </w:rPr>
        <w:t xml:space="preserve">использование «ступенчатого» режима обучения в первом полугодии (в сентябре, октябре по 3 урока в день по 35 минут каждый, в ноябре-декабре – по 4 урока по 35 минут каждый (1 день в неделю - 5 уроков); январь – май – по 4 урока по 40 минут каждый (1 день в неделю -5 уроков)). </w:t>
      </w:r>
    </w:p>
    <w:p w14:paraId="46190000">
      <w:pPr>
        <w:numPr>
          <w:ilvl w:val="0"/>
          <w:numId w:val="57"/>
        </w:numPr>
        <w:spacing w:after="12" w:line="264" w:lineRule="auto"/>
        <w:ind w:hanging="360" w:left="360" w:right="13"/>
        <w:rPr>
          <w:rFonts w:ascii="Times New Roman" w:hAnsi="Times New Roman"/>
          <w:sz w:val="24"/>
        </w:rPr>
      </w:pPr>
      <w:r>
        <w:rPr>
          <w:rFonts w:ascii="Times New Roman" w:hAnsi="Times New Roman"/>
          <w:sz w:val="24"/>
        </w:rPr>
        <w:t xml:space="preserve">в середине учебного дня проводится динамическая пауза продолжительностью 40 минут; </w:t>
      </w:r>
      <w:r>
        <w:rPr>
          <w:rFonts w:ascii="Times New Roman" w:hAnsi="Times New Roman"/>
          <w:sz w:val="24"/>
        </w:rPr>
        <w:t></w:t>
      </w:r>
      <w:r>
        <w:rPr>
          <w:rFonts w:ascii="Times New Roman" w:hAnsi="Times New Roman"/>
          <w:sz w:val="24"/>
        </w:rPr>
        <w:t xml:space="preserve"> </w:t>
      </w:r>
      <w:r>
        <w:rPr>
          <w:rFonts w:ascii="Times New Roman" w:hAnsi="Times New Roman"/>
          <w:sz w:val="24"/>
        </w:rPr>
        <w:t xml:space="preserve">обучение проводится без балльного оценивания знаний учащихся и домашних заданий. </w:t>
      </w:r>
    </w:p>
    <w:p w14:paraId="47190000">
      <w:pPr>
        <w:ind w:firstLine="708" w:left="4" w:right="13"/>
        <w:rPr>
          <w:rFonts w:ascii="Times New Roman" w:hAnsi="Times New Roman"/>
          <w:sz w:val="24"/>
        </w:rPr>
      </w:pPr>
      <w:r>
        <w:rPr>
          <w:rFonts w:ascii="Times New Roman" w:hAnsi="Times New Roman"/>
          <w:sz w:val="24"/>
        </w:rPr>
        <w:t xml:space="preserve">Продолжительность уроков во 2–4 классах составляет 40 минут; продолжительность перемен – 10, 20 минут. </w:t>
      </w:r>
    </w:p>
    <w:p w14:paraId="48190000">
      <w:pPr>
        <w:ind w:firstLine="427" w:left="4" w:right="13"/>
        <w:rPr>
          <w:rFonts w:ascii="Times New Roman" w:hAnsi="Times New Roman"/>
          <w:sz w:val="24"/>
        </w:rPr>
      </w:pPr>
      <w:r>
        <w:rPr>
          <w:rFonts w:ascii="Times New Roman" w:hAnsi="Times New Roman"/>
          <w:sz w:val="24"/>
        </w:rPr>
        <w:t xml:space="preserve">Между началом факультативных, коррекционных занятий и последним уроком установлен перерыв продолжительностью не менее 20 минут.  </w:t>
      </w:r>
    </w:p>
    <w:p w14:paraId="49190000">
      <w:pPr>
        <w:ind w:firstLine="427" w:left="4" w:right="13"/>
        <w:rPr>
          <w:rFonts w:ascii="Times New Roman" w:hAnsi="Times New Roman"/>
          <w:sz w:val="24"/>
        </w:rPr>
      </w:pPr>
      <w:r>
        <w:rPr>
          <w:rFonts w:ascii="Times New Roman" w:hAnsi="Times New Roman"/>
          <w:sz w:val="24"/>
        </w:rPr>
        <w:t xml:space="preserve">Продолжительность перемены между урочной и внеурочной деятельностью составляет не менее 30 минут. </w:t>
      </w:r>
    </w:p>
    <w:p w14:paraId="4A190000">
      <w:pPr>
        <w:ind w:firstLine="427" w:left="4" w:right="13"/>
        <w:rPr>
          <w:rFonts w:ascii="Times New Roman" w:hAnsi="Times New Roman"/>
          <w:sz w:val="24"/>
        </w:rPr>
      </w:pPr>
      <w:r>
        <w:rPr>
          <w:rFonts w:ascii="Times New Roman" w:hAnsi="Times New Roman"/>
          <w:sz w:val="24"/>
        </w:rPr>
        <w:t xml:space="preserve">Для оценки знаний учащихся в 1-х классах МБОУ «Высокоосельская ОШ» используется качественная оценка успешности освоения образовательной программы (отсутствие балльного оценивания знаний учащихся), обучение является безотметочным. Во 2-4-х классах оценивание производится по пятибалльной системе. </w:t>
      </w:r>
    </w:p>
    <w:p w14:paraId="4B190000">
      <w:pPr>
        <w:ind w:firstLine="701" w:left="4" w:right="13"/>
        <w:rPr>
          <w:rFonts w:ascii="Times New Roman" w:hAnsi="Times New Roman"/>
          <w:sz w:val="24"/>
        </w:rPr>
      </w:pPr>
      <w:r>
        <w:rPr>
          <w:rFonts w:ascii="Times New Roman" w:hAnsi="Times New Roman"/>
          <w:sz w:val="24"/>
        </w:rPr>
        <w:t xml:space="preserve">Реализация индивидуальных потребностей учащихся осуществляется через внеурочную деятельность. </w:t>
      </w:r>
    </w:p>
    <w:p w14:paraId="4C190000">
      <w:pPr>
        <w:spacing w:after="2" w:line="276" w:lineRule="auto"/>
        <w:ind w:firstLine="701" w:left="-15" w:right="-13"/>
        <w:rPr>
          <w:rFonts w:ascii="Times New Roman" w:hAnsi="Times New Roman"/>
          <w:sz w:val="24"/>
        </w:rPr>
      </w:pPr>
      <w:r>
        <w:rPr>
          <w:rFonts w:ascii="Times New Roman" w:hAnsi="Times New Roman"/>
          <w:sz w:val="24"/>
        </w:rPr>
        <w:t xml:space="preserve">Промежуточная аттестация учащихся осуществляется в соответствии с </w:t>
      </w:r>
      <w:r>
        <w:rPr>
          <w:rFonts w:ascii="Times New Roman" w:hAnsi="Times New Roman"/>
          <w:color w:val="111111"/>
          <w:sz w:val="24"/>
        </w:rPr>
        <w:t xml:space="preserve">Положением о формах, </w:t>
      </w:r>
      <w:r>
        <w:rPr>
          <w:rFonts w:ascii="Times New Roman" w:hAnsi="Times New Roman"/>
          <w:color w:val="111111"/>
          <w:sz w:val="24"/>
        </w:rPr>
        <w:tab/>
      </w:r>
      <w:r>
        <w:rPr>
          <w:rFonts w:ascii="Times New Roman" w:hAnsi="Times New Roman"/>
          <w:color w:val="111111"/>
          <w:sz w:val="24"/>
        </w:rPr>
        <w:t xml:space="preserve">периодичности </w:t>
      </w:r>
      <w:r>
        <w:rPr>
          <w:rFonts w:ascii="Times New Roman" w:hAnsi="Times New Roman"/>
          <w:color w:val="111111"/>
          <w:sz w:val="24"/>
        </w:rPr>
        <w:tab/>
      </w:r>
      <w:r>
        <w:rPr>
          <w:rFonts w:ascii="Times New Roman" w:hAnsi="Times New Roman"/>
          <w:color w:val="111111"/>
          <w:sz w:val="24"/>
        </w:rPr>
        <w:t xml:space="preserve">и </w:t>
      </w:r>
      <w:r>
        <w:rPr>
          <w:rFonts w:ascii="Times New Roman" w:hAnsi="Times New Roman"/>
          <w:color w:val="111111"/>
          <w:sz w:val="24"/>
        </w:rPr>
        <w:tab/>
      </w:r>
      <w:r>
        <w:rPr>
          <w:rFonts w:ascii="Times New Roman" w:hAnsi="Times New Roman"/>
          <w:color w:val="111111"/>
          <w:sz w:val="24"/>
        </w:rPr>
        <w:t xml:space="preserve">порядке </w:t>
      </w:r>
      <w:r>
        <w:rPr>
          <w:rFonts w:ascii="Times New Roman" w:hAnsi="Times New Roman"/>
          <w:color w:val="111111"/>
          <w:sz w:val="24"/>
        </w:rPr>
        <w:tab/>
      </w:r>
      <w:r>
        <w:rPr>
          <w:rFonts w:ascii="Times New Roman" w:hAnsi="Times New Roman"/>
          <w:color w:val="111111"/>
          <w:sz w:val="24"/>
        </w:rPr>
        <w:t xml:space="preserve">текущего </w:t>
      </w:r>
      <w:r>
        <w:rPr>
          <w:rFonts w:ascii="Times New Roman" w:hAnsi="Times New Roman"/>
          <w:color w:val="111111"/>
          <w:sz w:val="24"/>
        </w:rPr>
        <w:tab/>
      </w:r>
      <w:r>
        <w:rPr>
          <w:rFonts w:ascii="Times New Roman" w:hAnsi="Times New Roman"/>
          <w:color w:val="111111"/>
          <w:sz w:val="24"/>
        </w:rPr>
        <w:t xml:space="preserve">контроля </w:t>
      </w:r>
      <w:r>
        <w:rPr>
          <w:rFonts w:ascii="Times New Roman" w:hAnsi="Times New Roman"/>
          <w:color w:val="111111"/>
          <w:sz w:val="24"/>
        </w:rPr>
        <w:tab/>
      </w:r>
      <w:r>
        <w:rPr>
          <w:rFonts w:ascii="Times New Roman" w:hAnsi="Times New Roman"/>
          <w:color w:val="111111"/>
          <w:sz w:val="24"/>
        </w:rPr>
        <w:t xml:space="preserve">успеваемости </w:t>
      </w:r>
      <w:r>
        <w:rPr>
          <w:rFonts w:ascii="Times New Roman" w:hAnsi="Times New Roman"/>
          <w:color w:val="111111"/>
          <w:sz w:val="24"/>
        </w:rPr>
        <w:tab/>
      </w:r>
      <w:r>
        <w:rPr>
          <w:rFonts w:ascii="Times New Roman" w:hAnsi="Times New Roman"/>
          <w:color w:val="111111"/>
          <w:sz w:val="24"/>
        </w:rPr>
        <w:t>и промежуточной    аттестации учащихся</w:t>
      </w:r>
      <w:r>
        <w:rPr>
          <w:rFonts w:ascii="Times New Roman" w:hAnsi="Times New Roman"/>
          <w:sz w:val="24"/>
        </w:rPr>
        <w:t xml:space="preserve"> МБОУ «Высокоосельская ОШ»</w:t>
      </w:r>
      <w:r>
        <w:rPr>
          <w:rFonts w:ascii="Times New Roman" w:hAnsi="Times New Roman"/>
          <w:b w:val="1"/>
          <w:color w:val="FF0000"/>
          <w:sz w:val="24"/>
        </w:rPr>
        <w:t xml:space="preserve"> </w:t>
      </w:r>
    </w:p>
    <w:p w14:paraId="4D190000">
      <w:pPr>
        <w:ind w:firstLine="701" w:left="4" w:right="13"/>
        <w:rPr>
          <w:rFonts w:ascii="Times New Roman" w:hAnsi="Times New Roman"/>
          <w:sz w:val="24"/>
        </w:rPr>
      </w:pPr>
      <w:r>
        <w:rPr>
          <w:rFonts w:ascii="Times New Roman" w:hAnsi="Times New Roman"/>
          <w:sz w:val="24"/>
        </w:rPr>
        <w:t xml:space="preserve">Обязательные предметные области учебного плана начального общего образования и </w:t>
      </w:r>
      <w:r>
        <w:rPr>
          <w:rFonts w:ascii="Times New Roman" w:hAnsi="Times New Roman"/>
          <w:b w:val="1"/>
          <w:sz w:val="24"/>
        </w:rPr>
        <w:t>основные задачи реализации содержания предметных областей</w:t>
      </w:r>
      <w:r>
        <w:rPr>
          <w:rFonts w:ascii="Times New Roman" w:hAnsi="Times New Roman"/>
          <w:sz w:val="24"/>
        </w:rPr>
        <w:t xml:space="preserve"> </w:t>
      </w:r>
    </w:p>
    <w:tbl>
      <w:tblPr>
        <w:tblStyle w:val="Style_13"/>
        <w:tblW w:type="auto" w:w="0"/>
        <w:tblInd w:type="dxa" w:w="5"/>
        <w:tblLayout w:type="fixed"/>
        <w:tblCellMar>
          <w:top w:type="dxa" w:w="9"/>
          <w:right w:type="dxa" w:w="53"/>
        </w:tblCellMar>
      </w:tblPr>
      <w:tblGrid>
        <w:gridCol w:w="674"/>
        <w:gridCol w:w="1702"/>
        <w:gridCol w:w="7516"/>
      </w:tblGrid>
      <w:tr>
        <w:trPr>
          <w:trHeight w:hRule="atLeast" w:val="564"/>
        </w:trPr>
        <w:tc>
          <w:tcPr>
            <w:tcW w:type="dxa" w:w="674"/>
            <w:tcBorders>
              <w:top w:color="000000" w:sz="4" w:val="single"/>
              <w:left w:color="000000" w:sz="4" w:val="single"/>
              <w:bottom w:color="000000" w:sz="4" w:val="single"/>
              <w:right w:color="000000" w:sz="4" w:val="single"/>
            </w:tcBorders>
            <w:shd w:fill="auto" w:val="clear"/>
            <w:tcMar>
              <w:top w:type="dxa" w:w="9"/>
              <w:right w:type="dxa" w:w="53"/>
            </w:tcMar>
          </w:tcPr>
          <w:p w14:paraId="4E190000">
            <w:pPr>
              <w:spacing w:after="0"/>
              <w:ind/>
              <w:rPr>
                <w:rFonts w:ascii="Times New Roman" w:hAnsi="Times New Roman"/>
                <w:sz w:val="24"/>
              </w:rPr>
            </w:pPr>
            <w:r>
              <w:rPr>
                <w:rFonts w:ascii="Times New Roman" w:hAnsi="Times New Roman"/>
                <w:b w:val="1"/>
                <w:sz w:val="24"/>
              </w:rPr>
              <w:t xml:space="preserve">N п/ п </w:t>
            </w:r>
          </w:p>
        </w:tc>
        <w:tc>
          <w:tcPr>
            <w:tcW w:type="dxa" w:w="1702"/>
            <w:tcBorders>
              <w:top w:color="000000" w:sz="4" w:val="single"/>
              <w:left w:color="000000" w:sz="4" w:val="single"/>
              <w:bottom w:color="000000" w:sz="4" w:val="single"/>
              <w:right w:color="000000" w:sz="4" w:val="single"/>
            </w:tcBorders>
            <w:shd w:fill="auto" w:val="clear"/>
            <w:tcMar>
              <w:top w:type="dxa" w:w="9"/>
              <w:right w:type="dxa" w:w="53"/>
            </w:tcMar>
          </w:tcPr>
          <w:p w14:paraId="4F190000">
            <w:pPr>
              <w:spacing w:after="0"/>
              <w:ind/>
              <w:rPr>
                <w:rFonts w:ascii="Times New Roman" w:hAnsi="Times New Roman"/>
                <w:sz w:val="24"/>
              </w:rPr>
            </w:pPr>
            <w:r>
              <w:rPr>
                <w:rFonts w:ascii="Times New Roman" w:hAnsi="Times New Roman"/>
                <w:b w:val="1"/>
                <w:sz w:val="24"/>
              </w:rPr>
              <w:t xml:space="preserve">Предметные области </w:t>
            </w:r>
          </w:p>
        </w:tc>
        <w:tc>
          <w:tcPr>
            <w:tcW w:type="dxa" w:w="7516"/>
            <w:tcBorders>
              <w:top w:color="000000" w:sz="4" w:val="single"/>
              <w:left w:color="000000" w:sz="4" w:val="single"/>
              <w:bottom w:color="000000" w:sz="4" w:val="single"/>
              <w:right w:color="000000" w:sz="4" w:val="single"/>
            </w:tcBorders>
            <w:shd w:fill="auto" w:val="clear"/>
            <w:tcMar>
              <w:top w:type="dxa" w:w="9"/>
              <w:right w:type="dxa" w:w="53"/>
            </w:tcMar>
          </w:tcPr>
          <w:p w14:paraId="50190000">
            <w:pPr>
              <w:spacing w:after="0"/>
              <w:ind w:right="56"/>
              <w:rPr>
                <w:rFonts w:ascii="Times New Roman" w:hAnsi="Times New Roman"/>
                <w:sz w:val="24"/>
              </w:rPr>
            </w:pPr>
            <w:r>
              <w:rPr>
                <w:rFonts w:ascii="Times New Roman" w:hAnsi="Times New Roman"/>
                <w:b w:val="1"/>
                <w:sz w:val="24"/>
              </w:rPr>
              <w:t>Основные задачи реализации содержания</w:t>
            </w:r>
            <w:r>
              <w:rPr>
                <w:rFonts w:ascii="Times New Roman" w:hAnsi="Times New Roman"/>
                <w:sz w:val="24"/>
              </w:rPr>
              <w:t xml:space="preserve"> </w:t>
            </w:r>
            <w:r>
              <w:rPr>
                <w:rFonts w:ascii="Times New Roman" w:hAnsi="Times New Roman"/>
                <w:b w:val="1"/>
                <w:sz w:val="24"/>
              </w:rPr>
              <w:t xml:space="preserve"> </w:t>
            </w:r>
          </w:p>
        </w:tc>
      </w:tr>
      <w:tr>
        <w:trPr>
          <w:trHeight w:hRule="atLeast" w:val="2494"/>
        </w:trPr>
        <w:tc>
          <w:tcPr>
            <w:tcW w:type="dxa" w:w="674"/>
            <w:tcBorders>
              <w:top w:color="000000" w:sz="4" w:val="single"/>
              <w:left w:color="000000" w:sz="4" w:val="single"/>
              <w:bottom w:color="000000" w:sz="4" w:val="single"/>
              <w:right w:color="000000" w:sz="4" w:val="single"/>
            </w:tcBorders>
            <w:shd w:fill="auto" w:val="clear"/>
            <w:tcMar>
              <w:top w:type="dxa" w:w="9"/>
              <w:right w:type="dxa" w:w="53"/>
            </w:tcMar>
          </w:tcPr>
          <w:p w14:paraId="51190000">
            <w:pPr>
              <w:spacing w:after="0"/>
              <w:ind w:right="53"/>
              <w:rPr>
                <w:rFonts w:ascii="Times New Roman" w:hAnsi="Times New Roman"/>
                <w:sz w:val="24"/>
              </w:rPr>
            </w:pPr>
            <w:r>
              <w:rPr>
                <w:rFonts w:ascii="Times New Roman" w:hAnsi="Times New Roman"/>
                <w:sz w:val="24"/>
              </w:rPr>
              <w:t xml:space="preserve">1 </w:t>
            </w:r>
          </w:p>
        </w:tc>
        <w:tc>
          <w:tcPr>
            <w:tcW w:type="dxa" w:w="1702"/>
            <w:tcBorders>
              <w:top w:color="000000" w:sz="4" w:val="single"/>
              <w:left w:color="000000" w:sz="4" w:val="single"/>
              <w:bottom w:color="000000" w:sz="4" w:val="single"/>
              <w:right w:color="000000" w:sz="4" w:val="single"/>
            </w:tcBorders>
            <w:shd w:fill="auto" w:val="clear"/>
            <w:tcMar>
              <w:top w:type="dxa" w:w="9"/>
              <w:right w:type="dxa" w:w="53"/>
            </w:tcMar>
          </w:tcPr>
          <w:p w14:paraId="52190000">
            <w:pPr>
              <w:spacing w:after="0"/>
              <w:ind/>
              <w:rPr>
                <w:rFonts w:ascii="Times New Roman" w:hAnsi="Times New Roman"/>
                <w:sz w:val="24"/>
              </w:rPr>
            </w:pPr>
            <w:r>
              <w:rPr>
                <w:rFonts w:ascii="Times New Roman" w:hAnsi="Times New Roman"/>
                <w:sz w:val="24"/>
              </w:rPr>
              <w:t xml:space="preserve">Русский язык и литературное чтение </w:t>
            </w:r>
          </w:p>
        </w:tc>
        <w:tc>
          <w:tcPr>
            <w:tcW w:type="dxa" w:w="7516"/>
            <w:tcBorders>
              <w:top w:color="000000" w:sz="4" w:val="single"/>
              <w:left w:color="000000" w:sz="4" w:val="single"/>
              <w:bottom w:color="000000" w:sz="4" w:val="single"/>
              <w:right w:color="000000" w:sz="4" w:val="single"/>
            </w:tcBorders>
            <w:shd w:fill="auto" w:val="clear"/>
            <w:tcMar>
              <w:top w:type="dxa" w:w="9"/>
              <w:right w:type="dxa" w:w="53"/>
            </w:tcMar>
          </w:tcPr>
          <w:p w14:paraId="53190000">
            <w:pPr>
              <w:spacing w:after="31" w:line="252" w:lineRule="auto"/>
              <w:ind w:firstLine="0" w:left="2" w:right="60"/>
              <w:rPr>
                <w:rFonts w:ascii="Times New Roman" w:hAnsi="Times New Roman"/>
                <w:sz w:val="24"/>
              </w:rPr>
            </w:pPr>
            <w:r>
              <w:rPr>
                <w:rFonts w:ascii="Times New Roman" w:hAnsi="Times New Roman"/>
                <w:sz w:val="24"/>
              </w:rPr>
              <w:t xml:space="preserve">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Дополнительные задачи реализации содержания: </w:t>
            </w:r>
          </w:p>
          <w:p w14:paraId="54190000">
            <w:pPr>
              <w:spacing w:after="0"/>
              <w:ind w:firstLine="0" w:left="2"/>
              <w:rPr>
                <w:rFonts w:ascii="Times New Roman" w:hAnsi="Times New Roman"/>
                <w:sz w:val="24"/>
              </w:rPr>
            </w:pPr>
            <w:r>
              <w:rPr>
                <w:rFonts w:ascii="Times New Roman" w:hAnsi="Times New Roman"/>
                <w:sz w:val="24"/>
              </w:rPr>
              <w:t xml:space="preserve">Преодоление вербализма и формализма речи. Развитие зрительного восприятия, овладение навыком безнаклонного письма. </w:t>
            </w:r>
          </w:p>
        </w:tc>
      </w:tr>
    </w:tbl>
    <w:p w14:paraId="55190000">
      <w:pPr>
        <w:spacing w:after="0"/>
        <w:ind w:firstLine="0" w:left="-1133" w:right="31"/>
        <w:rPr>
          <w:rFonts w:ascii="Times New Roman" w:hAnsi="Times New Roman"/>
          <w:sz w:val="24"/>
        </w:rPr>
      </w:pPr>
    </w:p>
    <w:tbl>
      <w:tblPr>
        <w:tblStyle w:val="Style_13"/>
        <w:tblW w:type="auto" w:w="0"/>
        <w:tblInd w:type="dxa" w:w="5"/>
        <w:tblLayout w:type="fixed"/>
        <w:tblCellMar>
          <w:top w:type="dxa" w:w="9"/>
          <w:right w:type="dxa" w:w="50"/>
        </w:tblCellMar>
      </w:tblPr>
      <w:tblGrid>
        <w:gridCol w:w="674"/>
        <w:gridCol w:w="1702"/>
        <w:gridCol w:w="7516"/>
      </w:tblGrid>
      <w:tr>
        <w:trPr>
          <w:trHeight w:hRule="atLeast" w:val="2496"/>
        </w:trPr>
        <w:tc>
          <w:tcPr>
            <w:tcW w:type="dxa" w:w="674"/>
            <w:tcBorders>
              <w:top w:color="000000" w:sz="4" w:val="single"/>
              <w:left w:color="000000" w:sz="4" w:val="single"/>
              <w:bottom w:color="000000" w:sz="4" w:val="single"/>
              <w:right w:color="000000" w:sz="4" w:val="single"/>
            </w:tcBorders>
            <w:shd w:fill="auto" w:val="clear"/>
            <w:tcMar>
              <w:top w:type="dxa" w:w="9"/>
              <w:right w:type="dxa" w:w="50"/>
            </w:tcMar>
          </w:tcPr>
          <w:p w14:paraId="56190000">
            <w:pPr>
              <w:spacing w:after="0"/>
              <w:ind w:right="56"/>
              <w:rPr>
                <w:rFonts w:ascii="Times New Roman" w:hAnsi="Times New Roman"/>
                <w:sz w:val="24"/>
              </w:rPr>
            </w:pPr>
            <w:r>
              <w:rPr>
                <w:rFonts w:ascii="Times New Roman" w:hAnsi="Times New Roman"/>
                <w:sz w:val="24"/>
              </w:rPr>
              <w:t xml:space="preserve">2 </w:t>
            </w:r>
          </w:p>
        </w:tc>
        <w:tc>
          <w:tcPr>
            <w:tcW w:type="dxa" w:w="1702"/>
            <w:tcBorders>
              <w:top w:color="000000" w:sz="4" w:val="single"/>
              <w:left w:color="000000" w:sz="4" w:val="single"/>
              <w:bottom w:color="000000" w:sz="4" w:val="single"/>
              <w:right w:color="000000" w:sz="4" w:val="single"/>
            </w:tcBorders>
            <w:shd w:fill="auto" w:val="clear"/>
            <w:tcMar>
              <w:top w:type="dxa" w:w="9"/>
              <w:right w:type="dxa" w:w="50"/>
            </w:tcMar>
          </w:tcPr>
          <w:p w14:paraId="57190000">
            <w:pPr>
              <w:spacing w:after="0"/>
              <w:ind/>
              <w:rPr>
                <w:rFonts w:ascii="Times New Roman" w:hAnsi="Times New Roman"/>
                <w:sz w:val="24"/>
              </w:rPr>
            </w:pPr>
            <w:r>
              <w:rPr>
                <w:rFonts w:ascii="Times New Roman" w:hAnsi="Times New Roman"/>
                <w:color w:val="1F1E1E"/>
                <w:sz w:val="24"/>
              </w:rPr>
              <w:t>Родной язык и литературное чтение на родном языке</w:t>
            </w:r>
            <w:r>
              <w:rPr>
                <w:rFonts w:ascii="Times New Roman" w:hAnsi="Times New Roman"/>
                <w:sz w:val="24"/>
              </w:rPr>
              <w:t xml:space="preserve"> </w:t>
            </w:r>
          </w:p>
        </w:tc>
        <w:tc>
          <w:tcPr>
            <w:tcW w:type="dxa" w:w="7516"/>
            <w:tcBorders>
              <w:top w:color="000000" w:sz="4" w:val="single"/>
              <w:left w:color="000000" w:sz="4" w:val="single"/>
              <w:bottom w:color="000000" w:sz="4" w:val="single"/>
              <w:right w:color="000000" w:sz="4" w:val="single"/>
            </w:tcBorders>
            <w:shd w:fill="auto" w:val="clear"/>
            <w:tcMar>
              <w:top w:type="dxa" w:w="9"/>
              <w:right w:type="dxa" w:w="50"/>
            </w:tcMar>
          </w:tcPr>
          <w:p w14:paraId="58190000">
            <w:pPr>
              <w:spacing w:after="0"/>
              <w:ind w:firstLine="0" w:left="2" w:right="58"/>
              <w:rPr>
                <w:rFonts w:ascii="Times New Roman" w:hAnsi="Times New Roman"/>
                <w:sz w:val="24"/>
              </w:rPr>
            </w:pPr>
            <w:r>
              <w:rPr>
                <w:rFonts w:ascii="Times New Roman" w:hAnsi="Times New Roman"/>
                <w:sz w:val="24"/>
              </w:rP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Расширение сведений о реализации языковой системы в речи‚ внешней стороне существования языка: к многообразным связям родного языка с цивилизацией и культурой, государством и обществом.  </w:t>
            </w:r>
          </w:p>
        </w:tc>
      </w:tr>
      <w:tr>
        <w:trPr>
          <w:trHeight w:hRule="atLeast" w:val="2218"/>
        </w:trPr>
        <w:tc>
          <w:tcPr>
            <w:tcW w:type="dxa" w:w="674"/>
            <w:tcBorders>
              <w:top w:color="000000" w:sz="4" w:val="single"/>
              <w:left w:color="000000" w:sz="4" w:val="single"/>
              <w:bottom w:color="000000" w:sz="4" w:val="single"/>
              <w:right w:color="000000" w:sz="4" w:val="single"/>
            </w:tcBorders>
            <w:shd w:fill="auto" w:val="clear"/>
            <w:tcMar>
              <w:top w:type="dxa" w:w="9"/>
              <w:right w:type="dxa" w:w="50"/>
            </w:tcMar>
          </w:tcPr>
          <w:p w14:paraId="59190000">
            <w:pPr>
              <w:spacing w:after="0"/>
              <w:ind w:right="56"/>
              <w:rPr>
                <w:rFonts w:ascii="Times New Roman" w:hAnsi="Times New Roman"/>
                <w:sz w:val="24"/>
              </w:rPr>
            </w:pPr>
            <w:r>
              <w:rPr>
                <w:rFonts w:ascii="Times New Roman" w:hAnsi="Times New Roman"/>
                <w:sz w:val="24"/>
              </w:rPr>
              <w:t xml:space="preserve">3 </w:t>
            </w:r>
          </w:p>
        </w:tc>
        <w:tc>
          <w:tcPr>
            <w:tcW w:type="dxa" w:w="1702"/>
            <w:tcBorders>
              <w:top w:color="000000" w:sz="4" w:val="single"/>
              <w:left w:color="000000" w:sz="4" w:val="single"/>
              <w:bottom w:color="000000" w:sz="4" w:val="single"/>
              <w:right w:color="000000" w:sz="4" w:val="single"/>
            </w:tcBorders>
            <w:shd w:fill="auto" w:val="clear"/>
            <w:tcMar>
              <w:top w:type="dxa" w:w="9"/>
              <w:right w:type="dxa" w:w="50"/>
            </w:tcMar>
          </w:tcPr>
          <w:p w14:paraId="5A190000">
            <w:pPr>
              <w:spacing w:after="0"/>
              <w:ind/>
              <w:rPr>
                <w:rFonts w:ascii="Times New Roman" w:hAnsi="Times New Roman"/>
                <w:sz w:val="24"/>
              </w:rPr>
            </w:pPr>
            <w:r>
              <w:rPr>
                <w:rFonts w:ascii="Times New Roman" w:hAnsi="Times New Roman"/>
                <w:sz w:val="24"/>
              </w:rPr>
              <w:t xml:space="preserve">Иностранный язык (английский язык) </w:t>
            </w:r>
          </w:p>
        </w:tc>
        <w:tc>
          <w:tcPr>
            <w:tcW w:type="dxa" w:w="7516"/>
            <w:tcBorders>
              <w:top w:color="000000" w:sz="4" w:val="single"/>
              <w:left w:color="000000" w:sz="4" w:val="single"/>
              <w:bottom w:color="000000" w:sz="4" w:val="single"/>
              <w:right w:color="000000" w:sz="4" w:val="single"/>
            </w:tcBorders>
            <w:shd w:fill="auto" w:val="clear"/>
            <w:tcMar>
              <w:top w:type="dxa" w:w="9"/>
              <w:right w:type="dxa" w:w="50"/>
            </w:tcMar>
          </w:tcPr>
          <w:p w14:paraId="5B190000">
            <w:pPr>
              <w:spacing w:after="0"/>
              <w:ind w:firstLine="0" w:left="2" w:right="61"/>
              <w:rPr>
                <w:rFonts w:ascii="Times New Roman" w:hAnsi="Times New Roman"/>
                <w:sz w:val="24"/>
              </w:rPr>
            </w:pPr>
            <w:r>
              <w:rPr>
                <w:rFonts w:ascii="Times New Roman" w:hAnsi="Times New Roman"/>
                <w:sz w:val="24"/>
              </w:rP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 </w:t>
            </w:r>
          </w:p>
        </w:tc>
      </w:tr>
      <w:tr>
        <w:trPr>
          <w:trHeight w:hRule="atLeast" w:val="2494"/>
        </w:trPr>
        <w:tc>
          <w:tcPr>
            <w:tcW w:type="dxa" w:w="674"/>
            <w:tcBorders>
              <w:top w:color="000000" w:sz="4" w:val="single"/>
              <w:left w:color="000000" w:sz="4" w:val="single"/>
              <w:bottom w:color="000000" w:sz="4" w:val="single"/>
              <w:right w:color="000000" w:sz="4" w:val="single"/>
            </w:tcBorders>
            <w:shd w:fill="auto" w:val="clear"/>
            <w:tcMar>
              <w:top w:type="dxa" w:w="9"/>
              <w:right w:type="dxa" w:w="50"/>
            </w:tcMar>
          </w:tcPr>
          <w:p w14:paraId="5C190000">
            <w:pPr>
              <w:spacing w:after="0"/>
              <w:ind w:right="56"/>
              <w:rPr>
                <w:rFonts w:ascii="Times New Roman" w:hAnsi="Times New Roman"/>
                <w:sz w:val="24"/>
              </w:rPr>
            </w:pPr>
            <w:r>
              <w:rPr>
                <w:rFonts w:ascii="Times New Roman" w:hAnsi="Times New Roman"/>
                <w:sz w:val="24"/>
              </w:rPr>
              <w:t xml:space="preserve">4 </w:t>
            </w:r>
          </w:p>
        </w:tc>
        <w:tc>
          <w:tcPr>
            <w:tcW w:type="dxa" w:w="1702"/>
            <w:tcBorders>
              <w:top w:color="000000" w:sz="4" w:val="single"/>
              <w:left w:color="000000" w:sz="4" w:val="single"/>
              <w:bottom w:color="000000" w:sz="4" w:val="single"/>
              <w:right w:color="000000" w:sz="4" w:val="single"/>
            </w:tcBorders>
            <w:shd w:fill="auto" w:val="clear"/>
            <w:tcMar>
              <w:top w:type="dxa" w:w="9"/>
              <w:right w:type="dxa" w:w="50"/>
            </w:tcMar>
          </w:tcPr>
          <w:p w14:paraId="5D190000">
            <w:pPr>
              <w:spacing w:after="0"/>
              <w:ind/>
              <w:rPr>
                <w:rFonts w:ascii="Times New Roman" w:hAnsi="Times New Roman"/>
                <w:sz w:val="24"/>
              </w:rPr>
            </w:pPr>
            <w:r>
              <w:rPr>
                <w:rFonts w:ascii="Times New Roman" w:hAnsi="Times New Roman"/>
                <w:sz w:val="24"/>
              </w:rPr>
              <w:t xml:space="preserve">Математика и информатика </w:t>
            </w:r>
          </w:p>
        </w:tc>
        <w:tc>
          <w:tcPr>
            <w:tcW w:type="dxa" w:w="7516"/>
            <w:tcBorders>
              <w:top w:color="000000" w:sz="4" w:val="single"/>
              <w:left w:color="000000" w:sz="4" w:val="single"/>
              <w:bottom w:color="000000" w:sz="4" w:val="single"/>
              <w:right w:color="000000" w:sz="4" w:val="single"/>
            </w:tcBorders>
            <w:shd w:fill="auto" w:val="clear"/>
            <w:tcMar>
              <w:top w:type="dxa" w:w="9"/>
              <w:right w:type="dxa" w:w="50"/>
            </w:tcMar>
          </w:tcPr>
          <w:p w14:paraId="5E190000">
            <w:pPr>
              <w:spacing w:after="24" w:line="252" w:lineRule="auto"/>
              <w:ind w:firstLine="0" w:left="2" w:right="61"/>
              <w:rPr>
                <w:rFonts w:ascii="Times New Roman" w:hAnsi="Times New Roman"/>
                <w:sz w:val="24"/>
              </w:rPr>
            </w:pPr>
            <w:r>
              <w:rPr>
                <w:rFonts w:ascii="Times New Roman" w:hAnsi="Times New Roman"/>
                <w:sz w:val="24"/>
              </w:rPr>
              <w:t xml:space="preserve">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w:t>
            </w:r>
          </w:p>
          <w:p w14:paraId="5F190000">
            <w:pPr>
              <w:spacing w:after="23"/>
              <w:ind w:firstLine="0" w:left="2"/>
              <w:rPr>
                <w:rFonts w:ascii="Times New Roman" w:hAnsi="Times New Roman"/>
                <w:sz w:val="24"/>
              </w:rPr>
            </w:pPr>
            <w:r>
              <w:rPr>
                <w:rFonts w:ascii="Times New Roman" w:hAnsi="Times New Roman"/>
                <w:sz w:val="24"/>
              </w:rPr>
              <w:t xml:space="preserve">Дополнительные задачи реализации содержания: </w:t>
            </w:r>
          </w:p>
          <w:p w14:paraId="60190000">
            <w:pPr>
              <w:spacing w:after="0"/>
              <w:ind w:firstLine="0" w:left="2" w:right="60"/>
              <w:rPr>
                <w:rFonts w:ascii="Times New Roman" w:hAnsi="Times New Roman"/>
                <w:sz w:val="24"/>
              </w:rPr>
            </w:pPr>
            <w:r>
              <w:rPr>
                <w:rFonts w:ascii="Times New Roman" w:hAnsi="Times New Roman"/>
                <w:sz w:val="24"/>
              </w:rPr>
              <w:t xml:space="preserve">Развитие пространственного воображения и пространственных представлений. Формирование первоначальных представлений о сенсорных эталонах, развитие чувства ритма, координации движений, развитие навыков ориентировки в микропространстве. Обеспечение первоначальных представлений о компьютерной грамотности. </w:t>
            </w:r>
          </w:p>
        </w:tc>
      </w:tr>
      <w:tr>
        <w:trPr>
          <w:trHeight w:hRule="atLeast" w:val="3598"/>
        </w:trPr>
        <w:tc>
          <w:tcPr>
            <w:tcW w:type="dxa" w:w="674"/>
            <w:tcBorders>
              <w:top w:color="000000" w:sz="4" w:val="single"/>
              <w:left w:color="000000" w:sz="4" w:val="single"/>
              <w:bottom w:color="000000" w:sz="4" w:val="single"/>
              <w:right w:color="000000" w:sz="4" w:val="single"/>
            </w:tcBorders>
            <w:shd w:fill="auto" w:val="clear"/>
            <w:tcMar>
              <w:top w:type="dxa" w:w="9"/>
              <w:right w:type="dxa" w:w="50"/>
            </w:tcMar>
          </w:tcPr>
          <w:p w14:paraId="61190000">
            <w:pPr>
              <w:spacing w:after="0"/>
              <w:ind w:right="56"/>
              <w:rPr>
                <w:rFonts w:ascii="Times New Roman" w:hAnsi="Times New Roman"/>
                <w:sz w:val="24"/>
              </w:rPr>
            </w:pPr>
            <w:r>
              <w:rPr>
                <w:rFonts w:ascii="Times New Roman" w:hAnsi="Times New Roman"/>
                <w:sz w:val="24"/>
              </w:rPr>
              <w:t xml:space="preserve">5 </w:t>
            </w:r>
          </w:p>
        </w:tc>
        <w:tc>
          <w:tcPr>
            <w:tcW w:type="dxa" w:w="1702"/>
            <w:tcBorders>
              <w:top w:color="000000" w:sz="4" w:val="single"/>
              <w:left w:color="000000" w:sz="4" w:val="single"/>
              <w:bottom w:color="000000" w:sz="4" w:val="single"/>
              <w:right w:color="000000" w:sz="4" w:val="single"/>
            </w:tcBorders>
            <w:shd w:fill="auto" w:val="clear"/>
            <w:tcMar>
              <w:top w:type="dxa" w:w="9"/>
              <w:right w:type="dxa" w:w="50"/>
            </w:tcMar>
          </w:tcPr>
          <w:p w14:paraId="62190000">
            <w:pPr>
              <w:spacing w:after="0" w:line="240" w:lineRule="auto"/>
              <w:ind/>
              <w:rPr>
                <w:rFonts w:ascii="Times New Roman" w:hAnsi="Times New Roman"/>
                <w:sz w:val="24"/>
              </w:rPr>
            </w:pPr>
            <w:r>
              <w:rPr>
                <w:rFonts w:ascii="Times New Roman" w:hAnsi="Times New Roman"/>
                <w:sz w:val="24"/>
              </w:rPr>
              <w:t>Обществозна ние и естествознани</w:t>
            </w:r>
          </w:p>
          <w:p w14:paraId="63190000">
            <w:pPr>
              <w:spacing w:after="0"/>
              <w:ind/>
              <w:rPr>
                <w:rFonts w:ascii="Times New Roman" w:hAnsi="Times New Roman"/>
                <w:sz w:val="24"/>
              </w:rPr>
            </w:pPr>
            <w:r>
              <w:rPr>
                <w:rFonts w:ascii="Times New Roman" w:hAnsi="Times New Roman"/>
                <w:sz w:val="24"/>
              </w:rPr>
              <w:t xml:space="preserve">е </w:t>
            </w:r>
          </w:p>
          <w:p w14:paraId="64190000">
            <w:pPr>
              <w:spacing w:after="19"/>
              <w:ind/>
              <w:rPr>
                <w:rFonts w:ascii="Times New Roman" w:hAnsi="Times New Roman"/>
                <w:sz w:val="24"/>
              </w:rPr>
            </w:pPr>
            <w:r>
              <w:rPr>
                <w:rFonts w:ascii="Times New Roman" w:hAnsi="Times New Roman"/>
                <w:sz w:val="24"/>
              </w:rPr>
              <w:t>(Окружающи</w:t>
            </w:r>
          </w:p>
          <w:p w14:paraId="65190000">
            <w:pPr>
              <w:spacing w:after="0"/>
              <w:ind/>
              <w:rPr>
                <w:rFonts w:ascii="Times New Roman" w:hAnsi="Times New Roman"/>
                <w:sz w:val="24"/>
              </w:rPr>
            </w:pPr>
            <w:r>
              <w:rPr>
                <w:rFonts w:ascii="Times New Roman" w:hAnsi="Times New Roman"/>
                <w:sz w:val="24"/>
              </w:rPr>
              <w:t xml:space="preserve">й мир) </w:t>
            </w:r>
          </w:p>
        </w:tc>
        <w:tc>
          <w:tcPr>
            <w:tcW w:type="dxa" w:w="7516"/>
            <w:tcBorders>
              <w:top w:color="000000" w:sz="4" w:val="single"/>
              <w:left w:color="000000" w:sz="4" w:val="single"/>
              <w:bottom w:color="000000" w:sz="4" w:val="single"/>
              <w:right w:color="000000" w:sz="4" w:val="single"/>
            </w:tcBorders>
            <w:shd w:fill="auto" w:val="clear"/>
            <w:tcMar>
              <w:top w:type="dxa" w:w="9"/>
              <w:right w:type="dxa" w:w="50"/>
            </w:tcMar>
          </w:tcPr>
          <w:p w14:paraId="66190000">
            <w:pPr>
              <w:spacing w:after="40" w:line="240" w:lineRule="auto"/>
              <w:ind w:firstLine="0" w:left="2" w:right="61"/>
              <w:rPr>
                <w:rFonts w:ascii="Times New Roman" w:hAnsi="Times New Roman"/>
                <w:sz w:val="24"/>
              </w:rPr>
            </w:pPr>
            <w:r>
              <w:rPr>
                <w:rFonts w:ascii="Times New Roman" w:hAnsi="Times New Roman"/>
                <w:sz w:val="24"/>
              </w:rPr>
              <w:t xml:space="preserve">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w:t>
            </w:r>
          </w:p>
          <w:p w14:paraId="67190000">
            <w:pPr>
              <w:spacing w:after="0"/>
              <w:ind w:firstLine="0" w:left="2"/>
              <w:rPr>
                <w:rFonts w:ascii="Times New Roman" w:hAnsi="Times New Roman"/>
                <w:sz w:val="24"/>
              </w:rPr>
            </w:pPr>
            <w:r>
              <w:rPr>
                <w:rFonts w:ascii="Times New Roman" w:hAnsi="Times New Roman"/>
                <w:sz w:val="24"/>
              </w:rPr>
              <w:t xml:space="preserve">Дополнительные задачи реализации содержания: </w:t>
            </w:r>
          </w:p>
          <w:p w14:paraId="68190000">
            <w:pPr>
              <w:spacing w:after="0"/>
              <w:ind w:firstLine="0" w:left="2" w:right="63"/>
              <w:rPr>
                <w:rFonts w:ascii="Times New Roman" w:hAnsi="Times New Roman"/>
                <w:sz w:val="24"/>
              </w:rPr>
            </w:pPr>
            <w:r>
              <w:rPr>
                <w:rFonts w:ascii="Times New Roman" w:hAnsi="Times New Roman"/>
                <w:sz w:val="24"/>
              </w:rPr>
              <w:t xml:space="preserve">Формирование культуры поведения для обеспечения эффективного и безопасного взаимодействия в социуме. Овладение компенсаторными умениями и навыками познания окружающего мира с помощью нарушенного зрения. </w:t>
            </w:r>
          </w:p>
        </w:tc>
      </w:tr>
      <w:tr>
        <w:trPr>
          <w:trHeight w:hRule="atLeast" w:val="1942"/>
        </w:trPr>
        <w:tc>
          <w:tcPr>
            <w:tcW w:type="dxa" w:w="674"/>
            <w:tcBorders>
              <w:top w:color="000000" w:sz="4" w:val="single"/>
              <w:left w:color="000000" w:sz="4" w:val="single"/>
              <w:bottom w:color="000000" w:sz="4" w:val="single"/>
              <w:right w:color="000000" w:sz="4" w:val="single"/>
            </w:tcBorders>
            <w:shd w:fill="auto" w:val="clear"/>
            <w:tcMar>
              <w:top w:type="dxa" w:w="9"/>
              <w:right w:type="dxa" w:w="50"/>
            </w:tcMar>
          </w:tcPr>
          <w:p w14:paraId="69190000">
            <w:pPr>
              <w:spacing w:after="0"/>
              <w:ind w:right="56"/>
              <w:rPr>
                <w:rFonts w:ascii="Times New Roman" w:hAnsi="Times New Roman"/>
                <w:sz w:val="24"/>
              </w:rPr>
            </w:pPr>
            <w:r>
              <w:rPr>
                <w:rFonts w:ascii="Times New Roman" w:hAnsi="Times New Roman"/>
                <w:sz w:val="24"/>
              </w:rPr>
              <w:t xml:space="preserve">6 </w:t>
            </w:r>
          </w:p>
        </w:tc>
        <w:tc>
          <w:tcPr>
            <w:tcW w:type="dxa" w:w="1702"/>
            <w:tcBorders>
              <w:top w:color="000000" w:sz="4" w:val="single"/>
              <w:left w:color="000000" w:sz="4" w:val="single"/>
              <w:bottom w:color="000000" w:sz="4" w:val="single"/>
              <w:right w:color="000000" w:sz="4" w:val="single"/>
            </w:tcBorders>
            <w:shd w:fill="auto" w:val="clear"/>
            <w:tcMar>
              <w:top w:type="dxa" w:w="9"/>
              <w:right w:type="dxa" w:w="50"/>
            </w:tcMar>
          </w:tcPr>
          <w:p w14:paraId="6A190000">
            <w:pPr>
              <w:spacing w:after="0"/>
              <w:ind w:right="1"/>
              <w:rPr>
                <w:rFonts w:ascii="Times New Roman" w:hAnsi="Times New Roman"/>
                <w:sz w:val="24"/>
              </w:rPr>
            </w:pPr>
            <w:r>
              <w:rPr>
                <w:rFonts w:ascii="Times New Roman" w:hAnsi="Times New Roman"/>
                <w:sz w:val="24"/>
              </w:rPr>
              <w:t xml:space="preserve">Основы религиозных культур и светской этики </w:t>
            </w:r>
          </w:p>
        </w:tc>
        <w:tc>
          <w:tcPr>
            <w:tcW w:type="dxa" w:w="7516"/>
            <w:tcBorders>
              <w:top w:color="000000" w:sz="4" w:val="single"/>
              <w:left w:color="000000" w:sz="4" w:val="single"/>
              <w:bottom w:color="000000" w:sz="4" w:val="single"/>
              <w:right w:color="000000" w:sz="4" w:val="single"/>
            </w:tcBorders>
            <w:shd w:fill="auto" w:val="clear"/>
            <w:tcMar>
              <w:top w:type="dxa" w:w="9"/>
              <w:right w:type="dxa" w:w="50"/>
            </w:tcMar>
          </w:tcPr>
          <w:p w14:paraId="6B190000">
            <w:pPr>
              <w:spacing w:after="32" w:line="252" w:lineRule="auto"/>
              <w:ind w:firstLine="0" w:left="2" w:right="63"/>
              <w:rPr>
                <w:rFonts w:ascii="Times New Roman" w:hAnsi="Times New Roman"/>
                <w:sz w:val="24"/>
              </w:rPr>
            </w:pPr>
            <w:r>
              <w:rPr>
                <w:rFonts w:ascii="Times New Roman" w:hAnsi="Times New Roman"/>
                <w:sz w:val="24"/>
              </w:rPr>
              <w:t xml:space="preserve">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p w14:paraId="6C190000">
            <w:pPr>
              <w:spacing w:after="0"/>
              <w:ind w:firstLine="0" w:left="2"/>
              <w:rPr>
                <w:rFonts w:ascii="Times New Roman" w:hAnsi="Times New Roman"/>
                <w:sz w:val="24"/>
              </w:rPr>
            </w:pPr>
            <w:r>
              <w:rPr>
                <w:rFonts w:ascii="Times New Roman" w:hAnsi="Times New Roman"/>
                <w:sz w:val="24"/>
              </w:rPr>
              <w:t xml:space="preserve">Дополнительные задачи реализации содержания: </w:t>
            </w:r>
          </w:p>
          <w:p w14:paraId="6D190000">
            <w:pPr>
              <w:spacing w:after="0"/>
              <w:ind w:firstLine="0" w:left="2"/>
              <w:rPr>
                <w:rFonts w:ascii="Times New Roman" w:hAnsi="Times New Roman"/>
                <w:sz w:val="24"/>
              </w:rPr>
            </w:pPr>
            <w:r>
              <w:rPr>
                <w:rFonts w:ascii="Times New Roman" w:hAnsi="Times New Roman"/>
                <w:sz w:val="24"/>
              </w:rPr>
              <w:t xml:space="preserve">Формирование нравственных понятий, преодоление негативных черт характера. </w:t>
            </w:r>
          </w:p>
        </w:tc>
      </w:tr>
      <w:tr>
        <w:trPr>
          <w:trHeight w:hRule="atLeast" w:val="1390"/>
        </w:trPr>
        <w:tc>
          <w:tcPr>
            <w:tcW w:type="dxa" w:w="674"/>
            <w:tcBorders>
              <w:top w:color="000000" w:sz="4" w:val="single"/>
              <w:left w:color="000000" w:sz="4" w:val="single"/>
              <w:bottom w:color="000000" w:sz="4" w:val="single"/>
              <w:right w:color="000000" w:sz="4" w:val="single"/>
            </w:tcBorders>
            <w:shd w:fill="auto" w:val="clear"/>
            <w:tcMar>
              <w:top w:type="dxa" w:w="9"/>
              <w:right w:type="dxa" w:w="50"/>
            </w:tcMar>
          </w:tcPr>
          <w:p w14:paraId="6E190000">
            <w:pPr>
              <w:spacing w:after="0"/>
              <w:ind w:right="56"/>
              <w:rPr>
                <w:rFonts w:ascii="Times New Roman" w:hAnsi="Times New Roman"/>
                <w:sz w:val="24"/>
              </w:rPr>
            </w:pPr>
            <w:r>
              <w:rPr>
                <w:rFonts w:ascii="Times New Roman" w:hAnsi="Times New Roman"/>
                <w:sz w:val="24"/>
              </w:rPr>
              <w:t xml:space="preserve">7 </w:t>
            </w:r>
          </w:p>
        </w:tc>
        <w:tc>
          <w:tcPr>
            <w:tcW w:type="dxa" w:w="1702"/>
            <w:tcBorders>
              <w:top w:color="000000" w:sz="4" w:val="single"/>
              <w:left w:color="000000" w:sz="4" w:val="single"/>
              <w:bottom w:color="000000" w:sz="4" w:val="single"/>
              <w:right w:color="000000" w:sz="4" w:val="single"/>
            </w:tcBorders>
            <w:shd w:fill="auto" w:val="clear"/>
            <w:tcMar>
              <w:top w:type="dxa" w:w="9"/>
              <w:right w:type="dxa" w:w="50"/>
            </w:tcMar>
          </w:tcPr>
          <w:p w14:paraId="6F190000">
            <w:pPr>
              <w:spacing w:after="0"/>
              <w:ind/>
              <w:rPr>
                <w:rFonts w:ascii="Times New Roman" w:hAnsi="Times New Roman"/>
                <w:sz w:val="24"/>
              </w:rPr>
            </w:pPr>
            <w:r>
              <w:rPr>
                <w:rFonts w:ascii="Times New Roman" w:hAnsi="Times New Roman"/>
                <w:sz w:val="24"/>
              </w:rPr>
              <w:t xml:space="preserve">Искусство </w:t>
            </w:r>
          </w:p>
        </w:tc>
        <w:tc>
          <w:tcPr>
            <w:tcW w:type="dxa" w:w="7516"/>
            <w:tcBorders>
              <w:top w:color="000000" w:sz="4" w:val="single"/>
              <w:left w:color="000000" w:sz="4" w:val="single"/>
              <w:bottom w:color="000000" w:sz="4" w:val="single"/>
              <w:right w:color="000000" w:sz="4" w:val="single"/>
            </w:tcBorders>
            <w:shd w:fill="auto" w:val="clear"/>
            <w:tcMar>
              <w:top w:type="dxa" w:w="9"/>
              <w:right w:type="dxa" w:w="50"/>
            </w:tcMar>
          </w:tcPr>
          <w:p w14:paraId="70190000">
            <w:pPr>
              <w:spacing w:after="16" w:line="264" w:lineRule="auto"/>
              <w:ind w:firstLine="0" w:left="2" w:right="58"/>
              <w:rPr>
                <w:rFonts w:ascii="Times New Roman" w:hAnsi="Times New Roman"/>
                <w:sz w:val="24"/>
              </w:rPr>
            </w:pPr>
            <w:r>
              <w:rPr>
                <w:rFonts w:ascii="Times New Roman" w:hAnsi="Times New Roman"/>
                <w:sz w:val="24"/>
              </w:rPr>
              <w:t xml:space="preserve">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14:paraId="71190000">
            <w:pPr>
              <w:spacing w:after="0"/>
              <w:ind w:firstLine="0" w:left="2"/>
              <w:rPr>
                <w:rFonts w:ascii="Times New Roman" w:hAnsi="Times New Roman"/>
                <w:sz w:val="24"/>
              </w:rPr>
            </w:pPr>
            <w:r>
              <w:rPr>
                <w:rFonts w:ascii="Times New Roman" w:hAnsi="Times New Roman"/>
                <w:sz w:val="24"/>
              </w:rPr>
              <w:t xml:space="preserve">Дополнительные задачи реализации содержания: </w:t>
            </w:r>
          </w:p>
        </w:tc>
      </w:tr>
      <w:tr>
        <w:trPr>
          <w:trHeight w:hRule="atLeast" w:val="1668"/>
        </w:trPr>
        <w:tc>
          <w:tcPr>
            <w:tcW w:type="dxa" w:w="674"/>
            <w:tcBorders>
              <w:top w:color="000000" w:sz="4" w:val="single"/>
              <w:left w:color="000000" w:sz="4" w:val="single"/>
              <w:bottom w:color="000000" w:sz="4" w:val="single"/>
              <w:right w:color="000000" w:sz="4" w:val="single"/>
            </w:tcBorders>
            <w:shd w:fill="auto" w:val="clear"/>
            <w:tcMar>
              <w:top w:type="dxa" w:w="9"/>
              <w:right w:type="dxa" w:w="50"/>
            </w:tcMar>
          </w:tcPr>
          <w:p w14:paraId="72190000">
            <w:pPr>
              <w:rPr>
                <w:rFonts w:ascii="Times New Roman" w:hAnsi="Times New Roman"/>
                <w:sz w:val="24"/>
              </w:rPr>
            </w:pPr>
          </w:p>
        </w:tc>
        <w:tc>
          <w:tcPr>
            <w:tcW w:type="dxa" w:w="1702"/>
            <w:tcBorders>
              <w:top w:color="000000" w:sz="4" w:val="single"/>
              <w:left w:color="000000" w:sz="4" w:val="single"/>
              <w:bottom w:color="000000" w:sz="4" w:val="single"/>
              <w:right w:color="000000" w:sz="4" w:val="single"/>
            </w:tcBorders>
            <w:shd w:fill="auto" w:val="clear"/>
            <w:tcMar>
              <w:top w:type="dxa" w:w="9"/>
              <w:right w:type="dxa" w:w="50"/>
            </w:tcMar>
          </w:tcPr>
          <w:p w14:paraId="73190000">
            <w:pPr>
              <w:rPr>
                <w:rFonts w:ascii="Times New Roman" w:hAnsi="Times New Roman"/>
                <w:sz w:val="24"/>
              </w:rPr>
            </w:pPr>
          </w:p>
        </w:tc>
        <w:tc>
          <w:tcPr>
            <w:tcW w:type="dxa" w:w="7516"/>
            <w:tcBorders>
              <w:top w:color="000000" w:sz="4" w:val="single"/>
              <w:left w:color="000000" w:sz="4" w:val="single"/>
              <w:bottom w:color="000000" w:sz="4" w:val="single"/>
              <w:right w:color="000000" w:sz="4" w:val="single"/>
            </w:tcBorders>
            <w:shd w:fill="auto" w:val="clear"/>
            <w:tcMar>
              <w:top w:type="dxa" w:w="9"/>
              <w:right w:type="dxa" w:w="50"/>
            </w:tcMar>
          </w:tcPr>
          <w:p w14:paraId="74190000">
            <w:pPr>
              <w:spacing w:after="0"/>
              <w:ind w:firstLine="0" w:left="2"/>
              <w:rPr>
                <w:rFonts w:ascii="Times New Roman" w:hAnsi="Times New Roman"/>
                <w:sz w:val="24"/>
              </w:rPr>
            </w:pPr>
            <w:r>
              <w:rPr>
                <w:rFonts w:ascii="Times New Roman" w:hAnsi="Times New Roman"/>
                <w:sz w:val="24"/>
              </w:rPr>
              <w:t xml:space="preserve">Воспитание способности к духовному развитию, нравственному самосовершенствованию. </w:t>
            </w:r>
            <w:r>
              <w:rPr>
                <w:rFonts w:ascii="Times New Roman" w:hAnsi="Times New Roman"/>
                <w:sz w:val="24"/>
              </w:rPr>
              <w:tab/>
            </w:r>
            <w:r>
              <w:rPr>
                <w:rFonts w:ascii="Times New Roman" w:hAnsi="Times New Roman"/>
                <w:sz w:val="24"/>
              </w:rPr>
              <w:t xml:space="preserve">Формирование </w:t>
            </w:r>
            <w:r>
              <w:rPr>
                <w:rFonts w:ascii="Times New Roman" w:hAnsi="Times New Roman"/>
                <w:sz w:val="24"/>
              </w:rPr>
              <w:tab/>
            </w:r>
            <w:r>
              <w:rPr>
                <w:rFonts w:ascii="Times New Roman" w:hAnsi="Times New Roman"/>
                <w:sz w:val="24"/>
              </w:rPr>
              <w:t xml:space="preserve">первоначальных представлений о светской этике, об отечественных традиционных религиях, их роли в культуре, истории и современности России. Формирование нравственных понятий, преодоление негативных черт характера. </w:t>
            </w:r>
          </w:p>
        </w:tc>
      </w:tr>
      <w:tr>
        <w:trPr>
          <w:trHeight w:hRule="atLeast" w:val="3598"/>
        </w:trPr>
        <w:tc>
          <w:tcPr>
            <w:tcW w:type="dxa" w:w="674"/>
            <w:tcBorders>
              <w:top w:color="000000" w:sz="4" w:val="single"/>
              <w:left w:color="000000" w:sz="4" w:val="single"/>
              <w:bottom w:color="000000" w:sz="4" w:val="single"/>
              <w:right w:color="000000" w:sz="4" w:val="single"/>
            </w:tcBorders>
            <w:shd w:fill="auto" w:val="clear"/>
            <w:tcMar>
              <w:top w:type="dxa" w:w="9"/>
              <w:right w:type="dxa" w:w="50"/>
            </w:tcMar>
          </w:tcPr>
          <w:p w14:paraId="75190000">
            <w:pPr>
              <w:spacing w:after="0"/>
              <w:ind w:right="55"/>
              <w:rPr>
                <w:rFonts w:ascii="Times New Roman" w:hAnsi="Times New Roman"/>
                <w:sz w:val="24"/>
              </w:rPr>
            </w:pPr>
            <w:r>
              <w:rPr>
                <w:rFonts w:ascii="Times New Roman" w:hAnsi="Times New Roman"/>
                <w:sz w:val="24"/>
              </w:rPr>
              <w:t xml:space="preserve">8 </w:t>
            </w:r>
          </w:p>
        </w:tc>
        <w:tc>
          <w:tcPr>
            <w:tcW w:type="dxa" w:w="1702"/>
            <w:tcBorders>
              <w:top w:color="000000" w:sz="4" w:val="single"/>
              <w:left w:color="000000" w:sz="4" w:val="single"/>
              <w:bottom w:color="000000" w:sz="4" w:val="single"/>
              <w:right w:color="000000" w:sz="4" w:val="single"/>
            </w:tcBorders>
            <w:shd w:fill="auto" w:val="clear"/>
            <w:tcMar>
              <w:top w:type="dxa" w:w="9"/>
              <w:right w:type="dxa" w:w="50"/>
            </w:tcMar>
          </w:tcPr>
          <w:p w14:paraId="76190000">
            <w:pPr>
              <w:spacing w:after="0"/>
              <w:ind/>
              <w:rPr>
                <w:rFonts w:ascii="Times New Roman" w:hAnsi="Times New Roman"/>
                <w:sz w:val="24"/>
              </w:rPr>
            </w:pPr>
            <w:r>
              <w:rPr>
                <w:rFonts w:ascii="Times New Roman" w:hAnsi="Times New Roman"/>
                <w:sz w:val="24"/>
              </w:rPr>
              <w:t>Труд(технология )</w:t>
            </w:r>
          </w:p>
        </w:tc>
        <w:tc>
          <w:tcPr>
            <w:tcW w:type="dxa" w:w="7516"/>
            <w:tcBorders>
              <w:top w:color="000000" w:sz="4" w:val="single"/>
              <w:left w:color="000000" w:sz="4" w:val="single"/>
              <w:bottom w:color="000000" w:sz="4" w:val="single"/>
              <w:right w:color="000000" w:sz="4" w:val="single"/>
            </w:tcBorders>
            <w:shd w:fill="auto" w:val="clear"/>
            <w:tcMar>
              <w:top w:type="dxa" w:w="9"/>
              <w:right w:type="dxa" w:w="50"/>
            </w:tcMar>
          </w:tcPr>
          <w:p w14:paraId="77190000">
            <w:pPr>
              <w:spacing w:after="0" w:line="264" w:lineRule="auto"/>
              <w:ind w:firstLine="0" w:left="2" w:right="61"/>
              <w:rPr>
                <w:rFonts w:ascii="Times New Roman" w:hAnsi="Times New Roman"/>
                <w:sz w:val="24"/>
              </w:rPr>
            </w:pPr>
            <w:r>
              <w:rPr>
                <w:rFonts w:ascii="Times New Roman" w:hAnsi="Times New Roman"/>
                <w:sz w:val="24"/>
              </w:rPr>
              <w:t xml:space="preserve">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Дополнительные задачи реализации содержания: </w:t>
            </w:r>
          </w:p>
          <w:p w14:paraId="78190000">
            <w:pPr>
              <w:spacing w:after="0"/>
              <w:ind w:firstLine="0" w:left="2" w:right="60"/>
              <w:rPr>
                <w:rFonts w:ascii="Times New Roman" w:hAnsi="Times New Roman"/>
                <w:sz w:val="24"/>
              </w:rPr>
            </w:pPr>
            <w:r>
              <w:rPr>
                <w:rFonts w:ascii="Times New Roman" w:hAnsi="Times New Roman"/>
                <w:sz w:val="24"/>
              </w:rPr>
              <w:t xml:space="preserve">Формирование опыта как основы обучения и познания, осуществления поисково-аналитической деятельности. Развитие трудовых умений, профессиональных интересов, способностей и компенсаторных возможностей в процессе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 </w:t>
            </w:r>
          </w:p>
        </w:tc>
      </w:tr>
      <w:tr>
        <w:trPr>
          <w:trHeight w:hRule="atLeast" w:val="3046"/>
        </w:trPr>
        <w:tc>
          <w:tcPr>
            <w:tcW w:type="dxa" w:w="674"/>
            <w:tcBorders>
              <w:top w:color="000000" w:sz="4" w:val="single"/>
              <w:left w:color="000000" w:sz="4" w:val="single"/>
              <w:bottom w:color="000000" w:sz="4" w:val="single"/>
              <w:right w:color="000000" w:sz="4" w:val="single"/>
            </w:tcBorders>
            <w:shd w:fill="auto" w:val="clear"/>
            <w:tcMar>
              <w:top w:type="dxa" w:w="9"/>
              <w:right w:type="dxa" w:w="50"/>
            </w:tcMar>
          </w:tcPr>
          <w:p w14:paraId="79190000">
            <w:pPr>
              <w:spacing w:after="0"/>
              <w:ind w:right="55"/>
              <w:rPr>
                <w:rFonts w:ascii="Times New Roman" w:hAnsi="Times New Roman"/>
                <w:sz w:val="24"/>
              </w:rPr>
            </w:pPr>
            <w:r>
              <w:rPr>
                <w:rFonts w:ascii="Times New Roman" w:hAnsi="Times New Roman"/>
                <w:sz w:val="24"/>
              </w:rPr>
              <w:t xml:space="preserve">9 </w:t>
            </w:r>
          </w:p>
        </w:tc>
        <w:tc>
          <w:tcPr>
            <w:tcW w:type="dxa" w:w="1702"/>
            <w:tcBorders>
              <w:top w:color="000000" w:sz="4" w:val="single"/>
              <w:left w:color="000000" w:sz="4" w:val="single"/>
              <w:bottom w:color="000000" w:sz="4" w:val="single"/>
              <w:right w:color="000000" w:sz="4" w:val="single"/>
            </w:tcBorders>
            <w:shd w:fill="auto" w:val="clear"/>
            <w:tcMar>
              <w:top w:type="dxa" w:w="9"/>
              <w:right w:type="dxa" w:w="50"/>
            </w:tcMar>
          </w:tcPr>
          <w:p w14:paraId="7A190000">
            <w:pPr>
              <w:spacing w:after="0"/>
              <w:ind/>
              <w:rPr>
                <w:rFonts w:ascii="Times New Roman" w:hAnsi="Times New Roman"/>
                <w:sz w:val="24"/>
              </w:rPr>
            </w:pPr>
            <w:r>
              <w:rPr>
                <w:rFonts w:ascii="Times New Roman" w:hAnsi="Times New Roman"/>
                <w:sz w:val="24"/>
              </w:rPr>
              <w:t xml:space="preserve">Физическая культура </w:t>
            </w:r>
          </w:p>
        </w:tc>
        <w:tc>
          <w:tcPr>
            <w:tcW w:type="dxa" w:w="7516"/>
            <w:tcBorders>
              <w:top w:color="000000" w:sz="4" w:val="single"/>
              <w:left w:color="000000" w:sz="4" w:val="single"/>
              <w:bottom w:color="000000" w:sz="4" w:val="single"/>
              <w:right w:color="000000" w:sz="4" w:val="single"/>
            </w:tcBorders>
            <w:shd w:fill="auto" w:val="clear"/>
            <w:tcMar>
              <w:top w:type="dxa" w:w="9"/>
              <w:right w:type="dxa" w:w="50"/>
            </w:tcMar>
          </w:tcPr>
          <w:p w14:paraId="7B190000">
            <w:pPr>
              <w:spacing w:after="35" w:line="252" w:lineRule="auto"/>
              <w:ind w:firstLine="0" w:left="2" w:right="63"/>
              <w:rPr>
                <w:rFonts w:ascii="Times New Roman" w:hAnsi="Times New Roman"/>
                <w:sz w:val="24"/>
              </w:rPr>
            </w:pPr>
            <w:r>
              <w:rPr>
                <w:rFonts w:ascii="Times New Roman" w:hAnsi="Times New Roman"/>
                <w:sz w:val="24"/>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w:t>
            </w:r>
          </w:p>
          <w:p w14:paraId="7C190000">
            <w:pPr>
              <w:spacing w:after="0"/>
              <w:ind w:firstLine="0" w:left="2"/>
              <w:rPr>
                <w:rFonts w:ascii="Times New Roman" w:hAnsi="Times New Roman"/>
                <w:sz w:val="24"/>
              </w:rPr>
            </w:pPr>
            <w:r>
              <w:rPr>
                <w:rFonts w:ascii="Times New Roman" w:hAnsi="Times New Roman"/>
                <w:sz w:val="24"/>
              </w:rPr>
              <w:t xml:space="preserve">Дополнительные задачи реализации содержания: </w:t>
            </w:r>
          </w:p>
          <w:p w14:paraId="7D190000">
            <w:pPr>
              <w:spacing w:after="0"/>
              <w:ind w:firstLine="0" w:left="2" w:right="61"/>
              <w:rPr>
                <w:rFonts w:ascii="Times New Roman" w:hAnsi="Times New Roman"/>
                <w:sz w:val="24"/>
              </w:rPr>
            </w:pPr>
            <w:r>
              <w:rPr>
                <w:rFonts w:ascii="Times New Roman" w:hAnsi="Times New Roman"/>
                <w:sz w:val="24"/>
              </w:rPr>
              <w:t xml:space="preserve">Профилактика вторичных нарушений физического развития.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 </w:t>
            </w:r>
          </w:p>
        </w:tc>
      </w:tr>
    </w:tbl>
    <w:p w14:paraId="7E190000">
      <w:pPr>
        <w:spacing w:after="26"/>
        <w:ind/>
        <w:rPr>
          <w:rFonts w:ascii="Times New Roman" w:hAnsi="Times New Roman"/>
          <w:sz w:val="24"/>
        </w:rPr>
      </w:pPr>
      <w:r>
        <w:rPr>
          <w:rFonts w:ascii="Times New Roman" w:hAnsi="Times New Roman"/>
          <w:b w:val="1"/>
          <w:sz w:val="24"/>
        </w:rPr>
        <w:t xml:space="preserve"> </w:t>
      </w:r>
    </w:p>
    <w:p w14:paraId="7F190000">
      <w:pPr>
        <w:spacing w:after="3" w:line="264" w:lineRule="auto"/>
        <w:ind w:firstLine="0" w:left="862"/>
        <w:rPr>
          <w:rFonts w:ascii="Times New Roman" w:hAnsi="Times New Roman"/>
          <w:sz w:val="24"/>
        </w:rPr>
      </w:pPr>
      <w:r>
        <w:rPr>
          <w:rFonts w:ascii="Times New Roman" w:hAnsi="Times New Roman"/>
          <w:b w:val="1"/>
          <w:sz w:val="24"/>
        </w:rPr>
        <w:t>Основные задачи содержания коррекционно-развивающих занятий</w:t>
      </w:r>
      <w:r>
        <w:rPr>
          <w:rFonts w:ascii="Times New Roman" w:hAnsi="Times New Roman"/>
          <w:i w:val="1"/>
          <w:sz w:val="24"/>
        </w:rPr>
        <w:t xml:space="preserve"> </w:t>
      </w:r>
    </w:p>
    <w:tbl>
      <w:tblPr>
        <w:tblStyle w:val="Style_13"/>
        <w:tblW w:type="auto" w:w="0"/>
        <w:tblInd w:type="dxa" w:w="-454"/>
        <w:tblLayout w:type="fixed"/>
        <w:tblCellMar>
          <w:top w:type="dxa" w:w="9"/>
          <w:left w:type="dxa" w:w="110"/>
          <w:right w:type="dxa" w:w="49"/>
        </w:tblCellMar>
      </w:tblPr>
      <w:tblGrid>
        <w:gridCol w:w="719"/>
        <w:gridCol w:w="3257"/>
        <w:gridCol w:w="6303"/>
      </w:tblGrid>
      <w:tr>
        <w:trPr>
          <w:trHeight w:hRule="atLeast" w:val="838"/>
        </w:trPr>
        <w:tc>
          <w:tcPr>
            <w:tcW w:type="dxa" w:w="719"/>
            <w:tcBorders>
              <w:top w:color="000000" w:sz="4" w:val="single"/>
              <w:left w:color="000000" w:sz="4" w:val="single"/>
              <w:bottom w:color="000000" w:sz="4" w:val="single"/>
              <w:right w:color="000000" w:sz="4" w:val="single"/>
            </w:tcBorders>
            <w:shd w:fill="auto" w:val="clear"/>
            <w:tcMar>
              <w:top w:type="dxa" w:w="9"/>
              <w:left w:type="dxa" w:w="110"/>
              <w:right w:type="dxa" w:w="49"/>
            </w:tcMar>
            <w:vAlign w:val="center"/>
          </w:tcPr>
          <w:p w14:paraId="80190000">
            <w:pPr>
              <w:spacing w:after="17"/>
              <w:ind w:firstLine="0" w:left="137"/>
              <w:rPr>
                <w:rFonts w:ascii="Times New Roman" w:hAnsi="Times New Roman"/>
                <w:sz w:val="24"/>
              </w:rPr>
            </w:pPr>
            <w:r>
              <w:rPr>
                <w:rFonts w:ascii="Times New Roman" w:hAnsi="Times New Roman"/>
                <w:b w:val="1"/>
                <w:sz w:val="24"/>
              </w:rPr>
              <w:t xml:space="preserve">№ </w:t>
            </w:r>
          </w:p>
          <w:p w14:paraId="81190000">
            <w:pPr>
              <w:spacing w:after="0"/>
              <w:ind w:firstLine="0" w:left="84"/>
              <w:rPr>
                <w:rFonts w:ascii="Times New Roman" w:hAnsi="Times New Roman"/>
                <w:sz w:val="24"/>
              </w:rPr>
            </w:pPr>
            <w:r>
              <w:rPr>
                <w:rFonts w:ascii="Times New Roman" w:hAnsi="Times New Roman"/>
                <w:b w:val="1"/>
                <w:sz w:val="24"/>
              </w:rPr>
              <w:t xml:space="preserve">п/п </w:t>
            </w:r>
          </w:p>
        </w:tc>
        <w:tc>
          <w:tcPr>
            <w:tcW w:type="dxa" w:w="3257"/>
            <w:tcBorders>
              <w:top w:color="000000" w:sz="4" w:val="single"/>
              <w:left w:color="000000" w:sz="4" w:val="single"/>
              <w:bottom w:color="000000" w:sz="4" w:val="single"/>
              <w:right w:color="000000" w:sz="4" w:val="single"/>
            </w:tcBorders>
            <w:shd w:fill="auto" w:val="clear"/>
            <w:tcMar>
              <w:top w:type="dxa" w:w="9"/>
              <w:left w:type="dxa" w:w="110"/>
              <w:right w:type="dxa" w:w="49"/>
            </w:tcMar>
          </w:tcPr>
          <w:p w14:paraId="82190000">
            <w:pPr>
              <w:spacing w:after="0"/>
              <w:ind/>
              <w:rPr>
                <w:rFonts w:ascii="Times New Roman" w:hAnsi="Times New Roman"/>
                <w:sz w:val="24"/>
              </w:rPr>
            </w:pPr>
            <w:r>
              <w:rPr>
                <w:rFonts w:ascii="Times New Roman" w:hAnsi="Times New Roman"/>
                <w:b w:val="1"/>
                <w:sz w:val="24"/>
              </w:rPr>
              <w:t xml:space="preserve">Коррекционноразвивающие занятия </w:t>
            </w:r>
          </w:p>
        </w:tc>
        <w:tc>
          <w:tcPr>
            <w:tcW w:type="dxa" w:w="6303"/>
            <w:tcBorders>
              <w:top w:color="000000" w:sz="4" w:val="single"/>
              <w:left w:color="000000" w:sz="4" w:val="single"/>
              <w:bottom w:color="000000" w:sz="4" w:val="single"/>
              <w:right w:color="000000" w:sz="4" w:val="single"/>
            </w:tcBorders>
            <w:shd w:fill="auto" w:val="clear"/>
            <w:tcMar>
              <w:top w:type="dxa" w:w="9"/>
              <w:left w:type="dxa" w:w="110"/>
              <w:right w:type="dxa" w:w="49"/>
            </w:tcMar>
          </w:tcPr>
          <w:p w14:paraId="83190000">
            <w:pPr>
              <w:spacing w:after="0" w:line="276" w:lineRule="auto"/>
              <w:ind/>
              <w:rPr>
                <w:rFonts w:ascii="Times New Roman" w:hAnsi="Times New Roman"/>
                <w:sz w:val="24"/>
              </w:rPr>
            </w:pPr>
            <w:r>
              <w:rPr>
                <w:rFonts w:ascii="Times New Roman" w:hAnsi="Times New Roman"/>
                <w:b w:val="1"/>
                <w:sz w:val="24"/>
              </w:rPr>
              <w:t xml:space="preserve">Основные задачи реализации содержания коррекционноразвивающих занятий </w:t>
            </w:r>
          </w:p>
          <w:p w14:paraId="84190000">
            <w:pPr>
              <w:spacing w:after="0"/>
              <w:ind/>
              <w:rPr>
                <w:rFonts w:ascii="Times New Roman" w:hAnsi="Times New Roman"/>
                <w:sz w:val="24"/>
              </w:rPr>
            </w:pPr>
            <w:r>
              <w:rPr>
                <w:rFonts w:ascii="Times New Roman" w:hAnsi="Times New Roman"/>
                <w:b w:val="1"/>
                <w:sz w:val="24"/>
              </w:rPr>
              <w:t xml:space="preserve"> </w:t>
            </w:r>
          </w:p>
        </w:tc>
      </w:tr>
      <w:tr>
        <w:trPr>
          <w:trHeight w:hRule="atLeast" w:val="660"/>
        </w:trPr>
        <w:tc>
          <w:tcPr>
            <w:tcW w:type="dxa" w:w="719"/>
            <w:tcBorders>
              <w:top w:color="000000" w:sz="4" w:val="single"/>
              <w:left w:color="000000" w:sz="4" w:val="single"/>
              <w:bottom w:color="000000" w:sz="4" w:val="single"/>
              <w:right w:color="000000" w:sz="4" w:val="single"/>
            </w:tcBorders>
            <w:shd w:fill="auto" w:val="clear"/>
            <w:tcMar>
              <w:top w:type="dxa" w:w="9"/>
              <w:left w:type="dxa" w:w="110"/>
              <w:right w:type="dxa" w:w="49"/>
            </w:tcMar>
          </w:tcPr>
          <w:p w14:paraId="85190000">
            <w:pPr>
              <w:spacing w:after="0"/>
              <w:ind w:firstLine="0" w:left="110"/>
              <w:rPr>
                <w:rFonts w:ascii="Times New Roman" w:hAnsi="Times New Roman"/>
                <w:sz w:val="24"/>
              </w:rPr>
            </w:pPr>
            <w:r>
              <w:rPr>
                <w:rFonts w:ascii="Times New Roman" w:hAnsi="Times New Roman"/>
                <w:sz w:val="24"/>
              </w:rPr>
              <w:t xml:space="preserve">1 </w:t>
            </w:r>
          </w:p>
        </w:tc>
        <w:tc>
          <w:tcPr>
            <w:tcW w:type="dxa" w:w="3257"/>
            <w:tcBorders>
              <w:top w:color="000000" w:sz="4" w:val="single"/>
              <w:left w:color="000000" w:sz="4" w:val="single"/>
              <w:bottom w:color="000000" w:sz="4" w:val="single"/>
              <w:right w:color="000000" w:sz="4" w:val="single"/>
            </w:tcBorders>
            <w:shd w:fill="auto" w:val="clear"/>
            <w:tcMar>
              <w:top w:type="dxa" w:w="9"/>
              <w:left w:type="dxa" w:w="110"/>
              <w:right w:type="dxa" w:w="49"/>
            </w:tcMar>
          </w:tcPr>
          <w:p w14:paraId="86190000">
            <w:pPr>
              <w:spacing w:after="0"/>
              <w:ind w:firstLine="0" w:left="110" w:right="81"/>
              <w:rPr>
                <w:rFonts w:ascii="Times New Roman" w:hAnsi="Times New Roman"/>
                <w:sz w:val="24"/>
              </w:rPr>
            </w:pPr>
            <w:r>
              <w:rPr>
                <w:rFonts w:ascii="Times New Roman" w:hAnsi="Times New Roman"/>
                <w:sz w:val="24"/>
              </w:rPr>
              <w:t xml:space="preserve">Логопедические занятия </w:t>
            </w:r>
          </w:p>
        </w:tc>
        <w:tc>
          <w:tcPr>
            <w:tcW w:type="dxa" w:w="6303"/>
            <w:vMerge w:val="restart"/>
            <w:tcBorders>
              <w:top w:color="000000" w:sz="4" w:val="single"/>
              <w:left w:color="000000" w:sz="4" w:val="single"/>
              <w:bottom w:color="000000" w:sz="4" w:val="single"/>
              <w:right w:color="000000" w:sz="4" w:val="single"/>
            </w:tcBorders>
            <w:shd w:fill="auto" w:val="clear"/>
            <w:tcMar>
              <w:top w:type="dxa" w:w="9"/>
              <w:left w:type="dxa" w:w="110"/>
              <w:right w:type="dxa" w:w="49"/>
            </w:tcMar>
          </w:tcPr>
          <w:p w14:paraId="87190000">
            <w:pPr>
              <w:spacing w:after="0" w:line="276" w:lineRule="auto"/>
              <w:ind w:right="56"/>
              <w:rPr>
                <w:rFonts w:ascii="Times New Roman" w:hAnsi="Times New Roman"/>
                <w:sz w:val="24"/>
              </w:rPr>
            </w:pPr>
            <w:r>
              <w:rPr>
                <w:rFonts w:ascii="Times New Roman" w:hAnsi="Times New Roman"/>
                <w:color w:val="22272F"/>
                <w:sz w:val="24"/>
              </w:rPr>
              <w:t xml:space="preserve">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w:t>
            </w:r>
          </w:p>
          <w:p w14:paraId="88190000">
            <w:pPr>
              <w:spacing w:after="3" w:line="264" w:lineRule="auto"/>
              <w:ind/>
              <w:rPr>
                <w:rFonts w:ascii="Times New Roman" w:hAnsi="Times New Roman"/>
                <w:sz w:val="24"/>
              </w:rPr>
            </w:pPr>
            <w:r>
              <w:rPr>
                <w:rFonts w:ascii="Times New Roman" w:hAnsi="Times New Roman"/>
                <w:color w:val="22272F"/>
                <w:sz w:val="24"/>
              </w:rPr>
              <w:t xml:space="preserve">Минимизация </w:t>
            </w:r>
            <w:r>
              <w:rPr>
                <w:rFonts w:ascii="Times New Roman" w:hAnsi="Times New Roman"/>
                <w:color w:val="22272F"/>
                <w:sz w:val="24"/>
              </w:rPr>
              <w:tab/>
            </w:r>
            <w:r>
              <w:rPr>
                <w:rFonts w:ascii="Times New Roman" w:hAnsi="Times New Roman"/>
                <w:color w:val="22272F"/>
                <w:sz w:val="24"/>
              </w:rPr>
              <w:t xml:space="preserve">негативного </w:t>
            </w:r>
            <w:r>
              <w:rPr>
                <w:rFonts w:ascii="Times New Roman" w:hAnsi="Times New Roman"/>
                <w:color w:val="22272F"/>
                <w:sz w:val="24"/>
              </w:rPr>
              <w:tab/>
            </w:r>
            <w:r>
              <w:rPr>
                <w:rFonts w:ascii="Times New Roman" w:hAnsi="Times New Roman"/>
                <w:color w:val="22272F"/>
                <w:sz w:val="24"/>
              </w:rPr>
              <w:t xml:space="preserve">влияния </w:t>
            </w:r>
            <w:r>
              <w:rPr>
                <w:rFonts w:ascii="Times New Roman" w:hAnsi="Times New Roman"/>
                <w:color w:val="22272F"/>
                <w:sz w:val="24"/>
              </w:rPr>
              <w:tab/>
            </w:r>
            <w:r>
              <w:rPr>
                <w:rFonts w:ascii="Times New Roman" w:hAnsi="Times New Roman"/>
                <w:color w:val="22272F"/>
                <w:sz w:val="24"/>
              </w:rPr>
              <w:t xml:space="preserve">особенностей познавательной деятельности слабовидящих обучающихся на освоение ими АООП НОО; </w:t>
            </w:r>
          </w:p>
          <w:p w14:paraId="89190000">
            <w:pPr>
              <w:spacing w:after="0"/>
              <w:ind/>
              <w:rPr>
                <w:rFonts w:ascii="Times New Roman" w:hAnsi="Times New Roman"/>
                <w:sz w:val="24"/>
              </w:rPr>
            </w:pPr>
            <w:r>
              <w:rPr>
                <w:rFonts w:ascii="Times New Roman" w:hAnsi="Times New Roman"/>
                <w:color w:val="22272F"/>
                <w:sz w:val="24"/>
              </w:rPr>
              <w:t xml:space="preserve">Взаимосвязь </w:t>
            </w:r>
            <w:r>
              <w:rPr>
                <w:rFonts w:ascii="Times New Roman" w:hAnsi="Times New Roman"/>
                <w:color w:val="22272F"/>
                <w:sz w:val="24"/>
              </w:rPr>
              <w:tab/>
            </w:r>
            <w:r>
              <w:rPr>
                <w:rFonts w:ascii="Times New Roman" w:hAnsi="Times New Roman"/>
                <w:color w:val="22272F"/>
                <w:sz w:val="24"/>
              </w:rPr>
              <w:t xml:space="preserve">урочной, </w:t>
            </w:r>
            <w:r>
              <w:rPr>
                <w:rFonts w:ascii="Times New Roman" w:hAnsi="Times New Roman"/>
                <w:color w:val="22272F"/>
                <w:sz w:val="24"/>
              </w:rPr>
              <w:tab/>
            </w:r>
            <w:r>
              <w:rPr>
                <w:rFonts w:ascii="Times New Roman" w:hAnsi="Times New Roman"/>
                <w:color w:val="22272F"/>
                <w:sz w:val="24"/>
              </w:rPr>
              <w:t xml:space="preserve">внеурочной </w:t>
            </w:r>
            <w:r>
              <w:rPr>
                <w:rFonts w:ascii="Times New Roman" w:hAnsi="Times New Roman"/>
                <w:color w:val="22272F"/>
                <w:sz w:val="24"/>
              </w:rPr>
              <w:tab/>
            </w:r>
            <w:r>
              <w:rPr>
                <w:rFonts w:ascii="Times New Roman" w:hAnsi="Times New Roman"/>
                <w:color w:val="22272F"/>
                <w:sz w:val="24"/>
              </w:rPr>
              <w:t xml:space="preserve">и </w:t>
            </w:r>
            <w:r>
              <w:rPr>
                <w:rFonts w:ascii="Times New Roman" w:hAnsi="Times New Roman"/>
                <w:color w:val="22272F"/>
                <w:sz w:val="24"/>
              </w:rPr>
              <w:tab/>
            </w:r>
            <w:r>
              <w:rPr>
                <w:rFonts w:ascii="Times New Roman" w:hAnsi="Times New Roman"/>
                <w:color w:val="22272F"/>
                <w:sz w:val="24"/>
              </w:rPr>
              <w:t>внешкольной деятельности.</w:t>
            </w:r>
            <w:r>
              <w:rPr>
                <w:rFonts w:ascii="Times New Roman" w:hAnsi="Times New Roman"/>
                <w:sz w:val="24"/>
              </w:rPr>
              <w:t xml:space="preserve"> </w:t>
            </w:r>
          </w:p>
        </w:tc>
      </w:tr>
      <w:tr>
        <w:trPr>
          <w:trHeight w:hRule="atLeast" w:val="992"/>
        </w:trPr>
        <w:tc>
          <w:tcPr>
            <w:tcW w:type="dxa" w:w="719"/>
            <w:tcBorders>
              <w:top w:color="000000" w:sz="4" w:val="single"/>
              <w:left w:color="000000" w:sz="4" w:val="single"/>
              <w:bottom w:color="000000" w:sz="4" w:val="single"/>
              <w:right w:color="000000" w:sz="4" w:val="single"/>
            </w:tcBorders>
            <w:shd w:fill="auto" w:val="clear"/>
            <w:tcMar>
              <w:top w:type="dxa" w:w="9"/>
              <w:left w:type="dxa" w:w="110"/>
              <w:right w:type="dxa" w:w="49"/>
            </w:tcMar>
          </w:tcPr>
          <w:p w14:paraId="8A190000">
            <w:pPr>
              <w:spacing w:after="0"/>
              <w:ind w:firstLine="0" w:left="110"/>
              <w:rPr>
                <w:rFonts w:ascii="Times New Roman" w:hAnsi="Times New Roman"/>
                <w:sz w:val="24"/>
              </w:rPr>
            </w:pPr>
            <w:r>
              <w:rPr>
                <w:rFonts w:ascii="Times New Roman" w:hAnsi="Times New Roman"/>
                <w:sz w:val="24"/>
              </w:rPr>
              <w:t>32</w:t>
            </w:r>
          </w:p>
        </w:tc>
        <w:tc>
          <w:tcPr>
            <w:tcW w:type="dxa" w:w="3257"/>
            <w:tcBorders>
              <w:top w:color="000000" w:sz="4" w:val="single"/>
              <w:left w:color="000000" w:sz="4" w:val="single"/>
              <w:bottom w:color="000000" w:sz="4" w:val="single"/>
              <w:right w:color="000000" w:sz="4" w:val="single"/>
            </w:tcBorders>
            <w:shd w:fill="auto" w:val="clear"/>
            <w:tcMar>
              <w:top w:type="dxa" w:w="9"/>
              <w:left w:type="dxa" w:w="110"/>
              <w:right w:type="dxa" w:w="49"/>
            </w:tcMar>
          </w:tcPr>
          <w:p w14:paraId="8B190000">
            <w:pPr>
              <w:spacing w:after="0"/>
              <w:ind w:firstLine="0" w:left="110"/>
              <w:rPr>
                <w:rFonts w:ascii="Times New Roman" w:hAnsi="Times New Roman"/>
                <w:sz w:val="24"/>
              </w:rPr>
            </w:pPr>
            <w:r>
              <w:rPr>
                <w:rFonts w:ascii="Times New Roman" w:hAnsi="Times New Roman"/>
                <w:sz w:val="24"/>
              </w:rPr>
              <w:t xml:space="preserve">Дефектологические занятия </w:t>
            </w:r>
          </w:p>
        </w:tc>
        <w:tc>
          <w:tcPr>
            <w:tcW w:type="dxa" w:w="6303"/>
            <w:gridSpan w:val="1"/>
            <w:vMerge w:val="continue"/>
            <w:tcBorders>
              <w:top w:color="000000" w:sz="4" w:val="single"/>
              <w:left w:color="000000" w:sz="4" w:val="single"/>
              <w:bottom w:color="000000" w:sz="4" w:val="single"/>
              <w:right w:color="000000" w:sz="4" w:val="single"/>
            </w:tcBorders>
            <w:shd w:fill="auto" w:val="clear"/>
            <w:tcMar>
              <w:top w:type="dxa" w:w="9"/>
              <w:left w:type="dxa" w:w="110"/>
              <w:right w:type="dxa" w:w="49"/>
            </w:tcMar>
          </w:tcPr>
          <w:p/>
        </w:tc>
      </w:tr>
    </w:tbl>
    <w:p w14:paraId="8C190000">
      <w:pPr>
        <w:spacing w:after="27"/>
        <w:ind/>
        <w:rPr>
          <w:rFonts w:ascii="Times New Roman" w:hAnsi="Times New Roman"/>
          <w:sz w:val="24"/>
        </w:rPr>
      </w:pPr>
      <w:r>
        <w:rPr>
          <w:rFonts w:ascii="Times New Roman" w:hAnsi="Times New Roman"/>
          <w:b w:val="1"/>
          <w:sz w:val="24"/>
        </w:rPr>
        <w:t xml:space="preserve"> </w:t>
      </w:r>
    </w:p>
    <w:p w14:paraId="8D190000">
      <w:pPr>
        <w:spacing w:after="0" w:line="276" w:lineRule="auto"/>
        <w:ind w:firstLine="749" w:left="0" w:right="1"/>
        <w:rPr>
          <w:rFonts w:ascii="Times New Roman" w:hAnsi="Times New Roman"/>
          <w:sz w:val="24"/>
        </w:rPr>
      </w:pPr>
      <w:r>
        <w:rPr>
          <w:rFonts w:ascii="Times New Roman" w:hAnsi="Times New Roman"/>
          <w:b w:val="1"/>
          <w:sz w:val="24"/>
        </w:rPr>
        <w:t>Учебный (годовой) план начального общего образования МБОУ на 2025-2026учебный год для слабовидящих обучающихся 1-4-х классов</w:t>
      </w:r>
      <w:r>
        <w:rPr>
          <w:rFonts w:ascii="Times New Roman" w:hAnsi="Times New Roman"/>
          <w:sz w:val="24"/>
        </w:rPr>
        <w:t xml:space="preserve"> </w:t>
      </w:r>
      <w:r>
        <w:rPr>
          <w:rFonts w:ascii="Times New Roman" w:hAnsi="Times New Roman"/>
          <w:b w:val="1"/>
          <w:sz w:val="24"/>
        </w:rPr>
        <w:t xml:space="preserve">(вариант 4.1) </w:t>
      </w:r>
    </w:p>
    <w:p w14:paraId="8E190000">
      <w:pPr>
        <w:spacing w:after="96"/>
        <w:ind w:firstLine="0" w:left="459"/>
        <w:rPr>
          <w:rFonts w:ascii="Times New Roman" w:hAnsi="Times New Roman"/>
          <w:sz w:val="24"/>
        </w:rPr>
      </w:pPr>
      <w:r>
        <w:rPr>
          <w:rFonts w:ascii="Times New Roman" w:hAnsi="Times New Roman"/>
          <w:i w:val="1"/>
          <w:sz w:val="24"/>
        </w:rPr>
        <w:t xml:space="preserve">   </w:t>
      </w:r>
    </w:p>
    <w:p w14:paraId="8F190000">
      <w:pPr>
        <w:pStyle w:val="Style_7"/>
        <w:numPr>
          <w:ilvl w:val="0"/>
          <w:numId w:val="0"/>
        </w:numPr>
        <w:tabs>
          <w:tab w:leader="none" w:pos="2616" w:val="center"/>
          <w:tab w:leader="none" w:pos="6592" w:val="center"/>
        </w:tabs>
        <w:ind/>
        <w:jc w:val="left"/>
        <w:rPr>
          <w:sz w:val="24"/>
        </w:rPr>
      </w:pPr>
      <w:r>
        <w:rPr>
          <w:sz w:val="24"/>
        </w:rPr>
        <w:tab/>
      </w:r>
      <w:r>
        <w:rPr>
          <w:sz w:val="24"/>
        </w:rPr>
        <w:t xml:space="preserve">Количество часов в год </w:t>
      </w:r>
    </w:p>
    <w:p w14:paraId="90190000">
      <w:pPr>
        <w:spacing w:after="43" w:line="264" w:lineRule="auto"/>
        <w:ind w:firstLine="0" w:left="14"/>
        <w:rPr>
          <w:rFonts w:ascii="Times New Roman" w:hAnsi="Times New Roman"/>
          <w:sz w:val="24"/>
        </w:rPr>
      </w:pPr>
      <w:r>
        <w:rPr>
          <w:rFonts w:ascii="Times New Roman" w:hAnsi="Times New Roman"/>
          <w:b w:val="1"/>
          <w:sz w:val="24"/>
        </w:rPr>
        <w:t xml:space="preserve">Предметные </w:t>
      </w:r>
    </w:p>
    <w:p w14:paraId="91190000">
      <w:pPr>
        <w:tabs>
          <w:tab w:leader="none" w:pos="2698" w:val="center"/>
          <w:tab w:leader="none" w:pos="5972" w:val="center"/>
          <w:tab w:leader="none" w:pos="7991" w:val="center"/>
          <w:tab w:leader="none" w:pos="9350" w:val="center"/>
        </w:tabs>
        <w:ind/>
        <w:rPr>
          <w:rFonts w:ascii="Times New Roman" w:hAnsi="Times New Roman"/>
          <w:sz w:val="24"/>
        </w:rPr>
      </w:pPr>
      <w:r>
        <w:rPr>
          <w:rFonts w:ascii="Times New Roman" w:hAnsi="Times New Roman"/>
          <w:sz w:val="24"/>
        </w:rPr>
        <mc:AlternateContent>
          <mc:Choice Requires="wpg">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300" distR="114300" distT="0" layoutInCell="true" locked="false" relativeHeight="251658240" simplePos="false">
                <wp:simplePos x="0" y="0"/>
                <wp:positionH relativeFrom="column">
                  <wp:posOffset>-59689</wp:posOffset>
                </wp:positionH>
                <wp:positionV relativeFrom="paragraph">
                  <wp:posOffset>-266065</wp:posOffset>
                </wp:positionV>
                <wp:extent cx="6420485" cy="537845"/>
                <wp:wrapNone/>
                <wp:docPr hidden="false" id="3" name="Picture 3"/>
                <a:graphic>
                  <a:graphicData uri="http://schemas.microsoft.com/office/word/2010/wordprocessingGroup">
                    <wpg:wgp>
                      <wpg:cNvGrpSpPr/>
                      <wpg:grpSpPr>
                        <a:xfrm flipH="false" flipV="false" rot="0">
                          <a:off x="0" y="0"/>
                          <a:ext cx="6420485" cy="537845"/>
                          <a:chOff x="0" y="0"/>
                          <a:chExt cx="6420485" cy="537845"/>
                        </a:xfrm>
                      </wpg:grpSpPr>
                      <wps:wsp>
                        <wps:cNvSpPr txBox="false"/>
                        <wps:spPr>
                          <a:xfrm flipH="false" flipV="false" rot="0">
                            <a:off x="0" y="0"/>
                            <a:ext cx="9143"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6095" y="0"/>
                            <a:ext cx="1353539"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1353566" name="ODFRight"/>
                              <a:gd fmla="val 9144" name="ODFBottom"/>
                              <a:gd fmla="val 1353566" name="ODFWidth"/>
                              <a:gd fmla="val 9144" name="ODFHeight"/>
                            </a:gdLst>
                            <a:rect b="OXMLTextRectB" l="OXMLTextRectL" r="OXMLTextRectR" t="OXMLTextRectT"/>
                            <a:pathLst>
                              <a:path fill="norm" h="9144" stroke="true" w="1353566">
                                <a:moveTo>
                                  <a:pt x="0" y="0"/>
                                </a:moveTo>
                                <a:lnTo>
                                  <a:pt x="1353566" y="0"/>
                                </a:lnTo>
                                <a:lnTo>
                                  <a:pt x="1353566"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1359634" y="0"/>
                            <a:ext cx="9143"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1365730" y="0"/>
                            <a:ext cx="1542892"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1542923" name="ODFRight"/>
                              <a:gd fmla="val 9144" name="ODFBottom"/>
                              <a:gd fmla="val 1542923" name="ODFWidth"/>
                              <a:gd fmla="val 9144" name="ODFHeight"/>
                            </a:gdLst>
                            <a:rect b="OXMLTextRectB" l="OXMLTextRectL" r="OXMLTextRectR" t="OXMLTextRectT"/>
                            <a:pathLst>
                              <a:path fill="norm" h="9144" stroke="true" w="1542923">
                                <a:moveTo>
                                  <a:pt x="0" y="0"/>
                                </a:moveTo>
                                <a:lnTo>
                                  <a:pt x="1542923" y="0"/>
                                </a:lnTo>
                                <a:lnTo>
                                  <a:pt x="1542923"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2908622" y="0"/>
                            <a:ext cx="9143"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2914718" y="0"/>
                            <a:ext cx="2661105"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2661158" name="ODFRight"/>
                              <a:gd fmla="val 9144" name="ODFBottom"/>
                              <a:gd fmla="val 2661158" name="ODFWidth"/>
                              <a:gd fmla="val 9144" name="ODFHeight"/>
                            </a:gdLst>
                            <a:rect b="OXMLTextRectB" l="OXMLTextRectL" r="OXMLTextRectR" t="OXMLTextRectT"/>
                            <a:pathLst>
                              <a:path fill="norm" h="9144" stroke="true" w="2661158">
                                <a:moveTo>
                                  <a:pt x="0" y="0"/>
                                </a:moveTo>
                                <a:lnTo>
                                  <a:pt x="2661158" y="0"/>
                                </a:lnTo>
                                <a:lnTo>
                                  <a:pt x="2661158"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5575950" y="0"/>
                            <a:ext cx="9144"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5582046" y="0"/>
                            <a:ext cx="832392"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832409" name="ODFRight"/>
                              <a:gd fmla="val 9144" name="ODFBottom"/>
                              <a:gd fmla="val 832409" name="ODFWidth"/>
                              <a:gd fmla="val 9144" name="ODFHeight"/>
                            </a:gdLst>
                            <a:rect b="OXMLTextRectB" l="OXMLTextRectL" r="OXMLTextRectR" t="OXMLTextRectT"/>
                            <a:pathLst>
                              <a:path fill="norm" h="9144" stroke="true" w="832409">
                                <a:moveTo>
                                  <a:pt x="0" y="0"/>
                                </a:moveTo>
                                <a:lnTo>
                                  <a:pt x="832409" y="0"/>
                                </a:lnTo>
                                <a:lnTo>
                                  <a:pt x="832409"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6414388" y="0"/>
                            <a:ext cx="9144"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0" y="6044"/>
                            <a:ext cx="9143" cy="239234"/>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239268" name="ODFBottom"/>
                              <a:gd fmla="val 9144" name="ODFWidth"/>
                              <a:gd fmla="val 239268" name="ODFHeight"/>
                            </a:gdLst>
                            <a:rect b="OXMLTextRectB" l="OXMLTextRectL" r="OXMLTextRectR" t="OXMLTextRectT"/>
                            <a:pathLst>
                              <a:path fill="norm" h="239268" stroke="true" w="9144">
                                <a:moveTo>
                                  <a:pt x="0" y="0"/>
                                </a:moveTo>
                                <a:lnTo>
                                  <a:pt x="9144" y="0"/>
                                </a:lnTo>
                                <a:lnTo>
                                  <a:pt x="9144" y="239268"/>
                                </a:lnTo>
                                <a:lnTo>
                                  <a:pt x="0" y="239268"/>
                                </a:lnTo>
                                <a:lnTo>
                                  <a:pt x="0" y="0"/>
                                </a:lnTo>
                              </a:path>
                            </a:pathLst>
                          </a:custGeom>
                          <a:solidFill>
                            <a:srgbClr val="000000"/>
                          </a:solidFill>
                          <a:ln w="0">
                            <a:noFill/>
                          </a:ln>
                        </wps:spPr>
                        <wps:bodyPr bIns="45720" lIns="91440" rIns="91440" tIns="45720"/>
                      </wps:wsp>
                      <wps:wsp>
                        <wps:cNvSpPr txBox="false"/>
                        <wps:spPr>
                          <a:xfrm flipH="false" flipV="false" rot="0">
                            <a:off x="1359634" y="6044"/>
                            <a:ext cx="9143" cy="239234"/>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239268" name="ODFBottom"/>
                              <a:gd fmla="val 9144" name="ODFWidth"/>
                              <a:gd fmla="val 239268" name="ODFHeight"/>
                            </a:gdLst>
                            <a:rect b="OXMLTextRectB" l="OXMLTextRectL" r="OXMLTextRectR" t="OXMLTextRectT"/>
                            <a:pathLst>
                              <a:path fill="norm" h="239268" stroke="true" w="9144">
                                <a:moveTo>
                                  <a:pt x="0" y="0"/>
                                </a:moveTo>
                                <a:lnTo>
                                  <a:pt x="9144" y="0"/>
                                </a:lnTo>
                                <a:lnTo>
                                  <a:pt x="9144" y="239268"/>
                                </a:lnTo>
                                <a:lnTo>
                                  <a:pt x="0" y="239268"/>
                                </a:lnTo>
                                <a:lnTo>
                                  <a:pt x="0" y="0"/>
                                </a:lnTo>
                              </a:path>
                            </a:pathLst>
                          </a:custGeom>
                          <a:solidFill>
                            <a:srgbClr val="000000"/>
                          </a:solidFill>
                          <a:ln w="0">
                            <a:noFill/>
                          </a:ln>
                        </wps:spPr>
                        <wps:bodyPr bIns="45720" lIns="91440" rIns="91440" tIns="45720"/>
                      </wps:wsp>
                      <wps:wsp>
                        <wps:cNvSpPr txBox="false"/>
                        <wps:spPr>
                          <a:xfrm flipH="false" flipV="false" rot="0">
                            <a:off x="2908622" y="6044"/>
                            <a:ext cx="9143" cy="239234"/>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239268" name="ODFBottom"/>
                              <a:gd fmla="val 9144" name="ODFWidth"/>
                              <a:gd fmla="val 239268" name="ODFHeight"/>
                            </a:gdLst>
                            <a:rect b="OXMLTextRectB" l="OXMLTextRectL" r="OXMLTextRectR" t="OXMLTextRectT"/>
                            <a:pathLst>
                              <a:path fill="norm" h="239268" stroke="true" w="9144">
                                <a:moveTo>
                                  <a:pt x="0" y="0"/>
                                </a:moveTo>
                                <a:lnTo>
                                  <a:pt x="9144" y="0"/>
                                </a:lnTo>
                                <a:lnTo>
                                  <a:pt x="9144" y="239268"/>
                                </a:lnTo>
                                <a:lnTo>
                                  <a:pt x="0" y="239268"/>
                                </a:lnTo>
                                <a:lnTo>
                                  <a:pt x="0" y="0"/>
                                </a:lnTo>
                              </a:path>
                            </a:pathLst>
                          </a:custGeom>
                          <a:solidFill>
                            <a:srgbClr val="000000"/>
                          </a:solidFill>
                          <a:ln w="0">
                            <a:noFill/>
                          </a:ln>
                        </wps:spPr>
                        <wps:bodyPr bIns="45720" lIns="91440" rIns="91440" tIns="45720"/>
                      </wps:wsp>
                      <wps:wsp>
                        <wps:cNvSpPr txBox="false"/>
                        <wps:spPr>
                          <a:xfrm flipH="false" flipV="false" rot="0">
                            <a:off x="5575950" y="6044"/>
                            <a:ext cx="9144" cy="239234"/>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239268" name="ODFBottom"/>
                              <a:gd fmla="val 9144" name="ODFWidth"/>
                              <a:gd fmla="val 239268" name="ODFHeight"/>
                            </a:gdLst>
                            <a:rect b="OXMLTextRectB" l="OXMLTextRectL" r="OXMLTextRectR" t="OXMLTextRectT"/>
                            <a:pathLst>
                              <a:path fill="norm" h="239268" stroke="true" w="9144">
                                <a:moveTo>
                                  <a:pt x="0" y="0"/>
                                </a:moveTo>
                                <a:lnTo>
                                  <a:pt x="9144" y="0"/>
                                </a:lnTo>
                                <a:lnTo>
                                  <a:pt x="9144" y="239268"/>
                                </a:lnTo>
                                <a:lnTo>
                                  <a:pt x="0" y="239268"/>
                                </a:lnTo>
                                <a:lnTo>
                                  <a:pt x="0" y="0"/>
                                </a:lnTo>
                              </a:path>
                            </a:pathLst>
                          </a:custGeom>
                          <a:solidFill>
                            <a:srgbClr val="000000"/>
                          </a:solidFill>
                          <a:ln w="0">
                            <a:noFill/>
                          </a:ln>
                        </wps:spPr>
                        <wps:bodyPr bIns="45720" lIns="91440" rIns="91440" tIns="45720"/>
                      </wps:wsp>
                      <wps:wsp>
                        <wps:cNvSpPr txBox="false"/>
                        <wps:spPr>
                          <a:xfrm flipH="false" flipV="false" rot="0">
                            <a:off x="6414388" y="6044"/>
                            <a:ext cx="9144" cy="239234"/>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239268" name="ODFBottom"/>
                              <a:gd fmla="val 9144" name="ODFWidth"/>
                              <a:gd fmla="val 239268" name="ODFHeight"/>
                            </a:gdLst>
                            <a:rect b="OXMLTextRectB" l="OXMLTextRectL" r="OXMLTextRectR" t="OXMLTextRectT"/>
                            <a:pathLst>
                              <a:path fill="norm" h="239268" stroke="true" w="9144">
                                <a:moveTo>
                                  <a:pt x="0" y="0"/>
                                </a:moveTo>
                                <a:lnTo>
                                  <a:pt x="9144" y="0"/>
                                </a:lnTo>
                                <a:lnTo>
                                  <a:pt x="9144" y="239268"/>
                                </a:lnTo>
                                <a:lnTo>
                                  <a:pt x="0" y="239268"/>
                                </a:lnTo>
                                <a:lnTo>
                                  <a:pt x="0" y="0"/>
                                </a:lnTo>
                              </a:path>
                            </a:pathLst>
                          </a:custGeom>
                          <a:solidFill>
                            <a:srgbClr val="000000"/>
                          </a:solidFill>
                          <a:ln w="0">
                            <a:noFill/>
                          </a:ln>
                        </wps:spPr>
                        <wps:bodyPr bIns="45720" lIns="91440" rIns="91440" tIns="45720"/>
                      </wps:wsp>
                      <wps:wsp>
                        <wps:cNvSpPr txBox="false"/>
                        <wps:spPr>
                          <a:xfrm flipH="false" flipV="false" rot="0">
                            <a:off x="0" y="245279"/>
                            <a:ext cx="9143"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1359634" y="245279"/>
                            <a:ext cx="9143"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2908622" y="245279"/>
                            <a:ext cx="9143"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2914718" y="245279"/>
                            <a:ext cx="644639"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644652" name="ODFRight"/>
                              <a:gd fmla="val 9144" name="ODFBottom"/>
                              <a:gd fmla="val 644652" name="ODFWidth"/>
                              <a:gd fmla="val 9144" name="ODFHeight"/>
                            </a:gdLst>
                            <a:rect b="OXMLTextRectB" l="OXMLTextRectL" r="OXMLTextRectR" t="OXMLTextRectT"/>
                            <a:pathLst>
                              <a:path fill="norm" h="9144" stroke="true" w="644652">
                                <a:moveTo>
                                  <a:pt x="0" y="0"/>
                                </a:moveTo>
                                <a:lnTo>
                                  <a:pt x="644652" y="0"/>
                                </a:lnTo>
                                <a:lnTo>
                                  <a:pt x="644652"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3559358" y="245279"/>
                            <a:ext cx="9144"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3565453" y="245279"/>
                            <a:ext cx="609587"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609600" name="ODFRight"/>
                              <a:gd fmla="val 9144" name="ODFBottom"/>
                              <a:gd fmla="val 609600" name="ODFWidth"/>
                              <a:gd fmla="val 9144" name="ODFHeight"/>
                            </a:gdLst>
                            <a:rect b="OXMLTextRectB" l="OXMLTextRectL" r="OXMLTextRectR" t="OXMLTextRectT"/>
                            <a:pathLst>
                              <a:path fill="norm" h="9144" stroke="true" w="609600">
                                <a:moveTo>
                                  <a:pt x="0" y="0"/>
                                </a:moveTo>
                                <a:lnTo>
                                  <a:pt x="609600" y="0"/>
                                </a:lnTo>
                                <a:lnTo>
                                  <a:pt x="609600"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4175041" y="245279"/>
                            <a:ext cx="9144"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4181137" y="245279"/>
                            <a:ext cx="647992"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648005" name="ODFRight"/>
                              <a:gd fmla="val 9144" name="ODFBottom"/>
                              <a:gd fmla="val 648005" name="ODFWidth"/>
                              <a:gd fmla="val 9144" name="ODFHeight"/>
                            </a:gdLst>
                            <a:rect b="OXMLTextRectB" l="OXMLTextRectL" r="OXMLTextRectR" t="OXMLTextRectT"/>
                            <a:pathLst>
                              <a:path fill="norm" h="9144" stroke="true" w="648005">
                                <a:moveTo>
                                  <a:pt x="0" y="0"/>
                                </a:moveTo>
                                <a:lnTo>
                                  <a:pt x="648005" y="0"/>
                                </a:lnTo>
                                <a:lnTo>
                                  <a:pt x="648005"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4829205" y="245279"/>
                            <a:ext cx="9144"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4835302" y="245279"/>
                            <a:ext cx="740649"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740664" name="ODFRight"/>
                              <a:gd fmla="val 9144" name="ODFBottom"/>
                              <a:gd fmla="val 740664" name="ODFWidth"/>
                              <a:gd fmla="val 9144" name="ODFHeight"/>
                            </a:gdLst>
                            <a:rect b="OXMLTextRectB" l="OXMLTextRectL" r="OXMLTextRectR" t="OXMLTextRectT"/>
                            <a:pathLst>
                              <a:path fill="norm" h="9144" stroke="true" w="740664">
                                <a:moveTo>
                                  <a:pt x="0" y="0"/>
                                </a:moveTo>
                                <a:lnTo>
                                  <a:pt x="740664" y="0"/>
                                </a:lnTo>
                                <a:lnTo>
                                  <a:pt x="74066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5575950" y="245279"/>
                            <a:ext cx="9144"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6414388" y="245279"/>
                            <a:ext cx="9144"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0" y="251373"/>
                            <a:ext cx="9143" cy="280375"/>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280415" name="ODFBottom"/>
                              <a:gd fmla="val 9144" name="ODFWidth"/>
                              <a:gd fmla="val 280415" name="ODFHeight"/>
                            </a:gdLst>
                            <a:rect b="OXMLTextRectB" l="OXMLTextRectL" r="OXMLTextRectR" t="OXMLTextRectT"/>
                            <a:pathLst>
                              <a:path fill="norm" h="280415" stroke="true" w="9144">
                                <a:moveTo>
                                  <a:pt x="0" y="0"/>
                                </a:moveTo>
                                <a:lnTo>
                                  <a:pt x="9144" y="0"/>
                                </a:lnTo>
                                <a:lnTo>
                                  <a:pt x="9144" y="280415"/>
                                </a:lnTo>
                                <a:lnTo>
                                  <a:pt x="0" y="280415"/>
                                </a:lnTo>
                                <a:lnTo>
                                  <a:pt x="0" y="0"/>
                                </a:lnTo>
                              </a:path>
                            </a:pathLst>
                          </a:custGeom>
                          <a:solidFill>
                            <a:srgbClr val="000000"/>
                          </a:solidFill>
                          <a:ln w="0">
                            <a:noFill/>
                          </a:ln>
                        </wps:spPr>
                        <wps:bodyPr bIns="45720" lIns="91440" rIns="91440" tIns="45720"/>
                      </wps:wsp>
                      <wps:wsp>
                        <wps:cNvSpPr txBox="false"/>
                        <wps:spPr>
                          <a:xfrm flipH="false" flipV="false" rot="0">
                            <a:off x="0" y="531750"/>
                            <a:ext cx="9143"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6095" y="531750"/>
                            <a:ext cx="1353539"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1353566" name="ODFRight"/>
                              <a:gd fmla="val 9144" name="ODFBottom"/>
                              <a:gd fmla="val 1353566" name="ODFWidth"/>
                              <a:gd fmla="val 9144" name="ODFHeight"/>
                            </a:gdLst>
                            <a:rect b="OXMLTextRectB" l="OXMLTextRectL" r="OXMLTextRectR" t="OXMLTextRectT"/>
                            <a:pathLst>
                              <a:path fill="norm" h="9144" stroke="true" w="1353566">
                                <a:moveTo>
                                  <a:pt x="0" y="0"/>
                                </a:moveTo>
                                <a:lnTo>
                                  <a:pt x="1353566" y="0"/>
                                </a:lnTo>
                                <a:lnTo>
                                  <a:pt x="1353566"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1359634" y="251373"/>
                            <a:ext cx="9143" cy="280375"/>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280415" name="ODFBottom"/>
                              <a:gd fmla="val 9144" name="ODFWidth"/>
                              <a:gd fmla="val 280415" name="ODFHeight"/>
                            </a:gdLst>
                            <a:rect b="OXMLTextRectB" l="OXMLTextRectL" r="OXMLTextRectR" t="OXMLTextRectT"/>
                            <a:pathLst>
                              <a:path fill="norm" h="280415" stroke="true" w="9144">
                                <a:moveTo>
                                  <a:pt x="0" y="0"/>
                                </a:moveTo>
                                <a:lnTo>
                                  <a:pt x="9144" y="0"/>
                                </a:lnTo>
                                <a:lnTo>
                                  <a:pt x="9144" y="280415"/>
                                </a:lnTo>
                                <a:lnTo>
                                  <a:pt x="0" y="280415"/>
                                </a:lnTo>
                                <a:lnTo>
                                  <a:pt x="0" y="0"/>
                                </a:lnTo>
                              </a:path>
                            </a:pathLst>
                          </a:custGeom>
                          <a:solidFill>
                            <a:srgbClr val="000000"/>
                          </a:solidFill>
                          <a:ln w="0">
                            <a:noFill/>
                          </a:ln>
                        </wps:spPr>
                        <wps:bodyPr bIns="45720" lIns="91440" rIns="91440" tIns="45720"/>
                      </wps:wsp>
                      <wps:wsp>
                        <wps:cNvSpPr txBox="false"/>
                        <wps:spPr>
                          <a:xfrm flipH="false" flipV="false" rot="0">
                            <a:off x="1359634" y="531750"/>
                            <a:ext cx="9143"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1365730" y="531750"/>
                            <a:ext cx="1542892"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1542923" name="ODFRight"/>
                              <a:gd fmla="val 9144" name="ODFBottom"/>
                              <a:gd fmla="val 1542923" name="ODFWidth"/>
                              <a:gd fmla="val 9144" name="ODFHeight"/>
                            </a:gdLst>
                            <a:rect b="OXMLTextRectB" l="OXMLTextRectL" r="OXMLTextRectR" t="OXMLTextRectT"/>
                            <a:pathLst>
                              <a:path fill="norm" h="9144" stroke="true" w="1542923">
                                <a:moveTo>
                                  <a:pt x="0" y="0"/>
                                </a:moveTo>
                                <a:lnTo>
                                  <a:pt x="1542923" y="0"/>
                                </a:lnTo>
                                <a:lnTo>
                                  <a:pt x="1542923"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2908622" y="251373"/>
                            <a:ext cx="9143" cy="280375"/>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280415" name="ODFBottom"/>
                              <a:gd fmla="val 9144" name="ODFWidth"/>
                              <a:gd fmla="val 280415" name="ODFHeight"/>
                            </a:gdLst>
                            <a:rect b="OXMLTextRectB" l="OXMLTextRectL" r="OXMLTextRectR" t="OXMLTextRectT"/>
                            <a:pathLst>
                              <a:path fill="norm" h="280415" stroke="true" w="9144">
                                <a:moveTo>
                                  <a:pt x="0" y="0"/>
                                </a:moveTo>
                                <a:lnTo>
                                  <a:pt x="9144" y="0"/>
                                </a:lnTo>
                                <a:lnTo>
                                  <a:pt x="9144" y="280415"/>
                                </a:lnTo>
                                <a:lnTo>
                                  <a:pt x="0" y="280415"/>
                                </a:lnTo>
                                <a:lnTo>
                                  <a:pt x="0" y="0"/>
                                </a:lnTo>
                              </a:path>
                            </a:pathLst>
                          </a:custGeom>
                          <a:solidFill>
                            <a:srgbClr val="000000"/>
                          </a:solidFill>
                          <a:ln w="0">
                            <a:noFill/>
                          </a:ln>
                        </wps:spPr>
                        <wps:bodyPr bIns="45720" lIns="91440" rIns="91440" tIns="45720"/>
                      </wps:wsp>
                      <wps:wsp>
                        <wps:cNvSpPr txBox="false"/>
                        <wps:spPr>
                          <a:xfrm flipH="false" flipV="false" rot="0">
                            <a:off x="2908622" y="531750"/>
                            <a:ext cx="9143"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2914718" y="531750"/>
                            <a:ext cx="644639"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644652" name="ODFRight"/>
                              <a:gd fmla="val 9144" name="ODFBottom"/>
                              <a:gd fmla="val 644652" name="ODFWidth"/>
                              <a:gd fmla="val 9144" name="ODFHeight"/>
                            </a:gdLst>
                            <a:rect b="OXMLTextRectB" l="OXMLTextRectL" r="OXMLTextRectR" t="OXMLTextRectT"/>
                            <a:pathLst>
                              <a:path fill="norm" h="9144" stroke="true" w="644652">
                                <a:moveTo>
                                  <a:pt x="0" y="0"/>
                                </a:moveTo>
                                <a:lnTo>
                                  <a:pt x="644652" y="0"/>
                                </a:lnTo>
                                <a:lnTo>
                                  <a:pt x="644652"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3559358" y="251373"/>
                            <a:ext cx="9144" cy="280375"/>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280415" name="ODFBottom"/>
                              <a:gd fmla="val 9144" name="ODFWidth"/>
                              <a:gd fmla="val 280415" name="ODFHeight"/>
                            </a:gdLst>
                            <a:rect b="OXMLTextRectB" l="OXMLTextRectL" r="OXMLTextRectR" t="OXMLTextRectT"/>
                            <a:pathLst>
                              <a:path fill="norm" h="280415" stroke="true" w="9144">
                                <a:moveTo>
                                  <a:pt x="0" y="0"/>
                                </a:moveTo>
                                <a:lnTo>
                                  <a:pt x="9144" y="0"/>
                                </a:lnTo>
                                <a:lnTo>
                                  <a:pt x="9144" y="280415"/>
                                </a:lnTo>
                                <a:lnTo>
                                  <a:pt x="0" y="280415"/>
                                </a:lnTo>
                                <a:lnTo>
                                  <a:pt x="0" y="0"/>
                                </a:lnTo>
                              </a:path>
                            </a:pathLst>
                          </a:custGeom>
                          <a:solidFill>
                            <a:srgbClr val="000000"/>
                          </a:solidFill>
                          <a:ln w="0">
                            <a:noFill/>
                          </a:ln>
                        </wps:spPr>
                        <wps:bodyPr bIns="45720" lIns="91440" rIns="91440" tIns="45720"/>
                      </wps:wsp>
                      <wps:wsp>
                        <wps:cNvSpPr txBox="false"/>
                        <wps:spPr>
                          <a:xfrm flipH="false" flipV="false" rot="0">
                            <a:off x="3559358" y="531750"/>
                            <a:ext cx="9144"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3565453" y="531750"/>
                            <a:ext cx="609587"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609600" name="ODFRight"/>
                              <a:gd fmla="val 9144" name="ODFBottom"/>
                              <a:gd fmla="val 609600" name="ODFWidth"/>
                              <a:gd fmla="val 9144" name="ODFHeight"/>
                            </a:gdLst>
                            <a:rect b="OXMLTextRectB" l="OXMLTextRectL" r="OXMLTextRectR" t="OXMLTextRectT"/>
                            <a:pathLst>
                              <a:path fill="norm" h="9144" stroke="true" w="609600">
                                <a:moveTo>
                                  <a:pt x="0" y="0"/>
                                </a:moveTo>
                                <a:lnTo>
                                  <a:pt x="609600" y="0"/>
                                </a:lnTo>
                                <a:lnTo>
                                  <a:pt x="609600"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4175041" y="251373"/>
                            <a:ext cx="9144" cy="280375"/>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280415" name="ODFBottom"/>
                              <a:gd fmla="val 9144" name="ODFWidth"/>
                              <a:gd fmla="val 280415" name="ODFHeight"/>
                            </a:gdLst>
                            <a:rect b="OXMLTextRectB" l="OXMLTextRectL" r="OXMLTextRectR" t="OXMLTextRectT"/>
                            <a:pathLst>
                              <a:path fill="norm" h="280415" stroke="true" w="9144">
                                <a:moveTo>
                                  <a:pt x="0" y="0"/>
                                </a:moveTo>
                                <a:lnTo>
                                  <a:pt x="9144" y="0"/>
                                </a:lnTo>
                                <a:lnTo>
                                  <a:pt x="9144" y="280415"/>
                                </a:lnTo>
                                <a:lnTo>
                                  <a:pt x="0" y="280415"/>
                                </a:lnTo>
                                <a:lnTo>
                                  <a:pt x="0" y="0"/>
                                </a:lnTo>
                              </a:path>
                            </a:pathLst>
                          </a:custGeom>
                          <a:solidFill>
                            <a:srgbClr val="000000"/>
                          </a:solidFill>
                          <a:ln w="0">
                            <a:noFill/>
                          </a:ln>
                        </wps:spPr>
                        <wps:bodyPr bIns="45720" lIns="91440" rIns="91440" tIns="45720"/>
                      </wps:wsp>
                      <wps:wsp>
                        <wps:cNvSpPr txBox="false"/>
                        <wps:spPr>
                          <a:xfrm flipH="false" flipV="false" rot="0">
                            <a:off x="4175041" y="531750"/>
                            <a:ext cx="9144"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4181137" y="531750"/>
                            <a:ext cx="647992"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648005" name="ODFRight"/>
                              <a:gd fmla="val 9144" name="ODFBottom"/>
                              <a:gd fmla="val 648005" name="ODFWidth"/>
                              <a:gd fmla="val 9144" name="ODFHeight"/>
                            </a:gdLst>
                            <a:rect b="OXMLTextRectB" l="OXMLTextRectL" r="OXMLTextRectR" t="OXMLTextRectT"/>
                            <a:pathLst>
                              <a:path fill="norm" h="9144" stroke="true" w="648005">
                                <a:moveTo>
                                  <a:pt x="0" y="0"/>
                                </a:moveTo>
                                <a:lnTo>
                                  <a:pt x="648005" y="0"/>
                                </a:lnTo>
                                <a:lnTo>
                                  <a:pt x="648005"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4829205" y="251373"/>
                            <a:ext cx="9144" cy="280375"/>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280415" name="ODFBottom"/>
                              <a:gd fmla="val 9144" name="ODFWidth"/>
                              <a:gd fmla="val 280415" name="ODFHeight"/>
                            </a:gdLst>
                            <a:rect b="OXMLTextRectB" l="OXMLTextRectL" r="OXMLTextRectR" t="OXMLTextRectT"/>
                            <a:pathLst>
                              <a:path fill="norm" h="280415" stroke="true" w="9144">
                                <a:moveTo>
                                  <a:pt x="0" y="0"/>
                                </a:moveTo>
                                <a:lnTo>
                                  <a:pt x="9144" y="0"/>
                                </a:lnTo>
                                <a:lnTo>
                                  <a:pt x="9144" y="280415"/>
                                </a:lnTo>
                                <a:lnTo>
                                  <a:pt x="0" y="280415"/>
                                </a:lnTo>
                                <a:lnTo>
                                  <a:pt x="0" y="0"/>
                                </a:lnTo>
                              </a:path>
                            </a:pathLst>
                          </a:custGeom>
                          <a:solidFill>
                            <a:srgbClr val="000000"/>
                          </a:solidFill>
                          <a:ln w="0">
                            <a:noFill/>
                          </a:ln>
                        </wps:spPr>
                        <wps:bodyPr bIns="45720" lIns="91440" rIns="91440" tIns="45720"/>
                      </wps:wsp>
                      <wps:wsp>
                        <wps:cNvSpPr txBox="false"/>
                        <wps:spPr>
                          <a:xfrm flipH="false" flipV="false" rot="0">
                            <a:off x="4829205" y="531750"/>
                            <a:ext cx="9144"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4835302" y="531750"/>
                            <a:ext cx="740649"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740664" name="ODFRight"/>
                              <a:gd fmla="val 9144" name="ODFBottom"/>
                              <a:gd fmla="val 740664" name="ODFWidth"/>
                              <a:gd fmla="val 9144" name="ODFHeight"/>
                            </a:gdLst>
                            <a:rect b="OXMLTextRectB" l="OXMLTextRectL" r="OXMLTextRectR" t="OXMLTextRectT"/>
                            <a:pathLst>
                              <a:path fill="norm" h="9144" stroke="true" w="740664">
                                <a:moveTo>
                                  <a:pt x="0" y="0"/>
                                </a:moveTo>
                                <a:lnTo>
                                  <a:pt x="740664" y="0"/>
                                </a:lnTo>
                                <a:lnTo>
                                  <a:pt x="74066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5575950" y="251373"/>
                            <a:ext cx="9144" cy="280375"/>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280415" name="ODFBottom"/>
                              <a:gd fmla="val 9144" name="ODFWidth"/>
                              <a:gd fmla="val 280415" name="ODFHeight"/>
                            </a:gdLst>
                            <a:rect b="OXMLTextRectB" l="OXMLTextRectL" r="OXMLTextRectR" t="OXMLTextRectT"/>
                            <a:pathLst>
                              <a:path fill="norm" h="280415" stroke="true" w="9144">
                                <a:moveTo>
                                  <a:pt x="0" y="0"/>
                                </a:moveTo>
                                <a:lnTo>
                                  <a:pt x="9144" y="0"/>
                                </a:lnTo>
                                <a:lnTo>
                                  <a:pt x="9144" y="280415"/>
                                </a:lnTo>
                                <a:lnTo>
                                  <a:pt x="0" y="280415"/>
                                </a:lnTo>
                                <a:lnTo>
                                  <a:pt x="0" y="0"/>
                                </a:lnTo>
                              </a:path>
                            </a:pathLst>
                          </a:custGeom>
                          <a:solidFill>
                            <a:srgbClr val="000000"/>
                          </a:solidFill>
                          <a:ln w="0">
                            <a:noFill/>
                          </a:ln>
                        </wps:spPr>
                        <wps:bodyPr bIns="45720" lIns="91440" rIns="91440" tIns="45720"/>
                      </wps:wsp>
                      <wps:wsp>
                        <wps:cNvSpPr txBox="false"/>
                        <wps:spPr>
                          <a:xfrm flipH="false" flipV="false" rot="0">
                            <a:off x="5575950" y="531750"/>
                            <a:ext cx="9144"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5582046" y="531750"/>
                            <a:ext cx="832392"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832409" name="ODFRight"/>
                              <a:gd fmla="val 9144" name="ODFBottom"/>
                              <a:gd fmla="val 832409" name="ODFWidth"/>
                              <a:gd fmla="val 9144" name="ODFHeight"/>
                            </a:gdLst>
                            <a:rect b="OXMLTextRectB" l="OXMLTextRectL" r="OXMLTextRectR" t="OXMLTextRectT"/>
                            <a:pathLst>
                              <a:path fill="norm" h="9144" stroke="true" w="832409">
                                <a:moveTo>
                                  <a:pt x="0" y="0"/>
                                </a:moveTo>
                                <a:lnTo>
                                  <a:pt x="832409" y="0"/>
                                </a:lnTo>
                                <a:lnTo>
                                  <a:pt x="832409"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6414388" y="251373"/>
                            <a:ext cx="9144" cy="280375"/>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280415" name="ODFBottom"/>
                              <a:gd fmla="val 9144" name="ODFWidth"/>
                              <a:gd fmla="val 280415" name="ODFHeight"/>
                            </a:gdLst>
                            <a:rect b="OXMLTextRectB" l="OXMLTextRectL" r="OXMLTextRectR" t="OXMLTextRectT"/>
                            <a:pathLst>
                              <a:path fill="norm" h="280415" stroke="true" w="9144">
                                <a:moveTo>
                                  <a:pt x="0" y="0"/>
                                </a:moveTo>
                                <a:lnTo>
                                  <a:pt x="9144" y="0"/>
                                </a:lnTo>
                                <a:lnTo>
                                  <a:pt x="9144" y="280415"/>
                                </a:lnTo>
                                <a:lnTo>
                                  <a:pt x="0" y="280415"/>
                                </a:lnTo>
                                <a:lnTo>
                                  <a:pt x="0" y="0"/>
                                </a:lnTo>
                              </a:path>
                            </a:pathLst>
                          </a:custGeom>
                          <a:solidFill>
                            <a:srgbClr val="000000"/>
                          </a:solidFill>
                          <a:ln w="0">
                            <a:noFill/>
                          </a:ln>
                        </wps:spPr>
                        <wps:bodyPr bIns="45720" lIns="91440" rIns="91440" tIns="45720"/>
                      </wps:wsp>
                      <wps:wsp>
                        <wps:cNvSpPr txBox="false"/>
                        <wps:spPr>
                          <a:xfrm flipH="false" flipV="false" rot="0">
                            <a:off x="6414388" y="531750"/>
                            <a:ext cx="9144" cy="9142"/>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9144" name="ODFRight"/>
                              <a:gd fmla="val 9144" name="ODFBottom"/>
                              <a:gd fmla="val 9144" name="ODFWidth"/>
                              <a:gd fmla="val 9144" name="ODFHeight"/>
                            </a:gdLst>
                            <a:rect b="OXMLTextRectB" l="OXMLTextRectL" r="OXMLTextRectR" t="OXMLTextRectT"/>
                            <a:pathLst>
                              <a:path fill="norm" h="9144" stroke="true" w="9144">
                                <a:moveTo>
                                  <a:pt x="0" y="0"/>
                                </a:moveTo>
                                <a:lnTo>
                                  <a:pt x="9144" y="0"/>
                                </a:lnTo>
                                <a:lnTo>
                                  <a:pt x="9144" y="9144"/>
                                </a:lnTo>
                                <a:lnTo>
                                  <a:pt x="0" y="9144"/>
                                </a:lnTo>
                                <a:lnTo>
                                  <a:pt x="0" y="0"/>
                                </a:lnTo>
                              </a:path>
                            </a:pathLst>
                          </a:custGeom>
                          <a:solidFill>
                            <a:srgbClr val="000000"/>
                          </a:solidFill>
                          <a:ln w="0">
                            <a:noFill/>
                          </a:ln>
                        </wps:spPr>
                        <wps:bodyPr bIns="45720" lIns="91440" rIns="91440" tIns="45720"/>
                      </wps:wsp>
                      <wps:wsp>
                        <wps:cNvSpPr txBox="false"/>
                        <wps:spPr>
                          <a:xfrm flipH="false" flipV="false" rot="0">
                            <a:off x="1388590" y="7237"/>
                            <a:ext cx="1578578" cy="496524"/>
                          </a:xfrm>
                          <a:custGeom>
                            <a:avLst/>
                            <a:gdLst>
                              <a:gd fmla="val 0" name="OXMLTextRectL"/>
                              <a:gd fmla="val 0" name="OXMLTextRectT"/>
                              <a:gd fmla="val 0" name="OXMLTextRectR"/>
                              <a:gd fmla="val 0" name="OXMLTextRectB"/>
                              <a:gd fmla="*/ OXMLTextRectL 1 w" name="COTextRectL"/>
                              <a:gd fmla="*/ OXMLTextRectT 1 h" name="COTextRectT"/>
                              <a:gd fmla="*/ OXMLTextRectR 1 w" name="COTextRectR"/>
                              <a:gd fmla="*/ OXMLTextRectB 1 h" name="COTextRectB"/>
                              <a:gd fmla="val 0" name="ODFLeft"/>
                              <a:gd fmla="val 0" name="ODFTop"/>
                              <a:gd fmla="val 1578610" name="ODFRight"/>
                              <a:gd fmla="val 496595" name="ODFBottom"/>
                              <a:gd fmla="val 1578610" name="ODFWidth"/>
                              <a:gd fmla="val 496595" name="ODFHeight"/>
                            </a:gdLst>
                            <a:rect b="OXMLTextRectB" l="OXMLTextRectL" r="OXMLTextRectR" t="OXMLTextRectT"/>
                            <a:pathLst>
                              <a:path fill="norm" h="496595" stroke="true" w="1578610">
                                <a:moveTo>
                                  <a:pt x="0" y="496595"/>
                                </a:moveTo>
                                <a:lnTo>
                                  <a:pt x="1578610" y="0"/>
                                </a:lnTo>
                              </a:path>
                            </a:pathLst>
                          </a:custGeom>
                          <a:noFill/>
                          <a:ln w="9525">
                            <a:solidFill>
                              <a:srgbClr val="000000"/>
                            </a:solidFill>
                            <a:prstDash val="solid"/>
                          </a:ln>
                        </wps:spPr>
                        <wps:bodyPr bIns="45720" lIns="91440" rIns="91440" tIns="45720"/>
                      </wps:wsp>
                    </wpg:wg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b w:val="1"/>
          <w:sz w:val="24"/>
        </w:rPr>
        <w:t xml:space="preserve">области </w:t>
      </w:r>
      <w:r>
        <w:rPr>
          <w:rFonts w:ascii="Times New Roman" w:hAnsi="Times New Roman"/>
          <w:b w:val="1"/>
          <w:sz w:val="24"/>
        </w:rPr>
        <w:tab/>
      </w:r>
      <w:r>
        <w:rPr>
          <w:rFonts w:ascii="Times New Roman" w:hAnsi="Times New Roman"/>
          <w:b w:val="1"/>
          <w:sz w:val="24"/>
          <w:vertAlign w:val="superscript"/>
        </w:rPr>
        <w:t xml:space="preserve">предметы  </w:t>
      </w:r>
      <w:r>
        <w:rPr>
          <w:rFonts w:ascii="Times New Roman" w:hAnsi="Times New Roman"/>
          <w:b w:val="1"/>
          <w:sz w:val="24"/>
          <w:vertAlign w:val="superscript"/>
        </w:rPr>
        <w:tab/>
      </w:r>
      <w:r>
        <w:rPr>
          <w:rFonts w:ascii="Times New Roman" w:hAnsi="Times New Roman"/>
          <w:sz w:val="24"/>
        </w:rPr>
        <w:t xml:space="preserve">1 класс  2 класс  3 класс  </w:t>
      </w:r>
      <w:r>
        <w:rPr>
          <w:rFonts w:ascii="Times New Roman" w:hAnsi="Times New Roman"/>
          <w:sz w:val="24"/>
        </w:rPr>
        <w:tab/>
      </w:r>
      <w:r>
        <w:rPr>
          <w:rFonts w:ascii="Times New Roman" w:hAnsi="Times New Roman"/>
          <w:sz w:val="24"/>
        </w:rPr>
        <w:t xml:space="preserve">4 класс  </w:t>
      </w:r>
      <w:r>
        <w:rPr>
          <w:rFonts w:ascii="Times New Roman" w:hAnsi="Times New Roman"/>
          <w:sz w:val="24"/>
        </w:rPr>
        <w:tab/>
      </w:r>
      <w:r>
        <w:rPr>
          <w:rFonts w:ascii="Times New Roman" w:hAnsi="Times New Roman"/>
          <w:b w:val="1"/>
          <w:sz w:val="24"/>
          <w:vertAlign w:val="superscript"/>
        </w:rPr>
        <w:t xml:space="preserve">Всего </w:t>
      </w:r>
    </w:p>
    <w:p w14:paraId="92190000">
      <w:pPr>
        <w:spacing w:after="3" w:line="264" w:lineRule="auto"/>
        <w:ind w:firstLine="0" w:left="3601"/>
        <w:rPr>
          <w:rFonts w:ascii="Times New Roman" w:hAnsi="Times New Roman"/>
          <w:sz w:val="24"/>
        </w:rPr>
      </w:pPr>
      <w:r>
        <w:rPr>
          <w:rFonts w:ascii="Times New Roman" w:hAnsi="Times New Roman"/>
          <w:b w:val="1"/>
          <w:sz w:val="24"/>
        </w:rPr>
        <w:t xml:space="preserve">классы </w:t>
      </w:r>
    </w:p>
    <w:tbl>
      <w:tblPr>
        <w:tblStyle w:val="Style_13"/>
        <w:tblW w:type="auto" w:w="0"/>
        <w:tblInd w:type="dxa" w:w="-87"/>
        <w:tblLayout w:type="fixed"/>
        <w:tblCellMar>
          <w:top w:type="dxa" w:w="9"/>
          <w:left w:type="dxa" w:w="106"/>
          <w:bottom w:type="dxa" w:w="6"/>
          <w:right w:type="dxa" w:w="59"/>
        </w:tblCellMar>
      </w:tblPr>
      <w:tblGrid>
        <w:gridCol w:w="2139"/>
        <w:gridCol w:w="2442"/>
        <w:gridCol w:w="1022"/>
        <w:gridCol w:w="971"/>
        <w:gridCol w:w="1029"/>
        <w:gridCol w:w="1176"/>
        <w:gridCol w:w="1319"/>
      </w:tblGrid>
      <w:tr>
        <w:trPr>
          <w:trHeight w:hRule="atLeast" w:val="383"/>
        </w:trPr>
        <w:tc>
          <w:tcPr>
            <w:tcW w:type="dxa" w:w="4581"/>
            <w:gridSpan w:val="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93190000">
            <w:pPr>
              <w:spacing w:after="0"/>
              <w:ind/>
              <w:rPr>
                <w:rFonts w:ascii="Times New Roman" w:hAnsi="Times New Roman"/>
                <w:sz w:val="24"/>
              </w:rPr>
            </w:pPr>
            <w:r>
              <w:rPr>
                <w:rFonts w:ascii="Times New Roman" w:hAnsi="Times New Roman"/>
                <w:i w:val="1"/>
                <w:sz w:val="24"/>
              </w:rPr>
              <w:t xml:space="preserve">Обязательная часть </w:t>
            </w:r>
          </w:p>
        </w:tc>
        <w:tc>
          <w:tcPr>
            <w:tcW w:type="dxa" w:w="5517"/>
            <w:gridSpan w:val="5"/>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94190000">
            <w:pPr>
              <w:spacing w:after="0"/>
              <w:ind w:firstLine="0" w:left="16"/>
              <w:rPr>
                <w:rFonts w:ascii="Times New Roman" w:hAnsi="Times New Roman"/>
                <w:sz w:val="24"/>
              </w:rPr>
            </w:pPr>
            <w:r>
              <w:rPr>
                <w:rFonts w:ascii="Times New Roman" w:hAnsi="Times New Roman"/>
                <w:b w:val="1"/>
                <w:sz w:val="24"/>
              </w:rPr>
              <w:t xml:space="preserve"> </w:t>
            </w:r>
          </w:p>
        </w:tc>
      </w:tr>
      <w:tr>
        <w:trPr>
          <w:trHeight w:hRule="atLeast" w:val="386"/>
        </w:trPr>
        <w:tc>
          <w:tcPr>
            <w:tcW w:type="dxa" w:w="2139"/>
            <w:vMerge w:val="restart"/>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95190000">
            <w:pPr>
              <w:spacing w:after="0"/>
              <w:ind/>
              <w:rPr>
                <w:rFonts w:ascii="Times New Roman" w:hAnsi="Times New Roman"/>
                <w:sz w:val="24"/>
              </w:rPr>
            </w:pPr>
            <w:r>
              <w:rPr>
                <w:rFonts w:ascii="Times New Roman" w:hAnsi="Times New Roman"/>
                <w:sz w:val="24"/>
              </w:rPr>
              <w:t xml:space="preserve">Русский язык и литературное чтение </w:t>
            </w:r>
          </w:p>
        </w:tc>
        <w:tc>
          <w:tcPr>
            <w:tcW w:type="dxa" w:w="244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96190000">
            <w:pPr>
              <w:spacing w:after="0"/>
              <w:ind w:firstLine="0" w:left="2"/>
              <w:rPr>
                <w:rFonts w:ascii="Times New Roman" w:hAnsi="Times New Roman"/>
                <w:sz w:val="24"/>
              </w:rPr>
            </w:pPr>
            <w:r>
              <w:rPr>
                <w:rFonts w:ascii="Times New Roman" w:hAnsi="Times New Roman"/>
                <w:sz w:val="24"/>
              </w:rPr>
              <w:t xml:space="preserve">Русский язык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97190000">
            <w:pPr>
              <w:spacing w:after="0"/>
              <w:ind w:right="47"/>
              <w:rPr>
                <w:rFonts w:ascii="Times New Roman" w:hAnsi="Times New Roman"/>
                <w:sz w:val="24"/>
              </w:rPr>
            </w:pPr>
            <w:r>
              <w:rPr>
                <w:rFonts w:ascii="Times New Roman" w:hAnsi="Times New Roman"/>
                <w:sz w:val="24"/>
              </w:rPr>
              <w:t xml:space="preserve">165 </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98190000">
            <w:pPr>
              <w:spacing w:after="0"/>
              <w:ind w:right="49"/>
              <w:rPr>
                <w:rFonts w:ascii="Times New Roman" w:hAnsi="Times New Roman"/>
                <w:sz w:val="24"/>
              </w:rPr>
            </w:pPr>
            <w:r>
              <w:rPr>
                <w:rFonts w:ascii="Times New Roman" w:hAnsi="Times New Roman"/>
                <w:sz w:val="24"/>
              </w:rPr>
              <w:t xml:space="preserve">170 </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99190000">
            <w:pPr>
              <w:spacing w:after="0"/>
              <w:ind w:right="46"/>
              <w:rPr>
                <w:rFonts w:ascii="Times New Roman" w:hAnsi="Times New Roman"/>
                <w:sz w:val="24"/>
              </w:rPr>
            </w:pPr>
            <w:r>
              <w:rPr>
                <w:rFonts w:ascii="Times New Roman" w:hAnsi="Times New Roman"/>
                <w:sz w:val="24"/>
              </w:rPr>
              <w:t xml:space="preserve">170 </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9A190000">
            <w:pPr>
              <w:spacing w:after="0"/>
              <w:ind w:right="47"/>
              <w:rPr>
                <w:rFonts w:ascii="Times New Roman" w:hAnsi="Times New Roman"/>
                <w:sz w:val="24"/>
              </w:rPr>
            </w:pPr>
            <w:r>
              <w:rPr>
                <w:rFonts w:ascii="Times New Roman" w:hAnsi="Times New Roman"/>
                <w:sz w:val="24"/>
              </w:rPr>
              <w:t xml:space="preserve">170 </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9B190000">
            <w:pPr>
              <w:spacing w:after="0"/>
              <w:ind w:right="46"/>
              <w:rPr>
                <w:rFonts w:ascii="Times New Roman" w:hAnsi="Times New Roman"/>
                <w:sz w:val="24"/>
              </w:rPr>
            </w:pPr>
            <w:r>
              <w:rPr>
                <w:rFonts w:ascii="Times New Roman" w:hAnsi="Times New Roman"/>
                <w:sz w:val="24"/>
              </w:rPr>
              <w:t xml:space="preserve">675 </w:t>
            </w:r>
          </w:p>
        </w:tc>
      </w:tr>
      <w:tr>
        <w:trPr>
          <w:trHeight w:hRule="atLeast" w:val="454"/>
        </w:trPr>
        <w:tc>
          <w:tcPr>
            <w:tcW w:type="dxa" w:w="2139"/>
            <w:gridSpan w:val="1"/>
            <w:vMerge w:val="continue"/>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tc>
        <w:tc>
          <w:tcPr>
            <w:tcW w:type="dxa" w:w="244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9C190000">
            <w:pPr>
              <w:spacing w:after="0"/>
              <w:ind w:firstLine="0" w:left="2"/>
              <w:rPr>
                <w:rFonts w:ascii="Times New Roman" w:hAnsi="Times New Roman"/>
                <w:sz w:val="24"/>
              </w:rPr>
            </w:pPr>
            <w:r>
              <w:rPr>
                <w:rFonts w:ascii="Times New Roman" w:hAnsi="Times New Roman"/>
                <w:sz w:val="24"/>
              </w:rPr>
              <w:t xml:space="preserve">Литературное чтение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9D190000">
            <w:pPr>
              <w:spacing w:after="0"/>
              <w:ind w:right="47"/>
              <w:rPr>
                <w:rFonts w:ascii="Times New Roman" w:hAnsi="Times New Roman"/>
                <w:sz w:val="24"/>
              </w:rPr>
            </w:pPr>
            <w:r>
              <w:rPr>
                <w:rFonts w:ascii="Times New Roman" w:hAnsi="Times New Roman"/>
                <w:sz w:val="24"/>
              </w:rPr>
              <w:t xml:space="preserve">132 </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9E190000">
            <w:pPr>
              <w:spacing w:after="0"/>
              <w:ind w:right="49"/>
              <w:rPr>
                <w:rFonts w:ascii="Times New Roman" w:hAnsi="Times New Roman"/>
                <w:sz w:val="24"/>
              </w:rPr>
            </w:pPr>
            <w:r>
              <w:rPr>
                <w:rFonts w:ascii="Times New Roman" w:hAnsi="Times New Roman"/>
                <w:sz w:val="24"/>
              </w:rPr>
              <w:t xml:space="preserve">136 </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9F190000">
            <w:pPr>
              <w:spacing w:after="0"/>
              <w:ind w:right="46"/>
              <w:rPr>
                <w:rFonts w:ascii="Times New Roman" w:hAnsi="Times New Roman"/>
                <w:sz w:val="24"/>
              </w:rPr>
            </w:pPr>
            <w:r>
              <w:rPr>
                <w:rFonts w:ascii="Times New Roman" w:hAnsi="Times New Roman"/>
                <w:sz w:val="24"/>
              </w:rPr>
              <w:t xml:space="preserve">136 </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A0190000">
            <w:pPr>
              <w:spacing w:after="0"/>
              <w:ind w:right="47"/>
              <w:rPr>
                <w:rFonts w:ascii="Times New Roman" w:hAnsi="Times New Roman"/>
                <w:sz w:val="24"/>
              </w:rPr>
            </w:pPr>
            <w:r>
              <w:rPr>
                <w:rFonts w:ascii="Times New Roman" w:hAnsi="Times New Roman"/>
                <w:sz w:val="24"/>
              </w:rPr>
              <w:t xml:space="preserve">102 </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A1190000">
            <w:pPr>
              <w:spacing w:after="0"/>
              <w:ind w:right="46"/>
              <w:rPr>
                <w:rFonts w:ascii="Times New Roman" w:hAnsi="Times New Roman"/>
                <w:sz w:val="24"/>
              </w:rPr>
            </w:pPr>
            <w:r>
              <w:rPr>
                <w:rFonts w:ascii="Times New Roman" w:hAnsi="Times New Roman"/>
                <w:sz w:val="24"/>
              </w:rPr>
              <w:t xml:space="preserve">506 </w:t>
            </w:r>
          </w:p>
        </w:tc>
      </w:tr>
      <w:tr>
        <w:trPr>
          <w:trHeight w:hRule="atLeast" w:val="384"/>
        </w:trPr>
        <w:tc>
          <w:tcPr>
            <w:tcW w:type="dxa" w:w="2139"/>
            <w:vMerge w:val="restart"/>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A2190000">
            <w:pPr>
              <w:spacing w:after="0"/>
              <w:ind/>
              <w:rPr>
                <w:rFonts w:ascii="Times New Roman" w:hAnsi="Times New Roman"/>
                <w:sz w:val="24"/>
              </w:rPr>
            </w:pPr>
            <w:r>
              <w:rPr>
                <w:rFonts w:ascii="Times New Roman" w:hAnsi="Times New Roman"/>
                <w:color w:val="1F1E1E"/>
                <w:sz w:val="24"/>
              </w:rPr>
              <w:t>Родной язык и литературное чтение на родном языке</w:t>
            </w:r>
            <w:r>
              <w:rPr>
                <w:rFonts w:ascii="Times New Roman" w:hAnsi="Times New Roman"/>
                <w:sz w:val="24"/>
              </w:rPr>
              <w:t xml:space="preserve"> </w:t>
            </w:r>
          </w:p>
        </w:tc>
        <w:tc>
          <w:tcPr>
            <w:tcW w:type="dxa" w:w="244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A3190000">
            <w:pPr>
              <w:spacing w:after="0"/>
              <w:ind w:firstLine="0" w:left="2"/>
              <w:rPr>
                <w:rFonts w:ascii="Times New Roman" w:hAnsi="Times New Roman"/>
                <w:sz w:val="24"/>
              </w:rPr>
            </w:pPr>
            <w:r>
              <w:rPr>
                <w:rFonts w:ascii="Times New Roman" w:hAnsi="Times New Roman"/>
                <w:color w:val="1F1E1E"/>
                <w:sz w:val="24"/>
              </w:rPr>
              <w:t xml:space="preserve">Русский родной язык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A4190000">
            <w:pPr>
              <w:spacing w:after="0"/>
              <w:ind w:right="47"/>
              <w:rPr>
                <w:rFonts w:ascii="Times New Roman" w:hAnsi="Times New Roman"/>
                <w:sz w:val="24"/>
              </w:rPr>
            </w:pPr>
            <w:r>
              <w:rPr>
                <w:rFonts w:ascii="Times New Roman" w:hAnsi="Times New Roman"/>
                <w:sz w:val="24"/>
              </w:rPr>
              <w:t>17</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A5190000">
            <w:pPr>
              <w:spacing w:after="0"/>
              <w:ind w:right="49"/>
              <w:rPr>
                <w:rFonts w:ascii="Times New Roman" w:hAnsi="Times New Roman"/>
                <w:sz w:val="24"/>
              </w:rPr>
            </w:pPr>
            <w:r>
              <w:rPr>
                <w:rFonts w:ascii="Times New Roman" w:hAnsi="Times New Roman"/>
                <w:sz w:val="24"/>
              </w:rPr>
              <w:t xml:space="preserve">17 </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A6190000">
            <w:pPr>
              <w:spacing w:after="0"/>
              <w:ind w:right="46"/>
              <w:rPr>
                <w:rFonts w:ascii="Times New Roman" w:hAnsi="Times New Roman"/>
                <w:sz w:val="24"/>
              </w:rPr>
            </w:pPr>
            <w:r>
              <w:rPr>
                <w:rFonts w:ascii="Times New Roman" w:hAnsi="Times New Roman"/>
                <w:sz w:val="24"/>
              </w:rPr>
              <w:t xml:space="preserve">17 </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A7190000">
            <w:pPr>
              <w:spacing w:after="0"/>
              <w:ind w:right="47"/>
              <w:rPr>
                <w:rFonts w:ascii="Times New Roman" w:hAnsi="Times New Roman"/>
                <w:sz w:val="24"/>
              </w:rPr>
            </w:pPr>
            <w:r>
              <w:rPr>
                <w:rFonts w:ascii="Times New Roman" w:hAnsi="Times New Roman"/>
                <w:sz w:val="24"/>
              </w:rPr>
              <w:t xml:space="preserve">17 </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A8190000">
            <w:pPr>
              <w:spacing w:after="0"/>
              <w:ind w:right="46"/>
              <w:rPr>
                <w:rFonts w:ascii="Times New Roman" w:hAnsi="Times New Roman"/>
                <w:sz w:val="24"/>
              </w:rPr>
            </w:pPr>
            <w:r>
              <w:rPr>
                <w:rFonts w:ascii="Times New Roman" w:hAnsi="Times New Roman"/>
                <w:sz w:val="24"/>
              </w:rPr>
              <w:t xml:space="preserve">51 </w:t>
            </w:r>
          </w:p>
        </w:tc>
      </w:tr>
      <w:tr>
        <w:trPr>
          <w:trHeight w:hRule="atLeast" w:val="840"/>
        </w:trPr>
        <w:tc>
          <w:tcPr>
            <w:tcW w:type="dxa" w:w="2139"/>
            <w:gridSpan w:val="1"/>
            <w:vMerge w:val="continue"/>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tc>
        <w:tc>
          <w:tcPr>
            <w:tcW w:type="dxa" w:w="244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A9190000">
            <w:pPr>
              <w:spacing w:after="0"/>
              <w:ind w:firstLine="0" w:left="2"/>
              <w:rPr>
                <w:rFonts w:ascii="Times New Roman" w:hAnsi="Times New Roman"/>
                <w:sz w:val="24"/>
              </w:rPr>
            </w:pPr>
            <w:r>
              <w:rPr>
                <w:rFonts w:ascii="Times New Roman" w:hAnsi="Times New Roman"/>
                <w:color w:val="1F1E1E"/>
                <w:sz w:val="24"/>
              </w:rPr>
              <w:t xml:space="preserve">Литературное чтение на родном русском языке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AA190000">
            <w:pPr>
              <w:spacing w:after="0"/>
              <w:ind w:right="47"/>
              <w:rPr>
                <w:rFonts w:ascii="Times New Roman" w:hAnsi="Times New Roman"/>
                <w:sz w:val="24"/>
              </w:rPr>
            </w:pPr>
            <w:r>
              <w:rPr>
                <w:rFonts w:ascii="Times New Roman" w:hAnsi="Times New Roman"/>
                <w:sz w:val="24"/>
              </w:rPr>
              <w:t>17</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AB190000">
            <w:pPr>
              <w:spacing w:after="0"/>
              <w:ind w:right="49"/>
              <w:rPr>
                <w:rFonts w:ascii="Times New Roman" w:hAnsi="Times New Roman"/>
                <w:sz w:val="24"/>
              </w:rPr>
            </w:pPr>
            <w:r>
              <w:rPr>
                <w:rFonts w:ascii="Times New Roman" w:hAnsi="Times New Roman"/>
                <w:sz w:val="24"/>
              </w:rPr>
              <w:t>17</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AC190000">
            <w:pPr>
              <w:spacing w:after="0"/>
              <w:ind w:right="46"/>
              <w:rPr>
                <w:rFonts w:ascii="Times New Roman" w:hAnsi="Times New Roman"/>
                <w:sz w:val="24"/>
              </w:rPr>
            </w:pPr>
            <w:r>
              <w:rPr>
                <w:rFonts w:ascii="Times New Roman" w:hAnsi="Times New Roman"/>
                <w:sz w:val="24"/>
              </w:rPr>
              <w:t xml:space="preserve">17 </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AD190000">
            <w:pPr>
              <w:spacing w:after="0"/>
              <w:ind w:right="47"/>
              <w:rPr>
                <w:rFonts w:ascii="Times New Roman" w:hAnsi="Times New Roman"/>
                <w:sz w:val="24"/>
              </w:rPr>
            </w:pPr>
            <w:r>
              <w:rPr>
                <w:rFonts w:ascii="Times New Roman" w:hAnsi="Times New Roman"/>
                <w:sz w:val="24"/>
              </w:rPr>
              <w:t xml:space="preserve">17 </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AE190000">
            <w:pPr>
              <w:spacing w:after="0"/>
              <w:ind w:right="46"/>
              <w:rPr>
                <w:rFonts w:ascii="Times New Roman" w:hAnsi="Times New Roman"/>
                <w:sz w:val="24"/>
              </w:rPr>
            </w:pPr>
            <w:r>
              <w:rPr>
                <w:rFonts w:ascii="Times New Roman" w:hAnsi="Times New Roman"/>
                <w:sz w:val="24"/>
              </w:rPr>
              <w:t>51</w:t>
            </w:r>
          </w:p>
        </w:tc>
      </w:tr>
      <w:tr>
        <w:trPr>
          <w:trHeight w:hRule="atLeast" w:val="562"/>
        </w:trPr>
        <w:tc>
          <w:tcPr>
            <w:tcW w:type="dxa" w:w="213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AF190000">
            <w:pPr>
              <w:spacing w:after="0"/>
              <w:ind w:right="22"/>
              <w:rPr>
                <w:rFonts w:ascii="Times New Roman" w:hAnsi="Times New Roman"/>
                <w:sz w:val="24"/>
              </w:rPr>
            </w:pPr>
            <w:r>
              <w:rPr>
                <w:rFonts w:ascii="Times New Roman" w:hAnsi="Times New Roman"/>
                <w:sz w:val="24"/>
              </w:rPr>
              <w:t xml:space="preserve">Иностранный язык </w:t>
            </w:r>
          </w:p>
        </w:tc>
        <w:tc>
          <w:tcPr>
            <w:tcW w:type="dxa" w:w="244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bottom"/>
          </w:tcPr>
          <w:p w14:paraId="B0190000">
            <w:pPr>
              <w:spacing w:after="0"/>
              <w:ind w:firstLine="0" w:left="2"/>
              <w:rPr>
                <w:rFonts w:ascii="Times New Roman" w:hAnsi="Times New Roman"/>
                <w:sz w:val="24"/>
              </w:rPr>
            </w:pPr>
            <w:r>
              <w:rPr>
                <w:rFonts w:ascii="Times New Roman" w:hAnsi="Times New Roman"/>
                <w:sz w:val="24"/>
              </w:rPr>
              <w:t xml:space="preserve">Иностранный язык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B1190000">
            <w:pPr>
              <w:spacing w:after="0"/>
              <w:ind w:right="47"/>
              <w:rPr>
                <w:rFonts w:ascii="Times New Roman" w:hAnsi="Times New Roman"/>
                <w:sz w:val="24"/>
              </w:rPr>
            </w:pPr>
            <w:r>
              <w:rPr>
                <w:rFonts w:ascii="Times New Roman" w:hAnsi="Times New Roman"/>
                <w:sz w:val="24"/>
              </w:rPr>
              <w:t xml:space="preserve">– </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B2190000">
            <w:pPr>
              <w:spacing w:after="0"/>
              <w:ind w:right="49"/>
              <w:rPr>
                <w:rFonts w:ascii="Times New Roman" w:hAnsi="Times New Roman"/>
                <w:sz w:val="24"/>
              </w:rPr>
            </w:pPr>
            <w:r>
              <w:rPr>
                <w:rFonts w:ascii="Times New Roman" w:hAnsi="Times New Roman"/>
                <w:sz w:val="24"/>
              </w:rPr>
              <w:t xml:space="preserve">68 </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B3190000">
            <w:pPr>
              <w:spacing w:after="0"/>
              <w:ind w:right="46"/>
              <w:rPr>
                <w:rFonts w:ascii="Times New Roman" w:hAnsi="Times New Roman"/>
                <w:sz w:val="24"/>
              </w:rPr>
            </w:pPr>
            <w:r>
              <w:rPr>
                <w:rFonts w:ascii="Times New Roman" w:hAnsi="Times New Roman"/>
                <w:sz w:val="24"/>
              </w:rPr>
              <w:t xml:space="preserve">68 </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B4190000">
            <w:pPr>
              <w:spacing w:after="0"/>
              <w:ind w:right="47"/>
              <w:rPr>
                <w:rFonts w:ascii="Times New Roman" w:hAnsi="Times New Roman"/>
                <w:sz w:val="24"/>
              </w:rPr>
            </w:pPr>
            <w:r>
              <w:rPr>
                <w:rFonts w:ascii="Times New Roman" w:hAnsi="Times New Roman"/>
                <w:sz w:val="24"/>
              </w:rPr>
              <w:t xml:space="preserve">68 </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B5190000">
            <w:pPr>
              <w:spacing w:after="0"/>
              <w:ind w:right="46"/>
              <w:rPr>
                <w:rFonts w:ascii="Times New Roman" w:hAnsi="Times New Roman"/>
                <w:sz w:val="24"/>
              </w:rPr>
            </w:pPr>
            <w:r>
              <w:rPr>
                <w:rFonts w:ascii="Times New Roman" w:hAnsi="Times New Roman"/>
                <w:sz w:val="24"/>
              </w:rPr>
              <w:t xml:space="preserve">204 </w:t>
            </w:r>
          </w:p>
        </w:tc>
      </w:tr>
      <w:tr>
        <w:trPr>
          <w:trHeight w:hRule="atLeast" w:val="562"/>
        </w:trPr>
        <w:tc>
          <w:tcPr>
            <w:tcW w:type="dxa" w:w="213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B6190000">
            <w:pPr>
              <w:spacing w:after="0"/>
              <w:ind/>
              <w:rPr>
                <w:rFonts w:ascii="Times New Roman" w:hAnsi="Times New Roman"/>
                <w:sz w:val="24"/>
              </w:rPr>
            </w:pPr>
            <w:r>
              <w:rPr>
                <w:rFonts w:ascii="Times New Roman" w:hAnsi="Times New Roman"/>
                <w:sz w:val="24"/>
              </w:rPr>
              <w:t xml:space="preserve">Математика и информатика </w:t>
            </w:r>
          </w:p>
        </w:tc>
        <w:tc>
          <w:tcPr>
            <w:tcW w:type="dxa" w:w="244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B7190000">
            <w:pPr>
              <w:spacing w:after="0"/>
              <w:ind w:firstLine="0" w:left="2"/>
              <w:rPr>
                <w:rFonts w:ascii="Times New Roman" w:hAnsi="Times New Roman"/>
                <w:sz w:val="24"/>
              </w:rPr>
            </w:pPr>
            <w:r>
              <w:rPr>
                <w:rFonts w:ascii="Times New Roman" w:hAnsi="Times New Roman"/>
                <w:sz w:val="24"/>
              </w:rPr>
              <w:t xml:space="preserve">Математика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B8190000">
            <w:pPr>
              <w:spacing w:after="0"/>
              <w:ind w:right="47"/>
              <w:rPr>
                <w:rFonts w:ascii="Times New Roman" w:hAnsi="Times New Roman"/>
                <w:sz w:val="24"/>
              </w:rPr>
            </w:pPr>
            <w:r>
              <w:rPr>
                <w:rFonts w:ascii="Times New Roman" w:hAnsi="Times New Roman"/>
                <w:sz w:val="24"/>
              </w:rPr>
              <w:t xml:space="preserve">132 </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B9190000">
            <w:pPr>
              <w:spacing w:after="0"/>
              <w:ind w:right="49"/>
              <w:rPr>
                <w:rFonts w:ascii="Times New Roman" w:hAnsi="Times New Roman"/>
                <w:sz w:val="24"/>
              </w:rPr>
            </w:pPr>
            <w:r>
              <w:rPr>
                <w:rFonts w:ascii="Times New Roman" w:hAnsi="Times New Roman"/>
                <w:sz w:val="24"/>
              </w:rPr>
              <w:t xml:space="preserve">136 </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BA190000">
            <w:pPr>
              <w:spacing w:after="0"/>
              <w:ind w:right="46"/>
              <w:rPr>
                <w:rFonts w:ascii="Times New Roman" w:hAnsi="Times New Roman"/>
                <w:sz w:val="24"/>
              </w:rPr>
            </w:pPr>
            <w:r>
              <w:rPr>
                <w:rFonts w:ascii="Times New Roman" w:hAnsi="Times New Roman"/>
                <w:sz w:val="24"/>
              </w:rPr>
              <w:t xml:space="preserve">136 </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BB190000">
            <w:pPr>
              <w:spacing w:after="0"/>
              <w:ind w:right="47"/>
              <w:rPr>
                <w:rFonts w:ascii="Times New Roman" w:hAnsi="Times New Roman"/>
                <w:sz w:val="24"/>
              </w:rPr>
            </w:pPr>
            <w:r>
              <w:rPr>
                <w:rFonts w:ascii="Times New Roman" w:hAnsi="Times New Roman"/>
                <w:sz w:val="24"/>
              </w:rPr>
              <w:t xml:space="preserve">136 </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BC190000">
            <w:pPr>
              <w:spacing w:after="0"/>
              <w:ind w:right="46"/>
              <w:rPr>
                <w:rFonts w:ascii="Times New Roman" w:hAnsi="Times New Roman"/>
                <w:sz w:val="24"/>
              </w:rPr>
            </w:pPr>
            <w:r>
              <w:rPr>
                <w:rFonts w:ascii="Times New Roman" w:hAnsi="Times New Roman"/>
                <w:sz w:val="24"/>
              </w:rPr>
              <w:t xml:space="preserve">540 </w:t>
            </w:r>
          </w:p>
        </w:tc>
      </w:tr>
      <w:tr>
        <w:trPr>
          <w:trHeight w:hRule="atLeast" w:val="1114"/>
        </w:trPr>
        <w:tc>
          <w:tcPr>
            <w:tcW w:type="dxa" w:w="213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BD190000">
            <w:pPr>
              <w:spacing w:after="43" w:line="240" w:lineRule="auto"/>
              <w:ind/>
              <w:rPr>
                <w:rFonts w:ascii="Times New Roman" w:hAnsi="Times New Roman"/>
                <w:sz w:val="24"/>
              </w:rPr>
            </w:pPr>
            <w:r>
              <w:rPr>
                <w:rFonts w:ascii="Times New Roman" w:hAnsi="Times New Roman"/>
                <w:sz w:val="24"/>
              </w:rPr>
              <w:t xml:space="preserve">Обществознание и естествознание (Окружающий </w:t>
            </w:r>
          </w:p>
          <w:p w14:paraId="BE190000">
            <w:pPr>
              <w:spacing w:after="0"/>
              <w:ind/>
              <w:rPr>
                <w:rFonts w:ascii="Times New Roman" w:hAnsi="Times New Roman"/>
                <w:sz w:val="24"/>
              </w:rPr>
            </w:pPr>
            <w:r>
              <w:rPr>
                <w:rFonts w:ascii="Times New Roman" w:hAnsi="Times New Roman"/>
                <w:sz w:val="24"/>
              </w:rPr>
              <w:t xml:space="preserve">мир) </w:t>
            </w:r>
          </w:p>
        </w:tc>
        <w:tc>
          <w:tcPr>
            <w:tcW w:type="dxa" w:w="244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BF190000">
            <w:pPr>
              <w:spacing w:after="0"/>
              <w:ind w:firstLine="0" w:left="2"/>
              <w:rPr>
                <w:rFonts w:ascii="Times New Roman" w:hAnsi="Times New Roman"/>
                <w:sz w:val="24"/>
              </w:rPr>
            </w:pPr>
            <w:r>
              <w:rPr>
                <w:rFonts w:ascii="Times New Roman" w:hAnsi="Times New Roman"/>
                <w:sz w:val="24"/>
              </w:rPr>
              <w:t xml:space="preserve">Окружающий мир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C0190000">
            <w:pPr>
              <w:spacing w:after="0"/>
              <w:ind w:right="47"/>
              <w:rPr>
                <w:rFonts w:ascii="Times New Roman" w:hAnsi="Times New Roman"/>
                <w:sz w:val="24"/>
              </w:rPr>
            </w:pPr>
            <w:r>
              <w:rPr>
                <w:rFonts w:ascii="Times New Roman" w:hAnsi="Times New Roman"/>
                <w:sz w:val="24"/>
              </w:rPr>
              <w:t xml:space="preserve">66 </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C1190000">
            <w:pPr>
              <w:spacing w:after="0"/>
              <w:ind w:right="49"/>
              <w:rPr>
                <w:rFonts w:ascii="Times New Roman" w:hAnsi="Times New Roman"/>
                <w:sz w:val="24"/>
              </w:rPr>
            </w:pPr>
            <w:r>
              <w:rPr>
                <w:rFonts w:ascii="Times New Roman" w:hAnsi="Times New Roman"/>
                <w:sz w:val="24"/>
              </w:rPr>
              <w:t xml:space="preserve">68 </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C2190000">
            <w:pPr>
              <w:spacing w:after="0"/>
              <w:ind w:right="46"/>
              <w:rPr>
                <w:rFonts w:ascii="Times New Roman" w:hAnsi="Times New Roman"/>
                <w:sz w:val="24"/>
              </w:rPr>
            </w:pPr>
            <w:r>
              <w:rPr>
                <w:rFonts w:ascii="Times New Roman" w:hAnsi="Times New Roman"/>
                <w:sz w:val="24"/>
              </w:rPr>
              <w:t xml:space="preserve">68 </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C3190000">
            <w:pPr>
              <w:spacing w:after="0"/>
              <w:ind w:right="47"/>
              <w:rPr>
                <w:rFonts w:ascii="Times New Roman" w:hAnsi="Times New Roman"/>
                <w:sz w:val="24"/>
              </w:rPr>
            </w:pPr>
            <w:r>
              <w:rPr>
                <w:rFonts w:ascii="Times New Roman" w:hAnsi="Times New Roman"/>
                <w:sz w:val="24"/>
              </w:rPr>
              <w:t xml:space="preserve">68 </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C4190000">
            <w:pPr>
              <w:spacing w:after="0"/>
              <w:ind w:right="46"/>
              <w:rPr>
                <w:rFonts w:ascii="Times New Roman" w:hAnsi="Times New Roman"/>
                <w:sz w:val="24"/>
              </w:rPr>
            </w:pPr>
            <w:r>
              <w:rPr>
                <w:rFonts w:ascii="Times New Roman" w:hAnsi="Times New Roman"/>
                <w:sz w:val="24"/>
              </w:rPr>
              <w:t xml:space="preserve">270 </w:t>
            </w:r>
          </w:p>
        </w:tc>
      </w:tr>
      <w:tr>
        <w:trPr>
          <w:trHeight w:hRule="atLeast" w:val="384"/>
        </w:trPr>
        <w:tc>
          <w:tcPr>
            <w:tcW w:type="dxa" w:w="2139"/>
            <w:vMerge w:val="restart"/>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C5190000">
            <w:pPr>
              <w:spacing w:after="0"/>
              <w:ind/>
              <w:rPr>
                <w:rFonts w:ascii="Times New Roman" w:hAnsi="Times New Roman"/>
                <w:sz w:val="24"/>
              </w:rPr>
            </w:pPr>
            <w:r>
              <w:rPr>
                <w:rFonts w:ascii="Times New Roman" w:hAnsi="Times New Roman"/>
                <w:sz w:val="24"/>
              </w:rPr>
              <w:t xml:space="preserve">Искусство </w:t>
            </w:r>
          </w:p>
        </w:tc>
        <w:tc>
          <w:tcPr>
            <w:tcW w:type="dxa" w:w="244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C6190000">
            <w:pPr>
              <w:spacing w:after="0"/>
              <w:ind w:firstLine="0" w:left="2"/>
              <w:rPr>
                <w:rFonts w:ascii="Times New Roman" w:hAnsi="Times New Roman"/>
                <w:sz w:val="24"/>
              </w:rPr>
            </w:pPr>
            <w:r>
              <w:rPr>
                <w:rFonts w:ascii="Times New Roman" w:hAnsi="Times New Roman"/>
                <w:sz w:val="24"/>
              </w:rPr>
              <w:t xml:space="preserve">Музыка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C7190000">
            <w:pPr>
              <w:spacing w:after="0"/>
              <w:ind w:right="47"/>
              <w:rPr>
                <w:rFonts w:ascii="Times New Roman" w:hAnsi="Times New Roman"/>
                <w:sz w:val="24"/>
              </w:rPr>
            </w:pPr>
            <w:r>
              <w:rPr>
                <w:rFonts w:ascii="Times New Roman" w:hAnsi="Times New Roman"/>
                <w:sz w:val="24"/>
              </w:rPr>
              <w:t xml:space="preserve">33 </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C8190000">
            <w:pPr>
              <w:spacing w:after="0"/>
              <w:ind w:right="49"/>
              <w:rPr>
                <w:rFonts w:ascii="Times New Roman" w:hAnsi="Times New Roman"/>
                <w:sz w:val="24"/>
              </w:rPr>
            </w:pPr>
            <w:r>
              <w:rPr>
                <w:rFonts w:ascii="Times New Roman" w:hAnsi="Times New Roman"/>
                <w:sz w:val="24"/>
              </w:rPr>
              <w:t xml:space="preserve">34 </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C9190000">
            <w:pPr>
              <w:spacing w:after="0"/>
              <w:ind w:right="46"/>
              <w:rPr>
                <w:rFonts w:ascii="Times New Roman" w:hAnsi="Times New Roman"/>
                <w:sz w:val="24"/>
              </w:rPr>
            </w:pPr>
            <w:r>
              <w:rPr>
                <w:rFonts w:ascii="Times New Roman" w:hAnsi="Times New Roman"/>
                <w:sz w:val="24"/>
              </w:rPr>
              <w:t xml:space="preserve">34 </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CA190000">
            <w:pPr>
              <w:spacing w:after="0"/>
              <w:ind w:right="47"/>
              <w:rPr>
                <w:rFonts w:ascii="Times New Roman" w:hAnsi="Times New Roman"/>
                <w:sz w:val="24"/>
              </w:rPr>
            </w:pPr>
            <w:r>
              <w:rPr>
                <w:rFonts w:ascii="Times New Roman" w:hAnsi="Times New Roman"/>
                <w:sz w:val="24"/>
              </w:rPr>
              <w:t xml:space="preserve">34 </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CB190000">
            <w:pPr>
              <w:spacing w:after="0"/>
              <w:ind w:right="46"/>
              <w:rPr>
                <w:rFonts w:ascii="Times New Roman" w:hAnsi="Times New Roman"/>
                <w:sz w:val="24"/>
              </w:rPr>
            </w:pPr>
            <w:r>
              <w:rPr>
                <w:rFonts w:ascii="Times New Roman" w:hAnsi="Times New Roman"/>
                <w:sz w:val="24"/>
              </w:rPr>
              <w:t xml:space="preserve">135 </w:t>
            </w:r>
          </w:p>
        </w:tc>
      </w:tr>
      <w:tr>
        <w:trPr>
          <w:trHeight w:hRule="atLeast" w:val="564"/>
        </w:trPr>
        <w:tc>
          <w:tcPr>
            <w:tcW w:type="dxa" w:w="2139"/>
            <w:gridSpan w:val="1"/>
            <w:vMerge w:val="continue"/>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tc>
        <w:tc>
          <w:tcPr>
            <w:tcW w:type="dxa" w:w="244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CC190000">
            <w:pPr>
              <w:spacing w:after="0"/>
              <w:ind w:firstLine="0" w:left="2"/>
              <w:rPr>
                <w:rFonts w:ascii="Times New Roman" w:hAnsi="Times New Roman"/>
                <w:sz w:val="24"/>
              </w:rPr>
            </w:pPr>
            <w:r>
              <w:rPr>
                <w:rFonts w:ascii="Times New Roman" w:hAnsi="Times New Roman"/>
                <w:sz w:val="24"/>
              </w:rPr>
              <w:t xml:space="preserve">Изобразительное искусство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CD190000">
            <w:pPr>
              <w:spacing w:after="0"/>
              <w:ind w:right="47"/>
              <w:rPr>
                <w:rFonts w:ascii="Times New Roman" w:hAnsi="Times New Roman"/>
                <w:sz w:val="24"/>
              </w:rPr>
            </w:pPr>
            <w:r>
              <w:rPr>
                <w:rFonts w:ascii="Times New Roman" w:hAnsi="Times New Roman"/>
                <w:sz w:val="24"/>
              </w:rPr>
              <w:t xml:space="preserve">33 </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CE190000">
            <w:pPr>
              <w:spacing w:after="0"/>
              <w:ind w:right="49"/>
              <w:rPr>
                <w:rFonts w:ascii="Times New Roman" w:hAnsi="Times New Roman"/>
                <w:sz w:val="24"/>
              </w:rPr>
            </w:pPr>
            <w:r>
              <w:rPr>
                <w:rFonts w:ascii="Times New Roman" w:hAnsi="Times New Roman"/>
                <w:sz w:val="24"/>
              </w:rPr>
              <w:t xml:space="preserve">34 </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CF190000">
            <w:pPr>
              <w:spacing w:after="0"/>
              <w:ind w:right="46"/>
              <w:rPr>
                <w:rFonts w:ascii="Times New Roman" w:hAnsi="Times New Roman"/>
                <w:sz w:val="24"/>
              </w:rPr>
            </w:pPr>
            <w:r>
              <w:rPr>
                <w:rFonts w:ascii="Times New Roman" w:hAnsi="Times New Roman"/>
                <w:sz w:val="24"/>
              </w:rPr>
              <w:t xml:space="preserve">34 </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D0190000">
            <w:pPr>
              <w:spacing w:after="0"/>
              <w:ind w:right="47"/>
              <w:rPr>
                <w:rFonts w:ascii="Times New Roman" w:hAnsi="Times New Roman"/>
                <w:sz w:val="24"/>
              </w:rPr>
            </w:pPr>
            <w:r>
              <w:rPr>
                <w:rFonts w:ascii="Times New Roman" w:hAnsi="Times New Roman"/>
                <w:sz w:val="24"/>
              </w:rPr>
              <w:t xml:space="preserve">34 </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D1190000">
            <w:pPr>
              <w:spacing w:after="0"/>
              <w:ind w:right="46"/>
              <w:rPr>
                <w:rFonts w:ascii="Times New Roman" w:hAnsi="Times New Roman"/>
                <w:sz w:val="24"/>
              </w:rPr>
            </w:pPr>
            <w:r>
              <w:rPr>
                <w:rFonts w:ascii="Times New Roman" w:hAnsi="Times New Roman"/>
                <w:sz w:val="24"/>
              </w:rPr>
              <w:t xml:space="preserve">135 </w:t>
            </w:r>
          </w:p>
        </w:tc>
      </w:tr>
      <w:tr>
        <w:trPr>
          <w:trHeight w:hRule="atLeast" w:val="384"/>
        </w:trPr>
        <w:tc>
          <w:tcPr>
            <w:tcW w:type="dxa" w:w="213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bottom"/>
          </w:tcPr>
          <w:p w14:paraId="D2190000">
            <w:pPr>
              <w:spacing w:after="0"/>
              <w:ind/>
              <w:rPr>
                <w:rFonts w:ascii="Times New Roman" w:hAnsi="Times New Roman"/>
                <w:sz w:val="24"/>
              </w:rPr>
            </w:pPr>
            <w:r>
              <w:rPr>
                <w:rFonts w:ascii="Times New Roman" w:hAnsi="Times New Roman"/>
                <w:sz w:val="24"/>
              </w:rPr>
              <w:t xml:space="preserve">Технология  </w:t>
            </w:r>
          </w:p>
        </w:tc>
        <w:tc>
          <w:tcPr>
            <w:tcW w:type="dxa" w:w="244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D3190000">
            <w:pPr>
              <w:spacing w:after="0"/>
              <w:ind w:firstLine="0" w:left="2"/>
              <w:rPr>
                <w:rFonts w:ascii="Times New Roman" w:hAnsi="Times New Roman"/>
                <w:sz w:val="24"/>
              </w:rPr>
            </w:pPr>
            <w:r>
              <w:rPr>
                <w:rFonts w:ascii="Times New Roman" w:hAnsi="Times New Roman"/>
                <w:sz w:val="24"/>
              </w:rPr>
              <w:t xml:space="preserve">Технология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D4190000">
            <w:pPr>
              <w:spacing w:after="0"/>
              <w:ind w:right="47"/>
              <w:rPr>
                <w:rFonts w:ascii="Times New Roman" w:hAnsi="Times New Roman"/>
                <w:sz w:val="24"/>
              </w:rPr>
            </w:pPr>
            <w:r>
              <w:rPr>
                <w:rFonts w:ascii="Times New Roman" w:hAnsi="Times New Roman"/>
                <w:sz w:val="24"/>
              </w:rPr>
              <w:t xml:space="preserve">33 </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D5190000">
            <w:pPr>
              <w:spacing w:after="0"/>
              <w:ind w:right="49"/>
              <w:rPr>
                <w:rFonts w:ascii="Times New Roman" w:hAnsi="Times New Roman"/>
                <w:sz w:val="24"/>
              </w:rPr>
            </w:pPr>
            <w:r>
              <w:rPr>
                <w:rFonts w:ascii="Times New Roman" w:hAnsi="Times New Roman"/>
                <w:sz w:val="24"/>
              </w:rPr>
              <w:t xml:space="preserve">34 </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D6190000">
            <w:pPr>
              <w:spacing w:after="0"/>
              <w:ind w:right="46"/>
              <w:rPr>
                <w:rFonts w:ascii="Times New Roman" w:hAnsi="Times New Roman"/>
                <w:sz w:val="24"/>
              </w:rPr>
            </w:pPr>
            <w:r>
              <w:rPr>
                <w:rFonts w:ascii="Times New Roman" w:hAnsi="Times New Roman"/>
                <w:sz w:val="24"/>
              </w:rPr>
              <w:t xml:space="preserve">34 </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D7190000">
            <w:pPr>
              <w:spacing w:after="0"/>
              <w:ind w:right="47"/>
              <w:rPr>
                <w:rFonts w:ascii="Times New Roman" w:hAnsi="Times New Roman"/>
                <w:sz w:val="24"/>
              </w:rPr>
            </w:pPr>
            <w:r>
              <w:rPr>
                <w:rFonts w:ascii="Times New Roman" w:hAnsi="Times New Roman"/>
                <w:sz w:val="24"/>
              </w:rPr>
              <w:t xml:space="preserve">34 </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D8190000">
            <w:pPr>
              <w:spacing w:after="0"/>
              <w:ind w:right="46"/>
              <w:rPr>
                <w:rFonts w:ascii="Times New Roman" w:hAnsi="Times New Roman"/>
                <w:sz w:val="24"/>
              </w:rPr>
            </w:pPr>
            <w:r>
              <w:rPr>
                <w:rFonts w:ascii="Times New Roman" w:hAnsi="Times New Roman"/>
                <w:sz w:val="24"/>
              </w:rPr>
              <w:t xml:space="preserve">135 </w:t>
            </w:r>
          </w:p>
        </w:tc>
      </w:tr>
      <w:tr>
        <w:trPr>
          <w:trHeight w:hRule="atLeast" w:val="562"/>
        </w:trPr>
        <w:tc>
          <w:tcPr>
            <w:tcW w:type="dxa" w:w="213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D9190000">
            <w:pPr>
              <w:spacing w:after="0"/>
              <w:ind/>
              <w:rPr>
                <w:rFonts w:ascii="Times New Roman" w:hAnsi="Times New Roman"/>
                <w:sz w:val="24"/>
              </w:rPr>
            </w:pPr>
            <w:r>
              <w:rPr>
                <w:rFonts w:ascii="Times New Roman" w:hAnsi="Times New Roman"/>
                <w:sz w:val="24"/>
              </w:rPr>
              <w:t xml:space="preserve">Физическая культура </w:t>
            </w:r>
          </w:p>
        </w:tc>
        <w:tc>
          <w:tcPr>
            <w:tcW w:type="dxa" w:w="244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DA190000">
            <w:pPr>
              <w:spacing w:after="0"/>
              <w:ind w:firstLine="0" w:left="2"/>
              <w:rPr>
                <w:rFonts w:ascii="Times New Roman" w:hAnsi="Times New Roman"/>
                <w:sz w:val="24"/>
              </w:rPr>
            </w:pPr>
            <w:r>
              <w:rPr>
                <w:rFonts w:ascii="Times New Roman" w:hAnsi="Times New Roman"/>
                <w:sz w:val="24"/>
              </w:rPr>
              <w:t xml:space="preserve">Физическая культура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DB190000">
            <w:pPr>
              <w:spacing w:after="0"/>
              <w:ind w:right="47"/>
              <w:rPr>
                <w:rFonts w:ascii="Times New Roman" w:hAnsi="Times New Roman"/>
                <w:sz w:val="24"/>
              </w:rPr>
            </w:pPr>
            <w:r>
              <w:rPr>
                <w:rFonts w:ascii="Times New Roman" w:hAnsi="Times New Roman"/>
                <w:sz w:val="24"/>
              </w:rPr>
              <w:t xml:space="preserve"> 66</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DC190000">
            <w:pPr>
              <w:spacing w:after="0"/>
              <w:ind w:right="49"/>
              <w:rPr>
                <w:rFonts w:ascii="Times New Roman" w:hAnsi="Times New Roman"/>
                <w:sz w:val="24"/>
              </w:rPr>
            </w:pPr>
            <w:r>
              <w:rPr>
                <w:rFonts w:ascii="Times New Roman" w:hAnsi="Times New Roman"/>
                <w:sz w:val="24"/>
              </w:rPr>
              <w:t xml:space="preserve">68 </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DD190000">
            <w:pPr>
              <w:spacing w:after="0"/>
              <w:ind w:right="46"/>
              <w:rPr>
                <w:rFonts w:ascii="Times New Roman" w:hAnsi="Times New Roman"/>
                <w:sz w:val="24"/>
              </w:rPr>
            </w:pPr>
            <w:r>
              <w:rPr>
                <w:rFonts w:ascii="Times New Roman" w:hAnsi="Times New Roman"/>
                <w:sz w:val="24"/>
              </w:rPr>
              <w:t>68</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DE190000">
            <w:pPr>
              <w:spacing w:after="0"/>
              <w:ind w:right="47"/>
              <w:rPr>
                <w:rFonts w:ascii="Times New Roman" w:hAnsi="Times New Roman"/>
                <w:sz w:val="24"/>
              </w:rPr>
            </w:pPr>
            <w:r>
              <w:rPr>
                <w:rFonts w:ascii="Times New Roman" w:hAnsi="Times New Roman"/>
                <w:sz w:val="24"/>
              </w:rPr>
              <w:t>68</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DF190000">
            <w:pPr>
              <w:spacing w:after="0"/>
              <w:ind w:right="46"/>
              <w:rPr>
                <w:rFonts w:ascii="Times New Roman" w:hAnsi="Times New Roman"/>
                <w:sz w:val="24"/>
              </w:rPr>
            </w:pPr>
            <w:r>
              <w:rPr>
                <w:rFonts w:ascii="Times New Roman" w:hAnsi="Times New Roman"/>
                <w:sz w:val="24"/>
              </w:rPr>
              <w:t>270</w:t>
            </w:r>
          </w:p>
        </w:tc>
      </w:tr>
      <w:tr>
        <w:trPr>
          <w:trHeight w:hRule="atLeast" w:val="1114"/>
        </w:trPr>
        <w:tc>
          <w:tcPr>
            <w:tcW w:type="dxa" w:w="213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E0190000">
            <w:pPr>
              <w:spacing w:after="0"/>
              <w:ind w:right="15"/>
              <w:rPr>
                <w:rFonts w:ascii="Times New Roman" w:hAnsi="Times New Roman"/>
                <w:sz w:val="24"/>
              </w:rPr>
            </w:pPr>
            <w:r>
              <w:rPr>
                <w:rFonts w:ascii="Times New Roman" w:hAnsi="Times New Roman"/>
                <w:sz w:val="24"/>
              </w:rPr>
              <w:t xml:space="preserve">Основы религиозных культур и светской этики </w:t>
            </w:r>
          </w:p>
        </w:tc>
        <w:tc>
          <w:tcPr>
            <w:tcW w:type="dxa" w:w="244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E1190000">
            <w:pPr>
              <w:spacing w:after="0"/>
              <w:ind w:firstLine="0" w:left="2"/>
              <w:rPr>
                <w:rFonts w:ascii="Times New Roman" w:hAnsi="Times New Roman"/>
                <w:sz w:val="24"/>
              </w:rPr>
            </w:pPr>
            <w:r>
              <w:rPr>
                <w:rFonts w:ascii="Times New Roman" w:hAnsi="Times New Roman"/>
                <w:sz w:val="24"/>
              </w:rPr>
              <w:t>Основы религиозных культур и светской этики</w:t>
            </w:r>
            <w:r>
              <w:rPr>
                <w:rFonts w:ascii="Times New Roman" w:hAnsi="Times New Roman"/>
                <w:sz w:val="24"/>
                <w:vertAlign w:val="superscript"/>
              </w:rPr>
              <w:t xml:space="preserve">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E2190000">
            <w:pPr>
              <w:spacing w:after="0"/>
              <w:ind w:right="47"/>
              <w:rPr>
                <w:rFonts w:ascii="Times New Roman" w:hAnsi="Times New Roman"/>
                <w:sz w:val="24"/>
              </w:rPr>
            </w:pPr>
            <w:r>
              <w:rPr>
                <w:rFonts w:ascii="Times New Roman" w:hAnsi="Times New Roman"/>
                <w:sz w:val="24"/>
              </w:rPr>
              <w:t xml:space="preserve">– </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E3190000">
            <w:pPr>
              <w:spacing w:after="0"/>
              <w:ind w:right="49"/>
              <w:rPr>
                <w:rFonts w:ascii="Times New Roman" w:hAnsi="Times New Roman"/>
                <w:sz w:val="24"/>
              </w:rPr>
            </w:pPr>
            <w:r>
              <w:rPr>
                <w:rFonts w:ascii="Times New Roman" w:hAnsi="Times New Roman"/>
                <w:sz w:val="24"/>
              </w:rPr>
              <w:t xml:space="preserve">– </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E4190000">
            <w:pPr>
              <w:spacing w:after="0"/>
              <w:ind w:right="46"/>
              <w:rPr>
                <w:rFonts w:ascii="Times New Roman" w:hAnsi="Times New Roman"/>
                <w:sz w:val="24"/>
              </w:rPr>
            </w:pPr>
            <w:r>
              <w:rPr>
                <w:rFonts w:ascii="Times New Roman" w:hAnsi="Times New Roman"/>
                <w:sz w:val="24"/>
              </w:rPr>
              <w:t xml:space="preserve">– </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E5190000">
            <w:pPr>
              <w:spacing w:after="0"/>
              <w:ind w:right="47"/>
              <w:rPr>
                <w:rFonts w:ascii="Times New Roman" w:hAnsi="Times New Roman"/>
                <w:sz w:val="24"/>
              </w:rPr>
            </w:pPr>
            <w:r>
              <w:rPr>
                <w:rFonts w:ascii="Times New Roman" w:hAnsi="Times New Roman"/>
                <w:sz w:val="24"/>
              </w:rPr>
              <w:t xml:space="preserve">34 </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E6190000">
            <w:pPr>
              <w:spacing w:after="0"/>
              <w:ind w:right="46"/>
              <w:rPr>
                <w:rFonts w:ascii="Times New Roman" w:hAnsi="Times New Roman"/>
                <w:sz w:val="24"/>
              </w:rPr>
            </w:pPr>
            <w:r>
              <w:rPr>
                <w:rFonts w:ascii="Times New Roman" w:hAnsi="Times New Roman"/>
                <w:sz w:val="24"/>
              </w:rPr>
              <w:t xml:space="preserve">34 </w:t>
            </w:r>
          </w:p>
        </w:tc>
      </w:tr>
      <w:tr>
        <w:trPr>
          <w:trHeight w:hRule="atLeast" w:val="426"/>
        </w:trPr>
        <w:tc>
          <w:tcPr>
            <w:tcW w:type="dxa" w:w="4581"/>
            <w:gridSpan w:val="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bottom"/>
          </w:tcPr>
          <w:p w14:paraId="E7190000">
            <w:pPr>
              <w:spacing w:after="0"/>
              <w:ind/>
              <w:rPr>
                <w:rFonts w:ascii="Times New Roman" w:hAnsi="Times New Roman"/>
                <w:sz w:val="24"/>
              </w:rPr>
            </w:pPr>
            <w:r>
              <w:rPr>
                <w:rFonts w:ascii="Times New Roman" w:hAnsi="Times New Roman"/>
                <w:sz w:val="24"/>
              </w:rPr>
              <w:t xml:space="preserve">Итого: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E8190000">
            <w:pPr>
              <w:spacing w:after="0"/>
              <w:ind w:right="47"/>
              <w:rPr>
                <w:rFonts w:ascii="Times New Roman" w:hAnsi="Times New Roman"/>
                <w:sz w:val="24"/>
              </w:rPr>
            </w:pPr>
            <w:r>
              <w:rPr>
                <w:rFonts w:ascii="Times New Roman" w:hAnsi="Times New Roman"/>
                <w:b w:val="1"/>
                <w:sz w:val="24"/>
              </w:rPr>
              <w:t xml:space="preserve">693 </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E9190000">
            <w:pPr>
              <w:spacing w:after="0"/>
              <w:ind w:right="49"/>
              <w:rPr>
                <w:rFonts w:ascii="Times New Roman" w:hAnsi="Times New Roman"/>
                <w:sz w:val="24"/>
              </w:rPr>
            </w:pPr>
            <w:r>
              <w:rPr>
                <w:rFonts w:ascii="Times New Roman" w:hAnsi="Times New Roman"/>
                <w:b w:val="1"/>
                <w:sz w:val="24"/>
              </w:rPr>
              <w:t xml:space="preserve">782 </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EA190000">
            <w:pPr>
              <w:spacing w:after="0"/>
              <w:ind w:right="46"/>
              <w:rPr>
                <w:rFonts w:ascii="Times New Roman" w:hAnsi="Times New Roman"/>
                <w:sz w:val="24"/>
              </w:rPr>
            </w:pPr>
            <w:r>
              <w:rPr>
                <w:rFonts w:ascii="Times New Roman" w:hAnsi="Times New Roman"/>
                <w:b w:val="1"/>
                <w:sz w:val="24"/>
              </w:rPr>
              <w:t xml:space="preserve">782 </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EB190000">
            <w:pPr>
              <w:spacing w:after="0"/>
              <w:ind w:right="47"/>
              <w:rPr>
                <w:rFonts w:ascii="Times New Roman" w:hAnsi="Times New Roman"/>
                <w:sz w:val="24"/>
              </w:rPr>
            </w:pPr>
            <w:r>
              <w:rPr>
                <w:rFonts w:ascii="Times New Roman" w:hAnsi="Times New Roman"/>
                <w:b w:val="1"/>
                <w:sz w:val="24"/>
              </w:rPr>
              <w:t xml:space="preserve">782 </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EC190000">
            <w:pPr>
              <w:spacing w:after="0"/>
              <w:ind w:right="46"/>
              <w:rPr>
                <w:rFonts w:ascii="Times New Roman" w:hAnsi="Times New Roman"/>
                <w:sz w:val="24"/>
              </w:rPr>
            </w:pPr>
            <w:r>
              <w:rPr>
                <w:rFonts w:ascii="Times New Roman" w:hAnsi="Times New Roman"/>
                <w:b w:val="1"/>
                <w:sz w:val="24"/>
              </w:rPr>
              <w:t xml:space="preserve">3039 </w:t>
            </w:r>
          </w:p>
        </w:tc>
      </w:tr>
      <w:tr>
        <w:trPr>
          <w:trHeight w:hRule="atLeast" w:val="516"/>
        </w:trPr>
        <w:tc>
          <w:tcPr>
            <w:tcW w:type="dxa" w:w="4581"/>
            <w:gridSpan w:val="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ED190000">
            <w:pPr>
              <w:spacing w:after="0"/>
              <w:ind/>
              <w:rPr>
                <w:rFonts w:ascii="Times New Roman" w:hAnsi="Times New Roman"/>
                <w:sz w:val="24"/>
              </w:rPr>
            </w:pPr>
            <w:r>
              <w:rPr>
                <w:rFonts w:ascii="Times New Roman" w:hAnsi="Times New Roman"/>
                <w:b w:val="1"/>
                <w:sz w:val="24"/>
              </w:rPr>
              <w:t>Максимально допустимая годовая  нагрузка при 5-дневной учебной неделе</w:t>
            </w:r>
            <w:r>
              <w:rPr>
                <w:rFonts w:ascii="Times New Roman" w:hAnsi="Times New Roman"/>
                <w:sz w:val="24"/>
              </w:rPr>
              <w:t xml:space="preserve">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EE190000">
            <w:pPr>
              <w:spacing w:after="0"/>
              <w:ind w:right="47"/>
              <w:rPr>
                <w:rFonts w:ascii="Times New Roman" w:hAnsi="Times New Roman"/>
                <w:sz w:val="24"/>
              </w:rPr>
            </w:pPr>
            <w:r>
              <w:rPr>
                <w:rFonts w:ascii="Times New Roman" w:hAnsi="Times New Roman"/>
                <w:b w:val="1"/>
                <w:sz w:val="24"/>
              </w:rPr>
              <w:t xml:space="preserve">693 </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EF190000">
            <w:pPr>
              <w:spacing w:after="0"/>
              <w:ind w:right="49"/>
              <w:rPr>
                <w:rFonts w:ascii="Times New Roman" w:hAnsi="Times New Roman"/>
                <w:sz w:val="24"/>
              </w:rPr>
            </w:pPr>
            <w:r>
              <w:rPr>
                <w:rFonts w:ascii="Times New Roman" w:hAnsi="Times New Roman"/>
                <w:b w:val="1"/>
                <w:sz w:val="24"/>
              </w:rPr>
              <w:t xml:space="preserve">782 </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F0190000">
            <w:pPr>
              <w:spacing w:after="0"/>
              <w:ind w:right="46"/>
              <w:rPr>
                <w:rFonts w:ascii="Times New Roman" w:hAnsi="Times New Roman"/>
                <w:sz w:val="24"/>
              </w:rPr>
            </w:pPr>
            <w:r>
              <w:rPr>
                <w:rFonts w:ascii="Times New Roman" w:hAnsi="Times New Roman"/>
                <w:b w:val="1"/>
                <w:sz w:val="24"/>
              </w:rPr>
              <w:t xml:space="preserve">782 </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F1190000">
            <w:pPr>
              <w:spacing w:after="0"/>
              <w:ind w:right="47"/>
              <w:rPr>
                <w:rFonts w:ascii="Times New Roman" w:hAnsi="Times New Roman"/>
                <w:sz w:val="24"/>
              </w:rPr>
            </w:pPr>
            <w:r>
              <w:rPr>
                <w:rFonts w:ascii="Times New Roman" w:hAnsi="Times New Roman"/>
                <w:b w:val="1"/>
                <w:sz w:val="24"/>
              </w:rPr>
              <w:t xml:space="preserve">782 </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vAlign w:val="center"/>
          </w:tcPr>
          <w:p w14:paraId="F2190000">
            <w:pPr>
              <w:spacing w:after="0"/>
              <w:ind w:right="46"/>
              <w:rPr>
                <w:rFonts w:ascii="Times New Roman" w:hAnsi="Times New Roman"/>
                <w:sz w:val="24"/>
              </w:rPr>
            </w:pPr>
            <w:r>
              <w:rPr>
                <w:rFonts w:ascii="Times New Roman" w:hAnsi="Times New Roman"/>
                <w:b w:val="1"/>
                <w:sz w:val="24"/>
              </w:rPr>
              <w:t xml:space="preserve">3039 </w:t>
            </w:r>
          </w:p>
        </w:tc>
      </w:tr>
      <w:tr>
        <w:trPr>
          <w:trHeight w:hRule="atLeast" w:val="488"/>
        </w:trPr>
        <w:tc>
          <w:tcPr>
            <w:tcW w:type="dxa" w:w="4581"/>
            <w:gridSpan w:val="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F3190000">
            <w:pPr>
              <w:spacing w:after="0"/>
              <w:ind/>
              <w:rPr>
                <w:rFonts w:ascii="Times New Roman" w:hAnsi="Times New Roman"/>
                <w:sz w:val="24"/>
              </w:rPr>
            </w:pPr>
            <w:r>
              <w:rPr>
                <w:rFonts w:ascii="Times New Roman" w:hAnsi="Times New Roman"/>
                <w:i w:val="1"/>
                <w:sz w:val="24"/>
              </w:rPr>
              <w:t xml:space="preserve">Коррекционно-развивающая область: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F4190000">
            <w:pPr>
              <w:spacing w:after="0"/>
              <w:ind w:right="47"/>
              <w:rPr>
                <w:rFonts w:ascii="Times New Roman" w:hAnsi="Times New Roman"/>
                <w:sz w:val="24"/>
              </w:rPr>
            </w:pP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F5190000">
            <w:pPr>
              <w:spacing w:after="0"/>
              <w:ind w:right="49"/>
              <w:rPr>
                <w:rFonts w:ascii="Times New Roman" w:hAnsi="Times New Roman"/>
                <w:sz w:val="24"/>
              </w:rPr>
            </w:pP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F6190000">
            <w:pPr>
              <w:spacing w:after="0"/>
              <w:ind w:right="46"/>
              <w:rPr>
                <w:rFonts w:ascii="Times New Roman" w:hAnsi="Times New Roman"/>
                <w:sz w:val="24"/>
              </w:rPr>
            </w:pP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F7190000">
            <w:pPr>
              <w:spacing w:after="0"/>
              <w:ind w:right="47"/>
              <w:rPr>
                <w:rFonts w:ascii="Times New Roman" w:hAnsi="Times New Roman"/>
                <w:sz w:val="24"/>
              </w:rPr>
            </w:pP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F8190000">
            <w:pPr>
              <w:spacing w:after="0"/>
              <w:ind w:right="46"/>
              <w:rPr>
                <w:rFonts w:ascii="Times New Roman" w:hAnsi="Times New Roman"/>
                <w:sz w:val="24"/>
              </w:rPr>
            </w:pPr>
          </w:p>
        </w:tc>
      </w:tr>
      <w:tr>
        <w:trPr>
          <w:trHeight w:hRule="atLeast" w:val="517"/>
        </w:trPr>
        <w:tc>
          <w:tcPr>
            <w:tcW w:type="dxa" w:w="4581"/>
            <w:gridSpan w:val="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F9190000">
            <w:pPr>
              <w:spacing w:after="0"/>
              <w:ind/>
              <w:rPr>
                <w:rFonts w:ascii="Times New Roman" w:hAnsi="Times New Roman"/>
                <w:sz w:val="24"/>
              </w:rPr>
            </w:pPr>
            <w:r>
              <w:rPr>
                <w:rFonts w:ascii="Times New Roman" w:hAnsi="Times New Roman"/>
                <w:sz w:val="24"/>
              </w:rPr>
              <w:t xml:space="preserve">Коррекционно-развивающее занятие «Логопедическое занятие» </w:t>
            </w:r>
            <w:bookmarkStart w:id="229" w:name="_GoBack"/>
            <w:bookmarkEnd w:id="229"/>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FA190000">
            <w:pPr>
              <w:spacing w:after="0"/>
              <w:ind w:right="49"/>
              <w:rPr>
                <w:rFonts w:ascii="Times New Roman" w:hAnsi="Times New Roman"/>
                <w:sz w:val="24"/>
              </w:rPr>
            </w:pPr>
            <w:r>
              <w:rPr>
                <w:rFonts w:ascii="Times New Roman" w:hAnsi="Times New Roman"/>
                <w:sz w:val="24"/>
              </w:rPr>
              <w:t>17</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FB190000">
            <w:pPr>
              <w:spacing w:after="0"/>
              <w:ind w:right="49"/>
              <w:rPr>
                <w:rFonts w:ascii="Times New Roman" w:hAnsi="Times New Roman"/>
                <w:sz w:val="24"/>
              </w:rPr>
            </w:pPr>
            <w:r>
              <w:rPr>
                <w:rFonts w:ascii="Times New Roman" w:hAnsi="Times New Roman"/>
                <w:sz w:val="24"/>
              </w:rPr>
              <w:t>17</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FC190000">
            <w:pPr>
              <w:spacing w:after="0"/>
              <w:ind w:right="49"/>
              <w:rPr>
                <w:rFonts w:ascii="Times New Roman" w:hAnsi="Times New Roman"/>
                <w:sz w:val="24"/>
              </w:rPr>
            </w:pPr>
            <w:r>
              <w:rPr>
                <w:rFonts w:ascii="Times New Roman" w:hAnsi="Times New Roman"/>
                <w:sz w:val="24"/>
              </w:rPr>
              <w:t>17</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FD190000">
            <w:pPr>
              <w:spacing w:after="0"/>
              <w:ind w:right="49"/>
              <w:rPr>
                <w:rFonts w:ascii="Times New Roman" w:hAnsi="Times New Roman"/>
                <w:sz w:val="24"/>
              </w:rPr>
            </w:pPr>
            <w:r>
              <w:rPr>
                <w:rFonts w:ascii="Times New Roman" w:hAnsi="Times New Roman"/>
                <w:sz w:val="24"/>
              </w:rPr>
              <w:t>17</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FE190000">
            <w:pPr>
              <w:spacing w:after="0"/>
              <w:ind w:right="46"/>
              <w:rPr>
                <w:rFonts w:ascii="Times New Roman" w:hAnsi="Times New Roman"/>
                <w:sz w:val="24"/>
              </w:rPr>
            </w:pPr>
            <w:r>
              <w:rPr>
                <w:rFonts w:ascii="Times New Roman" w:hAnsi="Times New Roman"/>
                <w:sz w:val="24"/>
              </w:rPr>
              <w:t>51</w:t>
            </w:r>
          </w:p>
        </w:tc>
      </w:tr>
      <w:tr>
        <w:trPr>
          <w:trHeight w:hRule="atLeast" w:val="334"/>
        </w:trPr>
        <w:tc>
          <w:tcPr>
            <w:tcW w:type="dxa" w:w="4581"/>
            <w:gridSpan w:val="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FF190000">
            <w:pPr>
              <w:spacing w:after="0"/>
              <w:ind/>
              <w:rPr>
                <w:rFonts w:ascii="Times New Roman" w:hAnsi="Times New Roman"/>
                <w:sz w:val="24"/>
              </w:rPr>
            </w:pPr>
            <w:r>
              <w:rPr>
                <w:rFonts w:ascii="Times New Roman" w:hAnsi="Times New Roman"/>
                <w:sz w:val="24"/>
              </w:rPr>
              <w:t xml:space="preserve">Дефектологическое коррекционное занятие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001A0000">
            <w:pPr>
              <w:spacing w:after="0"/>
              <w:ind w:right="49"/>
              <w:rPr>
                <w:rFonts w:ascii="Times New Roman" w:hAnsi="Times New Roman"/>
                <w:sz w:val="24"/>
              </w:rPr>
            </w:pPr>
            <w:r>
              <w:rPr>
                <w:rFonts w:ascii="Times New Roman" w:hAnsi="Times New Roman"/>
                <w:sz w:val="24"/>
              </w:rPr>
              <w:t>17</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011A0000">
            <w:pPr>
              <w:spacing w:after="0"/>
              <w:ind w:right="49"/>
              <w:rPr>
                <w:rFonts w:ascii="Times New Roman" w:hAnsi="Times New Roman"/>
                <w:sz w:val="24"/>
              </w:rPr>
            </w:pPr>
            <w:r>
              <w:rPr>
                <w:rFonts w:ascii="Times New Roman" w:hAnsi="Times New Roman"/>
                <w:sz w:val="24"/>
              </w:rPr>
              <w:t>17</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021A0000">
            <w:pPr>
              <w:spacing w:after="0"/>
              <w:ind w:right="49"/>
              <w:rPr>
                <w:rFonts w:ascii="Times New Roman" w:hAnsi="Times New Roman"/>
                <w:sz w:val="24"/>
              </w:rPr>
            </w:pPr>
            <w:r>
              <w:rPr>
                <w:rFonts w:ascii="Times New Roman" w:hAnsi="Times New Roman"/>
                <w:sz w:val="24"/>
              </w:rPr>
              <w:t>17</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031A0000">
            <w:pPr>
              <w:spacing w:after="0"/>
              <w:ind w:right="49"/>
              <w:rPr>
                <w:rFonts w:ascii="Times New Roman" w:hAnsi="Times New Roman"/>
                <w:sz w:val="24"/>
              </w:rPr>
            </w:pPr>
            <w:r>
              <w:rPr>
                <w:rFonts w:ascii="Times New Roman" w:hAnsi="Times New Roman"/>
                <w:sz w:val="24"/>
              </w:rPr>
              <w:t>17</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041A0000">
            <w:pPr>
              <w:spacing w:after="0"/>
              <w:ind w:right="46"/>
              <w:rPr>
                <w:rFonts w:ascii="Times New Roman" w:hAnsi="Times New Roman"/>
                <w:sz w:val="24"/>
              </w:rPr>
            </w:pPr>
            <w:r>
              <w:rPr>
                <w:rFonts w:ascii="Times New Roman" w:hAnsi="Times New Roman"/>
                <w:sz w:val="24"/>
              </w:rPr>
              <w:t>51</w:t>
            </w:r>
          </w:p>
        </w:tc>
      </w:tr>
      <w:tr>
        <w:trPr>
          <w:trHeight w:hRule="atLeast" w:val="286"/>
        </w:trPr>
        <w:tc>
          <w:tcPr>
            <w:tcW w:type="dxa" w:w="4581"/>
            <w:gridSpan w:val="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051A0000">
            <w:pPr>
              <w:spacing w:after="0"/>
              <w:ind/>
              <w:rPr>
                <w:rFonts w:ascii="Times New Roman" w:hAnsi="Times New Roman"/>
                <w:sz w:val="24"/>
              </w:rPr>
            </w:pPr>
            <w:r>
              <w:rPr>
                <w:rFonts w:ascii="Times New Roman" w:hAnsi="Times New Roman"/>
                <w:b w:val="1"/>
                <w:sz w:val="24"/>
              </w:rPr>
              <w:t xml:space="preserve">Итого </w:t>
            </w:r>
          </w:p>
        </w:tc>
        <w:tc>
          <w:tcPr>
            <w:tcW w:type="dxa" w:w="1022"/>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061A0000">
            <w:pPr>
              <w:spacing w:after="0"/>
              <w:ind w:right="49"/>
              <w:rPr>
                <w:rFonts w:ascii="Times New Roman" w:hAnsi="Times New Roman"/>
                <w:sz w:val="24"/>
              </w:rPr>
            </w:pPr>
            <w:r>
              <w:rPr>
                <w:rFonts w:ascii="Times New Roman" w:hAnsi="Times New Roman"/>
                <w:sz w:val="24"/>
              </w:rPr>
              <w:t>34</w:t>
            </w:r>
          </w:p>
        </w:tc>
        <w:tc>
          <w:tcPr>
            <w:tcW w:type="dxa" w:w="971"/>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071A0000">
            <w:pPr>
              <w:spacing w:after="0"/>
              <w:ind w:right="49"/>
              <w:rPr>
                <w:rFonts w:ascii="Times New Roman" w:hAnsi="Times New Roman"/>
                <w:sz w:val="24"/>
              </w:rPr>
            </w:pPr>
            <w:r>
              <w:rPr>
                <w:rFonts w:ascii="Times New Roman" w:hAnsi="Times New Roman"/>
                <w:sz w:val="24"/>
              </w:rPr>
              <w:t>34</w:t>
            </w:r>
          </w:p>
        </w:tc>
        <w:tc>
          <w:tcPr>
            <w:tcW w:type="dxa" w:w="102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081A0000">
            <w:pPr>
              <w:spacing w:after="0"/>
              <w:ind w:right="49"/>
              <w:rPr>
                <w:rFonts w:ascii="Times New Roman" w:hAnsi="Times New Roman"/>
                <w:sz w:val="24"/>
              </w:rPr>
            </w:pPr>
            <w:r>
              <w:rPr>
                <w:rFonts w:ascii="Times New Roman" w:hAnsi="Times New Roman"/>
                <w:sz w:val="24"/>
              </w:rPr>
              <w:t>34</w:t>
            </w:r>
          </w:p>
        </w:tc>
        <w:tc>
          <w:tcPr>
            <w:tcW w:type="dxa" w:w="1176"/>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091A0000">
            <w:pPr>
              <w:spacing w:after="0"/>
              <w:ind w:right="49"/>
              <w:rPr>
                <w:rFonts w:ascii="Times New Roman" w:hAnsi="Times New Roman"/>
                <w:sz w:val="24"/>
              </w:rPr>
            </w:pPr>
            <w:r>
              <w:rPr>
                <w:rFonts w:ascii="Times New Roman" w:hAnsi="Times New Roman"/>
                <w:sz w:val="24"/>
              </w:rPr>
              <w:t>34</w:t>
            </w:r>
          </w:p>
        </w:tc>
        <w:tc>
          <w:tcPr>
            <w:tcW w:type="dxa" w:w="1319"/>
            <w:tcBorders>
              <w:top w:color="000000" w:sz="4" w:val="single"/>
              <w:left w:color="000000" w:sz="4" w:val="single"/>
              <w:bottom w:color="000000" w:sz="4" w:val="single"/>
              <w:right w:color="000000" w:sz="4" w:val="single"/>
            </w:tcBorders>
            <w:shd w:fill="auto" w:val="clear"/>
            <w:tcMar>
              <w:top w:type="dxa" w:w="9"/>
              <w:left w:type="dxa" w:w="106"/>
              <w:bottom w:type="dxa" w:w="6"/>
              <w:right w:type="dxa" w:w="59"/>
            </w:tcMar>
          </w:tcPr>
          <w:p w14:paraId="0A1A0000">
            <w:pPr>
              <w:spacing w:after="0"/>
              <w:ind w:right="46"/>
              <w:rPr>
                <w:rFonts w:ascii="Times New Roman" w:hAnsi="Times New Roman"/>
                <w:sz w:val="24"/>
              </w:rPr>
            </w:pPr>
            <w:r>
              <w:rPr>
                <w:rFonts w:ascii="Times New Roman" w:hAnsi="Times New Roman"/>
                <w:sz w:val="24"/>
              </w:rPr>
              <w:t>102</w:t>
            </w:r>
          </w:p>
        </w:tc>
      </w:tr>
    </w:tbl>
    <w:p w14:paraId="0B1A0000">
      <w:pPr>
        <w:spacing w:after="32"/>
        <w:ind/>
        <w:rPr>
          <w:rFonts w:ascii="Times New Roman" w:hAnsi="Times New Roman"/>
          <w:sz w:val="24"/>
        </w:rPr>
      </w:pPr>
      <w:r>
        <w:rPr>
          <w:rFonts w:ascii="Times New Roman" w:hAnsi="Times New Roman"/>
          <w:sz w:val="24"/>
        </w:rPr>
        <w:t xml:space="preserve"> </w:t>
      </w:r>
    </w:p>
    <w:p w14:paraId="0C1A0000">
      <w:pPr>
        <w:spacing w:after="3" w:line="264" w:lineRule="auto"/>
        <w:ind w:hanging="3349" w:left="3927"/>
        <w:rPr>
          <w:rFonts w:ascii="Times New Roman" w:hAnsi="Times New Roman"/>
          <w:b w:val="1"/>
          <w:sz w:val="24"/>
        </w:rPr>
      </w:pPr>
      <w:r>
        <w:rPr>
          <w:rFonts w:ascii="Times New Roman" w:hAnsi="Times New Roman"/>
          <w:b w:val="1"/>
          <w:sz w:val="24"/>
        </w:rPr>
        <w:t xml:space="preserve">Учебный (недельный) план начального общего образования </w:t>
      </w:r>
    </w:p>
    <w:p w14:paraId="0D1A0000">
      <w:pPr>
        <w:spacing w:after="3" w:line="264" w:lineRule="auto"/>
        <w:ind w:hanging="3349" w:left="3927"/>
        <w:rPr>
          <w:rFonts w:ascii="Times New Roman" w:hAnsi="Times New Roman"/>
          <w:sz w:val="24"/>
        </w:rPr>
      </w:pPr>
      <w:r>
        <w:rPr>
          <w:rFonts w:ascii="Times New Roman" w:hAnsi="Times New Roman"/>
          <w:b w:val="1"/>
          <w:sz w:val="24"/>
        </w:rPr>
        <w:t>МБОУ</w:t>
      </w:r>
      <w:r>
        <w:rPr>
          <w:rFonts w:ascii="Times New Roman" w:hAnsi="Times New Roman"/>
          <w:sz w:val="24"/>
        </w:rPr>
        <w:t xml:space="preserve">«Высокоосельская ОШ» </w:t>
      </w:r>
      <w:r>
        <w:rPr>
          <w:rFonts w:ascii="Times New Roman" w:hAnsi="Times New Roman"/>
          <w:b w:val="1"/>
          <w:sz w:val="24"/>
        </w:rPr>
        <w:t xml:space="preserve"> на 2025-2026 учебный год</w:t>
      </w:r>
    </w:p>
    <w:p w14:paraId="0E1A0000">
      <w:pPr>
        <w:spacing w:after="3" w:line="264" w:lineRule="auto"/>
        <w:ind w:firstLine="1037" w:left="1332" w:right="1338"/>
        <w:rPr>
          <w:rFonts w:ascii="Times New Roman" w:hAnsi="Times New Roman"/>
          <w:sz w:val="24"/>
        </w:rPr>
      </w:pPr>
      <w:r>
        <w:rPr>
          <w:rFonts w:ascii="Times New Roman" w:hAnsi="Times New Roman"/>
          <w:b w:val="1"/>
          <w:sz w:val="24"/>
        </w:rPr>
        <w:t>для слабовидящих обучающихся 1-4-х классов (вариант 4.1)  для ученика 4 класса Годкова  Антона</w:t>
      </w:r>
    </w:p>
    <w:p w14:paraId="0F1A0000">
      <w:pPr>
        <w:spacing w:after="3" w:line="264" w:lineRule="auto"/>
        <w:ind w:firstLine="0" w:left="1690"/>
        <w:rPr>
          <w:rFonts w:ascii="Times New Roman" w:hAnsi="Times New Roman"/>
          <w:sz w:val="24"/>
        </w:rPr>
      </w:pPr>
    </w:p>
    <w:p w14:paraId="101A0000">
      <w:pPr>
        <w:spacing w:after="0"/>
        <w:ind w:firstLine="0" w:left="56"/>
        <w:rPr>
          <w:rFonts w:ascii="Times New Roman" w:hAnsi="Times New Roman"/>
          <w:sz w:val="24"/>
        </w:rPr>
      </w:pPr>
      <w:r>
        <w:rPr>
          <w:rFonts w:ascii="Times New Roman" w:hAnsi="Times New Roman"/>
          <w:i w:val="1"/>
          <w:sz w:val="24"/>
        </w:rPr>
        <w:t xml:space="preserve"> </w:t>
      </w:r>
    </w:p>
    <w:tbl>
      <w:tblPr>
        <w:tblStyle w:val="Style_13"/>
        <w:tblW w:type="auto" w:w="0"/>
        <w:tblInd w:type="dxa" w:w="-86"/>
        <w:tblLayout w:type="fixed"/>
        <w:tblCellMar>
          <w:top w:type="dxa" w:w="13"/>
          <w:left w:type="dxa" w:w="0"/>
          <w:right w:type="dxa" w:w="0"/>
        </w:tblCellMar>
      </w:tblPr>
      <w:tblGrid>
        <w:gridCol w:w="3068"/>
        <w:gridCol w:w="3119"/>
        <w:gridCol w:w="3685"/>
      </w:tblGrid>
      <w:tr>
        <w:trPr>
          <w:trHeight w:hRule="atLeast" w:val="300"/>
        </w:trPr>
        <w:tc>
          <w:tcPr>
            <w:tcW w:type="dxa" w:w="3068"/>
            <w:vMerge w:val="restart"/>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111A0000">
            <w:pPr>
              <w:spacing w:after="0"/>
              <w:ind w:firstLine="0" w:left="2"/>
              <w:rPr>
                <w:rFonts w:ascii="Times New Roman" w:hAnsi="Times New Roman"/>
                <w:sz w:val="24"/>
              </w:rPr>
            </w:pPr>
            <w:r>
              <w:rPr>
                <w:rFonts w:ascii="Times New Roman" w:hAnsi="Times New Roman"/>
                <w:sz w:val="24"/>
              </w:rPr>
              <w:t xml:space="preserve">Предметные области  </w:t>
            </w:r>
          </w:p>
        </w:tc>
        <w:tc>
          <w:tcPr>
            <w:tcW w:type="dxa" w:w="3119"/>
            <w:vMerge w:val="restart"/>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121A0000">
            <w:pPr>
              <w:spacing w:after="0"/>
              <w:ind w:firstLine="0" w:left="3"/>
              <w:rPr>
                <w:rFonts w:ascii="Times New Roman" w:hAnsi="Times New Roman"/>
                <w:sz w:val="24"/>
              </w:rPr>
            </w:pPr>
            <w:r>
              <w:rPr>
                <w:rFonts w:ascii="Times New Roman" w:hAnsi="Times New Roman"/>
                <w:sz w:val="24"/>
              </w:rPr>
              <w:t xml:space="preserve">Учебные предметы  </w:t>
            </w:r>
          </w:p>
        </w:tc>
        <w:tc>
          <w:tcPr>
            <w:tcW w:type="dxa" w:w="3685"/>
            <w:vMerge w:val="restart"/>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131A0000">
            <w:pPr>
              <w:spacing w:after="0"/>
              <w:ind w:firstLine="0" w:left="2"/>
              <w:rPr>
                <w:rFonts w:ascii="Times New Roman" w:hAnsi="Times New Roman"/>
                <w:sz w:val="24"/>
              </w:rPr>
            </w:pPr>
            <w:r>
              <w:rPr>
                <w:rFonts w:ascii="Times New Roman" w:hAnsi="Times New Roman"/>
                <w:sz w:val="24"/>
              </w:rPr>
              <w:t>Количество часов в неделю</w:t>
            </w:r>
          </w:p>
        </w:tc>
      </w:tr>
      <w:tr>
        <w:trPr>
          <w:trHeight w:hRule="atLeast" w:val="298"/>
        </w:trPr>
        <w:tc>
          <w:tcPr>
            <w:tcW w:type="dxa" w:w="3068"/>
            <w:gridSpan w:val="1"/>
            <w:vMerge w:val="continue"/>
            <w:tcBorders>
              <w:top w:color="000000" w:sz="4" w:val="single"/>
              <w:left w:color="000000" w:sz="4" w:val="single"/>
              <w:bottom w:color="000000" w:sz="4" w:val="single"/>
              <w:right w:color="000000" w:sz="4" w:val="single"/>
            </w:tcBorders>
            <w:shd w:fill="auto" w:val="clear"/>
            <w:tcMar>
              <w:top w:type="dxa" w:w="13"/>
              <w:left w:type="dxa" w:w="0"/>
              <w:right w:type="dxa" w:w="0"/>
            </w:tcMar>
          </w:tcPr>
          <w:p/>
        </w:tc>
        <w:tc>
          <w:tcPr>
            <w:tcW w:type="dxa" w:w="3119"/>
            <w:gridSpan w:val="1"/>
            <w:vMerge w:val="continue"/>
            <w:tcBorders>
              <w:top w:color="000000" w:sz="4" w:val="single"/>
              <w:left w:color="000000" w:sz="4" w:val="single"/>
              <w:bottom w:color="000000" w:sz="4" w:val="single"/>
              <w:right w:color="000000" w:sz="4" w:val="single"/>
            </w:tcBorders>
            <w:shd w:fill="auto" w:val="clear"/>
            <w:tcMar>
              <w:top w:type="dxa" w:w="13"/>
              <w:left w:type="dxa" w:w="0"/>
              <w:right w:type="dxa" w:w="0"/>
            </w:tcMar>
          </w:tcPr>
          <w:p/>
        </w:tc>
        <w:tc>
          <w:tcPr>
            <w:tcW w:type="dxa" w:w="3685"/>
            <w:gridSpan w:val="1"/>
            <w:vMerge w:val="continue"/>
            <w:tcBorders>
              <w:top w:color="000000" w:sz="4" w:val="single"/>
              <w:left w:color="000000" w:sz="4" w:val="single"/>
              <w:bottom w:color="000000" w:sz="4" w:val="single"/>
              <w:right w:color="000000" w:sz="4" w:val="single"/>
            </w:tcBorders>
            <w:shd w:fill="auto" w:val="clear"/>
            <w:tcMar>
              <w:top w:type="dxa" w:w="13"/>
              <w:left w:type="dxa" w:w="0"/>
              <w:right w:type="dxa" w:w="0"/>
            </w:tcMar>
          </w:tcPr>
          <w:p/>
        </w:tc>
      </w:tr>
      <w:tr>
        <w:trPr>
          <w:trHeight w:hRule="atLeast" w:val="318"/>
        </w:trPr>
        <w:tc>
          <w:tcPr>
            <w:tcW w:type="dxa" w:w="3068"/>
            <w:gridSpan w:val="1"/>
            <w:vMerge w:val="continue"/>
            <w:tcBorders>
              <w:top w:color="000000" w:sz="4" w:val="single"/>
              <w:left w:color="000000" w:sz="4" w:val="single"/>
              <w:bottom w:color="000000" w:sz="4" w:val="single"/>
              <w:right w:color="000000" w:sz="4" w:val="single"/>
            </w:tcBorders>
            <w:shd w:fill="auto" w:val="clear"/>
            <w:tcMar>
              <w:top w:type="dxa" w:w="13"/>
              <w:left w:type="dxa" w:w="0"/>
              <w:right w:type="dxa" w:w="0"/>
            </w:tcMar>
          </w:tcPr>
          <w:p/>
        </w:tc>
        <w:tc>
          <w:tcPr>
            <w:tcW w:type="dxa" w:w="3119"/>
            <w:gridSpan w:val="1"/>
            <w:vMerge w:val="continue"/>
            <w:tcBorders>
              <w:top w:color="000000" w:sz="4" w:val="single"/>
              <w:left w:color="000000" w:sz="4" w:val="single"/>
              <w:bottom w:color="000000" w:sz="4" w:val="single"/>
              <w:right w:color="000000" w:sz="4" w:val="single"/>
            </w:tcBorders>
            <w:shd w:fill="auto" w:val="clear"/>
            <w:tcMar>
              <w:top w:type="dxa" w:w="13"/>
              <w:left w:type="dxa" w:w="0"/>
              <w:right w:type="dxa" w:w="0"/>
            </w:tcMar>
          </w:tcP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141A0000">
            <w:pPr>
              <w:spacing w:after="0"/>
              <w:ind w:firstLine="0" w:left="2"/>
              <w:rPr>
                <w:rFonts w:ascii="Times New Roman" w:hAnsi="Times New Roman"/>
                <w:sz w:val="24"/>
              </w:rPr>
            </w:pPr>
            <w:r>
              <w:rPr>
                <w:rFonts w:ascii="Times New Roman" w:hAnsi="Times New Roman"/>
                <w:sz w:val="24"/>
              </w:rPr>
              <w:t>2 класс</w:t>
            </w:r>
          </w:p>
        </w:tc>
      </w:tr>
      <w:tr>
        <w:trPr>
          <w:trHeight w:hRule="atLeast" w:val="470"/>
        </w:trPr>
        <w:tc>
          <w:tcPr>
            <w:tcW w:type="dxa" w:w="6187"/>
            <w:gridSpan w:val="2"/>
            <w:tcBorders>
              <w:top w:color="000000" w:sz="4" w:val="single"/>
              <w:left w:color="000000" w:sz="4" w:val="single"/>
              <w:bottom w:color="000000" w:sz="4" w:val="single"/>
              <w:right w:sz="4" w:val="nil"/>
            </w:tcBorders>
            <w:shd w:fill="auto" w:val="clear"/>
            <w:tcMar>
              <w:top w:type="dxa" w:w="13"/>
              <w:left w:type="dxa" w:w="0"/>
              <w:right w:type="dxa" w:w="0"/>
            </w:tcMar>
          </w:tcPr>
          <w:p w14:paraId="151A0000">
            <w:pPr>
              <w:spacing w:after="0"/>
              <w:ind w:firstLine="0" w:left="2"/>
              <w:rPr>
                <w:rFonts w:ascii="Times New Roman" w:hAnsi="Times New Roman"/>
                <w:sz w:val="24"/>
              </w:rPr>
            </w:pPr>
            <w:r>
              <w:rPr>
                <w:rFonts w:ascii="Times New Roman" w:hAnsi="Times New Roman"/>
                <w:i w:val="1"/>
                <w:sz w:val="24"/>
              </w:rPr>
              <w:t xml:space="preserve">Обязательная часть  </w:t>
            </w:r>
          </w:p>
        </w:tc>
        <w:tc>
          <w:tcPr>
            <w:tcW w:type="dxa" w:w="3685"/>
            <w:tcBorders>
              <w:top w:color="000000" w:sz="4" w:val="single"/>
              <w:left w:sz="4" w:val="nil"/>
              <w:bottom w:color="000000" w:sz="4" w:val="single"/>
              <w:right w:color="000000" w:sz="4" w:val="single"/>
            </w:tcBorders>
            <w:shd w:fill="auto" w:val="clear"/>
            <w:tcMar>
              <w:top w:type="dxa" w:w="13"/>
              <w:left w:type="dxa" w:w="0"/>
              <w:right w:type="dxa" w:w="0"/>
            </w:tcMar>
          </w:tcPr>
          <w:p w14:paraId="161A0000">
            <w:pPr>
              <w:spacing w:after="0"/>
              <w:ind w:firstLine="0" w:left="2"/>
              <w:rPr>
                <w:rFonts w:ascii="Times New Roman" w:hAnsi="Times New Roman"/>
                <w:sz w:val="24"/>
              </w:rPr>
            </w:pPr>
            <w:r>
              <w:rPr>
                <w:rFonts w:ascii="Times New Roman" w:hAnsi="Times New Roman"/>
                <w:sz w:val="24"/>
              </w:rPr>
              <w:t xml:space="preserve"> </w:t>
            </w:r>
          </w:p>
        </w:tc>
      </w:tr>
      <w:tr>
        <w:trPr>
          <w:trHeight w:hRule="atLeast" w:val="317"/>
        </w:trPr>
        <w:tc>
          <w:tcPr>
            <w:tcW w:type="dxa" w:w="3068"/>
            <w:vMerge w:val="restart"/>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171A0000">
            <w:pPr>
              <w:spacing w:after="0"/>
              <w:ind w:firstLine="0" w:left="107"/>
              <w:rPr>
                <w:rFonts w:ascii="Times New Roman" w:hAnsi="Times New Roman"/>
                <w:sz w:val="24"/>
              </w:rPr>
            </w:pPr>
            <w:r>
              <w:rPr>
                <w:rFonts w:ascii="Times New Roman" w:hAnsi="Times New Roman"/>
                <w:sz w:val="24"/>
              </w:rPr>
              <w:t xml:space="preserve">Русский язык и литературное чтение  </w:t>
            </w:r>
          </w:p>
        </w:tc>
        <w:tc>
          <w:tcPr>
            <w:tcW w:type="dxa" w:w="3119"/>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181A0000">
            <w:pPr>
              <w:spacing w:after="0"/>
              <w:ind w:firstLine="0" w:left="109"/>
              <w:rPr>
                <w:rFonts w:ascii="Times New Roman" w:hAnsi="Times New Roman"/>
                <w:sz w:val="24"/>
              </w:rPr>
            </w:pPr>
            <w:r>
              <w:rPr>
                <w:rFonts w:ascii="Times New Roman" w:hAnsi="Times New Roman"/>
                <w:sz w:val="24"/>
              </w:rPr>
              <w:t xml:space="preserve">Русский язык  </w:t>
            </w: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191A0000">
            <w:pPr>
              <w:spacing w:after="0"/>
              <w:ind/>
              <w:rPr>
                <w:rFonts w:ascii="Times New Roman" w:hAnsi="Times New Roman"/>
                <w:sz w:val="24"/>
              </w:rPr>
            </w:pPr>
            <w:r>
              <w:rPr>
                <w:rFonts w:ascii="Times New Roman" w:hAnsi="Times New Roman"/>
                <w:sz w:val="24"/>
              </w:rPr>
              <w:t xml:space="preserve">5 </w:t>
            </w:r>
          </w:p>
        </w:tc>
      </w:tr>
      <w:tr>
        <w:trPr>
          <w:trHeight w:hRule="atLeast" w:val="596"/>
        </w:trPr>
        <w:tc>
          <w:tcPr>
            <w:tcW w:type="dxa" w:w="3068"/>
            <w:gridSpan w:val="1"/>
            <w:vMerge w:val="continue"/>
            <w:tcBorders>
              <w:top w:color="000000" w:sz="4" w:val="single"/>
              <w:left w:color="000000" w:sz="4" w:val="single"/>
              <w:bottom w:color="000000" w:sz="4" w:val="single"/>
              <w:right w:color="000000" w:sz="4" w:val="single"/>
            </w:tcBorders>
            <w:shd w:fill="auto" w:val="clear"/>
            <w:tcMar>
              <w:top w:type="dxa" w:w="13"/>
              <w:left w:type="dxa" w:w="0"/>
              <w:right w:type="dxa" w:w="0"/>
            </w:tcMar>
          </w:tcPr>
          <w:p/>
        </w:tc>
        <w:tc>
          <w:tcPr>
            <w:tcW w:type="dxa" w:w="3119"/>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1A1A0000">
            <w:pPr>
              <w:spacing w:after="0"/>
              <w:ind w:firstLine="0" w:left="109"/>
              <w:rPr>
                <w:rFonts w:ascii="Times New Roman" w:hAnsi="Times New Roman"/>
                <w:sz w:val="24"/>
              </w:rPr>
            </w:pPr>
            <w:r>
              <w:rPr>
                <w:rFonts w:ascii="Times New Roman" w:hAnsi="Times New Roman"/>
                <w:sz w:val="24"/>
              </w:rPr>
              <w:t xml:space="preserve">Литературное чтение </w:t>
            </w: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1B1A0000">
            <w:pPr>
              <w:spacing w:after="0"/>
              <w:ind/>
              <w:rPr>
                <w:rFonts w:ascii="Times New Roman" w:hAnsi="Times New Roman"/>
                <w:sz w:val="24"/>
              </w:rPr>
            </w:pPr>
            <w:r>
              <w:rPr>
                <w:rFonts w:ascii="Times New Roman" w:hAnsi="Times New Roman"/>
                <w:sz w:val="24"/>
              </w:rPr>
              <w:t xml:space="preserve">4 </w:t>
            </w:r>
          </w:p>
        </w:tc>
      </w:tr>
      <w:tr>
        <w:trPr>
          <w:trHeight w:hRule="atLeast" w:val="569"/>
        </w:trPr>
        <w:tc>
          <w:tcPr>
            <w:tcW w:type="dxa" w:w="3068"/>
            <w:vMerge w:val="restart"/>
            <w:tcBorders>
              <w:top w:color="000000" w:sz="4" w:val="single"/>
              <w:left w:color="000000" w:sz="4" w:val="single"/>
              <w:bottom w:color="000000" w:sz="4" w:val="single"/>
              <w:right w:color="000000" w:sz="4" w:val="single"/>
            </w:tcBorders>
            <w:shd w:fill="auto" w:val="clear"/>
            <w:tcMar>
              <w:top w:type="dxa" w:w="13"/>
              <w:left w:type="dxa" w:w="0"/>
              <w:right w:type="dxa" w:w="0"/>
            </w:tcMar>
            <w:vAlign w:val="center"/>
          </w:tcPr>
          <w:p w14:paraId="1C1A0000">
            <w:pPr>
              <w:spacing w:after="0"/>
              <w:ind w:firstLine="0" w:left="107"/>
              <w:rPr>
                <w:rFonts w:ascii="Times New Roman" w:hAnsi="Times New Roman"/>
                <w:sz w:val="24"/>
              </w:rPr>
            </w:pPr>
            <w:r>
              <w:rPr>
                <w:rFonts w:ascii="Times New Roman" w:hAnsi="Times New Roman"/>
                <w:color w:val="1F1E1E"/>
                <w:sz w:val="24"/>
              </w:rPr>
              <w:t>Родной язык и литературное чтение на родном языке</w:t>
            </w:r>
            <w:r>
              <w:rPr>
                <w:rFonts w:ascii="Times New Roman" w:hAnsi="Times New Roman"/>
                <w:sz w:val="24"/>
              </w:rPr>
              <w:t xml:space="preserve"> </w:t>
            </w:r>
          </w:p>
        </w:tc>
        <w:tc>
          <w:tcPr>
            <w:tcW w:type="dxa" w:w="3119"/>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1D1A0000">
            <w:pPr>
              <w:spacing w:after="0"/>
              <w:ind w:firstLine="0" w:left="109" w:right="3"/>
              <w:rPr>
                <w:rFonts w:ascii="Times New Roman" w:hAnsi="Times New Roman"/>
                <w:sz w:val="24"/>
              </w:rPr>
            </w:pPr>
            <w:r>
              <w:rPr>
                <w:rFonts w:ascii="Times New Roman" w:hAnsi="Times New Roman"/>
                <w:color w:val="1F1E1E"/>
                <w:sz w:val="24"/>
              </w:rPr>
              <w:t xml:space="preserve"> Русский родной язык </w:t>
            </w: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1E1A0000">
            <w:pPr>
              <w:spacing w:after="0"/>
              <w:ind/>
              <w:rPr>
                <w:rFonts w:ascii="Times New Roman" w:hAnsi="Times New Roman"/>
                <w:sz w:val="24"/>
              </w:rPr>
            </w:pPr>
            <w:r>
              <w:rPr>
                <w:rFonts w:ascii="Times New Roman" w:hAnsi="Times New Roman"/>
                <w:sz w:val="24"/>
              </w:rPr>
              <w:t xml:space="preserve">       0,5</w:t>
            </w:r>
          </w:p>
        </w:tc>
      </w:tr>
      <w:tr>
        <w:trPr>
          <w:trHeight w:hRule="atLeast" w:val="910"/>
        </w:trPr>
        <w:tc>
          <w:tcPr>
            <w:tcW w:type="dxa" w:w="3068"/>
            <w:gridSpan w:val="1"/>
            <w:vMerge w:val="continue"/>
            <w:tcBorders>
              <w:top w:color="000000" w:sz="4" w:val="single"/>
              <w:left w:color="000000" w:sz="4" w:val="single"/>
              <w:bottom w:color="000000" w:sz="4" w:val="single"/>
              <w:right w:color="000000" w:sz="4" w:val="single"/>
            </w:tcBorders>
            <w:shd w:fill="auto" w:val="clear"/>
            <w:tcMar>
              <w:top w:type="dxa" w:w="13"/>
              <w:left w:type="dxa" w:w="0"/>
              <w:right w:type="dxa" w:w="0"/>
            </w:tcMar>
            <w:vAlign w:val="center"/>
          </w:tcPr>
          <w:p/>
        </w:tc>
        <w:tc>
          <w:tcPr>
            <w:tcW w:type="dxa" w:w="3119"/>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1F1A0000">
            <w:pPr>
              <w:spacing w:after="0"/>
              <w:ind w:firstLine="0" w:left="109"/>
              <w:rPr>
                <w:rFonts w:ascii="Times New Roman" w:hAnsi="Times New Roman"/>
                <w:sz w:val="24"/>
              </w:rPr>
            </w:pPr>
            <w:r>
              <w:rPr>
                <w:rFonts w:ascii="Times New Roman" w:hAnsi="Times New Roman"/>
                <w:color w:val="1F1E1E"/>
                <w:sz w:val="24"/>
              </w:rPr>
              <w:t>Литературное чтение на родном русском языке</w:t>
            </w:r>
            <w:r>
              <w:rPr>
                <w:rFonts w:ascii="Times New Roman" w:hAnsi="Times New Roman"/>
                <w:sz w:val="24"/>
              </w:rPr>
              <w:t xml:space="preserve"> </w:t>
            </w: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201A0000">
            <w:pPr>
              <w:spacing w:after="0"/>
              <w:ind/>
              <w:rPr>
                <w:rFonts w:ascii="Times New Roman" w:hAnsi="Times New Roman"/>
                <w:sz w:val="24"/>
              </w:rPr>
            </w:pPr>
            <w:r>
              <w:rPr>
                <w:rFonts w:ascii="Times New Roman" w:hAnsi="Times New Roman"/>
                <w:sz w:val="24"/>
              </w:rPr>
              <w:t xml:space="preserve">       0,5</w:t>
            </w:r>
          </w:p>
        </w:tc>
      </w:tr>
      <w:tr>
        <w:trPr>
          <w:trHeight w:hRule="atLeast" w:val="401"/>
        </w:trPr>
        <w:tc>
          <w:tcPr>
            <w:tcW w:type="dxa" w:w="3068"/>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211A0000">
            <w:pPr>
              <w:spacing w:after="0"/>
              <w:ind w:firstLine="0" w:left="107"/>
              <w:rPr>
                <w:rFonts w:ascii="Times New Roman" w:hAnsi="Times New Roman"/>
                <w:sz w:val="24"/>
              </w:rPr>
            </w:pPr>
            <w:r>
              <w:rPr>
                <w:rFonts w:ascii="Times New Roman" w:hAnsi="Times New Roman"/>
                <w:sz w:val="24"/>
              </w:rPr>
              <w:t xml:space="preserve">Иностранный язык  </w:t>
            </w:r>
          </w:p>
        </w:tc>
        <w:tc>
          <w:tcPr>
            <w:tcW w:type="dxa" w:w="3119"/>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221A0000">
            <w:pPr>
              <w:spacing w:after="0"/>
              <w:ind w:firstLine="0" w:left="-7"/>
              <w:rPr>
                <w:rFonts w:ascii="Times New Roman" w:hAnsi="Times New Roman"/>
                <w:sz w:val="24"/>
              </w:rPr>
            </w:pPr>
            <w:r>
              <w:rPr>
                <w:rFonts w:ascii="Times New Roman" w:hAnsi="Times New Roman"/>
                <w:sz w:val="24"/>
              </w:rPr>
              <w:t xml:space="preserve"> Иностранный язык   </w:t>
            </w: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231A0000">
            <w:pPr>
              <w:spacing w:after="0"/>
              <w:ind/>
              <w:rPr>
                <w:rFonts w:ascii="Times New Roman" w:hAnsi="Times New Roman"/>
                <w:sz w:val="24"/>
              </w:rPr>
            </w:pPr>
            <w:r>
              <w:rPr>
                <w:rFonts w:ascii="Times New Roman" w:hAnsi="Times New Roman"/>
                <w:sz w:val="24"/>
              </w:rPr>
              <w:t xml:space="preserve">2 </w:t>
            </w:r>
          </w:p>
        </w:tc>
      </w:tr>
      <w:tr>
        <w:trPr>
          <w:trHeight w:hRule="atLeast" w:val="614"/>
        </w:trPr>
        <w:tc>
          <w:tcPr>
            <w:tcW w:type="dxa" w:w="3068"/>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241A0000">
            <w:pPr>
              <w:spacing w:after="0"/>
              <w:ind w:firstLine="0" w:left="107"/>
              <w:rPr>
                <w:rFonts w:ascii="Times New Roman" w:hAnsi="Times New Roman"/>
                <w:sz w:val="24"/>
              </w:rPr>
            </w:pPr>
            <w:r>
              <w:rPr>
                <w:rFonts w:ascii="Times New Roman" w:hAnsi="Times New Roman"/>
                <w:sz w:val="24"/>
              </w:rPr>
              <w:t xml:space="preserve">Математика и информатика  </w:t>
            </w:r>
          </w:p>
        </w:tc>
        <w:tc>
          <w:tcPr>
            <w:tcW w:type="dxa" w:w="3119"/>
            <w:tcBorders>
              <w:top w:color="000000" w:sz="4" w:val="single"/>
              <w:left w:color="000000" w:sz="4" w:val="single"/>
              <w:bottom w:color="000000" w:sz="4" w:val="single"/>
              <w:right w:color="000000" w:sz="4" w:val="single"/>
            </w:tcBorders>
            <w:shd w:fill="auto" w:val="clear"/>
            <w:tcMar>
              <w:top w:type="dxa" w:w="13"/>
              <w:left w:type="dxa" w:w="0"/>
              <w:right w:type="dxa" w:w="0"/>
            </w:tcMar>
            <w:vAlign w:val="center"/>
          </w:tcPr>
          <w:p w14:paraId="251A0000">
            <w:pPr>
              <w:spacing w:after="0"/>
              <w:ind w:firstLine="0" w:left="109"/>
              <w:rPr>
                <w:rFonts w:ascii="Times New Roman" w:hAnsi="Times New Roman"/>
                <w:sz w:val="24"/>
              </w:rPr>
            </w:pPr>
            <w:r>
              <w:rPr>
                <w:rFonts w:ascii="Times New Roman" w:hAnsi="Times New Roman"/>
                <w:sz w:val="24"/>
              </w:rPr>
              <w:t xml:space="preserve">Математика  </w:t>
            </w: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261A0000">
            <w:pPr>
              <w:spacing w:after="0"/>
              <w:ind/>
              <w:rPr>
                <w:rFonts w:ascii="Times New Roman" w:hAnsi="Times New Roman"/>
                <w:sz w:val="24"/>
              </w:rPr>
            </w:pPr>
            <w:r>
              <w:rPr>
                <w:rFonts w:ascii="Times New Roman" w:hAnsi="Times New Roman"/>
                <w:sz w:val="24"/>
              </w:rPr>
              <w:t xml:space="preserve">4 </w:t>
            </w:r>
          </w:p>
        </w:tc>
      </w:tr>
      <w:tr>
        <w:trPr>
          <w:trHeight w:hRule="atLeast" w:val="1208"/>
        </w:trPr>
        <w:tc>
          <w:tcPr>
            <w:tcW w:type="dxa" w:w="3068"/>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271A0000">
            <w:pPr>
              <w:spacing w:after="43" w:line="252" w:lineRule="auto"/>
              <w:ind w:firstLine="0" w:left="107"/>
              <w:rPr>
                <w:rFonts w:ascii="Times New Roman" w:hAnsi="Times New Roman"/>
                <w:sz w:val="24"/>
              </w:rPr>
            </w:pPr>
            <w:r>
              <w:rPr>
                <w:rFonts w:ascii="Times New Roman" w:hAnsi="Times New Roman"/>
                <w:sz w:val="24"/>
              </w:rPr>
              <w:t xml:space="preserve">Обществознание и естествознание (Окружающий </w:t>
            </w:r>
          </w:p>
          <w:p w14:paraId="281A0000">
            <w:pPr>
              <w:spacing w:after="0"/>
              <w:ind w:firstLine="0" w:left="107"/>
              <w:rPr>
                <w:rFonts w:ascii="Times New Roman" w:hAnsi="Times New Roman"/>
                <w:sz w:val="24"/>
              </w:rPr>
            </w:pPr>
            <w:r>
              <w:rPr>
                <w:rFonts w:ascii="Times New Roman" w:hAnsi="Times New Roman"/>
                <w:sz w:val="24"/>
              </w:rPr>
              <w:t xml:space="preserve">мир) </w:t>
            </w:r>
          </w:p>
        </w:tc>
        <w:tc>
          <w:tcPr>
            <w:tcW w:type="dxa" w:w="3119"/>
            <w:tcBorders>
              <w:top w:color="000000" w:sz="4" w:val="single"/>
              <w:left w:color="000000" w:sz="4" w:val="single"/>
              <w:bottom w:color="000000" w:sz="4" w:val="single"/>
              <w:right w:color="000000" w:sz="4" w:val="single"/>
            </w:tcBorders>
            <w:shd w:fill="auto" w:val="clear"/>
            <w:tcMar>
              <w:top w:type="dxa" w:w="13"/>
              <w:left w:type="dxa" w:w="0"/>
              <w:right w:type="dxa" w:w="0"/>
            </w:tcMar>
            <w:vAlign w:val="center"/>
          </w:tcPr>
          <w:p w14:paraId="291A0000">
            <w:pPr>
              <w:spacing w:after="0"/>
              <w:ind w:firstLine="0" w:left="109"/>
              <w:rPr>
                <w:rFonts w:ascii="Times New Roman" w:hAnsi="Times New Roman"/>
                <w:sz w:val="24"/>
              </w:rPr>
            </w:pPr>
            <w:r>
              <w:rPr>
                <w:rFonts w:ascii="Times New Roman" w:hAnsi="Times New Roman"/>
                <w:sz w:val="24"/>
              </w:rPr>
              <w:t xml:space="preserve">Окружающий мир   </w:t>
            </w: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2A1A0000">
            <w:pPr>
              <w:spacing w:after="0"/>
              <w:ind/>
              <w:rPr>
                <w:rFonts w:ascii="Times New Roman" w:hAnsi="Times New Roman"/>
                <w:sz w:val="24"/>
              </w:rPr>
            </w:pPr>
            <w:r>
              <w:rPr>
                <w:rFonts w:ascii="Times New Roman" w:hAnsi="Times New Roman"/>
                <w:sz w:val="24"/>
              </w:rPr>
              <w:t xml:space="preserve">2 </w:t>
            </w:r>
          </w:p>
        </w:tc>
      </w:tr>
      <w:tr>
        <w:trPr>
          <w:trHeight w:hRule="atLeast" w:val="314"/>
        </w:trPr>
        <w:tc>
          <w:tcPr>
            <w:tcW w:type="dxa" w:w="3068"/>
            <w:vMerge w:val="restart"/>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2B1A0000">
            <w:pPr>
              <w:spacing w:after="0"/>
              <w:ind w:firstLine="0" w:left="107"/>
              <w:rPr>
                <w:rFonts w:ascii="Times New Roman" w:hAnsi="Times New Roman"/>
                <w:sz w:val="24"/>
              </w:rPr>
            </w:pPr>
            <w:r>
              <w:rPr>
                <w:rFonts w:ascii="Times New Roman" w:hAnsi="Times New Roman"/>
                <w:sz w:val="24"/>
              </w:rPr>
              <w:t xml:space="preserve">Искусство  </w:t>
            </w:r>
          </w:p>
        </w:tc>
        <w:tc>
          <w:tcPr>
            <w:tcW w:type="dxa" w:w="3119"/>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2C1A0000">
            <w:pPr>
              <w:spacing w:after="0"/>
              <w:ind w:firstLine="0" w:left="109"/>
              <w:rPr>
                <w:rFonts w:ascii="Times New Roman" w:hAnsi="Times New Roman"/>
                <w:sz w:val="24"/>
              </w:rPr>
            </w:pPr>
            <w:r>
              <w:rPr>
                <w:rFonts w:ascii="Times New Roman" w:hAnsi="Times New Roman"/>
                <w:sz w:val="24"/>
              </w:rPr>
              <w:t xml:space="preserve">Музыка  </w:t>
            </w: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2D1A0000">
            <w:pPr>
              <w:spacing w:after="0"/>
              <w:ind/>
              <w:rPr>
                <w:rFonts w:ascii="Times New Roman" w:hAnsi="Times New Roman"/>
                <w:sz w:val="24"/>
              </w:rPr>
            </w:pPr>
            <w:r>
              <w:rPr>
                <w:rFonts w:ascii="Times New Roman" w:hAnsi="Times New Roman"/>
                <w:sz w:val="24"/>
              </w:rPr>
              <w:t xml:space="preserve">1 </w:t>
            </w:r>
          </w:p>
        </w:tc>
      </w:tr>
      <w:tr>
        <w:trPr>
          <w:trHeight w:hRule="atLeast" w:val="614"/>
        </w:trPr>
        <w:tc>
          <w:tcPr>
            <w:tcW w:type="dxa" w:w="3068"/>
            <w:gridSpan w:val="1"/>
            <w:vMerge w:val="continue"/>
            <w:tcBorders>
              <w:top w:color="000000" w:sz="4" w:val="single"/>
              <w:left w:color="000000" w:sz="4" w:val="single"/>
              <w:bottom w:color="000000" w:sz="4" w:val="single"/>
              <w:right w:color="000000" w:sz="4" w:val="single"/>
            </w:tcBorders>
            <w:shd w:fill="auto" w:val="clear"/>
            <w:tcMar>
              <w:top w:type="dxa" w:w="13"/>
              <w:left w:type="dxa" w:w="0"/>
              <w:right w:type="dxa" w:w="0"/>
            </w:tcMar>
          </w:tcPr>
          <w:p/>
        </w:tc>
        <w:tc>
          <w:tcPr>
            <w:tcW w:type="dxa" w:w="3119"/>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2E1A0000">
            <w:pPr>
              <w:spacing w:after="0"/>
              <w:ind w:firstLine="0" w:left="109"/>
              <w:rPr>
                <w:rFonts w:ascii="Times New Roman" w:hAnsi="Times New Roman"/>
                <w:sz w:val="24"/>
              </w:rPr>
            </w:pPr>
            <w:r>
              <w:rPr>
                <w:rFonts w:ascii="Times New Roman" w:hAnsi="Times New Roman"/>
                <w:sz w:val="24"/>
              </w:rPr>
              <w:t xml:space="preserve">Изобразительное искусство  </w:t>
            </w: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2F1A0000">
            <w:pPr>
              <w:spacing w:after="0"/>
              <w:ind/>
              <w:rPr>
                <w:rFonts w:ascii="Times New Roman" w:hAnsi="Times New Roman"/>
                <w:sz w:val="24"/>
              </w:rPr>
            </w:pPr>
            <w:r>
              <w:rPr>
                <w:rFonts w:ascii="Times New Roman" w:hAnsi="Times New Roman"/>
                <w:sz w:val="24"/>
              </w:rPr>
              <w:t xml:space="preserve">1 </w:t>
            </w:r>
          </w:p>
        </w:tc>
      </w:tr>
      <w:tr>
        <w:trPr>
          <w:trHeight w:hRule="atLeast" w:val="314"/>
        </w:trPr>
        <w:tc>
          <w:tcPr>
            <w:tcW w:type="dxa" w:w="3068"/>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301A0000">
            <w:pPr>
              <w:spacing w:after="0"/>
              <w:ind w:firstLine="0" w:left="107"/>
              <w:rPr>
                <w:rFonts w:ascii="Times New Roman" w:hAnsi="Times New Roman"/>
                <w:sz w:val="24"/>
              </w:rPr>
            </w:pPr>
            <w:r>
              <w:rPr>
                <w:rFonts w:ascii="Times New Roman" w:hAnsi="Times New Roman"/>
                <w:sz w:val="24"/>
              </w:rPr>
              <w:t xml:space="preserve">Технология  </w:t>
            </w:r>
          </w:p>
        </w:tc>
        <w:tc>
          <w:tcPr>
            <w:tcW w:type="dxa" w:w="3119"/>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311A0000">
            <w:pPr>
              <w:spacing w:after="0"/>
              <w:ind w:firstLine="0" w:left="109"/>
              <w:rPr>
                <w:rFonts w:ascii="Times New Roman" w:hAnsi="Times New Roman"/>
                <w:sz w:val="24"/>
              </w:rPr>
            </w:pPr>
            <w:r>
              <w:rPr>
                <w:rFonts w:ascii="Times New Roman" w:hAnsi="Times New Roman"/>
                <w:sz w:val="24"/>
              </w:rPr>
              <w:t xml:space="preserve">Технология   </w:t>
            </w: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321A0000">
            <w:pPr>
              <w:spacing w:after="0"/>
              <w:ind/>
              <w:rPr>
                <w:rFonts w:ascii="Times New Roman" w:hAnsi="Times New Roman"/>
                <w:sz w:val="24"/>
              </w:rPr>
            </w:pPr>
            <w:r>
              <w:rPr>
                <w:rFonts w:ascii="Times New Roman" w:hAnsi="Times New Roman"/>
                <w:sz w:val="24"/>
              </w:rPr>
              <w:t xml:space="preserve">1 </w:t>
            </w:r>
          </w:p>
        </w:tc>
      </w:tr>
      <w:tr>
        <w:trPr>
          <w:trHeight w:hRule="atLeast" w:val="612"/>
        </w:trPr>
        <w:tc>
          <w:tcPr>
            <w:tcW w:type="dxa" w:w="3068"/>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331A0000">
            <w:pPr>
              <w:spacing w:after="0"/>
              <w:ind w:firstLine="0" w:left="107"/>
              <w:rPr>
                <w:rFonts w:ascii="Times New Roman" w:hAnsi="Times New Roman"/>
                <w:sz w:val="24"/>
              </w:rPr>
            </w:pPr>
            <w:r>
              <w:rPr>
                <w:rFonts w:ascii="Times New Roman" w:hAnsi="Times New Roman"/>
                <w:sz w:val="24"/>
              </w:rPr>
              <w:t xml:space="preserve">Физическая культура  </w:t>
            </w:r>
          </w:p>
        </w:tc>
        <w:tc>
          <w:tcPr>
            <w:tcW w:type="dxa" w:w="3119"/>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341A0000">
            <w:pPr>
              <w:spacing w:after="0"/>
              <w:ind w:firstLine="0" w:left="109"/>
              <w:rPr>
                <w:rFonts w:ascii="Times New Roman" w:hAnsi="Times New Roman"/>
                <w:sz w:val="24"/>
              </w:rPr>
            </w:pPr>
            <w:r>
              <w:rPr>
                <w:rFonts w:ascii="Times New Roman" w:hAnsi="Times New Roman"/>
                <w:sz w:val="24"/>
              </w:rPr>
              <w:t xml:space="preserve">Физическая культура </w:t>
            </w: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351A0000">
            <w:pPr>
              <w:spacing w:after="0"/>
              <w:ind/>
              <w:rPr>
                <w:rFonts w:ascii="Times New Roman" w:hAnsi="Times New Roman"/>
                <w:sz w:val="24"/>
              </w:rPr>
            </w:pPr>
            <w:r>
              <w:rPr>
                <w:rFonts w:ascii="Times New Roman" w:hAnsi="Times New Roman"/>
                <w:sz w:val="24"/>
              </w:rPr>
              <w:t>2</w:t>
            </w:r>
            <w:r>
              <w:rPr>
                <w:rFonts w:ascii="Times New Roman" w:hAnsi="Times New Roman"/>
                <w:sz w:val="24"/>
              </w:rPr>
              <w:t xml:space="preserve"> </w:t>
            </w:r>
          </w:p>
        </w:tc>
      </w:tr>
      <w:tr>
        <w:trPr>
          <w:trHeight w:hRule="atLeast" w:val="1211"/>
        </w:trPr>
        <w:tc>
          <w:tcPr>
            <w:tcW w:type="dxa" w:w="3068"/>
            <w:tcBorders>
              <w:top w:color="000000" w:sz="4" w:val="single"/>
              <w:left w:color="000000" w:sz="4" w:val="single"/>
              <w:bottom w:color="FCE9D9" w:sz="3" w:val="single"/>
              <w:right w:color="000000" w:sz="4" w:val="single"/>
            </w:tcBorders>
            <w:shd w:fill="auto" w:val="clear"/>
            <w:tcMar>
              <w:top w:type="dxa" w:w="13"/>
              <w:left w:type="dxa" w:w="0"/>
              <w:right w:type="dxa" w:w="0"/>
            </w:tcMar>
          </w:tcPr>
          <w:p w14:paraId="361A0000">
            <w:pPr>
              <w:spacing w:after="0"/>
              <w:ind w:firstLine="0" w:left="107"/>
              <w:rPr>
                <w:rFonts w:ascii="Times New Roman" w:hAnsi="Times New Roman"/>
                <w:sz w:val="24"/>
              </w:rPr>
            </w:pPr>
            <w:r>
              <w:rPr>
                <w:rFonts w:ascii="Times New Roman" w:hAnsi="Times New Roman"/>
                <w:sz w:val="24"/>
              </w:rPr>
              <w:t xml:space="preserve">Основы религиозных культур и светской этики  </w:t>
            </w:r>
          </w:p>
        </w:tc>
        <w:tc>
          <w:tcPr>
            <w:tcW w:type="dxa" w:w="3119"/>
            <w:tcBorders>
              <w:top w:color="000000" w:sz="4" w:val="single"/>
              <w:left w:color="000000" w:sz="4" w:val="single"/>
              <w:bottom w:color="FCE9D9" w:sz="3" w:val="single"/>
              <w:right w:color="000000" w:sz="4" w:val="single"/>
            </w:tcBorders>
            <w:shd w:fill="auto" w:val="clear"/>
            <w:tcMar>
              <w:top w:type="dxa" w:w="13"/>
              <w:left w:type="dxa" w:w="0"/>
              <w:right w:type="dxa" w:w="0"/>
            </w:tcMar>
          </w:tcPr>
          <w:p w14:paraId="371A0000">
            <w:pPr>
              <w:spacing w:after="0"/>
              <w:ind w:firstLine="0" w:left="109"/>
              <w:rPr>
                <w:rFonts w:ascii="Times New Roman" w:hAnsi="Times New Roman"/>
                <w:sz w:val="24"/>
              </w:rPr>
            </w:pPr>
            <w:r>
              <w:rPr>
                <w:rFonts w:ascii="Times New Roman" w:hAnsi="Times New Roman"/>
                <w:sz w:val="24"/>
              </w:rPr>
              <w:t xml:space="preserve">Основы религиозных культур и светской этики  </w:t>
            </w:r>
          </w:p>
        </w:tc>
        <w:tc>
          <w:tcPr>
            <w:tcW w:type="dxa" w:w="3685"/>
            <w:tcBorders>
              <w:top w:color="000000" w:sz="4" w:val="single"/>
              <w:left w:color="000000" w:sz="4" w:val="single"/>
              <w:bottom w:color="FCE9D9" w:sz="3" w:val="single"/>
              <w:right w:color="000000" w:sz="4" w:val="single"/>
            </w:tcBorders>
            <w:shd w:fill="auto" w:val="clear"/>
            <w:tcMar>
              <w:top w:type="dxa" w:w="13"/>
              <w:left w:type="dxa" w:w="0"/>
              <w:right w:type="dxa" w:w="0"/>
            </w:tcMar>
          </w:tcPr>
          <w:p w14:paraId="381A0000">
            <w:pPr>
              <w:spacing w:after="0"/>
              <w:ind w:firstLine="0" w:left="49"/>
              <w:rPr>
                <w:rFonts w:ascii="Times New Roman" w:hAnsi="Times New Roman"/>
                <w:sz w:val="24"/>
              </w:rPr>
            </w:pPr>
            <w:r>
              <w:rPr>
                <w:rFonts w:ascii="Times New Roman" w:hAnsi="Times New Roman"/>
                <w:sz w:val="24"/>
              </w:rPr>
              <w:t xml:space="preserve">0 </w:t>
            </w:r>
          </w:p>
        </w:tc>
      </w:tr>
      <w:tr>
        <w:trPr>
          <w:trHeight w:hRule="atLeast" w:val="340"/>
        </w:trPr>
        <w:tc>
          <w:tcPr>
            <w:tcW w:type="dxa" w:w="3068"/>
            <w:tcBorders>
              <w:top w:color="FCE9D9" w:sz="3" w:val="single"/>
              <w:left w:color="000000" w:sz="4" w:val="single"/>
              <w:bottom w:color="000000" w:sz="4" w:val="single"/>
              <w:right w:color="000000" w:sz="4" w:val="single"/>
            </w:tcBorders>
            <w:shd w:fill="auto" w:val="clear"/>
            <w:tcMar>
              <w:top w:type="dxa" w:w="13"/>
              <w:left w:type="dxa" w:w="0"/>
              <w:right w:type="dxa" w:w="0"/>
            </w:tcMar>
          </w:tcPr>
          <w:p w14:paraId="391A0000">
            <w:pPr>
              <w:spacing w:after="0"/>
              <w:ind w:firstLine="0" w:left="107"/>
              <w:rPr>
                <w:rFonts w:ascii="Times New Roman" w:hAnsi="Times New Roman"/>
                <w:sz w:val="24"/>
              </w:rPr>
            </w:pPr>
            <w:r>
              <w:rPr>
                <w:rFonts w:ascii="Times New Roman" w:hAnsi="Times New Roman"/>
                <w:sz w:val="24"/>
              </w:rPr>
              <w:t xml:space="preserve">ИТОГО   </w:t>
            </w:r>
          </w:p>
        </w:tc>
        <w:tc>
          <w:tcPr>
            <w:tcW w:type="dxa" w:w="3119"/>
            <w:tcBorders>
              <w:top w:color="FCE9D9" w:sz="3" w:val="single"/>
              <w:left w:color="000000" w:sz="4" w:val="single"/>
              <w:bottom w:color="000000" w:sz="4" w:val="single"/>
              <w:right w:color="000000" w:sz="4" w:val="single"/>
            </w:tcBorders>
            <w:shd w:fill="auto" w:val="clear"/>
            <w:tcMar>
              <w:top w:type="dxa" w:w="13"/>
              <w:left w:type="dxa" w:w="0"/>
              <w:right w:type="dxa" w:w="0"/>
            </w:tcMar>
          </w:tcPr>
          <w:p w14:paraId="3A1A0000">
            <w:pPr>
              <w:spacing w:after="0"/>
              <w:ind w:firstLine="0" w:left="109"/>
              <w:rPr>
                <w:rFonts w:ascii="Times New Roman" w:hAnsi="Times New Roman"/>
                <w:sz w:val="24"/>
              </w:rPr>
            </w:pPr>
            <w:r>
              <w:rPr>
                <w:rFonts w:ascii="Times New Roman" w:hAnsi="Times New Roman"/>
                <w:sz w:val="24"/>
              </w:rPr>
              <w:t xml:space="preserve">  </w:t>
            </w:r>
          </w:p>
        </w:tc>
        <w:tc>
          <w:tcPr>
            <w:tcW w:type="dxa" w:w="3685"/>
            <w:tcBorders>
              <w:top w:color="FCE9D9" w:sz="3" w:val="single"/>
              <w:left w:color="000000" w:sz="4" w:val="single"/>
              <w:bottom w:color="000000" w:sz="4" w:val="single"/>
              <w:right w:color="000000" w:sz="4" w:val="single"/>
            </w:tcBorders>
            <w:shd w:fill="auto" w:val="clear"/>
            <w:tcMar>
              <w:top w:type="dxa" w:w="13"/>
              <w:left w:type="dxa" w:w="0"/>
              <w:right w:type="dxa" w:w="0"/>
            </w:tcMar>
          </w:tcPr>
          <w:p w14:paraId="3B1A0000">
            <w:pPr>
              <w:spacing w:after="0"/>
              <w:ind/>
              <w:rPr>
                <w:rFonts w:ascii="Times New Roman" w:hAnsi="Times New Roman"/>
                <w:sz w:val="24"/>
              </w:rPr>
            </w:pPr>
            <w:r>
              <w:rPr>
                <w:rFonts w:ascii="Times New Roman" w:hAnsi="Times New Roman"/>
                <w:b w:val="1"/>
                <w:sz w:val="24"/>
              </w:rPr>
              <w:t xml:space="preserve">23 </w:t>
            </w:r>
          </w:p>
        </w:tc>
      </w:tr>
      <w:tr>
        <w:trPr>
          <w:trHeight w:hRule="atLeast" w:val="614"/>
        </w:trPr>
        <w:tc>
          <w:tcPr>
            <w:tcW w:type="dxa" w:w="6187"/>
            <w:gridSpan w:val="2"/>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3C1A0000">
            <w:pPr>
              <w:spacing w:after="0"/>
              <w:ind w:firstLine="0" w:left="107"/>
              <w:rPr>
                <w:rFonts w:ascii="Times New Roman" w:hAnsi="Times New Roman"/>
                <w:sz w:val="24"/>
              </w:rPr>
            </w:pPr>
            <w:r>
              <w:rPr>
                <w:rFonts w:ascii="Times New Roman" w:hAnsi="Times New Roman"/>
                <w:b w:val="1"/>
                <w:sz w:val="24"/>
              </w:rPr>
              <w:t>Максимально допустимая недельная нагрузка при 5-дневной учебной неделе</w:t>
            </w:r>
            <w:r>
              <w:rPr>
                <w:rFonts w:ascii="Times New Roman" w:hAnsi="Times New Roman"/>
                <w:sz w:val="24"/>
              </w:rPr>
              <w:t xml:space="preserve">  </w:t>
            </w: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3D1A0000">
            <w:pPr>
              <w:spacing w:after="0"/>
              <w:ind/>
              <w:rPr>
                <w:rFonts w:ascii="Times New Roman" w:hAnsi="Times New Roman"/>
                <w:sz w:val="24"/>
              </w:rPr>
            </w:pPr>
            <w:r>
              <w:rPr>
                <w:rFonts w:ascii="Times New Roman" w:hAnsi="Times New Roman"/>
                <w:b w:val="1"/>
                <w:sz w:val="24"/>
              </w:rPr>
              <w:t xml:space="preserve">23 </w:t>
            </w:r>
          </w:p>
        </w:tc>
      </w:tr>
      <w:tr>
        <w:trPr>
          <w:trHeight w:hRule="atLeast" w:val="311"/>
        </w:trPr>
        <w:tc>
          <w:tcPr>
            <w:tcW w:type="dxa" w:w="6187"/>
            <w:gridSpan w:val="2"/>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3E1A0000">
            <w:pPr>
              <w:spacing w:after="0"/>
              <w:ind w:firstLine="0" w:left="107"/>
              <w:rPr>
                <w:rFonts w:ascii="Times New Roman" w:hAnsi="Times New Roman"/>
                <w:sz w:val="24"/>
              </w:rPr>
            </w:pPr>
            <w:r>
              <w:rPr>
                <w:rFonts w:ascii="Times New Roman" w:hAnsi="Times New Roman"/>
                <w:i w:val="1"/>
                <w:sz w:val="24"/>
              </w:rPr>
              <w:t xml:space="preserve">Коррекционно-развивающая область: </w:t>
            </w: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3F1A0000">
            <w:pPr>
              <w:spacing w:after="0"/>
              <w:ind/>
              <w:rPr>
                <w:rFonts w:ascii="Times New Roman" w:hAnsi="Times New Roman"/>
                <w:sz w:val="24"/>
              </w:rPr>
            </w:pPr>
          </w:p>
        </w:tc>
      </w:tr>
      <w:tr>
        <w:trPr>
          <w:trHeight w:hRule="atLeast" w:val="570"/>
        </w:trPr>
        <w:tc>
          <w:tcPr>
            <w:tcW w:type="dxa" w:w="6187"/>
            <w:gridSpan w:val="2"/>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401A0000">
            <w:pPr>
              <w:spacing w:after="0"/>
              <w:ind w:firstLine="0" w:left="107"/>
              <w:rPr>
                <w:rFonts w:ascii="Times New Roman" w:hAnsi="Times New Roman"/>
                <w:sz w:val="24"/>
              </w:rPr>
            </w:pPr>
            <w:r>
              <w:rPr>
                <w:rFonts w:ascii="Times New Roman" w:hAnsi="Times New Roman"/>
                <w:sz w:val="24"/>
              </w:rPr>
              <w:t xml:space="preserve">Коррекционно-развивающее занятие «Логопедическое занятие» </w:t>
            </w: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411A0000">
            <w:pPr>
              <w:spacing w:after="0"/>
              <w:ind w:firstLine="0" w:left="1"/>
              <w:rPr>
                <w:rFonts w:ascii="Times New Roman" w:hAnsi="Times New Roman"/>
                <w:sz w:val="24"/>
              </w:rPr>
            </w:pPr>
            <w:r>
              <w:rPr>
                <w:rFonts w:ascii="Times New Roman" w:hAnsi="Times New Roman"/>
                <w:sz w:val="24"/>
              </w:rPr>
              <w:t xml:space="preserve">0,5  </w:t>
            </w:r>
          </w:p>
        </w:tc>
      </w:tr>
      <w:tr>
        <w:trPr>
          <w:trHeight w:hRule="atLeast" w:val="569"/>
        </w:trPr>
        <w:tc>
          <w:tcPr>
            <w:tcW w:type="dxa" w:w="6187"/>
            <w:gridSpan w:val="2"/>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421A0000">
            <w:pPr>
              <w:spacing w:after="0"/>
              <w:ind w:firstLine="0" w:left="107"/>
              <w:rPr>
                <w:rFonts w:ascii="Times New Roman" w:hAnsi="Times New Roman"/>
                <w:sz w:val="24"/>
              </w:rPr>
            </w:pPr>
            <w:r>
              <w:rPr>
                <w:rFonts w:ascii="Times New Roman" w:hAnsi="Times New Roman"/>
                <w:sz w:val="24"/>
              </w:rPr>
              <w:t xml:space="preserve">Дефектологическое коррекционное занятие </w:t>
            </w: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431A0000">
            <w:pPr>
              <w:spacing w:after="0"/>
              <w:ind w:firstLine="0" w:left="1"/>
              <w:rPr>
                <w:rFonts w:ascii="Times New Roman" w:hAnsi="Times New Roman"/>
                <w:sz w:val="24"/>
              </w:rPr>
            </w:pPr>
            <w:r>
              <w:rPr>
                <w:rFonts w:ascii="Times New Roman" w:hAnsi="Times New Roman"/>
                <w:sz w:val="24"/>
              </w:rPr>
              <w:t>0,5</w:t>
            </w:r>
          </w:p>
        </w:tc>
      </w:tr>
      <w:tr>
        <w:trPr>
          <w:trHeight w:hRule="atLeast" w:val="314"/>
        </w:trPr>
        <w:tc>
          <w:tcPr>
            <w:tcW w:type="dxa" w:w="6187"/>
            <w:gridSpan w:val="2"/>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441A0000">
            <w:pPr>
              <w:spacing w:after="0"/>
              <w:ind w:firstLine="0" w:left="107"/>
              <w:rPr>
                <w:rFonts w:ascii="Times New Roman" w:hAnsi="Times New Roman"/>
                <w:sz w:val="24"/>
              </w:rPr>
            </w:pPr>
            <w:r>
              <w:rPr>
                <w:rFonts w:ascii="Times New Roman" w:hAnsi="Times New Roman"/>
                <w:b w:val="1"/>
                <w:sz w:val="24"/>
              </w:rPr>
              <w:t>Итого</w:t>
            </w:r>
            <w:r>
              <w:rPr>
                <w:rFonts w:ascii="Times New Roman" w:hAnsi="Times New Roman"/>
                <w:sz w:val="24"/>
              </w:rPr>
              <w:t xml:space="preserve"> </w:t>
            </w:r>
          </w:p>
        </w:tc>
        <w:tc>
          <w:tcPr>
            <w:tcW w:type="dxa" w:w="3685"/>
            <w:tcBorders>
              <w:top w:color="000000" w:sz="4" w:val="single"/>
              <w:left w:color="000000" w:sz="4" w:val="single"/>
              <w:bottom w:color="000000" w:sz="4" w:val="single"/>
              <w:right w:color="000000" w:sz="4" w:val="single"/>
            </w:tcBorders>
            <w:shd w:fill="auto" w:val="clear"/>
            <w:tcMar>
              <w:top w:type="dxa" w:w="13"/>
              <w:left w:type="dxa" w:w="0"/>
              <w:right w:type="dxa" w:w="0"/>
            </w:tcMar>
          </w:tcPr>
          <w:p w14:paraId="451A0000">
            <w:pPr>
              <w:spacing w:after="0"/>
              <w:ind w:firstLine="0" w:left="1"/>
              <w:rPr>
                <w:rFonts w:ascii="Times New Roman" w:hAnsi="Times New Roman"/>
                <w:sz w:val="24"/>
              </w:rPr>
            </w:pPr>
            <w:r>
              <w:rPr>
                <w:rFonts w:ascii="Times New Roman" w:hAnsi="Times New Roman"/>
                <w:b w:val="1"/>
                <w:sz w:val="24"/>
              </w:rPr>
              <w:t>1</w:t>
            </w:r>
          </w:p>
        </w:tc>
      </w:tr>
    </w:tbl>
    <w:p w14:paraId="461A0000">
      <w:pPr>
        <w:spacing w:after="13"/>
        <w:ind w:firstLine="0" w:left="56"/>
        <w:rPr>
          <w:rFonts w:ascii="Times New Roman" w:hAnsi="Times New Roman"/>
          <w:sz w:val="24"/>
        </w:rPr>
      </w:pPr>
      <w:r>
        <w:rPr>
          <w:rFonts w:ascii="Times New Roman" w:hAnsi="Times New Roman"/>
          <w:b w:val="1"/>
          <w:sz w:val="24"/>
        </w:rPr>
        <w:t xml:space="preserve"> </w:t>
      </w:r>
    </w:p>
    <w:p w14:paraId="471A0000">
      <w:pPr>
        <w:ind w:firstLine="0" w:left="14" w:right="13"/>
        <w:rPr>
          <w:rFonts w:ascii="Times New Roman" w:hAnsi="Times New Roman"/>
          <w:sz w:val="24"/>
        </w:rPr>
      </w:pPr>
      <w:r>
        <w:rPr>
          <w:rFonts w:ascii="Times New Roman" w:hAnsi="Times New Roman"/>
          <w:sz w:val="24"/>
        </w:rPr>
        <w:t xml:space="preserve">По данному учебному плану в 2025-2026 уч. г. обучается 1 учащийся 4 класса. </w:t>
      </w:r>
    </w:p>
    <w:p w14:paraId="481A0000">
      <w:pPr>
        <w:spacing w:after="29"/>
        <w:ind/>
        <w:rPr>
          <w:rFonts w:ascii="Times New Roman" w:hAnsi="Times New Roman"/>
          <w:sz w:val="24"/>
        </w:rPr>
      </w:pPr>
      <w:r>
        <w:rPr>
          <w:rFonts w:ascii="Times New Roman" w:hAnsi="Times New Roman"/>
          <w:sz w:val="24"/>
        </w:rPr>
        <w:t xml:space="preserve"> </w:t>
      </w:r>
    </w:p>
    <w:p w14:paraId="491A0000">
      <w:pPr>
        <w:spacing w:after="3" w:line="264" w:lineRule="auto"/>
        <w:ind w:firstLine="0" w:left="216"/>
        <w:rPr>
          <w:rFonts w:ascii="Times New Roman" w:hAnsi="Times New Roman"/>
          <w:sz w:val="24"/>
        </w:rPr>
      </w:pPr>
      <w:r>
        <w:rPr>
          <w:rFonts w:ascii="Times New Roman" w:hAnsi="Times New Roman"/>
          <w:b w:val="1"/>
          <w:sz w:val="24"/>
        </w:rPr>
        <w:t xml:space="preserve">Формы и сроки промежуточной аттестации слабовидящих обучающихся (вариант 4.1.)  </w:t>
      </w:r>
    </w:p>
    <w:tbl>
      <w:tblPr>
        <w:tblStyle w:val="Style_13"/>
        <w:tblW w:type="auto" w:w="0"/>
        <w:tblInd w:type="dxa" w:w="-399"/>
        <w:tblLayout w:type="fixed"/>
        <w:tblCellMar>
          <w:top w:type="dxa" w:w="6"/>
          <w:left w:type="dxa" w:w="0"/>
          <w:right w:type="dxa" w:w="46"/>
        </w:tblCellMar>
      </w:tblPr>
      <w:tblGrid>
        <w:gridCol w:w="420"/>
        <w:gridCol w:w="1954"/>
        <w:gridCol w:w="195"/>
        <w:gridCol w:w="2787"/>
        <w:gridCol w:w="5123"/>
      </w:tblGrid>
      <w:tr>
        <w:trPr>
          <w:trHeight w:hRule="atLeast" w:val="850"/>
        </w:trPr>
        <w:tc>
          <w:tcPr>
            <w:tcW w:type="dxa" w:w="2374"/>
            <w:gridSpan w:val="2"/>
            <w:vMerge w:val="restart"/>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4A1A0000">
            <w:pPr>
              <w:spacing w:after="20"/>
              <w:ind w:firstLine="0" w:left="108"/>
              <w:rPr>
                <w:rFonts w:ascii="Times New Roman" w:hAnsi="Times New Roman"/>
                <w:sz w:val="24"/>
              </w:rPr>
            </w:pPr>
            <w:r>
              <w:rPr>
                <w:rFonts w:ascii="Times New Roman" w:hAnsi="Times New Roman"/>
                <w:sz w:val="24"/>
              </w:rPr>
              <w:t>Предметные</w:t>
            </w:r>
          </w:p>
          <w:p w14:paraId="4B1A0000">
            <w:pPr>
              <w:spacing w:after="0"/>
              <w:ind/>
              <w:rPr>
                <w:rFonts w:ascii="Times New Roman" w:hAnsi="Times New Roman"/>
                <w:sz w:val="24"/>
              </w:rPr>
            </w:pPr>
            <w:r>
              <w:rPr>
                <w:rFonts w:ascii="Times New Roman" w:hAnsi="Times New Roman"/>
                <w:sz w:val="24"/>
              </w:rPr>
              <w:t xml:space="preserve">   области </w:t>
            </w:r>
          </w:p>
        </w:tc>
        <w:tc>
          <w:tcPr>
            <w:tcW w:type="dxa" w:w="2982"/>
            <w:gridSpan w:val="2"/>
            <w:vMerge w:val="restart"/>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4C1A0000">
            <w:pPr>
              <w:spacing w:after="0"/>
              <w:ind w:firstLine="0" w:left="110"/>
              <w:rPr>
                <w:rFonts w:ascii="Times New Roman" w:hAnsi="Times New Roman"/>
                <w:sz w:val="24"/>
              </w:rPr>
            </w:pPr>
            <w:r>
              <w:rPr>
                <w:rFonts w:ascii="Times New Roman" w:hAnsi="Times New Roman"/>
                <w:sz w:val="24"/>
              </w:rPr>
              <w:t xml:space="preserve">Учебные предметы / классы </w:t>
            </w:r>
          </w:p>
        </w:tc>
        <w:tc>
          <w:tcPr>
            <w:tcW w:type="dxa" w:w="5123"/>
            <w:vMerge w:val="restart"/>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4D1A0000">
            <w:pPr>
              <w:spacing w:after="1"/>
              <w:ind w:firstLine="0" w:left="279"/>
              <w:rPr>
                <w:rFonts w:ascii="Times New Roman" w:hAnsi="Times New Roman"/>
                <w:sz w:val="24"/>
              </w:rPr>
            </w:pPr>
            <w:r>
              <w:rPr>
                <w:rFonts w:ascii="Times New Roman" w:hAnsi="Times New Roman"/>
                <w:sz w:val="24"/>
              </w:rPr>
              <w:t>Формы промежуточной аттестации     учащихся</w:t>
            </w:r>
          </w:p>
          <w:p w14:paraId="4E1A0000">
            <w:pPr>
              <w:spacing w:after="0"/>
              <w:ind/>
              <w:rPr>
                <w:rFonts w:ascii="Times New Roman" w:hAnsi="Times New Roman"/>
                <w:sz w:val="24"/>
              </w:rPr>
            </w:pPr>
            <w:r>
              <w:rPr>
                <w:rFonts w:ascii="Times New Roman" w:hAnsi="Times New Roman"/>
                <w:sz w:val="24"/>
              </w:rPr>
              <w:t>2025/2026 учебный год</w:t>
            </w:r>
          </w:p>
        </w:tc>
      </w:tr>
      <w:tr>
        <w:trPr>
          <w:trHeight w:hRule="atLeast" w:val="405"/>
        </w:trPr>
        <w:tc>
          <w:tcPr>
            <w:tcW w:type="dxa" w:w="2374"/>
            <w:gridSpan w:val="2"/>
            <w:vMerge w:val="continue"/>
            <w:tcBorders>
              <w:top w:color="000000" w:sz="4" w:val="single"/>
              <w:left w:color="000000" w:sz="4" w:val="single"/>
              <w:bottom w:color="000000" w:sz="4" w:val="single"/>
              <w:right w:color="000000" w:sz="4" w:val="single"/>
            </w:tcBorders>
            <w:shd w:fill="auto" w:val="clear"/>
            <w:tcMar>
              <w:top w:type="dxa" w:w="6"/>
              <w:left w:type="dxa" w:w="0"/>
              <w:right w:type="dxa" w:w="46"/>
            </w:tcMar>
          </w:tcPr>
          <w:p/>
        </w:tc>
        <w:tc>
          <w:tcPr>
            <w:tcW w:type="dxa" w:w="2982"/>
            <w:gridSpan w:val="2"/>
            <w:vMerge w:val="continue"/>
            <w:tcBorders>
              <w:top w:color="000000" w:sz="4" w:val="single"/>
              <w:left w:color="000000" w:sz="4" w:val="single"/>
              <w:bottom w:color="000000" w:sz="4" w:val="single"/>
              <w:right w:color="000000" w:sz="4" w:val="single"/>
            </w:tcBorders>
            <w:shd w:fill="auto" w:val="clear"/>
            <w:tcMar>
              <w:top w:type="dxa" w:w="6"/>
              <w:left w:type="dxa" w:w="0"/>
              <w:right w:type="dxa" w:w="46"/>
            </w:tcMar>
          </w:tcPr>
          <w:p/>
        </w:tc>
        <w:tc>
          <w:tcPr>
            <w:tcW w:type="dxa" w:w="5123"/>
            <w:gridSpan w:val="1"/>
            <w:vMerge w:val="continue"/>
            <w:tcBorders>
              <w:top w:color="000000" w:sz="4" w:val="single"/>
              <w:left w:color="000000" w:sz="4" w:val="single"/>
              <w:bottom w:color="000000" w:sz="4" w:val="single"/>
              <w:right w:color="000000" w:sz="4" w:val="single"/>
            </w:tcBorders>
            <w:shd w:fill="auto" w:val="clear"/>
            <w:tcMar>
              <w:top w:type="dxa" w:w="6"/>
              <w:left w:type="dxa" w:w="0"/>
              <w:right w:type="dxa" w:w="46"/>
            </w:tcMar>
          </w:tcPr>
          <w:p/>
        </w:tc>
      </w:tr>
      <w:tr>
        <w:trPr>
          <w:trHeight w:hRule="atLeast" w:val="318"/>
        </w:trPr>
        <w:tc>
          <w:tcPr>
            <w:tcW w:type="dxa" w:w="2374"/>
            <w:gridSpan w:val="2"/>
            <w:vMerge w:val="continue"/>
            <w:tcBorders>
              <w:top w:color="000000" w:sz="4" w:val="single"/>
              <w:left w:color="000000" w:sz="4" w:val="single"/>
              <w:bottom w:color="000000" w:sz="4" w:val="single"/>
              <w:right w:color="000000" w:sz="4" w:val="single"/>
            </w:tcBorders>
            <w:shd w:fill="auto" w:val="clear"/>
            <w:tcMar>
              <w:top w:type="dxa" w:w="6"/>
              <w:left w:type="dxa" w:w="0"/>
              <w:right w:type="dxa" w:w="46"/>
            </w:tcMar>
          </w:tcPr>
          <w:p/>
        </w:tc>
        <w:tc>
          <w:tcPr>
            <w:tcW w:type="dxa" w:w="2982"/>
            <w:gridSpan w:val="2"/>
            <w:vMerge w:val="continue"/>
            <w:tcBorders>
              <w:top w:color="000000" w:sz="4" w:val="single"/>
              <w:left w:color="000000" w:sz="4" w:val="single"/>
              <w:bottom w:color="000000" w:sz="4" w:val="single"/>
              <w:right w:color="000000" w:sz="4" w:val="single"/>
            </w:tcBorders>
            <w:shd w:fill="auto" w:val="clear"/>
            <w:tcMar>
              <w:top w:type="dxa" w:w="6"/>
              <w:left w:type="dxa" w:w="0"/>
              <w:right w:type="dxa" w:w="46"/>
            </w:tcMar>
          </w:tcPr>
          <w:p/>
        </w:tc>
        <w:tc>
          <w:tcPr>
            <w:tcW w:type="dxa" w:w="5123"/>
            <w:gridSpan w:val="1"/>
            <w:vMerge w:val="continue"/>
            <w:tcBorders>
              <w:top w:color="000000" w:sz="4" w:val="single"/>
              <w:left w:color="000000" w:sz="4" w:val="single"/>
              <w:bottom w:color="000000" w:sz="4" w:val="single"/>
              <w:right w:color="000000" w:sz="4" w:val="single"/>
            </w:tcBorders>
            <w:shd w:fill="auto" w:val="clear"/>
            <w:tcMar>
              <w:top w:type="dxa" w:w="6"/>
              <w:left w:type="dxa" w:w="0"/>
              <w:right w:type="dxa" w:w="46"/>
            </w:tcMar>
          </w:tcPr>
          <w:p/>
        </w:tc>
      </w:tr>
      <w:tr>
        <w:trPr>
          <w:trHeight w:hRule="atLeast" w:val="64"/>
        </w:trPr>
        <w:tc>
          <w:tcPr>
            <w:tcW w:type="dxa" w:w="2374"/>
            <w:gridSpan w:val="2"/>
            <w:vMerge w:val="continue"/>
            <w:tcBorders>
              <w:top w:color="000000" w:sz="4" w:val="single"/>
              <w:left w:color="000000" w:sz="4" w:val="single"/>
              <w:bottom w:color="000000" w:sz="4" w:val="single"/>
              <w:right w:color="000000" w:sz="4" w:val="single"/>
            </w:tcBorders>
            <w:shd w:fill="auto" w:val="clear"/>
            <w:tcMar>
              <w:top w:type="dxa" w:w="6"/>
              <w:left w:type="dxa" w:w="0"/>
              <w:right w:type="dxa" w:w="46"/>
            </w:tcMar>
          </w:tcPr>
          <w:p/>
        </w:tc>
        <w:tc>
          <w:tcPr>
            <w:tcW w:type="dxa" w:w="2982"/>
            <w:gridSpan w:val="2"/>
            <w:vMerge w:val="continue"/>
            <w:tcBorders>
              <w:top w:color="000000" w:sz="4" w:val="single"/>
              <w:left w:color="000000" w:sz="4" w:val="single"/>
              <w:bottom w:color="000000" w:sz="4" w:val="single"/>
              <w:right w:color="000000" w:sz="4" w:val="single"/>
            </w:tcBorders>
            <w:shd w:fill="auto" w:val="clear"/>
            <w:tcMar>
              <w:top w:type="dxa" w:w="6"/>
              <w:left w:type="dxa" w:w="0"/>
              <w:right w:type="dxa" w:w="46"/>
            </w:tcMar>
          </w:tcPr>
          <w:p/>
        </w:tc>
        <w:tc>
          <w:tcPr>
            <w:tcW w:type="dxa" w:w="5123"/>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4F1A0000">
            <w:pPr>
              <w:spacing w:after="0"/>
              <w:ind w:firstLine="0" w:left="42"/>
              <w:rPr>
                <w:rFonts w:ascii="Times New Roman" w:hAnsi="Times New Roman"/>
                <w:sz w:val="24"/>
              </w:rPr>
            </w:pPr>
            <w:r>
              <w:rPr>
                <w:rFonts w:ascii="Times New Roman" w:hAnsi="Times New Roman"/>
                <w:sz w:val="24"/>
              </w:rPr>
              <w:t xml:space="preserve">4 класс </w:t>
            </w:r>
          </w:p>
        </w:tc>
      </w:tr>
      <w:tr>
        <w:trPr>
          <w:trHeight w:hRule="atLeast" w:val="339"/>
        </w:trPr>
        <w:tc>
          <w:tcPr>
            <w:tcW w:type="dxa" w:w="2374"/>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501A0000">
            <w:pPr>
              <w:spacing w:after="0"/>
              <w:ind w:firstLine="0" w:left="103" w:right="11"/>
              <w:rPr>
                <w:rFonts w:ascii="Times New Roman" w:hAnsi="Times New Roman"/>
                <w:sz w:val="24"/>
              </w:rPr>
            </w:pPr>
            <w:r>
              <w:rPr>
                <w:rFonts w:ascii="Times New Roman" w:hAnsi="Times New Roman"/>
                <w:sz w:val="24"/>
              </w:rPr>
              <w:t xml:space="preserve">Русский язык и </w:t>
            </w:r>
          </w:p>
        </w:tc>
        <w:tc>
          <w:tcPr>
            <w:tcW w:type="dxa" w:w="2982"/>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511A0000">
            <w:pPr>
              <w:spacing w:after="0"/>
              <w:ind w:firstLine="0" w:left="168"/>
              <w:rPr>
                <w:rFonts w:ascii="Times New Roman" w:hAnsi="Times New Roman"/>
                <w:sz w:val="24"/>
              </w:rPr>
            </w:pPr>
            <w:r>
              <w:rPr>
                <w:rFonts w:ascii="Times New Roman" w:hAnsi="Times New Roman"/>
                <w:sz w:val="24"/>
              </w:rPr>
              <w:t xml:space="preserve">Русский язык </w:t>
            </w:r>
          </w:p>
        </w:tc>
        <w:tc>
          <w:tcPr>
            <w:tcW w:type="dxa" w:w="5123"/>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521A0000">
            <w:pPr>
              <w:spacing w:after="0"/>
              <w:ind/>
              <w:rPr>
                <w:rFonts w:ascii="Times New Roman" w:hAnsi="Times New Roman"/>
                <w:sz w:val="24"/>
              </w:rPr>
            </w:pPr>
            <w:r>
              <w:rPr>
                <w:rFonts w:ascii="Times New Roman" w:hAnsi="Times New Roman"/>
                <w:sz w:val="24"/>
              </w:rPr>
              <w:t>Итоговый диктант с грамматическим заданием \ВПР</w:t>
            </w:r>
          </w:p>
        </w:tc>
      </w:tr>
      <w:tr>
        <w:trPr>
          <w:trHeight w:hRule="atLeast" w:val="470"/>
        </w:trPr>
        <w:tc>
          <w:tcPr>
            <w:tcW w:type="dxa" w:w="2374"/>
            <w:gridSpan w:val="2"/>
            <w:vMerge w:val="restart"/>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531A0000">
            <w:pPr>
              <w:spacing w:after="0"/>
              <w:ind/>
              <w:rPr>
                <w:rFonts w:ascii="Times New Roman" w:hAnsi="Times New Roman"/>
                <w:sz w:val="24"/>
              </w:rPr>
            </w:pPr>
            <w:r>
              <w:rPr>
                <w:rFonts w:ascii="Times New Roman" w:hAnsi="Times New Roman"/>
                <w:sz w:val="24"/>
              </w:rPr>
              <w:t xml:space="preserve">литературное чтение </w:t>
            </w:r>
          </w:p>
        </w:tc>
        <w:tc>
          <w:tcPr>
            <w:tcW w:type="dxa" w:w="2982"/>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541A0000">
            <w:pPr>
              <w:rPr>
                <w:rFonts w:ascii="Times New Roman" w:hAnsi="Times New Roman"/>
                <w:sz w:val="24"/>
              </w:rPr>
            </w:pPr>
          </w:p>
        </w:tc>
        <w:tc>
          <w:tcPr>
            <w:tcW w:type="dxa" w:w="5123"/>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551A0000">
            <w:pPr>
              <w:rPr>
                <w:rFonts w:ascii="Times New Roman" w:hAnsi="Times New Roman"/>
                <w:sz w:val="24"/>
              </w:rPr>
            </w:pPr>
          </w:p>
        </w:tc>
      </w:tr>
      <w:tr>
        <w:trPr>
          <w:trHeight w:hRule="atLeast" w:val="932"/>
        </w:trPr>
        <w:tc>
          <w:tcPr>
            <w:tcW w:type="dxa" w:w="2374"/>
            <w:gridSpan w:val="2"/>
            <w:vMerge w:val="continue"/>
            <w:tcBorders>
              <w:top w:color="000000" w:sz="4" w:val="single"/>
              <w:left w:color="000000" w:sz="4" w:val="single"/>
              <w:bottom w:color="000000" w:sz="4" w:val="single"/>
              <w:right w:color="000000" w:sz="4" w:val="single"/>
            </w:tcBorders>
            <w:shd w:fill="auto" w:val="clear"/>
            <w:tcMar>
              <w:top w:type="dxa" w:w="6"/>
              <w:left w:type="dxa" w:w="0"/>
              <w:right w:type="dxa" w:w="46"/>
            </w:tcMar>
          </w:tcPr>
          <w:p/>
        </w:tc>
        <w:tc>
          <w:tcPr>
            <w:tcW w:type="dxa" w:w="2982"/>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561A0000">
            <w:pPr>
              <w:spacing w:after="0"/>
              <w:ind/>
              <w:rPr>
                <w:rFonts w:ascii="Times New Roman" w:hAnsi="Times New Roman"/>
                <w:sz w:val="24"/>
              </w:rPr>
            </w:pPr>
            <w:r>
              <w:rPr>
                <w:rFonts w:ascii="Times New Roman" w:hAnsi="Times New Roman"/>
                <w:sz w:val="24"/>
              </w:rPr>
              <w:t xml:space="preserve">Литературное чтение </w:t>
            </w:r>
          </w:p>
        </w:tc>
        <w:tc>
          <w:tcPr>
            <w:tcW w:type="dxa" w:w="5123"/>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571A0000">
            <w:pPr>
              <w:spacing w:after="0"/>
              <w:ind/>
              <w:rPr>
                <w:rFonts w:ascii="Times New Roman" w:hAnsi="Times New Roman"/>
                <w:sz w:val="24"/>
              </w:rPr>
            </w:pPr>
            <w:r>
              <w:rPr>
                <w:rFonts w:ascii="Times New Roman" w:hAnsi="Times New Roman"/>
                <w:sz w:val="24"/>
              </w:rPr>
              <w:t xml:space="preserve">Итоговая контрольная работа с текстом </w:t>
            </w:r>
          </w:p>
        </w:tc>
      </w:tr>
      <w:tr>
        <w:trPr>
          <w:trHeight w:hRule="atLeast" w:val="698"/>
        </w:trPr>
        <w:tc>
          <w:tcPr>
            <w:tcW w:type="dxa" w:w="2374"/>
            <w:gridSpan w:val="2"/>
            <w:vMerge w:val="restart"/>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581A0000">
            <w:pPr>
              <w:spacing w:after="0"/>
              <w:ind/>
              <w:rPr>
                <w:rFonts w:ascii="Times New Roman" w:hAnsi="Times New Roman"/>
                <w:sz w:val="24"/>
              </w:rPr>
            </w:pPr>
            <w:r>
              <w:rPr>
                <w:rFonts w:ascii="Times New Roman" w:hAnsi="Times New Roman"/>
                <w:color w:val="1F1E1E"/>
                <w:sz w:val="24"/>
              </w:rPr>
              <w:t>Родной язык и литературное чтение на родном языке</w:t>
            </w:r>
            <w:r>
              <w:rPr>
                <w:rFonts w:ascii="Times New Roman" w:hAnsi="Times New Roman"/>
                <w:sz w:val="24"/>
              </w:rPr>
              <w:t xml:space="preserve"> </w:t>
            </w:r>
          </w:p>
        </w:tc>
        <w:tc>
          <w:tcPr>
            <w:tcW w:type="dxa" w:w="2982"/>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591A0000">
            <w:pPr>
              <w:spacing w:after="0"/>
              <w:ind/>
              <w:rPr>
                <w:rFonts w:ascii="Times New Roman" w:hAnsi="Times New Roman"/>
                <w:sz w:val="24"/>
              </w:rPr>
            </w:pPr>
            <w:r>
              <w:rPr>
                <w:rFonts w:ascii="Times New Roman" w:hAnsi="Times New Roman"/>
                <w:color w:val="1F1E1E"/>
                <w:sz w:val="24"/>
              </w:rPr>
              <w:t>Родной русский язык</w:t>
            </w:r>
            <w:r>
              <w:rPr>
                <w:rFonts w:ascii="Times New Roman" w:hAnsi="Times New Roman"/>
                <w:sz w:val="24"/>
              </w:rPr>
              <w:t xml:space="preserve"> </w:t>
            </w:r>
          </w:p>
        </w:tc>
        <w:tc>
          <w:tcPr>
            <w:tcW w:type="dxa" w:w="5123"/>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5A1A0000">
            <w:pPr>
              <w:spacing w:after="0"/>
              <w:ind/>
              <w:rPr>
                <w:rFonts w:ascii="Times New Roman" w:hAnsi="Times New Roman"/>
                <w:sz w:val="24"/>
              </w:rPr>
            </w:pPr>
            <w:r>
              <w:rPr>
                <w:rFonts w:ascii="Times New Roman" w:hAnsi="Times New Roman"/>
                <w:sz w:val="24"/>
              </w:rPr>
              <w:t xml:space="preserve">Среднеарифметический балл текущего оценивания </w:t>
            </w:r>
          </w:p>
        </w:tc>
      </w:tr>
      <w:tr>
        <w:trPr>
          <w:trHeight w:hRule="atLeast" w:val="698"/>
        </w:trPr>
        <w:tc>
          <w:tcPr>
            <w:tcW w:type="dxa" w:w="2374"/>
            <w:gridSpan w:val="2"/>
            <w:vMerge w:val="continue"/>
            <w:tcBorders>
              <w:top w:color="000000" w:sz="4" w:val="single"/>
              <w:left w:color="000000" w:sz="4" w:val="single"/>
              <w:bottom w:color="000000" w:sz="4" w:val="single"/>
              <w:right w:color="000000" w:sz="4" w:val="single"/>
            </w:tcBorders>
            <w:shd w:fill="auto" w:val="clear"/>
            <w:tcMar>
              <w:top w:type="dxa" w:w="6"/>
              <w:left w:type="dxa" w:w="0"/>
              <w:right w:type="dxa" w:w="46"/>
            </w:tcMar>
          </w:tcPr>
          <w:p/>
        </w:tc>
        <w:tc>
          <w:tcPr>
            <w:tcW w:type="dxa" w:w="2982"/>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5B1A0000">
            <w:pPr>
              <w:spacing w:after="0" w:line="240" w:lineRule="auto"/>
              <w:ind w:hanging="13" w:left="13"/>
              <w:rPr>
                <w:rFonts w:ascii="Times New Roman" w:hAnsi="Times New Roman"/>
                <w:sz w:val="24"/>
              </w:rPr>
            </w:pPr>
            <w:r>
              <w:rPr>
                <w:rFonts w:ascii="Times New Roman" w:hAnsi="Times New Roman"/>
                <w:color w:val="1F1E1E"/>
                <w:sz w:val="24"/>
              </w:rPr>
              <w:t xml:space="preserve">Литературное чтение на родном   русском   языке </w:t>
            </w:r>
          </w:p>
        </w:tc>
        <w:tc>
          <w:tcPr>
            <w:tcW w:type="dxa" w:w="5123"/>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5C1A0000">
            <w:pPr>
              <w:spacing w:after="0"/>
              <w:ind w:right="44"/>
              <w:rPr>
                <w:rFonts w:ascii="Times New Roman" w:hAnsi="Times New Roman"/>
                <w:sz w:val="24"/>
              </w:rPr>
            </w:pPr>
            <w:r>
              <w:rPr>
                <w:rFonts w:ascii="Times New Roman" w:hAnsi="Times New Roman"/>
                <w:sz w:val="24"/>
              </w:rPr>
              <w:t xml:space="preserve">- </w:t>
            </w:r>
          </w:p>
        </w:tc>
      </w:tr>
      <w:tr>
        <w:trPr>
          <w:trHeight w:hRule="atLeast" w:val="470"/>
        </w:trPr>
        <w:tc>
          <w:tcPr>
            <w:tcW w:type="dxa" w:w="2374"/>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5D1A0000">
            <w:pPr>
              <w:spacing w:after="0"/>
              <w:ind/>
              <w:rPr>
                <w:rFonts w:ascii="Times New Roman" w:hAnsi="Times New Roman"/>
                <w:sz w:val="24"/>
              </w:rPr>
            </w:pPr>
            <w:r>
              <w:rPr>
                <w:rFonts w:ascii="Times New Roman" w:hAnsi="Times New Roman"/>
                <w:sz w:val="24"/>
              </w:rPr>
              <w:t xml:space="preserve">Иностранный язык </w:t>
            </w:r>
          </w:p>
        </w:tc>
        <w:tc>
          <w:tcPr>
            <w:tcW w:type="dxa" w:w="2982"/>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5E1A0000">
            <w:pPr>
              <w:spacing w:after="0"/>
              <w:ind/>
              <w:rPr>
                <w:rFonts w:ascii="Times New Roman" w:hAnsi="Times New Roman"/>
                <w:sz w:val="24"/>
              </w:rPr>
            </w:pPr>
            <w:r>
              <w:rPr>
                <w:rFonts w:ascii="Times New Roman" w:hAnsi="Times New Roman"/>
                <w:sz w:val="24"/>
              </w:rPr>
              <w:t xml:space="preserve">Английский язык </w:t>
            </w:r>
          </w:p>
        </w:tc>
        <w:tc>
          <w:tcPr>
            <w:tcW w:type="dxa" w:w="5123"/>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5F1A0000">
            <w:pPr>
              <w:spacing w:after="0"/>
              <w:ind w:right="47"/>
              <w:rPr>
                <w:rFonts w:ascii="Times New Roman" w:hAnsi="Times New Roman"/>
                <w:sz w:val="24"/>
              </w:rPr>
            </w:pPr>
            <w:r>
              <w:rPr>
                <w:rFonts w:ascii="Times New Roman" w:hAnsi="Times New Roman"/>
                <w:sz w:val="24"/>
              </w:rPr>
              <w:t xml:space="preserve">тестовая работа </w:t>
            </w:r>
          </w:p>
        </w:tc>
      </w:tr>
      <w:tr>
        <w:trPr>
          <w:trHeight w:hRule="atLeast" w:val="698"/>
        </w:trPr>
        <w:tc>
          <w:tcPr>
            <w:tcW w:type="dxa" w:w="2374"/>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601A0000">
            <w:pPr>
              <w:spacing w:after="0"/>
              <w:ind/>
              <w:rPr>
                <w:rFonts w:ascii="Times New Roman" w:hAnsi="Times New Roman"/>
                <w:sz w:val="24"/>
              </w:rPr>
            </w:pPr>
            <w:r>
              <w:rPr>
                <w:rFonts w:ascii="Times New Roman" w:hAnsi="Times New Roman"/>
                <w:sz w:val="24"/>
              </w:rPr>
              <w:t xml:space="preserve">Математика и информатика </w:t>
            </w:r>
          </w:p>
        </w:tc>
        <w:tc>
          <w:tcPr>
            <w:tcW w:type="dxa" w:w="2982"/>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611A0000">
            <w:pPr>
              <w:spacing w:after="0"/>
              <w:ind w:right="42"/>
              <w:rPr>
                <w:rFonts w:ascii="Times New Roman" w:hAnsi="Times New Roman"/>
                <w:sz w:val="24"/>
              </w:rPr>
            </w:pPr>
            <w:r>
              <w:rPr>
                <w:rFonts w:ascii="Times New Roman" w:hAnsi="Times New Roman"/>
                <w:sz w:val="24"/>
              </w:rPr>
              <w:t xml:space="preserve">Математика </w:t>
            </w:r>
          </w:p>
        </w:tc>
        <w:tc>
          <w:tcPr>
            <w:tcW w:type="dxa" w:w="5123"/>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621A0000">
            <w:pPr>
              <w:spacing w:after="0"/>
              <w:ind/>
              <w:rPr>
                <w:rFonts w:ascii="Times New Roman" w:hAnsi="Times New Roman"/>
                <w:sz w:val="24"/>
              </w:rPr>
            </w:pPr>
            <w:r>
              <w:rPr>
                <w:rFonts w:ascii="Times New Roman" w:hAnsi="Times New Roman"/>
                <w:sz w:val="24"/>
              </w:rPr>
              <w:t>Итоговая контрольная работа \ВПР</w:t>
            </w:r>
          </w:p>
        </w:tc>
      </w:tr>
      <w:tr>
        <w:trPr>
          <w:trHeight w:hRule="atLeast" w:val="611"/>
        </w:trPr>
        <w:tc>
          <w:tcPr>
            <w:tcW w:type="dxa" w:w="2374"/>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631A0000">
            <w:pPr>
              <w:spacing w:after="0"/>
              <w:ind/>
              <w:rPr>
                <w:rFonts w:ascii="Times New Roman" w:hAnsi="Times New Roman"/>
                <w:sz w:val="24"/>
              </w:rPr>
            </w:pPr>
            <w:r>
              <w:rPr>
                <w:rFonts w:ascii="Times New Roman" w:hAnsi="Times New Roman"/>
                <w:sz w:val="24"/>
              </w:rPr>
              <w:t xml:space="preserve">Обществознание и естествознание </w:t>
            </w:r>
          </w:p>
        </w:tc>
        <w:tc>
          <w:tcPr>
            <w:tcW w:type="dxa" w:w="2982"/>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641A0000">
            <w:pPr>
              <w:spacing w:after="0"/>
              <w:ind/>
              <w:rPr>
                <w:rFonts w:ascii="Times New Roman" w:hAnsi="Times New Roman"/>
                <w:sz w:val="24"/>
              </w:rPr>
            </w:pPr>
            <w:r>
              <w:rPr>
                <w:rFonts w:ascii="Times New Roman" w:hAnsi="Times New Roman"/>
                <w:sz w:val="24"/>
              </w:rPr>
              <w:t xml:space="preserve">Окружающий мир </w:t>
            </w:r>
          </w:p>
        </w:tc>
        <w:tc>
          <w:tcPr>
            <w:tcW w:type="dxa" w:w="5123"/>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651A0000">
            <w:pPr>
              <w:spacing w:after="0"/>
              <w:ind/>
              <w:rPr>
                <w:rFonts w:ascii="Times New Roman" w:hAnsi="Times New Roman"/>
                <w:sz w:val="24"/>
              </w:rPr>
            </w:pPr>
            <w:r>
              <w:rPr>
                <w:rFonts w:ascii="Times New Roman" w:hAnsi="Times New Roman"/>
                <w:sz w:val="24"/>
              </w:rPr>
              <w:t>Итоговая контрольная работа \ВПР</w:t>
            </w:r>
          </w:p>
        </w:tc>
      </w:tr>
      <w:tr>
        <w:trPr>
          <w:trHeight w:hRule="atLeast" w:val="441"/>
        </w:trPr>
        <w:tc>
          <w:tcPr>
            <w:tcW w:type="dxa" w:w="2374"/>
            <w:gridSpan w:val="2"/>
            <w:vMerge w:val="restart"/>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661A0000">
            <w:pPr>
              <w:spacing w:after="0"/>
              <w:ind w:right="49"/>
              <w:rPr>
                <w:rFonts w:ascii="Times New Roman" w:hAnsi="Times New Roman"/>
                <w:sz w:val="24"/>
              </w:rPr>
            </w:pPr>
            <w:r>
              <w:rPr>
                <w:rFonts w:ascii="Times New Roman" w:hAnsi="Times New Roman"/>
                <w:sz w:val="24"/>
              </w:rPr>
              <w:t xml:space="preserve">Искусство </w:t>
            </w:r>
          </w:p>
        </w:tc>
        <w:tc>
          <w:tcPr>
            <w:tcW w:type="dxa" w:w="2982"/>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671A0000">
            <w:pPr>
              <w:spacing w:after="0"/>
              <w:ind w:right="45"/>
              <w:rPr>
                <w:rFonts w:ascii="Times New Roman" w:hAnsi="Times New Roman"/>
                <w:sz w:val="24"/>
              </w:rPr>
            </w:pPr>
            <w:r>
              <w:rPr>
                <w:rFonts w:ascii="Times New Roman" w:hAnsi="Times New Roman"/>
                <w:sz w:val="24"/>
              </w:rPr>
              <w:t xml:space="preserve">Музыка </w:t>
            </w:r>
          </w:p>
        </w:tc>
        <w:tc>
          <w:tcPr>
            <w:tcW w:type="dxa" w:w="5123"/>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681A0000">
            <w:pPr>
              <w:spacing w:after="0"/>
              <w:ind/>
              <w:rPr>
                <w:rFonts w:ascii="Times New Roman" w:hAnsi="Times New Roman"/>
                <w:sz w:val="24"/>
              </w:rPr>
            </w:pPr>
            <w:r>
              <w:rPr>
                <w:rFonts w:ascii="Times New Roman" w:hAnsi="Times New Roman"/>
                <w:sz w:val="24"/>
              </w:rPr>
              <w:t xml:space="preserve">Среднеарифметический балл текущего оценивания </w:t>
            </w:r>
          </w:p>
        </w:tc>
      </w:tr>
      <w:tr>
        <w:trPr>
          <w:trHeight w:hRule="atLeast" w:val="295"/>
        </w:trPr>
        <w:tc>
          <w:tcPr>
            <w:tcW w:type="dxa" w:w="2374"/>
            <w:gridSpan w:val="2"/>
            <w:vMerge w:val="continue"/>
            <w:tcBorders>
              <w:top w:color="000000" w:sz="4" w:val="single"/>
              <w:left w:color="000000" w:sz="4" w:val="single"/>
              <w:bottom w:color="000000" w:sz="4" w:val="single"/>
              <w:right w:color="000000" w:sz="4" w:val="single"/>
            </w:tcBorders>
            <w:shd w:fill="auto" w:val="clear"/>
            <w:tcMar>
              <w:top w:type="dxa" w:w="6"/>
              <w:left w:type="dxa" w:w="0"/>
              <w:right w:type="dxa" w:w="46"/>
            </w:tcMar>
          </w:tcPr>
          <w:p/>
        </w:tc>
        <w:tc>
          <w:tcPr>
            <w:tcW w:type="dxa" w:w="2982"/>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691A0000">
            <w:pPr>
              <w:spacing w:after="0" w:line="276" w:lineRule="auto"/>
              <w:ind/>
              <w:rPr>
                <w:rFonts w:ascii="Times New Roman" w:hAnsi="Times New Roman"/>
                <w:sz w:val="24"/>
              </w:rPr>
            </w:pPr>
            <w:r>
              <w:rPr>
                <w:rFonts w:ascii="Times New Roman" w:hAnsi="Times New Roman"/>
                <w:sz w:val="24"/>
              </w:rPr>
              <w:t xml:space="preserve">Изобразительное искусство </w:t>
            </w:r>
          </w:p>
          <w:p w14:paraId="6A1A0000">
            <w:pPr>
              <w:spacing w:after="0"/>
              <w:ind w:firstLine="0" w:left="8"/>
              <w:rPr>
                <w:rFonts w:ascii="Times New Roman" w:hAnsi="Times New Roman"/>
                <w:sz w:val="24"/>
              </w:rPr>
            </w:pPr>
            <w:r>
              <w:rPr>
                <w:rFonts w:ascii="Times New Roman" w:hAnsi="Times New Roman"/>
                <w:sz w:val="24"/>
              </w:rPr>
              <w:t xml:space="preserve"> </w:t>
            </w:r>
          </w:p>
        </w:tc>
        <w:tc>
          <w:tcPr>
            <w:tcW w:type="dxa" w:w="5123"/>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6B1A0000">
            <w:pPr>
              <w:spacing w:after="0"/>
              <w:ind/>
              <w:rPr>
                <w:rFonts w:ascii="Times New Roman" w:hAnsi="Times New Roman"/>
                <w:sz w:val="24"/>
              </w:rPr>
            </w:pPr>
            <w:r>
              <w:rPr>
                <w:rFonts w:ascii="Times New Roman" w:hAnsi="Times New Roman"/>
                <w:sz w:val="24"/>
              </w:rPr>
              <w:t xml:space="preserve">Среднеарифметический балл текущего оценивания </w:t>
            </w:r>
          </w:p>
        </w:tc>
      </w:tr>
      <w:tr>
        <w:trPr>
          <w:trHeight w:hRule="atLeast" w:val="447"/>
        </w:trPr>
        <w:tc>
          <w:tcPr>
            <w:tcW w:type="dxa" w:w="2374"/>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6C1A0000">
            <w:pPr>
              <w:spacing w:after="0"/>
              <w:ind w:right="46"/>
              <w:rPr>
                <w:rFonts w:ascii="Times New Roman" w:hAnsi="Times New Roman"/>
                <w:sz w:val="24"/>
              </w:rPr>
            </w:pPr>
            <w:r>
              <w:rPr>
                <w:rFonts w:ascii="Times New Roman" w:hAnsi="Times New Roman"/>
                <w:sz w:val="24"/>
              </w:rPr>
              <w:t xml:space="preserve">Технология </w:t>
            </w:r>
          </w:p>
        </w:tc>
        <w:tc>
          <w:tcPr>
            <w:tcW w:type="dxa" w:w="2982"/>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6D1A0000">
            <w:pPr>
              <w:spacing w:after="0"/>
              <w:ind w:right="44"/>
              <w:rPr>
                <w:rFonts w:ascii="Times New Roman" w:hAnsi="Times New Roman"/>
                <w:sz w:val="24"/>
              </w:rPr>
            </w:pPr>
            <w:r>
              <w:rPr>
                <w:rFonts w:ascii="Times New Roman" w:hAnsi="Times New Roman"/>
                <w:sz w:val="24"/>
              </w:rPr>
              <w:t xml:space="preserve">Технология </w:t>
            </w:r>
          </w:p>
        </w:tc>
        <w:tc>
          <w:tcPr>
            <w:tcW w:type="dxa" w:w="5123"/>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6E1A0000">
            <w:pPr>
              <w:spacing w:after="0"/>
              <w:ind/>
              <w:rPr>
                <w:rFonts w:ascii="Times New Roman" w:hAnsi="Times New Roman"/>
                <w:sz w:val="24"/>
              </w:rPr>
            </w:pPr>
            <w:r>
              <w:rPr>
                <w:rFonts w:ascii="Times New Roman" w:hAnsi="Times New Roman"/>
                <w:sz w:val="24"/>
              </w:rPr>
              <w:t xml:space="preserve">Среднеарифметический балл текущего оценивания </w:t>
            </w:r>
          </w:p>
        </w:tc>
      </w:tr>
      <w:tr>
        <w:trPr>
          <w:trHeight w:hRule="atLeast" w:val="702"/>
        </w:trPr>
        <w:tc>
          <w:tcPr>
            <w:tcW w:type="dxa" w:w="2374"/>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6F1A0000">
            <w:pPr>
              <w:spacing w:after="0"/>
              <w:ind/>
              <w:rPr>
                <w:rFonts w:ascii="Times New Roman" w:hAnsi="Times New Roman"/>
                <w:sz w:val="24"/>
              </w:rPr>
            </w:pPr>
            <w:r>
              <w:rPr>
                <w:rFonts w:ascii="Times New Roman" w:hAnsi="Times New Roman"/>
                <w:sz w:val="24"/>
              </w:rPr>
              <w:t xml:space="preserve">Физическая культура </w:t>
            </w:r>
          </w:p>
        </w:tc>
        <w:tc>
          <w:tcPr>
            <w:tcW w:type="dxa" w:w="2982"/>
            <w:gridSpan w:val="2"/>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701A0000">
            <w:pPr>
              <w:spacing w:after="0"/>
              <w:ind/>
              <w:rPr>
                <w:rFonts w:ascii="Times New Roman" w:hAnsi="Times New Roman"/>
                <w:sz w:val="24"/>
              </w:rPr>
            </w:pPr>
            <w:r>
              <w:rPr>
                <w:rFonts w:ascii="Times New Roman" w:hAnsi="Times New Roman"/>
                <w:sz w:val="24"/>
              </w:rPr>
              <w:t xml:space="preserve">Физическая культура </w:t>
            </w:r>
          </w:p>
        </w:tc>
        <w:tc>
          <w:tcPr>
            <w:tcW w:type="dxa" w:w="5123"/>
            <w:tcBorders>
              <w:top w:color="000000" w:sz="4" w:val="single"/>
              <w:left w:color="000000" w:sz="4" w:val="single"/>
              <w:bottom w:color="000000" w:sz="4" w:val="single"/>
              <w:right w:color="000000" w:sz="4" w:val="single"/>
            </w:tcBorders>
            <w:shd w:fill="auto" w:val="clear"/>
            <w:tcMar>
              <w:top w:type="dxa" w:w="6"/>
              <w:left w:type="dxa" w:w="0"/>
              <w:right w:type="dxa" w:w="46"/>
            </w:tcMar>
          </w:tcPr>
          <w:p w14:paraId="711A0000">
            <w:pPr>
              <w:spacing w:after="0"/>
              <w:ind/>
              <w:rPr>
                <w:rFonts w:ascii="Times New Roman" w:hAnsi="Times New Roman"/>
                <w:sz w:val="24"/>
              </w:rPr>
            </w:pPr>
            <w:r>
              <w:rPr>
                <w:rFonts w:ascii="Times New Roman" w:hAnsi="Times New Roman"/>
                <w:sz w:val="24"/>
              </w:rPr>
              <w:t xml:space="preserve">Среднеарифметический балл текущего оценивания </w:t>
            </w:r>
          </w:p>
        </w:tc>
      </w:tr>
      <w:tr>
        <w:trPr>
          <w:trHeight w:hRule="atLeast" w:val="232"/>
        </w:trPr>
        <w:tc>
          <w:tcPr>
            <w:tcW w:type="dxa" w:w="420"/>
            <w:tcBorders>
              <w:top w:color="000000" w:sz="4" w:val="single"/>
              <w:left w:sz="4" w:val="nil"/>
              <w:bottom w:sz="4" w:val="nil"/>
              <w:right w:sz="4" w:val="nil"/>
            </w:tcBorders>
            <w:shd w:fill="auto" w:val="clear"/>
            <w:tcMar>
              <w:top w:type="dxa" w:w="6"/>
              <w:left w:type="dxa" w:w="0"/>
              <w:right w:type="dxa" w:w="46"/>
            </w:tcMar>
          </w:tcPr>
          <w:p w14:paraId="721A0000">
            <w:pPr>
              <w:rPr>
                <w:rFonts w:ascii="Times New Roman" w:hAnsi="Times New Roman"/>
                <w:sz w:val="24"/>
              </w:rPr>
            </w:pPr>
          </w:p>
        </w:tc>
        <w:tc>
          <w:tcPr>
            <w:tcW w:type="dxa" w:w="2149"/>
            <w:gridSpan w:val="2"/>
            <w:tcBorders>
              <w:top w:color="000000" w:sz="4" w:val="single"/>
              <w:left w:sz="4" w:val="nil"/>
              <w:bottom w:sz="4" w:val="nil"/>
              <w:right w:sz="4" w:val="nil"/>
            </w:tcBorders>
            <w:shd w:fill="auto" w:val="clear"/>
            <w:tcMar>
              <w:top w:type="dxa" w:w="6"/>
              <w:left w:type="dxa" w:w="0"/>
              <w:right w:type="dxa" w:w="46"/>
            </w:tcMar>
          </w:tcPr>
          <w:p w14:paraId="731A0000">
            <w:pPr>
              <w:spacing w:after="0"/>
              <w:ind/>
              <w:rPr>
                <w:rFonts w:ascii="Times New Roman" w:hAnsi="Times New Roman"/>
                <w:sz w:val="24"/>
              </w:rPr>
            </w:pPr>
          </w:p>
        </w:tc>
        <w:tc>
          <w:tcPr>
            <w:tcW w:type="dxa" w:w="2787"/>
            <w:tcMar>
              <w:top w:type="dxa" w:w="6"/>
              <w:left w:type="dxa" w:w="0"/>
              <w:right w:type="dxa" w:w="46"/>
            </w:tcMar>
          </w:tcPr>
          <w:p/>
        </w:tc>
        <w:tc>
          <w:tcPr>
            <w:tcW w:type="dxa" w:w="5123"/>
            <w:tcMar>
              <w:top w:type="dxa" w:w="6"/>
              <w:left w:type="dxa" w:w="0"/>
              <w:right w:type="dxa" w:w="46"/>
            </w:tcMar>
          </w:tcPr>
          <w:p/>
        </w:tc>
      </w:tr>
    </w:tbl>
    <w:p w14:paraId="741A0000">
      <w:pPr>
        <w:spacing w:after="14" w:line="264" w:lineRule="auto"/>
        <w:ind/>
        <w:rPr>
          <w:rFonts w:ascii="Times New Roman" w:hAnsi="Times New Roman"/>
          <w:sz w:val="24"/>
        </w:rPr>
      </w:pPr>
      <w:r>
        <w:rPr>
          <w:rFonts w:ascii="Times New Roman" w:hAnsi="Times New Roman"/>
          <w:sz w:val="24"/>
        </w:rPr>
        <w:t xml:space="preserve">Входной контроль – 15-28 сентября  </w:t>
      </w:r>
    </w:p>
    <w:p w14:paraId="751A0000">
      <w:pPr>
        <w:spacing w:after="14" w:line="264" w:lineRule="auto"/>
        <w:ind w:firstLine="0" w:left="-5" w:right="7104"/>
        <w:rPr>
          <w:rFonts w:ascii="Times New Roman" w:hAnsi="Times New Roman"/>
          <w:sz w:val="24"/>
        </w:rPr>
      </w:pPr>
      <w:r>
        <w:rPr>
          <w:rFonts w:ascii="Times New Roman" w:hAnsi="Times New Roman"/>
          <w:sz w:val="24"/>
        </w:rPr>
        <w:t xml:space="preserve">За год – 25 апреля – 11 мая </w:t>
      </w:r>
      <w:r>
        <w:rPr>
          <w:rFonts w:ascii="Times New Roman" w:hAnsi="Times New Roman"/>
          <w:b w:val="1"/>
          <w:sz w:val="24"/>
        </w:rPr>
        <w:t xml:space="preserve"> </w:t>
      </w:r>
      <w:r>
        <w:rPr>
          <w:rFonts w:ascii="Times New Roman" w:hAnsi="Times New Roman"/>
          <w:sz w:val="24"/>
        </w:rPr>
        <w:t xml:space="preserve"> </w:t>
      </w:r>
    </w:p>
    <w:p w14:paraId="761A0000">
      <w:pPr>
        <w:spacing w:after="0"/>
        <w:ind/>
      </w:pPr>
      <w:r>
        <w:t xml:space="preserve"> </w:t>
      </w:r>
    </w:p>
    <w:p w14:paraId="771A0000">
      <w:pPr>
        <w:pStyle w:val="Style_10"/>
        <w:numPr>
          <w:ilvl w:val="1"/>
          <w:numId w:val="58"/>
        </w:numPr>
        <w:tabs>
          <w:tab w:leader="none" w:pos="1977" w:val="left"/>
          <w:tab w:leader="none" w:pos="1978" w:val="left"/>
        </w:tabs>
        <w:spacing w:before="128"/>
        <w:ind/>
        <w:rPr>
          <w:color w:val="252525"/>
        </w:rPr>
      </w:pPr>
      <w:r>
        <w:rPr>
          <w:color w:val="252525"/>
        </w:rPr>
        <w:t>ПЛАН</w:t>
      </w:r>
      <w:r>
        <w:rPr>
          <w:color w:val="252525"/>
          <w:spacing w:val="-6"/>
        </w:rPr>
        <w:t xml:space="preserve"> </w:t>
      </w:r>
      <w:r>
        <w:rPr>
          <w:color w:val="252525"/>
        </w:rPr>
        <w:t>ВНЕУРОЧНОЙ</w:t>
      </w:r>
      <w:r>
        <w:rPr>
          <w:color w:val="252525"/>
          <w:spacing w:val="-6"/>
        </w:rPr>
        <w:t xml:space="preserve"> </w:t>
      </w:r>
      <w:r>
        <w:rPr>
          <w:color w:val="252525"/>
        </w:rPr>
        <w:t>ДЕЯТЕЛЬНОСТИ</w:t>
      </w:r>
    </w:p>
    <w:p w14:paraId="781A0000">
      <w:pPr>
        <w:pStyle w:val="Style_8"/>
        <w:spacing w:after="6" w:before="42" w:line="276" w:lineRule="auto"/>
        <w:ind w:right="670"/>
        <w:jc w:val="left"/>
        <w:rPr>
          <w:color w:val="333333"/>
        </w:rPr>
      </w:pPr>
      <w:r>
        <w:rPr>
          <w:color w:val="333333"/>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в  МБОУ «Высокоосельская ОШ».</w:t>
      </w:r>
    </w:p>
    <w:p w14:paraId="791A0000">
      <w:pPr>
        <w:pStyle w:val="Style_8"/>
        <w:spacing w:before="1"/>
        <w:ind w:firstLine="706" w:left="0" w:right="141"/>
        <w:jc w:val="left"/>
        <w:rPr>
          <w:b w:val="1"/>
        </w:rPr>
      </w:pPr>
      <w:r>
        <w:rPr>
          <w:b w:val="1"/>
        </w:rPr>
        <w:t>Пояснительная записка</w:t>
      </w:r>
    </w:p>
    <w:p w14:paraId="7A1A0000">
      <w:pPr>
        <w:tabs>
          <w:tab w:leader="none" w:pos="1467" w:val="left"/>
          <w:tab w:leader="none" w:pos="3008" w:val="left"/>
          <w:tab w:leader="none" w:pos="4873" w:val="left"/>
          <w:tab w:leader="none" w:pos="5992" w:val="left"/>
          <w:tab w:leader="none" w:pos="7308" w:val="left"/>
        </w:tabs>
        <w:spacing w:line="240" w:lineRule="auto"/>
        <w:ind w:firstLine="0" w:left="718" w:right="-20"/>
        <w:rPr>
          <w:rFonts w:ascii="Times New Roman" w:hAnsi="Times New Roman"/>
          <w:color w:val="000000"/>
          <w:sz w:val="24"/>
        </w:rPr>
      </w:pPr>
      <w:r>
        <w:rPr>
          <w:rFonts w:ascii="Times New Roman" w:hAnsi="Times New Roman"/>
          <w:color w:val="000000"/>
          <w:sz w:val="24"/>
        </w:rPr>
        <w:t>Под</w:t>
      </w:r>
      <w:r>
        <w:rPr>
          <w:rFonts w:ascii="Times New Roman" w:hAnsi="Times New Roman"/>
          <w:color w:val="000000"/>
          <w:sz w:val="24"/>
        </w:rPr>
        <w:tab/>
      </w:r>
      <w:r>
        <w:rPr>
          <w:rFonts w:ascii="Times New Roman" w:hAnsi="Times New Roman"/>
          <w:color w:val="000000"/>
          <w:sz w:val="24"/>
        </w:rPr>
        <w:t>вн</w:t>
      </w:r>
      <w:r>
        <w:rPr>
          <w:rFonts w:ascii="Times New Roman" w:hAnsi="Times New Roman"/>
          <w:color w:val="000000"/>
          <w:spacing w:val="4"/>
          <w:sz w:val="24"/>
        </w:rPr>
        <w:t>е</w:t>
      </w:r>
      <w:r>
        <w:rPr>
          <w:rFonts w:ascii="Times New Roman" w:hAnsi="Times New Roman"/>
          <w:color w:val="000000"/>
          <w:spacing w:val="-4"/>
          <w:sz w:val="24"/>
        </w:rPr>
        <w:t>у</w:t>
      </w:r>
      <w:r>
        <w:rPr>
          <w:rFonts w:ascii="Times New Roman" w:hAnsi="Times New Roman"/>
          <w:color w:val="000000"/>
          <w:sz w:val="24"/>
        </w:rPr>
        <w:t>ро</w:t>
      </w:r>
      <w:r>
        <w:rPr>
          <w:rFonts w:ascii="Times New Roman" w:hAnsi="Times New Roman"/>
          <w:color w:val="000000"/>
          <w:spacing w:val="-1"/>
          <w:sz w:val="24"/>
        </w:rPr>
        <w:t>ч</w:t>
      </w:r>
      <w:r>
        <w:rPr>
          <w:rFonts w:ascii="Times New Roman" w:hAnsi="Times New Roman"/>
          <w:color w:val="000000"/>
          <w:sz w:val="24"/>
        </w:rPr>
        <w:t>ной</w:t>
      </w:r>
      <w:r>
        <w:rPr>
          <w:rFonts w:ascii="Times New Roman" w:hAnsi="Times New Roman"/>
          <w:color w:val="000000"/>
          <w:sz w:val="24"/>
        </w:rPr>
        <w:tab/>
      </w:r>
      <w:r>
        <w:rPr>
          <w:rFonts w:ascii="Times New Roman" w:hAnsi="Times New Roman"/>
          <w:color w:val="000000"/>
          <w:sz w:val="24"/>
        </w:rPr>
        <w:t>деятель</w:t>
      </w:r>
      <w:r>
        <w:rPr>
          <w:rFonts w:ascii="Times New Roman" w:hAnsi="Times New Roman"/>
          <w:color w:val="000000"/>
          <w:spacing w:val="1"/>
          <w:sz w:val="24"/>
        </w:rPr>
        <w:t>н</w:t>
      </w:r>
      <w:r>
        <w:rPr>
          <w:rFonts w:ascii="Times New Roman" w:hAnsi="Times New Roman"/>
          <w:color w:val="000000"/>
          <w:sz w:val="24"/>
        </w:rPr>
        <w:t>ост</w:t>
      </w:r>
      <w:r>
        <w:rPr>
          <w:rFonts w:ascii="Times New Roman" w:hAnsi="Times New Roman"/>
          <w:color w:val="000000"/>
          <w:spacing w:val="1"/>
          <w:sz w:val="24"/>
        </w:rPr>
        <w:t>ь</w:t>
      </w:r>
      <w:r>
        <w:rPr>
          <w:rFonts w:ascii="Times New Roman" w:hAnsi="Times New Roman"/>
          <w:color w:val="000000"/>
          <w:sz w:val="24"/>
        </w:rPr>
        <w:t>ю</w:t>
      </w:r>
      <w:r>
        <w:rPr>
          <w:rFonts w:ascii="Times New Roman" w:hAnsi="Times New Roman"/>
          <w:color w:val="000000"/>
          <w:sz w:val="24"/>
        </w:rPr>
        <w:tab/>
      </w:r>
      <w:r>
        <w:rPr>
          <w:rFonts w:ascii="Times New Roman" w:hAnsi="Times New Roman"/>
          <w:color w:val="000000"/>
          <w:sz w:val="24"/>
        </w:rPr>
        <w:t>сле</w:t>
      </w:r>
      <w:r>
        <w:rPr>
          <w:rFonts w:ascii="Times New Roman" w:hAnsi="Times New Roman"/>
          <w:color w:val="000000"/>
          <w:spacing w:val="1"/>
          <w:sz w:val="24"/>
        </w:rPr>
        <w:t>д</w:t>
      </w:r>
      <w:r>
        <w:rPr>
          <w:rFonts w:ascii="Times New Roman" w:hAnsi="Times New Roman"/>
          <w:color w:val="000000"/>
          <w:spacing w:val="-3"/>
          <w:sz w:val="24"/>
        </w:rPr>
        <w:t>у</w:t>
      </w:r>
      <w:r>
        <w:rPr>
          <w:rFonts w:ascii="Times New Roman" w:hAnsi="Times New Roman"/>
          <w:color w:val="000000"/>
          <w:sz w:val="24"/>
        </w:rPr>
        <w:t>ет</w:t>
      </w:r>
      <w:r>
        <w:rPr>
          <w:rFonts w:ascii="Times New Roman" w:hAnsi="Times New Roman"/>
          <w:color w:val="000000"/>
          <w:sz w:val="24"/>
        </w:rPr>
        <w:tab/>
      </w:r>
      <w:r>
        <w:rPr>
          <w:rFonts w:ascii="Times New Roman" w:hAnsi="Times New Roman"/>
          <w:color w:val="000000"/>
          <w:sz w:val="24"/>
        </w:rPr>
        <w:t>по</w:t>
      </w:r>
      <w:r>
        <w:rPr>
          <w:rFonts w:ascii="Times New Roman" w:hAnsi="Times New Roman"/>
          <w:color w:val="000000"/>
          <w:spacing w:val="1"/>
          <w:sz w:val="24"/>
        </w:rPr>
        <w:t>ни</w:t>
      </w:r>
      <w:r>
        <w:rPr>
          <w:rFonts w:ascii="Times New Roman" w:hAnsi="Times New Roman"/>
          <w:color w:val="000000"/>
          <w:sz w:val="24"/>
        </w:rPr>
        <w:t>мать</w:t>
      </w:r>
      <w:r>
        <w:rPr>
          <w:rFonts w:ascii="Times New Roman" w:hAnsi="Times New Roman"/>
          <w:color w:val="000000"/>
          <w:sz w:val="24"/>
        </w:rPr>
        <w:tab/>
      </w:r>
      <w:r>
        <w:rPr>
          <w:rFonts w:ascii="Times New Roman" w:hAnsi="Times New Roman"/>
          <w:color w:val="000000"/>
          <w:sz w:val="24"/>
        </w:rPr>
        <w:t>образ</w:t>
      </w:r>
      <w:r>
        <w:rPr>
          <w:rFonts w:ascii="Times New Roman" w:hAnsi="Times New Roman"/>
          <w:color w:val="000000"/>
          <w:spacing w:val="-1"/>
          <w:sz w:val="24"/>
        </w:rPr>
        <w:t>о</w:t>
      </w:r>
      <w:r>
        <w:rPr>
          <w:rFonts w:ascii="Times New Roman" w:hAnsi="Times New Roman"/>
          <w:color w:val="000000"/>
          <w:sz w:val="24"/>
        </w:rPr>
        <w:t>в</w:t>
      </w:r>
      <w:r>
        <w:rPr>
          <w:rFonts w:ascii="Times New Roman" w:hAnsi="Times New Roman"/>
          <w:color w:val="000000"/>
          <w:spacing w:val="-2"/>
          <w:sz w:val="24"/>
        </w:rPr>
        <w:t>а</w:t>
      </w:r>
      <w:r>
        <w:rPr>
          <w:rFonts w:ascii="Times New Roman" w:hAnsi="Times New Roman"/>
          <w:color w:val="000000"/>
          <w:sz w:val="24"/>
        </w:rPr>
        <w:t>тел</w:t>
      </w:r>
      <w:r>
        <w:rPr>
          <w:rFonts w:ascii="Times New Roman" w:hAnsi="Times New Roman"/>
          <w:color w:val="000000"/>
          <w:spacing w:val="1"/>
          <w:sz w:val="24"/>
        </w:rPr>
        <w:t>ь</w:t>
      </w:r>
      <w:r>
        <w:rPr>
          <w:rFonts w:ascii="Times New Roman" w:hAnsi="Times New Roman"/>
          <w:color w:val="000000"/>
          <w:spacing w:val="3"/>
          <w:sz w:val="24"/>
        </w:rPr>
        <w:t>н</w:t>
      </w:r>
      <w:r>
        <w:rPr>
          <w:rFonts w:ascii="Times New Roman" w:hAnsi="Times New Roman"/>
          <w:color w:val="000000"/>
          <w:spacing w:val="-6"/>
          <w:sz w:val="24"/>
        </w:rPr>
        <w:t>у</w:t>
      </w:r>
      <w:r>
        <w:rPr>
          <w:rFonts w:ascii="Times New Roman" w:hAnsi="Times New Roman"/>
          <w:color w:val="000000"/>
          <w:sz w:val="24"/>
        </w:rPr>
        <w:t>ю</w:t>
      </w:r>
    </w:p>
    <w:p w14:paraId="7B1A0000">
      <w:pPr>
        <w:spacing w:line="140" w:lineRule="exact"/>
        <w:ind/>
        <w:rPr>
          <w:rFonts w:ascii="Times New Roman" w:hAnsi="Times New Roman"/>
          <w:sz w:val="24"/>
        </w:rPr>
      </w:pPr>
    </w:p>
    <w:p w14:paraId="7C1A0000">
      <w:pPr>
        <w:spacing w:line="360" w:lineRule="auto"/>
        <w:ind w:firstLine="0" w:left="1" w:right="250"/>
        <w:rPr>
          <w:rFonts w:ascii="Times New Roman" w:hAnsi="Times New Roman"/>
          <w:color w:val="000000"/>
          <w:sz w:val="24"/>
        </w:rPr>
      </w:pPr>
      <w:r>
        <w:rPr>
          <w:rFonts w:ascii="Times New Roman" w:hAnsi="Times New Roman"/>
          <w:color w:val="000000"/>
          <w:sz w:val="24"/>
        </w:rPr>
        <w:t>деятель</w:t>
      </w:r>
      <w:r>
        <w:rPr>
          <w:rFonts w:ascii="Times New Roman" w:hAnsi="Times New Roman"/>
          <w:color w:val="000000"/>
          <w:spacing w:val="1"/>
          <w:sz w:val="24"/>
        </w:rPr>
        <w:t>н</w:t>
      </w:r>
      <w:r>
        <w:rPr>
          <w:rFonts w:ascii="Times New Roman" w:hAnsi="Times New Roman"/>
          <w:color w:val="000000"/>
          <w:sz w:val="24"/>
        </w:rPr>
        <w:t>ост</w:t>
      </w:r>
      <w:r>
        <w:rPr>
          <w:rFonts w:ascii="Times New Roman" w:hAnsi="Times New Roman"/>
          <w:color w:val="000000"/>
          <w:spacing w:val="1"/>
          <w:sz w:val="24"/>
        </w:rPr>
        <w:t>ь</w:t>
      </w:r>
      <w:r>
        <w:rPr>
          <w:rFonts w:ascii="Times New Roman" w:hAnsi="Times New Roman"/>
          <w:color w:val="000000"/>
          <w:sz w:val="24"/>
        </w:rPr>
        <w:t>,</w:t>
      </w:r>
      <w:r>
        <w:rPr>
          <w:rFonts w:ascii="Times New Roman" w:hAnsi="Times New Roman"/>
          <w:color w:val="000000"/>
          <w:spacing w:val="138"/>
          <w:sz w:val="24"/>
        </w:rPr>
        <w:t xml:space="preserve"> </w:t>
      </w:r>
      <w:r>
        <w:rPr>
          <w:rFonts w:ascii="Times New Roman" w:hAnsi="Times New Roman"/>
          <w:color w:val="000000"/>
          <w:spacing w:val="1"/>
          <w:sz w:val="24"/>
        </w:rPr>
        <w:t>н</w:t>
      </w:r>
      <w:r>
        <w:rPr>
          <w:rFonts w:ascii="Times New Roman" w:hAnsi="Times New Roman"/>
          <w:color w:val="000000"/>
          <w:sz w:val="24"/>
        </w:rPr>
        <w:t>аправ</w:t>
      </w:r>
      <w:r>
        <w:rPr>
          <w:rFonts w:ascii="Times New Roman" w:hAnsi="Times New Roman"/>
          <w:color w:val="000000"/>
          <w:spacing w:val="-3"/>
          <w:sz w:val="24"/>
        </w:rPr>
        <w:t>л</w:t>
      </w:r>
      <w:r>
        <w:rPr>
          <w:rFonts w:ascii="Times New Roman" w:hAnsi="Times New Roman"/>
          <w:color w:val="000000"/>
          <w:spacing w:val="-1"/>
          <w:sz w:val="24"/>
        </w:rPr>
        <w:t>е</w:t>
      </w:r>
      <w:r>
        <w:rPr>
          <w:rFonts w:ascii="Times New Roman" w:hAnsi="Times New Roman"/>
          <w:color w:val="000000"/>
          <w:spacing w:val="1"/>
          <w:sz w:val="24"/>
        </w:rPr>
        <w:t>н</w:t>
      </w:r>
      <w:r>
        <w:rPr>
          <w:rFonts w:ascii="Times New Roman" w:hAnsi="Times New Roman"/>
          <w:color w:val="000000"/>
          <w:spacing w:val="3"/>
          <w:sz w:val="24"/>
        </w:rPr>
        <w:t>н</w:t>
      </w:r>
      <w:r>
        <w:rPr>
          <w:rFonts w:ascii="Times New Roman" w:hAnsi="Times New Roman"/>
          <w:color w:val="000000"/>
          <w:spacing w:val="-6"/>
          <w:sz w:val="24"/>
        </w:rPr>
        <w:t>у</w:t>
      </w:r>
      <w:r>
        <w:rPr>
          <w:rFonts w:ascii="Times New Roman" w:hAnsi="Times New Roman"/>
          <w:color w:val="000000"/>
          <w:sz w:val="24"/>
        </w:rPr>
        <w:t>ю</w:t>
      </w:r>
      <w:r>
        <w:rPr>
          <w:rFonts w:ascii="Times New Roman" w:hAnsi="Times New Roman"/>
          <w:color w:val="000000"/>
          <w:spacing w:val="138"/>
          <w:sz w:val="24"/>
        </w:rPr>
        <w:t xml:space="preserve"> </w:t>
      </w:r>
      <w:r>
        <w:rPr>
          <w:rFonts w:ascii="Times New Roman" w:hAnsi="Times New Roman"/>
          <w:color w:val="000000"/>
          <w:spacing w:val="1"/>
          <w:sz w:val="24"/>
        </w:rPr>
        <w:t>н</w:t>
      </w:r>
      <w:r>
        <w:rPr>
          <w:rFonts w:ascii="Times New Roman" w:hAnsi="Times New Roman"/>
          <w:color w:val="000000"/>
          <w:sz w:val="24"/>
        </w:rPr>
        <w:t>а</w:t>
      </w:r>
      <w:r>
        <w:rPr>
          <w:rFonts w:ascii="Times New Roman" w:hAnsi="Times New Roman"/>
          <w:color w:val="000000"/>
          <w:spacing w:val="136"/>
          <w:sz w:val="24"/>
        </w:rPr>
        <w:t xml:space="preserve"> </w:t>
      </w:r>
      <w:r>
        <w:rPr>
          <w:rFonts w:ascii="Times New Roman" w:hAnsi="Times New Roman"/>
          <w:color w:val="000000"/>
          <w:sz w:val="24"/>
        </w:rPr>
        <w:t>д</w:t>
      </w:r>
      <w:r>
        <w:rPr>
          <w:rFonts w:ascii="Times New Roman" w:hAnsi="Times New Roman"/>
          <w:color w:val="000000"/>
          <w:spacing w:val="3"/>
          <w:sz w:val="24"/>
        </w:rPr>
        <w:t>о</w:t>
      </w:r>
      <w:r>
        <w:rPr>
          <w:rFonts w:ascii="Times New Roman" w:hAnsi="Times New Roman"/>
          <w:color w:val="000000"/>
          <w:sz w:val="24"/>
        </w:rPr>
        <w:t>ст</w:t>
      </w:r>
      <w:r>
        <w:rPr>
          <w:rFonts w:ascii="Times New Roman" w:hAnsi="Times New Roman"/>
          <w:color w:val="000000"/>
          <w:spacing w:val="1"/>
          <w:sz w:val="24"/>
        </w:rPr>
        <w:t>и</w:t>
      </w:r>
      <w:r>
        <w:rPr>
          <w:rFonts w:ascii="Times New Roman" w:hAnsi="Times New Roman"/>
          <w:color w:val="000000"/>
          <w:sz w:val="24"/>
        </w:rPr>
        <w:t>жение</w:t>
      </w:r>
      <w:r>
        <w:rPr>
          <w:rFonts w:ascii="Times New Roman" w:hAnsi="Times New Roman"/>
          <w:color w:val="000000"/>
          <w:spacing w:val="136"/>
          <w:sz w:val="24"/>
        </w:rPr>
        <w:t xml:space="preserve"> </w:t>
      </w:r>
      <w:r>
        <w:rPr>
          <w:rFonts w:ascii="Times New Roman" w:hAnsi="Times New Roman"/>
          <w:color w:val="000000"/>
          <w:spacing w:val="1"/>
          <w:sz w:val="24"/>
        </w:rPr>
        <w:t>п</w:t>
      </w:r>
      <w:r>
        <w:rPr>
          <w:rFonts w:ascii="Times New Roman" w:hAnsi="Times New Roman"/>
          <w:color w:val="000000"/>
          <w:sz w:val="24"/>
        </w:rPr>
        <w:t>лан</w:t>
      </w:r>
      <w:r>
        <w:rPr>
          <w:rFonts w:ascii="Times New Roman" w:hAnsi="Times New Roman"/>
          <w:color w:val="000000"/>
          <w:spacing w:val="1"/>
          <w:sz w:val="24"/>
        </w:rPr>
        <w:t>и</w:t>
      </w:r>
      <w:r>
        <w:rPr>
          <w:rFonts w:ascii="Times New Roman" w:hAnsi="Times New Roman"/>
          <w:color w:val="000000"/>
          <w:spacing w:val="3"/>
          <w:sz w:val="24"/>
        </w:rPr>
        <w:t>р</w:t>
      </w:r>
      <w:r>
        <w:rPr>
          <w:rFonts w:ascii="Times New Roman" w:hAnsi="Times New Roman"/>
          <w:color w:val="000000"/>
          <w:spacing w:val="-4"/>
          <w:sz w:val="24"/>
        </w:rPr>
        <w:t>у</w:t>
      </w:r>
      <w:r>
        <w:rPr>
          <w:rFonts w:ascii="Times New Roman" w:hAnsi="Times New Roman"/>
          <w:color w:val="000000"/>
          <w:spacing w:val="-1"/>
          <w:sz w:val="24"/>
        </w:rPr>
        <w:t>ем</w:t>
      </w:r>
      <w:r>
        <w:rPr>
          <w:rFonts w:ascii="Times New Roman" w:hAnsi="Times New Roman"/>
          <w:color w:val="000000"/>
          <w:sz w:val="24"/>
        </w:rPr>
        <w:t>ых</w:t>
      </w:r>
      <w:r>
        <w:rPr>
          <w:rFonts w:ascii="Times New Roman" w:hAnsi="Times New Roman"/>
          <w:color w:val="000000"/>
          <w:spacing w:val="140"/>
          <w:sz w:val="24"/>
        </w:rPr>
        <w:t xml:space="preserve"> </w:t>
      </w:r>
      <w:r>
        <w:rPr>
          <w:rFonts w:ascii="Times New Roman" w:hAnsi="Times New Roman"/>
          <w:color w:val="000000"/>
          <w:sz w:val="24"/>
        </w:rPr>
        <w:t>ре</w:t>
      </w:r>
      <w:r>
        <w:rPr>
          <w:rFonts w:ascii="Times New Roman" w:hAnsi="Times New Roman"/>
          <w:color w:val="000000"/>
          <w:spacing w:val="3"/>
          <w:sz w:val="24"/>
        </w:rPr>
        <w:t>з</w:t>
      </w:r>
      <w:r>
        <w:rPr>
          <w:rFonts w:ascii="Times New Roman" w:hAnsi="Times New Roman"/>
          <w:color w:val="000000"/>
          <w:spacing w:val="-4"/>
          <w:sz w:val="24"/>
        </w:rPr>
        <w:t>у</w:t>
      </w:r>
      <w:r>
        <w:rPr>
          <w:rFonts w:ascii="Times New Roman" w:hAnsi="Times New Roman"/>
          <w:color w:val="000000"/>
          <w:spacing w:val="1"/>
          <w:sz w:val="24"/>
        </w:rPr>
        <w:t>ль</w:t>
      </w:r>
      <w:r>
        <w:rPr>
          <w:rFonts w:ascii="Times New Roman" w:hAnsi="Times New Roman"/>
          <w:color w:val="000000"/>
          <w:sz w:val="24"/>
        </w:rPr>
        <w:t>татов</w:t>
      </w:r>
      <w:r>
        <w:rPr>
          <w:rFonts w:ascii="Times New Roman" w:hAnsi="Times New Roman"/>
          <w:color w:val="000000"/>
          <w:spacing w:val="138"/>
          <w:sz w:val="24"/>
        </w:rPr>
        <w:t xml:space="preserve"> </w:t>
      </w:r>
      <w:r>
        <w:rPr>
          <w:rFonts w:ascii="Times New Roman" w:hAnsi="Times New Roman"/>
          <w:color w:val="000000"/>
          <w:sz w:val="24"/>
        </w:rPr>
        <w:t>осво</w:t>
      </w:r>
      <w:r>
        <w:rPr>
          <w:rFonts w:ascii="Times New Roman" w:hAnsi="Times New Roman"/>
          <w:color w:val="000000"/>
          <w:spacing w:val="-1"/>
          <w:sz w:val="24"/>
        </w:rPr>
        <w:t>е</w:t>
      </w:r>
      <w:r>
        <w:rPr>
          <w:rFonts w:ascii="Times New Roman" w:hAnsi="Times New Roman"/>
          <w:color w:val="000000"/>
          <w:sz w:val="24"/>
        </w:rPr>
        <w:t>н</w:t>
      </w:r>
      <w:r>
        <w:rPr>
          <w:rFonts w:ascii="Times New Roman" w:hAnsi="Times New Roman"/>
          <w:color w:val="000000"/>
          <w:spacing w:val="1"/>
          <w:sz w:val="24"/>
        </w:rPr>
        <w:t>и</w:t>
      </w:r>
      <w:r>
        <w:rPr>
          <w:rFonts w:ascii="Times New Roman" w:hAnsi="Times New Roman"/>
          <w:color w:val="000000"/>
          <w:sz w:val="24"/>
        </w:rPr>
        <w:t>я основных</w:t>
      </w:r>
      <w:r>
        <w:rPr>
          <w:rFonts w:ascii="Times New Roman" w:hAnsi="Times New Roman"/>
          <w:color w:val="000000"/>
          <w:spacing w:val="60"/>
          <w:sz w:val="24"/>
        </w:rPr>
        <w:t xml:space="preserve"> </w:t>
      </w:r>
      <w:r>
        <w:rPr>
          <w:rFonts w:ascii="Times New Roman" w:hAnsi="Times New Roman"/>
          <w:color w:val="000000"/>
          <w:sz w:val="24"/>
        </w:rPr>
        <w:t>образовате</w:t>
      </w:r>
      <w:r>
        <w:rPr>
          <w:rFonts w:ascii="Times New Roman" w:hAnsi="Times New Roman"/>
          <w:color w:val="000000"/>
          <w:spacing w:val="-2"/>
          <w:sz w:val="24"/>
        </w:rPr>
        <w:t>л</w:t>
      </w:r>
      <w:r>
        <w:rPr>
          <w:rFonts w:ascii="Times New Roman" w:hAnsi="Times New Roman"/>
          <w:color w:val="000000"/>
          <w:sz w:val="24"/>
        </w:rPr>
        <w:t>ь</w:t>
      </w:r>
      <w:r>
        <w:rPr>
          <w:rFonts w:ascii="Times New Roman" w:hAnsi="Times New Roman"/>
          <w:color w:val="000000"/>
          <w:spacing w:val="1"/>
          <w:sz w:val="24"/>
        </w:rPr>
        <w:t>н</w:t>
      </w:r>
      <w:r>
        <w:rPr>
          <w:rFonts w:ascii="Times New Roman" w:hAnsi="Times New Roman"/>
          <w:color w:val="000000"/>
          <w:spacing w:val="-2"/>
          <w:sz w:val="24"/>
        </w:rPr>
        <w:t>ы</w:t>
      </w:r>
      <w:r>
        <w:rPr>
          <w:rFonts w:ascii="Times New Roman" w:hAnsi="Times New Roman"/>
          <w:color w:val="000000"/>
          <w:sz w:val="24"/>
        </w:rPr>
        <w:t>х</w:t>
      </w:r>
      <w:r>
        <w:rPr>
          <w:rFonts w:ascii="Times New Roman" w:hAnsi="Times New Roman"/>
          <w:color w:val="000000"/>
          <w:spacing w:val="61"/>
          <w:sz w:val="24"/>
        </w:rPr>
        <w:t xml:space="preserve"> </w:t>
      </w:r>
      <w:r>
        <w:rPr>
          <w:rFonts w:ascii="Times New Roman" w:hAnsi="Times New Roman"/>
          <w:color w:val="000000"/>
          <w:spacing w:val="1"/>
          <w:sz w:val="24"/>
        </w:rPr>
        <w:t>п</w:t>
      </w:r>
      <w:r>
        <w:rPr>
          <w:rFonts w:ascii="Times New Roman" w:hAnsi="Times New Roman"/>
          <w:color w:val="000000"/>
          <w:sz w:val="24"/>
        </w:rPr>
        <w:t>рограмм</w:t>
      </w:r>
      <w:r>
        <w:rPr>
          <w:rFonts w:ascii="Times New Roman" w:hAnsi="Times New Roman"/>
          <w:color w:val="000000"/>
          <w:spacing w:val="56"/>
          <w:sz w:val="24"/>
        </w:rPr>
        <w:t xml:space="preserve"> </w:t>
      </w:r>
      <w:r>
        <w:rPr>
          <w:rFonts w:ascii="Times New Roman" w:hAnsi="Times New Roman"/>
          <w:color w:val="000000"/>
          <w:sz w:val="24"/>
        </w:rPr>
        <w:t>(пре</w:t>
      </w:r>
      <w:r>
        <w:rPr>
          <w:rFonts w:ascii="Times New Roman" w:hAnsi="Times New Roman"/>
          <w:color w:val="000000"/>
          <w:spacing w:val="2"/>
          <w:sz w:val="24"/>
        </w:rPr>
        <w:t>д</w:t>
      </w:r>
      <w:r>
        <w:rPr>
          <w:rFonts w:ascii="Times New Roman" w:hAnsi="Times New Roman"/>
          <w:color w:val="000000"/>
          <w:sz w:val="24"/>
        </w:rPr>
        <w:t>мет</w:t>
      </w:r>
      <w:r>
        <w:rPr>
          <w:rFonts w:ascii="Times New Roman" w:hAnsi="Times New Roman"/>
          <w:color w:val="000000"/>
          <w:spacing w:val="1"/>
          <w:sz w:val="24"/>
        </w:rPr>
        <w:t>н</w:t>
      </w:r>
      <w:r>
        <w:rPr>
          <w:rFonts w:ascii="Times New Roman" w:hAnsi="Times New Roman"/>
          <w:color w:val="000000"/>
          <w:sz w:val="24"/>
        </w:rPr>
        <w:t>ы</w:t>
      </w:r>
      <w:r>
        <w:rPr>
          <w:rFonts w:ascii="Times New Roman" w:hAnsi="Times New Roman"/>
          <w:color w:val="000000"/>
          <w:spacing w:val="2"/>
          <w:sz w:val="24"/>
        </w:rPr>
        <w:t>х</w:t>
      </w:r>
      <w:r>
        <w:rPr>
          <w:rFonts w:ascii="Times New Roman" w:hAnsi="Times New Roman"/>
          <w:color w:val="000000"/>
          <w:sz w:val="24"/>
        </w:rPr>
        <w:t>,</w:t>
      </w:r>
      <w:r>
        <w:rPr>
          <w:rFonts w:ascii="Times New Roman" w:hAnsi="Times New Roman"/>
          <w:color w:val="000000"/>
          <w:spacing w:val="57"/>
          <w:sz w:val="24"/>
        </w:rPr>
        <w:t xml:space="preserve"> </w:t>
      </w:r>
      <w:r>
        <w:rPr>
          <w:rFonts w:ascii="Times New Roman" w:hAnsi="Times New Roman"/>
          <w:color w:val="000000"/>
          <w:sz w:val="24"/>
        </w:rPr>
        <w:t>м</w:t>
      </w:r>
      <w:r>
        <w:rPr>
          <w:rFonts w:ascii="Times New Roman" w:hAnsi="Times New Roman"/>
          <w:color w:val="000000"/>
          <w:spacing w:val="-1"/>
          <w:sz w:val="24"/>
        </w:rPr>
        <w:t>е</w:t>
      </w:r>
      <w:r>
        <w:rPr>
          <w:rFonts w:ascii="Times New Roman" w:hAnsi="Times New Roman"/>
          <w:color w:val="000000"/>
          <w:sz w:val="24"/>
        </w:rPr>
        <w:t>та</w:t>
      </w:r>
      <w:r>
        <w:rPr>
          <w:rFonts w:ascii="Times New Roman" w:hAnsi="Times New Roman"/>
          <w:color w:val="000000"/>
          <w:spacing w:val="1"/>
          <w:sz w:val="24"/>
        </w:rPr>
        <w:t>п</w:t>
      </w:r>
      <w:r>
        <w:rPr>
          <w:rFonts w:ascii="Times New Roman" w:hAnsi="Times New Roman"/>
          <w:color w:val="000000"/>
          <w:sz w:val="24"/>
        </w:rPr>
        <w:t>редм</w:t>
      </w:r>
      <w:r>
        <w:rPr>
          <w:rFonts w:ascii="Times New Roman" w:hAnsi="Times New Roman"/>
          <w:color w:val="000000"/>
          <w:spacing w:val="-1"/>
          <w:sz w:val="24"/>
        </w:rPr>
        <w:t>е</w:t>
      </w:r>
      <w:r>
        <w:rPr>
          <w:rFonts w:ascii="Times New Roman" w:hAnsi="Times New Roman"/>
          <w:color w:val="000000"/>
          <w:sz w:val="24"/>
        </w:rPr>
        <w:t>т</w:t>
      </w:r>
      <w:r>
        <w:rPr>
          <w:rFonts w:ascii="Times New Roman" w:hAnsi="Times New Roman"/>
          <w:color w:val="000000"/>
          <w:spacing w:val="1"/>
          <w:sz w:val="24"/>
        </w:rPr>
        <w:t>н</w:t>
      </w:r>
      <w:r>
        <w:rPr>
          <w:rFonts w:ascii="Times New Roman" w:hAnsi="Times New Roman"/>
          <w:color w:val="000000"/>
          <w:sz w:val="24"/>
        </w:rPr>
        <w:t>ых</w:t>
      </w:r>
      <w:r>
        <w:rPr>
          <w:rFonts w:ascii="Times New Roman" w:hAnsi="Times New Roman"/>
          <w:color w:val="000000"/>
          <w:spacing w:val="63"/>
          <w:sz w:val="24"/>
        </w:rPr>
        <w:t xml:space="preserve"> </w:t>
      </w:r>
      <w:r>
        <w:rPr>
          <w:rFonts w:ascii="Times New Roman" w:hAnsi="Times New Roman"/>
          <w:color w:val="000000"/>
          <w:sz w:val="24"/>
        </w:rPr>
        <w:t>и</w:t>
      </w:r>
      <w:r>
        <w:rPr>
          <w:rFonts w:ascii="Times New Roman" w:hAnsi="Times New Roman"/>
          <w:color w:val="000000"/>
          <w:spacing w:val="58"/>
          <w:sz w:val="24"/>
        </w:rPr>
        <w:t xml:space="preserve"> </w:t>
      </w:r>
      <w:r>
        <w:rPr>
          <w:rFonts w:ascii="Times New Roman" w:hAnsi="Times New Roman"/>
          <w:color w:val="000000"/>
          <w:sz w:val="24"/>
        </w:rPr>
        <w:t>л</w:t>
      </w:r>
      <w:r>
        <w:rPr>
          <w:rFonts w:ascii="Times New Roman" w:hAnsi="Times New Roman"/>
          <w:color w:val="000000"/>
          <w:spacing w:val="1"/>
          <w:sz w:val="24"/>
        </w:rPr>
        <w:t>и</w:t>
      </w:r>
      <w:r>
        <w:rPr>
          <w:rFonts w:ascii="Times New Roman" w:hAnsi="Times New Roman"/>
          <w:color w:val="000000"/>
          <w:sz w:val="24"/>
        </w:rPr>
        <w:t>ч</w:t>
      </w:r>
      <w:r>
        <w:rPr>
          <w:rFonts w:ascii="Times New Roman" w:hAnsi="Times New Roman"/>
          <w:color w:val="000000"/>
          <w:spacing w:val="1"/>
          <w:sz w:val="24"/>
        </w:rPr>
        <w:t>н</w:t>
      </w:r>
      <w:r>
        <w:rPr>
          <w:rFonts w:ascii="Times New Roman" w:hAnsi="Times New Roman"/>
          <w:color w:val="000000"/>
          <w:sz w:val="24"/>
        </w:rPr>
        <w:t>ос</w:t>
      </w:r>
      <w:r>
        <w:rPr>
          <w:rFonts w:ascii="Times New Roman" w:hAnsi="Times New Roman"/>
          <w:color w:val="000000"/>
          <w:spacing w:val="-2"/>
          <w:sz w:val="24"/>
        </w:rPr>
        <w:t>т</w:t>
      </w:r>
      <w:r>
        <w:rPr>
          <w:rFonts w:ascii="Times New Roman" w:hAnsi="Times New Roman"/>
          <w:color w:val="000000"/>
          <w:sz w:val="24"/>
        </w:rPr>
        <w:t>ны</w:t>
      </w:r>
      <w:r>
        <w:rPr>
          <w:rFonts w:ascii="Times New Roman" w:hAnsi="Times New Roman"/>
          <w:color w:val="000000"/>
          <w:spacing w:val="2"/>
          <w:sz w:val="24"/>
        </w:rPr>
        <w:t>х</w:t>
      </w:r>
      <w:r>
        <w:rPr>
          <w:rFonts w:ascii="Times New Roman" w:hAnsi="Times New Roman"/>
          <w:color w:val="000000"/>
          <w:spacing w:val="-2"/>
          <w:sz w:val="24"/>
        </w:rPr>
        <w:t>)</w:t>
      </w:r>
      <w:r>
        <w:rPr>
          <w:rFonts w:ascii="Times New Roman" w:hAnsi="Times New Roman"/>
          <w:color w:val="000000"/>
          <w:sz w:val="24"/>
        </w:rPr>
        <w:t>, о</w:t>
      </w:r>
      <w:r>
        <w:rPr>
          <w:rFonts w:ascii="Times New Roman" w:hAnsi="Times New Roman"/>
          <w:color w:val="000000"/>
          <w:spacing w:val="1"/>
          <w:sz w:val="24"/>
        </w:rPr>
        <w:t>с</w:t>
      </w:r>
      <w:r>
        <w:rPr>
          <w:rFonts w:ascii="Times New Roman" w:hAnsi="Times New Roman"/>
          <w:color w:val="000000"/>
          <w:spacing w:val="-4"/>
          <w:sz w:val="24"/>
        </w:rPr>
        <w:t>у</w:t>
      </w:r>
      <w:r>
        <w:rPr>
          <w:rFonts w:ascii="Times New Roman" w:hAnsi="Times New Roman"/>
          <w:color w:val="000000"/>
          <w:spacing w:val="1"/>
          <w:sz w:val="24"/>
        </w:rPr>
        <w:t>щ</w:t>
      </w:r>
      <w:r>
        <w:rPr>
          <w:rFonts w:ascii="Times New Roman" w:hAnsi="Times New Roman"/>
          <w:color w:val="000000"/>
          <w:sz w:val="24"/>
        </w:rPr>
        <w:t>ествля</w:t>
      </w:r>
      <w:r>
        <w:rPr>
          <w:rFonts w:ascii="Times New Roman" w:hAnsi="Times New Roman"/>
          <w:color w:val="000000"/>
          <w:spacing w:val="1"/>
          <w:sz w:val="24"/>
        </w:rPr>
        <w:t>е</w:t>
      </w:r>
      <w:r>
        <w:rPr>
          <w:rFonts w:ascii="Times New Roman" w:hAnsi="Times New Roman"/>
          <w:color w:val="000000"/>
          <w:spacing w:val="4"/>
          <w:sz w:val="24"/>
        </w:rPr>
        <w:t>м</w:t>
      </w:r>
      <w:r>
        <w:rPr>
          <w:rFonts w:ascii="Times New Roman" w:hAnsi="Times New Roman"/>
          <w:color w:val="000000"/>
          <w:spacing w:val="-6"/>
          <w:sz w:val="24"/>
        </w:rPr>
        <w:t>у</w:t>
      </w:r>
      <w:r>
        <w:rPr>
          <w:rFonts w:ascii="Times New Roman" w:hAnsi="Times New Roman"/>
          <w:color w:val="000000"/>
          <w:sz w:val="24"/>
        </w:rPr>
        <w:t>ю</w:t>
      </w:r>
      <w:r>
        <w:rPr>
          <w:rFonts w:ascii="Times New Roman" w:hAnsi="Times New Roman"/>
          <w:color w:val="000000"/>
          <w:spacing w:val="6"/>
          <w:sz w:val="24"/>
        </w:rPr>
        <w:t xml:space="preserve"> </w:t>
      </w:r>
      <w:r>
        <w:rPr>
          <w:rFonts w:ascii="Times New Roman" w:hAnsi="Times New Roman"/>
          <w:color w:val="000000"/>
          <w:sz w:val="24"/>
        </w:rPr>
        <w:t>в форма</w:t>
      </w:r>
      <w:r>
        <w:rPr>
          <w:rFonts w:ascii="Times New Roman" w:hAnsi="Times New Roman"/>
          <w:color w:val="000000"/>
          <w:spacing w:val="1"/>
          <w:sz w:val="24"/>
        </w:rPr>
        <w:t>х</w:t>
      </w:r>
      <w:r>
        <w:rPr>
          <w:rFonts w:ascii="Times New Roman" w:hAnsi="Times New Roman"/>
          <w:color w:val="000000"/>
          <w:sz w:val="24"/>
        </w:rPr>
        <w:t>, от</w:t>
      </w:r>
      <w:r>
        <w:rPr>
          <w:rFonts w:ascii="Times New Roman" w:hAnsi="Times New Roman"/>
          <w:color w:val="000000"/>
          <w:spacing w:val="1"/>
          <w:sz w:val="24"/>
        </w:rPr>
        <w:t>ли</w:t>
      </w:r>
      <w:r>
        <w:rPr>
          <w:rFonts w:ascii="Times New Roman" w:hAnsi="Times New Roman"/>
          <w:color w:val="000000"/>
          <w:sz w:val="24"/>
        </w:rPr>
        <w:t>чн</w:t>
      </w:r>
      <w:r>
        <w:rPr>
          <w:rFonts w:ascii="Times New Roman" w:hAnsi="Times New Roman"/>
          <w:color w:val="000000"/>
          <w:spacing w:val="-2"/>
          <w:sz w:val="24"/>
        </w:rPr>
        <w:t>ы</w:t>
      </w:r>
      <w:r>
        <w:rPr>
          <w:rFonts w:ascii="Times New Roman" w:hAnsi="Times New Roman"/>
          <w:color w:val="000000"/>
          <w:sz w:val="24"/>
        </w:rPr>
        <w:t>х</w:t>
      </w:r>
      <w:r>
        <w:rPr>
          <w:rFonts w:ascii="Times New Roman" w:hAnsi="Times New Roman"/>
          <w:color w:val="000000"/>
          <w:spacing w:val="5"/>
          <w:sz w:val="24"/>
        </w:rPr>
        <w:t xml:space="preserve"> </w:t>
      </w:r>
      <w:r>
        <w:rPr>
          <w:rFonts w:ascii="Times New Roman" w:hAnsi="Times New Roman"/>
          <w:color w:val="000000"/>
          <w:spacing w:val="-1"/>
          <w:sz w:val="24"/>
        </w:rPr>
        <w:t>о</w:t>
      </w:r>
      <w:r>
        <w:rPr>
          <w:rFonts w:ascii="Times New Roman" w:hAnsi="Times New Roman"/>
          <w:color w:val="000000"/>
          <w:sz w:val="24"/>
        </w:rPr>
        <w:t>т</w:t>
      </w:r>
      <w:r>
        <w:rPr>
          <w:rFonts w:ascii="Times New Roman" w:hAnsi="Times New Roman"/>
          <w:color w:val="000000"/>
          <w:spacing w:val="7"/>
          <w:sz w:val="24"/>
        </w:rPr>
        <w:t xml:space="preserve"> </w:t>
      </w:r>
      <w:r>
        <w:rPr>
          <w:rFonts w:ascii="Times New Roman" w:hAnsi="Times New Roman"/>
          <w:color w:val="000000"/>
          <w:spacing w:val="-6"/>
          <w:sz w:val="24"/>
        </w:rPr>
        <w:t>у</w:t>
      </w:r>
      <w:r>
        <w:rPr>
          <w:rFonts w:ascii="Times New Roman" w:hAnsi="Times New Roman"/>
          <w:color w:val="000000"/>
          <w:sz w:val="24"/>
        </w:rPr>
        <w:t>р</w:t>
      </w:r>
      <w:r>
        <w:rPr>
          <w:rFonts w:ascii="Times New Roman" w:hAnsi="Times New Roman"/>
          <w:color w:val="000000"/>
          <w:spacing w:val="1"/>
          <w:sz w:val="24"/>
        </w:rPr>
        <w:t>о</w:t>
      </w:r>
      <w:r>
        <w:rPr>
          <w:rFonts w:ascii="Times New Roman" w:hAnsi="Times New Roman"/>
          <w:color w:val="000000"/>
          <w:spacing w:val="2"/>
          <w:sz w:val="24"/>
        </w:rPr>
        <w:t>ч</w:t>
      </w:r>
      <w:r>
        <w:rPr>
          <w:rFonts w:ascii="Times New Roman" w:hAnsi="Times New Roman"/>
          <w:color w:val="000000"/>
          <w:spacing w:val="1"/>
          <w:sz w:val="24"/>
        </w:rPr>
        <w:t>н</w:t>
      </w:r>
      <w:r>
        <w:rPr>
          <w:rFonts w:ascii="Times New Roman" w:hAnsi="Times New Roman"/>
          <w:color w:val="000000"/>
          <w:sz w:val="24"/>
        </w:rPr>
        <w:t>о</w:t>
      </w:r>
      <w:r>
        <w:rPr>
          <w:rFonts w:ascii="Times New Roman" w:hAnsi="Times New Roman"/>
          <w:color w:val="000000"/>
          <w:spacing w:val="1"/>
          <w:sz w:val="24"/>
        </w:rPr>
        <w:t>й</w:t>
      </w:r>
      <w:r>
        <w:rPr>
          <w:rFonts w:ascii="Times New Roman" w:hAnsi="Times New Roman"/>
          <w:color w:val="000000"/>
          <w:sz w:val="24"/>
        </w:rPr>
        <w:t>.</w:t>
      </w:r>
    </w:p>
    <w:p w14:paraId="7D1A0000">
      <w:pPr>
        <w:spacing w:line="360" w:lineRule="auto"/>
        <w:ind w:firstLine="717" w:left="1" w:right="225"/>
        <w:rPr>
          <w:rFonts w:ascii="Times New Roman" w:hAnsi="Times New Roman"/>
          <w:color w:val="000000"/>
          <w:sz w:val="24"/>
        </w:rPr>
      </w:pPr>
      <w:r>
        <w:rPr>
          <w:rFonts w:ascii="Times New Roman" w:hAnsi="Times New Roman"/>
          <w:color w:val="000000"/>
          <w:spacing w:val="-1"/>
          <w:sz w:val="24"/>
        </w:rPr>
        <w:t>В</w:t>
      </w:r>
      <w:r>
        <w:rPr>
          <w:rFonts w:ascii="Times New Roman" w:hAnsi="Times New Roman"/>
          <w:color w:val="000000"/>
          <w:sz w:val="24"/>
        </w:rPr>
        <w:t>н</w:t>
      </w:r>
      <w:r>
        <w:rPr>
          <w:rFonts w:ascii="Times New Roman" w:hAnsi="Times New Roman"/>
          <w:color w:val="000000"/>
          <w:spacing w:val="4"/>
          <w:sz w:val="24"/>
        </w:rPr>
        <w:t>е</w:t>
      </w:r>
      <w:r>
        <w:rPr>
          <w:rFonts w:ascii="Times New Roman" w:hAnsi="Times New Roman"/>
          <w:color w:val="000000"/>
          <w:spacing w:val="-4"/>
          <w:sz w:val="24"/>
        </w:rPr>
        <w:t>у</w:t>
      </w:r>
      <w:r>
        <w:rPr>
          <w:rFonts w:ascii="Times New Roman" w:hAnsi="Times New Roman"/>
          <w:color w:val="000000"/>
          <w:sz w:val="24"/>
        </w:rPr>
        <w:t>ро</w:t>
      </w:r>
      <w:r>
        <w:rPr>
          <w:rFonts w:ascii="Times New Roman" w:hAnsi="Times New Roman"/>
          <w:color w:val="000000"/>
          <w:spacing w:val="-1"/>
          <w:sz w:val="24"/>
        </w:rPr>
        <w:t>ч</w:t>
      </w:r>
      <w:r>
        <w:rPr>
          <w:rFonts w:ascii="Times New Roman" w:hAnsi="Times New Roman"/>
          <w:color w:val="000000"/>
          <w:spacing w:val="1"/>
          <w:sz w:val="24"/>
        </w:rPr>
        <w:t>н</w:t>
      </w:r>
      <w:r>
        <w:rPr>
          <w:rFonts w:ascii="Times New Roman" w:hAnsi="Times New Roman"/>
          <w:color w:val="000000"/>
          <w:sz w:val="24"/>
        </w:rPr>
        <w:t>ая</w:t>
      </w:r>
      <w:r>
        <w:rPr>
          <w:rFonts w:ascii="Times New Roman" w:hAnsi="Times New Roman"/>
          <w:color w:val="000000"/>
          <w:spacing w:val="171"/>
          <w:sz w:val="24"/>
        </w:rPr>
        <w:t xml:space="preserve"> </w:t>
      </w:r>
      <w:r>
        <w:rPr>
          <w:rFonts w:ascii="Times New Roman" w:hAnsi="Times New Roman"/>
          <w:color w:val="000000"/>
          <w:sz w:val="24"/>
        </w:rPr>
        <w:t>деятел</w:t>
      </w:r>
      <w:r>
        <w:rPr>
          <w:rFonts w:ascii="Times New Roman" w:hAnsi="Times New Roman"/>
          <w:color w:val="000000"/>
          <w:spacing w:val="1"/>
          <w:sz w:val="24"/>
        </w:rPr>
        <w:t>ьн</w:t>
      </w:r>
      <w:r>
        <w:rPr>
          <w:rFonts w:ascii="Times New Roman" w:hAnsi="Times New Roman"/>
          <w:color w:val="000000"/>
          <w:sz w:val="24"/>
        </w:rPr>
        <w:t>ость</w:t>
      </w:r>
      <w:r>
        <w:rPr>
          <w:rFonts w:ascii="Times New Roman" w:hAnsi="Times New Roman"/>
          <w:color w:val="000000"/>
          <w:spacing w:val="172"/>
          <w:sz w:val="24"/>
        </w:rPr>
        <w:t xml:space="preserve"> </w:t>
      </w:r>
      <w:r>
        <w:rPr>
          <w:rFonts w:ascii="Times New Roman" w:hAnsi="Times New Roman"/>
          <w:color w:val="000000"/>
          <w:sz w:val="24"/>
        </w:rPr>
        <w:t>орган</w:t>
      </w:r>
      <w:r>
        <w:rPr>
          <w:rFonts w:ascii="Times New Roman" w:hAnsi="Times New Roman"/>
          <w:color w:val="000000"/>
          <w:spacing w:val="1"/>
          <w:sz w:val="24"/>
        </w:rPr>
        <w:t>и</w:t>
      </w:r>
      <w:r>
        <w:rPr>
          <w:rFonts w:ascii="Times New Roman" w:hAnsi="Times New Roman"/>
          <w:color w:val="000000"/>
          <w:spacing w:val="3"/>
          <w:sz w:val="24"/>
        </w:rPr>
        <w:t>з</w:t>
      </w:r>
      <w:r>
        <w:rPr>
          <w:rFonts w:ascii="Times New Roman" w:hAnsi="Times New Roman"/>
          <w:color w:val="000000"/>
          <w:spacing w:val="-6"/>
          <w:sz w:val="24"/>
        </w:rPr>
        <w:t>у</w:t>
      </w:r>
      <w:r>
        <w:rPr>
          <w:rFonts w:ascii="Times New Roman" w:hAnsi="Times New Roman"/>
          <w:color w:val="000000"/>
          <w:spacing w:val="-1"/>
          <w:sz w:val="24"/>
        </w:rPr>
        <w:t>е</w:t>
      </w:r>
      <w:r>
        <w:rPr>
          <w:rFonts w:ascii="Times New Roman" w:hAnsi="Times New Roman"/>
          <w:color w:val="000000"/>
          <w:sz w:val="24"/>
        </w:rPr>
        <w:t>тся</w:t>
      </w:r>
      <w:r>
        <w:rPr>
          <w:rFonts w:ascii="Times New Roman" w:hAnsi="Times New Roman"/>
          <w:color w:val="000000"/>
          <w:spacing w:val="173"/>
          <w:sz w:val="24"/>
        </w:rPr>
        <w:t xml:space="preserve"> </w:t>
      </w:r>
      <w:r>
        <w:rPr>
          <w:rFonts w:ascii="Times New Roman" w:hAnsi="Times New Roman"/>
          <w:color w:val="000000"/>
          <w:sz w:val="24"/>
        </w:rPr>
        <w:t>в</w:t>
      </w:r>
      <w:r>
        <w:rPr>
          <w:rFonts w:ascii="Times New Roman" w:hAnsi="Times New Roman"/>
          <w:color w:val="000000"/>
          <w:spacing w:val="173"/>
          <w:sz w:val="24"/>
        </w:rPr>
        <w:t xml:space="preserve"> </w:t>
      </w:r>
      <w:r>
        <w:rPr>
          <w:rFonts w:ascii="Times New Roman" w:hAnsi="Times New Roman"/>
          <w:color w:val="000000"/>
          <w:sz w:val="24"/>
        </w:rPr>
        <w:t>соотв</w:t>
      </w:r>
      <w:r>
        <w:rPr>
          <w:rFonts w:ascii="Times New Roman" w:hAnsi="Times New Roman"/>
          <w:color w:val="000000"/>
          <w:spacing w:val="-1"/>
          <w:sz w:val="24"/>
        </w:rPr>
        <w:t>е</w:t>
      </w:r>
      <w:r>
        <w:rPr>
          <w:rFonts w:ascii="Times New Roman" w:hAnsi="Times New Roman"/>
          <w:color w:val="000000"/>
          <w:sz w:val="24"/>
        </w:rPr>
        <w:t>тств</w:t>
      </w:r>
      <w:r>
        <w:rPr>
          <w:rFonts w:ascii="Times New Roman" w:hAnsi="Times New Roman"/>
          <w:color w:val="000000"/>
          <w:spacing w:val="1"/>
          <w:sz w:val="24"/>
        </w:rPr>
        <w:t>и</w:t>
      </w:r>
      <w:r>
        <w:rPr>
          <w:rFonts w:ascii="Times New Roman" w:hAnsi="Times New Roman"/>
          <w:color w:val="000000"/>
          <w:sz w:val="24"/>
        </w:rPr>
        <w:t>и</w:t>
      </w:r>
      <w:r>
        <w:rPr>
          <w:rFonts w:ascii="Times New Roman" w:hAnsi="Times New Roman"/>
          <w:color w:val="000000"/>
          <w:spacing w:val="172"/>
          <w:sz w:val="24"/>
        </w:rPr>
        <w:t xml:space="preserve"> </w:t>
      </w:r>
      <w:r>
        <w:rPr>
          <w:rFonts w:ascii="Times New Roman" w:hAnsi="Times New Roman"/>
          <w:color w:val="000000"/>
          <w:sz w:val="24"/>
        </w:rPr>
        <w:t>со</w:t>
      </w:r>
      <w:r>
        <w:rPr>
          <w:rFonts w:ascii="Times New Roman" w:hAnsi="Times New Roman"/>
          <w:color w:val="000000"/>
          <w:spacing w:val="170"/>
          <w:sz w:val="24"/>
        </w:rPr>
        <w:t xml:space="preserve"> </w:t>
      </w:r>
      <w:r>
        <w:rPr>
          <w:rFonts w:ascii="Times New Roman" w:hAnsi="Times New Roman"/>
          <w:color w:val="000000"/>
          <w:spacing w:val="1"/>
          <w:sz w:val="24"/>
        </w:rPr>
        <w:t>с</w:t>
      </w:r>
      <w:r>
        <w:rPr>
          <w:rFonts w:ascii="Times New Roman" w:hAnsi="Times New Roman"/>
          <w:color w:val="000000"/>
          <w:sz w:val="24"/>
        </w:rPr>
        <w:t>ле</w:t>
      </w:r>
      <w:r>
        <w:rPr>
          <w:rFonts w:ascii="Times New Roman" w:hAnsi="Times New Roman"/>
          <w:color w:val="000000"/>
          <w:spacing w:val="2"/>
          <w:sz w:val="24"/>
        </w:rPr>
        <w:t>д</w:t>
      </w:r>
      <w:r>
        <w:rPr>
          <w:rFonts w:ascii="Times New Roman" w:hAnsi="Times New Roman"/>
          <w:color w:val="000000"/>
          <w:spacing w:val="-3"/>
          <w:sz w:val="24"/>
        </w:rPr>
        <w:t>у</w:t>
      </w:r>
      <w:r>
        <w:rPr>
          <w:rFonts w:ascii="Times New Roman" w:hAnsi="Times New Roman"/>
          <w:color w:val="000000"/>
          <w:sz w:val="24"/>
        </w:rPr>
        <w:t>ющими нормат</w:t>
      </w:r>
      <w:r>
        <w:rPr>
          <w:rFonts w:ascii="Times New Roman" w:hAnsi="Times New Roman"/>
          <w:color w:val="000000"/>
          <w:spacing w:val="1"/>
          <w:sz w:val="24"/>
        </w:rPr>
        <w:t>и</w:t>
      </w:r>
      <w:r>
        <w:rPr>
          <w:rFonts w:ascii="Times New Roman" w:hAnsi="Times New Roman"/>
          <w:color w:val="000000"/>
          <w:sz w:val="24"/>
        </w:rPr>
        <w:t>вными</w:t>
      </w:r>
      <w:r>
        <w:rPr>
          <w:rFonts w:ascii="Times New Roman" w:hAnsi="Times New Roman"/>
          <w:color w:val="000000"/>
          <w:spacing w:val="1"/>
          <w:sz w:val="24"/>
        </w:rPr>
        <w:t xml:space="preserve"> </w:t>
      </w:r>
      <w:r>
        <w:rPr>
          <w:rFonts w:ascii="Times New Roman" w:hAnsi="Times New Roman"/>
          <w:color w:val="000000"/>
          <w:sz w:val="24"/>
        </w:rPr>
        <w:t>до</w:t>
      </w:r>
      <w:r>
        <w:rPr>
          <w:rFonts w:ascii="Times New Roman" w:hAnsi="Times New Roman"/>
          <w:color w:val="000000"/>
          <w:spacing w:val="3"/>
          <w:sz w:val="24"/>
        </w:rPr>
        <w:t>к</w:t>
      </w:r>
      <w:r>
        <w:rPr>
          <w:rFonts w:ascii="Times New Roman" w:hAnsi="Times New Roman"/>
          <w:color w:val="000000"/>
          <w:spacing w:val="-6"/>
          <w:sz w:val="24"/>
        </w:rPr>
        <w:t>у</w:t>
      </w:r>
      <w:r>
        <w:rPr>
          <w:rFonts w:ascii="Times New Roman" w:hAnsi="Times New Roman"/>
          <w:color w:val="000000"/>
          <w:sz w:val="24"/>
        </w:rPr>
        <w:t>ментами</w:t>
      </w:r>
      <w:r>
        <w:rPr>
          <w:rFonts w:ascii="Times New Roman" w:hAnsi="Times New Roman"/>
          <w:color w:val="000000"/>
          <w:spacing w:val="3"/>
          <w:sz w:val="24"/>
        </w:rPr>
        <w:t xml:space="preserve"> </w:t>
      </w:r>
      <w:r>
        <w:rPr>
          <w:rFonts w:ascii="Times New Roman" w:hAnsi="Times New Roman"/>
          <w:color w:val="000000"/>
          <w:sz w:val="24"/>
        </w:rPr>
        <w:t>и</w:t>
      </w:r>
      <w:r>
        <w:rPr>
          <w:rFonts w:ascii="Times New Roman" w:hAnsi="Times New Roman"/>
          <w:color w:val="000000"/>
          <w:spacing w:val="1"/>
          <w:sz w:val="24"/>
        </w:rPr>
        <w:t xml:space="preserve"> </w:t>
      </w:r>
      <w:r>
        <w:rPr>
          <w:rFonts w:ascii="Times New Roman" w:hAnsi="Times New Roman"/>
          <w:color w:val="000000"/>
          <w:sz w:val="24"/>
        </w:rPr>
        <w:t>метод</w:t>
      </w:r>
      <w:r>
        <w:rPr>
          <w:rFonts w:ascii="Times New Roman" w:hAnsi="Times New Roman"/>
          <w:color w:val="000000"/>
          <w:spacing w:val="1"/>
          <w:sz w:val="24"/>
        </w:rPr>
        <w:t>и</w:t>
      </w:r>
      <w:r>
        <w:rPr>
          <w:rFonts w:ascii="Times New Roman" w:hAnsi="Times New Roman"/>
          <w:color w:val="000000"/>
          <w:sz w:val="24"/>
        </w:rPr>
        <w:t>ч</w:t>
      </w:r>
      <w:r>
        <w:rPr>
          <w:rFonts w:ascii="Times New Roman" w:hAnsi="Times New Roman"/>
          <w:color w:val="000000"/>
          <w:spacing w:val="-1"/>
          <w:sz w:val="24"/>
        </w:rPr>
        <w:t>е</w:t>
      </w:r>
      <w:r>
        <w:rPr>
          <w:rFonts w:ascii="Times New Roman" w:hAnsi="Times New Roman"/>
          <w:color w:val="000000"/>
          <w:sz w:val="24"/>
        </w:rPr>
        <w:t>ск</w:t>
      </w:r>
      <w:r>
        <w:rPr>
          <w:rFonts w:ascii="Times New Roman" w:hAnsi="Times New Roman"/>
          <w:color w:val="000000"/>
          <w:spacing w:val="1"/>
          <w:sz w:val="24"/>
        </w:rPr>
        <w:t>и</w:t>
      </w:r>
      <w:r>
        <w:rPr>
          <w:rFonts w:ascii="Times New Roman" w:hAnsi="Times New Roman"/>
          <w:color w:val="000000"/>
          <w:sz w:val="24"/>
        </w:rPr>
        <w:t>ми</w:t>
      </w:r>
      <w:r>
        <w:rPr>
          <w:rFonts w:ascii="Times New Roman" w:hAnsi="Times New Roman"/>
          <w:color w:val="000000"/>
          <w:spacing w:val="2"/>
          <w:sz w:val="24"/>
        </w:rPr>
        <w:t xml:space="preserve"> </w:t>
      </w:r>
      <w:r>
        <w:rPr>
          <w:rFonts w:ascii="Times New Roman" w:hAnsi="Times New Roman"/>
          <w:color w:val="000000"/>
          <w:sz w:val="24"/>
        </w:rPr>
        <w:t>рекоменда</w:t>
      </w:r>
      <w:r>
        <w:rPr>
          <w:rFonts w:ascii="Times New Roman" w:hAnsi="Times New Roman"/>
          <w:color w:val="000000"/>
          <w:spacing w:val="1"/>
          <w:sz w:val="24"/>
        </w:rPr>
        <w:t>ци</w:t>
      </w:r>
      <w:r>
        <w:rPr>
          <w:rFonts w:ascii="Times New Roman" w:hAnsi="Times New Roman"/>
          <w:color w:val="000000"/>
          <w:sz w:val="24"/>
        </w:rPr>
        <w:t>ям</w:t>
      </w:r>
      <w:r>
        <w:rPr>
          <w:rFonts w:ascii="Times New Roman" w:hAnsi="Times New Roman"/>
          <w:color w:val="000000"/>
          <w:spacing w:val="1"/>
          <w:sz w:val="24"/>
        </w:rPr>
        <w:t>и</w:t>
      </w:r>
      <w:r>
        <w:rPr>
          <w:rFonts w:ascii="Times New Roman" w:hAnsi="Times New Roman"/>
          <w:color w:val="000000"/>
          <w:sz w:val="24"/>
        </w:rPr>
        <w:t>:</w:t>
      </w:r>
    </w:p>
    <w:p w14:paraId="7E1A0000">
      <w:pPr>
        <w:spacing w:line="360" w:lineRule="auto"/>
        <w:ind w:firstLine="717" w:left="1" w:right="246"/>
        <w:rPr>
          <w:rFonts w:ascii="Times New Roman" w:hAnsi="Times New Roman"/>
          <w:color w:val="333333"/>
          <w:sz w:val="24"/>
          <w:highlight w:val="white"/>
        </w:rPr>
      </w:pPr>
      <w:r>
        <w:rPr>
          <w:rFonts w:ascii="Times New Roman" w:hAnsi="Times New Roman"/>
          <w:color w:val="333333"/>
          <w:sz w:val="24"/>
          <w:highlight w:val="white"/>
        </w:rPr>
        <w:t>- 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14:paraId="7F1A0000">
      <w:pPr>
        <w:spacing w:line="360" w:lineRule="auto"/>
        <w:ind w:firstLine="717" w:left="1" w:right="246"/>
        <w:rPr>
          <w:rFonts w:ascii="Times New Roman" w:hAnsi="Times New Roman"/>
          <w:color w:val="333333"/>
          <w:sz w:val="24"/>
          <w:highlight w:val="white"/>
        </w:rPr>
      </w:pPr>
      <w:r>
        <w:rPr>
          <w:rFonts w:ascii="Times New Roman" w:hAnsi="Times New Roman"/>
          <w:color w:val="000000"/>
          <w:spacing w:val="177"/>
          <w:sz w:val="24"/>
        </w:rPr>
        <w:t>-</w:t>
      </w:r>
      <w:r>
        <w:rPr>
          <w:rFonts w:ascii="Times New Roman" w:hAnsi="Times New Roman"/>
          <w:color w:val="333333"/>
          <w:sz w:val="24"/>
          <w:highlight w:val="white"/>
        </w:rPr>
        <w:t xml:space="preserve"> Приказ Министерства просвещения Российской Федерации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801A0000">
      <w:pPr>
        <w:spacing w:line="360" w:lineRule="auto"/>
        <w:ind w:firstLine="717" w:left="1" w:right="246"/>
        <w:rPr>
          <w:rFonts w:ascii="Times New Roman" w:hAnsi="Times New Roman"/>
          <w:color w:val="333333"/>
          <w:sz w:val="24"/>
          <w:highlight w:val="white"/>
        </w:rPr>
      </w:pPr>
      <w:r>
        <w:rPr>
          <w:rFonts w:ascii="Times New Roman" w:hAnsi="Times New Roman"/>
          <w:color w:val="000000"/>
          <w:spacing w:val="177"/>
          <w:sz w:val="24"/>
        </w:rPr>
        <w:t xml:space="preserve">- </w:t>
      </w:r>
      <w:r>
        <w:rPr>
          <w:rFonts w:ascii="Times New Roman" w:hAnsi="Times New Roman"/>
          <w:color w:val="333333"/>
          <w:sz w:val="24"/>
          <w:highlight w:val="white"/>
        </w:rPr>
        <w:t>Приказ Министерства просвещения Российской Федерации от 16.11.2022 № 992 "Об утверждении федеральной образовательной программы начального общего образования";</w:t>
      </w:r>
    </w:p>
    <w:p w14:paraId="811A0000">
      <w:pPr>
        <w:spacing w:line="360" w:lineRule="auto"/>
        <w:ind w:firstLine="715" w:left="1" w:right="202"/>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70"/>
          <w:sz w:val="24"/>
        </w:rPr>
        <w:t xml:space="preserve"> </w:t>
      </w:r>
      <w:r>
        <w:rPr>
          <w:rFonts w:ascii="Times New Roman" w:hAnsi="Times New Roman"/>
          <w:color w:val="000000"/>
          <w:sz w:val="24"/>
        </w:rPr>
        <w:t>Письмо</w:t>
      </w:r>
      <w:r>
        <w:rPr>
          <w:rFonts w:ascii="Times New Roman" w:hAnsi="Times New Roman"/>
          <w:color w:val="000000"/>
          <w:spacing w:val="59"/>
          <w:sz w:val="24"/>
        </w:rPr>
        <w:t xml:space="preserve"> </w:t>
      </w:r>
      <w:r>
        <w:rPr>
          <w:rFonts w:ascii="Times New Roman" w:hAnsi="Times New Roman"/>
          <w:color w:val="000000"/>
          <w:sz w:val="24"/>
        </w:rPr>
        <w:t>М</w:t>
      </w:r>
      <w:r>
        <w:rPr>
          <w:rFonts w:ascii="Times New Roman" w:hAnsi="Times New Roman"/>
          <w:color w:val="000000"/>
          <w:spacing w:val="1"/>
          <w:sz w:val="24"/>
        </w:rPr>
        <w:t>и</w:t>
      </w:r>
      <w:r>
        <w:rPr>
          <w:rFonts w:ascii="Times New Roman" w:hAnsi="Times New Roman"/>
          <w:color w:val="000000"/>
          <w:sz w:val="24"/>
        </w:rPr>
        <w:t>нистер</w:t>
      </w:r>
      <w:r>
        <w:rPr>
          <w:rFonts w:ascii="Times New Roman" w:hAnsi="Times New Roman"/>
          <w:color w:val="000000"/>
          <w:spacing w:val="-1"/>
          <w:sz w:val="24"/>
        </w:rPr>
        <w:t>с</w:t>
      </w:r>
      <w:r>
        <w:rPr>
          <w:rFonts w:ascii="Times New Roman" w:hAnsi="Times New Roman"/>
          <w:color w:val="000000"/>
          <w:sz w:val="24"/>
        </w:rPr>
        <w:t>тва просв</w:t>
      </w:r>
      <w:r>
        <w:rPr>
          <w:rFonts w:ascii="Times New Roman" w:hAnsi="Times New Roman"/>
          <w:color w:val="000000"/>
          <w:spacing w:val="-2"/>
          <w:sz w:val="24"/>
        </w:rPr>
        <w:t>е</w:t>
      </w:r>
      <w:r>
        <w:rPr>
          <w:rFonts w:ascii="Times New Roman" w:hAnsi="Times New Roman"/>
          <w:color w:val="000000"/>
          <w:sz w:val="24"/>
        </w:rPr>
        <w:t>щен</w:t>
      </w:r>
      <w:r>
        <w:rPr>
          <w:rFonts w:ascii="Times New Roman" w:hAnsi="Times New Roman"/>
          <w:color w:val="000000"/>
          <w:spacing w:val="1"/>
          <w:sz w:val="24"/>
        </w:rPr>
        <w:t>и</w:t>
      </w:r>
      <w:r>
        <w:rPr>
          <w:rFonts w:ascii="Times New Roman" w:hAnsi="Times New Roman"/>
          <w:color w:val="000000"/>
          <w:sz w:val="24"/>
        </w:rPr>
        <w:t>я</w:t>
      </w:r>
      <w:r>
        <w:rPr>
          <w:rFonts w:ascii="Times New Roman" w:hAnsi="Times New Roman"/>
          <w:color w:val="000000"/>
          <w:spacing w:val="57"/>
          <w:sz w:val="24"/>
        </w:rPr>
        <w:t xml:space="preserve"> </w:t>
      </w:r>
      <w:r>
        <w:rPr>
          <w:rFonts w:ascii="Times New Roman" w:hAnsi="Times New Roman"/>
          <w:color w:val="000000"/>
          <w:spacing w:val="1"/>
          <w:sz w:val="24"/>
        </w:rPr>
        <w:t>Р</w:t>
      </w:r>
      <w:r>
        <w:rPr>
          <w:rFonts w:ascii="Times New Roman" w:hAnsi="Times New Roman"/>
          <w:color w:val="000000"/>
          <w:sz w:val="24"/>
        </w:rPr>
        <w:t>ос</w:t>
      </w:r>
      <w:r>
        <w:rPr>
          <w:rFonts w:ascii="Times New Roman" w:hAnsi="Times New Roman"/>
          <w:color w:val="000000"/>
          <w:spacing w:val="-1"/>
          <w:sz w:val="24"/>
        </w:rPr>
        <w:t>с</w:t>
      </w:r>
      <w:r>
        <w:rPr>
          <w:rFonts w:ascii="Times New Roman" w:hAnsi="Times New Roman"/>
          <w:color w:val="000000"/>
          <w:sz w:val="24"/>
        </w:rPr>
        <w:t>и</w:t>
      </w:r>
      <w:r>
        <w:rPr>
          <w:rFonts w:ascii="Times New Roman" w:hAnsi="Times New Roman"/>
          <w:color w:val="000000"/>
          <w:spacing w:val="1"/>
          <w:sz w:val="24"/>
        </w:rPr>
        <w:t>й</w:t>
      </w:r>
      <w:r>
        <w:rPr>
          <w:rFonts w:ascii="Times New Roman" w:hAnsi="Times New Roman"/>
          <w:color w:val="000000"/>
          <w:sz w:val="24"/>
        </w:rPr>
        <w:t>ской</w:t>
      </w:r>
      <w:r>
        <w:rPr>
          <w:rFonts w:ascii="Times New Roman" w:hAnsi="Times New Roman"/>
          <w:color w:val="000000"/>
          <w:spacing w:val="63"/>
          <w:sz w:val="24"/>
        </w:rPr>
        <w:t xml:space="preserve"> </w:t>
      </w:r>
      <w:r>
        <w:rPr>
          <w:rFonts w:ascii="Times New Roman" w:hAnsi="Times New Roman"/>
          <w:color w:val="000000"/>
          <w:sz w:val="24"/>
        </w:rPr>
        <w:t>Фед</w:t>
      </w:r>
      <w:r>
        <w:rPr>
          <w:rFonts w:ascii="Times New Roman" w:hAnsi="Times New Roman"/>
          <w:color w:val="000000"/>
          <w:spacing w:val="-1"/>
          <w:sz w:val="24"/>
        </w:rPr>
        <w:t>е</w:t>
      </w:r>
      <w:r>
        <w:rPr>
          <w:rFonts w:ascii="Times New Roman" w:hAnsi="Times New Roman"/>
          <w:color w:val="000000"/>
          <w:sz w:val="24"/>
        </w:rPr>
        <w:t>рац</w:t>
      </w:r>
      <w:r>
        <w:rPr>
          <w:rFonts w:ascii="Times New Roman" w:hAnsi="Times New Roman"/>
          <w:color w:val="000000"/>
          <w:spacing w:val="1"/>
          <w:sz w:val="24"/>
        </w:rPr>
        <w:t>и</w:t>
      </w:r>
      <w:r>
        <w:rPr>
          <w:rFonts w:ascii="Times New Roman" w:hAnsi="Times New Roman"/>
          <w:color w:val="000000"/>
          <w:sz w:val="24"/>
        </w:rPr>
        <w:t>и</w:t>
      </w:r>
      <w:r>
        <w:rPr>
          <w:rFonts w:ascii="Times New Roman" w:hAnsi="Times New Roman"/>
          <w:color w:val="000000"/>
          <w:spacing w:val="60"/>
          <w:sz w:val="24"/>
        </w:rPr>
        <w:t xml:space="preserve"> </w:t>
      </w:r>
      <w:r>
        <w:rPr>
          <w:rFonts w:ascii="Times New Roman" w:hAnsi="Times New Roman"/>
          <w:color w:val="000000"/>
          <w:sz w:val="24"/>
        </w:rPr>
        <w:t>от</w:t>
      </w:r>
      <w:r>
        <w:rPr>
          <w:rFonts w:ascii="Times New Roman" w:hAnsi="Times New Roman"/>
          <w:color w:val="000000"/>
          <w:spacing w:val="56"/>
          <w:sz w:val="24"/>
        </w:rPr>
        <w:t xml:space="preserve"> </w:t>
      </w:r>
      <w:r>
        <w:rPr>
          <w:rFonts w:ascii="Times New Roman" w:hAnsi="Times New Roman"/>
          <w:color w:val="000000"/>
          <w:sz w:val="24"/>
        </w:rPr>
        <w:t>05.</w:t>
      </w:r>
      <w:r>
        <w:rPr>
          <w:rFonts w:ascii="Times New Roman" w:hAnsi="Times New Roman"/>
          <w:color w:val="000000"/>
          <w:spacing w:val="-2"/>
          <w:sz w:val="24"/>
        </w:rPr>
        <w:t>0</w:t>
      </w:r>
      <w:r>
        <w:rPr>
          <w:rFonts w:ascii="Times New Roman" w:hAnsi="Times New Roman"/>
          <w:color w:val="000000"/>
          <w:sz w:val="24"/>
        </w:rPr>
        <w:t>7.2022г. №Т</w:t>
      </w:r>
      <w:r>
        <w:rPr>
          <w:rFonts w:ascii="Times New Roman" w:hAnsi="Times New Roman"/>
          <w:color w:val="000000"/>
          <w:spacing w:val="-2"/>
          <w:sz w:val="24"/>
        </w:rPr>
        <w:t>В</w:t>
      </w:r>
      <w:r>
        <w:rPr>
          <w:rFonts w:ascii="Times New Roman" w:hAnsi="Times New Roman"/>
          <w:color w:val="000000"/>
          <w:sz w:val="24"/>
        </w:rPr>
        <w:t>–1290/03</w:t>
      </w:r>
      <w:r>
        <w:rPr>
          <w:rFonts w:ascii="Times New Roman" w:hAnsi="Times New Roman"/>
          <w:color w:val="000000"/>
          <w:spacing w:val="173"/>
          <w:sz w:val="24"/>
        </w:rPr>
        <w:t xml:space="preserve"> </w:t>
      </w:r>
      <w:r>
        <w:rPr>
          <w:rFonts w:ascii="Times New Roman" w:hAnsi="Times New Roman"/>
          <w:color w:val="000000"/>
          <w:spacing w:val="-4"/>
          <w:sz w:val="24"/>
        </w:rPr>
        <w:t>«</w:t>
      </w:r>
      <w:r>
        <w:rPr>
          <w:rFonts w:ascii="Times New Roman" w:hAnsi="Times New Roman"/>
          <w:color w:val="000000"/>
          <w:sz w:val="24"/>
        </w:rPr>
        <w:t>О</w:t>
      </w:r>
      <w:r>
        <w:rPr>
          <w:rFonts w:ascii="Times New Roman" w:hAnsi="Times New Roman"/>
          <w:color w:val="000000"/>
          <w:spacing w:val="169"/>
          <w:sz w:val="24"/>
        </w:rPr>
        <w:t xml:space="preserve"> </w:t>
      </w:r>
      <w:r>
        <w:rPr>
          <w:rFonts w:ascii="Times New Roman" w:hAnsi="Times New Roman"/>
          <w:color w:val="000000"/>
          <w:spacing w:val="1"/>
          <w:sz w:val="24"/>
        </w:rPr>
        <w:t>нап</w:t>
      </w:r>
      <w:r>
        <w:rPr>
          <w:rFonts w:ascii="Times New Roman" w:hAnsi="Times New Roman"/>
          <w:color w:val="000000"/>
          <w:sz w:val="24"/>
        </w:rPr>
        <w:t>равлении</w:t>
      </w:r>
      <w:r>
        <w:rPr>
          <w:rFonts w:ascii="Times New Roman" w:hAnsi="Times New Roman"/>
          <w:color w:val="000000"/>
          <w:spacing w:val="170"/>
          <w:sz w:val="24"/>
        </w:rPr>
        <w:t xml:space="preserve"> </w:t>
      </w:r>
      <w:r>
        <w:rPr>
          <w:rFonts w:ascii="Times New Roman" w:hAnsi="Times New Roman"/>
          <w:color w:val="000000"/>
          <w:sz w:val="24"/>
        </w:rPr>
        <w:t>метод</w:t>
      </w:r>
      <w:r>
        <w:rPr>
          <w:rFonts w:ascii="Times New Roman" w:hAnsi="Times New Roman"/>
          <w:color w:val="000000"/>
          <w:spacing w:val="1"/>
          <w:sz w:val="24"/>
        </w:rPr>
        <w:t>и</w:t>
      </w:r>
      <w:r>
        <w:rPr>
          <w:rFonts w:ascii="Times New Roman" w:hAnsi="Times New Roman"/>
          <w:color w:val="000000"/>
          <w:sz w:val="24"/>
        </w:rPr>
        <w:t>че</w:t>
      </w:r>
      <w:r>
        <w:rPr>
          <w:rFonts w:ascii="Times New Roman" w:hAnsi="Times New Roman"/>
          <w:color w:val="000000"/>
          <w:spacing w:val="-1"/>
          <w:sz w:val="24"/>
        </w:rPr>
        <w:t>с</w:t>
      </w:r>
      <w:r>
        <w:rPr>
          <w:rFonts w:ascii="Times New Roman" w:hAnsi="Times New Roman"/>
          <w:color w:val="000000"/>
          <w:sz w:val="24"/>
        </w:rPr>
        <w:t>ких</w:t>
      </w:r>
      <w:r>
        <w:rPr>
          <w:rFonts w:ascii="Times New Roman" w:hAnsi="Times New Roman"/>
          <w:color w:val="000000"/>
          <w:spacing w:val="170"/>
          <w:sz w:val="24"/>
        </w:rPr>
        <w:t xml:space="preserve"> </w:t>
      </w:r>
      <w:r>
        <w:rPr>
          <w:rFonts w:ascii="Times New Roman" w:hAnsi="Times New Roman"/>
          <w:color w:val="000000"/>
          <w:sz w:val="24"/>
        </w:rPr>
        <w:t>рекомендаци</w:t>
      </w:r>
      <w:r>
        <w:rPr>
          <w:rFonts w:ascii="Times New Roman" w:hAnsi="Times New Roman"/>
          <w:color w:val="000000"/>
          <w:spacing w:val="1"/>
          <w:sz w:val="24"/>
        </w:rPr>
        <w:t>й</w:t>
      </w:r>
      <w:r>
        <w:rPr>
          <w:rFonts w:ascii="Times New Roman" w:hAnsi="Times New Roman"/>
          <w:color w:val="000000"/>
          <w:sz w:val="24"/>
        </w:rPr>
        <w:t>»</w:t>
      </w:r>
      <w:r>
        <w:rPr>
          <w:rFonts w:ascii="Times New Roman" w:hAnsi="Times New Roman"/>
          <w:color w:val="000000"/>
          <w:spacing w:val="167"/>
          <w:sz w:val="24"/>
        </w:rPr>
        <w:t xml:space="preserve"> </w:t>
      </w:r>
      <w:r>
        <w:rPr>
          <w:rFonts w:ascii="Times New Roman" w:hAnsi="Times New Roman"/>
          <w:color w:val="000000"/>
          <w:sz w:val="24"/>
        </w:rPr>
        <w:t>(Информацио</w:t>
      </w:r>
      <w:r>
        <w:rPr>
          <w:rFonts w:ascii="Times New Roman" w:hAnsi="Times New Roman"/>
          <w:color w:val="000000"/>
          <w:spacing w:val="1"/>
          <w:sz w:val="24"/>
        </w:rPr>
        <w:t>нн</w:t>
      </w:r>
      <w:r>
        <w:rPr>
          <w:rFonts w:ascii="Times New Roman" w:hAnsi="Times New Roman"/>
          <w:color w:val="000000"/>
          <w:sz w:val="24"/>
        </w:rPr>
        <w:t>о-методическое</w:t>
      </w:r>
      <w:r>
        <w:rPr>
          <w:rFonts w:ascii="Times New Roman" w:hAnsi="Times New Roman"/>
          <w:color w:val="000000"/>
          <w:spacing w:val="41"/>
          <w:sz w:val="24"/>
        </w:rPr>
        <w:t xml:space="preserve"> </w:t>
      </w:r>
      <w:r>
        <w:rPr>
          <w:rFonts w:ascii="Times New Roman" w:hAnsi="Times New Roman"/>
          <w:color w:val="000000"/>
          <w:spacing w:val="1"/>
          <w:sz w:val="24"/>
        </w:rPr>
        <w:t>пи</w:t>
      </w:r>
      <w:r>
        <w:rPr>
          <w:rFonts w:ascii="Times New Roman" w:hAnsi="Times New Roman"/>
          <w:color w:val="000000"/>
          <w:sz w:val="24"/>
        </w:rPr>
        <w:t>сьмо</w:t>
      </w:r>
      <w:r>
        <w:rPr>
          <w:rFonts w:ascii="Times New Roman" w:hAnsi="Times New Roman"/>
          <w:color w:val="000000"/>
          <w:spacing w:val="40"/>
          <w:sz w:val="24"/>
        </w:rPr>
        <w:t xml:space="preserve"> </w:t>
      </w:r>
      <w:r>
        <w:rPr>
          <w:rFonts w:ascii="Times New Roman" w:hAnsi="Times New Roman"/>
          <w:color w:val="000000"/>
          <w:sz w:val="24"/>
        </w:rPr>
        <w:t>об</w:t>
      </w:r>
      <w:r>
        <w:rPr>
          <w:rFonts w:ascii="Times New Roman" w:hAnsi="Times New Roman"/>
          <w:color w:val="000000"/>
          <w:spacing w:val="43"/>
          <w:sz w:val="24"/>
        </w:rPr>
        <w:t xml:space="preserve"> </w:t>
      </w:r>
      <w:r>
        <w:rPr>
          <w:rFonts w:ascii="Times New Roman" w:hAnsi="Times New Roman"/>
          <w:color w:val="000000"/>
          <w:sz w:val="24"/>
        </w:rPr>
        <w:t>организации</w:t>
      </w:r>
      <w:r>
        <w:rPr>
          <w:rFonts w:ascii="Times New Roman" w:hAnsi="Times New Roman"/>
          <w:color w:val="000000"/>
          <w:spacing w:val="43"/>
          <w:sz w:val="24"/>
        </w:rPr>
        <w:t xml:space="preserve"> </w:t>
      </w:r>
      <w:r>
        <w:rPr>
          <w:rFonts w:ascii="Times New Roman" w:hAnsi="Times New Roman"/>
          <w:color w:val="000000"/>
          <w:sz w:val="24"/>
        </w:rPr>
        <w:t>вн</w:t>
      </w:r>
      <w:r>
        <w:rPr>
          <w:rFonts w:ascii="Times New Roman" w:hAnsi="Times New Roman"/>
          <w:color w:val="000000"/>
          <w:spacing w:val="2"/>
          <w:sz w:val="24"/>
        </w:rPr>
        <w:t>е</w:t>
      </w:r>
      <w:r>
        <w:rPr>
          <w:rFonts w:ascii="Times New Roman" w:hAnsi="Times New Roman"/>
          <w:color w:val="000000"/>
          <w:spacing w:val="-6"/>
          <w:sz w:val="24"/>
        </w:rPr>
        <w:t>у</w:t>
      </w:r>
      <w:r>
        <w:rPr>
          <w:rFonts w:ascii="Times New Roman" w:hAnsi="Times New Roman"/>
          <w:color w:val="000000"/>
          <w:sz w:val="24"/>
        </w:rPr>
        <w:t>р</w:t>
      </w:r>
      <w:r>
        <w:rPr>
          <w:rFonts w:ascii="Times New Roman" w:hAnsi="Times New Roman"/>
          <w:color w:val="000000"/>
          <w:spacing w:val="1"/>
          <w:sz w:val="24"/>
        </w:rPr>
        <w:t>о</w:t>
      </w:r>
      <w:r>
        <w:rPr>
          <w:rFonts w:ascii="Times New Roman" w:hAnsi="Times New Roman"/>
          <w:color w:val="000000"/>
          <w:sz w:val="24"/>
        </w:rPr>
        <w:t>чной</w:t>
      </w:r>
      <w:r>
        <w:rPr>
          <w:rFonts w:ascii="Times New Roman" w:hAnsi="Times New Roman"/>
          <w:color w:val="000000"/>
          <w:spacing w:val="44"/>
          <w:sz w:val="24"/>
        </w:rPr>
        <w:t xml:space="preserve"> </w:t>
      </w:r>
      <w:r>
        <w:rPr>
          <w:rFonts w:ascii="Times New Roman" w:hAnsi="Times New Roman"/>
          <w:color w:val="000000"/>
          <w:sz w:val="24"/>
        </w:rPr>
        <w:t>деятельности</w:t>
      </w:r>
      <w:r>
        <w:rPr>
          <w:rFonts w:ascii="Times New Roman" w:hAnsi="Times New Roman"/>
          <w:color w:val="000000"/>
          <w:spacing w:val="44"/>
          <w:sz w:val="24"/>
        </w:rPr>
        <w:t xml:space="preserve"> </w:t>
      </w:r>
      <w:r>
        <w:rPr>
          <w:rFonts w:ascii="Times New Roman" w:hAnsi="Times New Roman"/>
          <w:color w:val="000000"/>
          <w:sz w:val="24"/>
        </w:rPr>
        <w:t>в</w:t>
      </w:r>
      <w:r>
        <w:rPr>
          <w:rFonts w:ascii="Times New Roman" w:hAnsi="Times New Roman"/>
          <w:color w:val="000000"/>
          <w:spacing w:val="40"/>
          <w:sz w:val="24"/>
        </w:rPr>
        <w:t xml:space="preserve"> </w:t>
      </w:r>
      <w:r>
        <w:rPr>
          <w:rFonts w:ascii="Times New Roman" w:hAnsi="Times New Roman"/>
          <w:color w:val="000000"/>
          <w:spacing w:val="-1"/>
          <w:sz w:val="24"/>
        </w:rPr>
        <w:t>рам</w:t>
      </w:r>
      <w:r>
        <w:rPr>
          <w:rFonts w:ascii="Times New Roman" w:hAnsi="Times New Roman"/>
          <w:color w:val="000000"/>
          <w:sz w:val="24"/>
        </w:rPr>
        <w:t>ках</w:t>
      </w:r>
      <w:r>
        <w:rPr>
          <w:rFonts w:ascii="Times New Roman" w:hAnsi="Times New Roman"/>
          <w:color w:val="000000"/>
          <w:spacing w:val="45"/>
          <w:sz w:val="24"/>
        </w:rPr>
        <w:t xml:space="preserve"> </w:t>
      </w:r>
      <w:r>
        <w:rPr>
          <w:rFonts w:ascii="Times New Roman" w:hAnsi="Times New Roman"/>
          <w:color w:val="000000"/>
          <w:sz w:val="24"/>
        </w:rPr>
        <w:t>ре</w:t>
      </w:r>
      <w:r>
        <w:rPr>
          <w:rFonts w:ascii="Times New Roman" w:hAnsi="Times New Roman"/>
          <w:color w:val="000000"/>
          <w:spacing w:val="-1"/>
          <w:sz w:val="24"/>
        </w:rPr>
        <w:t>а</w:t>
      </w:r>
      <w:r>
        <w:rPr>
          <w:rFonts w:ascii="Times New Roman" w:hAnsi="Times New Roman"/>
          <w:color w:val="000000"/>
          <w:sz w:val="24"/>
        </w:rPr>
        <w:t>ли</w:t>
      </w:r>
      <w:r>
        <w:rPr>
          <w:rFonts w:ascii="Times New Roman" w:hAnsi="Times New Roman"/>
          <w:color w:val="000000"/>
          <w:spacing w:val="1"/>
          <w:sz w:val="24"/>
        </w:rPr>
        <w:t>з</w:t>
      </w:r>
      <w:r>
        <w:rPr>
          <w:rFonts w:ascii="Times New Roman" w:hAnsi="Times New Roman"/>
          <w:color w:val="000000"/>
          <w:sz w:val="24"/>
        </w:rPr>
        <w:t>ации об</w:t>
      </w:r>
      <w:r>
        <w:rPr>
          <w:rFonts w:ascii="Times New Roman" w:hAnsi="Times New Roman"/>
          <w:color w:val="000000"/>
          <w:spacing w:val="1"/>
          <w:sz w:val="24"/>
        </w:rPr>
        <w:t>н</w:t>
      </w:r>
      <w:r>
        <w:rPr>
          <w:rFonts w:ascii="Times New Roman" w:hAnsi="Times New Roman"/>
          <w:color w:val="000000"/>
          <w:sz w:val="24"/>
        </w:rPr>
        <w:t>овлен</w:t>
      </w:r>
      <w:r>
        <w:rPr>
          <w:rFonts w:ascii="Times New Roman" w:hAnsi="Times New Roman"/>
          <w:color w:val="000000"/>
          <w:spacing w:val="1"/>
          <w:sz w:val="24"/>
        </w:rPr>
        <w:t>н</w:t>
      </w:r>
      <w:r>
        <w:rPr>
          <w:rFonts w:ascii="Times New Roman" w:hAnsi="Times New Roman"/>
          <w:color w:val="000000"/>
          <w:spacing w:val="-2"/>
          <w:sz w:val="24"/>
        </w:rPr>
        <w:t>ы</w:t>
      </w:r>
      <w:r>
        <w:rPr>
          <w:rFonts w:ascii="Times New Roman" w:hAnsi="Times New Roman"/>
          <w:color w:val="000000"/>
          <w:sz w:val="24"/>
        </w:rPr>
        <w:t>х</w:t>
      </w:r>
      <w:r>
        <w:rPr>
          <w:rFonts w:ascii="Times New Roman" w:hAnsi="Times New Roman"/>
          <w:color w:val="000000"/>
          <w:spacing w:val="52"/>
          <w:sz w:val="24"/>
        </w:rPr>
        <w:t xml:space="preserve"> </w:t>
      </w:r>
      <w:r>
        <w:rPr>
          <w:rFonts w:ascii="Times New Roman" w:hAnsi="Times New Roman"/>
          <w:color w:val="000000"/>
          <w:sz w:val="24"/>
        </w:rPr>
        <w:t>федерал</w:t>
      </w:r>
      <w:r>
        <w:rPr>
          <w:rFonts w:ascii="Times New Roman" w:hAnsi="Times New Roman"/>
          <w:color w:val="000000"/>
          <w:spacing w:val="-1"/>
          <w:sz w:val="24"/>
        </w:rPr>
        <w:t>ь</w:t>
      </w:r>
      <w:r>
        <w:rPr>
          <w:rFonts w:ascii="Times New Roman" w:hAnsi="Times New Roman"/>
          <w:color w:val="000000"/>
          <w:sz w:val="24"/>
        </w:rPr>
        <w:t>ных</w:t>
      </w:r>
      <w:r>
        <w:rPr>
          <w:rFonts w:ascii="Times New Roman" w:hAnsi="Times New Roman"/>
          <w:color w:val="000000"/>
          <w:spacing w:val="49"/>
          <w:sz w:val="24"/>
        </w:rPr>
        <w:t xml:space="preserve"> </w:t>
      </w:r>
      <w:r>
        <w:rPr>
          <w:rFonts w:ascii="Times New Roman" w:hAnsi="Times New Roman"/>
          <w:color w:val="000000"/>
          <w:sz w:val="24"/>
        </w:rPr>
        <w:t>го</w:t>
      </w:r>
      <w:r>
        <w:rPr>
          <w:rFonts w:ascii="Times New Roman" w:hAnsi="Times New Roman"/>
          <w:color w:val="000000"/>
          <w:spacing w:val="2"/>
          <w:sz w:val="24"/>
        </w:rPr>
        <w:t>с</w:t>
      </w:r>
      <w:r>
        <w:rPr>
          <w:rFonts w:ascii="Times New Roman" w:hAnsi="Times New Roman"/>
          <w:color w:val="000000"/>
          <w:spacing w:val="-4"/>
          <w:sz w:val="24"/>
        </w:rPr>
        <w:t>у</w:t>
      </w:r>
      <w:r>
        <w:rPr>
          <w:rFonts w:ascii="Times New Roman" w:hAnsi="Times New Roman"/>
          <w:color w:val="000000"/>
          <w:sz w:val="24"/>
        </w:rPr>
        <w:t>д</w:t>
      </w:r>
      <w:r>
        <w:rPr>
          <w:rFonts w:ascii="Times New Roman" w:hAnsi="Times New Roman"/>
          <w:color w:val="000000"/>
          <w:spacing w:val="-1"/>
          <w:sz w:val="24"/>
        </w:rPr>
        <w:t>а</w:t>
      </w:r>
      <w:r>
        <w:rPr>
          <w:rFonts w:ascii="Times New Roman" w:hAnsi="Times New Roman"/>
          <w:color w:val="000000"/>
          <w:sz w:val="24"/>
        </w:rPr>
        <w:t>рст</w:t>
      </w:r>
      <w:r>
        <w:rPr>
          <w:rFonts w:ascii="Times New Roman" w:hAnsi="Times New Roman"/>
          <w:color w:val="000000"/>
          <w:spacing w:val="1"/>
          <w:sz w:val="24"/>
        </w:rPr>
        <w:t>в</w:t>
      </w:r>
      <w:r>
        <w:rPr>
          <w:rFonts w:ascii="Times New Roman" w:hAnsi="Times New Roman"/>
          <w:color w:val="000000"/>
          <w:sz w:val="24"/>
        </w:rPr>
        <w:t>е</w:t>
      </w:r>
      <w:r>
        <w:rPr>
          <w:rFonts w:ascii="Times New Roman" w:hAnsi="Times New Roman"/>
          <w:color w:val="000000"/>
          <w:spacing w:val="1"/>
          <w:sz w:val="24"/>
        </w:rPr>
        <w:t>нн</w:t>
      </w:r>
      <w:r>
        <w:rPr>
          <w:rFonts w:ascii="Times New Roman" w:hAnsi="Times New Roman"/>
          <w:color w:val="000000"/>
          <w:sz w:val="24"/>
        </w:rPr>
        <w:t>ых</w:t>
      </w:r>
      <w:r>
        <w:rPr>
          <w:rFonts w:ascii="Times New Roman" w:hAnsi="Times New Roman"/>
          <w:color w:val="000000"/>
          <w:spacing w:val="49"/>
          <w:sz w:val="24"/>
        </w:rPr>
        <w:t xml:space="preserve"> </w:t>
      </w:r>
      <w:r>
        <w:rPr>
          <w:rFonts w:ascii="Times New Roman" w:hAnsi="Times New Roman"/>
          <w:color w:val="000000"/>
          <w:sz w:val="24"/>
        </w:rPr>
        <w:t>образователь</w:t>
      </w:r>
      <w:r>
        <w:rPr>
          <w:rFonts w:ascii="Times New Roman" w:hAnsi="Times New Roman"/>
          <w:color w:val="000000"/>
          <w:spacing w:val="1"/>
          <w:sz w:val="24"/>
        </w:rPr>
        <w:t>н</w:t>
      </w:r>
      <w:r>
        <w:rPr>
          <w:rFonts w:ascii="Times New Roman" w:hAnsi="Times New Roman"/>
          <w:color w:val="000000"/>
          <w:sz w:val="24"/>
        </w:rPr>
        <w:t>ых</w:t>
      </w:r>
      <w:r>
        <w:rPr>
          <w:rFonts w:ascii="Times New Roman" w:hAnsi="Times New Roman"/>
          <w:color w:val="000000"/>
          <w:spacing w:val="50"/>
          <w:sz w:val="24"/>
        </w:rPr>
        <w:t xml:space="preserve"> </w:t>
      </w:r>
      <w:r>
        <w:rPr>
          <w:rFonts w:ascii="Times New Roman" w:hAnsi="Times New Roman"/>
          <w:color w:val="000000"/>
          <w:sz w:val="24"/>
        </w:rPr>
        <w:t>стан</w:t>
      </w:r>
      <w:r>
        <w:rPr>
          <w:rFonts w:ascii="Times New Roman" w:hAnsi="Times New Roman"/>
          <w:color w:val="000000"/>
          <w:spacing w:val="-1"/>
          <w:sz w:val="24"/>
        </w:rPr>
        <w:t>да</w:t>
      </w:r>
      <w:r>
        <w:rPr>
          <w:rFonts w:ascii="Times New Roman" w:hAnsi="Times New Roman"/>
          <w:color w:val="000000"/>
          <w:sz w:val="24"/>
        </w:rPr>
        <w:t>ртов</w:t>
      </w:r>
      <w:r>
        <w:rPr>
          <w:rFonts w:ascii="Times New Roman" w:hAnsi="Times New Roman"/>
          <w:color w:val="000000"/>
          <w:spacing w:val="50"/>
          <w:sz w:val="24"/>
        </w:rPr>
        <w:t xml:space="preserve"> </w:t>
      </w:r>
      <w:r>
        <w:rPr>
          <w:rFonts w:ascii="Times New Roman" w:hAnsi="Times New Roman"/>
          <w:color w:val="000000"/>
          <w:spacing w:val="1"/>
          <w:sz w:val="24"/>
        </w:rPr>
        <w:t>н</w:t>
      </w:r>
      <w:r>
        <w:rPr>
          <w:rFonts w:ascii="Times New Roman" w:hAnsi="Times New Roman"/>
          <w:color w:val="000000"/>
          <w:sz w:val="24"/>
        </w:rPr>
        <w:t>а</w:t>
      </w:r>
      <w:r>
        <w:rPr>
          <w:rFonts w:ascii="Times New Roman" w:hAnsi="Times New Roman"/>
          <w:color w:val="000000"/>
          <w:spacing w:val="-1"/>
          <w:sz w:val="24"/>
        </w:rPr>
        <w:t>ча</w:t>
      </w:r>
      <w:r>
        <w:rPr>
          <w:rFonts w:ascii="Times New Roman" w:hAnsi="Times New Roman"/>
          <w:color w:val="000000"/>
          <w:sz w:val="24"/>
        </w:rPr>
        <w:t>л</w:t>
      </w:r>
      <w:r>
        <w:rPr>
          <w:rFonts w:ascii="Times New Roman" w:hAnsi="Times New Roman"/>
          <w:color w:val="000000"/>
          <w:spacing w:val="1"/>
          <w:sz w:val="24"/>
        </w:rPr>
        <w:t>ьн</w:t>
      </w:r>
      <w:r>
        <w:rPr>
          <w:rFonts w:ascii="Times New Roman" w:hAnsi="Times New Roman"/>
          <w:color w:val="000000"/>
          <w:sz w:val="24"/>
        </w:rPr>
        <w:t>ого общего</w:t>
      </w:r>
      <w:r>
        <w:rPr>
          <w:rFonts w:ascii="Times New Roman" w:hAnsi="Times New Roman"/>
          <w:color w:val="000000"/>
          <w:spacing w:val="-5"/>
          <w:sz w:val="24"/>
        </w:rPr>
        <w:t xml:space="preserve"> </w:t>
      </w:r>
      <w:r>
        <w:rPr>
          <w:rFonts w:ascii="Times New Roman" w:hAnsi="Times New Roman"/>
          <w:color w:val="000000"/>
          <w:sz w:val="24"/>
        </w:rPr>
        <w:t>и</w:t>
      </w:r>
      <w:r>
        <w:rPr>
          <w:rFonts w:ascii="Times New Roman" w:hAnsi="Times New Roman"/>
          <w:color w:val="000000"/>
          <w:spacing w:val="1"/>
          <w:sz w:val="24"/>
        </w:rPr>
        <w:t xml:space="preserve"> </w:t>
      </w:r>
      <w:r>
        <w:rPr>
          <w:rFonts w:ascii="Times New Roman" w:hAnsi="Times New Roman"/>
          <w:color w:val="000000"/>
          <w:sz w:val="24"/>
        </w:rPr>
        <w:t>основного общего обра</w:t>
      </w:r>
      <w:r>
        <w:rPr>
          <w:rFonts w:ascii="Times New Roman" w:hAnsi="Times New Roman"/>
          <w:color w:val="000000"/>
          <w:spacing w:val="1"/>
          <w:sz w:val="24"/>
        </w:rPr>
        <w:t>з</w:t>
      </w:r>
      <w:r>
        <w:rPr>
          <w:rFonts w:ascii="Times New Roman" w:hAnsi="Times New Roman"/>
          <w:color w:val="000000"/>
          <w:sz w:val="24"/>
        </w:rPr>
        <w:t>ов</w:t>
      </w:r>
      <w:r>
        <w:rPr>
          <w:rFonts w:ascii="Times New Roman" w:hAnsi="Times New Roman"/>
          <w:color w:val="000000"/>
          <w:spacing w:val="-1"/>
          <w:sz w:val="24"/>
        </w:rPr>
        <w:t>а</w:t>
      </w:r>
      <w:r>
        <w:rPr>
          <w:rFonts w:ascii="Times New Roman" w:hAnsi="Times New Roman"/>
          <w:color w:val="000000"/>
          <w:spacing w:val="1"/>
          <w:sz w:val="24"/>
        </w:rPr>
        <w:t>ни</w:t>
      </w:r>
      <w:r>
        <w:rPr>
          <w:rFonts w:ascii="Times New Roman" w:hAnsi="Times New Roman"/>
          <w:color w:val="000000"/>
          <w:sz w:val="24"/>
        </w:rPr>
        <w:t>я);</w:t>
      </w:r>
    </w:p>
    <w:p w14:paraId="821A0000">
      <w:pPr>
        <w:spacing w:line="360" w:lineRule="auto"/>
        <w:ind w:firstLine="717" w:left="1" w:right="211"/>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35"/>
          <w:sz w:val="24"/>
        </w:rPr>
        <w:t xml:space="preserve"> </w:t>
      </w:r>
      <w:r>
        <w:rPr>
          <w:rFonts w:ascii="Times New Roman" w:hAnsi="Times New Roman"/>
          <w:color w:val="000000"/>
          <w:sz w:val="24"/>
        </w:rPr>
        <w:t>Письмо</w:t>
      </w:r>
      <w:r>
        <w:rPr>
          <w:rFonts w:ascii="Times New Roman" w:hAnsi="Times New Roman"/>
          <w:color w:val="000000"/>
          <w:spacing w:val="31"/>
          <w:sz w:val="24"/>
        </w:rPr>
        <w:t xml:space="preserve"> </w:t>
      </w:r>
      <w:r>
        <w:rPr>
          <w:rFonts w:ascii="Times New Roman" w:hAnsi="Times New Roman"/>
          <w:color w:val="000000"/>
          <w:sz w:val="24"/>
        </w:rPr>
        <w:t>М</w:t>
      </w:r>
      <w:r>
        <w:rPr>
          <w:rFonts w:ascii="Times New Roman" w:hAnsi="Times New Roman"/>
          <w:color w:val="000000"/>
          <w:spacing w:val="1"/>
          <w:sz w:val="24"/>
        </w:rPr>
        <w:t>и</w:t>
      </w:r>
      <w:r>
        <w:rPr>
          <w:rFonts w:ascii="Times New Roman" w:hAnsi="Times New Roman"/>
          <w:color w:val="000000"/>
          <w:sz w:val="24"/>
        </w:rPr>
        <w:t>нпросвещен</w:t>
      </w:r>
      <w:r>
        <w:rPr>
          <w:rFonts w:ascii="Times New Roman" w:hAnsi="Times New Roman"/>
          <w:color w:val="000000"/>
          <w:spacing w:val="1"/>
          <w:sz w:val="24"/>
        </w:rPr>
        <w:t>и</w:t>
      </w:r>
      <w:r>
        <w:rPr>
          <w:rFonts w:ascii="Times New Roman" w:hAnsi="Times New Roman"/>
          <w:color w:val="000000"/>
          <w:sz w:val="24"/>
        </w:rPr>
        <w:t>я</w:t>
      </w:r>
      <w:r>
        <w:rPr>
          <w:rFonts w:ascii="Times New Roman" w:hAnsi="Times New Roman"/>
          <w:color w:val="000000"/>
          <w:spacing w:val="28"/>
          <w:sz w:val="24"/>
        </w:rPr>
        <w:t xml:space="preserve"> </w:t>
      </w:r>
      <w:r>
        <w:rPr>
          <w:rFonts w:ascii="Times New Roman" w:hAnsi="Times New Roman"/>
          <w:color w:val="000000"/>
          <w:spacing w:val="1"/>
          <w:sz w:val="24"/>
        </w:rPr>
        <w:t>Р</w:t>
      </w:r>
      <w:r>
        <w:rPr>
          <w:rFonts w:ascii="Times New Roman" w:hAnsi="Times New Roman"/>
          <w:color w:val="000000"/>
          <w:sz w:val="24"/>
        </w:rPr>
        <w:t>ос</w:t>
      </w:r>
      <w:r>
        <w:rPr>
          <w:rFonts w:ascii="Times New Roman" w:hAnsi="Times New Roman"/>
          <w:color w:val="000000"/>
          <w:spacing w:val="-1"/>
          <w:sz w:val="24"/>
        </w:rPr>
        <w:t>с</w:t>
      </w:r>
      <w:r>
        <w:rPr>
          <w:rFonts w:ascii="Times New Roman" w:hAnsi="Times New Roman"/>
          <w:color w:val="000000"/>
          <w:sz w:val="24"/>
        </w:rPr>
        <w:t>ии</w:t>
      </w:r>
      <w:r>
        <w:rPr>
          <w:rFonts w:ascii="Times New Roman" w:hAnsi="Times New Roman"/>
          <w:color w:val="000000"/>
          <w:spacing w:val="32"/>
          <w:sz w:val="24"/>
        </w:rPr>
        <w:t xml:space="preserve"> </w:t>
      </w:r>
      <w:r>
        <w:rPr>
          <w:rFonts w:ascii="Times New Roman" w:hAnsi="Times New Roman"/>
          <w:color w:val="000000"/>
          <w:sz w:val="24"/>
        </w:rPr>
        <w:t>от</w:t>
      </w:r>
      <w:r>
        <w:rPr>
          <w:rFonts w:ascii="Times New Roman" w:hAnsi="Times New Roman"/>
          <w:color w:val="000000"/>
          <w:spacing w:val="32"/>
          <w:sz w:val="24"/>
        </w:rPr>
        <w:t xml:space="preserve"> </w:t>
      </w:r>
      <w:r>
        <w:rPr>
          <w:rFonts w:ascii="Times New Roman" w:hAnsi="Times New Roman"/>
          <w:color w:val="000000"/>
          <w:sz w:val="24"/>
        </w:rPr>
        <w:t>17.06.2</w:t>
      </w:r>
      <w:r>
        <w:rPr>
          <w:rFonts w:ascii="Times New Roman" w:hAnsi="Times New Roman"/>
          <w:color w:val="000000"/>
          <w:spacing w:val="-1"/>
          <w:sz w:val="24"/>
        </w:rPr>
        <w:t>0</w:t>
      </w:r>
      <w:r>
        <w:rPr>
          <w:rFonts w:ascii="Times New Roman" w:hAnsi="Times New Roman"/>
          <w:color w:val="000000"/>
          <w:sz w:val="24"/>
        </w:rPr>
        <w:t>22</w:t>
      </w:r>
      <w:r>
        <w:rPr>
          <w:rFonts w:ascii="Times New Roman" w:hAnsi="Times New Roman"/>
          <w:color w:val="000000"/>
          <w:spacing w:val="30"/>
          <w:sz w:val="24"/>
        </w:rPr>
        <w:t xml:space="preserve"> </w:t>
      </w:r>
      <w:r>
        <w:rPr>
          <w:rFonts w:ascii="Times New Roman" w:hAnsi="Times New Roman"/>
          <w:color w:val="000000"/>
          <w:sz w:val="24"/>
        </w:rPr>
        <w:t>г.</w:t>
      </w:r>
      <w:r>
        <w:rPr>
          <w:rFonts w:ascii="Times New Roman" w:hAnsi="Times New Roman"/>
          <w:color w:val="000000"/>
          <w:spacing w:val="31"/>
          <w:sz w:val="24"/>
        </w:rPr>
        <w:t xml:space="preserve"> </w:t>
      </w:r>
      <w:r>
        <w:rPr>
          <w:rFonts w:ascii="Times New Roman" w:hAnsi="Times New Roman"/>
          <w:color w:val="000000"/>
          <w:sz w:val="24"/>
        </w:rPr>
        <w:t>№</w:t>
      </w:r>
      <w:r>
        <w:rPr>
          <w:rFonts w:ascii="Times New Roman" w:hAnsi="Times New Roman"/>
          <w:color w:val="000000"/>
          <w:spacing w:val="30"/>
          <w:sz w:val="24"/>
        </w:rPr>
        <w:t xml:space="preserve"> </w:t>
      </w:r>
      <w:r>
        <w:rPr>
          <w:rFonts w:ascii="Times New Roman" w:hAnsi="Times New Roman"/>
          <w:color w:val="000000"/>
          <w:sz w:val="24"/>
        </w:rPr>
        <w:t>0</w:t>
      </w:r>
      <w:r>
        <w:rPr>
          <w:rFonts w:ascii="Times New Roman" w:hAnsi="Times New Roman"/>
          <w:color w:val="000000"/>
          <w:spacing w:val="5"/>
          <w:sz w:val="24"/>
        </w:rPr>
        <w:t>3</w:t>
      </w:r>
      <w:r>
        <w:rPr>
          <w:rFonts w:ascii="Times New Roman" w:hAnsi="Times New Roman"/>
          <w:color w:val="000000"/>
          <w:sz w:val="24"/>
        </w:rPr>
        <w:t>-871</w:t>
      </w:r>
      <w:r>
        <w:rPr>
          <w:rFonts w:ascii="Times New Roman" w:hAnsi="Times New Roman"/>
          <w:color w:val="000000"/>
          <w:spacing w:val="35"/>
          <w:sz w:val="24"/>
        </w:rPr>
        <w:t xml:space="preserve"> </w:t>
      </w:r>
      <w:r>
        <w:rPr>
          <w:rFonts w:ascii="Times New Roman" w:hAnsi="Times New Roman"/>
          <w:color w:val="000000"/>
          <w:spacing w:val="-6"/>
          <w:sz w:val="24"/>
        </w:rPr>
        <w:t>«</w:t>
      </w:r>
      <w:r>
        <w:rPr>
          <w:rFonts w:ascii="Times New Roman" w:hAnsi="Times New Roman"/>
          <w:color w:val="000000"/>
          <w:sz w:val="24"/>
        </w:rPr>
        <w:t>Об</w:t>
      </w:r>
      <w:r>
        <w:rPr>
          <w:rFonts w:ascii="Times New Roman" w:hAnsi="Times New Roman"/>
          <w:color w:val="000000"/>
          <w:spacing w:val="30"/>
          <w:sz w:val="24"/>
        </w:rPr>
        <w:t xml:space="preserve"> </w:t>
      </w:r>
      <w:r>
        <w:rPr>
          <w:rFonts w:ascii="Times New Roman" w:hAnsi="Times New Roman"/>
          <w:color w:val="000000"/>
          <w:sz w:val="24"/>
        </w:rPr>
        <w:t>о</w:t>
      </w:r>
      <w:r>
        <w:rPr>
          <w:rFonts w:ascii="Times New Roman" w:hAnsi="Times New Roman"/>
          <w:color w:val="000000"/>
          <w:spacing w:val="2"/>
          <w:sz w:val="24"/>
        </w:rPr>
        <w:t>р</w:t>
      </w:r>
      <w:r>
        <w:rPr>
          <w:rFonts w:ascii="Times New Roman" w:hAnsi="Times New Roman"/>
          <w:color w:val="000000"/>
          <w:sz w:val="24"/>
        </w:rPr>
        <w:t>ган</w:t>
      </w:r>
      <w:r>
        <w:rPr>
          <w:rFonts w:ascii="Times New Roman" w:hAnsi="Times New Roman"/>
          <w:color w:val="000000"/>
          <w:spacing w:val="1"/>
          <w:sz w:val="24"/>
        </w:rPr>
        <w:t>из</w:t>
      </w:r>
      <w:r>
        <w:rPr>
          <w:rFonts w:ascii="Times New Roman" w:hAnsi="Times New Roman"/>
          <w:color w:val="000000"/>
          <w:sz w:val="24"/>
        </w:rPr>
        <w:t>а</w:t>
      </w:r>
      <w:r>
        <w:rPr>
          <w:rFonts w:ascii="Times New Roman" w:hAnsi="Times New Roman"/>
          <w:color w:val="000000"/>
          <w:spacing w:val="-1"/>
          <w:sz w:val="24"/>
        </w:rPr>
        <w:t>ци</w:t>
      </w:r>
      <w:r>
        <w:rPr>
          <w:rFonts w:ascii="Times New Roman" w:hAnsi="Times New Roman"/>
          <w:color w:val="000000"/>
          <w:sz w:val="24"/>
        </w:rPr>
        <w:t>и за</w:t>
      </w:r>
      <w:r>
        <w:rPr>
          <w:rFonts w:ascii="Times New Roman" w:hAnsi="Times New Roman"/>
          <w:color w:val="000000"/>
          <w:spacing w:val="1"/>
          <w:sz w:val="24"/>
        </w:rPr>
        <w:t>н</w:t>
      </w:r>
      <w:r>
        <w:rPr>
          <w:rFonts w:ascii="Times New Roman" w:hAnsi="Times New Roman"/>
          <w:color w:val="000000"/>
          <w:sz w:val="24"/>
        </w:rPr>
        <w:t>ятий</w:t>
      </w:r>
      <w:r>
        <w:rPr>
          <w:rFonts w:ascii="Times New Roman" w:hAnsi="Times New Roman"/>
          <w:color w:val="000000"/>
          <w:spacing w:val="8"/>
          <w:sz w:val="24"/>
        </w:rPr>
        <w:t xml:space="preserve"> </w:t>
      </w:r>
      <w:r>
        <w:rPr>
          <w:rFonts w:ascii="Times New Roman" w:hAnsi="Times New Roman"/>
          <w:color w:val="000000"/>
          <w:spacing w:val="-8"/>
          <w:sz w:val="24"/>
        </w:rPr>
        <w:t>«</w:t>
      </w:r>
      <w:r>
        <w:rPr>
          <w:rFonts w:ascii="Times New Roman" w:hAnsi="Times New Roman"/>
          <w:color w:val="000000"/>
          <w:spacing w:val="2"/>
          <w:sz w:val="24"/>
        </w:rPr>
        <w:t>Р</w:t>
      </w:r>
      <w:r>
        <w:rPr>
          <w:rFonts w:ascii="Times New Roman" w:hAnsi="Times New Roman"/>
          <w:color w:val="000000"/>
          <w:sz w:val="24"/>
        </w:rPr>
        <w:t>азговоры</w:t>
      </w:r>
      <w:r>
        <w:rPr>
          <w:rFonts w:ascii="Times New Roman" w:hAnsi="Times New Roman"/>
          <w:color w:val="000000"/>
          <w:spacing w:val="-1"/>
          <w:sz w:val="24"/>
        </w:rPr>
        <w:t xml:space="preserve"> </w:t>
      </w:r>
      <w:r>
        <w:rPr>
          <w:rFonts w:ascii="Times New Roman" w:hAnsi="Times New Roman"/>
          <w:color w:val="000000"/>
          <w:sz w:val="24"/>
        </w:rPr>
        <w:t xml:space="preserve">о </w:t>
      </w:r>
      <w:r>
        <w:rPr>
          <w:rFonts w:ascii="Times New Roman" w:hAnsi="Times New Roman"/>
          <w:color w:val="000000"/>
          <w:spacing w:val="1"/>
          <w:sz w:val="24"/>
        </w:rPr>
        <w:t>в</w:t>
      </w:r>
      <w:r>
        <w:rPr>
          <w:rFonts w:ascii="Times New Roman" w:hAnsi="Times New Roman"/>
          <w:color w:val="000000"/>
          <w:sz w:val="24"/>
        </w:rPr>
        <w:t>ажно</w:t>
      </w:r>
      <w:r>
        <w:rPr>
          <w:rFonts w:ascii="Times New Roman" w:hAnsi="Times New Roman"/>
          <w:color w:val="000000"/>
          <w:spacing w:val="4"/>
          <w:sz w:val="24"/>
        </w:rPr>
        <w:t>м</w:t>
      </w:r>
      <w:r>
        <w:rPr>
          <w:rFonts w:ascii="Times New Roman" w:hAnsi="Times New Roman"/>
          <w:color w:val="000000"/>
          <w:spacing w:val="-6"/>
          <w:sz w:val="24"/>
        </w:rPr>
        <w:t>»</w:t>
      </w:r>
      <w:r>
        <w:rPr>
          <w:rFonts w:ascii="Times New Roman" w:hAnsi="Times New Roman"/>
          <w:color w:val="000000"/>
          <w:sz w:val="24"/>
        </w:rPr>
        <w:t>;</w:t>
      </w:r>
    </w:p>
    <w:p w14:paraId="831A0000">
      <w:pPr>
        <w:tabs>
          <w:tab w:leader="none" w:pos="1049" w:val="left"/>
          <w:tab w:leader="none" w:pos="2557" w:val="left"/>
          <w:tab w:leader="none" w:pos="3632" w:val="left"/>
          <w:tab w:leader="none" w:pos="4221" w:val="left"/>
          <w:tab w:leader="none" w:pos="5639" w:val="left"/>
        </w:tabs>
        <w:spacing w:before="2" w:line="360" w:lineRule="auto"/>
        <w:ind w:firstLine="717" w:left="1" w:right="244"/>
        <w:rPr>
          <w:rFonts w:ascii="Times New Roman" w:hAnsi="Times New Roman"/>
          <w:color w:val="000000"/>
          <w:sz w:val="24"/>
        </w:rPr>
      </w:pPr>
      <w:r>
        <w:rPr>
          <w:rFonts w:ascii="Times New Roman" w:hAnsi="Times New Roman"/>
          <w:color w:val="000000"/>
          <w:sz w:val="24"/>
        </w:rPr>
        <w:t>-</w:t>
      </w:r>
      <w:r>
        <w:rPr>
          <w:rFonts w:ascii="Times New Roman" w:hAnsi="Times New Roman"/>
          <w:color w:val="000000"/>
          <w:sz w:val="24"/>
        </w:rPr>
        <w:tab/>
      </w:r>
      <w:r>
        <w:rPr>
          <w:rFonts w:ascii="Times New Roman" w:hAnsi="Times New Roman"/>
          <w:color w:val="000000"/>
          <w:sz w:val="24"/>
        </w:rPr>
        <w:t>Сан</w:t>
      </w:r>
      <w:r>
        <w:rPr>
          <w:rFonts w:ascii="Times New Roman" w:hAnsi="Times New Roman"/>
          <w:color w:val="000000"/>
          <w:spacing w:val="1"/>
          <w:sz w:val="24"/>
        </w:rPr>
        <w:t>и</w:t>
      </w:r>
      <w:r>
        <w:rPr>
          <w:rFonts w:ascii="Times New Roman" w:hAnsi="Times New Roman"/>
          <w:color w:val="000000"/>
          <w:sz w:val="24"/>
        </w:rPr>
        <w:t>тар</w:t>
      </w:r>
      <w:r>
        <w:rPr>
          <w:rFonts w:ascii="Times New Roman" w:hAnsi="Times New Roman"/>
          <w:color w:val="000000"/>
          <w:spacing w:val="1"/>
          <w:sz w:val="24"/>
        </w:rPr>
        <w:t>н</w:t>
      </w:r>
      <w:r>
        <w:rPr>
          <w:rFonts w:ascii="Times New Roman" w:hAnsi="Times New Roman"/>
          <w:color w:val="000000"/>
          <w:sz w:val="24"/>
        </w:rPr>
        <w:t>ые</w:t>
      </w:r>
      <w:r>
        <w:rPr>
          <w:rFonts w:ascii="Times New Roman" w:hAnsi="Times New Roman"/>
          <w:color w:val="000000"/>
          <w:sz w:val="24"/>
        </w:rPr>
        <w:tab/>
      </w:r>
      <w:r>
        <w:rPr>
          <w:rFonts w:ascii="Times New Roman" w:hAnsi="Times New Roman"/>
          <w:color w:val="000000"/>
          <w:sz w:val="24"/>
        </w:rPr>
        <w:t>правила</w:t>
      </w:r>
      <w:r>
        <w:rPr>
          <w:rFonts w:ascii="Times New Roman" w:hAnsi="Times New Roman"/>
          <w:color w:val="000000"/>
          <w:sz w:val="24"/>
        </w:rPr>
        <w:tab/>
      </w:r>
      <w:r>
        <w:rPr>
          <w:rFonts w:ascii="Times New Roman" w:hAnsi="Times New Roman"/>
          <w:color w:val="000000"/>
          <w:sz w:val="24"/>
        </w:rPr>
        <w:t>СП</w:t>
      </w:r>
      <w:r>
        <w:rPr>
          <w:rFonts w:ascii="Times New Roman" w:hAnsi="Times New Roman"/>
          <w:color w:val="000000"/>
          <w:sz w:val="24"/>
        </w:rPr>
        <w:tab/>
      </w:r>
      <w:r>
        <w:rPr>
          <w:rFonts w:ascii="Times New Roman" w:hAnsi="Times New Roman"/>
          <w:color w:val="000000"/>
          <w:sz w:val="24"/>
        </w:rPr>
        <w:t>2.4.3648-20</w:t>
      </w:r>
      <w:r>
        <w:rPr>
          <w:rFonts w:ascii="Times New Roman" w:hAnsi="Times New Roman"/>
          <w:color w:val="000000"/>
          <w:sz w:val="24"/>
        </w:rPr>
        <w:tab/>
      </w:r>
      <w:r>
        <w:rPr>
          <w:rFonts w:ascii="Times New Roman" w:hAnsi="Times New Roman"/>
          <w:color w:val="000000"/>
          <w:spacing w:val="-1"/>
          <w:sz w:val="24"/>
        </w:rPr>
        <w:t>«</w:t>
      </w:r>
      <w:r>
        <w:rPr>
          <w:rFonts w:ascii="Times New Roman" w:hAnsi="Times New Roman"/>
          <w:color w:val="000000"/>
          <w:sz w:val="24"/>
        </w:rPr>
        <w:t>Санитар</w:t>
      </w:r>
      <w:r>
        <w:rPr>
          <w:rFonts w:ascii="Times New Roman" w:hAnsi="Times New Roman"/>
          <w:color w:val="000000"/>
          <w:spacing w:val="1"/>
          <w:sz w:val="24"/>
        </w:rPr>
        <w:t>н</w:t>
      </w:r>
      <w:r>
        <w:rPr>
          <w:rFonts w:ascii="Times New Roman" w:hAnsi="Times New Roman"/>
          <w:color w:val="000000"/>
          <w:spacing w:val="2"/>
          <w:sz w:val="24"/>
        </w:rPr>
        <w:t>о</w:t>
      </w:r>
      <w:r>
        <w:rPr>
          <w:rFonts w:ascii="Times New Roman" w:hAnsi="Times New Roman"/>
          <w:color w:val="000000"/>
          <w:sz w:val="24"/>
        </w:rPr>
        <w:t>-</w:t>
      </w:r>
      <w:r>
        <w:rPr>
          <w:rFonts w:ascii="Times New Roman" w:hAnsi="Times New Roman"/>
          <w:color w:val="000000"/>
          <w:spacing w:val="-1"/>
          <w:sz w:val="24"/>
        </w:rPr>
        <w:t>э</w:t>
      </w:r>
      <w:r>
        <w:rPr>
          <w:rFonts w:ascii="Times New Roman" w:hAnsi="Times New Roman"/>
          <w:color w:val="000000"/>
          <w:sz w:val="24"/>
        </w:rPr>
        <w:t>пидемиологич</w:t>
      </w:r>
      <w:r>
        <w:rPr>
          <w:rFonts w:ascii="Times New Roman" w:hAnsi="Times New Roman"/>
          <w:color w:val="000000"/>
          <w:spacing w:val="-1"/>
          <w:sz w:val="24"/>
        </w:rPr>
        <w:t>ес</w:t>
      </w:r>
      <w:r>
        <w:rPr>
          <w:rFonts w:ascii="Times New Roman" w:hAnsi="Times New Roman"/>
          <w:color w:val="000000"/>
          <w:sz w:val="24"/>
        </w:rPr>
        <w:t>кие требован</w:t>
      </w:r>
      <w:r>
        <w:rPr>
          <w:rFonts w:ascii="Times New Roman" w:hAnsi="Times New Roman"/>
          <w:color w:val="000000"/>
          <w:spacing w:val="1"/>
          <w:sz w:val="24"/>
        </w:rPr>
        <w:t>и</w:t>
      </w:r>
      <w:r>
        <w:rPr>
          <w:rFonts w:ascii="Times New Roman" w:hAnsi="Times New Roman"/>
          <w:color w:val="000000"/>
          <w:sz w:val="24"/>
        </w:rPr>
        <w:t>я</w:t>
      </w:r>
      <w:r>
        <w:rPr>
          <w:rFonts w:ascii="Times New Roman" w:hAnsi="Times New Roman"/>
          <w:color w:val="000000"/>
          <w:spacing w:val="50"/>
          <w:sz w:val="24"/>
        </w:rPr>
        <w:t xml:space="preserve"> </w:t>
      </w:r>
      <w:r>
        <w:rPr>
          <w:rFonts w:ascii="Times New Roman" w:hAnsi="Times New Roman"/>
          <w:color w:val="000000"/>
          <w:sz w:val="24"/>
        </w:rPr>
        <w:t>к</w:t>
      </w:r>
      <w:r>
        <w:rPr>
          <w:rFonts w:ascii="Times New Roman" w:hAnsi="Times New Roman"/>
          <w:color w:val="000000"/>
          <w:spacing w:val="49"/>
          <w:sz w:val="24"/>
        </w:rPr>
        <w:t xml:space="preserve"> </w:t>
      </w:r>
      <w:r>
        <w:rPr>
          <w:rFonts w:ascii="Times New Roman" w:hAnsi="Times New Roman"/>
          <w:color w:val="000000"/>
          <w:sz w:val="24"/>
        </w:rPr>
        <w:t>организац</w:t>
      </w:r>
      <w:r>
        <w:rPr>
          <w:rFonts w:ascii="Times New Roman" w:hAnsi="Times New Roman"/>
          <w:color w:val="000000"/>
          <w:spacing w:val="1"/>
          <w:sz w:val="24"/>
        </w:rPr>
        <w:t>и</w:t>
      </w:r>
      <w:r>
        <w:rPr>
          <w:rFonts w:ascii="Times New Roman" w:hAnsi="Times New Roman"/>
          <w:color w:val="000000"/>
          <w:sz w:val="24"/>
        </w:rPr>
        <w:t>ям</w:t>
      </w:r>
      <w:r>
        <w:rPr>
          <w:rFonts w:ascii="Times New Roman" w:hAnsi="Times New Roman"/>
          <w:color w:val="000000"/>
          <w:spacing w:val="49"/>
          <w:sz w:val="24"/>
        </w:rPr>
        <w:t xml:space="preserve"> </w:t>
      </w:r>
      <w:r>
        <w:rPr>
          <w:rFonts w:ascii="Times New Roman" w:hAnsi="Times New Roman"/>
          <w:color w:val="000000"/>
          <w:sz w:val="24"/>
        </w:rPr>
        <w:t>воспитан</w:t>
      </w:r>
      <w:r>
        <w:rPr>
          <w:rFonts w:ascii="Times New Roman" w:hAnsi="Times New Roman"/>
          <w:color w:val="000000"/>
          <w:spacing w:val="1"/>
          <w:sz w:val="24"/>
        </w:rPr>
        <w:t>и</w:t>
      </w:r>
      <w:r>
        <w:rPr>
          <w:rFonts w:ascii="Times New Roman" w:hAnsi="Times New Roman"/>
          <w:color w:val="000000"/>
          <w:sz w:val="24"/>
        </w:rPr>
        <w:t>я</w:t>
      </w:r>
      <w:r>
        <w:rPr>
          <w:rFonts w:ascii="Times New Roman" w:hAnsi="Times New Roman"/>
          <w:color w:val="000000"/>
          <w:spacing w:val="48"/>
          <w:sz w:val="24"/>
        </w:rPr>
        <w:t xml:space="preserve"> </w:t>
      </w:r>
      <w:r>
        <w:rPr>
          <w:rFonts w:ascii="Times New Roman" w:hAnsi="Times New Roman"/>
          <w:color w:val="000000"/>
          <w:sz w:val="24"/>
        </w:rPr>
        <w:t>и</w:t>
      </w:r>
      <w:r>
        <w:rPr>
          <w:rFonts w:ascii="Times New Roman" w:hAnsi="Times New Roman"/>
          <w:color w:val="000000"/>
          <w:spacing w:val="51"/>
          <w:sz w:val="24"/>
        </w:rPr>
        <w:t xml:space="preserve"> </w:t>
      </w:r>
      <w:r>
        <w:rPr>
          <w:rFonts w:ascii="Times New Roman" w:hAnsi="Times New Roman"/>
          <w:color w:val="000000"/>
          <w:spacing w:val="-2"/>
          <w:sz w:val="24"/>
        </w:rPr>
        <w:t>об</w:t>
      </w:r>
      <w:r>
        <w:rPr>
          <w:rFonts w:ascii="Times New Roman" w:hAnsi="Times New Roman"/>
          <w:color w:val="000000"/>
          <w:spacing w:val="-4"/>
          <w:sz w:val="24"/>
        </w:rPr>
        <w:t>у</w:t>
      </w:r>
      <w:r>
        <w:rPr>
          <w:rFonts w:ascii="Times New Roman" w:hAnsi="Times New Roman"/>
          <w:color w:val="000000"/>
          <w:sz w:val="24"/>
        </w:rPr>
        <w:t>че</w:t>
      </w:r>
      <w:r>
        <w:rPr>
          <w:rFonts w:ascii="Times New Roman" w:hAnsi="Times New Roman"/>
          <w:color w:val="000000"/>
          <w:spacing w:val="1"/>
          <w:sz w:val="24"/>
        </w:rPr>
        <w:t>ни</w:t>
      </w:r>
      <w:r>
        <w:rPr>
          <w:rFonts w:ascii="Times New Roman" w:hAnsi="Times New Roman"/>
          <w:color w:val="000000"/>
          <w:sz w:val="24"/>
        </w:rPr>
        <w:t>я,</w:t>
      </w:r>
      <w:r>
        <w:rPr>
          <w:rFonts w:ascii="Times New Roman" w:hAnsi="Times New Roman"/>
          <w:color w:val="000000"/>
          <w:spacing w:val="50"/>
          <w:sz w:val="24"/>
        </w:rPr>
        <w:t xml:space="preserve"> </w:t>
      </w:r>
      <w:r>
        <w:rPr>
          <w:rFonts w:ascii="Times New Roman" w:hAnsi="Times New Roman"/>
          <w:color w:val="000000"/>
          <w:sz w:val="24"/>
        </w:rPr>
        <w:t>от</w:t>
      </w:r>
      <w:r>
        <w:rPr>
          <w:rFonts w:ascii="Times New Roman" w:hAnsi="Times New Roman"/>
          <w:color w:val="000000"/>
          <w:spacing w:val="1"/>
          <w:sz w:val="24"/>
        </w:rPr>
        <w:t>д</w:t>
      </w:r>
      <w:r>
        <w:rPr>
          <w:rFonts w:ascii="Times New Roman" w:hAnsi="Times New Roman"/>
          <w:color w:val="000000"/>
          <w:sz w:val="24"/>
        </w:rPr>
        <w:t>ы</w:t>
      </w:r>
      <w:r>
        <w:rPr>
          <w:rFonts w:ascii="Times New Roman" w:hAnsi="Times New Roman"/>
          <w:color w:val="000000"/>
          <w:spacing w:val="2"/>
          <w:sz w:val="24"/>
        </w:rPr>
        <w:t>х</w:t>
      </w:r>
      <w:r>
        <w:rPr>
          <w:rFonts w:ascii="Times New Roman" w:hAnsi="Times New Roman"/>
          <w:color w:val="000000"/>
          <w:sz w:val="24"/>
        </w:rPr>
        <w:t>а</w:t>
      </w:r>
      <w:r>
        <w:rPr>
          <w:rFonts w:ascii="Times New Roman" w:hAnsi="Times New Roman"/>
          <w:color w:val="000000"/>
          <w:spacing w:val="49"/>
          <w:sz w:val="24"/>
        </w:rPr>
        <w:t xml:space="preserve"> </w:t>
      </w:r>
      <w:r>
        <w:rPr>
          <w:rFonts w:ascii="Times New Roman" w:hAnsi="Times New Roman"/>
          <w:color w:val="000000"/>
          <w:sz w:val="24"/>
        </w:rPr>
        <w:t>и</w:t>
      </w:r>
      <w:r>
        <w:rPr>
          <w:rFonts w:ascii="Times New Roman" w:hAnsi="Times New Roman"/>
          <w:color w:val="000000"/>
          <w:spacing w:val="49"/>
          <w:sz w:val="24"/>
        </w:rPr>
        <w:t xml:space="preserve"> </w:t>
      </w:r>
      <w:r>
        <w:rPr>
          <w:rFonts w:ascii="Times New Roman" w:hAnsi="Times New Roman"/>
          <w:color w:val="000000"/>
          <w:sz w:val="24"/>
        </w:rPr>
        <w:t>о</w:t>
      </w:r>
      <w:r>
        <w:rPr>
          <w:rFonts w:ascii="Times New Roman" w:hAnsi="Times New Roman"/>
          <w:color w:val="000000"/>
          <w:spacing w:val="1"/>
          <w:sz w:val="24"/>
        </w:rPr>
        <w:t>з</w:t>
      </w:r>
      <w:r>
        <w:rPr>
          <w:rFonts w:ascii="Times New Roman" w:hAnsi="Times New Roman"/>
          <w:color w:val="000000"/>
          <w:sz w:val="24"/>
        </w:rPr>
        <w:t>д</w:t>
      </w:r>
      <w:r>
        <w:rPr>
          <w:rFonts w:ascii="Times New Roman" w:hAnsi="Times New Roman"/>
          <w:color w:val="000000"/>
          <w:spacing w:val="-1"/>
          <w:sz w:val="24"/>
        </w:rPr>
        <w:t>о</w:t>
      </w:r>
      <w:r>
        <w:rPr>
          <w:rFonts w:ascii="Times New Roman" w:hAnsi="Times New Roman"/>
          <w:color w:val="000000"/>
          <w:sz w:val="24"/>
        </w:rPr>
        <w:t>ровл</w:t>
      </w:r>
      <w:r>
        <w:rPr>
          <w:rFonts w:ascii="Times New Roman" w:hAnsi="Times New Roman"/>
          <w:color w:val="000000"/>
          <w:spacing w:val="-1"/>
          <w:sz w:val="24"/>
        </w:rPr>
        <w:t>е</w:t>
      </w:r>
      <w:r>
        <w:rPr>
          <w:rFonts w:ascii="Times New Roman" w:hAnsi="Times New Roman"/>
          <w:color w:val="000000"/>
          <w:sz w:val="24"/>
        </w:rPr>
        <w:t>н</w:t>
      </w:r>
      <w:r>
        <w:rPr>
          <w:rFonts w:ascii="Times New Roman" w:hAnsi="Times New Roman"/>
          <w:color w:val="000000"/>
          <w:spacing w:val="1"/>
          <w:sz w:val="24"/>
        </w:rPr>
        <w:t>и</w:t>
      </w:r>
      <w:r>
        <w:rPr>
          <w:rFonts w:ascii="Times New Roman" w:hAnsi="Times New Roman"/>
          <w:color w:val="000000"/>
          <w:sz w:val="24"/>
        </w:rPr>
        <w:t>я</w:t>
      </w:r>
      <w:r>
        <w:rPr>
          <w:rFonts w:ascii="Times New Roman" w:hAnsi="Times New Roman"/>
          <w:color w:val="000000"/>
          <w:spacing w:val="51"/>
          <w:sz w:val="24"/>
        </w:rPr>
        <w:t xml:space="preserve"> </w:t>
      </w:r>
      <w:r>
        <w:rPr>
          <w:rFonts w:ascii="Times New Roman" w:hAnsi="Times New Roman"/>
          <w:color w:val="000000"/>
          <w:sz w:val="24"/>
        </w:rPr>
        <w:t>детей</w:t>
      </w:r>
      <w:r>
        <w:rPr>
          <w:rFonts w:ascii="Times New Roman" w:hAnsi="Times New Roman"/>
          <w:color w:val="000000"/>
          <w:spacing w:val="48"/>
          <w:sz w:val="24"/>
        </w:rPr>
        <w:t xml:space="preserve"> </w:t>
      </w:r>
      <w:r>
        <w:rPr>
          <w:rFonts w:ascii="Times New Roman" w:hAnsi="Times New Roman"/>
          <w:color w:val="000000"/>
          <w:sz w:val="24"/>
        </w:rPr>
        <w:t>и молодеж</w:t>
      </w:r>
      <w:r>
        <w:rPr>
          <w:rFonts w:ascii="Times New Roman" w:hAnsi="Times New Roman"/>
          <w:color w:val="000000"/>
          <w:spacing w:val="5"/>
          <w:sz w:val="24"/>
        </w:rPr>
        <w:t>и</w:t>
      </w:r>
      <w:r>
        <w:rPr>
          <w:rFonts w:ascii="Times New Roman" w:hAnsi="Times New Roman"/>
          <w:color w:val="000000"/>
          <w:spacing w:val="-6"/>
          <w:sz w:val="24"/>
        </w:rPr>
        <w:t>»</w:t>
      </w:r>
      <w:r>
        <w:rPr>
          <w:rFonts w:ascii="Times New Roman" w:hAnsi="Times New Roman"/>
          <w:color w:val="000000"/>
          <w:sz w:val="24"/>
        </w:rPr>
        <w:t>,</w:t>
      </w:r>
      <w:r>
        <w:rPr>
          <w:rFonts w:ascii="Times New Roman" w:hAnsi="Times New Roman"/>
          <w:color w:val="000000"/>
          <w:spacing w:val="76"/>
          <w:sz w:val="24"/>
        </w:rPr>
        <w:t xml:space="preserve"> </w:t>
      </w:r>
      <w:r>
        <w:rPr>
          <w:rFonts w:ascii="Times New Roman" w:hAnsi="Times New Roman"/>
          <w:color w:val="000000"/>
          <w:spacing w:val="-4"/>
          <w:sz w:val="24"/>
        </w:rPr>
        <w:t>у</w:t>
      </w:r>
      <w:r>
        <w:rPr>
          <w:rFonts w:ascii="Times New Roman" w:hAnsi="Times New Roman"/>
          <w:color w:val="000000"/>
          <w:sz w:val="24"/>
        </w:rPr>
        <w:t>т</w:t>
      </w:r>
      <w:r>
        <w:rPr>
          <w:rFonts w:ascii="Times New Roman" w:hAnsi="Times New Roman"/>
          <w:color w:val="000000"/>
          <w:spacing w:val="1"/>
          <w:sz w:val="24"/>
        </w:rPr>
        <w:t>в</w:t>
      </w:r>
      <w:r>
        <w:rPr>
          <w:rFonts w:ascii="Times New Roman" w:hAnsi="Times New Roman"/>
          <w:color w:val="000000"/>
          <w:sz w:val="24"/>
        </w:rPr>
        <w:t>ержде</w:t>
      </w:r>
      <w:r>
        <w:rPr>
          <w:rFonts w:ascii="Times New Roman" w:hAnsi="Times New Roman"/>
          <w:color w:val="000000"/>
          <w:spacing w:val="3"/>
          <w:sz w:val="24"/>
        </w:rPr>
        <w:t>н</w:t>
      </w:r>
      <w:r>
        <w:rPr>
          <w:rFonts w:ascii="Times New Roman" w:hAnsi="Times New Roman"/>
          <w:color w:val="000000"/>
          <w:spacing w:val="2"/>
          <w:sz w:val="24"/>
        </w:rPr>
        <w:t>н</w:t>
      </w:r>
      <w:r>
        <w:rPr>
          <w:rFonts w:ascii="Times New Roman" w:hAnsi="Times New Roman"/>
          <w:color w:val="000000"/>
          <w:sz w:val="24"/>
        </w:rPr>
        <w:t>ых</w:t>
      </w:r>
      <w:r>
        <w:rPr>
          <w:rFonts w:ascii="Times New Roman" w:hAnsi="Times New Roman"/>
          <w:color w:val="000000"/>
          <w:spacing w:val="74"/>
          <w:sz w:val="24"/>
        </w:rPr>
        <w:t xml:space="preserve"> </w:t>
      </w:r>
      <w:r>
        <w:rPr>
          <w:rFonts w:ascii="Times New Roman" w:hAnsi="Times New Roman"/>
          <w:color w:val="000000"/>
          <w:spacing w:val="1"/>
          <w:sz w:val="24"/>
        </w:rPr>
        <w:t>п</w:t>
      </w:r>
      <w:r>
        <w:rPr>
          <w:rFonts w:ascii="Times New Roman" w:hAnsi="Times New Roman"/>
          <w:color w:val="000000"/>
          <w:sz w:val="24"/>
        </w:rPr>
        <w:t>остановле</w:t>
      </w:r>
      <w:r>
        <w:rPr>
          <w:rFonts w:ascii="Times New Roman" w:hAnsi="Times New Roman"/>
          <w:color w:val="000000"/>
          <w:spacing w:val="-1"/>
          <w:sz w:val="24"/>
        </w:rPr>
        <w:t>н</w:t>
      </w:r>
      <w:r>
        <w:rPr>
          <w:rFonts w:ascii="Times New Roman" w:hAnsi="Times New Roman"/>
          <w:color w:val="000000"/>
          <w:sz w:val="24"/>
        </w:rPr>
        <w:t>ием</w:t>
      </w:r>
      <w:r>
        <w:rPr>
          <w:rFonts w:ascii="Times New Roman" w:hAnsi="Times New Roman"/>
          <w:color w:val="000000"/>
          <w:spacing w:val="72"/>
          <w:sz w:val="24"/>
        </w:rPr>
        <w:t xml:space="preserve"> </w:t>
      </w:r>
      <w:r>
        <w:rPr>
          <w:rFonts w:ascii="Times New Roman" w:hAnsi="Times New Roman"/>
          <w:color w:val="000000"/>
          <w:sz w:val="24"/>
        </w:rPr>
        <w:t>Главного</w:t>
      </w:r>
      <w:r>
        <w:rPr>
          <w:rFonts w:ascii="Times New Roman" w:hAnsi="Times New Roman"/>
          <w:color w:val="000000"/>
          <w:spacing w:val="73"/>
          <w:sz w:val="24"/>
        </w:rPr>
        <w:t xml:space="preserve"> </w:t>
      </w:r>
      <w:r>
        <w:rPr>
          <w:rFonts w:ascii="Times New Roman" w:hAnsi="Times New Roman"/>
          <w:color w:val="000000"/>
          <w:sz w:val="24"/>
        </w:rPr>
        <w:t>го</w:t>
      </w:r>
      <w:r>
        <w:rPr>
          <w:rFonts w:ascii="Times New Roman" w:hAnsi="Times New Roman"/>
          <w:color w:val="000000"/>
          <w:spacing w:val="3"/>
          <w:sz w:val="24"/>
        </w:rPr>
        <w:t>с</w:t>
      </w:r>
      <w:r>
        <w:rPr>
          <w:rFonts w:ascii="Times New Roman" w:hAnsi="Times New Roman"/>
          <w:color w:val="000000"/>
          <w:spacing w:val="-3"/>
          <w:sz w:val="24"/>
        </w:rPr>
        <w:t>у</w:t>
      </w:r>
      <w:r>
        <w:rPr>
          <w:rFonts w:ascii="Times New Roman" w:hAnsi="Times New Roman"/>
          <w:color w:val="000000"/>
          <w:sz w:val="24"/>
        </w:rPr>
        <w:t>д</w:t>
      </w:r>
      <w:r>
        <w:rPr>
          <w:rFonts w:ascii="Times New Roman" w:hAnsi="Times New Roman"/>
          <w:color w:val="000000"/>
          <w:spacing w:val="-1"/>
          <w:sz w:val="24"/>
        </w:rPr>
        <w:t>а</w:t>
      </w:r>
      <w:r>
        <w:rPr>
          <w:rFonts w:ascii="Times New Roman" w:hAnsi="Times New Roman"/>
          <w:color w:val="000000"/>
          <w:sz w:val="24"/>
        </w:rPr>
        <w:t>р</w:t>
      </w:r>
      <w:r>
        <w:rPr>
          <w:rFonts w:ascii="Times New Roman" w:hAnsi="Times New Roman"/>
          <w:color w:val="000000"/>
          <w:spacing w:val="-1"/>
          <w:sz w:val="24"/>
        </w:rPr>
        <w:t>с</w:t>
      </w:r>
      <w:r>
        <w:rPr>
          <w:rFonts w:ascii="Times New Roman" w:hAnsi="Times New Roman"/>
          <w:color w:val="000000"/>
          <w:sz w:val="24"/>
        </w:rPr>
        <w:t>т</w:t>
      </w:r>
      <w:r>
        <w:rPr>
          <w:rFonts w:ascii="Times New Roman" w:hAnsi="Times New Roman"/>
          <w:color w:val="000000"/>
          <w:spacing w:val="2"/>
          <w:sz w:val="24"/>
        </w:rPr>
        <w:t>в</w:t>
      </w:r>
      <w:r>
        <w:rPr>
          <w:rFonts w:ascii="Times New Roman" w:hAnsi="Times New Roman"/>
          <w:color w:val="000000"/>
          <w:sz w:val="24"/>
        </w:rPr>
        <w:t>ен</w:t>
      </w:r>
      <w:r>
        <w:rPr>
          <w:rFonts w:ascii="Times New Roman" w:hAnsi="Times New Roman"/>
          <w:color w:val="000000"/>
          <w:spacing w:val="1"/>
          <w:sz w:val="24"/>
        </w:rPr>
        <w:t>н</w:t>
      </w:r>
      <w:r>
        <w:rPr>
          <w:rFonts w:ascii="Times New Roman" w:hAnsi="Times New Roman"/>
          <w:color w:val="000000"/>
          <w:sz w:val="24"/>
        </w:rPr>
        <w:t>ого</w:t>
      </w:r>
      <w:r>
        <w:rPr>
          <w:rFonts w:ascii="Times New Roman" w:hAnsi="Times New Roman"/>
          <w:color w:val="000000"/>
          <w:spacing w:val="74"/>
          <w:sz w:val="24"/>
        </w:rPr>
        <w:t xml:space="preserve"> </w:t>
      </w:r>
      <w:r>
        <w:rPr>
          <w:rFonts w:ascii="Times New Roman" w:hAnsi="Times New Roman"/>
          <w:color w:val="000000"/>
          <w:sz w:val="24"/>
        </w:rPr>
        <w:t>санитарного вр</w:t>
      </w:r>
      <w:r>
        <w:rPr>
          <w:rFonts w:ascii="Times New Roman" w:hAnsi="Times New Roman"/>
          <w:color w:val="000000"/>
          <w:spacing w:val="-1"/>
          <w:sz w:val="24"/>
        </w:rPr>
        <w:t>а</w:t>
      </w:r>
      <w:r>
        <w:rPr>
          <w:rFonts w:ascii="Times New Roman" w:hAnsi="Times New Roman"/>
          <w:color w:val="000000"/>
          <w:sz w:val="24"/>
        </w:rPr>
        <w:t>ча</w:t>
      </w:r>
      <w:r>
        <w:rPr>
          <w:rFonts w:ascii="Times New Roman" w:hAnsi="Times New Roman"/>
          <w:color w:val="000000"/>
          <w:spacing w:val="-6"/>
          <w:sz w:val="24"/>
        </w:rPr>
        <w:t xml:space="preserve"> </w:t>
      </w:r>
      <w:r>
        <w:rPr>
          <w:rFonts w:ascii="Times New Roman" w:hAnsi="Times New Roman"/>
          <w:color w:val="000000"/>
          <w:sz w:val="24"/>
        </w:rPr>
        <w:t>Ро</w:t>
      </w:r>
      <w:r>
        <w:rPr>
          <w:rFonts w:ascii="Times New Roman" w:hAnsi="Times New Roman"/>
          <w:color w:val="000000"/>
          <w:spacing w:val="1"/>
          <w:sz w:val="24"/>
        </w:rPr>
        <w:t>с</w:t>
      </w:r>
      <w:r>
        <w:rPr>
          <w:rFonts w:ascii="Times New Roman" w:hAnsi="Times New Roman"/>
          <w:color w:val="000000"/>
          <w:sz w:val="24"/>
        </w:rPr>
        <w:t>с</w:t>
      </w:r>
      <w:r>
        <w:rPr>
          <w:rFonts w:ascii="Times New Roman" w:hAnsi="Times New Roman"/>
          <w:color w:val="000000"/>
          <w:spacing w:val="1"/>
          <w:sz w:val="24"/>
        </w:rPr>
        <w:t>ий</w:t>
      </w:r>
      <w:r>
        <w:rPr>
          <w:rFonts w:ascii="Times New Roman" w:hAnsi="Times New Roman"/>
          <w:color w:val="000000"/>
          <w:sz w:val="24"/>
        </w:rPr>
        <w:t>ской</w:t>
      </w:r>
      <w:r>
        <w:rPr>
          <w:rFonts w:ascii="Times New Roman" w:hAnsi="Times New Roman"/>
          <w:color w:val="000000"/>
          <w:spacing w:val="1"/>
          <w:sz w:val="24"/>
        </w:rPr>
        <w:t xml:space="preserve"> </w:t>
      </w:r>
      <w:r>
        <w:rPr>
          <w:rFonts w:ascii="Times New Roman" w:hAnsi="Times New Roman"/>
          <w:color w:val="000000"/>
          <w:sz w:val="24"/>
        </w:rPr>
        <w:t>Федер</w:t>
      </w:r>
      <w:r>
        <w:rPr>
          <w:rFonts w:ascii="Times New Roman" w:hAnsi="Times New Roman"/>
          <w:color w:val="000000"/>
          <w:spacing w:val="-1"/>
          <w:sz w:val="24"/>
        </w:rPr>
        <w:t>а</w:t>
      </w:r>
      <w:r>
        <w:rPr>
          <w:rFonts w:ascii="Times New Roman" w:hAnsi="Times New Roman"/>
          <w:color w:val="000000"/>
          <w:sz w:val="24"/>
        </w:rPr>
        <w:t>ц</w:t>
      </w:r>
      <w:r>
        <w:rPr>
          <w:rFonts w:ascii="Times New Roman" w:hAnsi="Times New Roman"/>
          <w:color w:val="000000"/>
          <w:spacing w:val="1"/>
          <w:sz w:val="24"/>
        </w:rPr>
        <w:t>и</w:t>
      </w:r>
      <w:r>
        <w:rPr>
          <w:rFonts w:ascii="Times New Roman" w:hAnsi="Times New Roman"/>
          <w:color w:val="000000"/>
          <w:sz w:val="24"/>
        </w:rPr>
        <w:t>и</w:t>
      </w:r>
      <w:r>
        <w:rPr>
          <w:rFonts w:ascii="Times New Roman" w:hAnsi="Times New Roman"/>
          <w:color w:val="000000"/>
          <w:spacing w:val="1"/>
          <w:sz w:val="24"/>
        </w:rPr>
        <w:t xml:space="preserve"> </w:t>
      </w:r>
      <w:r>
        <w:rPr>
          <w:rFonts w:ascii="Times New Roman" w:hAnsi="Times New Roman"/>
          <w:color w:val="000000"/>
          <w:sz w:val="24"/>
        </w:rPr>
        <w:t>от 28.09.2020 №</w:t>
      </w:r>
      <w:r>
        <w:rPr>
          <w:rFonts w:ascii="Times New Roman" w:hAnsi="Times New Roman"/>
          <w:color w:val="000000"/>
          <w:spacing w:val="-3"/>
          <w:sz w:val="24"/>
        </w:rPr>
        <w:t xml:space="preserve"> </w:t>
      </w:r>
      <w:r>
        <w:rPr>
          <w:rFonts w:ascii="Times New Roman" w:hAnsi="Times New Roman"/>
          <w:color w:val="000000"/>
          <w:sz w:val="24"/>
        </w:rPr>
        <w:t>28 (д</w:t>
      </w:r>
      <w:r>
        <w:rPr>
          <w:rFonts w:ascii="Times New Roman" w:hAnsi="Times New Roman"/>
          <w:color w:val="000000"/>
          <w:spacing w:val="-1"/>
          <w:sz w:val="24"/>
        </w:rPr>
        <w:t>а</w:t>
      </w:r>
      <w:r>
        <w:rPr>
          <w:rFonts w:ascii="Times New Roman" w:hAnsi="Times New Roman"/>
          <w:color w:val="000000"/>
          <w:sz w:val="24"/>
        </w:rPr>
        <w:t>л</w:t>
      </w:r>
      <w:r>
        <w:rPr>
          <w:rFonts w:ascii="Times New Roman" w:hAnsi="Times New Roman"/>
          <w:color w:val="000000"/>
          <w:spacing w:val="-1"/>
          <w:sz w:val="24"/>
        </w:rPr>
        <w:t>е</w:t>
      </w:r>
      <w:r>
        <w:rPr>
          <w:rFonts w:ascii="Times New Roman" w:hAnsi="Times New Roman"/>
          <w:color w:val="000000"/>
          <w:sz w:val="24"/>
        </w:rPr>
        <w:t>е – СП</w:t>
      </w:r>
      <w:r>
        <w:rPr>
          <w:rFonts w:ascii="Times New Roman" w:hAnsi="Times New Roman"/>
          <w:color w:val="000000"/>
          <w:spacing w:val="-2"/>
          <w:sz w:val="24"/>
        </w:rPr>
        <w:t xml:space="preserve"> </w:t>
      </w:r>
      <w:r>
        <w:rPr>
          <w:rFonts w:ascii="Times New Roman" w:hAnsi="Times New Roman"/>
          <w:color w:val="000000"/>
          <w:sz w:val="24"/>
        </w:rPr>
        <w:t>2.4.364</w:t>
      </w:r>
      <w:r>
        <w:rPr>
          <w:rFonts w:ascii="Times New Roman" w:hAnsi="Times New Roman"/>
          <w:color w:val="000000"/>
          <w:spacing w:val="2"/>
          <w:sz w:val="24"/>
        </w:rPr>
        <w:t>8</w:t>
      </w:r>
      <w:r>
        <w:rPr>
          <w:rFonts w:ascii="Times New Roman" w:hAnsi="Times New Roman"/>
          <w:color w:val="000000"/>
          <w:sz w:val="24"/>
        </w:rPr>
        <w:t>-20);</w:t>
      </w:r>
    </w:p>
    <w:p w14:paraId="841A0000">
      <w:pPr>
        <w:tabs>
          <w:tab w:leader="none" w:pos="896" w:val="left"/>
          <w:tab w:leader="none" w:pos="2310" w:val="left"/>
          <w:tab w:leader="none" w:pos="4086" w:val="left"/>
          <w:tab w:leader="none" w:pos="6033" w:val="left"/>
          <w:tab w:leader="none" w:pos="7260" w:val="left"/>
        </w:tabs>
        <w:spacing w:before="2" w:line="360" w:lineRule="auto"/>
        <w:ind w:firstLine="717" w:left="1" w:right="202"/>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15"/>
          <w:sz w:val="24"/>
        </w:rPr>
        <w:t xml:space="preserve"> </w:t>
      </w:r>
      <w:r>
        <w:rPr>
          <w:rFonts w:ascii="Times New Roman" w:hAnsi="Times New Roman"/>
          <w:color w:val="000000"/>
          <w:sz w:val="24"/>
        </w:rPr>
        <w:t>Са</w:t>
      </w:r>
      <w:r>
        <w:rPr>
          <w:rFonts w:ascii="Times New Roman" w:hAnsi="Times New Roman"/>
          <w:color w:val="000000"/>
          <w:spacing w:val="1"/>
          <w:sz w:val="24"/>
        </w:rPr>
        <w:t>ни</w:t>
      </w:r>
      <w:r>
        <w:rPr>
          <w:rFonts w:ascii="Times New Roman" w:hAnsi="Times New Roman"/>
          <w:color w:val="000000"/>
          <w:sz w:val="24"/>
        </w:rPr>
        <w:t>тар</w:t>
      </w:r>
      <w:r>
        <w:rPr>
          <w:rFonts w:ascii="Times New Roman" w:hAnsi="Times New Roman"/>
          <w:color w:val="000000"/>
          <w:spacing w:val="1"/>
          <w:sz w:val="24"/>
        </w:rPr>
        <w:t>н</w:t>
      </w:r>
      <w:r>
        <w:rPr>
          <w:rFonts w:ascii="Times New Roman" w:hAnsi="Times New Roman"/>
          <w:color w:val="000000"/>
          <w:sz w:val="24"/>
        </w:rPr>
        <w:t>ые</w:t>
      </w:r>
      <w:r>
        <w:rPr>
          <w:rFonts w:ascii="Times New Roman" w:hAnsi="Times New Roman"/>
          <w:color w:val="000000"/>
          <w:spacing w:val="10"/>
          <w:sz w:val="24"/>
        </w:rPr>
        <w:t xml:space="preserve"> </w:t>
      </w:r>
      <w:r>
        <w:rPr>
          <w:rFonts w:ascii="Times New Roman" w:hAnsi="Times New Roman"/>
          <w:color w:val="000000"/>
          <w:spacing w:val="1"/>
          <w:sz w:val="24"/>
        </w:rPr>
        <w:t>п</w:t>
      </w:r>
      <w:r>
        <w:rPr>
          <w:rFonts w:ascii="Times New Roman" w:hAnsi="Times New Roman"/>
          <w:color w:val="000000"/>
          <w:sz w:val="24"/>
        </w:rPr>
        <w:t>равила</w:t>
      </w:r>
      <w:r>
        <w:rPr>
          <w:rFonts w:ascii="Times New Roman" w:hAnsi="Times New Roman"/>
          <w:color w:val="000000"/>
          <w:spacing w:val="9"/>
          <w:sz w:val="24"/>
        </w:rPr>
        <w:t xml:space="preserve"> </w:t>
      </w:r>
      <w:r>
        <w:rPr>
          <w:rFonts w:ascii="Times New Roman" w:hAnsi="Times New Roman"/>
          <w:color w:val="000000"/>
          <w:sz w:val="24"/>
        </w:rPr>
        <w:t>и</w:t>
      </w:r>
      <w:r>
        <w:rPr>
          <w:rFonts w:ascii="Times New Roman" w:hAnsi="Times New Roman"/>
          <w:color w:val="000000"/>
          <w:spacing w:val="10"/>
          <w:sz w:val="24"/>
        </w:rPr>
        <w:t xml:space="preserve"> </w:t>
      </w:r>
      <w:r>
        <w:rPr>
          <w:rFonts w:ascii="Times New Roman" w:hAnsi="Times New Roman"/>
          <w:color w:val="000000"/>
          <w:spacing w:val="1"/>
          <w:sz w:val="24"/>
        </w:rPr>
        <w:t>н</w:t>
      </w:r>
      <w:r>
        <w:rPr>
          <w:rFonts w:ascii="Times New Roman" w:hAnsi="Times New Roman"/>
          <w:color w:val="000000"/>
          <w:sz w:val="24"/>
        </w:rPr>
        <w:t>ормы</w:t>
      </w:r>
      <w:r>
        <w:rPr>
          <w:rFonts w:ascii="Times New Roman" w:hAnsi="Times New Roman"/>
          <w:color w:val="000000"/>
          <w:spacing w:val="11"/>
          <w:sz w:val="24"/>
        </w:rPr>
        <w:t xml:space="preserve"> </w:t>
      </w:r>
      <w:r>
        <w:rPr>
          <w:rFonts w:ascii="Times New Roman" w:hAnsi="Times New Roman"/>
          <w:color w:val="000000"/>
          <w:spacing w:val="1"/>
          <w:sz w:val="24"/>
        </w:rPr>
        <w:t>С</w:t>
      </w:r>
      <w:r>
        <w:rPr>
          <w:rFonts w:ascii="Times New Roman" w:hAnsi="Times New Roman"/>
          <w:color w:val="000000"/>
          <w:sz w:val="24"/>
        </w:rPr>
        <w:t>анП</w:t>
      </w:r>
      <w:r>
        <w:rPr>
          <w:rFonts w:ascii="Times New Roman" w:hAnsi="Times New Roman"/>
          <w:color w:val="000000"/>
          <w:spacing w:val="1"/>
          <w:sz w:val="24"/>
        </w:rPr>
        <w:t>и</w:t>
      </w:r>
      <w:r>
        <w:rPr>
          <w:rFonts w:ascii="Times New Roman" w:hAnsi="Times New Roman"/>
          <w:color w:val="000000"/>
          <w:sz w:val="24"/>
        </w:rPr>
        <w:t>Н</w:t>
      </w:r>
      <w:r>
        <w:rPr>
          <w:rFonts w:ascii="Times New Roman" w:hAnsi="Times New Roman"/>
          <w:color w:val="000000"/>
          <w:spacing w:val="11"/>
          <w:sz w:val="24"/>
        </w:rPr>
        <w:t xml:space="preserve"> </w:t>
      </w:r>
      <w:r>
        <w:rPr>
          <w:rFonts w:ascii="Times New Roman" w:hAnsi="Times New Roman"/>
          <w:color w:val="000000"/>
          <w:sz w:val="24"/>
        </w:rPr>
        <w:t>1.2.36</w:t>
      </w:r>
      <w:r>
        <w:rPr>
          <w:rFonts w:ascii="Times New Roman" w:hAnsi="Times New Roman"/>
          <w:color w:val="000000"/>
          <w:spacing w:val="-1"/>
          <w:sz w:val="24"/>
        </w:rPr>
        <w:t>8</w:t>
      </w:r>
      <w:r>
        <w:rPr>
          <w:rFonts w:ascii="Times New Roman" w:hAnsi="Times New Roman"/>
          <w:color w:val="000000"/>
          <w:spacing w:val="4"/>
          <w:sz w:val="24"/>
        </w:rPr>
        <w:t>5</w:t>
      </w:r>
      <w:r>
        <w:rPr>
          <w:rFonts w:ascii="Times New Roman" w:hAnsi="Times New Roman"/>
          <w:color w:val="000000"/>
          <w:sz w:val="24"/>
        </w:rPr>
        <w:t>-21</w:t>
      </w:r>
      <w:r>
        <w:rPr>
          <w:rFonts w:ascii="Times New Roman" w:hAnsi="Times New Roman"/>
          <w:color w:val="000000"/>
          <w:spacing w:val="15"/>
          <w:sz w:val="24"/>
        </w:rPr>
        <w:t xml:space="preserve"> </w:t>
      </w:r>
      <w:r>
        <w:rPr>
          <w:rFonts w:ascii="Times New Roman" w:hAnsi="Times New Roman"/>
          <w:color w:val="000000"/>
          <w:spacing w:val="-6"/>
          <w:sz w:val="24"/>
        </w:rPr>
        <w:t>«</w:t>
      </w:r>
      <w:r>
        <w:rPr>
          <w:rFonts w:ascii="Times New Roman" w:hAnsi="Times New Roman"/>
          <w:color w:val="000000"/>
          <w:sz w:val="24"/>
        </w:rPr>
        <w:t>Г</w:t>
      </w:r>
      <w:r>
        <w:rPr>
          <w:rFonts w:ascii="Times New Roman" w:hAnsi="Times New Roman"/>
          <w:color w:val="000000"/>
          <w:spacing w:val="1"/>
          <w:sz w:val="24"/>
        </w:rPr>
        <w:t>и</w:t>
      </w:r>
      <w:r>
        <w:rPr>
          <w:rFonts w:ascii="Times New Roman" w:hAnsi="Times New Roman"/>
          <w:color w:val="000000"/>
          <w:sz w:val="24"/>
        </w:rPr>
        <w:t>г</w:t>
      </w:r>
      <w:r>
        <w:rPr>
          <w:rFonts w:ascii="Times New Roman" w:hAnsi="Times New Roman"/>
          <w:color w:val="000000"/>
          <w:spacing w:val="1"/>
          <w:sz w:val="24"/>
        </w:rPr>
        <w:t>и</w:t>
      </w:r>
      <w:r>
        <w:rPr>
          <w:rFonts w:ascii="Times New Roman" w:hAnsi="Times New Roman"/>
          <w:color w:val="000000"/>
          <w:sz w:val="24"/>
        </w:rPr>
        <w:t>ен</w:t>
      </w:r>
      <w:r>
        <w:rPr>
          <w:rFonts w:ascii="Times New Roman" w:hAnsi="Times New Roman"/>
          <w:color w:val="000000"/>
          <w:spacing w:val="1"/>
          <w:sz w:val="24"/>
        </w:rPr>
        <w:t>и</w:t>
      </w:r>
      <w:r>
        <w:rPr>
          <w:rFonts w:ascii="Times New Roman" w:hAnsi="Times New Roman"/>
          <w:color w:val="000000"/>
          <w:sz w:val="24"/>
        </w:rPr>
        <w:t>ч</w:t>
      </w:r>
      <w:r>
        <w:rPr>
          <w:rFonts w:ascii="Times New Roman" w:hAnsi="Times New Roman"/>
          <w:color w:val="000000"/>
          <w:spacing w:val="-1"/>
          <w:sz w:val="24"/>
        </w:rPr>
        <w:t>е</w:t>
      </w:r>
      <w:r>
        <w:rPr>
          <w:rFonts w:ascii="Times New Roman" w:hAnsi="Times New Roman"/>
          <w:color w:val="000000"/>
          <w:sz w:val="24"/>
        </w:rPr>
        <w:t>ск</w:t>
      </w:r>
      <w:r>
        <w:rPr>
          <w:rFonts w:ascii="Times New Roman" w:hAnsi="Times New Roman"/>
          <w:color w:val="000000"/>
          <w:spacing w:val="1"/>
          <w:sz w:val="24"/>
        </w:rPr>
        <w:t>и</w:t>
      </w:r>
      <w:r>
        <w:rPr>
          <w:rFonts w:ascii="Times New Roman" w:hAnsi="Times New Roman"/>
          <w:color w:val="000000"/>
          <w:sz w:val="24"/>
        </w:rPr>
        <w:t>е</w:t>
      </w:r>
      <w:r>
        <w:rPr>
          <w:rFonts w:ascii="Times New Roman" w:hAnsi="Times New Roman"/>
          <w:color w:val="000000"/>
          <w:spacing w:val="11"/>
          <w:sz w:val="24"/>
        </w:rPr>
        <w:t xml:space="preserve"> </w:t>
      </w:r>
      <w:r>
        <w:rPr>
          <w:rFonts w:ascii="Times New Roman" w:hAnsi="Times New Roman"/>
          <w:color w:val="000000"/>
          <w:sz w:val="24"/>
        </w:rPr>
        <w:t>нор</w:t>
      </w:r>
      <w:r>
        <w:rPr>
          <w:rFonts w:ascii="Times New Roman" w:hAnsi="Times New Roman"/>
          <w:color w:val="000000"/>
          <w:spacing w:val="-1"/>
          <w:sz w:val="24"/>
        </w:rPr>
        <w:t>ма</w:t>
      </w:r>
      <w:r>
        <w:rPr>
          <w:rFonts w:ascii="Times New Roman" w:hAnsi="Times New Roman"/>
          <w:color w:val="000000"/>
          <w:sz w:val="24"/>
        </w:rPr>
        <w:t>т</w:t>
      </w:r>
      <w:r>
        <w:rPr>
          <w:rFonts w:ascii="Times New Roman" w:hAnsi="Times New Roman"/>
          <w:color w:val="000000"/>
          <w:spacing w:val="1"/>
          <w:sz w:val="24"/>
        </w:rPr>
        <w:t>и</w:t>
      </w:r>
      <w:r>
        <w:rPr>
          <w:rFonts w:ascii="Times New Roman" w:hAnsi="Times New Roman"/>
          <w:color w:val="000000"/>
          <w:sz w:val="24"/>
        </w:rPr>
        <w:t>вы и</w:t>
      </w:r>
      <w:r>
        <w:rPr>
          <w:rFonts w:ascii="Times New Roman" w:hAnsi="Times New Roman"/>
          <w:color w:val="000000"/>
          <w:spacing w:val="10"/>
          <w:sz w:val="24"/>
        </w:rPr>
        <w:t xml:space="preserve"> </w:t>
      </w:r>
      <w:r>
        <w:rPr>
          <w:rFonts w:ascii="Times New Roman" w:hAnsi="Times New Roman"/>
          <w:color w:val="000000"/>
          <w:sz w:val="24"/>
        </w:rPr>
        <w:t>требован</w:t>
      </w:r>
      <w:r>
        <w:rPr>
          <w:rFonts w:ascii="Times New Roman" w:hAnsi="Times New Roman"/>
          <w:color w:val="000000"/>
          <w:spacing w:val="1"/>
          <w:sz w:val="24"/>
        </w:rPr>
        <w:t>и</w:t>
      </w:r>
      <w:r>
        <w:rPr>
          <w:rFonts w:ascii="Times New Roman" w:hAnsi="Times New Roman"/>
          <w:color w:val="000000"/>
          <w:sz w:val="24"/>
        </w:rPr>
        <w:t>я</w:t>
      </w:r>
      <w:r>
        <w:rPr>
          <w:rFonts w:ascii="Times New Roman" w:hAnsi="Times New Roman"/>
          <w:color w:val="000000"/>
          <w:spacing w:val="7"/>
          <w:sz w:val="24"/>
        </w:rPr>
        <w:t xml:space="preserve"> </w:t>
      </w:r>
      <w:r>
        <w:rPr>
          <w:rFonts w:ascii="Times New Roman" w:hAnsi="Times New Roman"/>
          <w:color w:val="000000"/>
          <w:sz w:val="24"/>
        </w:rPr>
        <w:t>к</w:t>
      </w:r>
      <w:r>
        <w:rPr>
          <w:rFonts w:ascii="Times New Roman" w:hAnsi="Times New Roman"/>
          <w:color w:val="000000"/>
          <w:spacing w:val="11"/>
          <w:sz w:val="24"/>
        </w:rPr>
        <w:t xml:space="preserve"> </w:t>
      </w:r>
      <w:r>
        <w:rPr>
          <w:rFonts w:ascii="Times New Roman" w:hAnsi="Times New Roman"/>
          <w:color w:val="000000"/>
          <w:sz w:val="24"/>
        </w:rPr>
        <w:t>обе</w:t>
      </w:r>
      <w:r>
        <w:rPr>
          <w:rFonts w:ascii="Times New Roman" w:hAnsi="Times New Roman"/>
          <w:color w:val="000000"/>
          <w:spacing w:val="-1"/>
          <w:sz w:val="24"/>
        </w:rPr>
        <w:t>с</w:t>
      </w:r>
      <w:r>
        <w:rPr>
          <w:rFonts w:ascii="Times New Roman" w:hAnsi="Times New Roman"/>
          <w:color w:val="000000"/>
          <w:spacing w:val="1"/>
          <w:sz w:val="24"/>
        </w:rPr>
        <w:t>п</w:t>
      </w:r>
      <w:r>
        <w:rPr>
          <w:rFonts w:ascii="Times New Roman" w:hAnsi="Times New Roman"/>
          <w:color w:val="000000"/>
          <w:sz w:val="24"/>
        </w:rPr>
        <w:t>е</w:t>
      </w:r>
      <w:r>
        <w:rPr>
          <w:rFonts w:ascii="Times New Roman" w:hAnsi="Times New Roman"/>
          <w:color w:val="000000"/>
          <w:spacing w:val="-1"/>
          <w:sz w:val="24"/>
        </w:rPr>
        <w:t>че</w:t>
      </w:r>
      <w:r>
        <w:rPr>
          <w:rFonts w:ascii="Times New Roman" w:hAnsi="Times New Roman"/>
          <w:color w:val="000000"/>
          <w:spacing w:val="1"/>
          <w:sz w:val="24"/>
        </w:rPr>
        <w:t>ни</w:t>
      </w:r>
      <w:r>
        <w:rPr>
          <w:rFonts w:ascii="Times New Roman" w:hAnsi="Times New Roman"/>
          <w:color w:val="000000"/>
          <w:sz w:val="24"/>
        </w:rPr>
        <w:t>ю</w:t>
      </w:r>
      <w:r>
        <w:rPr>
          <w:rFonts w:ascii="Times New Roman" w:hAnsi="Times New Roman"/>
          <w:color w:val="000000"/>
          <w:spacing w:val="9"/>
          <w:sz w:val="24"/>
        </w:rPr>
        <w:t xml:space="preserve"> </w:t>
      </w:r>
      <w:r>
        <w:rPr>
          <w:rFonts w:ascii="Times New Roman" w:hAnsi="Times New Roman"/>
          <w:color w:val="000000"/>
          <w:sz w:val="24"/>
        </w:rPr>
        <w:t>безопа</w:t>
      </w:r>
      <w:r>
        <w:rPr>
          <w:rFonts w:ascii="Times New Roman" w:hAnsi="Times New Roman"/>
          <w:color w:val="000000"/>
          <w:spacing w:val="-1"/>
          <w:sz w:val="24"/>
        </w:rPr>
        <w:t>с</w:t>
      </w:r>
      <w:r>
        <w:rPr>
          <w:rFonts w:ascii="Times New Roman" w:hAnsi="Times New Roman"/>
          <w:color w:val="000000"/>
          <w:sz w:val="24"/>
        </w:rPr>
        <w:t>ности</w:t>
      </w:r>
      <w:r>
        <w:rPr>
          <w:rFonts w:ascii="Times New Roman" w:hAnsi="Times New Roman"/>
          <w:color w:val="000000"/>
          <w:spacing w:val="8"/>
          <w:sz w:val="24"/>
        </w:rPr>
        <w:t xml:space="preserve"> </w:t>
      </w:r>
      <w:r>
        <w:rPr>
          <w:rFonts w:ascii="Times New Roman" w:hAnsi="Times New Roman"/>
          <w:color w:val="000000"/>
          <w:sz w:val="24"/>
        </w:rPr>
        <w:t>и</w:t>
      </w:r>
      <w:r>
        <w:rPr>
          <w:rFonts w:ascii="Times New Roman" w:hAnsi="Times New Roman"/>
          <w:color w:val="000000"/>
          <w:spacing w:val="10"/>
          <w:sz w:val="24"/>
        </w:rPr>
        <w:t xml:space="preserve"> </w:t>
      </w:r>
      <w:r>
        <w:rPr>
          <w:rFonts w:ascii="Times New Roman" w:hAnsi="Times New Roman"/>
          <w:color w:val="000000"/>
          <w:spacing w:val="-2"/>
          <w:sz w:val="24"/>
        </w:rPr>
        <w:t>(</w:t>
      </w:r>
      <w:r>
        <w:rPr>
          <w:rFonts w:ascii="Times New Roman" w:hAnsi="Times New Roman"/>
          <w:color w:val="000000"/>
          <w:sz w:val="24"/>
        </w:rPr>
        <w:t>ил</w:t>
      </w:r>
      <w:r>
        <w:rPr>
          <w:rFonts w:ascii="Times New Roman" w:hAnsi="Times New Roman"/>
          <w:color w:val="000000"/>
          <w:spacing w:val="1"/>
          <w:sz w:val="24"/>
        </w:rPr>
        <w:t>и</w:t>
      </w:r>
      <w:r>
        <w:rPr>
          <w:rFonts w:ascii="Times New Roman" w:hAnsi="Times New Roman"/>
          <w:color w:val="000000"/>
          <w:sz w:val="24"/>
        </w:rPr>
        <w:t>)</w:t>
      </w:r>
      <w:r>
        <w:rPr>
          <w:rFonts w:ascii="Times New Roman" w:hAnsi="Times New Roman"/>
          <w:color w:val="000000"/>
          <w:spacing w:val="9"/>
          <w:sz w:val="24"/>
        </w:rPr>
        <w:t xml:space="preserve"> </w:t>
      </w:r>
      <w:r>
        <w:rPr>
          <w:rFonts w:ascii="Times New Roman" w:hAnsi="Times New Roman"/>
          <w:color w:val="000000"/>
          <w:sz w:val="24"/>
        </w:rPr>
        <w:t>бе</w:t>
      </w:r>
      <w:r>
        <w:rPr>
          <w:rFonts w:ascii="Times New Roman" w:hAnsi="Times New Roman"/>
          <w:color w:val="000000"/>
          <w:spacing w:val="1"/>
          <w:sz w:val="24"/>
        </w:rPr>
        <w:t>з</w:t>
      </w:r>
      <w:r>
        <w:rPr>
          <w:rFonts w:ascii="Times New Roman" w:hAnsi="Times New Roman"/>
          <w:color w:val="000000"/>
          <w:sz w:val="24"/>
        </w:rPr>
        <w:t>вр</w:t>
      </w:r>
      <w:r>
        <w:rPr>
          <w:rFonts w:ascii="Times New Roman" w:hAnsi="Times New Roman"/>
          <w:color w:val="000000"/>
          <w:spacing w:val="-1"/>
          <w:sz w:val="24"/>
        </w:rPr>
        <w:t>е</w:t>
      </w:r>
      <w:r>
        <w:rPr>
          <w:rFonts w:ascii="Times New Roman" w:hAnsi="Times New Roman"/>
          <w:color w:val="000000"/>
          <w:sz w:val="24"/>
        </w:rPr>
        <w:t>д</w:t>
      </w:r>
      <w:r>
        <w:rPr>
          <w:rFonts w:ascii="Times New Roman" w:hAnsi="Times New Roman"/>
          <w:color w:val="000000"/>
          <w:spacing w:val="1"/>
          <w:sz w:val="24"/>
        </w:rPr>
        <w:t>н</w:t>
      </w:r>
      <w:r>
        <w:rPr>
          <w:rFonts w:ascii="Times New Roman" w:hAnsi="Times New Roman"/>
          <w:color w:val="000000"/>
          <w:spacing w:val="7"/>
          <w:sz w:val="24"/>
        </w:rPr>
        <w:t>о</w:t>
      </w:r>
      <w:r>
        <w:rPr>
          <w:rFonts w:ascii="Times New Roman" w:hAnsi="Times New Roman"/>
          <w:color w:val="000000"/>
          <w:sz w:val="24"/>
        </w:rPr>
        <w:t>с</w:t>
      </w:r>
      <w:r>
        <w:rPr>
          <w:rFonts w:ascii="Times New Roman" w:hAnsi="Times New Roman"/>
          <w:color w:val="000000"/>
          <w:spacing w:val="-2"/>
          <w:sz w:val="24"/>
        </w:rPr>
        <w:t>т</w:t>
      </w:r>
      <w:r>
        <w:rPr>
          <w:rFonts w:ascii="Times New Roman" w:hAnsi="Times New Roman"/>
          <w:color w:val="000000"/>
          <w:sz w:val="24"/>
        </w:rPr>
        <w:t>и</w:t>
      </w:r>
      <w:r>
        <w:rPr>
          <w:rFonts w:ascii="Times New Roman" w:hAnsi="Times New Roman"/>
          <w:color w:val="000000"/>
          <w:spacing w:val="10"/>
          <w:sz w:val="24"/>
        </w:rPr>
        <w:t xml:space="preserve"> </w:t>
      </w:r>
      <w:r>
        <w:rPr>
          <w:rFonts w:ascii="Times New Roman" w:hAnsi="Times New Roman"/>
          <w:color w:val="000000"/>
          <w:sz w:val="24"/>
        </w:rPr>
        <w:t>для</w:t>
      </w:r>
      <w:r>
        <w:rPr>
          <w:rFonts w:ascii="Times New Roman" w:hAnsi="Times New Roman"/>
          <w:color w:val="000000"/>
          <w:spacing w:val="8"/>
          <w:sz w:val="24"/>
        </w:rPr>
        <w:t xml:space="preserve"> </w:t>
      </w:r>
      <w:r>
        <w:rPr>
          <w:rFonts w:ascii="Times New Roman" w:hAnsi="Times New Roman"/>
          <w:color w:val="000000"/>
          <w:sz w:val="24"/>
        </w:rPr>
        <w:t>челов</w:t>
      </w:r>
      <w:r>
        <w:rPr>
          <w:rFonts w:ascii="Times New Roman" w:hAnsi="Times New Roman"/>
          <w:color w:val="000000"/>
          <w:spacing w:val="-1"/>
          <w:sz w:val="24"/>
        </w:rPr>
        <w:t>е</w:t>
      </w:r>
      <w:r>
        <w:rPr>
          <w:rFonts w:ascii="Times New Roman" w:hAnsi="Times New Roman"/>
          <w:color w:val="000000"/>
          <w:sz w:val="24"/>
        </w:rPr>
        <w:t>ка</w:t>
      </w:r>
      <w:r>
        <w:rPr>
          <w:rFonts w:ascii="Times New Roman" w:hAnsi="Times New Roman"/>
          <w:color w:val="000000"/>
          <w:spacing w:val="8"/>
          <w:sz w:val="24"/>
        </w:rPr>
        <w:t xml:space="preserve"> </w:t>
      </w:r>
      <w:r>
        <w:rPr>
          <w:rFonts w:ascii="Times New Roman" w:hAnsi="Times New Roman"/>
          <w:color w:val="000000"/>
          <w:sz w:val="24"/>
        </w:rPr>
        <w:t>фак</w:t>
      </w:r>
      <w:r>
        <w:rPr>
          <w:rFonts w:ascii="Times New Roman" w:hAnsi="Times New Roman"/>
          <w:color w:val="000000"/>
          <w:spacing w:val="1"/>
          <w:sz w:val="24"/>
        </w:rPr>
        <w:t>т</w:t>
      </w:r>
      <w:r>
        <w:rPr>
          <w:rFonts w:ascii="Times New Roman" w:hAnsi="Times New Roman"/>
          <w:color w:val="000000"/>
          <w:sz w:val="24"/>
        </w:rPr>
        <w:t>оров ср</w:t>
      </w:r>
      <w:r>
        <w:rPr>
          <w:rFonts w:ascii="Times New Roman" w:hAnsi="Times New Roman"/>
          <w:color w:val="000000"/>
          <w:spacing w:val="-1"/>
          <w:sz w:val="24"/>
        </w:rPr>
        <w:t>е</w:t>
      </w:r>
      <w:r>
        <w:rPr>
          <w:rFonts w:ascii="Times New Roman" w:hAnsi="Times New Roman"/>
          <w:color w:val="000000"/>
          <w:sz w:val="24"/>
        </w:rPr>
        <w:t>ды</w:t>
      </w:r>
      <w:r>
        <w:rPr>
          <w:rFonts w:ascii="Times New Roman" w:hAnsi="Times New Roman"/>
          <w:color w:val="000000"/>
          <w:sz w:val="24"/>
        </w:rPr>
        <w:tab/>
      </w:r>
      <w:r>
        <w:rPr>
          <w:rFonts w:ascii="Times New Roman" w:hAnsi="Times New Roman"/>
          <w:color w:val="000000"/>
          <w:sz w:val="24"/>
        </w:rPr>
        <w:t>об</w:t>
      </w:r>
      <w:r>
        <w:rPr>
          <w:rFonts w:ascii="Times New Roman" w:hAnsi="Times New Roman"/>
          <w:color w:val="000000"/>
          <w:spacing w:val="1"/>
          <w:sz w:val="24"/>
        </w:rPr>
        <w:t>и</w:t>
      </w:r>
      <w:r>
        <w:rPr>
          <w:rFonts w:ascii="Times New Roman" w:hAnsi="Times New Roman"/>
          <w:color w:val="000000"/>
          <w:sz w:val="24"/>
        </w:rPr>
        <w:t>та</w:t>
      </w:r>
      <w:r>
        <w:rPr>
          <w:rFonts w:ascii="Times New Roman" w:hAnsi="Times New Roman"/>
          <w:color w:val="000000"/>
          <w:spacing w:val="1"/>
          <w:sz w:val="24"/>
        </w:rPr>
        <w:t>ни</w:t>
      </w:r>
      <w:r>
        <w:rPr>
          <w:rFonts w:ascii="Times New Roman" w:hAnsi="Times New Roman"/>
          <w:color w:val="000000"/>
          <w:spacing w:val="2"/>
          <w:sz w:val="24"/>
        </w:rPr>
        <w:t>я</w:t>
      </w:r>
      <w:r>
        <w:rPr>
          <w:rFonts w:ascii="Times New Roman" w:hAnsi="Times New Roman"/>
          <w:color w:val="000000"/>
          <w:spacing w:val="-6"/>
          <w:sz w:val="24"/>
        </w:rPr>
        <w:t>»</w:t>
      </w:r>
      <w:r>
        <w:rPr>
          <w:rFonts w:ascii="Times New Roman" w:hAnsi="Times New Roman"/>
          <w:color w:val="000000"/>
          <w:sz w:val="24"/>
        </w:rPr>
        <w:t>,</w:t>
      </w:r>
      <w:r>
        <w:rPr>
          <w:rFonts w:ascii="Times New Roman" w:hAnsi="Times New Roman"/>
          <w:color w:val="000000"/>
          <w:sz w:val="24"/>
        </w:rPr>
        <w:tab/>
      </w:r>
      <w:r>
        <w:rPr>
          <w:rFonts w:ascii="Times New Roman" w:hAnsi="Times New Roman"/>
          <w:color w:val="000000"/>
          <w:spacing w:val="-1"/>
          <w:sz w:val="24"/>
        </w:rPr>
        <w:t>у</w:t>
      </w:r>
      <w:r>
        <w:rPr>
          <w:rFonts w:ascii="Times New Roman" w:hAnsi="Times New Roman"/>
          <w:color w:val="000000"/>
          <w:sz w:val="24"/>
        </w:rPr>
        <w:t>тв</w:t>
      </w:r>
      <w:r>
        <w:rPr>
          <w:rFonts w:ascii="Times New Roman" w:hAnsi="Times New Roman"/>
          <w:color w:val="000000"/>
          <w:spacing w:val="-1"/>
          <w:sz w:val="24"/>
        </w:rPr>
        <w:t>е</w:t>
      </w:r>
      <w:r>
        <w:rPr>
          <w:rFonts w:ascii="Times New Roman" w:hAnsi="Times New Roman"/>
          <w:color w:val="000000"/>
          <w:sz w:val="24"/>
        </w:rPr>
        <w:t>ржденных</w:t>
      </w:r>
      <w:r>
        <w:rPr>
          <w:rFonts w:ascii="Times New Roman" w:hAnsi="Times New Roman"/>
          <w:color w:val="000000"/>
          <w:sz w:val="24"/>
        </w:rPr>
        <w:tab/>
      </w:r>
      <w:r>
        <w:rPr>
          <w:rFonts w:ascii="Times New Roman" w:hAnsi="Times New Roman"/>
          <w:color w:val="000000"/>
          <w:sz w:val="24"/>
        </w:rPr>
        <w:t>постановл</w:t>
      </w:r>
      <w:r>
        <w:rPr>
          <w:rFonts w:ascii="Times New Roman" w:hAnsi="Times New Roman"/>
          <w:color w:val="000000"/>
          <w:spacing w:val="-2"/>
          <w:sz w:val="24"/>
        </w:rPr>
        <w:t>е</w:t>
      </w:r>
      <w:r>
        <w:rPr>
          <w:rFonts w:ascii="Times New Roman" w:hAnsi="Times New Roman"/>
          <w:color w:val="000000"/>
          <w:spacing w:val="1"/>
          <w:sz w:val="24"/>
        </w:rPr>
        <w:t>ни</w:t>
      </w:r>
      <w:r>
        <w:rPr>
          <w:rFonts w:ascii="Times New Roman" w:hAnsi="Times New Roman"/>
          <w:color w:val="000000"/>
          <w:sz w:val="24"/>
        </w:rPr>
        <w:t>ем Главного</w:t>
      </w:r>
      <w:r>
        <w:rPr>
          <w:rFonts w:ascii="Times New Roman" w:hAnsi="Times New Roman"/>
          <w:color w:val="000000"/>
          <w:sz w:val="24"/>
        </w:rPr>
        <w:tab/>
      </w:r>
      <w:r>
        <w:rPr>
          <w:rFonts w:ascii="Times New Roman" w:hAnsi="Times New Roman"/>
          <w:color w:val="000000"/>
          <w:sz w:val="24"/>
        </w:rPr>
        <w:t>го</w:t>
      </w:r>
      <w:r>
        <w:rPr>
          <w:rFonts w:ascii="Times New Roman" w:hAnsi="Times New Roman"/>
          <w:color w:val="000000"/>
          <w:spacing w:val="3"/>
          <w:sz w:val="24"/>
        </w:rPr>
        <w:t>с</w:t>
      </w:r>
      <w:r>
        <w:rPr>
          <w:rFonts w:ascii="Times New Roman" w:hAnsi="Times New Roman"/>
          <w:color w:val="000000"/>
          <w:spacing w:val="-3"/>
          <w:sz w:val="24"/>
        </w:rPr>
        <w:t>у</w:t>
      </w:r>
      <w:r>
        <w:rPr>
          <w:rFonts w:ascii="Times New Roman" w:hAnsi="Times New Roman"/>
          <w:color w:val="000000"/>
          <w:spacing w:val="1"/>
          <w:sz w:val="24"/>
        </w:rPr>
        <w:t>д</w:t>
      </w:r>
      <w:r>
        <w:rPr>
          <w:rFonts w:ascii="Times New Roman" w:hAnsi="Times New Roman"/>
          <w:color w:val="000000"/>
          <w:sz w:val="24"/>
        </w:rPr>
        <w:t>арств</w:t>
      </w:r>
      <w:r>
        <w:rPr>
          <w:rFonts w:ascii="Times New Roman" w:hAnsi="Times New Roman"/>
          <w:color w:val="000000"/>
          <w:spacing w:val="-1"/>
          <w:sz w:val="24"/>
        </w:rPr>
        <w:t>е</w:t>
      </w:r>
      <w:r>
        <w:rPr>
          <w:rFonts w:ascii="Times New Roman" w:hAnsi="Times New Roman"/>
          <w:color w:val="000000"/>
          <w:sz w:val="24"/>
        </w:rPr>
        <w:t>н</w:t>
      </w:r>
      <w:r>
        <w:rPr>
          <w:rFonts w:ascii="Times New Roman" w:hAnsi="Times New Roman"/>
          <w:color w:val="000000"/>
          <w:spacing w:val="1"/>
          <w:sz w:val="24"/>
        </w:rPr>
        <w:t>н</w:t>
      </w:r>
      <w:r>
        <w:rPr>
          <w:rFonts w:ascii="Times New Roman" w:hAnsi="Times New Roman"/>
          <w:color w:val="000000"/>
          <w:sz w:val="24"/>
        </w:rPr>
        <w:t>ого с</w:t>
      </w:r>
      <w:r>
        <w:rPr>
          <w:rFonts w:ascii="Times New Roman" w:hAnsi="Times New Roman"/>
          <w:color w:val="000000"/>
          <w:spacing w:val="-1"/>
          <w:sz w:val="24"/>
        </w:rPr>
        <w:t>а</w:t>
      </w:r>
      <w:r>
        <w:rPr>
          <w:rFonts w:ascii="Times New Roman" w:hAnsi="Times New Roman"/>
          <w:color w:val="000000"/>
          <w:sz w:val="24"/>
        </w:rPr>
        <w:t>н</w:t>
      </w:r>
      <w:r>
        <w:rPr>
          <w:rFonts w:ascii="Times New Roman" w:hAnsi="Times New Roman"/>
          <w:color w:val="000000"/>
          <w:spacing w:val="1"/>
          <w:sz w:val="24"/>
        </w:rPr>
        <w:t>и</w:t>
      </w:r>
      <w:r>
        <w:rPr>
          <w:rFonts w:ascii="Times New Roman" w:hAnsi="Times New Roman"/>
          <w:color w:val="000000"/>
          <w:sz w:val="24"/>
        </w:rPr>
        <w:t>тар</w:t>
      </w:r>
      <w:r>
        <w:rPr>
          <w:rFonts w:ascii="Times New Roman" w:hAnsi="Times New Roman"/>
          <w:color w:val="000000"/>
          <w:spacing w:val="1"/>
          <w:sz w:val="24"/>
        </w:rPr>
        <w:t>н</w:t>
      </w:r>
      <w:r>
        <w:rPr>
          <w:rFonts w:ascii="Times New Roman" w:hAnsi="Times New Roman"/>
          <w:color w:val="000000"/>
          <w:sz w:val="24"/>
        </w:rPr>
        <w:t>ого</w:t>
      </w:r>
      <w:r>
        <w:rPr>
          <w:rFonts w:ascii="Times New Roman" w:hAnsi="Times New Roman"/>
          <w:color w:val="000000"/>
          <w:spacing w:val="5"/>
          <w:sz w:val="24"/>
        </w:rPr>
        <w:t xml:space="preserve"> </w:t>
      </w:r>
      <w:r>
        <w:rPr>
          <w:rFonts w:ascii="Times New Roman" w:hAnsi="Times New Roman"/>
          <w:color w:val="000000"/>
          <w:sz w:val="24"/>
        </w:rPr>
        <w:t>вр</w:t>
      </w:r>
      <w:r>
        <w:rPr>
          <w:rFonts w:ascii="Times New Roman" w:hAnsi="Times New Roman"/>
          <w:color w:val="000000"/>
          <w:spacing w:val="-1"/>
          <w:sz w:val="24"/>
        </w:rPr>
        <w:t>а</w:t>
      </w:r>
      <w:r>
        <w:rPr>
          <w:rFonts w:ascii="Times New Roman" w:hAnsi="Times New Roman"/>
          <w:color w:val="000000"/>
          <w:sz w:val="24"/>
        </w:rPr>
        <w:t>ча</w:t>
      </w:r>
      <w:r>
        <w:rPr>
          <w:rFonts w:ascii="Times New Roman" w:hAnsi="Times New Roman"/>
          <w:color w:val="000000"/>
          <w:spacing w:val="3"/>
          <w:sz w:val="24"/>
        </w:rPr>
        <w:t xml:space="preserve"> </w:t>
      </w:r>
      <w:r>
        <w:rPr>
          <w:rFonts w:ascii="Times New Roman" w:hAnsi="Times New Roman"/>
          <w:color w:val="000000"/>
          <w:sz w:val="24"/>
        </w:rPr>
        <w:t>Рос</w:t>
      </w:r>
      <w:r>
        <w:rPr>
          <w:rFonts w:ascii="Times New Roman" w:hAnsi="Times New Roman"/>
          <w:color w:val="000000"/>
          <w:spacing w:val="1"/>
          <w:sz w:val="24"/>
        </w:rPr>
        <w:t>сий</w:t>
      </w:r>
      <w:r>
        <w:rPr>
          <w:rFonts w:ascii="Times New Roman" w:hAnsi="Times New Roman"/>
          <w:color w:val="000000"/>
          <w:sz w:val="24"/>
        </w:rPr>
        <w:t>ской</w:t>
      </w:r>
      <w:r>
        <w:rPr>
          <w:rFonts w:ascii="Times New Roman" w:hAnsi="Times New Roman"/>
          <w:color w:val="000000"/>
          <w:spacing w:val="4"/>
          <w:sz w:val="24"/>
        </w:rPr>
        <w:t xml:space="preserve"> </w:t>
      </w:r>
      <w:r>
        <w:rPr>
          <w:rFonts w:ascii="Times New Roman" w:hAnsi="Times New Roman"/>
          <w:color w:val="000000"/>
          <w:sz w:val="24"/>
        </w:rPr>
        <w:t>Фед</w:t>
      </w:r>
      <w:r>
        <w:rPr>
          <w:rFonts w:ascii="Times New Roman" w:hAnsi="Times New Roman"/>
          <w:color w:val="000000"/>
          <w:spacing w:val="-1"/>
          <w:sz w:val="24"/>
        </w:rPr>
        <w:t>е</w:t>
      </w:r>
      <w:r>
        <w:rPr>
          <w:rFonts w:ascii="Times New Roman" w:hAnsi="Times New Roman"/>
          <w:color w:val="000000"/>
          <w:sz w:val="24"/>
        </w:rPr>
        <w:t>рац</w:t>
      </w:r>
      <w:r>
        <w:rPr>
          <w:rFonts w:ascii="Times New Roman" w:hAnsi="Times New Roman"/>
          <w:color w:val="000000"/>
          <w:spacing w:val="1"/>
          <w:sz w:val="24"/>
        </w:rPr>
        <w:t>и</w:t>
      </w:r>
      <w:r>
        <w:rPr>
          <w:rFonts w:ascii="Times New Roman" w:hAnsi="Times New Roman"/>
          <w:color w:val="000000"/>
          <w:sz w:val="24"/>
        </w:rPr>
        <w:t>и</w:t>
      </w:r>
      <w:r>
        <w:rPr>
          <w:rFonts w:ascii="Times New Roman" w:hAnsi="Times New Roman"/>
          <w:color w:val="000000"/>
          <w:spacing w:val="5"/>
          <w:sz w:val="24"/>
        </w:rPr>
        <w:t xml:space="preserve"> </w:t>
      </w:r>
      <w:r>
        <w:rPr>
          <w:rFonts w:ascii="Times New Roman" w:hAnsi="Times New Roman"/>
          <w:color w:val="000000"/>
          <w:sz w:val="24"/>
        </w:rPr>
        <w:t>от</w:t>
      </w:r>
      <w:r>
        <w:rPr>
          <w:rFonts w:ascii="Times New Roman" w:hAnsi="Times New Roman"/>
          <w:color w:val="000000"/>
          <w:spacing w:val="3"/>
          <w:sz w:val="24"/>
        </w:rPr>
        <w:t xml:space="preserve"> </w:t>
      </w:r>
      <w:r>
        <w:rPr>
          <w:rFonts w:ascii="Times New Roman" w:hAnsi="Times New Roman"/>
          <w:color w:val="000000"/>
          <w:spacing w:val="-1"/>
          <w:sz w:val="24"/>
        </w:rPr>
        <w:t>2</w:t>
      </w:r>
      <w:r>
        <w:rPr>
          <w:rFonts w:ascii="Times New Roman" w:hAnsi="Times New Roman"/>
          <w:color w:val="000000"/>
          <w:sz w:val="24"/>
        </w:rPr>
        <w:t>8.01.2021</w:t>
      </w:r>
      <w:r>
        <w:rPr>
          <w:rFonts w:ascii="Times New Roman" w:hAnsi="Times New Roman"/>
          <w:color w:val="000000"/>
          <w:spacing w:val="3"/>
          <w:sz w:val="24"/>
        </w:rPr>
        <w:t xml:space="preserve"> </w:t>
      </w:r>
      <w:r>
        <w:rPr>
          <w:rFonts w:ascii="Times New Roman" w:hAnsi="Times New Roman"/>
          <w:color w:val="000000"/>
          <w:sz w:val="24"/>
        </w:rPr>
        <w:t>№</w:t>
      </w:r>
      <w:r>
        <w:rPr>
          <w:rFonts w:ascii="Times New Roman" w:hAnsi="Times New Roman"/>
          <w:color w:val="000000"/>
          <w:spacing w:val="4"/>
          <w:sz w:val="24"/>
        </w:rPr>
        <w:t xml:space="preserve"> </w:t>
      </w:r>
      <w:r>
        <w:rPr>
          <w:rFonts w:ascii="Times New Roman" w:hAnsi="Times New Roman"/>
          <w:color w:val="000000"/>
          <w:sz w:val="24"/>
        </w:rPr>
        <w:t>2</w:t>
      </w:r>
      <w:r>
        <w:rPr>
          <w:rFonts w:ascii="Times New Roman" w:hAnsi="Times New Roman"/>
          <w:color w:val="000000"/>
          <w:spacing w:val="5"/>
          <w:sz w:val="24"/>
        </w:rPr>
        <w:t xml:space="preserve"> </w:t>
      </w:r>
      <w:r>
        <w:rPr>
          <w:rFonts w:ascii="Times New Roman" w:hAnsi="Times New Roman"/>
          <w:color w:val="000000"/>
          <w:sz w:val="24"/>
        </w:rPr>
        <w:t>(д</w:t>
      </w:r>
      <w:r>
        <w:rPr>
          <w:rFonts w:ascii="Times New Roman" w:hAnsi="Times New Roman"/>
          <w:color w:val="000000"/>
          <w:spacing w:val="-1"/>
          <w:sz w:val="24"/>
        </w:rPr>
        <w:t>а</w:t>
      </w:r>
      <w:r>
        <w:rPr>
          <w:rFonts w:ascii="Times New Roman" w:hAnsi="Times New Roman"/>
          <w:color w:val="000000"/>
          <w:sz w:val="24"/>
        </w:rPr>
        <w:t>лее</w:t>
      </w:r>
      <w:r>
        <w:rPr>
          <w:rFonts w:ascii="Times New Roman" w:hAnsi="Times New Roman"/>
          <w:color w:val="000000"/>
          <w:spacing w:val="9"/>
          <w:sz w:val="24"/>
        </w:rPr>
        <w:t xml:space="preserve"> </w:t>
      </w:r>
      <w:r>
        <w:rPr>
          <w:rFonts w:ascii="Times New Roman" w:hAnsi="Times New Roman"/>
          <w:color w:val="000000"/>
          <w:sz w:val="24"/>
        </w:rPr>
        <w:t>–</w:t>
      </w:r>
      <w:r>
        <w:rPr>
          <w:rFonts w:ascii="Times New Roman" w:hAnsi="Times New Roman"/>
          <w:color w:val="000000"/>
          <w:spacing w:val="8"/>
          <w:sz w:val="24"/>
        </w:rPr>
        <w:t xml:space="preserve"> </w:t>
      </w:r>
      <w:r>
        <w:rPr>
          <w:rFonts w:ascii="Times New Roman" w:hAnsi="Times New Roman"/>
          <w:color w:val="000000"/>
          <w:sz w:val="24"/>
        </w:rPr>
        <w:t>СанП</w:t>
      </w:r>
      <w:r>
        <w:rPr>
          <w:rFonts w:ascii="Times New Roman" w:hAnsi="Times New Roman"/>
          <w:color w:val="000000"/>
          <w:spacing w:val="1"/>
          <w:sz w:val="24"/>
        </w:rPr>
        <w:t>и</w:t>
      </w:r>
      <w:r>
        <w:rPr>
          <w:rFonts w:ascii="Times New Roman" w:hAnsi="Times New Roman"/>
          <w:color w:val="000000"/>
          <w:sz w:val="24"/>
        </w:rPr>
        <w:t>Н</w:t>
      </w:r>
      <w:r>
        <w:rPr>
          <w:rFonts w:ascii="Times New Roman" w:hAnsi="Times New Roman"/>
          <w:color w:val="000000"/>
          <w:spacing w:val="4"/>
          <w:sz w:val="24"/>
        </w:rPr>
        <w:t xml:space="preserve"> </w:t>
      </w:r>
      <w:r>
        <w:rPr>
          <w:rFonts w:ascii="Times New Roman" w:hAnsi="Times New Roman"/>
          <w:color w:val="000000"/>
          <w:sz w:val="24"/>
        </w:rPr>
        <w:t>1.2.368</w:t>
      </w:r>
      <w:r>
        <w:rPr>
          <w:rFonts w:ascii="Times New Roman" w:hAnsi="Times New Roman"/>
          <w:color w:val="000000"/>
          <w:spacing w:val="1"/>
          <w:sz w:val="24"/>
        </w:rPr>
        <w:t>5</w:t>
      </w:r>
      <w:r>
        <w:rPr>
          <w:rFonts w:ascii="Times New Roman" w:hAnsi="Times New Roman"/>
          <w:color w:val="000000"/>
          <w:sz w:val="24"/>
        </w:rPr>
        <w:t>-21);</w:t>
      </w:r>
    </w:p>
    <w:p w14:paraId="851A0000">
      <w:pPr>
        <w:tabs>
          <w:tab w:leader="none" w:pos="896" w:val="left"/>
          <w:tab w:leader="none" w:pos="2310" w:val="left"/>
          <w:tab w:leader="none" w:pos="4086" w:val="left"/>
          <w:tab w:leader="none" w:pos="6033" w:val="left"/>
          <w:tab w:leader="none" w:pos="7260" w:val="left"/>
        </w:tabs>
        <w:spacing w:before="2" w:line="360" w:lineRule="auto"/>
        <w:ind w:firstLine="717" w:left="1" w:right="202"/>
        <w:rPr>
          <w:rFonts w:ascii="Times New Roman" w:hAnsi="Times New Roman"/>
          <w:color w:val="000000"/>
          <w:sz w:val="24"/>
        </w:rPr>
      </w:pPr>
      <w:r>
        <w:rPr>
          <w:rFonts w:ascii="Times New Roman" w:hAnsi="Times New Roman"/>
          <w:sz w:val="24"/>
        </w:rPr>
        <w:t xml:space="preserve"> - Примерная рабочая программа курса внеурочной деятельности «Билет в будущее» (одобрена решением федерального учебно-методического объединения по общему образованию, протокол от 29 сентября 2022 г. № 7/22); примерная рабочая программа курса внеурочной  деятельности «Профориентация» (одобрена решением федерального учебно-методического объединения по общему образованию, протокол от 25 августа 2022 г. № 5/22). Методические рекомендации разработаны для всех категорий управленческих и педагогических работников, принимающих участие в реализации профориентационного минимума в субъектах РФ;</w:t>
      </w:r>
      <w:r>
        <w:rPr>
          <w:rFonts w:ascii="Times New Roman" w:hAnsi="Times New Roman"/>
          <w:color w:val="282C2D"/>
          <w:sz w:val="24"/>
          <w:shd w:fill="F1F5F9" w:val="clear"/>
        </w:rPr>
        <w:t xml:space="preserve"> </w:t>
      </w:r>
    </w:p>
    <w:p w14:paraId="861A0000">
      <w:pPr>
        <w:tabs>
          <w:tab w:leader="none" w:pos="896" w:val="left"/>
          <w:tab w:leader="none" w:pos="2310" w:val="left"/>
          <w:tab w:leader="none" w:pos="4086" w:val="left"/>
          <w:tab w:leader="none" w:pos="6033" w:val="left"/>
          <w:tab w:leader="none" w:pos="7260" w:val="left"/>
        </w:tabs>
        <w:spacing w:before="2" w:line="360" w:lineRule="auto"/>
        <w:ind w:firstLine="717" w:left="1" w:right="202"/>
        <w:rPr>
          <w:rFonts w:ascii="Times New Roman" w:hAnsi="Times New Roman"/>
          <w:color w:val="000000"/>
          <w:sz w:val="24"/>
        </w:rPr>
      </w:pPr>
      <w:r>
        <w:rPr>
          <w:rFonts w:ascii="Times New Roman" w:hAnsi="Times New Roman"/>
          <w:color w:val="000000"/>
          <w:sz w:val="24"/>
        </w:rPr>
        <w:t>-Устав МБОУ «Высокоосельская ОШ»;</w:t>
      </w:r>
    </w:p>
    <w:p w14:paraId="871A0000">
      <w:pPr>
        <w:tabs>
          <w:tab w:leader="none" w:pos="896" w:val="left"/>
          <w:tab w:leader="none" w:pos="2310" w:val="left"/>
          <w:tab w:leader="none" w:pos="4086" w:val="left"/>
          <w:tab w:leader="none" w:pos="6033" w:val="left"/>
          <w:tab w:leader="none" w:pos="7260" w:val="left"/>
        </w:tabs>
        <w:spacing w:before="2" w:line="360" w:lineRule="auto"/>
        <w:ind w:firstLine="717" w:left="1" w:right="202"/>
        <w:rPr>
          <w:rFonts w:ascii="Times New Roman" w:hAnsi="Times New Roman"/>
          <w:color w:val="000000"/>
          <w:sz w:val="24"/>
        </w:rPr>
      </w:pPr>
      <w:r>
        <w:rPr>
          <w:rFonts w:ascii="Times New Roman" w:hAnsi="Times New Roman"/>
          <w:color w:val="000000"/>
          <w:sz w:val="24"/>
        </w:rPr>
        <w:t>- Положение об организации внеурочной деятельности МБОУ «Высокоосельская ОШ».</w:t>
      </w:r>
    </w:p>
    <w:p w14:paraId="881A0000">
      <w:pPr>
        <w:pStyle w:val="Style_8"/>
        <w:ind/>
        <w:jc w:val="left"/>
      </w:pPr>
      <w:r>
        <w:t xml:space="preserve">            Пл</w:t>
      </w:r>
      <w:r>
        <w:rPr>
          <w:spacing w:val="-1"/>
        </w:rPr>
        <w:t>а</w:t>
      </w:r>
      <w:r>
        <w:t>н</w:t>
      </w:r>
      <w:r>
        <w:tab/>
      </w:r>
      <w:r>
        <w:t>вн</w:t>
      </w:r>
      <w:r>
        <w:rPr>
          <w:spacing w:val="1"/>
        </w:rPr>
        <w:t>е</w:t>
      </w:r>
      <w:r>
        <w:rPr>
          <w:spacing w:val="-3"/>
        </w:rPr>
        <w:t>у</w:t>
      </w:r>
      <w:r>
        <w:t>ро</w:t>
      </w:r>
      <w:r>
        <w:rPr>
          <w:spacing w:val="-1"/>
        </w:rPr>
        <w:t>ч</w:t>
      </w:r>
      <w:r>
        <w:t>ной</w:t>
      </w:r>
      <w:r>
        <w:tab/>
      </w:r>
      <w:r>
        <w:t xml:space="preserve"> деятель</w:t>
      </w:r>
      <w:r>
        <w:rPr>
          <w:spacing w:val="1"/>
        </w:rPr>
        <w:t>н</w:t>
      </w:r>
      <w:r>
        <w:t>ости</w:t>
      </w:r>
      <w:r>
        <w:tab/>
      </w:r>
      <w:r>
        <w:t>МБОУ «Высокоосельская ОШ» (далее - школа)</w:t>
      </w:r>
      <w:r>
        <w:tab/>
      </w:r>
      <w:r>
        <w:t>является обя</w:t>
      </w:r>
      <w:r>
        <w:rPr>
          <w:spacing w:val="1"/>
        </w:rPr>
        <w:t>з</w:t>
      </w:r>
      <w:r>
        <w:t>атель</w:t>
      </w:r>
      <w:r>
        <w:rPr>
          <w:spacing w:val="1"/>
        </w:rPr>
        <w:t>н</w:t>
      </w:r>
      <w:r>
        <w:rPr>
          <w:spacing w:val="-1"/>
        </w:rPr>
        <w:t>о</w:t>
      </w:r>
      <w:r>
        <w:t>й</w:t>
      </w:r>
      <w:r>
        <w:rPr>
          <w:spacing w:val="9"/>
        </w:rPr>
        <w:t xml:space="preserve"> </w:t>
      </w:r>
      <w:r>
        <w:t>ча</w:t>
      </w:r>
      <w:r>
        <w:rPr>
          <w:spacing w:val="-1"/>
        </w:rPr>
        <w:t>с</w:t>
      </w:r>
      <w:r>
        <w:t>т</w:t>
      </w:r>
      <w:r>
        <w:rPr>
          <w:spacing w:val="1"/>
        </w:rPr>
        <w:t>ь</w:t>
      </w:r>
      <w:r>
        <w:t>ю</w:t>
      </w:r>
      <w:r>
        <w:rPr>
          <w:spacing w:val="10"/>
        </w:rPr>
        <w:t xml:space="preserve"> </w:t>
      </w:r>
      <w:r>
        <w:t>орган</w:t>
      </w:r>
      <w:r>
        <w:rPr>
          <w:spacing w:val="1"/>
        </w:rPr>
        <w:t>из</w:t>
      </w:r>
      <w:r>
        <w:t>а</w:t>
      </w:r>
      <w:r>
        <w:rPr>
          <w:spacing w:val="-1"/>
        </w:rPr>
        <w:t>ц</w:t>
      </w:r>
      <w:r>
        <w:t>ионного</w:t>
      </w:r>
      <w:r>
        <w:rPr>
          <w:spacing w:val="9"/>
        </w:rPr>
        <w:t xml:space="preserve"> </w:t>
      </w:r>
      <w:r>
        <w:t>раздела</w:t>
      </w:r>
      <w:r>
        <w:rPr>
          <w:spacing w:val="9"/>
        </w:rPr>
        <w:t xml:space="preserve"> </w:t>
      </w:r>
      <w:r>
        <w:t>основ</w:t>
      </w:r>
      <w:r>
        <w:rPr>
          <w:spacing w:val="1"/>
        </w:rPr>
        <w:t>н</w:t>
      </w:r>
      <w:r>
        <w:t>ой</w:t>
      </w:r>
      <w:r>
        <w:rPr>
          <w:spacing w:val="10"/>
        </w:rPr>
        <w:t xml:space="preserve"> </w:t>
      </w:r>
      <w:r>
        <w:t>обра</w:t>
      </w:r>
      <w:r>
        <w:rPr>
          <w:spacing w:val="1"/>
        </w:rPr>
        <w:t>з</w:t>
      </w:r>
      <w:r>
        <w:t>овател</w:t>
      </w:r>
      <w:r>
        <w:rPr>
          <w:spacing w:val="1"/>
        </w:rPr>
        <w:t>ьн</w:t>
      </w:r>
      <w:r>
        <w:t>ой</w:t>
      </w:r>
      <w:r>
        <w:rPr>
          <w:spacing w:val="7"/>
        </w:rPr>
        <w:t xml:space="preserve"> </w:t>
      </w:r>
      <w:r>
        <w:rPr>
          <w:spacing w:val="1"/>
        </w:rPr>
        <w:t>п</w:t>
      </w:r>
      <w:r>
        <w:t>рограм</w:t>
      </w:r>
      <w:r>
        <w:rPr>
          <w:spacing w:val="-1"/>
        </w:rPr>
        <w:t>м</w:t>
      </w:r>
      <w:r>
        <w:t>ы, а</w:t>
      </w:r>
      <w:r>
        <w:rPr>
          <w:spacing w:val="133"/>
        </w:rPr>
        <w:t xml:space="preserve"> </w:t>
      </w:r>
      <w:r>
        <w:t>рабочие</w:t>
      </w:r>
      <w:r>
        <w:rPr>
          <w:spacing w:val="134"/>
        </w:rPr>
        <w:t xml:space="preserve"> </w:t>
      </w:r>
      <w:r>
        <w:rPr>
          <w:spacing w:val="1"/>
        </w:rPr>
        <w:t>п</w:t>
      </w:r>
      <w:r>
        <w:t>рограммы</w:t>
      </w:r>
      <w:r>
        <w:rPr>
          <w:spacing w:val="135"/>
        </w:rPr>
        <w:t xml:space="preserve"> </w:t>
      </w:r>
      <w:r>
        <w:t>вн</w:t>
      </w:r>
      <w:r>
        <w:rPr>
          <w:spacing w:val="2"/>
        </w:rPr>
        <w:t>е</w:t>
      </w:r>
      <w:r>
        <w:rPr>
          <w:spacing w:val="-4"/>
        </w:rPr>
        <w:t>у</w:t>
      </w:r>
      <w:r>
        <w:t>р</w:t>
      </w:r>
      <w:r>
        <w:rPr>
          <w:spacing w:val="1"/>
        </w:rPr>
        <w:t>о</w:t>
      </w:r>
      <w:r>
        <w:t>ч</w:t>
      </w:r>
      <w:r>
        <w:rPr>
          <w:spacing w:val="1"/>
        </w:rPr>
        <w:t>н</w:t>
      </w:r>
      <w:r>
        <w:t>ой</w:t>
      </w:r>
      <w:r>
        <w:rPr>
          <w:spacing w:val="136"/>
        </w:rPr>
        <w:t xml:space="preserve"> </w:t>
      </w:r>
      <w:r>
        <w:t>деятел</w:t>
      </w:r>
      <w:r>
        <w:rPr>
          <w:spacing w:val="1"/>
        </w:rPr>
        <w:t>ьн</w:t>
      </w:r>
      <w:r>
        <w:t>ости</w:t>
      </w:r>
      <w:r>
        <w:rPr>
          <w:spacing w:val="137"/>
        </w:rPr>
        <w:t xml:space="preserve"> </w:t>
      </w:r>
      <w:r>
        <w:t>явля</w:t>
      </w:r>
      <w:r>
        <w:rPr>
          <w:spacing w:val="-1"/>
        </w:rPr>
        <w:t>ю</w:t>
      </w:r>
      <w:r>
        <w:t>тся</w:t>
      </w:r>
      <w:r>
        <w:rPr>
          <w:spacing w:val="134"/>
        </w:rPr>
        <w:t xml:space="preserve"> </w:t>
      </w:r>
      <w:r>
        <w:t>обя</w:t>
      </w:r>
      <w:r>
        <w:rPr>
          <w:spacing w:val="1"/>
        </w:rPr>
        <w:t>з</w:t>
      </w:r>
      <w:r>
        <w:t>атель</w:t>
      </w:r>
      <w:r>
        <w:rPr>
          <w:spacing w:val="1"/>
        </w:rPr>
        <w:t>н</w:t>
      </w:r>
      <w:r>
        <w:t>ой</w:t>
      </w:r>
      <w:r>
        <w:rPr>
          <w:spacing w:val="137"/>
        </w:rPr>
        <w:t xml:space="preserve"> </w:t>
      </w:r>
      <w:r>
        <w:t>ч</w:t>
      </w:r>
      <w:r>
        <w:rPr>
          <w:spacing w:val="-1"/>
        </w:rPr>
        <w:t>а</w:t>
      </w:r>
      <w:r>
        <w:t>ст</w:t>
      </w:r>
      <w:r>
        <w:rPr>
          <w:spacing w:val="-1"/>
        </w:rPr>
        <w:t>ь</w:t>
      </w:r>
      <w:r>
        <w:t>ю сод</w:t>
      </w:r>
      <w:r>
        <w:rPr>
          <w:spacing w:val="-1"/>
        </w:rPr>
        <w:t>е</w:t>
      </w:r>
      <w:r>
        <w:t>ржатель</w:t>
      </w:r>
      <w:r>
        <w:rPr>
          <w:spacing w:val="1"/>
        </w:rPr>
        <w:t>н</w:t>
      </w:r>
      <w:r>
        <w:t>ого</w:t>
      </w:r>
      <w:r>
        <w:rPr>
          <w:spacing w:val="1"/>
        </w:rPr>
        <w:t xml:space="preserve"> </w:t>
      </w:r>
      <w:r>
        <w:t>раздела о</w:t>
      </w:r>
      <w:r>
        <w:rPr>
          <w:spacing w:val="-1"/>
        </w:rPr>
        <w:t>с</w:t>
      </w:r>
      <w:r>
        <w:rPr>
          <w:spacing w:val="1"/>
        </w:rPr>
        <w:t>н</w:t>
      </w:r>
      <w:r>
        <w:t>овной</w:t>
      </w:r>
      <w:r>
        <w:rPr>
          <w:spacing w:val="2"/>
        </w:rPr>
        <w:t xml:space="preserve"> </w:t>
      </w:r>
      <w:r>
        <w:t>обра</w:t>
      </w:r>
      <w:r>
        <w:rPr>
          <w:spacing w:val="1"/>
        </w:rPr>
        <w:t>з</w:t>
      </w:r>
      <w:r>
        <w:t>ов</w:t>
      </w:r>
      <w:r>
        <w:rPr>
          <w:spacing w:val="-1"/>
        </w:rPr>
        <w:t>а</w:t>
      </w:r>
      <w:r>
        <w:t>тель</w:t>
      </w:r>
      <w:r>
        <w:rPr>
          <w:spacing w:val="1"/>
        </w:rPr>
        <w:t>н</w:t>
      </w:r>
      <w:r>
        <w:t xml:space="preserve">ой </w:t>
      </w:r>
      <w:r>
        <w:rPr>
          <w:spacing w:val="1"/>
        </w:rPr>
        <w:t>п</w:t>
      </w:r>
      <w:r>
        <w:t>рограм</w:t>
      </w:r>
      <w:r>
        <w:rPr>
          <w:spacing w:val="-1"/>
        </w:rPr>
        <w:t>м</w:t>
      </w:r>
      <w:r>
        <w:t>ы.</w:t>
      </w:r>
    </w:p>
    <w:p w14:paraId="891A0000">
      <w:pPr>
        <w:spacing w:line="360" w:lineRule="auto"/>
        <w:ind w:firstLine="567" w:left="0" w:right="-20"/>
        <w:rPr>
          <w:rFonts w:ascii="Times New Roman" w:hAnsi="Times New Roman"/>
          <w:color w:val="000000"/>
          <w:sz w:val="24"/>
        </w:rPr>
      </w:pPr>
      <w:r>
        <w:rPr>
          <w:rFonts w:ascii="Times New Roman" w:hAnsi="Times New Roman"/>
          <w:b w:val="1"/>
          <w:color w:val="000000"/>
          <w:sz w:val="24"/>
        </w:rPr>
        <w:t>Цель</w:t>
      </w:r>
      <w:r>
        <w:rPr>
          <w:rFonts w:ascii="Times New Roman" w:hAnsi="Times New Roman"/>
          <w:b w:val="1"/>
          <w:color w:val="000000"/>
          <w:spacing w:val="173"/>
          <w:sz w:val="24"/>
        </w:rPr>
        <w:t xml:space="preserve"> </w:t>
      </w:r>
      <w:r>
        <w:rPr>
          <w:rFonts w:ascii="Times New Roman" w:hAnsi="Times New Roman"/>
          <w:b w:val="1"/>
          <w:color w:val="000000"/>
          <w:sz w:val="24"/>
        </w:rPr>
        <w:t>внеурочной</w:t>
      </w:r>
      <w:r>
        <w:rPr>
          <w:rFonts w:ascii="Times New Roman" w:hAnsi="Times New Roman"/>
          <w:b w:val="1"/>
          <w:color w:val="000000"/>
          <w:spacing w:val="175"/>
          <w:sz w:val="24"/>
        </w:rPr>
        <w:t xml:space="preserve"> </w:t>
      </w:r>
      <w:r>
        <w:rPr>
          <w:rFonts w:ascii="Times New Roman" w:hAnsi="Times New Roman"/>
          <w:b w:val="1"/>
          <w:color w:val="000000"/>
          <w:sz w:val="24"/>
        </w:rPr>
        <w:t>д</w:t>
      </w:r>
      <w:r>
        <w:rPr>
          <w:rFonts w:ascii="Times New Roman" w:hAnsi="Times New Roman"/>
          <w:b w:val="1"/>
          <w:color w:val="000000"/>
          <w:spacing w:val="-1"/>
          <w:sz w:val="24"/>
        </w:rPr>
        <w:t>е</w:t>
      </w:r>
      <w:r>
        <w:rPr>
          <w:rFonts w:ascii="Times New Roman" w:hAnsi="Times New Roman"/>
          <w:b w:val="1"/>
          <w:color w:val="000000"/>
          <w:sz w:val="24"/>
        </w:rPr>
        <w:t>я</w:t>
      </w:r>
      <w:r>
        <w:rPr>
          <w:rFonts w:ascii="Times New Roman" w:hAnsi="Times New Roman"/>
          <w:b w:val="1"/>
          <w:color w:val="000000"/>
          <w:spacing w:val="1"/>
          <w:sz w:val="24"/>
        </w:rPr>
        <w:t>т</w:t>
      </w:r>
      <w:r>
        <w:rPr>
          <w:rFonts w:ascii="Times New Roman" w:hAnsi="Times New Roman"/>
          <w:b w:val="1"/>
          <w:color w:val="000000"/>
          <w:sz w:val="24"/>
        </w:rPr>
        <w:t>ельнос</w:t>
      </w:r>
      <w:r>
        <w:rPr>
          <w:rFonts w:ascii="Times New Roman" w:hAnsi="Times New Roman"/>
          <w:b w:val="1"/>
          <w:color w:val="000000"/>
          <w:spacing w:val="2"/>
          <w:sz w:val="24"/>
        </w:rPr>
        <w:t>т</w:t>
      </w:r>
      <w:r>
        <w:rPr>
          <w:rFonts w:ascii="Times New Roman" w:hAnsi="Times New Roman"/>
          <w:b w:val="1"/>
          <w:color w:val="000000"/>
          <w:sz w:val="24"/>
        </w:rPr>
        <w:t>и</w:t>
      </w:r>
      <w:r>
        <w:rPr>
          <w:rFonts w:ascii="Times New Roman" w:hAnsi="Times New Roman"/>
          <w:b w:val="1"/>
          <w:color w:val="000000"/>
          <w:spacing w:val="174"/>
          <w:sz w:val="24"/>
        </w:rPr>
        <w:t xml:space="preserve"> </w:t>
      </w:r>
      <w:r>
        <w:rPr>
          <w:rFonts w:ascii="Times New Roman" w:hAnsi="Times New Roman"/>
          <w:color w:val="000000"/>
          <w:sz w:val="24"/>
        </w:rPr>
        <w:t>-</w:t>
      </w:r>
      <w:r>
        <w:rPr>
          <w:rFonts w:ascii="Times New Roman" w:hAnsi="Times New Roman"/>
          <w:color w:val="000000"/>
          <w:spacing w:val="173"/>
          <w:sz w:val="24"/>
        </w:rPr>
        <w:t xml:space="preserve"> </w:t>
      </w:r>
      <w:r>
        <w:rPr>
          <w:rFonts w:ascii="Times New Roman" w:hAnsi="Times New Roman"/>
          <w:color w:val="000000"/>
          <w:sz w:val="24"/>
        </w:rPr>
        <w:t>созд</w:t>
      </w:r>
      <w:r>
        <w:rPr>
          <w:rFonts w:ascii="Times New Roman" w:hAnsi="Times New Roman"/>
          <w:color w:val="000000"/>
          <w:spacing w:val="-2"/>
          <w:sz w:val="24"/>
        </w:rPr>
        <w:t>а</w:t>
      </w:r>
      <w:r>
        <w:rPr>
          <w:rFonts w:ascii="Times New Roman" w:hAnsi="Times New Roman"/>
          <w:color w:val="000000"/>
          <w:sz w:val="24"/>
        </w:rPr>
        <w:t>н</w:t>
      </w:r>
      <w:r>
        <w:rPr>
          <w:rFonts w:ascii="Times New Roman" w:hAnsi="Times New Roman"/>
          <w:color w:val="000000"/>
          <w:spacing w:val="1"/>
          <w:sz w:val="24"/>
        </w:rPr>
        <w:t>и</w:t>
      </w:r>
      <w:r>
        <w:rPr>
          <w:rFonts w:ascii="Times New Roman" w:hAnsi="Times New Roman"/>
          <w:color w:val="000000"/>
          <w:sz w:val="24"/>
        </w:rPr>
        <w:t>е</w:t>
      </w:r>
      <w:r>
        <w:rPr>
          <w:rFonts w:ascii="Times New Roman" w:hAnsi="Times New Roman"/>
          <w:color w:val="000000"/>
          <w:spacing w:val="175"/>
          <w:sz w:val="24"/>
        </w:rPr>
        <w:t xml:space="preserve"> </w:t>
      </w:r>
      <w:r>
        <w:rPr>
          <w:rFonts w:ascii="Times New Roman" w:hAnsi="Times New Roman"/>
          <w:color w:val="000000"/>
          <w:spacing w:val="-4"/>
          <w:sz w:val="24"/>
        </w:rPr>
        <w:t>у</w:t>
      </w:r>
      <w:r>
        <w:rPr>
          <w:rFonts w:ascii="Times New Roman" w:hAnsi="Times New Roman"/>
          <w:color w:val="000000"/>
          <w:spacing w:val="-1"/>
          <w:sz w:val="24"/>
        </w:rPr>
        <w:t>с</w:t>
      </w:r>
      <w:r>
        <w:rPr>
          <w:rFonts w:ascii="Times New Roman" w:hAnsi="Times New Roman"/>
          <w:color w:val="000000"/>
          <w:sz w:val="24"/>
        </w:rPr>
        <w:t>лови</w:t>
      </w:r>
      <w:r>
        <w:rPr>
          <w:rFonts w:ascii="Times New Roman" w:hAnsi="Times New Roman"/>
          <w:color w:val="000000"/>
          <w:spacing w:val="1"/>
          <w:sz w:val="24"/>
        </w:rPr>
        <w:t>й</w:t>
      </w:r>
      <w:r>
        <w:rPr>
          <w:rFonts w:ascii="Times New Roman" w:hAnsi="Times New Roman"/>
          <w:color w:val="000000"/>
          <w:sz w:val="24"/>
        </w:rPr>
        <w:t>,</w:t>
      </w:r>
      <w:r>
        <w:rPr>
          <w:rFonts w:ascii="Times New Roman" w:hAnsi="Times New Roman"/>
          <w:color w:val="000000"/>
          <w:spacing w:val="174"/>
          <w:sz w:val="24"/>
        </w:rPr>
        <w:t xml:space="preserve"> </w:t>
      </w:r>
      <w:r>
        <w:rPr>
          <w:rFonts w:ascii="Times New Roman" w:hAnsi="Times New Roman"/>
          <w:color w:val="000000"/>
          <w:sz w:val="24"/>
        </w:rPr>
        <w:t>обесп</w:t>
      </w:r>
      <w:r>
        <w:rPr>
          <w:rFonts w:ascii="Times New Roman" w:hAnsi="Times New Roman"/>
          <w:color w:val="000000"/>
          <w:spacing w:val="1"/>
          <w:sz w:val="24"/>
        </w:rPr>
        <w:t>е</w:t>
      </w:r>
      <w:r>
        <w:rPr>
          <w:rFonts w:ascii="Times New Roman" w:hAnsi="Times New Roman"/>
          <w:color w:val="000000"/>
          <w:sz w:val="24"/>
        </w:rPr>
        <w:t>чивающих дост</w:t>
      </w:r>
      <w:r>
        <w:rPr>
          <w:rFonts w:ascii="Times New Roman" w:hAnsi="Times New Roman"/>
          <w:color w:val="000000"/>
          <w:spacing w:val="1"/>
          <w:sz w:val="24"/>
        </w:rPr>
        <w:t>и</w:t>
      </w:r>
      <w:r>
        <w:rPr>
          <w:rFonts w:ascii="Times New Roman" w:hAnsi="Times New Roman"/>
          <w:color w:val="000000"/>
          <w:sz w:val="24"/>
        </w:rPr>
        <w:t>жен</w:t>
      </w:r>
      <w:r>
        <w:rPr>
          <w:rFonts w:ascii="Times New Roman" w:hAnsi="Times New Roman"/>
          <w:color w:val="000000"/>
          <w:spacing w:val="1"/>
          <w:sz w:val="24"/>
        </w:rPr>
        <w:t>и</w:t>
      </w:r>
      <w:r>
        <w:rPr>
          <w:rFonts w:ascii="Times New Roman" w:hAnsi="Times New Roman"/>
          <w:color w:val="000000"/>
          <w:sz w:val="24"/>
        </w:rPr>
        <w:t>е</w:t>
      </w:r>
      <w:r>
        <w:rPr>
          <w:rFonts w:ascii="Times New Roman" w:hAnsi="Times New Roman"/>
          <w:color w:val="000000"/>
          <w:spacing w:val="67"/>
          <w:sz w:val="24"/>
        </w:rPr>
        <w:t xml:space="preserve"> </w:t>
      </w:r>
      <w:r>
        <w:rPr>
          <w:rFonts w:ascii="Times New Roman" w:hAnsi="Times New Roman"/>
          <w:color w:val="000000"/>
          <w:spacing w:val="-4"/>
          <w:sz w:val="24"/>
        </w:rPr>
        <w:t>у</w:t>
      </w:r>
      <w:r>
        <w:rPr>
          <w:rFonts w:ascii="Times New Roman" w:hAnsi="Times New Roman"/>
          <w:color w:val="000000"/>
          <w:sz w:val="24"/>
        </w:rPr>
        <w:t>ч</w:t>
      </w:r>
      <w:r>
        <w:rPr>
          <w:rFonts w:ascii="Times New Roman" w:hAnsi="Times New Roman"/>
          <w:color w:val="000000"/>
          <w:spacing w:val="-1"/>
          <w:sz w:val="24"/>
        </w:rPr>
        <w:t>а</w:t>
      </w:r>
      <w:r>
        <w:rPr>
          <w:rFonts w:ascii="Times New Roman" w:hAnsi="Times New Roman"/>
          <w:color w:val="000000"/>
          <w:sz w:val="24"/>
        </w:rPr>
        <w:t>щим</w:t>
      </w:r>
      <w:r>
        <w:rPr>
          <w:rFonts w:ascii="Times New Roman" w:hAnsi="Times New Roman"/>
          <w:color w:val="000000"/>
          <w:spacing w:val="1"/>
          <w:sz w:val="24"/>
        </w:rPr>
        <w:t>ис</w:t>
      </w:r>
      <w:r>
        <w:rPr>
          <w:rFonts w:ascii="Times New Roman" w:hAnsi="Times New Roman"/>
          <w:color w:val="000000"/>
          <w:sz w:val="24"/>
        </w:rPr>
        <w:t>я</w:t>
      </w:r>
      <w:r>
        <w:rPr>
          <w:rFonts w:ascii="Times New Roman" w:hAnsi="Times New Roman"/>
          <w:color w:val="000000"/>
          <w:spacing w:val="67"/>
          <w:sz w:val="24"/>
        </w:rPr>
        <w:t xml:space="preserve"> </w:t>
      </w:r>
      <w:r>
        <w:rPr>
          <w:rFonts w:ascii="Times New Roman" w:hAnsi="Times New Roman"/>
          <w:color w:val="000000"/>
          <w:sz w:val="24"/>
        </w:rPr>
        <w:t>необ</w:t>
      </w:r>
      <w:r>
        <w:rPr>
          <w:rFonts w:ascii="Times New Roman" w:hAnsi="Times New Roman"/>
          <w:color w:val="000000"/>
          <w:spacing w:val="2"/>
          <w:sz w:val="24"/>
        </w:rPr>
        <w:t>х</w:t>
      </w:r>
      <w:r>
        <w:rPr>
          <w:rFonts w:ascii="Times New Roman" w:hAnsi="Times New Roman"/>
          <w:color w:val="000000"/>
          <w:sz w:val="24"/>
        </w:rPr>
        <w:t>о</w:t>
      </w:r>
      <w:r>
        <w:rPr>
          <w:rFonts w:ascii="Times New Roman" w:hAnsi="Times New Roman"/>
          <w:color w:val="000000"/>
          <w:spacing w:val="-1"/>
          <w:sz w:val="24"/>
        </w:rPr>
        <w:t>д</w:t>
      </w:r>
      <w:r>
        <w:rPr>
          <w:rFonts w:ascii="Times New Roman" w:hAnsi="Times New Roman"/>
          <w:color w:val="000000"/>
          <w:sz w:val="24"/>
        </w:rPr>
        <w:t>имого</w:t>
      </w:r>
      <w:r>
        <w:rPr>
          <w:rFonts w:ascii="Times New Roman" w:hAnsi="Times New Roman"/>
          <w:color w:val="000000"/>
          <w:spacing w:val="66"/>
          <w:sz w:val="24"/>
        </w:rPr>
        <w:t xml:space="preserve"> </w:t>
      </w:r>
      <w:r>
        <w:rPr>
          <w:rFonts w:ascii="Times New Roman" w:hAnsi="Times New Roman"/>
          <w:color w:val="000000"/>
          <w:sz w:val="24"/>
        </w:rPr>
        <w:t>д</w:t>
      </w:r>
      <w:r>
        <w:rPr>
          <w:rFonts w:ascii="Times New Roman" w:hAnsi="Times New Roman"/>
          <w:color w:val="000000"/>
          <w:spacing w:val="1"/>
          <w:sz w:val="24"/>
        </w:rPr>
        <w:t>л</w:t>
      </w:r>
      <w:r>
        <w:rPr>
          <w:rFonts w:ascii="Times New Roman" w:hAnsi="Times New Roman"/>
          <w:color w:val="000000"/>
          <w:sz w:val="24"/>
        </w:rPr>
        <w:t>я</w:t>
      </w:r>
      <w:r>
        <w:rPr>
          <w:rFonts w:ascii="Times New Roman" w:hAnsi="Times New Roman"/>
          <w:color w:val="000000"/>
          <w:spacing w:val="65"/>
          <w:sz w:val="24"/>
        </w:rPr>
        <w:t xml:space="preserve"> </w:t>
      </w:r>
      <w:r>
        <w:rPr>
          <w:rFonts w:ascii="Times New Roman" w:hAnsi="Times New Roman"/>
          <w:color w:val="000000"/>
          <w:sz w:val="24"/>
        </w:rPr>
        <w:t>ж</w:t>
      </w:r>
      <w:r>
        <w:rPr>
          <w:rFonts w:ascii="Times New Roman" w:hAnsi="Times New Roman"/>
          <w:color w:val="000000"/>
          <w:spacing w:val="1"/>
          <w:sz w:val="24"/>
        </w:rPr>
        <w:t>из</w:t>
      </w:r>
      <w:r>
        <w:rPr>
          <w:rFonts w:ascii="Times New Roman" w:hAnsi="Times New Roman"/>
          <w:color w:val="000000"/>
          <w:spacing w:val="-1"/>
          <w:sz w:val="24"/>
        </w:rPr>
        <w:t>н</w:t>
      </w:r>
      <w:r>
        <w:rPr>
          <w:rFonts w:ascii="Times New Roman" w:hAnsi="Times New Roman"/>
          <w:color w:val="000000"/>
          <w:sz w:val="24"/>
        </w:rPr>
        <w:t>и</w:t>
      </w:r>
      <w:r>
        <w:rPr>
          <w:rFonts w:ascii="Times New Roman" w:hAnsi="Times New Roman"/>
          <w:color w:val="000000"/>
          <w:spacing w:val="66"/>
          <w:sz w:val="24"/>
        </w:rPr>
        <w:t xml:space="preserve"> </w:t>
      </w:r>
      <w:r>
        <w:rPr>
          <w:rFonts w:ascii="Times New Roman" w:hAnsi="Times New Roman"/>
          <w:color w:val="000000"/>
          <w:sz w:val="24"/>
        </w:rPr>
        <w:t>в</w:t>
      </w:r>
      <w:r>
        <w:rPr>
          <w:rFonts w:ascii="Times New Roman" w:hAnsi="Times New Roman"/>
          <w:color w:val="000000"/>
          <w:spacing w:val="64"/>
          <w:sz w:val="24"/>
        </w:rPr>
        <w:t xml:space="preserve"> </w:t>
      </w:r>
      <w:r>
        <w:rPr>
          <w:rFonts w:ascii="Times New Roman" w:hAnsi="Times New Roman"/>
          <w:color w:val="000000"/>
          <w:sz w:val="24"/>
        </w:rPr>
        <w:t>обществе</w:t>
      </w:r>
      <w:r>
        <w:rPr>
          <w:rFonts w:ascii="Times New Roman" w:hAnsi="Times New Roman"/>
          <w:color w:val="000000"/>
          <w:spacing w:val="67"/>
          <w:sz w:val="24"/>
        </w:rPr>
        <w:t xml:space="preserve"> </w:t>
      </w:r>
      <w:r>
        <w:rPr>
          <w:rFonts w:ascii="Times New Roman" w:hAnsi="Times New Roman"/>
          <w:color w:val="000000"/>
          <w:sz w:val="24"/>
        </w:rPr>
        <w:t>соц</w:t>
      </w:r>
      <w:r>
        <w:rPr>
          <w:rFonts w:ascii="Times New Roman" w:hAnsi="Times New Roman"/>
          <w:color w:val="000000"/>
          <w:spacing w:val="1"/>
          <w:sz w:val="24"/>
        </w:rPr>
        <w:t>и</w:t>
      </w:r>
      <w:r>
        <w:rPr>
          <w:rFonts w:ascii="Times New Roman" w:hAnsi="Times New Roman"/>
          <w:color w:val="000000"/>
          <w:sz w:val="24"/>
        </w:rPr>
        <w:t>аль</w:t>
      </w:r>
      <w:r>
        <w:rPr>
          <w:rFonts w:ascii="Times New Roman" w:hAnsi="Times New Roman"/>
          <w:color w:val="000000"/>
          <w:spacing w:val="1"/>
          <w:sz w:val="24"/>
        </w:rPr>
        <w:t>н</w:t>
      </w:r>
      <w:r>
        <w:rPr>
          <w:rFonts w:ascii="Times New Roman" w:hAnsi="Times New Roman"/>
          <w:color w:val="000000"/>
          <w:sz w:val="24"/>
        </w:rPr>
        <w:t>ого</w:t>
      </w:r>
      <w:r>
        <w:rPr>
          <w:rFonts w:ascii="Times New Roman" w:hAnsi="Times New Roman"/>
          <w:color w:val="000000"/>
          <w:spacing w:val="66"/>
          <w:sz w:val="24"/>
        </w:rPr>
        <w:t xml:space="preserve"> </w:t>
      </w:r>
      <w:r>
        <w:rPr>
          <w:rFonts w:ascii="Times New Roman" w:hAnsi="Times New Roman"/>
          <w:color w:val="000000"/>
          <w:sz w:val="24"/>
        </w:rPr>
        <w:t>о</w:t>
      </w:r>
      <w:r>
        <w:rPr>
          <w:rFonts w:ascii="Times New Roman" w:hAnsi="Times New Roman"/>
          <w:color w:val="000000"/>
          <w:spacing w:val="1"/>
          <w:sz w:val="24"/>
        </w:rPr>
        <w:t>п</w:t>
      </w:r>
      <w:r>
        <w:rPr>
          <w:rFonts w:ascii="Times New Roman" w:hAnsi="Times New Roman"/>
          <w:color w:val="000000"/>
          <w:sz w:val="24"/>
        </w:rPr>
        <w:t>ыта</w:t>
      </w:r>
      <w:r>
        <w:rPr>
          <w:rFonts w:ascii="Times New Roman" w:hAnsi="Times New Roman"/>
          <w:color w:val="000000"/>
          <w:spacing w:val="65"/>
          <w:sz w:val="24"/>
        </w:rPr>
        <w:t xml:space="preserve"> </w:t>
      </w:r>
      <w:r>
        <w:rPr>
          <w:rFonts w:ascii="Times New Roman" w:hAnsi="Times New Roman"/>
          <w:color w:val="000000"/>
          <w:sz w:val="24"/>
        </w:rPr>
        <w:t>и форм</w:t>
      </w:r>
      <w:r>
        <w:rPr>
          <w:rFonts w:ascii="Times New Roman" w:hAnsi="Times New Roman"/>
          <w:color w:val="000000"/>
          <w:spacing w:val="1"/>
          <w:sz w:val="24"/>
        </w:rPr>
        <w:t>и</w:t>
      </w:r>
      <w:r>
        <w:rPr>
          <w:rFonts w:ascii="Times New Roman" w:hAnsi="Times New Roman"/>
          <w:color w:val="000000"/>
          <w:sz w:val="24"/>
        </w:rPr>
        <w:t>рования</w:t>
      </w:r>
      <w:r>
        <w:rPr>
          <w:rFonts w:ascii="Times New Roman" w:hAnsi="Times New Roman"/>
          <w:color w:val="000000"/>
          <w:spacing w:val="28"/>
          <w:sz w:val="24"/>
        </w:rPr>
        <w:t xml:space="preserve"> </w:t>
      </w:r>
      <w:r>
        <w:rPr>
          <w:rFonts w:ascii="Times New Roman" w:hAnsi="Times New Roman"/>
          <w:color w:val="000000"/>
          <w:sz w:val="24"/>
        </w:rPr>
        <w:t>у</w:t>
      </w:r>
      <w:r>
        <w:rPr>
          <w:rFonts w:ascii="Times New Roman" w:hAnsi="Times New Roman"/>
          <w:color w:val="000000"/>
          <w:spacing w:val="19"/>
          <w:sz w:val="24"/>
        </w:rPr>
        <w:t xml:space="preserve"> </w:t>
      </w:r>
      <w:r>
        <w:rPr>
          <w:rFonts w:ascii="Times New Roman" w:hAnsi="Times New Roman"/>
          <w:color w:val="000000"/>
          <w:sz w:val="24"/>
        </w:rPr>
        <w:t>о</w:t>
      </w:r>
      <w:r>
        <w:rPr>
          <w:rFonts w:ascii="Times New Roman" w:hAnsi="Times New Roman"/>
          <w:color w:val="000000"/>
          <w:spacing w:val="5"/>
          <w:sz w:val="24"/>
        </w:rPr>
        <w:t>б</w:t>
      </w:r>
      <w:r>
        <w:rPr>
          <w:rFonts w:ascii="Times New Roman" w:hAnsi="Times New Roman"/>
          <w:color w:val="000000"/>
          <w:spacing w:val="-3"/>
          <w:sz w:val="24"/>
        </w:rPr>
        <w:t>у</w:t>
      </w:r>
      <w:r>
        <w:rPr>
          <w:rFonts w:ascii="Times New Roman" w:hAnsi="Times New Roman"/>
          <w:color w:val="000000"/>
          <w:sz w:val="24"/>
        </w:rPr>
        <w:t>чающи</w:t>
      </w:r>
      <w:r>
        <w:rPr>
          <w:rFonts w:ascii="Times New Roman" w:hAnsi="Times New Roman"/>
          <w:color w:val="000000"/>
          <w:spacing w:val="1"/>
          <w:sz w:val="24"/>
        </w:rPr>
        <w:t>х</w:t>
      </w:r>
      <w:r>
        <w:rPr>
          <w:rFonts w:ascii="Times New Roman" w:hAnsi="Times New Roman"/>
          <w:color w:val="000000"/>
          <w:sz w:val="24"/>
        </w:rPr>
        <w:t>ся</w:t>
      </w:r>
      <w:r>
        <w:rPr>
          <w:rFonts w:ascii="Times New Roman" w:hAnsi="Times New Roman"/>
          <w:color w:val="000000"/>
          <w:spacing w:val="26"/>
          <w:sz w:val="24"/>
        </w:rPr>
        <w:t xml:space="preserve"> </w:t>
      </w:r>
      <w:r>
        <w:rPr>
          <w:rFonts w:ascii="Times New Roman" w:hAnsi="Times New Roman"/>
          <w:color w:val="000000"/>
          <w:spacing w:val="1"/>
          <w:sz w:val="24"/>
        </w:rPr>
        <w:t>п</w:t>
      </w:r>
      <w:r>
        <w:rPr>
          <w:rFonts w:ascii="Times New Roman" w:hAnsi="Times New Roman"/>
          <w:color w:val="000000"/>
          <w:sz w:val="24"/>
        </w:rPr>
        <w:t>р</w:t>
      </w:r>
      <w:r>
        <w:rPr>
          <w:rFonts w:ascii="Times New Roman" w:hAnsi="Times New Roman"/>
          <w:color w:val="000000"/>
          <w:spacing w:val="-1"/>
          <w:sz w:val="24"/>
        </w:rPr>
        <w:t>и</w:t>
      </w:r>
      <w:r>
        <w:rPr>
          <w:rFonts w:ascii="Times New Roman" w:hAnsi="Times New Roman"/>
          <w:color w:val="000000"/>
          <w:sz w:val="24"/>
        </w:rPr>
        <w:t>н</w:t>
      </w:r>
      <w:r>
        <w:rPr>
          <w:rFonts w:ascii="Times New Roman" w:hAnsi="Times New Roman"/>
          <w:color w:val="000000"/>
          <w:spacing w:val="1"/>
          <w:sz w:val="24"/>
        </w:rPr>
        <w:t>и</w:t>
      </w:r>
      <w:r>
        <w:rPr>
          <w:rFonts w:ascii="Times New Roman" w:hAnsi="Times New Roman"/>
          <w:color w:val="000000"/>
          <w:sz w:val="24"/>
        </w:rPr>
        <w:t>ма</w:t>
      </w:r>
      <w:r>
        <w:rPr>
          <w:rFonts w:ascii="Times New Roman" w:hAnsi="Times New Roman"/>
          <w:color w:val="000000"/>
          <w:spacing w:val="-1"/>
          <w:sz w:val="24"/>
        </w:rPr>
        <w:t>е</w:t>
      </w:r>
      <w:r>
        <w:rPr>
          <w:rFonts w:ascii="Times New Roman" w:hAnsi="Times New Roman"/>
          <w:color w:val="000000"/>
          <w:sz w:val="24"/>
        </w:rPr>
        <w:t>мой</w:t>
      </w:r>
      <w:r>
        <w:rPr>
          <w:rFonts w:ascii="Times New Roman" w:hAnsi="Times New Roman"/>
          <w:color w:val="000000"/>
          <w:spacing w:val="26"/>
          <w:sz w:val="24"/>
        </w:rPr>
        <w:t xml:space="preserve"> </w:t>
      </w:r>
      <w:r>
        <w:rPr>
          <w:rFonts w:ascii="Times New Roman" w:hAnsi="Times New Roman"/>
          <w:color w:val="000000"/>
          <w:sz w:val="24"/>
        </w:rPr>
        <w:t>обществом</w:t>
      </w:r>
      <w:r>
        <w:rPr>
          <w:rFonts w:ascii="Times New Roman" w:hAnsi="Times New Roman"/>
          <w:color w:val="000000"/>
          <w:spacing w:val="25"/>
          <w:sz w:val="24"/>
        </w:rPr>
        <w:t xml:space="preserve"> </w:t>
      </w:r>
      <w:r>
        <w:rPr>
          <w:rFonts w:ascii="Times New Roman" w:hAnsi="Times New Roman"/>
          <w:color w:val="000000"/>
          <w:sz w:val="24"/>
        </w:rPr>
        <w:t>сист</w:t>
      </w:r>
      <w:r>
        <w:rPr>
          <w:rFonts w:ascii="Times New Roman" w:hAnsi="Times New Roman"/>
          <w:color w:val="000000"/>
          <w:spacing w:val="1"/>
          <w:sz w:val="24"/>
        </w:rPr>
        <w:t>е</w:t>
      </w:r>
      <w:r>
        <w:rPr>
          <w:rFonts w:ascii="Times New Roman" w:hAnsi="Times New Roman"/>
          <w:color w:val="000000"/>
          <w:sz w:val="24"/>
        </w:rPr>
        <w:t>мы</w:t>
      </w:r>
      <w:r>
        <w:rPr>
          <w:rFonts w:ascii="Times New Roman" w:hAnsi="Times New Roman"/>
          <w:color w:val="000000"/>
          <w:spacing w:val="25"/>
          <w:sz w:val="24"/>
        </w:rPr>
        <w:t xml:space="preserve"> </w:t>
      </w:r>
      <w:r>
        <w:rPr>
          <w:rFonts w:ascii="Times New Roman" w:hAnsi="Times New Roman"/>
          <w:color w:val="000000"/>
          <w:spacing w:val="1"/>
          <w:sz w:val="24"/>
        </w:rPr>
        <w:t>цен</w:t>
      </w:r>
      <w:r>
        <w:rPr>
          <w:rFonts w:ascii="Times New Roman" w:hAnsi="Times New Roman"/>
          <w:color w:val="000000"/>
          <w:sz w:val="24"/>
        </w:rPr>
        <w:t>носте</w:t>
      </w:r>
      <w:r>
        <w:rPr>
          <w:rFonts w:ascii="Times New Roman" w:hAnsi="Times New Roman"/>
          <w:color w:val="000000"/>
          <w:spacing w:val="1"/>
          <w:sz w:val="24"/>
        </w:rPr>
        <w:t>й</w:t>
      </w:r>
      <w:r>
        <w:rPr>
          <w:rFonts w:ascii="Times New Roman" w:hAnsi="Times New Roman"/>
          <w:color w:val="000000"/>
          <w:sz w:val="24"/>
        </w:rPr>
        <w:t>,</w:t>
      </w:r>
      <w:r>
        <w:rPr>
          <w:rFonts w:ascii="Times New Roman" w:hAnsi="Times New Roman"/>
          <w:color w:val="000000"/>
          <w:spacing w:val="26"/>
          <w:sz w:val="24"/>
        </w:rPr>
        <w:t xml:space="preserve"> </w:t>
      </w:r>
      <w:r>
        <w:rPr>
          <w:rFonts w:ascii="Times New Roman" w:hAnsi="Times New Roman"/>
          <w:color w:val="000000"/>
          <w:sz w:val="24"/>
        </w:rPr>
        <w:t xml:space="preserve">создание </w:t>
      </w:r>
      <w:r>
        <w:rPr>
          <w:rFonts w:ascii="Times New Roman" w:hAnsi="Times New Roman"/>
          <w:color w:val="000000"/>
          <w:spacing w:val="-4"/>
          <w:sz w:val="24"/>
        </w:rPr>
        <w:t>у</w:t>
      </w:r>
      <w:r>
        <w:rPr>
          <w:rFonts w:ascii="Times New Roman" w:hAnsi="Times New Roman"/>
          <w:color w:val="000000"/>
          <w:sz w:val="24"/>
        </w:rPr>
        <w:t>сл</w:t>
      </w:r>
      <w:r>
        <w:rPr>
          <w:rFonts w:ascii="Times New Roman" w:hAnsi="Times New Roman"/>
          <w:color w:val="000000"/>
          <w:spacing w:val="3"/>
          <w:sz w:val="24"/>
        </w:rPr>
        <w:t>о</w:t>
      </w:r>
      <w:r>
        <w:rPr>
          <w:rFonts w:ascii="Times New Roman" w:hAnsi="Times New Roman"/>
          <w:color w:val="000000"/>
          <w:sz w:val="24"/>
        </w:rPr>
        <w:t>вий</w:t>
      </w:r>
      <w:r>
        <w:rPr>
          <w:rFonts w:ascii="Times New Roman" w:hAnsi="Times New Roman"/>
          <w:color w:val="000000"/>
          <w:spacing w:val="105"/>
          <w:sz w:val="24"/>
        </w:rPr>
        <w:t xml:space="preserve"> </w:t>
      </w:r>
      <w:r>
        <w:rPr>
          <w:rFonts w:ascii="Times New Roman" w:hAnsi="Times New Roman"/>
          <w:color w:val="000000"/>
          <w:sz w:val="24"/>
        </w:rPr>
        <w:t>для</w:t>
      </w:r>
      <w:r>
        <w:rPr>
          <w:rFonts w:ascii="Times New Roman" w:hAnsi="Times New Roman"/>
          <w:color w:val="000000"/>
          <w:spacing w:val="103"/>
          <w:sz w:val="24"/>
        </w:rPr>
        <w:t xml:space="preserve"> </w:t>
      </w:r>
      <w:r>
        <w:rPr>
          <w:rFonts w:ascii="Times New Roman" w:hAnsi="Times New Roman"/>
          <w:color w:val="000000"/>
          <w:sz w:val="24"/>
        </w:rPr>
        <w:t>м</w:t>
      </w:r>
      <w:r>
        <w:rPr>
          <w:rFonts w:ascii="Times New Roman" w:hAnsi="Times New Roman"/>
          <w:color w:val="000000"/>
          <w:spacing w:val="1"/>
          <w:sz w:val="24"/>
        </w:rPr>
        <w:t>н</w:t>
      </w:r>
      <w:r>
        <w:rPr>
          <w:rFonts w:ascii="Times New Roman" w:hAnsi="Times New Roman"/>
          <w:color w:val="000000"/>
          <w:sz w:val="24"/>
        </w:rPr>
        <w:t>огог</w:t>
      </w:r>
      <w:r>
        <w:rPr>
          <w:rFonts w:ascii="Times New Roman" w:hAnsi="Times New Roman"/>
          <w:color w:val="000000"/>
          <w:spacing w:val="-2"/>
          <w:sz w:val="24"/>
        </w:rPr>
        <w:t>р</w:t>
      </w:r>
      <w:r>
        <w:rPr>
          <w:rFonts w:ascii="Times New Roman" w:hAnsi="Times New Roman"/>
          <w:color w:val="000000"/>
          <w:spacing w:val="-1"/>
          <w:sz w:val="24"/>
        </w:rPr>
        <w:t>а</w:t>
      </w:r>
      <w:r>
        <w:rPr>
          <w:rFonts w:ascii="Times New Roman" w:hAnsi="Times New Roman"/>
          <w:color w:val="000000"/>
          <w:spacing w:val="1"/>
          <w:sz w:val="24"/>
        </w:rPr>
        <w:t>нн</w:t>
      </w:r>
      <w:r>
        <w:rPr>
          <w:rFonts w:ascii="Times New Roman" w:hAnsi="Times New Roman"/>
          <w:color w:val="000000"/>
          <w:sz w:val="24"/>
        </w:rPr>
        <w:t>ого</w:t>
      </w:r>
      <w:r>
        <w:rPr>
          <w:rFonts w:ascii="Times New Roman" w:hAnsi="Times New Roman"/>
          <w:color w:val="000000"/>
          <w:spacing w:val="104"/>
          <w:sz w:val="24"/>
        </w:rPr>
        <w:t xml:space="preserve"> </w:t>
      </w:r>
      <w:r>
        <w:rPr>
          <w:rFonts w:ascii="Times New Roman" w:hAnsi="Times New Roman"/>
          <w:color w:val="000000"/>
          <w:sz w:val="24"/>
        </w:rPr>
        <w:t>разв</w:t>
      </w:r>
      <w:r>
        <w:rPr>
          <w:rFonts w:ascii="Times New Roman" w:hAnsi="Times New Roman"/>
          <w:color w:val="000000"/>
          <w:spacing w:val="1"/>
          <w:sz w:val="24"/>
        </w:rPr>
        <w:t>и</w:t>
      </w:r>
      <w:r>
        <w:rPr>
          <w:rFonts w:ascii="Times New Roman" w:hAnsi="Times New Roman"/>
          <w:color w:val="000000"/>
          <w:spacing w:val="-1"/>
          <w:sz w:val="24"/>
        </w:rPr>
        <w:t>т</w:t>
      </w:r>
      <w:r>
        <w:rPr>
          <w:rFonts w:ascii="Times New Roman" w:hAnsi="Times New Roman"/>
          <w:color w:val="000000"/>
          <w:sz w:val="24"/>
        </w:rPr>
        <w:t>ия</w:t>
      </w:r>
      <w:r>
        <w:rPr>
          <w:rFonts w:ascii="Times New Roman" w:hAnsi="Times New Roman"/>
          <w:color w:val="000000"/>
          <w:spacing w:val="105"/>
          <w:sz w:val="24"/>
        </w:rPr>
        <w:t xml:space="preserve"> </w:t>
      </w:r>
      <w:r>
        <w:rPr>
          <w:rFonts w:ascii="Times New Roman" w:hAnsi="Times New Roman"/>
          <w:color w:val="000000"/>
          <w:sz w:val="24"/>
        </w:rPr>
        <w:t>и</w:t>
      </w:r>
      <w:r>
        <w:rPr>
          <w:rFonts w:ascii="Times New Roman" w:hAnsi="Times New Roman"/>
          <w:color w:val="000000"/>
          <w:spacing w:val="104"/>
          <w:sz w:val="24"/>
        </w:rPr>
        <w:t xml:space="preserve"> </w:t>
      </w:r>
      <w:r>
        <w:rPr>
          <w:rFonts w:ascii="Times New Roman" w:hAnsi="Times New Roman"/>
          <w:color w:val="000000"/>
          <w:sz w:val="24"/>
        </w:rPr>
        <w:t>соц</w:t>
      </w:r>
      <w:r>
        <w:rPr>
          <w:rFonts w:ascii="Times New Roman" w:hAnsi="Times New Roman"/>
          <w:color w:val="000000"/>
          <w:spacing w:val="1"/>
          <w:sz w:val="24"/>
        </w:rPr>
        <w:t>и</w:t>
      </w:r>
      <w:r>
        <w:rPr>
          <w:rFonts w:ascii="Times New Roman" w:hAnsi="Times New Roman"/>
          <w:color w:val="000000"/>
          <w:sz w:val="24"/>
        </w:rPr>
        <w:t>ализации</w:t>
      </w:r>
      <w:r>
        <w:rPr>
          <w:rFonts w:ascii="Times New Roman" w:hAnsi="Times New Roman"/>
          <w:color w:val="000000"/>
          <w:spacing w:val="104"/>
          <w:sz w:val="24"/>
        </w:rPr>
        <w:t xml:space="preserve"> </w:t>
      </w:r>
      <w:r>
        <w:rPr>
          <w:rFonts w:ascii="Times New Roman" w:hAnsi="Times New Roman"/>
          <w:color w:val="000000"/>
          <w:spacing w:val="1"/>
          <w:sz w:val="24"/>
        </w:rPr>
        <w:t>к</w:t>
      </w:r>
      <w:r>
        <w:rPr>
          <w:rFonts w:ascii="Times New Roman" w:hAnsi="Times New Roman"/>
          <w:color w:val="000000"/>
          <w:sz w:val="24"/>
        </w:rPr>
        <w:t>аждого</w:t>
      </w:r>
      <w:r>
        <w:rPr>
          <w:rFonts w:ascii="Times New Roman" w:hAnsi="Times New Roman"/>
          <w:color w:val="000000"/>
          <w:spacing w:val="104"/>
          <w:sz w:val="24"/>
        </w:rPr>
        <w:t xml:space="preserve"> </w:t>
      </w:r>
      <w:r>
        <w:rPr>
          <w:rFonts w:ascii="Times New Roman" w:hAnsi="Times New Roman"/>
          <w:color w:val="000000"/>
          <w:sz w:val="24"/>
        </w:rPr>
        <w:t>о</w:t>
      </w:r>
      <w:r>
        <w:rPr>
          <w:rFonts w:ascii="Times New Roman" w:hAnsi="Times New Roman"/>
          <w:color w:val="000000"/>
          <w:spacing w:val="2"/>
          <w:sz w:val="24"/>
        </w:rPr>
        <w:t>б</w:t>
      </w:r>
      <w:r>
        <w:rPr>
          <w:rFonts w:ascii="Times New Roman" w:hAnsi="Times New Roman"/>
          <w:color w:val="000000"/>
          <w:spacing w:val="-4"/>
          <w:sz w:val="24"/>
        </w:rPr>
        <w:t>у</w:t>
      </w:r>
      <w:r>
        <w:rPr>
          <w:rFonts w:ascii="Times New Roman" w:hAnsi="Times New Roman"/>
          <w:color w:val="000000"/>
          <w:spacing w:val="1"/>
          <w:sz w:val="24"/>
        </w:rPr>
        <w:t>ч</w:t>
      </w:r>
      <w:r>
        <w:rPr>
          <w:rFonts w:ascii="Times New Roman" w:hAnsi="Times New Roman"/>
          <w:color w:val="000000"/>
          <w:sz w:val="24"/>
        </w:rPr>
        <w:t>ающего</w:t>
      </w:r>
      <w:r>
        <w:rPr>
          <w:rFonts w:ascii="Times New Roman" w:hAnsi="Times New Roman"/>
          <w:color w:val="000000"/>
          <w:spacing w:val="-1"/>
          <w:sz w:val="24"/>
        </w:rPr>
        <w:t>с</w:t>
      </w:r>
      <w:r>
        <w:rPr>
          <w:rFonts w:ascii="Times New Roman" w:hAnsi="Times New Roman"/>
          <w:color w:val="000000"/>
          <w:sz w:val="24"/>
        </w:rPr>
        <w:t>я</w:t>
      </w:r>
      <w:r>
        <w:rPr>
          <w:rFonts w:ascii="Times New Roman" w:hAnsi="Times New Roman"/>
          <w:color w:val="000000"/>
          <w:spacing w:val="104"/>
          <w:sz w:val="24"/>
        </w:rPr>
        <w:t xml:space="preserve"> </w:t>
      </w:r>
      <w:r>
        <w:rPr>
          <w:rFonts w:ascii="Times New Roman" w:hAnsi="Times New Roman"/>
          <w:color w:val="000000"/>
          <w:sz w:val="24"/>
        </w:rPr>
        <w:t>во вн</w:t>
      </w:r>
      <w:r>
        <w:rPr>
          <w:rFonts w:ascii="Times New Roman" w:hAnsi="Times New Roman"/>
          <w:color w:val="000000"/>
          <w:spacing w:val="1"/>
          <w:sz w:val="24"/>
        </w:rPr>
        <w:t>е</w:t>
      </w:r>
      <w:r>
        <w:rPr>
          <w:rFonts w:ascii="Times New Roman" w:hAnsi="Times New Roman"/>
          <w:color w:val="000000"/>
          <w:spacing w:val="-3"/>
          <w:sz w:val="24"/>
        </w:rPr>
        <w:t>у</w:t>
      </w:r>
      <w:r>
        <w:rPr>
          <w:rFonts w:ascii="Times New Roman" w:hAnsi="Times New Roman"/>
          <w:color w:val="000000"/>
          <w:sz w:val="24"/>
        </w:rPr>
        <w:t>ро</w:t>
      </w:r>
      <w:r>
        <w:rPr>
          <w:rFonts w:ascii="Times New Roman" w:hAnsi="Times New Roman"/>
          <w:color w:val="000000"/>
          <w:spacing w:val="-1"/>
          <w:sz w:val="24"/>
        </w:rPr>
        <w:t>ч</w:t>
      </w:r>
      <w:r>
        <w:rPr>
          <w:rFonts w:ascii="Times New Roman" w:hAnsi="Times New Roman"/>
          <w:color w:val="000000"/>
          <w:sz w:val="24"/>
        </w:rPr>
        <w:t>ное</w:t>
      </w:r>
      <w:r>
        <w:rPr>
          <w:rFonts w:ascii="Times New Roman" w:hAnsi="Times New Roman"/>
          <w:color w:val="000000"/>
          <w:spacing w:val="84"/>
          <w:sz w:val="24"/>
        </w:rPr>
        <w:t xml:space="preserve"> </w:t>
      </w:r>
      <w:r>
        <w:rPr>
          <w:rFonts w:ascii="Times New Roman" w:hAnsi="Times New Roman"/>
          <w:color w:val="000000"/>
          <w:sz w:val="24"/>
        </w:rPr>
        <w:t>в</w:t>
      </w:r>
      <w:r>
        <w:rPr>
          <w:rFonts w:ascii="Times New Roman" w:hAnsi="Times New Roman"/>
          <w:color w:val="000000"/>
          <w:spacing w:val="2"/>
          <w:sz w:val="24"/>
        </w:rPr>
        <w:t>р</w:t>
      </w:r>
      <w:r>
        <w:rPr>
          <w:rFonts w:ascii="Times New Roman" w:hAnsi="Times New Roman"/>
          <w:color w:val="000000"/>
          <w:sz w:val="24"/>
        </w:rPr>
        <w:t>е</w:t>
      </w:r>
      <w:r>
        <w:rPr>
          <w:rFonts w:ascii="Times New Roman" w:hAnsi="Times New Roman"/>
          <w:color w:val="000000"/>
          <w:spacing w:val="-1"/>
          <w:sz w:val="24"/>
        </w:rPr>
        <w:t>м</w:t>
      </w:r>
      <w:r>
        <w:rPr>
          <w:rFonts w:ascii="Times New Roman" w:hAnsi="Times New Roman"/>
          <w:color w:val="000000"/>
          <w:sz w:val="24"/>
        </w:rPr>
        <w:t>я,</w:t>
      </w:r>
      <w:r>
        <w:rPr>
          <w:rFonts w:ascii="Times New Roman" w:hAnsi="Times New Roman"/>
          <w:color w:val="000000"/>
          <w:spacing w:val="85"/>
          <w:sz w:val="24"/>
        </w:rPr>
        <w:t xml:space="preserve"> </w:t>
      </w:r>
      <w:r>
        <w:rPr>
          <w:rFonts w:ascii="Times New Roman" w:hAnsi="Times New Roman"/>
          <w:color w:val="000000"/>
          <w:sz w:val="24"/>
        </w:rPr>
        <w:t>со</w:t>
      </w:r>
      <w:r>
        <w:rPr>
          <w:rFonts w:ascii="Times New Roman" w:hAnsi="Times New Roman"/>
          <w:color w:val="000000"/>
          <w:spacing w:val="2"/>
          <w:sz w:val="24"/>
        </w:rPr>
        <w:t>з</w:t>
      </w:r>
      <w:r>
        <w:rPr>
          <w:rFonts w:ascii="Times New Roman" w:hAnsi="Times New Roman"/>
          <w:color w:val="000000"/>
          <w:sz w:val="24"/>
        </w:rPr>
        <w:t>да</w:t>
      </w:r>
      <w:r>
        <w:rPr>
          <w:rFonts w:ascii="Times New Roman" w:hAnsi="Times New Roman"/>
          <w:color w:val="000000"/>
          <w:spacing w:val="1"/>
          <w:sz w:val="24"/>
        </w:rPr>
        <w:t>ни</w:t>
      </w:r>
      <w:r>
        <w:rPr>
          <w:rFonts w:ascii="Times New Roman" w:hAnsi="Times New Roman"/>
          <w:color w:val="000000"/>
          <w:sz w:val="24"/>
        </w:rPr>
        <w:t>е</w:t>
      </w:r>
      <w:r>
        <w:rPr>
          <w:rFonts w:ascii="Times New Roman" w:hAnsi="Times New Roman"/>
          <w:color w:val="000000"/>
          <w:spacing w:val="82"/>
          <w:sz w:val="24"/>
        </w:rPr>
        <w:t xml:space="preserve"> </w:t>
      </w:r>
      <w:r>
        <w:rPr>
          <w:rFonts w:ascii="Times New Roman" w:hAnsi="Times New Roman"/>
          <w:color w:val="000000"/>
          <w:sz w:val="24"/>
        </w:rPr>
        <w:t>во</w:t>
      </w:r>
      <w:r>
        <w:rPr>
          <w:rFonts w:ascii="Times New Roman" w:hAnsi="Times New Roman"/>
          <w:color w:val="000000"/>
          <w:spacing w:val="-1"/>
          <w:sz w:val="24"/>
        </w:rPr>
        <w:t>с</w:t>
      </w:r>
      <w:r>
        <w:rPr>
          <w:rFonts w:ascii="Times New Roman" w:hAnsi="Times New Roman"/>
          <w:color w:val="000000"/>
          <w:sz w:val="24"/>
        </w:rPr>
        <w:t>п</w:t>
      </w:r>
      <w:r>
        <w:rPr>
          <w:rFonts w:ascii="Times New Roman" w:hAnsi="Times New Roman"/>
          <w:color w:val="000000"/>
          <w:spacing w:val="1"/>
          <w:sz w:val="24"/>
        </w:rPr>
        <w:t>и</w:t>
      </w:r>
      <w:r>
        <w:rPr>
          <w:rFonts w:ascii="Times New Roman" w:hAnsi="Times New Roman"/>
          <w:color w:val="000000"/>
          <w:sz w:val="24"/>
        </w:rPr>
        <w:t>тывающей</w:t>
      </w:r>
      <w:r>
        <w:rPr>
          <w:rFonts w:ascii="Times New Roman" w:hAnsi="Times New Roman"/>
          <w:color w:val="000000"/>
          <w:spacing w:val="83"/>
          <w:sz w:val="24"/>
        </w:rPr>
        <w:t xml:space="preserve"> </w:t>
      </w:r>
      <w:r>
        <w:rPr>
          <w:rFonts w:ascii="Times New Roman" w:hAnsi="Times New Roman"/>
          <w:color w:val="000000"/>
          <w:sz w:val="24"/>
        </w:rPr>
        <w:t>с</w:t>
      </w:r>
      <w:r>
        <w:rPr>
          <w:rFonts w:ascii="Times New Roman" w:hAnsi="Times New Roman"/>
          <w:color w:val="000000"/>
          <w:spacing w:val="2"/>
          <w:sz w:val="24"/>
        </w:rPr>
        <w:t>р</w:t>
      </w:r>
      <w:r>
        <w:rPr>
          <w:rFonts w:ascii="Times New Roman" w:hAnsi="Times New Roman"/>
          <w:color w:val="000000"/>
          <w:sz w:val="24"/>
        </w:rPr>
        <w:t>еды,</w:t>
      </w:r>
      <w:r>
        <w:rPr>
          <w:rFonts w:ascii="Times New Roman" w:hAnsi="Times New Roman"/>
          <w:color w:val="000000"/>
          <w:spacing w:val="83"/>
          <w:sz w:val="24"/>
        </w:rPr>
        <w:t xml:space="preserve"> </w:t>
      </w:r>
      <w:r>
        <w:rPr>
          <w:rFonts w:ascii="Times New Roman" w:hAnsi="Times New Roman"/>
          <w:color w:val="000000"/>
          <w:sz w:val="24"/>
        </w:rPr>
        <w:t>обесп</w:t>
      </w:r>
      <w:r>
        <w:rPr>
          <w:rFonts w:ascii="Times New Roman" w:hAnsi="Times New Roman"/>
          <w:color w:val="000000"/>
          <w:spacing w:val="1"/>
          <w:sz w:val="24"/>
        </w:rPr>
        <w:t>е</w:t>
      </w:r>
      <w:r>
        <w:rPr>
          <w:rFonts w:ascii="Times New Roman" w:hAnsi="Times New Roman"/>
          <w:color w:val="000000"/>
          <w:sz w:val="24"/>
        </w:rPr>
        <w:t>чивающей</w:t>
      </w:r>
      <w:r>
        <w:rPr>
          <w:rFonts w:ascii="Times New Roman" w:hAnsi="Times New Roman"/>
          <w:color w:val="000000"/>
          <w:spacing w:val="83"/>
          <w:sz w:val="24"/>
        </w:rPr>
        <w:t xml:space="preserve"> </w:t>
      </w:r>
      <w:r>
        <w:rPr>
          <w:rFonts w:ascii="Times New Roman" w:hAnsi="Times New Roman"/>
          <w:color w:val="000000"/>
          <w:sz w:val="24"/>
        </w:rPr>
        <w:t>акт</w:t>
      </w:r>
      <w:r>
        <w:rPr>
          <w:rFonts w:ascii="Times New Roman" w:hAnsi="Times New Roman"/>
          <w:color w:val="000000"/>
          <w:spacing w:val="2"/>
          <w:sz w:val="24"/>
        </w:rPr>
        <w:t>и</w:t>
      </w:r>
      <w:r>
        <w:rPr>
          <w:rFonts w:ascii="Times New Roman" w:hAnsi="Times New Roman"/>
          <w:color w:val="000000"/>
          <w:sz w:val="24"/>
        </w:rPr>
        <w:t>в</w:t>
      </w:r>
      <w:r>
        <w:rPr>
          <w:rFonts w:ascii="Times New Roman" w:hAnsi="Times New Roman"/>
          <w:color w:val="000000"/>
          <w:spacing w:val="1"/>
          <w:sz w:val="24"/>
        </w:rPr>
        <w:t>из</w:t>
      </w:r>
      <w:r>
        <w:rPr>
          <w:rFonts w:ascii="Times New Roman" w:hAnsi="Times New Roman"/>
          <w:color w:val="000000"/>
          <w:sz w:val="24"/>
        </w:rPr>
        <w:t>ацию соц</w:t>
      </w:r>
      <w:r>
        <w:rPr>
          <w:rFonts w:ascii="Times New Roman" w:hAnsi="Times New Roman"/>
          <w:color w:val="000000"/>
          <w:spacing w:val="1"/>
          <w:sz w:val="24"/>
        </w:rPr>
        <w:t>и</w:t>
      </w:r>
      <w:r>
        <w:rPr>
          <w:rFonts w:ascii="Times New Roman" w:hAnsi="Times New Roman"/>
          <w:color w:val="000000"/>
          <w:sz w:val="24"/>
        </w:rPr>
        <w:t>аль</w:t>
      </w:r>
      <w:r>
        <w:rPr>
          <w:rFonts w:ascii="Times New Roman" w:hAnsi="Times New Roman"/>
          <w:color w:val="000000"/>
          <w:spacing w:val="1"/>
          <w:sz w:val="24"/>
        </w:rPr>
        <w:t>н</w:t>
      </w:r>
      <w:r>
        <w:rPr>
          <w:rFonts w:ascii="Times New Roman" w:hAnsi="Times New Roman"/>
          <w:color w:val="000000"/>
          <w:spacing w:val="-2"/>
          <w:sz w:val="24"/>
        </w:rPr>
        <w:t>ы</w:t>
      </w:r>
      <w:r>
        <w:rPr>
          <w:rFonts w:ascii="Times New Roman" w:hAnsi="Times New Roman"/>
          <w:color w:val="000000"/>
          <w:spacing w:val="1"/>
          <w:sz w:val="24"/>
        </w:rPr>
        <w:t>х</w:t>
      </w:r>
      <w:r>
        <w:rPr>
          <w:rFonts w:ascii="Times New Roman" w:hAnsi="Times New Roman"/>
          <w:color w:val="000000"/>
          <w:sz w:val="24"/>
        </w:rPr>
        <w:t>,</w:t>
      </w:r>
      <w:r>
        <w:rPr>
          <w:rFonts w:ascii="Times New Roman" w:hAnsi="Times New Roman"/>
          <w:color w:val="000000"/>
          <w:spacing w:val="12"/>
          <w:sz w:val="24"/>
        </w:rPr>
        <w:t xml:space="preserve"> </w:t>
      </w:r>
      <w:r>
        <w:rPr>
          <w:rFonts w:ascii="Times New Roman" w:hAnsi="Times New Roman"/>
          <w:color w:val="000000"/>
          <w:sz w:val="24"/>
        </w:rPr>
        <w:t>интеллект</w:t>
      </w:r>
      <w:r>
        <w:rPr>
          <w:rFonts w:ascii="Times New Roman" w:hAnsi="Times New Roman"/>
          <w:color w:val="000000"/>
          <w:spacing w:val="-5"/>
          <w:sz w:val="24"/>
        </w:rPr>
        <w:t>у</w:t>
      </w:r>
      <w:r>
        <w:rPr>
          <w:rFonts w:ascii="Times New Roman" w:hAnsi="Times New Roman"/>
          <w:color w:val="000000"/>
          <w:sz w:val="24"/>
        </w:rPr>
        <w:t>аль</w:t>
      </w:r>
      <w:r>
        <w:rPr>
          <w:rFonts w:ascii="Times New Roman" w:hAnsi="Times New Roman"/>
          <w:color w:val="000000"/>
          <w:spacing w:val="1"/>
          <w:sz w:val="24"/>
        </w:rPr>
        <w:t>н</w:t>
      </w:r>
      <w:r>
        <w:rPr>
          <w:rFonts w:ascii="Times New Roman" w:hAnsi="Times New Roman"/>
          <w:color w:val="000000"/>
          <w:sz w:val="24"/>
        </w:rPr>
        <w:t>ых</w:t>
      </w:r>
      <w:r>
        <w:rPr>
          <w:rFonts w:ascii="Times New Roman" w:hAnsi="Times New Roman"/>
          <w:color w:val="000000"/>
          <w:spacing w:val="13"/>
          <w:sz w:val="24"/>
        </w:rPr>
        <w:t xml:space="preserve"> </w:t>
      </w:r>
      <w:r>
        <w:rPr>
          <w:rFonts w:ascii="Times New Roman" w:hAnsi="Times New Roman"/>
          <w:color w:val="000000"/>
          <w:spacing w:val="1"/>
          <w:sz w:val="24"/>
        </w:rPr>
        <w:t>и</w:t>
      </w:r>
      <w:r>
        <w:rPr>
          <w:rFonts w:ascii="Times New Roman" w:hAnsi="Times New Roman"/>
          <w:color w:val="000000"/>
          <w:sz w:val="24"/>
        </w:rPr>
        <w:t>нтер</w:t>
      </w:r>
      <w:r>
        <w:rPr>
          <w:rFonts w:ascii="Times New Roman" w:hAnsi="Times New Roman"/>
          <w:color w:val="000000"/>
          <w:spacing w:val="-1"/>
          <w:sz w:val="24"/>
        </w:rPr>
        <w:t>ес</w:t>
      </w:r>
      <w:r>
        <w:rPr>
          <w:rFonts w:ascii="Times New Roman" w:hAnsi="Times New Roman"/>
          <w:color w:val="000000"/>
          <w:sz w:val="24"/>
        </w:rPr>
        <w:t>ов</w:t>
      </w:r>
      <w:r>
        <w:rPr>
          <w:rFonts w:ascii="Times New Roman" w:hAnsi="Times New Roman"/>
          <w:color w:val="000000"/>
          <w:spacing w:val="11"/>
          <w:sz w:val="24"/>
        </w:rPr>
        <w:t xml:space="preserve"> </w:t>
      </w:r>
      <w:r>
        <w:rPr>
          <w:rFonts w:ascii="Times New Roman" w:hAnsi="Times New Roman"/>
          <w:color w:val="000000"/>
          <w:sz w:val="24"/>
        </w:rPr>
        <w:t>о</w:t>
      </w:r>
      <w:r>
        <w:rPr>
          <w:rFonts w:ascii="Times New Roman" w:hAnsi="Times New Roman"/>
          <w:color w:val="000000"/>
          <w:spacing w:val="5"/>
          <w:sz w:val="24"/>
        </w:rPr>
        <w:t>б</w:t>
      </w:r>
      <w:r>
        <w:rPr>
          <w:rFonts w:ascii="Times New Roman" w:hAnsi="Times New Roman"/>
          <w:color w:val="000000"/>
          <w:spacing w:val="-2"/>
          <w:sz w:val="24"/>
        </w:rPr>
        <w:t>у</w:t>
      </w:r>
      <w:r>
        <w:rPr>
          <w:rFonts w:ascii="Times New Roman" w:hAnsi="Times New Roman"/>
          <w:color w:val="000000"/>
          <w:sz w:val="24"/>
        </w:rPr>
        <w:t>ч</w:t>
      </w:r>
      <w:r>
        <w:rPr>
          <w:rFonts w:ascii="Times New Roman" w:hAnsi="Times New Roman"/>
          <w:color w:val="000000"/>
          <w:spacing w:val="-1"/>
          <w:sz w:val="24"/>
        </w:rPr>
        <w:t>а</w:t>
      </w:r>
      <w:r>
        <w:rPr>
          <w:rFonts w:ascii="Times New Roman" w:hAnsi="Times New Roman"/>
          <w:color w:val="000000"/>
          <w:sz w:val="24"/>
        </w:rPr>
        <w:t>ющ</w:t>
      </w:r>
      <w:r>
        <w:rPr>
          <w:rFonts w:ascii="Times New Roman" w:hAnsi="Times New Roman"/>
          <w:color w:val="000000"/>
          <w:spacing w:val="1"/>
          <w:sz w:val="24"/>
        </w:rPr>
        <w:t>и</w:t>
      </w:r>
      <w:r>
        <w:rPr>
          <w:rFonts w:ascii="Times New Roman" w:hAnsi="Times New Roman"/>
          <w:color w:val="000000"/>
          <w:spacing w:val="2"/>
          <w:sz w:val="24"/>
        </w:rPr>
        <w:t>х</w:t>
      </w:r>
      <w:r>
        <w:rPr>
          <w:rFonts w:ascii="Times New Roman" w:hAnsi="Times New Roman"/>
          <w:color w:val="000000"/>
          <w:sz w:val="24"/>
        </w:rPr>
        <w:t>ся,</w:t>
      </w:r>
      <w:r>
        <w:rPr>
          <w:rFonts w:ascii="Times New Roman" w:hAnsi="Times New Roman"/>
          <w:color w:val="000000"/>
          <w:spacing w:val="11"/>
          <w:sz w:val="24"/>
        </w:rPr>
        <w:t xml:space="preserve"> </w:t>
      </w:r>
      <w:r>
        <w:rPr>
          <w:rFonts w:ascii="Times New Roman" w:hAnsi="Times New Roman"/>
          <w:color w:val="000000"/>
          <w:sz w:val="24"/>
        </w:rPr>
        <w:t>разв</w:t>
      </w:r>
      <w:r>
        <w:rPr>
          <w:rFonts w:ascii="Times New Roman" w:hAnsi="Times New Roman"/>
          <w:color w:val="000000"/>
          <w:spacing w:val="1"/>
          <w:sz w:val="24"/>
        </w:rPr>
        <w:t>и</w:t>
      </w:r>
      <w:r>
        <w:rPr>
          <w:rFonts w:ascii="Times New Roman" w:hAnsi="Times New Roman"/>
          <w:color w:val="000000"/>
          <w:spacing w:val="-1"/>
          <w:sz w:val="24"/>
        </w:rPr>
        <w:t>т</w:t>
      </w:r>
      <w:r>
        <w:rPr>
          <w:rFonts w:ascii="Times New Roman" w:hAnsi="Times New Roman"/>
          <w:color w:val="000000"/>
          <w:sz w:val="24"/>
        </w:rPr>
        <w:t>ие</w:t>
      </w:r>
      <w:r>
        <w:rPr>
          <w:rFonts w:ascii="Times New Roman" w:hAnsi="Times New Roman"/>
          <w:color w:val="000000"/>
          <w:spacing w:val="11"/>
          <w:sz w:val="24"/>
        </w:rPr>
        <w:t xml:space="preserve"> </w:t>
      </w:r>
      <w:r>
        <w:rPr>
          <w:rFonts w:ascii="Times New Roman" w:hAnsi="Times New Roman"/>
          <w:color w:val="000000"/>
          <w:spacing w:val="1"/>
          <w:sz w:val="24"/>
        </w:rPr>
        <w:t>з</w:t>
      </w:r>
      <w:r>
        <w:rPr>
          <w:rFonts w:ascii="Times New Roman" w:hAnsi="Times New Roman"/>
          <w:color w:val="000000"/>
          <w:spacing w:val="-1"/>
          <w:sz w:val="24"/>
        </w:rPr>
        <w:t>д</w:t>
      </w:r>
      <w:r>
        <w:rPr>
          <w:rFonts w:ascii="Times New Roman" w:hAnsi="Times New Roman"/>
          <w:color w:val="000000"/>
          <w:sz w:val="24"/>
        </w:rPr>
        <w:t>оровой,</w:t>
      </w:r>
      <w:r>
        <w:rPr>
          <w:rFonts w:ascii="Times New Roman" w:hAnsi="Times New Roman"/>
          <w:color w:val="000000"/>
          <w:spacing w:val="12"/>
          <w:sz w:val="24"/>
        </w:rPr>
        <w:t xml:space="preserve"> </w:t>
      </w:r>
      <w:r>
        <w:rPr>
          <w:rFonts w:ascii="Times New Roman" w:hAnsi="Times New Roman"/>
          <w:color w:val="000000"/>
          <w:sz w:val="24"/>
        </w:rPr>
        <w:t>творче</w:t>
      </w:r>
      <w:r>
        <w:rPr>
          <w:rFonts w:ascii="Times New Roman" w:hAnsi="Times New Roman"/>
          <w:color w:val="000000"/>
          <w:spacing w:val="-1"/>
          <w:sz w:val="24"/>
        </w:rPr>
        <w:t>с</w:t>
      </w:r>
      <w:r>
        <w:rPr>
          <w:rFonts w:ascii="Times New Roman" w:hAnsi="Times New Roman"/>
          <w:color w:val="000000"/>
          <w:sz w:val="24"/>
        </w:rPr>
        <w:t>ки ра</w:t>
      </w:r>
      <w:r>
        <w:rPr>
          <w:rFonts w:ascii="Times New Roman" w:hAnsi="Times New Roman"/>
          <w:color w:val="000000"/>
          <w:spacing w:val="-1"/>
          <w:sz w:val="24"/>
        </w:rPr>
        <w:t>с</w:t>
      </w:r>
      <w:r>
        <w:rPr>
          <w:rFonts w:ascii="Times New Roman" w:hAnsi="Times New Roman"/>
          <w:color w:val="000000"/>
          <w:spacing w:val="2"/>
          <w:sz w:val="24"/>
        </w:rPr>
        <w:t>т</w:t>
      </w:r>
      <w:r>
        <w:rPr>
          <w:rFonts w:ascii="Times New Roman" w:hAnsi="Times New Roman"/>
          <w:color w:val="000000"/>
          <w:spacing w:val="-4"/>
          <w:sz w:val="24"/>
        </w:rPr>
        <w:t>у</w:t>
      </w:r>
      <w:r>
        <w:rPr>
          <w:rFonts w:ascii="Times New Roman" w:hAnsi="Times New Roman"/>
          <w:color w:val="000000"/>
          <w:spacing w:val="1"/>
          <w:sz w:val="24"/>
        </w:rPr>
        <w:t>щ</w:t>
      </w:r>
      <w:r>
        <w:rPr>
          <w:rFonts w:ascii="Times New Roman" w:hAnsi="Times New Roman"/>
          <w:color w:val="000000"/>
          <w:sz w:val="24"/>
        </w:rPr>
        <w:t>ей</w:t>
      </w:r>
      <w:r>
        <w:rPr>
          <w:rFonts w:ascii="Times New Roman" w:hAnsi="Times New Roman"/>
          <w:color w:val="000000"/>
          <w:spacing w:val="68"/>
          <w:sz w:val="24"/>
        </w:rPr>
        <w:t xml:space="preserve"> </w:t>
      </w:r>
      <w:r>
        <w:rPr>
          <w:rFonts w:ascii="Times New Roman" w:hAnsi="Times New Roman"/>
          <w:color w:val="000000"/>
          <w:sz w:val="24"/>
        </w:rPr>
        <w:t>л</w:t>
      </w:r>
      <w:r>
        <w:rPr>
          <w:rFonts w:ascii="Times New Roman" w:hAnsi="Times New Roman"/>
          <w:color w:val="000000"/>
          <w:spacing w:val="2"/>
          <w:sz w:val="24"/>
        </w:rPr>
        <w:t>и</w:t>
      </w:r>
      <w:r>
        <w:rPr>
          <w:rFonts w:ascii="Times New Roman" w:hAnsi="Times New Roman"/>
          <w:color w:val="000000"/>
          <w:sz w:val="24"/>
        </w:rPr>
        <w:t>чност</w:t>
      </w:r>
      <w:r>
        <w:rPr>
          <w:rFonts w:ascii="Times New Roman" w:hAnsi="Times New Roman"/>
          <w:color w:val="000000"/>
          <w:spacing w:val="1"/>
          <w:sz w:val="24"/>
        </w:rPr>
        <w:t>и</w:t>
      </w:r>
      <w:r>
        <w:rPr>
          <w:rFonts w:ascii="Times New Roman" w:hAnsi="Times New Roman"/>
          <w:color w:val="000000"/>
          <w:sz w:val="24"/>
        </w:rPr>
        <w:t>,</w:t>
      </w:r>
      <w:r>
        <w:rPr>
          <w:rFonts w:ascii="Times New Roman" w:hAnsi="Times New Roman"/>
          <w:color w:val="000000"/>
          <w:spacing w:val="69"/>
          <w:sz w:val="24"/>
        </w:rPr>
        <w:t xml:space="preserve"> </w:t>
      </w:r>
      <w:r>
        <w:rPr>
          <w:rFonts w:ascii="Times New Roman" w:hAnsi="Times New Roman"/>
          <w:color w:val="000000"/>
          <w:sz w:val="24"/>
        </w:rPr>
        <w:t>с</w:t>
      </w:r>
      <w:r>
        <w:rPr>
          <w:rFonts w:ascii="Times New Roman" w:hAnsi="Times New Roman"/>
          <w:color w:val="000000"/>
          <w:spacing w:val="68"/>
          <w:sz w:val="24"/>
        </w:rPr>
        <w:t xml:space="preserve"> </w:t>
      </w:r>
      <w:r>
        <w:rPr>
          <w:rFonts w:ascii="Times New Roman" w:hAnsi="Times New Roman"/>
          <w:color w:val="000000"/>
          <w:sz w:val="24"/>
        </w:rPr>
        <w:t>сформ</w:t>
      </w:r>
      <w:r>
        <w:rPr>
          <w:rFonts w:ascii="Times New Roman" w:hAnsi="Times New Roman"/>
          <w:color w:val="000000"/>
          <w:spacing w:val="1"/>
          <w:sz w:val="24"/>
        </w:rPr>
        <w:t>и</w:t>
      </w:r>
      <w:r>
        <w:rPr>
          <w:rFonts w:ascii="Times New Roman" w:hAnsi="Times New Roman"/>
          <w:color w:val="000000"/>
          <w:sz w:val="24"/>
        </w:rPr>
        <w:t>ров</w:t>
      </w:r>
      <w:r>
        <w:rPr>
          <w:rFonts w:ascii="Times New Roman" w:hAnsi="Times New Roman"/>
          <w:color w:val="000000"/>
          <w:spacing w:val="-1"/>
          <w:sz w:val="24"/>
        </w:rPr>
        <w:t>а</w:t>
      </w:r>
      <w:r>
        <w:rPr>
          <w:rFonts w:ascii="Times New Roman" w:hAnsi="Times New Roman"/>
          <w:color w:val="000000"/>
          <w:spacing w:val="1"/>
          <w:sz w:val="24"/>
        </w:rPr>
        <w:t>нн</w:t>
      </w:r>
      <w:r>
        <w:rPr>
          <w:rFonts w:ascii="Times New Roman" w:hAnsi="Times New Roman"/>
          <w:color w:val="000000"/>
          <w:sz w:val="24"/>
        </w:rPr>
        <w:t>ой</w:t>
      </w:r>
      <w:r>
        <w:rPr>
          <w:rFonts w:ascii="Times New Roman" w:hAnsi="Times New Roman"/>
          <w:color w:val="000000"/>
          <w:spacing w:val="69"/>
          <w:sz w:val="24"/>
        </w:rPr>
        <w:t xml:space="preserve"> </w:t>
      </w:r>
      <w:r>
        <w:rPr>
          <w:rFonts w:ascii="Times New Roman" w:hAnsi="Times New Roman"/>
          <w:color w:val="000000"/>
          <w:sz w:val="24"/>
        </w:rPr>
        <w:t>гр</w:t>
      </w:r>
      <w:r>
        <w:rPr>
          <w:rFonts w:ascii="Times New Roman" w:hAnsi="Times New Roman"/>
          <w:color w:val="000000"/>
          <w:spacing w:val="1"/>
          <w:sz w:val="24"/>
        </w:rPr>
        <w:t>а</w:t>
      </w:r>
      <w:r>
        <w:rPr>
          <w:rFonts w:ascii="Times New Roman" w:hAnsi="Times New Roman"/>
          <w:color w:val="000000"/>
          <w:sz w:val="24"/>
        </w:rPr>
        <w:t>жданской</w:t>
      </w:r>
      <w:r>
        <w:rPr>
          <w:rFonts w:ascii="Times New Roman" w:hAnsi="Times New Roman"/>
          <w:color w:val="000000"/>
          <w:spacing w:val="69"/>
          <w:sz w:val="24"/>
        </w:rPr>
        <w:t xml:space="preserve"> </w:t>
      </w:r>
      <w:r>
        <w:rPr>
          <w:rFonts w:ascii="Times New Roman" w:hAnsi="Times New Roman"/>
          <w:color w:val="000000"/>
          <w:sz w:val="24"/>
        </w:rPr>
        <w:t>ответств</w:t>
      </w:r>
      <w:r>
        <w:rPr>
          <w:rFonts w:ascii="Times New Roman" w:hAnsi="Times New Roman"/>
          <w:color w:val="000000"/>
          <w:spacing w:val="-1"/>
          <w:sz w:val="24"/>
        </w:rPr>
        <w:t>е</w:t>
      </w:r>
      <w:r>
        <w:rPr>
          <w:rFonts w:ascii="Times New Roman" w:hAnsi="Times New Roman"/>
          <w:color w:val="000000"/>
          <w:spacing w:val="1"/>
          <w:sz w:val="24"/>
        </w:rPr>
        <w:t>нн</w:t>
      </w:r>
      <w:r>
        <w:rPr>
          <w:rFonts w:ascii="Times New Roman" w:hAnsi="Times New Roman"/>
          <w:color w:val="000000"/>
          <w:sz w:val="24"/>
        </w:rPr>
        <w:t>остью</w:t>
      </w:r>
      <w:r>
        <w:rPr>
          <w:rFonts w:ascii="Times New Roman" w:hAnsi="Times New Roman"/>
          <w:color w:val="000000"/>
          <w:spacing w:val="70"/>
          <w:sz w:val="24"/>
        </w:rPr>
        <w:t xml:space="preserve"> </w:t>
      </w:r>
      <w:r>
        <w:rPr>
          <w:rFonts w:ascii="Times New Roman" w:hAnsi="Times New Roman"/>
          <w:color w:val="000000"/>
          <w:sz w:val="24"/>
        </w:rPr>
        <w:t>и</w:t>
      </w:r>
      <w:r>
        <w:rPr>
          <w:rFonts w:ascii="Times New Roman" w:hAnsi="Times New Roman"/>
          <w:color w:val="000000"/>
          <w:spacing w:val="68"/>
          <w:sz w:val="24"/>
        </w:rPr>
        <w:t xml:space="preserve"> </w:t>
      </w:r>
      <w:r>
        <w:rPr>
          <w:rFonts w:ascii="Times New Roman" w:hAnsi="Times New Roman"/>
          <w:color w:val="000000"/>
          <w:spacing w:val="1"/>
          <w:sz w:val="24"/>
        </w:rPr>
        <w:t>п</w:t>
      </w:r>
      <w:r>
        <w:rPr>
          <w:rFonts w:ascii="Times New Roman" w:hAnsi="Times New Roman"/>
          <w:color w:val="000000"/>
          <w:sz w:val="24"/>
        </w:rPr>
        <w:t>раво</w:t>
      </w:r>
      <w:r>
        <w:rPr>
          <w:rFonts w:ascii="Times New Roman" w:hAnsi="Times New Roman"/>
          <w:color w:val="000000"/>
          <w:spacing w:val="-1"/>
          <w:sz w:val="24"/>
        </w:rPr>
        <w:t>в</w:t>
      </w:r>
      <w:r>
        <w:rPr>
          <w:rFonts w:ascii="Times New Roman" w:hAnsi="Times New Roman"/>
          <w:color w:val="000000"/>
          <w:sz w:val="24"/>
        </w:rPr>
        <w:t>ым с</w:t>
      </w:r>
      <w:r>
        <w:rPr>
          <w:rFonts w:ascii="Times New Roman" w:hAnsi="Times New Roman"/>
          <w:color w:val="000000"/>
          <w:spacing w:val="-1"/>
          <w:sz w:val="24"/>
        </w:rPr>
        <w:t>ам</w:t>
      </w:r>
      <w:r>
        <w:rPr>
          <w:rFonts w:ascii="Times New Roman" w:hAnsi="Times New Roman"/>
          <w:color w:val="000000"/>
          <w:sz w:val="24"/>
        </w:rPr>
        <w:t>осоз</w:t>
      </w:r>
      <w:r>
        <w:rPr>
          <w:rFonts w:ascii="Times New Roman" w:hAnsi="Times New Roman"/>
          <w:color w:val="000000"/>
          <w:spacing w:val="1"/>
          <w:sz w:val="24"/>
        </w:rPr>
        <w:t>н</w:t>
      </w:r>
      <w:r>
        <w:rPr>
          <w:rFonts w:ascii="Times New Roman" w:hAnsi="Times New Roman"/>
          <w:color w:val="000000"/>
          <w:sz w:val="24"/>
        </w:rPr>
        <w:t>ан</w:t>
      </w:r>
      <w:r>
        <w:rPr>
          <w:rFonts w:ascii="Times New Roman" w:hAnsi="Times New Roman"/>
          <w:color w:val="000000"/>
          <w:spacing w:val="1"/>
          <w:sz w:val="24"/>
        </w:rPr>
        <w:t>и</w:t>
      </w:r>
      <w:r>
        <w:rPr>
          <w:rFonts w:ascii="Times New Roman" w:hAnsi="Times New Roman"/>
          <w:color w:val="000000"/>
          <w:sz w:val="24"/>
        </w:rPr>
        <w:t>ем,</w:t>
      </w:r>
      <w:r>
        <w:rPr>
          <w:rFonts w:ascii="Times New Roman" w:hAnsi="Times New Roman"/>
          <w:color w:val="000000"/>
          <w:spacing w:val="-2"/>
          <w:sz w:val="24"/>
        </w:rPr>
        <w:t xml:space="preserve"> </w:t>
      </w:r>
      <w:r>
        <w:rPr>
          <w:rFonts w:ascii="Times New Roman" w:hAnsi="Times New Roman"/>
          <w:color w:val="000000"/>
          <w:spacing w:val="-1"/>
          <w:sz w:val="24"/>
        </w:rPr>
        <w:t>с</w:t>
      </w:r>
      <w:r>
        <w:rPr>
          <w:rFonts w:ascii="Times New Roman" w:hAnsi="Times New Roman"/>
          <w:color w:val="000000"/>
          <w:spacing w:val="1"/>
          <w:sz w:val="24"/>
        </w:rPr>
        <w:t>п</w:t>
      </w:r>
      <w:r>
        <w:rPr>
          <w:rFonts w:ascii="Times New Roman" w:hAnsi="Times New Roman"/>
          <w:color w:val="000000"/>
          <w:sz w:val="24"/>
        </w:rPr>
        <w:t>осо</w:t>
      </w:r>
      <w:r>
        <w:rPr>
          <w:rFonts w:ascii="Times New Roman" w:hAnsi="Times New Roman"/>
          <w:color w:val="000000"/>
          <w:spacing w:val="1"/>
          <w:sz w:val="24"/>
        </w:rPr>
        <w:t>бн</w:t>
      </w:r>
      <w:r>
        <w:rPr>
          <w:rFonts w:ascii="Times New Roman" w:hAnsi="Times New Roman"/>
          <w:color w:val="000000"/>
          <w:sz w:val="24"/>
        </w:rPr>
        <w:t>ой</w:t>
      </w:r>
      <w:r>
        <w:rPr>
          <w:rFonts w:ascii="Times New Roman" w:hAnsi="Times New Roman"/>
          <w:color w:val="000000"/>
          <w:spacing w:val="1"/>
          <w:sz w:val="24"/>
        </w:rPr>
        <w:t xml:space="preserve"> н</w:t>
      </w:r>
      <w:r>
        <w:rPr>
          <w:rFonts w:ascii="Times New Roman" w:hAnsi="Times New Roman"/>
          <w:color w:val="000000"/>
          <w:sz w:val="24"/>
        </w:rPr>
        <w:t>а</w:t>
      </w:r>
      <w:r>
        <w:rPr>
          <w:rFonts w:ascii="Times New Roman" w:hAnsi="Times New Roman"/>
          <w:color w:val="000000"/>
          <w:spacing w:val="-2"/>
          <w:sz w:val="24"/>
        </w:rPr>
        <w:t xml:space="preserve"> </w:t>
      </w:r>
      <w:r>
        <w:rPr>
          <w:rFonts w:ascii="Times New Roman" w:hAnsi="Times New Roman"/>
          <w:color w:val="000000"/>
          <w:spacing w:val="-1"/>
          <w:sz w:val="24"/>
        </w:rPr>
        <w:t>с</w:t>
      </w:r>
      <w:r>
        <w:rPr>
          <w:rFonts w:ascii="Times New Roman" w:hAnsi="Times New Roman"/>
          <w:color w:val="000000"/>
          <w:sz w:val="24"/>
        </w:rPr>
        <w:t>оц</w:t>
      </w:r>
      <w:r>
        <w:rPr>
          <w:rFonts w:ascii="Times New Roman" w:hAnsi="Times New Roman"/>
          <w:color w:val="000000"/>
          <w:spacing w:val="1"/>
          <w:sz w:val="24"/>
        </w:rPr>
        <w:t>и</w:t>
      </w:r>
      <w:r>
        <w:rPr>
          <w:rFonts w:ascii="Times New Roman" w:hAnsi="Times New Roman"/>
          <w:color w:val="000000"/>
          <w:sz w:val="24"/>
        </w:rPr>
        <w:t>ал</w:t>
      </w:r>
      <w:r>
        <w:rPr>
          <w:rFonts w:ascii="Times New Roman" w:hAnsi="Times New Roman"/>
          <w:color w:val="000000"/>
          <w:spacing w:val="-1"/>
          <w:sz w:val="24"/>
        </w:rPr>
        <w:t>ь</w:t>
      </w:r>
      <w:r>
        <w:rPr>
          <w:rFonts w:ascii="Times New Roman" w:hAnsi="Times New Roman"/>
          <w:color w:val="000000"/>
          <w:sz w:val="24"/>
        </w:rPr>
        <w:t>но</w:t>
      </w:r>
      <w:r>
        <w:rPr>
          <w:rFonts w:ascii="Times New Roman" w:hAnsi="Times New Roman"/>
          <w:color w:val="000000"/>
          <w:spacing w:val="-8"/>
          <w:sz w:val="24"/>
        </w:rPr>
        <w:t xml:space="preserve"> </w:t>
      </w:r>
      <w:r>
        <w:rPr>
          <w:rFonts w:ascii="Times New Roman" w:hAnsi="Times New Roman"/>
          <w:color w:val="000000"/>
          <w:sz w:val="24"/>
        </w:rPr>
        <w:t>з</w:t>
      </w:r>
      <w:r>
        <w:rPr>
          <w:rFonts w:ascii="Times New Roman" w:hAnsi="Times New Roman"/>
          <w:color w:val="000000"/>
          <w:spacing w:val="1"/>
          <w:sz w:val="24"/>
        </w:rPr>
        <w:t>н</w:t>
      </w:r>
      <w:r>
        <w:rPr>
          <w:rFonts w:ascii="Times New Roman" w:hAnsi="Times New Roman"/>
          <w:color w:val="000000"/>
          <w:sz w:val="24"/>
        </w:rPr>
        <w:t>ачим</w:t>
      </w:r>
      <w:r>
        <w:rPr>
          <w:rFonts w:ascii="Times New Roman" w:hAnsi="Times New Roman"/>
          <w:color w:val="000000"/>
          <w:spacing w:val="-4"/>
          <w:sz w:val="24"/>
        </w:rPr>
        <w:t>у</w:t>
      </w:r>
      <w:r>
        <w:rPr>
          <w:rFonts w:ascii="Times New Roman" w:hAnsi="Times New Roman"/>
          <w:color w:val="000000"/>
          <w:sz w:val="24"/>
        </w:rPr>
        <w:t>ю практ</w:t>
      </w:r>
      <w:r>
        <w:rPr>
          <w:rFonts w:ascii="Times New Roman" w:hAnsi="Times New Roman"/>
          <w:color w:val="000000"/>
          <w:spacing w:val="2"/>
          <w:sz w:val="24"/>
        </w:rPr>
        <w:t>и</w:t>
      </w:r>
      <w:r>
        <w:rPr>
          <w:rFonts w:ascii="Times New Roman" w:hAnsi="Times New Roman"/>
          <w:color w:val="000000"/>
          <w:sz w:val="24"/>
        </w:rPr>
        <w:t>чес</w:t>
      </w:r>
      <w:r>
        <w:rPr>
          <w:rFonts w:ascii="Times New Roman" w:hAnsi="Times New Roman"/>
          <w:color w:val="000000"/>
          <w:spacing w:val="1"/>
          <w:sz w:val="24"/>
        </w:rPr>
        <w:t>к</w:t>
      </w:r>
      <w:r>
        <w:rPr>
          <w:rFonts w:ascii="Times New Roman" w:hAnsi="Times New Roman"/>
          <w:color w:val="000000"/>
          <w:spacing w:val="-3"/>
          <w:sz w:val="24"/>
        </w:rPr>
        <w:t>у</w:t>
      </w:r>
      <w:r>
        <w:rPr>
          <w:rFonts w:ascii="Times New Roman" w:hAnsi="Times New Roman"/>
          <w:color w:val="000000"/>
          <w:sz w:val="24"/>
        </w:rPr>
        <w:t>ю</w:t>
      </w:r>
      <w:r>
        <w:rPr>
          <w:rFonts w:ascii="Times New Roman" w:hAnsi="Times New Roman"/>
          <w:color w:val="000000"/>
          <w:spacing w:val="4"/>
          <w:sz w:val="24"/>
        </w:rPr>
        <w:t xml:space="preserve"> </w:t>
      </w:r>
      <w:r>
        <w:rPr>
          <w:rFonts w:ascii="Times New Roman" w:hAnsi="Times New Roman"/>
          <w:color w:val="000000"/>
          <w:sz w:val="24"/>
        </w:rPr>
        <w:t>де</w:t>
      </w:r>
      <w:r>
        <w:rPr>
          <w:rFonts w:ascii="Times New Roman" w:hAnsi="Times New Roman"/>
          <w:color w:val="000000"/>
          <w:spacing w:val="1"/>
          <w:sz w:val="24"/>
        </w:rPr>
        <w:t>я</w:t>
      </w:r>
      <w:r>
        <w:rPr>
          <w:rFonts w:ascii="Times New Roman" w:hAnsi="Times New Roman"/>
          <w:color w:val="000000"/>
          <w:sz w:val="24"/>
        </w:rPr>
        <w:t>тел</w:t>
      </w:r>
      <w:r>
        <w:rPr>
          <w:rFonts w:ascii="Times New Roman" w:hAnsi="Times New Roman"/>
          <w:color w:val="000000"/>
          <w:spacing w:val="1"/>
          <w:sz w:val="24"/>
        </w:rPr>
        <w:t>ь</w:t>
      </w:r>
      <w:r>
        <w:rPr>
          <w:rFonts w:ascii="Times New Roman" w:hAnsi="Times New Roman"/>
          <w:color w:val="000000"/>
          <w:sz w:val="24"/>
        </w:rPr>
        <w:t>нос</w:t>
      </w:r>
      <w:r>
        <w:rPr>
          <w:rFonts w:ascii="Times New Roman" w:hAnsi="Times New Roman"/>
          <w:color w:val="000000"/>
          <w:spacing w:val="1"/>
          <w:sz w:val="24"/>
        </w:rPr>
        <w:t>ть</w:t>
      </w:r>
      <w:r>
        <w:rPr>
          <w:rFonts w:ascii="Times New Roman" w:hAnsi="Times New Roman"/>
          <w:color w:val="000000"/>
          <w:sz w:val="24"/>
        </w:rPr>
        <w:t>.</w:t>
      </w:r>
    </w:p>
    <w:p w14:paraId="8A1A0000">
      <w:pPr>
        <w:spacing w:line="360" w:lineRule="auto"/>
        <w:ind w:firstLine="0" w:left="1" w:right="825"/>
        <w:rPr>
          <w:rFonts w:ascii="Times New Roman" w:hAnsi="Times New Roman"/>
          <w:b w:val="1"/>
          <w:color w:val="000000"/>
          <w:sz w:val="24"/>
        </w:rPr>
      </w:pPr>
      <w:r>
        <w:rPr>
          <w:rFonts w:ascii="Times New Roman" w:hAnsi="Times New Roman"/>
          <w:color w:val="000000"/>
          <w:sz w:val="24"/>
        </w:rPr>
        <w:t>При э</w:t>
      </w:r>
      <w:r>
        <w:rPr>
          <w:rFonts w:ascii="Times New Roman" w:hAnsi="Times New Roman"/>
          <w:color w:val="000000"/>
          <w:spacing w:val="1"/>
          <w:sz w:val="24"/>
        </w:rPr>
        <w:t>т</w:t>
      </w:r>
      <w:r>
        <w:rPr>
          <w:rFonts w:ascii="Times New Roman" w:hAnsi="Times New Roman"/>
          <w:color w:val="000000"/>
          <w:sz w:val="24"/>
        </w:rPr>
        <w:t>ом</w:t>
      </w:r>
      <w:r>
        <w:rPr>
          <w:rFonts w:ascii="Times New Roman" w:hAnsi="Times New Roman"/>
          <w:color w:val="000000"/>
          <w:spacing w:val="-4"/>
          <w:sz w:val="24"/>
        </w:rPr>
        <w:t xml:space="preserve"> </w:t>
      </w:r>
      <w:r>
        <w:rPr>
          <w:rFonts w:ascii="Times New Roman" w:hAnsi="Times New Roman"/>
          <w:color w:val="000000"/>
          <w:sz w:val="24"/>
        </w:rPr>
        <w:t>р</w:t>
      </w:r>
      <w:r>
        <w:rPr>
          <w:rFonts w:ascii="Times New Roman" w:hAnsi="Times New Roman"/>
          <w:color w:val="000000"/>
          <w:spacing w:val="-1"/>
          <w:sz w:val="24"/>
        </w:rPr>
        <w:t>е</w:t>
      </w:r>
      <w:r>
        <w:rPr>
          <w:rFonts w:ascii="Times New Roman" w:hAnsi="Times New Roman"/>
          <w:color w:val="000000"/>
          <w:sz w:val="24"/>
        </w:rPr>
        <w:t>ш</w:t>
      </w:r>
      <w:r>
        <w:rPr>
          <w:rFonts w:ascii="Times New Roman" w:hAnsi="Times New Roman"/>
          <w:color w:val="000000"/>
          <w:spacing w:val="-1"/>
          <w:sz w:val="24"/>
        </w:rPr>
        <w:t>а</w:t>
      </w:r>
      <w:r>
        <w:rPr>
          <w:rFonts w:ascii="Times New Roman" w:hAnsi="Times New Roman"/>
          <w:color w:val="000000"/>
          <w:sz w:val="24"/>
        </w:rPr>
        <w:t>ются</w:t>
      </w:r>
      <w:r>
        <w:rPr>
          <w:rFonts w:ascii="Times New Roman" w:hAnsi="Times New Roman"/>
          <w:color w:val="000000"/>
          <w:spacing w:val="1"/>
          <w:sz w:val="24"/>
        </w:rPr>
        <w:t xml:space="preserve"> </w:t>
      </w:r>
      <w:r>
        <w:rPr>
          <w:rFonts w:ascii="Times New Roman" w:hAnsi="Times New Roman"/>
          <w:color w:val="000000"/>
          <w:sz w:val="24"/>
        </w:rPr>
        <w:t>сле</w:t>
      </w:r>
      <w:r>
        <w:rPr>
          <w:rFonts w:ascii="Times New Roman" w:hAnsi="Times New Roman"/>
          <w:color w:val="000000"/>
          <w:spacing w:val="1"/>
          <w:sz w:val="24"/>
        </w:rPr>
        <w:t>д</w:t>
      </w:r>
      <w:r>
        <w:rPr>
          <w:rFonts w:ascii="Times New Roman" w:hAnsi="Times New Roman"/>
          <w:color w:val="000000"/>
          <w:spacing w:val="-3"/>
          <w:sz w:val="24"/>
        </w:rPr>
        <w:t>у</w:t>
      </w:r>
      <w:r>
        <w:rPr>
          <w:rFonts w:ascii="Times New Roman" w:hAnsi="Times New Roman"/>
          <w:color w:val="000000"/>
          <w:sz w:val="24"/>
        </w:rPr>
        <w:t>ющие</w:t>
      </w:r>
      <w:r>
        <w:rPr>
          <w:rFonts w:ascii="Times New Roman" w:hAnsi="Times New Roman"/>
          <w:color w:val="000000"/>
          <w:spacing w:val="-1"/>
          <w:sz w:val="24"/>
        </w:rPr>
        <w:t xml:space="preserve"> </w:t>
      </w:r>
      <w:r>
        <w:rPr>
          <w:rFonts w:ascii="Times New Roman" w:hAnsi="Times New Roman"/>
          <w:b w:val="1"/>
          <w:color w:val="000000"/>
          <w:sz w:val="24"/>
        </w:rPr>
        <w:t>основные</w:t>
      </w:r>
      <w:r>
        <w:rPr>
          <w:rFonts w:ascii="Times New Roman" w:hAnsi="Times New Roman"/>
          <w:b w:val="1"/>
          <w:color w:val="000000"/>
          <w:spacing w:val="-2"/>
          <w:sz w:val="24"/>
        </w:rPr>
        <w:t xml:space="preserve"> </w:t>
      </w:r>
      <w:r>
        <w:rPr>
          <w:rFonts w:ascii="Times New Roman" w:hAnsi="Times New Roman"/>
          <w:b w:val="1"/>
          <w:color w:val="000000"/>
          <w:sz w:val="24"/>
        </w:rPr>
        <w:t>педагогические</w:t>
      </w:r>
      <w:r>
        <w:rPr>
          <w:rFonts w:ascii="Times New Roman" w:hAnsi="Times New Roman"/>
          <w:b w:val="1"/>
          <w:color w:val="000000"/>
          <w:spacing w:val="-1"/>
          <w:sz w:val="24"/>
        </w:rPr>
        <w:t xml:space="preserve"> </w:t>
      </w:r>
      <w:r>
        <w:rPr>
          <w:rFonts w:ascii="Times New Roman" w:hAnsi="Times New Roman"/>
          <w:b w:val="1"/>
          <w:color w:val="000000"/>
          <w:sz w:val="24"/>
        </w:rPr>
        <w:t>задачи:</w:t>
      </w:r>
    </w:p>
    <w:p w14:paraId="8B1A0000">
      <w:pPr>
        <w:spacing w:line="360" w:lineRule="auto"/>
        <w:ind w:firstLine="0" w:left="1" w:right="-20"/>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8"/>
          <w:sz w:val="24"/>
        </w:rPr>
        <w:t xml:space="preserve"> </w:t>
      </w:r>
      <w:r>
        <w:rPr>
          <w:rFonts w:ascii="Times New Roman" w:hAnsi="Times New Roman"/>
          <w:color w:val="000000"/>
          <w:sz w:val="24"/>
        </w:rPr>
        <w:t>вкл</w:t>
      </w:r>
      <w:r>
        <w:rPr>
          <w:rFonts w:ascii="Times New Roman" w:hAnsi="Times New Roman"/>
          <w:color w:val="000000"/>
          <w:spacing w:val="1"/>
          <w:sz w:val="24"/>
        </w:rPr>
        <w:t>ю</w:t>
      </w:r>
      <w:r>
        <w:rPr>
          <w:rFonts w:ascii="Times New Roman" w:hAnsi="Times New Roman"/>
          <w:color w:val="000000"/>
          <w:sz w:val="24"/>
        </w:rPr>
        <w:t xml:space="preserve">чение </w:t>
      </w:r>
      <w:r>
        <w:rPr>
          <w:rFonts w:ascii="Times New Roman" w:hAnsi="Times New Roman"/>
          <w:color w:val="000000"/>
          <w:spacing w:val="-3"/>
          <w:sz w:val="24"/>
        </w:rPr>
        <w:t>у</w:t>
      </w:r>
      <w:r>
        <w:rPr>
          <w:rFonts w:ascii="Times New Roman" w:hAnsi="Times New Roman"/>
          <w:color w:val="000000"/>
          <w:spacing w:val="-1"/>
          <w:sz w:val="24"/>
        </w:rPr>
        <w:t>ча</w:t>
      </w:r>
      <w:r>
        <w:rPr>
          <w:rFonts w:ascii="Times New Roman" w:hAnsi="Times New Roman"/>
          <w:color w:val="000000"/>
          <w:sz w:val="24"/>
        </w:rPr>
        <w:t>щи</w:t>
      </w:r>
      <w:r>
        <w:rPr>
          <w:rFonts w:ascii="Times New Roman" w:hAnsi="Times New Roman"/>
          <w:color w:val="000000"/>
          <w:spacing w:val="2"/>
          <w:sz w:val="24"/>
        </w:rPr>
        <w:t>х</w:t>
      </w:r>
      <w:r>
        <w:rPr>
          <w:rFonts w:ascii="Times New Roman" w:hAnsi="Times New Roman"/>
          <w:color w:val="000000"/>
          <w:sz w:val="24"/>
        </w:rPr>
        <w:t>ся</w:t>
      </w:r>
      <w:r>
        <w:rPr>
          <w:rFonts w:ascii="Times New Roman" w:hAnsi="Times New Roman"/>
          <w:color w:val="000000"/>
          <w:spacing w:val="-6"/>
          <w:sz w:val="24"/>
        </w:rPr>
        <w:t xml:space="preserve"> </w:t>
      </w:r>
      <w:r>
        <w:rPr>
          <w:rFonts w:ascii="Times New Roman" w:hAnsi="Times New Roman"/>
          <w:color w:val="000000"/>
          <w:sz w:val="24"/>
        </w:rPr>
        <w:t>в</w:t>
      </w:r>
      <w:r>
        <w:rPr>
          <w:rFonts w:ascii="Times New Roman" w:hAnsi="Times New Roman"/>
          <w:color w:val="000000"/>
          <w:spacing w:val="-10"/>
          <w:sz w:val="24"/>
        </w:rPr>
        <w:t xml:space="preserve"> </w:t>
      </w:r>
      <w:r>
        <w:rPr>
          <w:rFonts w:ascii="Times New Roman" w:hAnsi="Times New Roman"/>
          <w:color w:val="000000"/>
          <w:sz w:val="24"/>
        </w:rPr>
        <w:t>р</w:t>
      </w:r>
      <w:r>
        <w:rPr>
          <w:rFonts w:ascii="Times New Roman" w:hAnsi="Times New Roman"/>
          <w:color w:val="000000"/>
          <w:spacing w:val="-1"/>
          <w:sz w:val="24"/>
        </w:rPr>
        <w:t>а</w:t>
      </w:r>
      <w:r>
        <w:rPr>
          <w:rFonts w:ascii="Times New Roman" w:hAnsi="Times New Roman"/>
          <w:color w:val="000000"/>
          <w:sz w:val="24"/>
        </w:rPr>
        <w:t>з</w:t>
      </w:r>
      <w:r>
        <w:rPr>
          <w:rFonts w:ascii="Times New Roman" w:hAnsi="Times New Roman"/>
          <w:color w:val="000000"/>
          <w:spacing w:val="1"/>
          <w:sz w:val="24"/>
        </w:rPr>
        <w:t>н</w:t>
      </w:r>
      <w:r>
        <w:rPr>
          <w:rFonts w:ascii="Times New Roman" w:hAnsi="Times New Roman"/>
          <w:color w:val="000000"/>
          <w:sz w:val="24"/>
        </w:rPr>
        <w:t>осторо</w:t>
      </w:r>
      <w:r>
        <w:rPr>
          <w:rFonts w:ascii="Times New Roman" w:hAnsi="Times New Roman"/>
          <w:color w:val="000000"/>
          <w:spacing w:val="1"/>
          <w:sz w:val="24"/>
        </w:rPr>
        <w:t>н</w:t>
      </w:r>
      <w:r>
        <w:rPr>
          <w:rFonts w:ascii="Times New Roman" w:hAnsi="Times New Roman"/>
          <w:color w:val="000000"/>
          <w:sz w:val="24"/>
        </w:rPr>
        <w:t>нюю</w:t>
      </w:r>
      <w:r>
        <w:rPr>
          <w:rFonts w:ascii="Times New Roman" w:hAnsi="Times New Roman"/>
          <w:color w:val="000000"/>
          <w:spacing w:val="-5"/>
          <w:sz w:val="24"/>
        </w:rPr>
        <w:t xml:space="preserve"> </w:t>
      </w:r>
      <w:r>
        <w:rPr>
          <w:rFonts w:ascii="Times New Roman" w:hAnsi="Times New Roman"/>
          <w:color w:val="000000"/>
          <w:sz w:val="24"/>
        </w:rPr>
        <w:t>деятель</w:t>
      </w:r>
      <w:r>
        <w:rPr>
          <w:rFonts w:ascii="Times New Roman" w:hAnsi="Times New Roman"/>
          <w:color w:val="000000"/>
          <w:spacing w:val="1"/>
          <w:sz w:val="24"/>
        </w:rPr>
        <w:t>н</w:t>
      </w:r>
      <w:r>
        <w:rPr>
          <w:rFonts w:ascii="Times New Roman" w:hAnsi="Times New Roman"/>
          <w:color w:val="000000"/>
          <w:sz w:val="24"/>
        </w:rPr>
        <w:t>ост</w:t>
      </w:r>
      <w:r>
        <w:rPr>
          <w:rFonts w:ascii="Times New Roman" w:hAnsi="Times New Roman"/>
          <w:color w:val="000000"/>
          <w:spacing w:val="1"/>
          <w:sz w:val="24"/>
        </w:rPr>
        <w:t>ь</w:t>
      </w:r>
      <w:r>
        <w:rPr>
          <w:rFonts w:ascii="Times New Roman" w:hAnsi="Times New Roman"/>
          <w:color w:val="000000"/>
          <w:sz w:val="24"/>
        </w:rPr>
        <w:t>;</w:t>
      </w:r>
    </w:p>
    <w:p w14:paraId="8C1A0000">
      <w:pPr>
        <w:spacing w:line="360" w:lineRule="auto"/>
        <w:ind w:firstLine="0" w:left="1" w:right="-20"/>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8"/>
          <w:sz w:val="24"/>
        </w:rPr>
        <w:t xml:space="preserve"> </w:t>
      </w:r>
      <w:r>
        <w:rPr>
          <w:rFonts w:ascii="Times New Roman" w:hAnsi="Times New Roman"/>
          <w:color w:val="000000"/>
          <w:sz w:val="24"/>
        </w:rPr>
        <w:t>форм</w:t>
      </w:r>
      <w:r>
        <w:rPr>
          <w:rFonts w:ascii="Times New Roman" w:hAnsi="Times New Roman"/>
          <w:color w:val="000000"/>
          <w:spacing w:val="1"/>
          <w:sz w:val="24"/>
        </w:rPr>
        <w:t>и</w:t>
      </w:r>
      <w:r>
        <w:rPr>
          <w:rFonts w:ascii="Times New Roman" w:hAnsi="Times New Roman"/>
          <w:color w:val="000000"/>
          <w:sz w:val="24"/>
        </w:rPr>
        <w:t>рование</w:t>
      </w:r>
      <w:r>
        <w:rPr>
          <w:rFonts w:ascii="Times New Roman" w:hAnsi="Times New Roman"/>
          <w:color w:val="000000"/>
          <w:spacing w:val="-9"/>
          <w:sz w:val="24"/>
        </w:rPr>
        <w:t xml:space="preserve"> </w:t>
      </w:r>
      <w:r>
        <w:rPr>
          <w:rFonts w:ascii="Times New Roman" w:hAnsi="Times New Roman"/>
          <w:color w:val="000000"/>
          <w:sz w:val="24"/>
        </w:rPr>
        <w:t>навыков</w:t>
      </w:r>
      <w:r>
        <w:rPr>
          <w:rFonts w:ascii="Times New Roman" w:hAnsi="Times New Roman"/>
          <w:color w:val="000000"/>
          <w:spacing w:val="-6"/>
          <w:sz w:val="24"/>
        </w:rPr>
        <w:t xml:space="preserve"> </w:t>
      </w:r>
      <w:r>
        <w:rPr>
          <w:rFonts w:ascii="Times New Roman" w:hAnsi="Times New Roman"/>
          <w:color w:val="000000"/>
          <w:sz w:val="24"/>
        </w:rPr>
        <w:t>по</w:t>
      </w:r>
      <w:r>
        <w:rPr>
          <w:rFonts w:ascii="Times New Roman" w:hAnsi="Times New Roman"/>
          <w:color w:val="000000"/>
          <w:spacing w:val="1"/>
          <w:sz w:val="24"/>
        </w:rPr>
        <w:t>зи</w:t>
      </w:r>
      <w:r>
        <w:rPr>
          <w:rFonts w:ascii="Times New Roman" w:hAnsi="Times New Roman"/>
          <w:color w:val="000000"/>
          <w:spacing w:val="-1"/>
          <w:sz w:val="24"/>
        </w:rPr>
        <w:t>т</w:t>
      </w:r>
      <w:r>
        <w:rPr>
          <w:rFonts w:ascii="Times New Roman" w:hAnsi="Times New Roman"/>
          <w:color w:val="000000"/>
          <w:sz w:val="24"/>
        </w:rPr>
        <w:t>ивного</w:t>
      </w:r>
      <w:r>
        <w:rPr>
          <w:rFonts w:ascii="Times New Roman" w:hAnsi="Times New Roman"/>
          <w:color w:val="000000"/>
          <w:spacing w:val="-7"/>
          <w:sz w:val="24"/>
        </w:rPr>
        <w:t xml:space="preserve"> </w:t>
      </w:r>
      <w:r>
        <w:rPr>
          <w:rFonts w:ascii="Times New Roman" w:hAnsi="Times New Roman"/>
          <w:color w:val="000000"/>
          <w:sz w:val="24"/>
        </w:rPr>
        <w:t>ком</w:t>
      </w:r>
      <w:r>
        <w:rPr>
          <w:rFonts w:ascii="Times New Roman" w:hAnsi="Times New Roman"/>
          <w:color w:val="000000"/>
          <w:spacing w:val="1"/>
          <w:sz w:val="24"/>
        </w:rPr>
        <w:t>м</w:t>
      </w:r>
      <w:r>
        <w:rPr>
          <w:rFonts w:ascii="Times New Roman" w:hAnsi="Times New Roman"/>
          <w:color w:val="000000"/>
          <w:spacing w:val="-6"/>
          <w:sz w:val="24"/>
        </w:rPr>
        <w:t>у</w:t>
      </w:r>
      <w:r>
        <w:rPr>
          <w:rFonts w:ascii="Times New Roman" w:hAnsi="Times New Roman"/>
          <w:color w:val="000000"/>
          <w:sz w:val="24"/>
        </w:rPr>
        <w:t>никат</w:t>
      </w:r>
      <w:r>
        <w:rPr>
          <w:rFonts w:ascii="Times New Roman" w:hAnsi="Times New Roman"/>
          <w:color w:val="000000"/>
          <w:spacing w:val="1"/>
          <w:sz w:val="24"/>
        </w:rPr>
        <w:t>и</w:t>
      </w:r>
      <w:r>
        <w:rPr>
          <w:rFonts w:ascii="Times New Roman" w:hAnsi="Times New Roman"/>
          <w:color w:val="000000"/>
          <w:sz w:val="24"/>
        </w:rPr>
        <w:t>в</w:t>
      </w:r>
      <w:r>
        <w:rPr>
          <w:rFonts w:ascii="Times New Roman" w:hAnsi="Times New Roman"/>
          <w:color w:val="000000"/>
          <w:spacing w:val="1"/>
          <w:sz w:val="24"/>
        </w:rPr>
        <w:t>н</w:t>
      </w:r>
      <w:r>
        <w:rPr>
          <w:rFonts w:ascii="Times New Roman" w:hAnsi="Times New Roman"/>
          <w:color w:val="000000"/>
          <w:sz w:val="24"/>
        </w:rPr>
        <w:t>ого</w:t>
      </w:r>
      <w:r>
        <w:rPr>
          <w:rFonts w:ascii="Times New Roman" w:hAnsi="Times New Roman"/>
          <w:color w:val="000000"/>
          <w:spacing w:val="-2"/>
          <w:sz w:val="24"/>
        </w:rPr>
        <w:t xml:space="preserve"> </w:t>
      </w:r>
      <w:r>
        <w:rPr>
          <w:rFonts w:ascii="Times New Roman" w:hAnsi="Times New Roman"/>
          <w:color w:val="000000"/>
          <w:sz w:val="24"/>
        </w:rPr>
        <w:t>общен</w:t>
      </w:r>
      <w:r>
        <w:rPr>
          <w:rFonts w:ascii="Times New Roman" w:hAnsi="Times New Roman"/>
          <w:color w:val="000000"/>
          <w:spacing w:val="1"/>
          <w:sz w:val="24"/>
        </w:rPr>
        <w:t>и</w:t>
      </w:r>
      <w:r>
        <w:rPr>
          <w:rFonts w:ascii="Times New Roman" w:hAnsi="Times New Roman"/>
          <w:color w:val="000000"/>
          <w:sz w:val="24"/>
        </w:rPr>
        <w:t>я;</w:t>
      </w:r>
    </w:p>
    <w:p w14:paraId="8D1A0000">
      <w:pPr>
        <w:spacing w:line="360" w:lineRule="auto"/>
        <w:ind w:hanging="1" w:left="1" w:right="281"/>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20"/>
          <w:sz w:val="24"/>
        </w:rPr>
        <w:t xml:space="preserve"> </w:t>
      </w:r>
      <w:r>
        <w:rPr>
          <w:rFonts w:ascii="Times New Roman" w:hAnsi="Times New Roman"/>
          <w:color w:val="000000"/>
          <w:sz w:val="24"/>
        </w:rPr>
        <w:t>развит</w:t>
      </w:r>
      <w:r>
        <w:rPr>
          <w:rFonts w:ascii="Times New Roman" w:hAnsi="Times New Roman"/>
          <w:color w:val="000000"/>
          <w:spacing w:val="2"/>
          <w:sz w:val="24"/>
        </w:rPr>
        <w:t>и</w:t>
      </w:r>
      <w:r>
        <w:rPr>
          <w:rFonts w:ascii="Times New Roman" w:hAnsi="Times New Roman"/>
          <w:color w:val="000000"/>
          <w:sz w:val="24"/>
        </w:rPr>
        <w:t>е</w:t>
      </w:r>
      <w:r>
        <w:rPr>
          <w:rFonts w:ascii="Times New Roman" w:hAnsi="Times New Roman"/>
          <w:color w:val="000000"/>
          <w:spacing w:val="1"/>
          <w:sz w:val="24"/>
        </w:rPr>
        <w:t xml:space="preserve"> н</w:t>
      </w:r>
      <w:r>
        <w:rPr>
          <w:rFonts w:ascii="Times New Roman" w:hAnsi="Times New Roman"/>
          <w:color w:val="000000"/>
          <w:sz w:val="24"/>
        </w:rPr>
        <w:t>ав</w:t>
      </w:r>
      <w:r>
        <w:rPr>
          <w:rFonts w:ascii="Times New Roman" w:hAnsi="Times New Roman"/>
          <w:color w:val="000000"/>
          <w:spacing w:val="-1"/>
          <w:sz w:val="24"/>
        </w:rPr>
        <w:t>ы</w:t>
      </w:r>
      <w:r>
        <w:rPr>
          <w:rFonts w:ascii="Times New Roman" w:hAnsi="Times New Roman"/>
          <w:color w:val="000000"/>
          <w:sz w:val="24"/>
        </w:rPr>
        <w:t>ков</w:t>
      </w:r>
      <w:r>
        <w:rPr>
          <w:rFonts w:ascii="Times New Roman" w:hAnsi="Times New Roman"/>
          <w:color w:val="000000"/>
          <w:spacing w:val="5"/>
          <w:sz w:val="24"/>
        </w:rPr>
        <w:t xml:space="preserve"> </w:t>
      </w:r>
      <w:r>
        <w:rPr>
          <w:rFonts w:ascii="Times New Roman" w:hAnsi="Times New Roman"/>
          <w:color w:val="000000"/>
          <w:sz w:val="24"/>
        </w:rPr>
        <w:t>орган</w:t>
      </w:r>
      <w:r>
        <w:rPr>
          <w:rFonts w:ascii="Times New Roman" w:hAnsi="Times New Roman"/>
          <w:color w:val="000000"/>
          <w:spacing w:val="1"/>
          <w:sz w:val="24"/>
        </w:rPr>
        <w:t>из</w:t>
      </w:r>
      <w:r>
        <w:rPr>
          <w:rFonts w:ascii="Times New Roman" w:hAnsi="Times New Roman"/>
          <w:color w:val="000000"/>
          <w:spacing w:val="-2"/>
          <w:sz w:val="24"/>
        </w:rPr>
        <w:t>а</w:t>
      </w:r>
      <w:r>
        <w:rPr>
          <w:rFonts w:ascii="Times New Roman" w:hAnsi="Times New Roman"/>
          <w:color w:val="000000"/>
          <w:sz w:val="24"/>
        </w:rPr>
        <w:t>ции</w:t>
      </w:r>
      <w:r>
        <w:rPr>
          <w:rFonts w:ascii="Times New Roman" w:hAnsi="Times New Roman"/>
          <w:color w:val="000000"/>
          <w:spacing w:val="6"/>
          <w:sz w:val="24"/>
        </w:rPr>
        <w:t xml:space="preserve"> </w:t>
      </w:r>
      <w:r>
        <w:rPr>
          <w:rFonts w:ascii="Times New Roman" w:hAnsi="Times New Roman"/>
          <w:color w:val="000000"/>
          <w:sz w:val="24"/>
        </w:rPr>
        <w:t>и</w:t>
      </w:r>
      <w:r>
        <w:rPr>
          <w:rFonts w:ascii="Times New Roman" w:hAnsi="Times New Roman"/>
          <w:color w:val="000000"/>
          <w:spacing w:val="11"/>
          <w:sz w:val="24"/>
        </w:rPr>
        <w:t xml:space="preserve"> </w:t>
      </w:r>
      <w:r>
        <w:rPr>
          <w:rFonts w:ascii="Times New Roman" w:hAnsi="Times New Roman"/>
          <w:color w:val="000000"/>
          <w:sz w:val="24"/>
        </w:rPr>
        <w:t>о</w:t>
      </w:r>
      <w:r>
        <w:rPr>
          <w:rFonts w:ascii="Times New Roman" w:hAnsi="Times New Roman"/>
          <w:color w:val="000000"/>
          <w:spacing w:val="1"/>
          <w:sz w:val="24"/>
        </w:rPr>
        <w:t>с</w:t>
      </w:r>
      <w:r>
        <w:rPr>
          <w:rFonts w:ascii="Times New Roman" w:hAnsi="Times New Roman"/>
          <w:color w:val="000000"/>
          <w:spacing w:val="-6"/>
          <w:sz w:val="24"/>
        </w:rPr>
        <w:t>у</w:t>
      </w:r>
      <w:r>
        <w:rPr>
          <w:rFonts w:ascii="Times New Roman" w:hAnsi="Times New Roman"/>
          <w:color w:val="000000"/>
          <w:spacing w:val="1"/>
          <w:sz w:val="24"/>
        </w:rPr>
        <w:t>щ</w:t>
      </w:r>
      <w:r>
        <w:rPr>
          <w:rFonts w:ascii="Times New Roman" w:hAnsi="Times New Roman"/>
          <w:color w:val="000000"/>
          <w:sz w:val="24"/>
        </w:rPr>
        <w:t>ествле</w:t>
      </w:r>
      <w:r>
        <w:rPr>
          <w:rFonts w:ascii="Times New Roman" w:hAnsi="Times New Roman"/>
          <w:color w:val="000000"/>
          <w:spacing w:val="2"/>
          <w:sz w:val="24"/>
        </w:rPr>
        <w:t>н</w:t>
      </w:r>
      <w:r>
        <w:rPr>
          <w:rFonts w:ascii="Times New Roman" w:hAnsi="Times New Roman"/>
          <w:color w:val="000000"/>
          <w:spacing w:val="1"/>
          <w:sz w:val="24"/>
        </w:rPr>
        <w:t>и</w:t>
      </w:r>
      <w:r>
        <w:rPr>
          <w:rFonts w:ascii="Times New Roman" w:hAnsi="Times New Roman"/>
          <w:color w:val="000000"/>
          <w:sz w:val="24"/>
        </w:rPr>
        <w:t>я</w:t>
      </w:r>
      <w:r>
        <w:rPr>
          <w:rFonts w:ascii="Times New Roman" w:hAnsi="Times New Roman"/>
          <w:color w:val="000000"/>
          <w:spacing w:val="8"/>
          <w:sz w:val="24"/>
        </w:rPr>
        <w:t xml:space="preserve"> </w:t>
      </w:r>
      <w:r>
        <w:rPr>
          <w:rFonts w:ascii="Times New Roman" w:hAnsi="Times New Roman"/>
          <w:color w:val="000000"/>
          <w:sz w:val="24"/>
        </w:rPr>
        <w:t>сот</w:t>
      </w:r>
      <w:r>
        <w:rPr>
          <w:rFonts w:ascii="Times New Roman" w:hAnsi="Times New Roman"/>
          <w:color w:val="000000"/>
          <w:spacing w:val="2"/>
          <w:sz w:val="24"/>
        </w:rPr>
        <w:t>р</w:t>
      </w:r>
      <w:r>
        <w:rPr>
          <w:rFonts w:ascii="Times New Roman" w:hAnsi="Times New Roman"/>
          <w:color w:val="000000"/>
          <w:spacing w:val="-6"/>
          <w:sz w:val="24"/>
        </w:rPr>
        <w:t>у</w:t>
      </w:r>
      <w:r>
        <w:rPr>
          <w:rFonts w:ascii="Times New Roman" w:hAnsi="Times New Roman"/>
          <w:color w:val="000000"/>
          <w:sz w:val="24"/>
        </w:rPr>
        <w:t>д</w:t>
      </w:r>
      <w:r>
        <w:rPr>
          <w:rFonts w:ascii="Times New Roman" w:hAnsi="Times New Roman"/>
          <w:color w:val="000000"/>
          <w:spacing w:val="1"/>
          <w:sz w:val="24"/>
        </w:rPr>
        <w:t>ни</w:t>
      </w:r>
      <w:r>
        <w:rPr>
          <w:rFonts w:ascii="Times New Roman" w:hAnsi="Times New Roman"/>
          <w:color w:val="000000"/>
          <w:sz w:val="24"/>
        </w:rPr>
        <w:t>ч</w:t>
      </w:r>
      <w:r>
        <w:rPr>
          <w:rFonts w:ascii="Times New Roman" w:hAnsi="Times New Roman"/>
          <w:color w:val="000000"/>
          <w:spacing w:val="-1"/>
          <w:sz w:val="24"/>
        </w:rPr>
        <w:t>ес</w:t>
      </w:r>
      <w:r>
        <w:rPr>
          <w:rFonts w:ascii="Times New Roman" w:hAnsi="Times New Roman"/>
          <w:color w:val="000000"/>
          <w:sz w:val="24"/>
        </w:rPr>
        <w:t>тва</w:t>
      </w:r>
      <w:r>
        <w:rPr>
          <w:rFonts w:ascii="Times New Roman" w:hAnsi="Times New Roman"/>
          <w:color w:val="000000"/>
          <w:spacing w:val="8"/>
          <w:sz w:val="24"/>
        </w:rPr>
        <w:t xml:space="preserve"> </w:t>
      </w:r>
      <w:r>
        <w:rPr>
          <w:rFonts w:ascii="Times New Roman" w:hAnsi="Times New Roman"/>
          <w:color w:val="000000"/>
          <w:sz w:val="24"/>
        </w:rPr>
        <w:t>с</w:t>
      </w:r>
      <w:r>
        <w:rPr>
          <w:rFonts w:ascii="Times New Roman" w:hAnsi="Times New Roman"/>
          <w:color w:val="000000"/>
          <w:spacing w:val="1"/>
          <w:sz w:val="24"/>
        </w:rPr>
        <w:t xml:space="preserve"> п</w:t>
      </w:r>
      <w:r>
        <w:rPr>
          <w:rFonts w:ascii="Times New Roman" w:hAnsi="Times New Roman"/>
          <w:color w:val="000000"/>
          <w:spacing w:val="2"/>
          <w:sz w:val="24"/>
        </w:rPr>
        <w:t>е</w:t>
      </w:r>
      <w:r>
        <w:rPr>
          <w:rFonts w:ascii="Times New Roman" w:hAnsi="Times New Roman"/>
          <w:color w:val="000000"/>
          <w:sz w:val="24"/>
        </w:rPr>
        <w:t>дагога</w:t>
      </w:r>
      <w:r>
        <w:rPr>
          <w:rFonts w:ascii="Times New Roman" w:hAnsi="Times New Roman"/>
          <w:color w:val="000000"/>
          <w:spacing w:val="-1"/>
          <w:sz w:val="24"/>
        </w:rPr>
        <w:t>м</w:t>
      </w:r>
      <w:r>
        <w:rPr>
          <w:rFonts w:ascii="Times New Roman" w:hAnsi="Times New Roman"/>
          <w:color w:val="000000"/>
          <w:sz w:val="24"/>
        </w:rPr>
        <w:t>и, св</w:t>
      </w:r>
      <w:r>
        <w:rPr>
          <w:rFonts w:ascii="Times New Roman" w:hAnsi="Times New Roman"/>
          <w:color w:val="000000"/>
          <w:spacing w:val="-2"/>
          <w:sz w:val="24"/>
        </w:rPr>
        <w:t>е</w:t>
      </w:r>
      <w:r>
        <w:rPr>
          <w:rFonts w:ascii="Times New Roman" w:hAnsi="Times New Roman"/>
          <w:color w:val="000000"/>
          <w:sz w:val="24"/>
        </w:rPr>
        <w:t>рст</w:t>
      </w:r>
      <w:r>
        <w:rPr>
          <w:rFonts w:ascii="Times New Roman" w:hAnsi="Times New Roman"/>
          <w:color w:val="000000"/>
          <w:spacing w:val="1"/>
          <w:sz w:val="24"/>
        </w:rPr>
        <w:t>ни</w:t>
      </w:r>
      <w:r>
        <w:rPr>
          <w:rFonts w:ascii="Times New Roman" w:hAnsi="Times New Roman"/>
          <w:color w:val="000000"/>
          <w:sz w:val="24"/>
        </w:rPr>
        <w:t>ками,</w:t>
      </w:r>
      <w:r>
        <w:rPr>
          <w:rFonts w:ascii="Times New Roman" w:hAnsi="Times New Roman"/>
          <w:color w:val="000000"/>
          <w:spacing w:val="1"/>
          <w:sz w:val="24"/>
        </w:rPr>
        <w:t xml:space="preserve"> </w:t>
      </w:r>
      <w:r>
        <w:rPr>
          <w:rFonts w:ascii="Times New Roman" w:hAnsi="Times New Roman"/>
          <w:color w:val="000000"/>
          <w:sz w:val="24"/>
        </w:rPr>
        <w:t>род</w:t>
      </w:r>
      <w:r>
        <w:rPr>
          <w:rFonts w:ascii="Times New Roman" w:hAnsi="Times New Roman"/>
          <w:color w:val="000000"/>
          <w:spacing w:val="2"/>
          <w:sz w:val="24"/>
        </w:rPr>
        <w:t>и</w:t>
      </w:r>
      <w:r>
        <w:rPr>
          <w:rFonts w:ascii="Times New Roman" w:hAnsi="Times New Roman"/>
          <w:color w:val="000000"/>
          <w:sz w:val="24"/>
        </w:rPr>
        <w:t>те</w:t>
      </w:r>
      <w:r>
        <w:rPr>
          <w:rFonts w:ascii="Times New Roman" w:hAnsi="Times New Roman"/>
          <w:color w:val="000000"/>
          <w:spacing w:val="-2"/>
          <w:sz w:val="24"/>
        </w:rPr>
        <w:t>л</w:t>
      </w:r>
      <w:r>
        <w:rPr>
          <w:rFonts w:ascii="Times New Roman" w:hAnsi="Times New Roman"/>
          <w:color w:val="000000"/>
          <w:sz w:val="24"/>
        </w:rPr>
        <w:t>ями, старшими</w:t>
      </w:r>
      <w:r>
        <w:rPr>
          <w:rFonts w:ascii="Times New Roman" w:hAnsi="Times New Roman"/>
          <w:color w:val="000000"/>
          <w:spacing w:val="1"/>
          <w:sz w:val="24"/>
        </w:rPr>
        <w:t xml:space="preserve"> </w:t>
      </w:r>
      <w:r>
        <w:rPr>
          <w:rFonts w:ascii="Times New Roman" w:hAnsi="Times New Roman"/>
          <w:color w:val="000000"/>
          <w:sz w:val="24"/>
        </w:rPr>
        <w:t>дет</w:t>
      </w:r>
      <w:r>
        <w:rPr>
          <w:rFonts w:ascii="Times New Roman" w:hAnsi="Times New Roman"/>
          <w:color w:val="000000"/>
          <w:spacing w:val="1"/>
          <w:sz w:val="24"/>
        </w:rPr>
        <w:t>ь</w:t>
      </w:r>
      <w:r>
        <w:rPr>
          <w:rFonts w:ascii="Times New Roman" w:hAnsi="Times New Roman"/>
          <w:color w:val="000000"/>
          <w:sz w:val="24"/>
        </w:rPr>
        <w:t>ми</w:t>
      </w:r>
      <w:r>
        <w:rPr>
          <w:rFonts w:ascii="Times New Roman" w:hAnsi="Times New Roman"/>
          <w:color w:val="000000"/>
          <w:spacing w:val="-3"/>
          <w:sz w:val="24"/>
        </w:rPr>
        <w:t xml:space="preserve"> </w:t>
      </w:r>
      <w:r>
        <w:rPr>
          <w:rFonts w:ascii="Times New Roman" w:hAnsi="Times New Roman"/>
          <w:color w:val="000000"/>
          <w:sz w:val="24"/>
        </w:rPr>
        <w:t>в</w:t>
      </w:r>
      <w:r>
        <w:rPr>
          <w:rFonts w:ascii="Times New Roman" w:hAnsi="Times New Roman"/>
          <w:color w:val="000000"/>
          <w:spacing w:val="-6"/>
          <w:sz w:val="24"/>
        </w:rPr>
        <w:t xml:space="preserve"> </w:t>
      </w:r>
      <w:r>
        <w:rPr>
          <w:rFonts w:ascii="Times New Roman" w:hAnsi="Times New Roman"/>
          <w:color w:val="000000"/>
          <w:sz w:val="24"/>
        </w:rPr>
        <w:t>р</w:t>
      </w:r>
      <w:r>
        <w:rPr>
          <w:rFonts w:ascii="Times New Roman" w:hAnsi="Times New Roman"/>
          <w:color w:val="000000"/>
          <w:spacing w:val="-1"/>
          <w:sz w:val="24"/>
        </w:rPr>
        <w:t>е</w:t>
      </w:r>
      <w:r>
        <w:rPr>
          <w:rFonts w:ascii="Times New Roman" w:hAnsi="Times New Roman"/>
          <w:color w:val="000000"/>
          <w:sz w:val="24"/>
        </w:rPr>
        <w:t>шен</w:t>
      </w:r>
      <w:r>
        <w:rPr>
          <w:rFonts w:ascii="Times New Roman" w:hAnsi="Times New Roman"/>
          <w:color w:val="000000"/>
          <w:spacing w:val="1"/>
          <w:sz w:val="24"/>
        </w:rPr>
        <w:t>и</w:t>
      </w:r>
      <w:r>
        <w:rPr>
          <w:rFonts w:ascii="Times New Roman" w:hAnsi="Times New Roman"/>
          <w:color w:val="000000"/>
          <w:sz w:val="24"/>
        </w:rPr>
        <w:t>и</w:t>
      </w:r>
      <w:r>
        <w:rPr>
          <w:rFonts w:ascii="Times New Roman" w:hAnsi="Times New Roman"/>
          <w:color w:val="000000"/>
          <w:spacing w:val="1"/>
          <w:sz w:val="24"/>
        </w:rPr>
        <w:t xml:space="preserve"> </w:t>
      </w:r>
      <w:r>
        <w:rPr>
          <w:rFonts w:ascii="Times New Roman" w:hAnsi="Times New Roman"/>
          <w:color w:val="000000"/>
          <w:sz w:val="24"/>
        </w:rPr>
        <w:t>общих</w:t>
      </w:r>
      <w:r>
        <w:rPr>
          <w:rFonts w:ascii="Times New Roman" w:hAnsi="Times New Roman"/>
          <w:color w:val="000000"/>
          <w:spacing w:val="5"/>
          <w:sz w:val="24"/>
        </w:rPr>
        <w:t xml:space="preserve"> </w:t>
      </w:r>
      <w:r>
        <w:rPr>
          <w:rFonts w:ascii="Times New Roman" w:hAnsi="Times New Roman"/>
          <w:color w:val="000000"/>
          <w:spacing w:val="1"/>
          <w:sz w:val="24"/>
        </w:rPr>
        <w:t>п</w:t>
      </w:r>
      <w:r>
        <w:rPr>
          <w:rFonts w:ascii="Times New Roman" w:hAnsi="Times New Roman"/>
          <w:color w:val="000000"/>
          <w:sz w:val="24"/>
        </w:rPr>
        <w:t>ро</w:t>
      </w:r>
      <w:r>
        <w:rPr>
          <w:rFonts w:ascii="Times New Roman" w:hAnsi="Times New Roman"/>
          <w:color w:val="000000"/>
          <w:spacing w:val="-1"/>
          <w:sz w:val="24"/>
        </w:rPr>
        <w:t>б</w:t>
      </w:r>
      <w:r>
        <w:rPr>
          <w:rFonts w:ascii="Times New Roman" w:hAnsi="Times New Roman"/>
          <w:color w:val="000000"/>
          <w:sz w:val="24"/>
        </w:rPr>
        <w:t>ле</w:t>
      </w:r>
      <w:r>
        <w:rPr>
          <w:rFonts w:ascii="Times New Roman" w:hAnsi="Times New Roman"/>
          <w:color w:val="000000"/>
          <w:spacing w:val="-1"/>
          <w:sz w:val="24"/>
        </w:rPr>
        <w:t>м</w:t>
      </w:r>
      <w:r>
        <w:rPr>
          <w:rFonts w:ascii="Times New Roman" w:hAnsi="Times New Roman"/>
          <w:color w:val="000000"/>
          <w:sz w:val="24"/>
        </w:rPr>
        <w:t>;</w:t>
      </w:r>
    </w:p>
    <w:p w14:paraId="8E1A0000">
      <w:pPr>
        <w:tabs>
          <w:tab w:leader="none" w:pos="1095" w:val="left"/>
          <w:tab w:leader="none" w:pos="2562" w:val="left"/>
          <w:tab w:leader="none" w:pos="5752" w:val="left"/>
          <w:tab w:leader="none" w:pos="6165" w:val="left"/>
          <w:tab w:leader="none" w:pos="7843" w:val="left"/>
        </w:tabs>
        <w:spacing w:before="2" w:line="360" w:lineRule="auto"/>
        <w:ind w:firstLine="0" w:left="1" w:right="230"/>
        <w:rPr>
          <w:rFonts w:ascii="Times New Roman" w:hAnsi="Times New Roman"/>
          <w:color w:val="000000"/>
          <w:sz w:val="24"/>
        </w:rPr>
      </w:pPr>
      <w:r>
        <w:rPr>
          <w:rFonts w:ascii="Times New Roman" w:hAnsi="Times New Roman"/>
          <w:color w:val="000000"/>
          <w:sz w:val="24"/>
        </w:rPr>
        <w:t>-  во</w:t>
      </w:r>
      <w:r>
        <w:rPr>
          <w:rFonts w:ascii="Times New Roman" w:hAnsi="Times New Roman"/>
          <w:color w:val="000000"/>
          <w:spacing w:val="-1"/>
          <w:sz w:val="24"/>
        </w:rPr>
        <w:t>с</w:t>
      </w:r>
      <w:r>
        <w:rPr>
          <w:rFonts w:ascii="Times New Roman" w:hAnsi="Times New Roman"/>
          <w:color w:val="000000"/>
          <w:sz w:val="24"/>
        </w:rPr>
        <w:t>п</w:t>
      </w:r>
      <w:r>
        <w:rPr>
          <w:rFonts w:ascii="Times New Roman" w:hAnsi="Times New Roman"/>
          <w:color w:val="000000"/>
          <w:spacing w:val="1"/>
          <w:sz w:val="24"/>
        </w:rPr>
        <w:t>и</w:t>
      </w:r>
      <w:r>
        <w:rPr>
          <w:rFonts w:ascii="Times New Roman" w:hAnsi="Times New Roman"/>
          <w:color w:val="000000"/>
          <w:sz w:val="24"/>
        </w:rPr>
        <w:t>та</w:t>
      </w:r>
      <w:r>
        <w:rPr>
          <w:rFonts w:ascii="Times New Roman" w:hAnsi="Times New Roman"/>
          <w:color w:val="000000"/>
          <w:spacing w:val="1"/>
          <w:sz w:val="24"/>
        </w:rPr>
        <w:t>ни</w:t>
      </w:r>
      <w:r>
        <w:rPr>
          <w:rFonts w:ascii="Times New Roman" w:hAnsi="Times New Roman"/>
          <w:color w:val="000000"/>
          <w:sz w:val="24"/>
        </w:rPr>
        <w:t>е т</w:t>
      </w:r>
      <w:r>
        <w:rPr>
          <w:rFonts w:ascii="Times New Roman" w:hAnsi="Times New Roman"/>
          <w:color w:val="000000"/>
          <w:spacing w:val="2"/>
          <w:sz w:val="24"/>
        </w:rPr>
        <w:t>р</w:t>
      </w:r>
      <w:r>
        <w:rPr>
          <w:rFonts w:ascii="Times New Roman" w:hAnsi="Times New Roman"/>
          <w:color w:val="000000"/>
          <w:spacing w:val="-3"/>
          <w:sz w:val="24"/>
        </w:rPr>
        <w:t>у</w:t>
      </w:r>
      <w:r>
        <w:rPr>
          <w:rFonts w:ascii="Times New Roman" w:hAnsi="Times New Roman"/>
          <w:color w:val="000000"/>
          <w:sz w:val="24"/>
        </w:rPr>
        <w:t>долюб</w:t>
      </w:r>
      <w:r>
        <w:rPr>
          <w:rFonts w:ascii="Times New Roman" w:hAnsi="Times New Roman"/>
          <w:color w:val="000000"/>
          <w:spacing w:val="1"/>
          <w:sz w:val="24"/>
        </w:rPr>
        <w:t>и</w:t>
      </w:r>
      <w:r>
        <w:rPr>
          <w:rFonts w:ascii="Times New Roman" w:hAnsi="Times New Roman"/>
          <w:color w:val="000000"/>
          <w:sz w:val="24"/>
        </w:rPr>
        <w:t>я,</w:t>
      </w:r>
      <w:r>
        <w:rPr>
          <w:rFonts w:ascii="Times New Roman" w:hAnsi="Times New Roman"/>
          <w:color w:val="000000"/>
          <w:spacing w:val="1"/>
          <w:sz w:val="24"/>
        </w:rPr>
        <w:t xml:space="preserve"> </w:t>
      </w:r>
      <w:r>
        <w:rPr>
          <w:rFonts w:ascii="Times New Roman" w:hAnsi="Times New Roman"/>
          <w:color w:val="000000"/>
          <w:sz w:val="24"/>
        </w:rPr>
        <w:t>способ</w:t>
      </w:r>
      <w:r>
        <w:rPr>
          <w:rFonts w:ascii="Times New Roman" w:hAnsi="Times New Roman"/>
          <w:color w:val="000000"/>
          <w:spacing w:val="1"/>
          <w:sz w:val="24"/>
        </w:rPr>
        <w:t>н</w:t>
      </w:r>
      <w:r>
        <w:rPr>
          <w:rFonts w:ascii="Times New Roman" w:hAnsi="Times New Roman"/>
          <w:color w:val="000000"/>
          <w:sz w:val="24"/>
        </w:rPr>
        <w:t>ости к преодолен</w:t>
      </w:r>
      <w:r>
        <w:rPr>
          <w:rFonts w:ascii="Times New Roman" w:hAnsi="Times New Roman"/>
          <w:color w:val="000000"/>
          <w:spacing w:val="2"/>
          <w:sz w:val="24"/>
        </w:rPr>
        <w:t>и</w:t>
      </w:r>
      <w:r>
        <w:rPr>
          <w:rFonts w:ascii="Times New Roman" w:hAnsi="Times New Roman"/>
          <w:color w:val="000000"/>
          <w:sz w:val="24"/>
        </w:rPr>
        <w:t>ю тр</w:t>
      </w:r>
      <w:r>
        <w:rPr>
          <w:rFonts w:ascii="Times New Roman" w:hAnsi="Times New Roman"/>
          <w:color w:val="000000"/>
          <w:spacing w:val="-6"/>
          <w:sz w:val="24"/>
        </w:rPr>
        <w:t>у</w:t>
      </w:r>
      <w:r>
        <w:rPr>
          <w:rFonts w:ascii="Times New Roman" w:hAnsi="Times New Roman"/>
          <w:color w:val="000000"/>
          <w:sz w:val="24"/>
        </w:rPr>
        <w:t>дност</w:t>
      </w:r>
      <w:r>
        <w:rPr>
          <w:rFonts w:ascii="Times New Roman" w:hAnsi="Times New Roman"/>
          <w:color w:val="000000"/>
          <w:spacing w:val="-2"/>
          <w:sz w:val="24"/>
        </w:rPr>
        <w:t>е</w:t>
      </w:r>
      <w:r>
        <w:rPr>
          <w:rFonts w:ascii="Times New Roman" w:hAnsi="Times New Roman"/>
          <w:color w:val="000000"/>
          <w:sz w:val="24"/>
        </w:rPr>
        <w:t>й, цел</w:t>
      </w:r>
      <w:r>
        <w:rPr>
          <w:rFonts w:ascii="Times New Roman" w:hAnsi="Times New Roman"/>
          <w:color w:val="000000"/>
          <w:spacing w:val="1"/>
          <w:sz w:val="24"/>
        </w:rPr>
        <w:t>е</w:t>
      </w:r>
      <w:r>
        <w:rPr>
          <w:rFonts w:ascii="Times New Roman" w:hAnsi="Times New Roman"/>
          <w:color w:val="000000"/>
          <w:spacing w:val="-3"/>
          <w:sz w:val="24"/>
        </w:rPr>
        <w:t>у</w:t>
      </w:r>
      <w:r>
        <w:rPr>
          <w:rFonts w:ascii="Times New Roman" w:hAnsi="Times New Roman"/>
          <w:color w:val="000000"/>
          <w:spacing w:val="-1"/>
          <w:sz w:val="24"/>
        </w:rPr>
        <w:t>с</w:t>
      </w:r>
      <w:r>
        <w:rPr>
          <w:rFonts w:ascii="Times New Roman" w:hAnsi="Times New Roman"/>
          <w:color w:val="000000"/>
          <w:sz w:val="24"/>
        </w:rPr>
        <w:t>т</w:t>
      </w:r>
      <w:r>
        <w:rPr>
          <w:rFonts w:ascii="Times New Roman" w:hAnsi="Times New Roman"/>
          <w:color w:val="000000"/>
          <w:spacing w:val="2"/>
          <w:sz w:val="24"/>
        </w:rPr>
        <w:t>р</w:t>
      </w:r>
      <w:r>
        <w:rPr>
          <w:rFonts w:ascii="Times New Roman" w:hAnsi="Times New Roman"/>
          <w:color w:val="000000"/>
          <w:sz w:val="24"/>
        </w:rPr>
        <w:t>е</w:t>
      </w:r>
      <w:r>
        <w:rPr>
          <w:rFonts w:ascii="Times New Roman" w:hAnsi="Times New Roman"/>
          <w:color w:val="000000"/>
          <w:spacing w:val="-1"/>
          <w:sz w:val="24"/>
        </w:rPr>
        <w:t>м</w:t>
      </w:r>
      <w:r>
        <w:rPr>
          <w:rFonts w:ascii="Times New Roman" w:hAnsi="Times New Roman"/>
          <w:color w:val="000000"/>
          <w:sz w:val="24"/>
        </w:rPr>
        <w:t>лен</w:t>
      </w:r>
      <w:r>
        <w:rPr>
          <w:rFonts w:ascii="Times New Roman" w:hAnsi="Times New Roman"/>
          <w:color w:val="000000"/>
          <w:spacing w:val="1"/>
          <w:sz w:val="24"/>
        </w:rPr>
        <w:t>н</w:t>
      </w:r>
      <w:r>
        <w:rPr>
          <w:rFonts w:ascii="Times New Roman" w:hAnsi="Times New Roman"/>
          <w:color w:val="000000"/>
          <w:sz w:val="24"/>
        </w:rPr>
        <w:t>ости</w:t>
      </w:r>
      <w:r>
        <w:rPr>
          <w:rFonts w:ascii="Times New Roman" w:hAnsi="Times New Roman"/>
          <w:color w:val="000000"/>
          <w:spacing w:val="1"/>
          <w:sz w:val="24"/>
        </w:rPr>
        <w:t xml:space="preserve"> </w:t>
      </w:r>
      <w:r>
        <w:rPr>
          <w:rFonts w:ascii="Times New Roman" w:hAnsi="Times New Roman"/>
          <w:color w:val="000000"/>
          <w:sz w:val="24"/>
        </w:rPr>
        <w:t>и</w:t>
      </w:r>
      <w:r>
        <w:rPr>
          <w:rFonts w:ascii="Times New Roman" w:hAnsi="Times New Roman"/>
          <w:color w:val="000000"/>
          <w:spacing w:val="1"/>
          <w:sz w:val="24"/>
        </w:rPr>
        <w:t xml:space="preserve"> н</w:t>
      </w:r>
      <w:r>
        <w:rPr>
          <w:rFonts w:ascii="Times New Roman" w:hAnsi="Times New Roman"/>
          <w:color w:val="000000"/>
          <w:sz w:val="24"/>
        </w:rPr>
        <w:t>а</w:t>
      </w:r>
      <w:r>
        <w:rPr>
          <w:rFonts w:ascii="Times New Roman" w:hAnsi="Times New Roman"/>
          <w:color w:val="000000"/>
          <w:spacing w:val="-1"/>
          <w:sz w:val="24"/>
        </w:rPr>
        <w:t>с</w:t>
      </w:r>
      <w:r>
        <w:rPr>
          <w:rFonts w:ascii="Times New Roman" w:hAnsi="Times New Roman"/>
          <w:color w:val="000000"/>
          <w:sz w:val="24"/>
        </w:rPr>
        <w:t>то</w:t>
      </w:r>
      <w:r>
        <w:rPr>
          <w:rFonts w:ascii="Times New Roman" w:hAnsi="Times New Roman"/>
          <w:color w:val="000000"/>
          <w:spacing w:val="1"/>
          <w:sz w:val="24"/>
        </w:rPr>
        <w:t>й</w:t>
      </w:r>
      <w:r>
        <w:rPr>
          <w:rFonts w:ascii="Times New Roman" w:hAnsi="Times New Roman"/>
          <w:color w:val="000000"/>
          <w:sz w:val="24"/>
        </w:rPr>
        <w:t>чивости</w:t>
      </w:r>
      <w:r>
        <w:rPr>
          <w:rFonts w:ascii="Times New Roman" w:hAnsi="Times New Roman"/>
          <w:color w:val="000000"/>
          <w:spacing w:val="2"/>
          <w:sz w:val="24"/>
        </w:rPr>
        <w:t xml:space="preserve"> </w:t>
      </w:r>
      <w:r>
        <w:rPr>
          <w:rFonts w:ascii="Times New Roman" w:hAnsi="Times New Roman"/>
          <w:color w:val="000000"/>
          <w:sz w:val="24"/>
        </w:rPr>
        <w:t>в дости</w:t>
      </w:r>
      <w:r>
        <w:rPr>
          <w:rFonts w:ascii="Times New Roman" w:hAnsi="Times New Roman"/>
          <w:color w:val="000000"/>
          <w:spacing w:val="-1"/>
          <w:sz w:val="24"/>
        </w:rPr>
        <w:t>ж</w:t>
      </w:r>
      <w:r>
        <w:rPr>
          <w:rFonts w:ascii="Times New Roman" w:hAnsi="Times New Roman"/>
          <w:color w:val="000000"/>
          <w:sz w:val="24"/>
        </w:rPr>
        <w:t>ен</w:t>
      </w:r>
      <w:r>
        <w:rPr>
          <w:rFonts w:ascii="Times New Roman" w:hAnsi="Times New Roman"/>
          <w:color w:val="000000"/>
          <w:spacing w:val="1"/>
          <w:sz w:val="24"/>
        </w:rPr>
        <w:t>и</w:t>
      </w:r>
      <w:r>
        <w:rPr>
          <w:rFonts w:ascii="Times New Roman" w:hAnsi="Times New Roman"/>
          <w:color w:val="000000"/>
          <w:sz w:val="24"/>
        </w:rPr>
        <w:t>и</w:t>
      </w:r>
      <w:r>
        <w:rPr>
          <w:rFonts w:ascii="Times New Roman" w:hAnsi="Times New Roman"/>
          <w:color w:val="000000"/>
          <w:spacing w:val="4"/>
          <w:sz w:val="24"/>
        </w:rPr>
        <w:t xml:space="preserve"> </w:t>
      </w:r>
      <w:r>
        <w:rPr>
          <w:rFonts w:ascii="Times New Roman" w:hAnsi="Times New Roman"/>
          <w:color w:val="000000"/>
          <w:sz w:val="24"/>
        </w:rPr>
        <w:t>ре</w:t>
      </w:r>
      <w:r>
        <w:rPr>
          <w:rFonts w:ascii="Times New Roman" w:hAnsi="Times New Roman"/>
          <w:color w:val="000000"/>
          <w:spacing w:val="3"/>
          <w:sz w:val="24"/>
        </w:rPr>
        <w:t>з</w:t>
      </w:r>
      <w:r>
        <w:rPr>
          <w:rFonts w:ascii="Times New Roman" w:hAnsi="Times New Roman"/>
          <w:color w:val="000000"/>
          <w:spacing w:val="-6"/>
          <w:sz w:val="24"/>
        </w:rPr>
        <w:t>у</w:t>
      </w:r>
      <w:r>
        <w:rPr>
          <w:rFonts w:ascii="Times New Roman" w:hAnsi="Times New Roman"/>
          <w:color w:val="000000"/>
          <w:sz w:val="24"/>
        </w:rPr>
        <w:t>льтата;</w:t>
      </w:r>
    </w:p>
    <w:p w14:paraId="8F1A0000">
      <w:pPr>
        <w:spacing w:before="5" w:line="360" w:lineRule="auto"/>
        <w:ind w:hanging="1" w:left="1" w:right="982"/>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137"/>
          <w:sz w:val="24"/>
        </w:rPr>
        <w:t xml:space="preserve"> </w:t>
      </w:r>
      <w:r>
        <w:rPr>
          <w:rFonts w:ascii="Times New Roman" w:hAnsi="Times New Roman"/>
          <w:color w:val="000000"/>
          <w:sz w:val="24"/>
        </w:rPr>
        <w:t>разв</w:t>
      </w:r>
      <w:r>
        <w:rPr>
          <w:rFonts w:ascii="Times New Roman" w:hAnsi="Times New Roman"/>
          <w:color w:val="000000"/>
          <w:spacing w:val="1"/>
          <w:sz w:val="24"/>
        </w:rPr>
        <w:t>и</w:t>
      </w:r>
      <w:r>
        <w:rPr>
          <w:rFonts w:ascii="Times New Roman" w:hAnsi="Times New Roman"/>
          <w:color w:val="000000"/>
          <w:sz w:val="24"/>
        </w:rPr>
        <w:t>т</w:t>
      </w:r>
      <w:r>
        <w:rPr>
          <w:rFonts w:ascii="Times New Roman" w:hAnsi="Times New Roman"/>
          <w:color w:val="000000"/>
          <w:spacing w:val="2"/>
          <w:sz w:val="24"/>
        </w:rPr>
        <w:t>и</w:t>
      </w:r>
      <w:r>
        <w:rPr>
          <w:rFonts w:ascii="Times New Roman" w:hAnsi="Times New Roman"/>
          <w:color w:val="000000"/>
          <w:sz w:val="24"/>
        </w:rPr>
        <w:t>е</w:t>
      </w:r>
      <w:r>
        <w:rPr>
          <w:rFonts w:ascii="Times New Roman" w:hAnsi="Times New Roman"/>
          <w:color w:val="000000"/>
          <w:spacing w:val="3"/>
          <w:sz w:val="24"/>
        </w:rPr>
        <w:t xml:space="preserve"> </w:t>
      </w:r>
      <w:r>
        <w:rPr>
          <w:rFonts w:ascii="Times New Roman" w:hAnsi="Times New Roman"/>
          <w:color w:val="000000"/>
          <w:spacing w:val="1"/>
          <w:sz w:val="24"/>
        </w:rPr>
        <w:t>п</w:t>
      </w:r>
      <w:r>
        <w:rPr>
          <w:rFonts w:ascii="Times New Roman" w:hAnsi="Times New Roman"/>
          <w:color w:val="000000"/>
          <w:spacing w:val="-2"/>
          <w:sz w:val="24"/>
        </w:rPr>
        <w:t>о</w:t>
      </w:r>
      <w:r>
        <w:rPr>
          <w:rFonts w:ascii="Times New Roman" w:hAnsi="Times New Roman"/>
          <w:color w:val="000000"/>
          <w:sz w:val="24"/>
        </w:rPr>
        <w:t>зит</w:t>
      </w:r>
      <w:r>
        <w:rPr>
          <w:rFonts w:ascii="Times New Roman" w:hAnsi="Times New Roman"/>
          <w:color w:val="000000"/>
          <w:spacing w:val="1"/>
          <w:sz w:val="24"/>
        </w:rPr>
        <w:t>и</w:t>
      </w:r>
      <w:r>
        <w:rPr>
          <w:rFonts w:ascii="Times New Roman" w:hAnsi="Times New Roman"/>
          <w:color w:val="000000"/>
          <w:sz w:val="24"/>
        </w:rPr>
        <w:t>вного</w:t>
      </w:r>
      <w:r>
        <w:rPr>
          <w:rFonts w:ascii="Times New Roman" w:hAnsi="Times New Roman"/>
          <w:color w:val="000000"/>
          <w:spacing w:val="6"/>
          <w:sz w:val="24"/>
        </w:rPr>
        <w:t xml:space="preserve"> </w:t>
      </w:r>
      <w:r>
        <w:rPr>
          <w:rFonts w:ascii="Times New Roman" w:hAnsi="Times New Roman"/>
          <w:color w:val="000000"/>
          <w:spacing w:val="-1"/>
          <w:sz w:val="24"/>
        </w:rPr>
        <w:t>о</w:t>
      </w:r>
      <w:r>
        <w:rPr>
          <w:rFonts w:ascii="Times New Roman" w:hAnsi="Times New Roman"/>
          <w:color w:val="000000"/>
          <w:sz w:val="24"/>
        </w:rPr>
        <w:t>тношен</w:t>
      </w:r>
      <w:r>
        <w:rPr>
          <w:rFonts w:ascii="Times New Roman" w:hAnsi="Times New Roman"/>
          <w:color w:val="000000"/>
          <w:spacing w:val="1"/>
          <w:sz w:val="24"/>
        </w:rPr>
        <w:t>и</w:t>
      </w:r>
      <w:r>
        <w:rPr>
          <w:rFonts w:ascii="Times New Roman" w:hAnsi="Times New Roman"/>
          <w:color w:val="000000"/>
          <w:sz w:val="24"/>
        </w:rPr>
        <w:t>я</w:t>
      </w:r>
      <w:r>
        <w:rPr>
          <w:rFonts w:ascii="Times New Roman" w:hAnsi="Times New Roman"/>
          <w:color w:val="000000"/>
          <w:spacing w:val="3"/>
          <w:sz w:val="24"/>
        </w:rPr>
        <w:t xml:space="preserve"> </w:t>
      </w:r>
      <w:r>
        <w:rPr>
          <w:rFonts w:ascii="Times New Roman" w:hAnsi="Times New Roman"/>
          <w:color w:val="000000"/>
          <w:sz w:val="24"/>
        </w:rPr>
        <w:t>к</w:t>
      </w:r>
      <w:r>
        <w:rPr>
          <w:rFonts w:ascii="Times New Roman" w:hAnsi="Times New Roman"/>
          <w:color w:val="000000"/>
          <w:spacing w:val="4"/>
          <w:sz w:val="24"/>
        </w:rPr>
        <w:t xml:space="preserve"> </w:t>
      </w:r>
      <w:r>
        <w:rPr>
          <w:rFonts w:ascii="Times New Roman" w:hAnsi="Times New Roman"/>
          <w:color w:val="000000"/>
          <w:sz w:val="24"/>
        </w:rPr>
        <w:t>базовым</w:t>
      </w:r>
      <w:r>
        <w:rPr>
          <w:rFonts w:ascii="Times New Roman" w:hAnsi="Times New Roman"/>
          <w:color w:val="000000"/>
          <w:spacing w:val="2"/>
          <w:sz w:val="24"/>
        </w:rPr>
        <w:t xml:space="preserve"> </w:t>
      </w:r>
      <w:r>
        <w:rPr>
          <w:rFonts w:ascii="Times New Roman" w:hAnsi="Times New Roman"/>
          <w:color w:val="000000"/>
          <w:sz w:val="24"/>
        </w:rPr>
        <w:t>общественным</w:t>
      </w:r>
      <w:r>
        <w:rPr>
          <w:rFonts w:ascii="Times New Roman" w:hAnsi="Times New Roman"/>
          <w:color w:val="000000"/>
          <w:spacing w:val="7"/>
          <w:sz w:val="24"/>
        </w:rPr>
        <w:t xml:space="preserve"> </w:t>
      </w:r>
      <w:r>
        <w:rPr>
          <w:rFonts w:ascii="Times New Roman" w:hAnsi="Times New Roman"/>
          <w:color w:val="000000"/>
          <w:spacing w:val="1"/>
          <w:sz w:val="24"/>
        </w:rPr>
        <w:t>ц</w:t>
      </w:r>
      <w:r>
        <w:rPr>
          <w:rFonts w:ascii="Times New Roman" w:hAnsi="Times New Roman"/>
          <w:color w:val="000000"/>
          <w:sz w:val="24"/>
        </w:rPr>
        <w:t>ен</w:t>
      </w:r>
      <w:r>
        <w:rPr>
          <w:rFonts w:ascii="Times New Roman" w:hAnsi="Times New Roman"/>
          <w:color w:val="000000"/>
          <w:spacing w:val="1"/>
          <w:sz w:val="24"/>
        </w:rPr>
        <w:t>н</w:t>
      </w:r>
      <w:r>
        <w:rPr>
          <w:rFonts w:ascii="Times New Roman" w:hAnsi="Times New Roman"/>
          <w:color w:val="000000"/>
          <w:sz w:val="24"/>
        </w:rPr>
        <w:t>остям (</w:t>
      </w:r>
      <w:r>
        <w:rPr>
          <w:rFonts w:ascii="Times New Roman" w:hAnsi="Times New Roman"/>
          <w:color w:val="000000"/>
          <w:spacing w:val="-1"/>
          <w:sz w:val="24"/>
        </w:rPr>
        <w:t>че</w:t>
      </w:r>
      <w:r>
        <w:rPr>
          <w:rFonts w:ascii="Times New Roman" w:hAnsi="Times New Roman"/>
          <w:color w:val="000000"/>
          <w:sz w:val="24"/>
        </w:rPr>
        <w:t>ло</w:t>
      </w:r>
      <w:r>
        <w:rPr>
          <w:rFonts w:ascii="Times New Roman" w:hAnsi="Times New Roman"/>
          <w:color w:val="000000"/>
          <w:spacing w:val="2"/>
          <w:sz w:val="24"/>
        </w:rPr>
        <w:t>в</w:t>
      </w:r>
      <w:r>
        <w:rPr>
          <w:rFonts w:ascii="Times New Roman" w:hAnsi="Times New Roman"/>
          <w:color w:val="000000"/>
          <w:sz w:val="24"/>
        </w:rPr>
        <w:t>ек, с</w:t>
      </w:r>
      <w:r>
        <w:rPr>
          <w:rFonts w:ascii="Times New Roman" w:hAnsi="Times New Roman"/>
          <w:color w:val="000000"/>
          <w:spacing w:val="-1"/>
          <w:sz w:val="24"/>
        </w:rPr>
        <w:t>е</w:t>
      </w:r>
      <w:r>
        <w:rPr>
          <w:rFonts w:ascii="Times New Roman" w:hAnsi="Times New Roman"/>
          <w:color w:val="000000"/>
          <w:sz w:val="24"/>
        </w:rPr>
        <w:t xml:space="preserve">мья, Отечество, </w:t>
      </w:r>
      <w:r>
        <w:rPr>
          <w:rFonts w:ascii="Times New Roman" w:hAnsi="Times New Roman"/>
          <w:color w:val="000000"/>
          <w:spacing w:val="1"/>
          <w:sz w:val="24"/>
        </w:rPr>
        <w:t>п</w:t>
      </w:r>
      <w:r>
        <w:rPr>
          <w:rFonts w:ascii="Times New Roman" w:hAnsi="Times New Roman"/>
          <w:color w:val="000000"/>
          <w:sz w:val="24"/>
        </w:rPr>
        <w:t>р</w:t>
      </w:r>
      <w:r>
        <w:rPr>
          <w:rFonts w:ascii="Times New Roman" w:hAnsi="Times New Roman"/>
          <w:color w:val="000000"/>
          <w:spacing w:val="1"/>
          <w:sz w:val="24"/>
        </w:rPr>
        <w:t>и</w:t>
      </w:r>
      <w:r>
        <w:rPr>
          <w:rFonts w:ascii="Times New Roman" w:hAnsi="Times New Roman"/>
          <w:color w:val="000000"/>
          <w:sz w:val="24"/>
        </w:rPr>
        <w:t>рода, м</w:t>
      </w:r>
      <w:r>
        <w:rPr>
          <w:rFonts w:ascii="Times New Roman" w:hAnsi="Times New Roman"/>
          <w:color w:val="000000"/>
          <w:spacing w:val="1"/>
          <w:sz w:val="24"/>
        </w:rPr>
        <w:t>и</w:t>
      </w:r>
      <w:r>
        <w:rPr>
          <w:rFonts w:ascii="Times New Roman" w:hAnsi="Times New Roman"/>
          <w:color w:val="000000"/>
          <w:sz w:val="24"/>
        </w:rPr>
        <w:t>р,</w:t>
      </w:r>
      <w:r>
        <w:rPr>
          <w:rFonts w:ascii="Times New Roman" w:hAnsi="Times New Roman"/>
          <w:color w:val="000000"/>
          <w:spacing w:val="-6"/>
          <w:sz w:val="24"/>
        </w:rPr>
        <w:t xml:space="preserve"> </w:t>
      </w:r>
      <w:r>
        <w:rPr>
          <w:rFonts w:ascii="Times New Roman" w:hAnsi="Times New Roman"/>
          <w:color w:val="000000"/>
          <w:sz w:val="24"/>
        </w:rPr>
        <w:t>з</w:t>
      </w:r>
      <w:r>
        <w:rPr>
          <w:rFonts w:ascii="Times New Roman" w:hAnsi="Times New Roman"/>
          <w:color w:val="000000"/>
          <w:spacing w:val="1"/>
          <w:sz w:val="24"/>
        </w:rPr>
        <w:t>н</w:t>
      </w:r>
      <w:r>
        <w:rPr>
          <w:rFonts w:ascii="Times New Roman" w:hAnsi="Times New Roman"/>
          <w:color w:val="000000"/>
          <w:sz w:val="24"/>
        </w:rPr>
        <w:t>ания, т</w:t>
      </w:r>
      <w:r>
        <w:rPr>
          <w:rFonts w:ascii="Times New Roman" w:hAnsi="Times New Roman"/>
          <w:color w:val="000000"/>
          <w:spacing w:val="3"/>
          <w:sz w:val="24"/>
        </w:rPr>
        <w:t>р</w:t>
      </w:r>
      <w:r>
        <w:rPr>
          <w:rFonts w:ascii="Times New Roman" w:hAnsi="Times New Roman"/>
          <w:color w:val="000000"/>
          <w:spacing w:val="-4"/>
          <w:sz w:val="24"/>
        </w:rPr>
        <w:t>у</w:t>
      </w:r>
      <w:r>
        <w:rPr>
          <w:rFonts w:ascii="Times New Roman" w:hAnsi="Times New Roman"/>
          <w:color w:val="000000"/>
          <w:sz w:val="24"/>
        </w:rPr>
        <w:t xml:space="preserve">д, </w:t>
      </w:r>
      <w:r>
        <w:rPr>
          <w:rFonts w:ascii="Times New Roman" w:hAnsi="Times New Roman"/>
          <w:color w:val="000000"/>
          <w:spacing w:val="3"/>
          <w:sz w:val="24"/>
        </w:rPr>
        <w:t>к</w:t>
      </w:r>
      <w:r>
        <w:rPr>
          <w:rFonts w:ascii="Times New Roman" w:hAnsi="Times New Roman"/>
          <w:color w:val="000000"/>
          <w:spacing w:val="-3"/>
          <w:sz w:val="24"/>
        </w:rPr>
        <w:t>у</w:t>
      </w:r>
      <w:r>
        <w:rPr>
          <w:rFonts w:ascii="Times New Roman" w:hAnsi="Times New Roman"/>
          <w:color w:val="000000"/>
          <w:sz w:val="24"/>
        </w:rPr>
        <w:t>ль</w:t>
      </w:r>
      <w:r>
        <w:rPr>
          <w:rFonts w:ascii="Times New Roman" w:hAnsi="Times New Roman"/>
          <w:color w:val="000000"/>
          <w:spacing w:val="2"/>
          <w:sz w:val="24"/>
        </w:rPr>
        <w:t>т</w:t>
      </w:r>
      <w:r>
        <w:rPr>
          <w:rFonts w:ascii="Times New Roman" w:hAnsi="Times New Roman"/>
          <w:color w:val="000000"/>
          <w:spacing w:val="-3"/>
          <w:sz w:val="24"/>
        </w:rPr>
        <w:t>у</w:t>
      </w:r>
      <w:r>
        <w:rPr>
          <w:rFonts w:ascii="Times New Roman" w:hAnsi="Times New Roman"/>
          <w:color w:val="000000"/>
          <w:sz w:val="24"/>
        </w:rPr>
        <w:t>ра);</w:t>
      </w:r>
    </w:p>
    <w:p w14:paraId="901A0000">
      <w:pPr>
        <w:spacing w:before="2" w:line="360" w:lineRule="auto"/>
        <w:ind w:firstLine="0" w:left="1" w:right="-20"/>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8"/>
          <w:sz w:val="24"/>
        </w:rPr>
        <w:t xml:space="preserve"> </w:t>
      </w:r>
      <w:r>
        <w:rPr>
          <w:rFonts w:ascii="Times New Roman" w:hAnsi="Times New Roman"/>
          <w:color w:val="000000"/>
          <w:sz w:val="24"/>
        </w:rPr>
        <w:t>форм</w:t>
      </w:r>
      <w:r>
        <w:rPr>
          <w:rFonts w:ascii="Times New Roman" w:hAnsi="Times New Roman"/>
          <w:color w:val="000000"/>
          <w:spacing w:val="1"/>
          <w:sz w:val="24"/>
        </w:rPr>
        <w:t>и</w:t>
      </w:r>
      <w:r>
        <w:rPr>
          <w:rFonts w:ascii="Times New Roman" w:hAnsi="Times New Roman"/>
          <w:color w:val="000000"/>
          <w:sz w:val="24"/>
        </w:rPr>
        <w:t>рование</w:t>
      </w:r>
      <w:r>
        <w:rPr>
          <w:rFonts w:ascii="Times New Roman" w:hAnsi="Times New Roman"/>
          <w:color w:val="000000"/>
          <w:spacing w:val="-1"/>
          <w:sz w:val="24"/>
        </w:rPr>
        <w:t xml:space="preserve"> с</w:t>
      </w:r>
      <w:r>
        <w:rPr>
          <w:rFonts w:ascii="Times New Roman" w:hAnsi="Times New Roman"/>
          <w:color w:val="000000"/>
          <w:sz w:val="24"/>
        </w:rPr>
        <w:t>тре</w:t>
      </w:r>
      <w:r>
        <w:rPr>
          <w:rFonts w:ascii="Times New Roman" w:hAnsi="Times New Roman"/>
          <w:color w:val="000000"/>
          <w:spacing w:val="-1"/>
          <w:sz w:val="24"/>
        </w:rPr>
        <w:t>м</w:t>
      </w:r>
      <w:r>
        <w:rPr>
          <w:rFonts w:ascii="Times New Roman" w:hAnsi="Times New Roman"/>
          <w:color w:val="000000"/>
          <w:sz w:val="24"/>
        </w:rPr>
        <w:t>лен</w:t>
      </w:r>
      <w:r>
        <w:rPr>
          <w:rFonts w:ascii="Times New Roman" w:hAnsi="Times New Roman"/>
          <w:color w:val="000000"/>
          <w:spacing w:val="1"/>
          <w:sz w:val="24"/>
        </w:rPr>
        <w:t>и</w:t>
      </w:r>
      <w:r>
        <w:rPr>
          <w:rFonts w:ascii="Times New Roman" w:hAnsi="Times New Roman"/>
          <w:color w:val="000000"/>
          <w:sz w:val="24"/>
        </w:rPr>
        <w:t>я к здорово</w:t>
      </w:r>
      <w:r>
        <w:rPr>
          <w:rFonts w:ascii="Times New Roman" w:hAnsi="Times New Roman"/>
          <w:color w:val="000000"/>
          <w:spacing w:val="1"/>
          <w:sz w:val="24"/>
        </w:rPr>
        <w:t>м</w:t>
      </w:r>
      <w:r>
        <w:rPr>
          <w:rFonts w:ascii="Times New Roman" w:hAnsi="Times New Roman"/>
          <w:color w:val="000000"/>
          <w:spacing w:val="42"/>
          <w:sz w:val="24"/>
        </w:rPr>
        <w:t>у</w:t>
      </w:r>
      <w:r>
        <w:rPr>
          <w:rFonts w:ascii="Times New Roman" w:hAnsi="Times New Roman"/>
          <w:color w:val="000000"/>
          <w:sz w:val="24"/>
        </w:rPr>
        <w:t xml:space="preserve"> обр</w:t>
      </w:r>
      <w:r>
        <w:rPr>
          <w:rFonts w:ascii="Times New Roman" w:hAnsi="Times New Roman"/>
          <w:color w:val="000000"/>
          <w:spacing w:val="5"/>
          <w:sz w:val="24"/>
        </w:rPr>
        <w:t>а</w:t>
      </w:r>
      <w:r>
        <w:rPr>
          <w:rFonts w:ascii="Times New Roman" w:hAnsi="Times New Roman"/>
          <w:color w:val="000000"/>
          <w:sz w:val="24"/>
        </w:rPr>
        <w:t>зу</w:t>
      </w:r>
      <w:r>
        <w:rPr>
          <w:rFonts w:ascii="Times New Roman" w:hAnsi="Times New Roman"/>
          <w:color w:val="000000"/>
          <w:spacing w:val="-6"/>
          <w:sz w:val="24"/>
        </w:rPr>
        <w:t xml:space="preserve"> </w:t>
      </w:r>
      <w:r>
        <w:rPr>
          <w:rFonts w:ascii="Times New Roman" w:hAnsi="Times New Roman"/>
          <w:color w:val="000000"/>
          <w:sz w:val="24"/>
        </w:rPr>
        <w:t>жи</w:t>
      </w:r>
      <w:r>
        <w:rPr>
          <w:rFonts w:ascii="Times New Roman" w:hAnsi="Times New Roman"/>
          <w:color w:val="000000"/>
          <w:spacing w:val="1"/>
          <w:sz w:val="24"/>
        </w:rPr>
        <w:t>з</w:t>
      </w:r>
      <w:r>
        <w:rPr>
          <w:rFonts w:ascii="Times New Roman" w:hAnsi="Times New Roman"/>
          <w:color w:val="000000"/>
          <w:sz w:val="24"/>
        </w:rPr>
        <w:t>ни;</w:t>
      </w:r>
    </w:p>
    <w:p w14:paraId="911A0000">
      <w:pPr>
        <w:spacing w:before="58" w:line="360" w:lineRule="auto"/>
        <w:ind w:firstLine="0" w:left="1" w:right="-20"/>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128"/>
          <w:sz w:val="24"/>
        </w:rPr>
        <w:t xml:space="preserve"> </w:t>
      </w:r>
      <w:r>
        <w:rPr>
          <w:rFonts w:ascii="Times New Roman" w:hAnsi="Times New Roman"/>
          <w:color w:val="000000"/>
          <w:spacing w:val="1"/>
          <w:sz w:val="24"/>
        </w:rPr>
        <w:t>п</w:t>
      </w:r>
      <w:r>
        <w:rPr>
          <w:rFonts w:ascii="Times New Roman" w:hAnsi="Times New Roman"/>
          <w:color w:val="000000"/>
          <w:sz w:val="24"/>
        </w:rPr>
        <w:t>одготовка</w:t>
      </w:r>
      <w:r>
        <w:rPr>
          <w:rFonts w:ascii="Times New Roman" w:hAnsi="Times New Roman"/>
          <w:color w:val="000000"/>
          <w:spacing w:val="125"/>
          <w:sz w:val="24"/>
        </w:rPr>
        <w:t xml:space="preserve"> </w:t>
      </w:r>
      <w:r>
        <w:rPr>
          <w:rFonts w:ascii="Times New Roman" w:hAnsi="Times New Roman"/>
          <w:color w:val="000000"/>
          <w:spacing w:val="-3"/>
          <w:sz w:val="24"/>
        </w:rPr>
        <w:t>у</w:t>
      </w:r>
      <w:r>
        <w:rPr>
          <w:rFonts w:ascii="Times New Roman" w:hAnsi="Times New Roman"/>
          <w:color w:val="000000"/>
          <w:sz w:val="24"/>
        </w:rPr>
        <w:t>чащи</w:t>
      </w:r>
      <w:r>
        <w:rPr>
          <w:rFonts w:ascii="Times New Roman" w:hAnsi="Times New Roman"/>
          <w:color w:val="000000"/>
          <w:spacing w:val="3"/>
          <w:sz w:val="24"/>
        </w:rPr>
        <w:t>х</w:t>
      </w:r>
      <w:r>
        <w:rPr>
          <w:rFonts w:ascii="Times New Roman" w:hAnsi="Times New Roman"/>
          <w:color w:val="000000"/>
          <w:sz w:val="24"/>
        </w:rPr>
        <w:t>ся</w:t>
      </w:r>
      <w:r>
        <w:rPr>
          <w:rFonts w:ascii="Times New Roman" w:hAnsi="Times New Roman"/>
          <w:color w:val="000000"/>
          <w:spacing w:val="122"/>
          <w:sz w:val="24"/>
        </w:rPr>
        <w:t xml:space="preserve"> </w:t>
      </w:r>
      <w:r>
        <w:rPr>
          <w:rFonts w:ascii="Times New Roman" w:hAnsi="Times New Roman"/>
          <w:color w:val="000000"/>
          <w:spacing w:val="1"/>
          <w:sz w:val="24"/>
        </w:rPr>
        <w:t>к</w:t>
      </w:r>
      <w:r>
        <w:rPr>
          <w:rFonts w:ascii="Times New Roman" w:hAnsi="Times New Roman"/>
          <w:color w:val="000000"/>
          <w:spacing w:val="123"/>
          <w:sz w:val="24"/>
        </w:rPr>
        <w:t xml:space="preserve"> </w:t>
      </w:r>
      <w:r>
        <w:rPr>
          <w:rFonts w:ascii="Times New Roman" w:hAnsi="Times New Roman"/>
          <w:color w:val="000000"/>
          <w:sz w:val="24"/>
        </w:rPr>
        <w:t>акт</w:t>
      </w:r>
      <w:r>
        <w:rPr>
          <w:rFonts w:ascii="Times New Roman" w:hAnsi="Times New Roman"/>
          <w:color w:val="000000"/>
          <w:spacing w:val="2"/>
          <w:sz w:val="24"/>
        </w:rPr>
        <w:t>и</w:t>
      </w:r>
      <w:r>
        <w:rPr>
          <w:rFonts w:ascii="Times New Roman" w:hAnsi="Times New Roman"/>
          <w:color w:val="000000"/>
          <w:sz w:val="24"/>
        </w:rPr>
        <w:t>вной</w:t>
      </w:r>
      <w:r>
        <w:rPr>
          <w:rFonts w:ascii="Times New Roman" w:hAnsi="Times New Roman"/>
          <w:color w:val="000000"/>
          <w:spacing w:val="125"/>
          <w:sz w:val="24"/>
        </w:rPr>
        <w:t xml:space="preserve"> </w:t>
      </w:r>
      <w:r>
        <w:rPr>
          <w:rFonts w:ascii="Times New Roman" w:hAnsi="Times New Roman"/>
          <w:color w:val="000000"/>
          <w:sz w:val="24"/>
        </w:rPr>
        <w:t>и</w:t>
      </w:r>
      <w:r>
        <w:rPr>
          <w:rFonts w:ascii="Times New Roman" w:hAnsi="Times New Roman"/>
          <w:color w:val="000000"/>
          <w:spacing w:val="124"/>
          <w:sz w:val="24"/>
        </w:rPr>
        <w:t xml:space="preserve"> </w:t>
      </w:r>
      <w:r>
        <w:rPr>
          <w:rFonts w:ascii="Times New Roman" w:hAnsi="Times New Roman"/>
          <w:color w:val="000000"/>
          <w:spacing w:val="1"/>
          <w:sz w:val="24"/>
        </w:rPr>
        <w:t>п</w:t>
      </w:r>
      <w:r>
        <w:rPr>
          <w:rFonts w:ascii="Times New Roman" w:hAnsi="Times New Roman"/>
          <w:color w:val="000000"/>
          <w:sz w:val="24"/>
        </w:rPr>
        <w:t>ол</w:t>
      </w:r>
      <w:r>
        <w:rPr>
          <w:rFonts w:ascii="Times New Roman" w:hAnsi="Times New Roman"/>
          <w:color w:val="000000"/>
          <w:spacing w:val="1"/>
          <w:sz w:val="24"/>
        </w:rPr>
        <w:t>н</w:t>
      </w:r>
      <w:r>
        <w:rPr>
          <w:rFonts w:ascii="Times New Roman" w:hAnsi="Times New Roman"/>
          <w:color w:val="000000"/>
          <w:sz w:val="24"/>
        </w:rPr>
        <w:t>о</w:t>
      </w:r>
      <w:r>
        <w:rPr>
          <w:rFonts w:ascii="Times New Roman" w:hAnsi="Times New Roman"/>
          <w:color w:val="000000"/>
          <w:spacing w:val="1"/>
          <w:sz w:val="24"/>
        </w:rPr>
        <w:t>ц</w:t>
      </w:r>
      <w:r>
        <w:rPr>
          <w:rFonts w:ascii="Times New Roman" w:hAnsi="Times New Roman"/>
          <w:color w:val="000000"/>
          <w:sz w:val="24"/>
        </w:rPr>
        <w:t>ен</w:t>
      </w:r>
      <w:r>
        <w:rPr>
          <w:rFonts w:ascii="Times New Roman" w:hAnsi="Times New Roman"/>
          <w:color w:val="000000"/>
          <w:spacing w:val="1"/>
          <w:sz w:val="24"/>
        </w:rPr>
        <w:t>н</w:t>
      </w:r>
      <w:r>
        <w:rPr>
          <w:rFonts w:ascii="Times New Roman" w:hAnsi="Times New Roman"/>
          <w:color w:val="000000"/>
          <w:spacing w:val="-1"/>
          <w:sz w:val="24"/>
        </w:rPr>
        <w:t>о</w:t>
      </w:r>
      <w:r>
        <w:rPr>
          <w:rFonts w:ascii="Times New Roman" w:hAnsi="Times New Roman"/>
          <w:color w:val="000000"/>
          <w:sz w:val="24"/>
        </w:rPr>
        <w:t>й</w:t>
      </w:r>
      <w:r>
        <w:rPr>
          <w:rFonts w:ascii="Times New Roman" w:hAnsi="Times New Roman"/>
          <w:color w:val="000000"/>
          <w:spacing w:val="124"/>
          <w:sz w:val="24"/>
        </w:rPr>
        <w:t xml:space="preserve"> </w:t>
      </w:r>
      <w:r>
        <w:rPr>
          <w:rFonts w:ascii="Times New Roman" w:hAnsi="Times New Roman"/>
          <w:color w:val="000000"/>
          <w:sz w:val="24"/>
        </w:rPr>
        <w:t>ж</w:t>
      </w:r>
      <w:r>
        <w:rPr>
          <w:rFonts w:ascii="Times New Roman" w:hAnsi="Times New Roman"/>
          <w:color w:val="000000"/>
          <w:spacing w:val="1"/>
          <w:sz w:val="24"/>
        </w:rPr>
        <w:t>изн</w:t>
      </w:r>
      <w:r>
        <w:rPr>
          <w:rFonts w:ascii="Times New Roman" w:hAnsi="Times New Roman"/>
          <w:color w:val="000000"/>
          <w:sz w:val="24"/>
        </w:rPr>
        <w:t>едеятел</w:t>
      </w:r>
      <w:r>
        <w:rPr>
          <w:rFonts w:ascii="Times New Roman" w:hAnsi="Times New Roman"/>
          <w:color w:val="000000"/>
          <w:spacing w:val="-1"/>
          <w:sz w:val="24"/>
        </w:rPr>
        <w:t>ь</w:t>
      </w:r>
      <w:r>
        <w:rPr>
          <w:rFonts w:ascii="Times New Roman" w:hAnsi="Times New Roman"/>
          <w:color w:val="000000"/>
          <w:sz w:val="24"/>
        </w:rPr>
        <w:t>ности</w:t>
      </w:r>
      <w:r>
        <w:rPr>
          <w:rFonts w:ascii="Times New Roman" w:hAnsi="Times New Roman"/>
          <w:color w:val="000000"/>
          <w:spacing w:val="125"/>
          <w:sz w:val="24"/>
        </w:rPr>
        <w:t xml:space="preserve"> </w:t>
      </w:r>
      <w:r>
        <w:rPr>
          <w:rFonts w:ascii="Times New Roman" w:hAnsi="Times New Roman"/>
          <w:color w:val="000000"/>
          <w:sz w:val="24"/>
        </w:rPr>
        <w:t>в совр</w:t>
      </w:r>
      <w:r>
        <w:rPr>
          <w:rFonts w:ascii="Times New Roman" w:hAnsi="Times New Roman"/>
          <w:color w:val="000000"/>
          <w:spacing w:val="-1"/>
          <w:sz w:val="24"/>
        </w:rPr>
        <w:t>е</w:t>
      </w:r>
      <w:r>
        <w:rPr>
          <w:rFonts w:ascii="Times New Roman" w:hAnsi="Times New Roman"/>
          <w:color w:val="000000"/>
          <w:sz w:val="24"/>
        </w:rPr>
        <w:t>ме</w:t>
      </w:r>
      <w:r>
        <w:rPr>
          <w:rFonts w:ascii="Times New Roman" w:hAnsi="Times New Roman"/>
          <w:color w:val="000000"/>
          <w:spacing w:val="1"/>
          <w:sz w:val="24"/>
        </w:rPr>
        <w:t>н</w:t>
      </w:r>
      <w:r>
        <w:rPr>
          <w:rFonts w:ascii="Times New Roman" w:hAnsi="Times New Roman"/>
          <w:color w:val="000000"/>
          <w:sz w:val="24"/>
        </w:rPr>
        <w:t>ном</w:t>
      </w:r>
      <w:r>
        <w:rPr>
          <w:rFonts w:ascii="Times New Roman" w:hAnsi="Times New Roman"/>
          <w:color w:val="000000"/>
          <w:spacing w:val="-4"/>
          <w:sz w:val="24"/>
        </w:rPr>
        <w:t xml:space="preserve"> </w:t>
      </w:r>
      <w:r>
        <w:rPr>
          <w:rFonts w:ascii="Times New Roman" w:hAnsi="Times New Roman"/>
          <w:color w:val="000000"/>
          <w:spacing w:val="-1"/>
          <w:sz w:val="24"/>
        </w:rPr>
        <w:t>м</w:t>
      </w:r>
      <w:r>
        <w:rPr>
          <w:rFonts w:ascii="Times New Roman" w:hAnsi="Times New Roman"/>
          <w:color w:val="000000"/>
          <w:sz w:val="24"/>
        </w:rPr>
        <w:t>ире.</w:t>
      </w:r>
    </w:p>
    <w:p w14:paraId="921A0000">
      <w:pPr>
        <w:pStyle w:val="Style_6"/>
        <w:spacing w:line="360" w:lineRule="auto"/>
        <w:ind w:firstLine="851" w:left="0"/>
        <w:rPr>
          <w:rFonts w:ascii="Times New Roman" w:hAnsi="Times New Roman"/>
          <w:sz w:val="24"/>
        </w:rPr>
      </w:pPr>
      <w:r>
        <w:rPr>
          <w:rFonts w:ascii="Times New Roman" w:hAnsi="Times New Roman"/>
          <w:sz w:val="24"/>
        </w:rPr>
        <w:t>В</w:t>
      </w:r>
      <w:r>
        <w:rPr>
          <w:rFonts w:ascii="Times New Roman" w:hAnsi="Times New Roman"/>
          <w:sz w:val="24"/>
        </w:rPr>
        <w:tab/>
      </w:r>
      <w:r>
        <w:rPr>
          <w:rFonts w:ascii="Times New Roman" w:hAnsi="Times New Roman"/>
          <w:sz w:val="24"/>
        </w:rPr>
        <w:t>целях</w:t>
      </w:r>
      <w:r>
        <w:rPr>
          <w:rFonts w:ascii="Times New Roman" w:hAnsi="Times New Roman"/>
          <w:sz w:val="24"/>
        </w:rPr>
        <w:tab/>
      </w:r>
      <w:r>
        <w:rPr>
          <w:rFonts w:ascii="Times New Roman" w:hAnsi="Times New Roman"/>
          <w:sz w:val="24"/>
        </w:rPr>
        <w:t>ре</w:t>
      </w:r>
      <w:r>
        <w:rPr>
          <w:rFonts w:ascii="Times New Roman" w:hAnsi="Times New Roman"/>
          <w:spacing w:val="-1"/>
          <w:sz w:val="24"/>
        </w:rPr>
        <w:t>а</w:t>
      </w:r>
      <w:r>
        <w:rPr>
          <w:rFonts w:ascii="Times New Roman" w:hAnsi="Times New Roman"/>
          <w:sz w:val="24"/>
        </w:rPr>
        <w:t>ли</w:t>
      </w:r>
      <w:r>
        <w:rPr>
          <w:rFonts w:ascii="Times New Roman" w:hAnsi="Times New Roman"/>
          <w:spacing w:val="1"/>
          <w:sz w:val="24"/>
        </w:rPr>
        <w:t>з</w:t>
      </w:r>
      <w:r>
        <w:rPr>
          <w:rFonts w:ascii="Times New Roman" w:hAnsi="Times New Roman"/>
          <w:sz w:val="24"/>
        </w:rPr>
        <w:t>ац</w:t>
      </w:r>
      <w:r>
        <w:rPr>
          <w:rFonts w:ascii="Times New Roman" w:hAnsi="Times New Roman"/>
          <w:spacing w:val="1"/>
          <w:sz w:val="24"/>
        </w:rPr>
        <w:t>и</w:t>
      </w:r>
      <w:r>
        <w:rPr>
          <w:rFonts w:ascii="Times New Roman" w:hAnsi="Times New Roman"/>
          <w:sz w:val="24"/>
        </w:rPr>
        <w:t>и</w:t>
      </w:r>
      <w:r>
        <w:rPr>
          <w:rFonts w:ascii="Times New Roman" w:hAnsi="Times New Roman"/>
          <w:sz w:val="24"/>
        </w:rPr>
        <w:tab/>
      </w:r>
      <w:r>
        <w:rPr>
          <w:rFonts w:ascii="Times New Roman" w:hAnsi="Times New Roman"/>
          <w:sz w:val="24"/>
        </w:rPr>
        <w:t>пла</w:t>
      </w:r>
      <w:r>
        <w:rPr>
          <w:rFonts w:ascii="Times New Roman" w:hAnsi="Times New Roman"/>
          <w:spacing w:val="1"/>
          <w:sz w:val="24"/>
        </w:rPr>
        <w:t>н</w:t>
      </w:r>
      <w:r>
        <w:rPr>
          <w:rFonts w:ascii="Times New Roman" w:hAnsi="Times New Roman"/>
          <w:sz w:val="24"/>
        </w:rPr>
        <w:t>а</w:t>
      </w:r>
      <w:r>
        <w:rPr>
          <w:rFonts w:ascii="Times New Roman" w:hAnsi="Times New Roman"/>
          <w:sz w:val="24"/>
        </w:rPr>
        <w:tab/>
      </w:r>
      <w:r>
        <w:rPr>
          <w:rFonts w:ascii="Times New Roman" w:hAnsi="Times New Roman"/>
          <w:sz w:val="24"/>
        </w:rPr>
        <w:t>вн</w:t>
      </w:r>
      <w:r>
        <w:rPr>
          <w:rFonts w:ascii="Times New Roman" w:hAnsi="Times New Roman"/>
          <w:spacing w:val="4"/>
          <w:sz w:val="24"/>
        </w:rPr>
        <w:t>е</w:t>
      </w:r>
      <w:r>
        <w:rPr>
          <w:rFonts w:ascii="Times New Roman" w:hAnsi="Times New Roman"/>
          <w:spacing w:val="-4"/>
          <w:sz w:val="24"/>
        </w:rPr>
        <w:t>у</w:t>
      </w:r>
      <w:r>
        <w:rPr>
          <w:rFonts w:ascii="Times New Roman" w:hAnsi="Times New Roman"/>
          <w:sz w:val="24"/>
        </w:rPr>
        <w:t>ро</w:t>
      </w:r>
      <w:r>
        <w:rPr>
          <w:rFonts w:ascii="Times New Roman" w:hAnsi="Times New Roman"/>
          <w:spacing w:val="-1"/>
          <w:sz w:val="24"/>
        </w:rPr>
        <w:t>ч</w:t>
      </w:r>
      <w:r>
        <w:rPr>
          <w:rFonts w:ascii="Times New Roman" w:hAnsi="Times New Roman"/>
          <w:spacing w:val="1"/>
          <w:sz w:val="24"/>
        </w:rPr>
        <w:t>н</w:t>
      </w:r>
      <w:r>
        <w:rPr>
          <w:rFonts w:ascii="Times New Roman" w:hAnsi="Times New Roman"/>
          <w:sz w:val="24"/>
        </w:rPr>
        <w:t>ой</w:t>
      </w:r>
      <w:r>
        <w:rPr>
          <w:rFonts w:ascii="Times New Roman" w:hAnsi="Times New Roman"/>
          <w:sz w:val="24"/>
        </w:rPr>
        <w:tab/>
      </w:r>
      <w:r>
        <w:rPr>
          <w:rFonts w:ascii="Times New Roman" w:hAnsi="Times New Roman"/>
          <w:sz w:val="24"/>
        </w:rPr>
        <w:t>деятель</w:t>
      </w:r>
      <w:r>
        <w:rPr>
          <w:rFonts w:ascii="Times New Roman" w:hAnsi="Times New Roman"/>
          <w:spacing w:val="1"/>
          <w:sz w:val="24"/>
        </w:rPr>
        <w:t>н</w:t>
      </w:r>
      <w:r>
        <w:rPr>
          <w:rFonts w:ascii="Times New Roman" w:hAnsi="Times New Roman"/>
          <w:sz w:val="24"/>
        </w:rPr>
        <w:t>ости</w:t>
      </w:r>
      <w:r>
        <w:rPr>
          <w:rFonts w:ascii="Times New Roman" w:hAnsi="Times New Roman"/>
          <w:sz w:val="24"/>
        </w:rPr>
        <w:tab/>
      </w:r>
      <w:r>
        <w:rPr>
          <w:rFonts w:ascii="Times New Roman" w:hAnsi="Times New Roman"/>
          <w:sz w:val="24"/>
        </w:rPr>
        <w:t>школа п</w:t>
      </w:r>
      <w:r>
        <w:rPr>
          <w:rFonts w:ascii="Times New Roman" w:hAnsi="Times New Roman"/>
          <w:spacing w:val="-1"/>
          <w:sz w:val="24"/>
        </w:rPr>
        <w:t>ре</w:t>
      </w:r>
      <w:r>
        <w:rPr>
          <w:rFonts w:ascii="Times New Roman" w:hAnsi="Times New Roman"/>
          <w:spacing w:val="1"/>
          <w:sz w:val="24"/>
        </w:rPr>
        <w:t>д</w:t>
      </w:r>
      <w:r>
        <w:rPr>
          <w:rFonts w:ascii="Times New Roman" w:hAnsi="Times New Roman"/>
          <w:spacing w:val="-3"/>
          <w:sz w:val="24"/>
        </w:rPr>
        <w:t>у</w:t>
      </w:r>
      <w:r>
        <w:rPr>
          <w:rFonts w:ascii="Times New Roman" w:hAnsi="Times New Roman"/>
          <w:sz w:val="24"/>
        </w:rPr>
        <w:t>сматр</w:t>
      </w:r>
      <w:r>
        <w:rPr>
          <w:rFonts w:ascii="Times New Roman" w:hAnsi="Times New Roman"/>
          <w:spacing w:val="1"/>
          <w:sz w:val="24"/>
        </w:rPr>
        <w:t>и</w:t>
      </w:r>
      <w:r>
        <w:rPr>
          <w:rFonts w:ascii="Times New Roman" w:hAnsi="Times New Roman"/>
          <w:sz w:val="24"/>
        </w:rPr>
        <w:t>в</w:t>
      </w:r>
      <w:r>
        <w:rPr>
          <w:rFonts w:ascii="Times New Roman" w:hAnsi="Times New Roman"/>
          <w:spacing w:val="-1"/>
          <w:sz w:val="24"/>
        </w:rPr>
        <w:t>а</w:t>
      </w:r>
      <w:r>
        <w:rPr>
          <w:rFonts w:ascii="Times New Roman" w:hAnsi="Times New Roman"/>
          <w:sz w:val="24"/>
        </w:rPr>
        <w:t>ет</w:t>
      </w:r>
      <w:r>
        <w:rPr>
          <w:rFonts w:ascii="Times New Roman" w:hAnsi="Times New Roman"/>
          <w:spacing w:val="-3"/>
          <w:sz w:val="24"/>
        </w:rPr>
        <w:t xml:space="preserve"> </w:t>
      </w:r>
      <w:r>
        <w:rPr>
          <w:rFonts w:ascii="Times New Roman" w:hAnsi="Times New Roman"/>
          <w:sz w:val="24"/>
        </w:rPr>
        <w:t>испо</w:t>
      </w:r>
      <w:r>
        <w:rPr>
          <w:rFonts w:ascii="Times New Roman" w:hAnsi="Times New Roman"/>
          <w:spacing w:val="3"/>
          <w:sz w:val="24"/>
        </w:rPr>
        <w:t>л</w:t>
      </w:r>
      <w:r>
        <w:rPr>
          <w:rFonts w:ascii="Times New Roman" w:hAnsi="Times New Roman"/>
          <w:sz w:val="24"/>
        </w:rPr>
        <w:t>ь</w:t>
      </w:r>
      <w:r>
        <w:rPr>
          <w:rFonts w:ascii="Times New Roman" w:hAnsi="Times New Roman"/>
          <w:spacing w:val="1"/>
          <w:sz w:val="24"/>
        </w:rPr>
        <w:t>з</w:t>
      </w:r>
      <w:r>
        <w:rPr>
          <w:rFonts w:ascii="Times New Roman" w:hAnsi="Times New Roman"/>
          <w:sz w:val="24"/>
        </w:rPr>
        <w:t>ован</w:t>
      </w:r>
      <w:r>
        <w:rPr>
          <w:rFonts w:ascii="Times New Roman" w:hAnsi="Times New Roman"/>
          <w:spacing w:val="1"/>
          <w:sz w:val="24"/>
        </w:rPr>
        <w:t>и</w:t>
      </w:r>
      <w:r>
        <w:rPr>
          <w:rFonts w:ascii="Times New Roman" w:hAnsi="Times New Roman"/>
          <w:sz w:val="24"/>
        </w:rPr>
        <w:t>е</w:t>
      </w:r>
      <w:r>
        <w:rPr>
          <w:rFonts w:ascii="Times New Roman" w:hAnsi="Times New Roman"/>
          <w:spacing w:val="-3"/>
          <w:sz w:val="24"/>
        </w:rPr>
        <w:t xml:space="preserve"> </w:t>
      </w:r>
      <w:r>
        <w:rPr>
          <w:rFonts w:ascii="Times New Roman" w:hAnsi="Times New Roman"/>
          <w:sz w:val="24"/>
        </w:rPr>
        <w:t>р</w:t>
      </w:r>
      <w:r>
        <w:rPr>
          <w:rFonts w:ascii="Times New Roman" w:hAnsi="Times New Roman"/>
          <w:spacing w:val="-1"/>
          <w:sz w:val="24"/>
        </w:rPr>
        <w:t>е</w:t>
      </w:r>
      <w:r>
        <w:rPr>
          <w:rFonts w:ascii="Times New Roman" w:hAnsi="Times New Roman"/>
          <w:spacing w:val="1"/>
          <w:sz w:val="24"/>
        </w:rPr>
        <w:t>с</w:t>
      </w:r>
      <w:r>
        <w:rPr>
          <w:rFonts w:ascii="Times New Roman" w:hAnsi="Times New Roman"/>
          <w:spacing w:val="-4"/>
          <w:sz w:val="24"/>
        </w:rPr>
        <w:t>у</w:t>
      </w:r>
      <w:r>
        <w:rPr>
          <w:rFonts w:ascii="Times New Roman" w:hAnsi="Times New Roman"/>
          <w:spacing w:val="1"/>
          <w:sz w:val="24"/>
        </w:rPr>
        <w:t>р</w:t>
      </w:r>
      <w:r>
        <w:rPr>
          <w:rFonts w:ascii="Times New Roman" w:hAnsi="Times New Roman"/>
          <w:sz w:val="24"/>
        </w:rPr>
        <w:t>сов</w:t>
      </w:r>
      <w:r>
        <w:rPr>
          <w:rFonts w:ascii="Times New Roman" w:hAnsi="Times New Roman"/>
          <w:spacing w:val="-4"/>
          <w:sz w:val="24"/>
        </w:rPr>
        <w:t xml:space="preserve"> </w:t>
      </w:r>
      <w:r>
        <w:rPr>
          <w:rFonts w:ascii="Times New Roman" w:hAnsi="Times New Roman"/>
          <w:sz w:val="24"/>
        </w:rPr>
        <w:t>д</w:t>
      </w:r>
      <w:r>
        <w:rPr>
          <w:rFonts w:ascii="Times New Roman" w:hAnsi="Times New Roman"/>
          <w:spacing w:val="5"/>
          <w:sz w:val="24"/>
        </w:rPr>
        <w:t>р</w:t>
      </w:r>
      <w:r>
        <w:rPr>
          <w:rFonts w:ascii="Times New Roman" w:hAnsi="Times New Roman"/>
          <w:spacing w:val="-4"/>
          <w:sz w:val="24"/>
        </w:rPr>
        <w:t>у</w:t>
      </w:r>
      <w:r>
        <w:rPr>
          <w:rFonts w:ascii="Times New Roman" w:hAnsi="Times New Roman"/>
          <w:spacing w:val="1"/>
          <w:sz w:val="24"/>
        </w:rPr>
        <w:t>ги</w:t>
      </w:r>
      <w:r>
        <w:rPr>
          <w:rFonts w:ascii="Times New Roman" w:hAnsi="Times New Roman"/>
          <w:sz w:val="24"/>
        </w:rPr>
        <w:t>х</w:t>
      </w:r>
      <w:r>
        <w:rPr>
          <w:rFonts w:ascii="Times New Roman" w:hAnsi="Times New Roman"/>
          <w:spacing w:val="-1"/>
          <w:sz w:val="24"/>
        </w:rPr>
        <w:t xml:space="preserve"> </w:t>
      </w:r>
      <w:r>
        <w:rPr>
          <w:rFonts w:ascii="Times New Roman" w:hAnsi="Times New Roman"/>
          <w:sz w:val="24"/>
        </w:rPr>
        <w:t>орг</w:t>
      </w:r>
      <w:r>
        <w:rPr>
          <w:rFonts w:ascii="Times New Roman" w:hAnsi="Times New Roman"/>
          <w:spacing w:val="-1"/>
          <w:sz w:val="24"/>
        </w:rPr>
        <w:t>а</w:t>
      </w:r>
      <w:r>
        <w:rPr>
          <w:rFonts w:ascii="Times New Roman" w:hAnsi="Times New Roman"/>
          <w:sz w:val="24"/>
        </w:rPr>
        <w:t>низаций</w:t>
      </w:r>
      <w:r>
        <w:rPr>
          <w:rFonts w:ascii="Times New Roman" w:hAnsi="Times New Roman"/>
          <w:spacing w:val="-3"/>
          <w:sz w:val="24"/>
        </w:rPr>
        <w:t xml:space="preserve"> </w:t>
      </w:r>
      <w:r>
        <w:rPr>
          <w:rFonts w:ascii="Times New Roman" w:hAnsi="Times New Roman"/>
          <w:sz w:val="24"/>
        </w:rPr>
        <w:t>(в том</w:t>
      </w:r>
      <w:r>
        <w:rPr>
          <w:rFonts w:ascii="Times New Roman" w:hAnsi="Times New Roman"/>
          <w:spacing w:val="84"/>
          <w:sz w:val="24"/>
        </w:rPr>
        <w:t xml:space="preserve"> </w:t>
      </w:r>
      <w:r>
        <w:rPr>
          <w:rFonts w:ascii="Times New Roman" w:hAnsi="Times New Roman"/>
          <w:sz w:val="24"/>
        </w:rPr>
        <w:t>числе</w:t>
      </w:r>
      <w:r>
        <w:rPr>
          <w:rFonts w:ascii="Times New Roman" w:hAnsi="Times New Roman"/>
          <w:spacing w:val="86"/>
          <w:sz w:val="24"/>
        </w:rPr>
        <w:t xml:space="preserve"> </w:t>
      </w:r>
      <w:r>
        <w:rPr>
          <w:rFonts w:ascii="Times New Roman" w:hAnsi="Times New Roman"/>
          <w:sz w:val="24"/>
        </w:rPr>
        <w:t>в</w:t>
      </w:r>
      <w:r>
        <w:rPr>
          <w:rFonts w:ascii="Times New Roman" w:hAnsi="Times New Roman"/>
          <w:spacing w:val="88"/>
          <w:sz w:val="24"/>
        </w:rPr>
        <w:t xml:space="preserve"> </w:t>
      </w:r>
      <w:r>
        <w:rPr>
          <w:rFonts w:ascii="Times New Roman" w:hAnsi="Times New Roman"/>
          <w:sz w:val="24"/>
        </w:rPr>
        <w:t>с</w:t>
      </w:r>
      <w:r>
        <w:rPr>
          <w:rFonts w:ascii="Times New Roman" w:hAnsi="Times New Roman"/>
          <w:spacing w:val="-1"/>
          <w:sz w:val="24"/>
        </w:rPr>
        <w:t>е</w:t>
      </w:r>
      <w:r>
        <w:rPr>
          <w:rFonts w:ascii="Times New Roman" w:hAnsi="Times New Roman"/>
          <w:sz w:val="24"/>
        </w:rPr>
        <w:t>тевой</w:t>
      </w:r>
      <w:r>
        <w:rPr>
          <w:rFonts w:ascii="Times New Roman" w:hAnsi="Times New Roman"/>
          <w:spacing w:val="90"/>
          <w:sz w:val="24"/>
        </w:rPr>
        <w:t xml:space="preserve"> </w:t>
      </w:r>
      <w:r>
        <w:rPr>
          <w:rFonts w:ascii="Times New Roman" w:hAnsi="Times New Roman"/>
          <w:sz w:val="24"/>
        </w:rPr>
        <w:t>форме),</w:t>
      </w:r>
      <w:r>
        <w:rPr>
          <w:rFonts w:ascii="Times New Roman" w:hAnsi="Times New Roman"/>
          <w:spacing w:val="85"/>
          <w:sz w:val="24"/>
        </w:rPr>
        <w:t xml:space="preserve"> </w:t>
      </w:r>
      <w:r>
        <w:rPr>
          <w:rFonts w:ascii="Times New Roman" w:hAnsi="Times New Roman"/>
          <w:sz w:val="24"/>
        </w:rPr>
        <w:t>вкл</w:t>
      </w:r>
      <w:r>
        <w:rPr>
          <w:rFonts w:ascii="Times New Roman" w:hAnsi="Times New Roman"/>
          <w:spacing w:val="1"/>
          <w:sz w:val="24"/>
        </w:rPr>
        <w:t>ю</w:t>
      </w:r>
      <w:r>
        <w:rPr>
          <w:rFonts w:ascii="Times New Roman" w:hAnsi="Times New Roman"/>
          <w:sz w:val="24"/>
        </w:rPr>
        <w:t>чая</w:t>
      </w:r>
      <w:r>
        <w:rPr>
          <w:rFonts w:ascii="Times New Roman" w:hAnsi="Times New Roman"/>
          <w:spacing w:val="86"/>
          <w:sz w:val="24"/>
        </w:rPr>
        <w:t xml:space="preserve"> </w:t>
      </w:r>
      <w:r>
        <w:rPr>
          <w:rFonts w:ascii="Times New Roman" w:hAnsi="Times New Roman"/>
          <w:sz w:val="24"/>
        </w:rPr>
        <w:t>орг</w:t>
      </w:r>
      <w:r>
        <w:rPr>
          <w:rFonts w:ascii="Times New Roman" w:hAnsi="Times New Roman"/>
          <w:spacing w:val="2"/>
          <w:sz w:val="24"/>
        </w:rPr>
        <w:t>а</w:t>
      </w:r>
      <w:r>
        <w:rPr>
          <w:rFonts w:ascii="Times New Roman" w:hAnsi="Times New Roman"/>
          <w:spacing w:val="1"/>
          <w:sz w:val="24"/>
        </w:rPr>
        <w:t>низ</w:t>
      </w:r>
      <w:r>
        <w:rPr>
          <w:rFonts w:ascii="Times New Roman" w:hAnsi="Times New Roman"/>
          <w:spacing w:val="-3"/>
          <w:sz w:val="24"/>
        </w:rPr>
        <w:t>а</w:t>
      </w:r>
      <w:r>
        <w:rPr>
          <w:rFonts w:ascii="Times New Roman" w:hAnsi="Times New Roman"/>
          <w:sz w:val="24"/>
        </w:rPr>
        <w:t>ции</w:t>
      </w:r>
      <w:r>
        <w:rPr>
          <w:rFonts w:ascii="Times New Roman" w:hAnsi="Times New Roman"/>
          <w:spacing w:val="86"/>
          <w:sz w:val="24"/>
        </w:rPr>
        <w:t xml:space="preserve"> </w:t>
      </w:r>
      <w:r>
        <w:rPr>
          <w:rFonts w:ascii="Times New Roman" w:hAnsi="Times New Roman"/>
          <w:sz w:val="24"/>
        </w:rPr>
        <w:t>до</w:t>
      </w:r>
      <w:r>
        <w:rPr>
          <w:rFonts w:ascii="Times New Roman" w:hAnsi="Times New Roman"/>
          <w:spacing w:val="1"/>
          <w:sz w:val="24"/>
        </w:rPr>
        <w:t>п</w:t>
      </w:r>
      <w:r>
        <w:rPr>
          <w:rFonts w:ascii="Times New Roman" w:hAnsi="Times New Roman"/>
          <w:sz w:val="24"/>
        </w:rPr>
        <w:t>ол</w:t>
      </w:r>
      <w:r>
        <w:rPr>
          <w:rFonts w:ascii="Times New Roman" w:hAnsi="Times New Roman"/>
          <w:spacing w:val="1"/>
          <w:sz w:val="24"/>
        </w:rPr>
        <w:t>н</w:t>
      </w:r>
      <w:r>
        <w:rPr>
          <w:rFonts w:ascii="Times New Roman" w:hAnsi="Times New Roman"/>
          <w:sz w:val="24"/>
        </w:rPr>
        <w:t>ительного</w:t>
      </w:r>
      <w:r>
        <w:rPr>
          <w:rFonts w:ascii="Times New Roman" w:hAnsi="Times New Roman"/>
          <w:spacing w:val="84"/>
          <w:sz w:val="24"/>
        </w:rPr>
        <w:t xml:space="preserve"> </w:t>
      </w:r>
      <w:r>
        <w:rPr>
          <w:rFonts w:ascii="Times New Roman" w:hAnsi="Times New Roman"/>
          <w:sz w:val="24"/>
        </w:rPr>
        <w:t>обра</w:t>
      </w:r>
      <w:r>
        <w:rPr>
          <w:rFonts w:ascii="Times New Roman" w:hAnsi="Times New Roman"/>
          <w:spacing w:val="1"/>
          <w:sz w:val="24"/>
        </w:rPr>
        <w:t>з</w:t>
      </w:r>
      <w:r>
        <w:rPr>
          <w:rFonts w:ascii="Times New Roman" w:hAnsi="Times New Roman"/>
          <w:sz w:val="24"/>
        </w:rPr>
        <w:t>ов</w:t>
      </w:r>
      <w:r>
        <w:rPr>
          <w:rFonts w:ascii="Times New Roman" w:hAnsi="Times New Roman"/>
          <w:spacing w:val="-1"/>
          <w:sz w:val="24"/>
        </w:rPr>
        <w:t>а</w:t>
      </w:r>
      <w:r>
        <w:rPr>
          <w:rFonts w:ascii="Times New Roman" w:hAnsi="Times New Roman"/>
          <w:spacing w:val="1"/>
          <w:sz w:val="24"/>
        </w:rPr>
        <w:t>ни</w:t>
      </w:r>
      <w:r>
        <w:rPr>
          <w:rFonts w:ascii="Times New Roman" w:hAnsi="Times New Roman"/>
          <w:sz w:val="24"/>
        </w:rPr>
        <w:t>я, профессиональ</w:t>
      </w:r>
      <w:r>
        <w:rPr>
          <w:rFonts w:ascii="Times New Roman" w:hAnsi="Times New Roman"/>
          <w:spacing w:val="2"/>
          <w:sz w:val="24"/>
        </w:rPr>
        <w:t>н</w:t>
      </w:r>
      <w:r>
        <w:rPr>
          <w:rFonts w:ascii="Times New Roman" w:hAnsi="Times New Roman"/>
          <w:sz w:val="24"/>
        </w:rPr>
        <w:t>ые</w:t>
      </w:r>
      <w:r>
        <w:rPr>
          <w:rFonts w:ascii="Times New Roman" w:hAnsi="Times New Roman"/>
          <w:sz w:val="24"/>
        </w:rPr>
        <w:tab/>
      </w:r>
      <w:r>
        <w:rPr>
          <w:rFonts w:ascii="Times New Roman" w:hAnsi="Times New Roman"/>
          <w:sz w:val="24"/>
        </w:rPr>
        <w:t>образователь</w:t>
      </w:r>
      <w:r>
        <w:rPr>
          <w:rFonts w:ascii="Times New Roman" w:hAnsi="Times New Roman"/>
          <w:spacing w:val="1"/>
          <w:sz w:val="24"/>
        </w:rPr>
        <w:t>н</w:t>
      </w:r>
      <w:r>
        <w:rPr>
          <w:rFonts w:ascii="Times New Roman" w:hAnsi="Times New Roman"/>
          <w:sz w:val="24"/>
        </w:rPr>
        <w:t>ые орган</w:t>
      </w:r>
      <w:r>
        <w:rPr>
          <w:rFonts w:ascii="Times New Roman" w:hAnsi="Times New Roman"/>
          <w:spacing w:val="1"/>
          <w:sz w:val="24"/>
        </w:rPr>
        <w:t>из</w:t>
      </w:r>
      <w:r>
        <w:rPr>
          <w:rFonts w:ascii="Times New Roman" w:hAnsi="Times New Roman"/>
          <w:sz w:val="24"/>
        </w:rPr>
        <w:t>ации,</w:t>
      </w:r>
      <w:r>
        <w:rPr>
          <w:rFonts w:ascii="Times New Roman" w:hAnsi="Times New Roman"/>
          <w:sz w:val="24"/>
        </w:rPr>
        <w:tab/>
      </w:r>
      <w:r>
        <w:rPr>
          <w:rFonts w:ascii="Times New Roman" w:hAnsi="Times New Roman"/>
          <w:sz w:val="24"/>
        </w:rPr>
        <w:t>образовательные орган</w:t>
      </w:r>
      <w:r>
        <w:rPr>
          <w:rFonts w:ascii="Times New Roman" w:hAnsi="Times New Roman"/>
          <w:spacing w:val="1"/>
          <w:sz w:val="24"/>
        </w:rPr>
        <w:t>из</w:t>
      </w:r>
      <w:r>
        <w:rPr>
          <w:rFonts w:ascii="Times New Roman" w:hAnsi="Times New Roman"/>
          <w:sz w:val="24"/>
        </w:rPr>
        <w:t>ации вы</w:t>
      </w:r>
      <w:r>
        <w:rPr>
          <w:rFonts w:ascii="Times New Roman" w:hAnsi="Times New Roman"/>
          <w:spacing w:val="-1"/>
          <w:sz w:val="24"/>
        </w:rPr>
        <w:t>с</w:t>
      </w:r>
      <w:r>
        <w:rPr>
          <w:rFonts w:ascii="Times New Roman" w:hAnsi="Times New Roman"/>
          <w:sz w:val="24"/>
        </w:rPr>
        <w:t>ш</w:t>
      </w:r>
      <w:r>
        <w:rPr>
          <w:rFonts w:ascii="Times New Roman" w:hAnsi="Times New Roman"/>
          <w:spacing w:val="-1"/>
          <w:sz w:val="24"/>
        </w:rPr>
        <w:t>е</w:t>
      </w:r>
      <w:r>
        <w:rPr>
          <w:rFonts w:ascii="Times New Roman" w:hAnsi="Times New Roman"/>
          <w:sz w:val="24"/>
        </w:rPr>
        <w:t>го</w:t>
      </w:r>
      <w:r>
        <w:rPr>
          <w:rFonts w:ascii="Times New Roman" w:hAnsi="Times New Roman"/>
          <w:spacing w:val="74"/>
          <w:sz w:val="24"/>
        </w:rPr>
        <w:t xml:space="preserve"> </w:t>
      </w:r>
      <w:r>
        <w:rPr>
          <w:rFonts w:ascii="Times New Roman" w:hAnsi="Times New Roman"/>
          <w:sz w:val="24"/>
        </w:rPr>
        <w:t>образован</w:t>
      </w:r>
      <w:r>
        <w:rPr>
          <w:rFonts w:ascii="Times New Roman" w:hAnsi="Times New Roman"/>
          <w:spacing w:val="1"/>
          <w:sz w:val="24"/>
        </w:rPr>
        <w:t>и</w:t>
      </w:r>
      <w:r>
        <w:rPr>
          <w:rFonts w:ascii="Times New Roman" w:hAnsi="Times New Roman"/>
          <w:sz w:val="24"/>
        </w:rPr>
        <w:t>я,</w:t>
      </w:r>
      <w:r>
        <w:rPr>
          <w:rFonts w:ascii="Times New Roman" w:hAnsi="Times New Roman"/>
          <w:spacing w:val="74"/>
          <w:sz w:val="24"/>
        </w:rPr>
        <w:t xml:space="preserve"> </w:t>
      </w:r>
      <w:r>
        <w:rPr>
          <w:rFonts w:ascii="Times New Roman" w:hAnsi="Times New Roman"/>
          <w:spacing w:val="1"/>
          <w:sz w:val="24"/>
        </w:rPr>
        <w:t>на</w:t>
      </w:r>
      <w:r>
        <w:rPr>
          <w:rFonts w:ascii="Times New Roman" w:hAnsi="Times New Roman"/>
          <w:spacing w:val="-3"/>
          <w:sz w:val="24"/>
        </w:rPr>
        <w:t>у</w:t>
      </w:r>
      <w:r>
        <w:rPr>
          <w:rFonts w:ascii="Times New Roman" w:hAnsi="Times New Roman"/>
          <w:sz w:val="24"/>
        </w:rPr>
        <w:t>чны</w:t>
      </w:r>
      <w:r>
        <w:rPr>
          <w:rFonts w:ascii="Times New Roman" w:hAnsi="Times New Roman"/>
          <w:spacing w:val="1"/>
          <w:sz w:val="24"/>
        </w:rPr>
        <w:t>е</w:t>
      </w:r>
      <w:r>
        <w:rPr>
          <w:rFonts w:ascii="Times New Roman" w:hAnsi="Times New Roman"/>
          <w:spacing w:val="72"/>
          <w:sz w:val="24"/>
        </w:rPr>
        <w:t xml:space="preserve"> </w:t>
      </w:r>
      <w:r>
        <w:rPr>
          <w:rFonts w:ascii="Times New Roman" w:hAnsi="Times New Roman"/>
          <w:sz w:val="24"/>
        </w:rPr>
        <w:t>ор</w:t>
      </w:r>
      <w:r>
        <w:rPr>
          <w:rFonts w:ascii="Times New Roman" w:hAnsi="Times New Roman"/>
          <w:spacing w:val="2"/>
          <w:sz w:val="24"/>
        </w:rPr>
        <w:t>г</w:t>
      </w:r>
      <w:r>
        <w:rPr>
          <w:rFonts w:ascii="Times New Roman" w:hAnsi="Times New Roman"/>
          <w:sz w:val="24"/>
        </w:rPr>
        <w:t>ан</w:t>
      </w:r>
      <w:r>
        <w:rPr>
          <w:rFonts w:ascii="Times New Roman" w:hAnsi="Times New Roman"/>
          <w:spacing w:val="1"/>
          <w:sz w:val="24"/>
        </w:rPr>
        <w:t>из</w:t>
      </w:r>
      <w:r>
        <w:rPr>
          <w:rFonts w:ascii="Times New Roman" w:hAnsi="Times New Roman"/>
          <w:sz w:val="24"/>
        </w:rPr>
        <w:t>аци</w:t>
      </w:r>
      <w:r>
        <w:rPr>
          <w:rFonts w:ascii="Times New Roman" w:hAnsi="Times New Roman"/>
          <w:spacing w:val="-1"/>
          <w:sz w:val="24"/>
        </w:rPr>
        <w:t>и</w:t>
      </w:r>
      <w:r>
        <w:rPr>
          <w:rFonts w:ascii="Times New Roman" w:hAnsi="Times New Roman"/>
          <w:sz w:val="24"/>
        </w:rPr>
        <w:t>,</w:t>
      </w:r>
      <w:r>
        <w:rPr>
          <w:rFonts w:ascii="Times New Roman" w:hAnsi="Times New Roman"/>
          <w:spacing w:val="73"/>
          <w:sz w:val="24"/>
        </w:rPr>
        <w:t xml:space="preserve"> </w:t>
      </w:r>
      <w:r>
        <w:rPr>
          <w:rFonts w:ascii="Times New Roman" w:hAnsi="Times New Roman"/>
          <w:sz w:val="24"/>
        </w:rPr>
        <w:t>орган</w:t>
      </w:r>
      <w:r>
        <w:rPr>
          <w:rFonts w:ascii="Times New Roman" w:hAnsi="Times New Roman"/>
          <w:spacing w:val="1"/>
          <w:sz w:val="24"/>
        </w:rPr>
        <w:t>из</w:t>
      </w:r>
      <w:r>
        <w:rPr>
          <w:rFonts w:ascii="Times New Roman" w:hAnsi="Times New Roman"/>
          <w:sz w:val="24"/>
        </w:rPr>
        <w:t>ации</w:t>
      </w:r>
      <w:r>
        <w:rPr>
          <w:rFonts w:ascii="Times New Roman" w:hAnsi="Times New Roman"/>
          <w:spacing w:val="73"/>
          <w:sz w:val="24"/>
        </w:rPr>
        <w:t xml:space="preserve"> </w:t>
      </w:r>
      <w:r>
        <w:rPr>
          <w:rFonts w:ascii="Times New Roman" w:hAnsi="Times New Roman"/>
          <w:spacing w:val="3"/>
          <w:sz w:val="24"/>
        </w:rPr>
        <w:t>к</w:t>
      </w:r>
      <w:r>
        <w:rPr>
          <w:rFonts w:ascii="Times New Roman" w:hAnsi="Times New Roman"/>
          <w:spacing w:val="-3"/>
          <w:sz w:val="24"/>
        </w:rPr>
        <w:t>у</w:t>
      </w:r>
      <w:r>
        <w:rPr>
          <w:rFonts w:ascii="Times New Roman" w:hAnsi="Times New Roman"/>
          <w:sz w:val="24"/>
        </w:rPr>
        <w:t>ль</w:t>
      </w:r>
      <w:r>
        <w:rPr>
          <w:rFonts w:ascii="Times New Roman" w:hAnsi="Times New Roman"/>
          <w:spacing w:val="2"/>
          <w:sz w:val="24"/>
        </w:rPr>
        <w:t>т</w:t>
      </w:r>
      <w:r>
        <w:rPr>
          <w:rFonts w:ascii="Times New Roman" w:hAnsi="Times New Roman"/>
          <w:spacing w:val="-3"/>
          <w:sz w:val="24"/>
        </w:rPr>
        <w:t>у</w:t>
      </w:r>
      <w:r>
        <w:rPr>
          <w:rFonts w:ascii="Times New Roman" w:hAnsi="Times New Roman"/>
          <w:spacing w:val="1"/>
          <w:sz w:val="24"/>
        </w:rPr>
        <w:t>р</w:t>
      </w:r>
      <w:r>
        <w:rPr>
          <w:rFonts w:ascii="Times New Roman" w:hAnsi="Times New Roman"/>
          <w:sz w:val="24"/>
        </w:rPr>
        <w:t>ы,</w:t>
      </w:r>
      <w:r>
        <w:rPr>
          <w:rFonts w:ascii="Times New Roman" w:hAnsi="Times New Roman"/>
          <w:spacing w:val="73"/>
          <w:sz w:val="24"/>
        </w:rPr>
        <w:t xml:space="preserve"> </w:t>
      </w:r>
      <w:r>
        <w:rPr>
          <w:rFonts w:ascii="Times New Roman" w:hAnsi="Times New Roman"/>
          <w:sz w:val="24"/>
        </w:rPr>
        <w:t>ф</w:t>
      </w:r>
      <w:r>
        <w:rPr>
          <w:rFonts w:ascii="Times New Roman" w:hAnsi="Times New Roman"/>
          <w:spacing w:val="2"/>
          <w:sz w:val="24"/>
        </w:rPr>
        <w:t>и</w:t>
      </w:r>
      <w:r>
        <w:rPr>
          <w:rFonts w:ascii="Times New Roman" w:hAnsi="Times New Roman"/>
          <w:spacing w:val="1"/>
          <w:sz w:val="24"/>
        </w:rPr>
        <w:t>з</w:t>
      </w:r>
      <w:r>
        <w:rPr>
          <w:rFonts w:ascii="Times New Roman" w:hAnsi="Times New Roman"/>
          <w:spacing w:val="3"/>
          <w:sz w:val="24"/>
        </w:rPr>
        <w:t>к</w:t>
      </w:r>
      <w:r>
        <w:rPr>
          <w:rFonts w:ascii="Times New Roman" w:hAnsi="Times New Roman"/>
          <w:spacing w:val="-6"/>
          <w:sz w:val="24"/>
        </w:rPr>
        <w:t>у</w:t>
      </w:r>
      <w:r>
        <w:rPr>
          <w:rFonts w:ascii="Times New Roman" w:hAnsi="Times New Roman"/>
          <w:sz w:val="24"/>
        </w:rPr>
        <w:t>ль</w:t>
      </w:r>
      <w:r>
        <w:rPr>
          <w:rFonts w:ascii="Times New Roman" w:hAnsi="Times New Roman"/>
          <w:spacing w:val="3"/>
          <w:sz w:val="24"/>
        </w:rPr>
        <w:t>т</w:t>
      </w:r>
      <w:r>
        <w:rPr>
          <w:rFonts w:ascii="Times New Roman" w:hAnsi="Times New Roman"/>
          <w:spacing w:val="-4"/>
          <w:sz w:val="24"/>
        </w:rPr>
        <w:t>у</w:t>
      </w:r>
      <w:r>
        <w:rPr>
          <w:rFonts w:ascii="Times New Roman" w:hAnsi="Times New Roman"/>
          <w:sz w:val="24"/>
        </w:rPr>
        <w:t>рн</w:t>
      </w:r>
      <w:r>
        <w:rPr>
          <w:rFonts w:ascii="Times New Roman" w:hAnsi="Times New Roman"/>
          <w:spacing w:val="2"/>
          <w:sz w:val="24"/>
        </w:rPr>
        <w:t>о</w:t>
      </w:r>
      <w:r>
        <w:rPr>
          <w:rFonts w:ascii="Times New Roman" w:hAnsi="Times New Roman"/>
          <w:sz w:val="24"/>
        </w:rPr>
        <w:t>-спорт</w:t>
      </w:r>
      <w:r>
        <w:rPr>
          <w:rFonts w:ascii="Times New Roman" w:hAnsi="Times New Roman"/>
          <w:spacing w:val="1"/>
          <w:sz w:val="24"/>
        </w:rPr>
        <w:t>и</w:t>
      </w:r>
      <w:r>
        <w:rPr>
          <w:rFonts w:ascii="Times New Roman" w:hAnsi="Times New Roman"/>
          <w:sz w:val="24"/>
        </w:rPr>
        <w:t>в</w:t>
      </w:r>
      <w:r>
        <w:rPr>
          <w:rFonts w:ascii="Times New Roman" w:hAnsi="Times New Roman"/>
          <w:spacing w:val="1"/>
          <w:sz w:val="24"/>
        </w:rPr>
        <w:t>н</w:t>
      </w:r>
      <w:r>
        <w:rPr>
          <w:rFonts w:ascii="Times New Roman" w:hAnsi="Times New Roman"/>
          <w:sz w:val="24"/>
        </w:rPr>
        <w:t>ые,</w:t>
      </w:r>
      <w:r>
        <w:rPr>
          <w:rFonts w:ascii="Times New Roman" w:hAnsi="Times New Roman"/>
          <w:spacing w:val="67"/>
          <w:sz w:val="24"/>
        </w:rPr>
        <w:t xml:space="preserve"> </w:t>
      </w:r>
      <w:r>
        <w:rPr>
          <w:rFonts w:ascii="Times New Roman" w:hAnsi="Times New Roman"/>
          <w:sz w:val="24"/>
        </w:rPr>
        <w:t>детск</w:t>
      </w:r>
      <w:r>
        <w:rPr>
          <w:rFonts w:ascii="Times New Roman" w:hAnsi="Times New Roman"/>
          <w:spacing w:val="2"/>
          <w:sz w:val="24"/>
        </w:rPr>
        <w:t>и</w:t>
      </w:r>
      <w:r>
        <w:rPr>
          <w:rFonts w:ascii="Times New Roman" w:hAnsi="Times New Roman"/>
          <w:sz w:val="24"/>
        </w:rPr>
        <w:t>е</w:t>
      </w:r>
      <w:r>
        <w:rPr>
          <w:rFonts w:ascii="Times New Roman" w:hAnsi="Times New Roman"/>
          <w:spacing w:val="67"/>
          <w:sz w:val="24"/>
        </w:rPr>
        <w:t xml:space="preserve"> </w:t>
      </w:r>
      <w:r>
        <w:rPr>
          <w:rFonts w:ascii="Times New Roman" w:hAnsi="Times New Roman"/>
          <w:sz w:val="24"/>
        </w:rPr>
        <w:t>обществ</w:t>
      </w:r>
      <w:r>
        <w:rPr>
          <w:rFonts w:ascii="Times New Roman" w:hAnsi="Times New Roman"/>
          <w:spacing w:val="-1"/>
          <w:sz w:val="24"/>
        </w:rPr>
        <w:t>е</w:t>
      </w:r>
      <w:r>
        <w:rPr>
          <w:rFonts w:ascii="Times New Roman" w:hAnsi="Times New Roman"/>
          <w:spacing w:val="1"/>
          <w:sz w:val="24"/>
        </w:rPr>
        <w:t>нн</w:t>
      </w:r>
      <w:r>
        <w:rPr>
          <w:rFonts w:ascii="Times New Roman" w:hAnsi="Times New Roman"/>
          <w:sz w:val="24"/>
        </w:rPr>
        <w:t>ые</w:t>
      </w:r>
      <w:r>
        <w:rPr>
          <w:rFonts w:ascii="Times New Roman" w:hAnsi="Times New Roman"/>
          <w:spacing w:val="66"/>
          <w:sz w:val="24"/>
        </w:rPr>
        <w:t xml:space="preserve"> </w:t>
      </w:r>
      <w:r>
        <w:rPr>
          <w:rFonts w:ascii="Times New Roman" w:hAnsi="Times New Roman"/>
          <w:sz w:val="24"/>
        </w:rPr>
        <w:t>об</w:t>
      </w:r>
      <w:r>
        <w:rPr>
          <w:rFonts w:ascii="Times New Roman" w:hAnsi="Times New Roman"/>
          <w:spacing w:val="1"/>
          <w:sz w:val="24"/>
        </w:rPr>
        <w:t>ъ</w:t>
      </w:r>
      <w:r>
        <w:rPr>
          <w:rFonts w:ascii="Times New Roman" w:hAnsi="Times New Roman"/>
          <w:sz w:val="24"/>
        </w:rPr>
        <w:t>ед</w:t>
      </w:r>
      <w:r>
        <w:rPr>
          <w:rFonts w:ascii="Times New Roman" w:hAnsi="Times New Roman"/>
          <w:spacing w:val="1"/>
          <w:sz w:val="24"/>
        </w:rPr>
        <w:t>ин</w:t>
      </w:r>
      <w:r>
        <w:rPr>
          <w:rFonts w:ascii="Times New Roman" w:hAnsi="Times New Roman"/>
          <w:sz w:val="24"/>
        </w:rPr>
        <w:t>ен</w:t>
      </w:r>
      <w:r>
        <w:rPr>
          <w:rFonts w:ascii="Times New Roman" w:hAnsi="Times New Roman"/>
          <w:spacing w:val="1"/>
          <w:sz w:val="24"/>
        </w:rPr>
        <w:t>и</w:t>
      </w:r>
      <w:r>
        <w:rPr>
          <w:rFonts w:ascii="Times New Roman" w:hAnsi="Times New Roman"/>
          <w:sz w:val="24"/>
        </w:rPr>
        <w:t>я</w:t>
      </w:r>
      <w:r>
        <w:rPr>
          <w:rFonts w:ascii="Times New Roman" w:hAnsi="Times New Roman"/>
          <w:spacing w:val="69"/>
          <w:sz w:val="24"/>
        </w:rPr>
        <w:t xml:space="preserve"> </w:t>
      </w:r>
      <w:r>
        <w:rPr>
          <w:rFonts w:ascii="Times New Roman" w:hAnsi="Times New Roman"/>
          <w:sz w:val="24"/>
        </w:rPr>
        <w:t>и</w:t>
      </w:r>
      <w:r>
        <w:rPr>
          <w:rFonts w:ascii="Times New Roman" w:hAnsi="Times New Roman"/>
          <w:spacing w:val="68"/>
          <w:sz w:val="24"/>
        </w:rPr>
        <w:t xml:space="preserve"> </w:t>
      </w:r>
      <w:r>
        <w:rPr>
          <w:rFonts w:ascii="Times New Roman" w:hAnsi="Times New Roman"/>
          <w:spacing w:val="1"/>
          <w:sz w:val="24"/>
        </w:rPr>
        <w:t>ин</w:t>
      </w:r>
      <w:r>
        <w:rPr>
          <w:rFonts w:ascii="Times New Roman" w:hAnsi="Times New Roman"/>
          <w:sz w:val="24"/>
        </w:rPr>
        <w:t>ые</w:t>
      </w:r>
      <w:r>
        <w:rPr>
          <w:rFonts w:ascii="Times New Roman" w:hAnsi="Times New Roman"/>
          <w:spacing w:val="66"/>
          <w:sz w:val="24"/>
        </w:rPr>
        <w:t xml:space="preserve"> </w:t>
      </w:r>
      <w:r>
        <w:rPr>
          <w:rFonts w:ascii="Times New Roman" w:hAnsi="Times New Roman"/>
          <w:sz w:val="24"/>
        </w:rPr>
        <w:t>орган</w:t>
      </w:r>
      <w:r>
        <w:rPr>
          <w:rFonts w:ascii="Times New Roman" w:hAnsi="Times New Roman"/>
          <w:spacing w:val="1"/>
          <w:sz w:val="24"/>
        </w:rPr>
        <w:t>из</w:t>
      </w:r>
      <w:r>
        <w:rPr>
          <w:rFonts w:ascii="Times New Roman" w:hAnsi="Times New Roman"/>
          <w:spacing w:val="-2"/>
          <w:sz w:val="24"/>
        </w:rPr>
        <w:t>а</w:t>
      </w:r>
      <w:r>
        <w:rPr>
          <w:rFonts w:ascii="Times New Roman" w:hAnsi="Times New Roman"/>
          <w:spacing w:val="-1"/>
          <w:sz w:val="24"/>
        </w:rPr>
        <w:t>ц</w:t>
      </w:r>
      <w:r>
        <w:rPr>
          <w:rFonts w:ascii="Times New Roman" w:hAnsi="Times New Roman"/>
          <w:sz w:val="24"/>
        </w:rPr>
        <w:t>и</w:t>
      </w:r>
      <w:r>
        <w:rPr>
          <w:rFonts w:ascii="Times New Roman" w:hAnsi="Times New Roman"/>
          <w:spacing w:val="1"/>
          <w:sz w:val="24"/>
        </w:rPr>
        <w:t>и</w:t>
      </w:r>
      <w:r>
        <w:rPr>
          <w:rFonts w:ascii="Times New Roman" w:hAnsi="Times New Roman"/>
          <w:sz w:val="24"/>
        </w:rPr>
        <w:t>,</w:t>
      </w:r>
      <w:r>
        <w:rPr>
          <w:rFonts w:ascii="Times New Roman" w:hAnsi="Times New Roman"/>
          <w:spacing w:val="69"/>
          <w:sz w:val="24"/>
        </w:rPr>
        <w:t xml:space="preserve"> </w:t>
      </w:r>
      <w:r>
        <w:rPr>
          <w:rFonts w:ascii="Times New Roman" w:hAnsi="Times New Roman"/>
          <w:sz w:val="24"/>
        </w:rPr>
        <w:t>обладающие необ</w:t>
      </w:r>
      <w:r>
        <w:rPr>
          <w:rFonts w:ascii="Times New Roman" w:hAnsi="Times New Roman"/>
          <w:spacing w:val="2"/>
          <w:sz w:val="24"/>
        </w:rPr>
        <w:t>х</w:t>
      </w:r>
      <w:r>
        <w:rPr>
          <w:rFonts w:ascii="Times New Roman" w:hAnsi="Times New Roman"/>
          <w:sz w:val="24"/>
        </w:rPr>
        <w:t>о</w:t>
      </w:r>
      <w:r>
        <w:rPr>
          <w:rFonts w:ascii="Times New Roman" w:hAnsi="Times New Roman"/>
          <w:spacing w:val="-1"/>
          <w:sz w:val="24"/>
        </w:rPr>
        <w:t>д</w:t>
      </w:r>
      <w:r>
        <w:rPr>
          <w:rFonts w:ascii="Times New Roman" w:hAnsi="Times New Roman"/>
          <w:sz w:val="24"/>
        </w:rPr>
        <w:t>имыми</w:t>
      </w:r>
      <w:r>
        <w:rPr>
          <w:rFonts w:ascii="Times New Roman" w:hAnsi="Times New Roman"/>
          <w:spacing w:val="1"/>
          <w:sz w:val="24"/>
        </w:rPr>
        <w:t xml:space="preserve"> </w:t>
      </w:r>
      <w:r>
        <w:rPr>
          <w:rFonts w:ascii="Times New Roman" w:hAnsi="Times New Roman"/>
          <w:sz w:val="24"/>
        </w:rPr>
        <w:t>ре</w:t>
      </w:r>
      <w:r>
        <w:rPr>
          <w:rFonts w:ascii="Times New Roman" w:hAnsi="Times New Roman"/>
          <w:spacing w:val="1"/>
          <w:sz w:val="24"/>
        </w:rPr>
        <w:t>с</w:t>
      </w:r>
      <w:r>
        <w:rPr>
          <w:rFonts w:ascii="Times New Roman" w:hAnsi="Times New Roman"/>
          <w:spacing w:val="-4"/>
          <w:sz w:val="24"/>
        </w:rPr>
        <w:t>у</w:t>
      </w:r>
      <w:r>
        <w:rPr>
          <w:rFonts w:ascii="Times New Roman" w:hAnsi="Times New Roman"/>
          <w:sz w:val="24"/>
        </w:rPr>
        <w:t>рс</w:t>
      </w:r>
      <w:r>
        <w:rPr>
          <w:rFonts w:ascii="Times New Roman" w:hAnsi="Times New Roman"/>
          <w:spacing w:val="2"/>
          <w:sz w:val="24"/>
        </w:rPr>
        <w:t>а</w:t>
      </w:r>
      <w:r>
        <w:rPr>
          <w:rFonts w:ascii="Times New Roman" w:hAnsi="Times New Roman"/>
          <w:sz w:val="24"/>
        </w:rPr>
        <w:t>ми.</w:t>
      </w:r>
    </w:p>
    <w:p w14:paraId="931A0000">
      <w:pPr>
        <w:tabs>
          <w:tab w:leader="none" w:pos="1851" w:val="left"/>
          <w:tab w:leader="none" w:pos="3450" w:val="left"/>
          <w:tab w:leader="none" w:pos="5212" w:val="left"/>
          <w:tab w:leader="none" w:pos="7420" w:val="left"/>
          <w:tab w:leader="none" w:pos="8952" w:val="left"/>
        </w:tabs>
        <w:spacing w:before="5" w:line="360" w:lineRule="auto"/>
        <w:ind w:firstLine="717" w:left="1" w:right="246"/>
        <w:rPr>
          <w:rFonts w:ascii="Times New Roman" w:hAnsi="Times New Roman"/>
          <w:color w:val="000000"/>
          <w:sz w:val="24"/>
        </w:rPr>
      </w:pPr>
      <w:r>
        <w:rPr>
          <w:rFonts w:ascii="Times New Roman" w:hAnsi="Times New Roman"/>
          <w:color w:val="000000"/>
          <w:sz w:val="24"/>
        </w:rPr>
        <w:t>Формы</w:t>
      </w:r>
      <w:r>
        <w:rPr>
          <w:rFonts w:ascii="Times New Roman" w:hAnsi="Times New Roman"/>
          <w:color w:val="000000"/>
          <w:sz w:val="24"/>
        </w:rPr>
        <w:tab/>
      </w:r>
      <w:r>
        <w:rPr>
          <w:rFonts w:ascii="Times New Roman" w:hAnsi="Times New Roman"/>
          <w:color w:val="000000"/>
          <w:sz w:val="24"/>
        </w:rPr>
        <w:t>вн</w:t>
      </w:r>
      <w:r>
        <w:rPr>
          <w:rFonts w:ascii="Times New Roman" w:hAnsi="Times New Roman"/>
          <w:color w:val="000000"/>
          <w:spacing w:val="4"/>
          <w:sz w:val="24"/>
        </w:rPr>
        <w:t>е</w:t>
      </w:r>
      <w:r>
        <w:rPr>
          <w:rFonts w:ascii="Times New Roman" w:hAnsi="Times New Roman"/>
          <w:color w:val="000000"/>
          <w:spacing w:val="-4"/>
          <w:sz w:val="24"/>
        </w:rPr>
        <w:t>у</w:t>
      </w:r>
      <w:r>
        <w:rPr>
          <w:rFonts w:ascii="Times New Roman" w:hAnsi="Times New Roman"/>
          <w:color w:val="000000"/>
          <w:sz w:val="24"/>
        </w:rPr>
        <w:t>ро</w:t>
      </w:r>
      <w:r>
        <w:rPr>
          <w:rFonts w:ascii="Times New Roman" w:hAnsi="Times New Roman"/>
          <w:color w:val="000000"/>
          <w:spacing w:val="-1"/>
          <w:sz w:val="24"/>
        </w:rPr>
        <w:t>ч</w:t>
      </w:r>
      <w:r>
        <w:rPr>
          <w:rFonts w:ascii="Times New Roman" w:hAnsi="Times New Roman"/>
          <w:color w:val="000000"/>
          <w:sz w:val="24"/>
        </w:rPr>
        <w:t>ной</w:t>
      </w:r>
      <w:r>
        <w:rPr>
          <w:rFonts w:ascii="Times New Roman" w:hAnsi="Times New Roman"/>
          <w:color w:val="000000"/>
          <w:sz w:val="24"/>
        </w:rPr>
        <w:tab/>
      </w:r>
      <w:r>
        <w:rPr>
          <w:rFonts w:ascii="Times New Roman" w:hAnsi="Times New Roman"/>
          <w:color w:val="000000"/>
          <w:sz w:val="24"/>
        </w:rPr>
        <w:t>деятель</w:t>
      </w:r>
      <w:r>
        <w:rPr>
          <w:rFonts w:ascii="Times New Roman" w:hAnsi="Times New Roman"/>
          <w:color w:val="000000"/>
          <w:spacing w:val="1"/>
          <w:sz w:val="24"/>
        </w:rPr>
        <w:t>н</w:t>
      </w:r>
      <w:r>
        <w:rPr>
          <w:rFonts w:ascii="Times New Roman" w:hAnsi="Times New Roman"/>
          <w:color w:val="000000"/>
          <w:sz w:val="24"/>
        </w:rPr>
        <w:t>ости</w:t>
      </w:r>
      <w:r>
        <w:rPr>
          <w:rFonts w:ascii="Times New Roman" w:hAnsi="Times New Roman"/>
          <w:color w:val="000000"/>
          <w:sz w:val="24"/>
        </w:rPr>
        <w:tab/>
      </w:r>
      <w:r>
        <w:rPr>
          <w:rFonts w:ascii="Times New Roman" w:hAnsi="Times New Roman"/>
          <w:color w:val="000000"/>
          <w:sz w:val="24"/>
        </w:rPr>
        <w:t>пре</w:t>
      </w:r>
      <w:r>
        <w:rPr>
          <w:rFonts w:ascii="Times New Roman" w:hAnsi="Times New Roman"/>
          <w:color w:val="000000"/>
          <w:spacing w:val="1"/>
          <w:sz w:val="24"/>
        </w:rPr>
        <w:t>д</w:t>
      </w:r>
      <w:r>
        <w:rPr>
          <w:rFonts w:ascii="Times New Roman" w:hAnsi="Times New Roman"/>
          <w:color w:val="000000"/>
          <w:spacing w:val="-3"/>
          <w:sz w:val="24"/>
        </w:rPr>
        <w:t>у</w:t>
      </w:r>
      <w:r>
        <w:rPr>
          <w:rFonts w:ascii="Times New Roman" w:hAnsi="Times New Roman"/>
          <w:color w:val="000000"/>
          <w:sz w:val="24"/>
        </w:rPr>
        <w:t>см</w:t>
      </w:r>
      <w:r>
        <w:rPr>
          <w:rFonts w:ascii="Times New Roman" w:hAnsi="Times New Roman"/>
          <w:color w:val="000000"/>
          <w:spacing w:val="-1"/>
          <w:sz w:val="24"/>
        </w:rPr>
        <w:t>а</w:t>
      </w:r>
      <w:r>
        <w:rPr>
          <w:rFonts w:ascii="Times New Roman" w:hAnsi="Times New Roman"/>
          <w:color w:val="000000"/>
          <w:sz w:val="24"/>
        </w:rPr>
        <w:t>тривают</w:t>
      </w:r>
      <w:r>
        <w:rPr>
          <w:rFonts w:ascii="Times New Roman" w:hAnsi="Times New Roman"/>
          <w:color w:val="000000"/>
          <w:sz w:val="24"/>
        </w:rPr>
        <w:tab/>
      </w:r>
      <w:r>
        <w:rPr>
          <w:rFonts w:ascii="Times New Roman" w:hAnsi="Times New Roman"/>
          <w:color w:val="000000"/>
          <w:sz w:val="24"/>
        </w:rPr>
        <w:t>акт</w:t>
      </w:r>
      <w:r>
        <w:rPr>
          <w:rFonts w:ascii="Times New Roman" w:hAnsi="Times New Roman"/>
          <w:color w:val="000000"/>
          <w:spacing w:val="1"/>
          <w:sz w:val="24"/>
        </w:rPr>
        <w:t>и</w:t>
      </w:r>
      <w:r>
        <w:rPr>
          <w:rFonts w:ascii="Times New Roman" w:hAnsi="Times New Roman"/>
          <w:color w:val="000000"/>
          <w:sz w:val="24"/>
        </w:rPr>
        <w:t>в</w:t>
      </w:r>
      <w:r>
        <w:rPr>
          <w:rFonts w:ascii="Times New Roman" w:hAnsi="Times New Roman"/>
          <w:color w:val="000000"/>
          <w:spacing w:val="1"/>
          <w:sz w:val="24"/>
        </w:rPr>
        <w:t>н</w:t>
      </w:r>
      <w:r>
        <w:rPr>
          <w:rFonts w:ascii="Times New Roman" w:hAnsi="Times New Roman"/>
          <w:color w:val="000000"/>
          <w:sz w:val="24"/>
        </w:rPr>
        <w:t>ость</w:t>
      </w:r>
      <w:r>
        <w:rPr>
          <w:rFonts w:ascii="Times New Roman" w:hAnsi="Times New Roman"/>
          <w:color w:val="000000"/>
          <w:sz w:val="24"/>
        </w:rPr>
        <w:tab/>
      </w:r>
      <w:r>
        <w:rPr>
          <w:rFonts w:ascii="Times New Roman" w:hAnsi="Times New Roman"/>
          <w:color w:val="000000"/>
          <w:sz w:val="24"/>
        </w:rPr>
        <w:t>и с</w:t>
      </w:r>
      <w:r>
        <w:rPr>
          <w:rFonts w:ascii="Times New Roman" w:hAnsi="Times New Roman"/>
          <w:color w:val="000000"/>
          <w:spacing w:val="-1"/>
          <w:sz w:val="24"/>
        </w:rPr>
        <w:t>ам</w:t>
      </w:r>
      <w:r>
        <w:rPr>
          <w:rFonts w:ascii="Times New Roman" w:hAnsi="Times New Roman"/>
          <w:color w:val="000000"/>
          <w:sz w:val="24"/>
        </w:rPr>
        <w:t>остоятел</w:t>
      </w:r>
      <w:r>
        <w:rPr>
          <w:rFonts w:ascii="Times New Roman" w:hAnsi="Times New Roman"/>
          <w:color w:val="000000"/>
          <w:spacing w:val="1"/>
          <w:sz w:val="24"/>
        </w:rPr>
        <w:t>ьн</w:t>
      </w:r>
      <w:r>
        <w:rPr>
          <w:rFonts w:ascii="Times New Roman" w:hAnsi="Times New Roman"/>
          <w:color w:val="000000"/>
          <w:sz w:val="24"/>
        </w:rPr>
        <w:t>ость</w:t>
      </w:r>
      <w:r>
        <w:rPr>
          <w:rFonts w:ascii="Times New Roman" w:hAnsi="Times New Roman"/>
          <w:color w:val="000000"/>
          <w:spacing w:val="93"/>
          <w:sz w:val="24"/>
        </w:rPr>
        <w:t xml:space="preserve"> </w:t>
      </w:r>
      <w:r>
        <w:rPr>
          <w:rFonts w:ascii="Times New Roman" w:hAnsi="Times New Roman"/>
          <w:color w:val="000000"/>
          <w:sz w:val="24"/>
        </w:rPr>
        <w:t>о</w:t>
      </w:r>
      <w:r>
        <w:rPr>
          <w:rFonts w:ascii="Times New Roman" w:hAnsi="Times New Roman"/>
          <w:color w:val="000000"/>
          <w:spacing w:val="2"/>
          <w:sz w:val="24"/>
        </w:rPr>
        <w:t>б</w:t>
      </w:r>
      <w:r>
        <w:rPr>
          <w:rFonts w:ascii="Times New Roman" w:hAnsi="Times New Roman"/>
          <w:color w:val="000000"/>
          <w:spacing w:val="-1"/>
          <w:sz w:val="24"/>
        </w:rPr>
        <w:t>уч</w:t>
      </w:r>
      <w:r>
        <w:rPr>
          <w:rFonts w:ascii="Times New Roman" w:hAnsi="Times New Roman"/>
          <w:color w:val="000000"/>
          <w:sz w:val="24"/>
        </w:rPr>
        <w:t>ающи</w:t>
      </w:r>
      <w:r>
        <w:rPr>
          <w:rFonts w:ascii="Times New Roman" w:hAnsi="Times New Roman"/>
          <w:color w:val="000000"/>
          <w:spacing w:val="2"/>
          <w:sz w:val="24"/>
        </w:rPr>
        <w:t>х</w:t>
      </w:r>
      <w:r>
        <w:rPr>
          <w:rFonts w:ascii="Times New Roman" w:hAnsi="Times New Roman"/>
          <w:color w:val="000000"/>
          <w:sz w:val="24"/>
        </w:rPr>
        <w:t>ся,</w:t>
      </w:r>
      <w:r>
        <w:rPr>
          <w:rFonts w:ascii="Times New Roman" w:hAnsi="Times New Roman"/>
          <w:color w:val="000000"/>
          <w:spacing w:val="91"/>
          <w:sz w:val="24"/>
        </w:rPr>
        <w:t xml:space="preserve"> </w:t>
      </w:r>
      <w:r>
        <w:rPr>
          <w:rFonts w:ascii="Times New Roman" w:hAnsi="Times New Roman"/>
          <w:color w:val="000000"/>
          <w:sz w:val="24"/>
        </w:rPr>
        <w:t>соч</w:t>
      </w:r>
      <w:r>
        <w:rPr>
          <w:rFonts w:ascii="Times New Roman" w:hAnsi="Times New Roman"/>
          <w:color w:val="000000"/>
          <w:spacing w:val="-1"/>
          <w:sz w:val="24"/>
        </w:rPr>
        <w:t>е</w:t>
      </w:r>
      <w:r>
        <w:rPr>
          <w:rFonts w:ascii="Times New Roman" w:hAnsi="Times New Roman"/>
          <w:color w:val="000000"/>
          <w:sz w:val="24"/>
        </w:rPr>
        <w:t>тают</w:t>
      </w:r>
      <w:r>
        <w:rPr>
          <w:rFonts w:ascii="Times New Roman" w:hAnsi="Times New Roman"/>
          <w:color w:val="000000"/>
          <w:spacing w:val="92"/>
          <w:sz w:val="24"/>
        </w:rPr>
        <w:t xml:space="preserve"> </w:t>
      </w:r>
      <w:r>
        <w:rPr>
          <w:rFonts w:ascii="Times New Roman" w:hAnsi="Times New Roman"/>
          <w:color w:val="000000"/>
          <w:spacing w:val="1"/>
          <w:sz w:val="24"/>
        </w:rPr>
        <w:t>ин</w:t>
      </w:r>
      <w:r>
        <w:rPr>
          <w:rFonts w:ascii="Times New Roman" w:hAnsi="Times New Roman"/>
          <w:color w:val="000000"/>
          <w:spacing w:val="-1"/>
          <w:sz w:val="24"/>
        </w:rPr>
        <w:t>д</w:t>
      </w:r>
      <w:r>
        <w:rPr>
          <w:rFonts w:ascii="Times New Roman" w:hAnsi="Times New Roman"/>
          <w:color w:val="000000"/>
          <w:sz w:val="24"/>
        </w:rPr>
        <w:t>ив</w:t>
      </w:r>
      <w:r>
        <w:rPr>
          <w:rFonts w:ascii="Times New Roman" w:hAnsi="Times New Roman"/>
          <w:color w:val="000000"/>
          <w:spacing w:val="1"/>
          <w:sz w:val="24"/>
        </w:rPr>
        <w:t>и</w:t>
      </w:r>
      <w:r>
        <w:rPr>
          <w:rFonts w:ascii="Times New Roman" w:hAnsi="Times New Roman"/>
          <w:color w:val="000000"/>
          <w:spacing w:val="2"/>
          <w:sz w:val="24"/>
        </w:rPr>
        <w:t>д</w:t>
      </w:r>
      <w:r>
        <w:rPr>
          <w:rFonts w:ascii="Times New Roman" w:hAnsi="Times New Roman"/>
          <w:color w:val="000000"/>
          <w:spacing w:val="-6"/>
          <w:sz w:val="24"/>
        </w:rPr>
        <w:t>у</w:t>
      </w:r>
      <w:r>
        <w:rPr>
          <w:rFonts w:ascii="Times New Roman" w:hAnsi="Times New Roman"/>
          <w:color w:val="000000"/>
          <w:spacing w:val="-1"/>
          <w:sz w:val="24"/>
        </w:rPr>
        <w:t>а</w:t>
      </w:r>
      <w:r>
        <w:rPr>
          <w:rFonts w:ascii="Times New Roman" w:hAnsi="Times New Roman"/>
          <w:color w:val="000000"/>
          <w:sz w:val="24"/>
        </w:rPr>
        <w:t>ль</w:t>
      </w:r>
      <w:r>
        <w:rPr>
          <w:rFonts w:ascii="Times New Roman" w:hAnsi="Times New Roman"/>
          <w:color w:val="000000"/>
          <w:spacing w:val="4"/>
          <w:sz w:val="24"/>
        </w:rPr>
        <w:t>н</w:t>
      </w:r>
      <w:r>
        <w:rPr>
          <w:rFonts w:ascii="Times New Roman" w:hAnsi="Times New Roman"/>
          <w:color w:val="000000"/>
          <w:spacing w:val="-4"/>
          <w:sz w:val="24"/>
        </w:rPr>
        <w:t>у</w:t>
      </w:r>
      <w:r>
        <w:rPr>
          <w:rFonts w:ascii="Times New Roman" w:hAnsi="Times New Roman"/>
          <w:color w:val="000000"/>
          <w:sz w:val="24"/>
        </w:rPr>
        <w:t>ю</w:t>
      </w:r>
      <w:r>
        <w:rPr>
          <w:rFonts w:ascii="Times New Roman" w:hAnsi="Times New Roman"/>
          <w:color w:val="000000"/>
          <w:spacing w:val="93"/>
          <w:sz w:val="24"/>
        </w:rPr>
        <w:t xml:space="preserve"> </w:t>
      </w:r>
      <w:r>
        <w:rPr>
          <w:rFonts w:ascii="Times New Roman" w:hAnsi="Times New Roman"/>
          <w:color w:val="000000"/>
          <w:sz w:val="24"/>
        </w:rPr>
        <w:t>и</w:t>
      </w:r>
      <w:r>
        <w:rPr>
          <w:rFonts w:ascii="Times New Roman" w:hAnsi="Times New Roman"/>
          <w:color w:val="000000"/>
          <w:spacing w:val="93"/>
          <w:sz w:val="24"/>
        </w:rPr>
        <w:t xml:space="preserve"> </w:t>
      </w:r>
      <w:r>
        <w:rPr>
          <w:rFonts w:ascii="Times New Roman" w:hAnsi="Times New Roman"/>
          <w:color w:val="000000"/>
          <w:sz w:val="24"/>
        </w:rPr>
        <w:t>г</w:t>
      </w:r>
      <w:r>
        <w:rPr>
          <w:rFonts w:ascii="Times New Roman" w:hAnsi="Times New Roman"/>
          <w:color w:val="000000"/>
          <w:spacing w:val="2"/>
          <w:sz w:val="24"/>
        </w:rPr>
        <w:t>р</w:t>
      </w:r>
      <w:r>
        <w:rPr>
          <w:rFonts w:ascii="Times New Roman" w:hAnsi="Times New Roman"/>
          <w:color w:val="000000"/>
          <w:spacing w:val="-4"/>
          <w:sz w:val="24"/>
        </w:rPr>
        <w:t>у</w:t>
      </w:r>
      <w:r>
        <w:rPr>
          <w:rFonts w:ascii="Times New Roman" w:hAnsi="Times New Roman"/>
          <w:color w:val="000000"/>
          <w:sz w:val="24"/>
        </w:rPr>
        <w:t>п</w:t>
      </w:r>
      <w:r>
        <w:rPr>
          <w:rFonts w:ascii="Times New Roman" w:hAnsi="Times New Roman"/>
          <w:color w:val="000000"/>
          <w:spacing w:val="1"/>
          <w:sz w:val="24"/>
        </w:rPr>
        <w:t>п</w:t>
      </w:r>
      <w:r>
        <w:rPr>
          <w:rFonts w:ascii="Times New Roman" w:hAnsi="Times New Roman"/>
          <w:color w:val="000000"/>
          <w:sz w:val="24"/>
        </w:rPr>
        <w:t>о</w:t>
      </w:r>
      <w:r>
        <w:rPr>
          <w:rFonts w:ascii="Times New Roman" w:hAnsi="Times New Roman"/>
          <w:color w:val="000000"/>
          <w:spacing w:val="4"/>
          <w:sz w:val="24"/>
        </w:rPr>
        <w:t>в</w:t>
      </w:r>
      <w:r>
        <w:rPr>
          <w:rFonts w:ascii="Times New Roman" w:hAnsi="Times New Roman"/>
          <w:color w:val="000000"/>
          <w:spacing w:val="-4"/>
          <w:sz w:val="24"/>
        </w:rPr>
        <w:t>у</w:t>
      </w:r>
      <w:r>
        <w:rPr>
          <w:rFonts w:ascii="Times New Roman" w:hAnsi="Times New Roman"/>
          <w:color w:val="000000"/>
          <w:sz w:val="24"/>
        </w:rPr>
        <w:t>ю</w:t>
      </w:r>
      <w:r>
        <w:rPr>
          <w:rFonts w:ascii="Times New Roman" w:hAnsi="Times New Roman"/>
          <w:color w:val="000000"/>
          <w:spacing w:val="92"/>
          <w:sz w:val="24"/>
        </w:rPr>
        <w:t xml:space="preserve"> </w:t>
      </w:r>
      <w:r>
        <w:rPr>
          <w:rFonts w:ascii="Times New Roman" w:hAnsi="Times New Roman"/>
          <w:color w:val="000000"/>
          <w:sz w:val="24"/>
        </w:rPr>
        <w:t>работы, обе</w:t>
      </w:r>
      <w:r>
        <w:rPr>
          <w:rFonts w:ascii="Times New Roman" w:hAnsi="Times New Roman"/>
          <w:color w:val="000000"/>
          <w:spacing w:val="-1"/>
          <w:sz w:val="24"/>
        </w:rPr>
        <w:t>с</w:t>
      </w:r>
      <w:r>
        <w:rPr>
          <w:rFonts w:ascii="Times New Roman" w:hAnsi="Times New Roman"/>
          <w:color w:val="000000"/>
          <w:spacing w:val="1"/>
          <w:sz w:val="24"/>
        </w:rPr>
        <w:t>п</w:t>
      </w:r>
      <w:r>
        <w:rPr>
          <w:rFonts w:ascii="Times New Roman" w:hAnsi="Times New Roman"/>
          <w:color w:val="000000"/>
          <w:sz w:val="24"/>
        </w:rPr>
        <w:t>е</w:t>
      </w:r>
      <w:r>
        <w:rPr>
          <w:rFonts w:ascii="Times New Roman" w:hAnsi="Times New Roman"/>
          <w:color w:val="000000"/>
          <w:spacing w:val="-1"/>
          <w:sz w:val="24"/>
        </w:rPr>
        <w:t>ч</w:t>
      </w:r>
      <w:r>
        <w:rPr>
          <w:rFonts w:ascii="Times New Roman" w:hAnsi="Times New Roman"/>
          <w:color w:val="000000"/>
          <w:sz w:val="24"/>
        </w:rPr>
        <w:t>ивают</w:t>
      </w:r>
      <w:r>
        <w:rPr>
          <w:rFonts w:ascii="Times New Roman" w:hAnsi="Times New Roman"/>
          <w:color w:val="000000"/>
          <w:spacing w:val="154"/>
          <w:sz w:val="24"/>
        </w:rPr>
        <w:t xml:space="preserve"> </w:t>
      </w:r>
      <w:r>
        <w:rPr>
          <w:rFonts w:ascii="Times New Roman" w:hAnsi="Times New Roman"/>
          <w:color w:val="000000"/>
          <w:sz w:val="24"/>
        </w:rPr>
        <w:t>г</w:t>
      </w:r>
      <w:r>
        <w:rPr>
          <w:rFonts w:ascii="Times New Roman" w:hAnsi="Times New Roman"/>
          <w:color w:val="000000"/>
          <w:spacing w:val="1"/>
          <w:sz w:val="24"/>
        </w:rPr>
        <w:t>и</w:t>
      </w:r>
      <w:r>
        <w:rPr>
          <w:rFonts w:ascii="Times New Roman" w:hAnsi="Times New Roman"/>
          <w:color w:val="000000"/>
          <w:sz w:val="24"/>
        </w:rPr>
        <w:t>б</w:t>
      </w:r>
      <w:r>
        <w:rPr>
          <w:rFonts w:ascii="Times New Roman" w:hAnsi="Times New Roman"/>
          <w:color w:val="000000"/>
          <w:spacing w:val="1"/>
          <w:sz w:val="24"/>
        </w:rPr>
        <w:t>ки</w:t>
      </w:r>
      <w:r>
        <w:rPr>
          <w:rFonts w:ascii="Times New Roman" w:hAnsi="Times New Roman"/>
          <w:color w:val="000000"/>
          <w:sz w:val="24"/>
        </w:rPr>
        <w:t>й</w:t>
      </w:r>
      <w:r>
        <w:rPr>
          <w:rFonts w:ascii="Times New Roman" w:hAnsi="Times New Roman"/>
          <w:color w:val="000000"/>
          <w:spacing w:val="154"/>
          <w:sz w:val="24"/>
        </w:rPr>
        <w:t xml:space="preserve"> </w:t>
      </w:r>
      <w:r>
        <w:rPr>
          <w:rFonts w:ascii="Times New Roman" w:hAnsi="Times New Roman"/>
          <w:color w:val="000000"/>
          <w:sz w:val="24"/>
        </w:rPr>
        <w:t>режим</w:t>
      </w:r>
      <w:r>
        <w:rPr>
          <w:rFonts w:ascii="Times New Roman" w:hAnsi="Times New Roman"/>
          <w:color w:val="000000"/>
          <w:spacing w:val="153"/>
          <w:sz w:val="24"/>
        </w:rPr>
        <w:t xml:space="preserve"> </w:t>
      </w:r>
      <w:r>
        <w:rPr>
          <w:rFonts w:ascii="Times New Roman" w:hAnsi="Times New Roman"/>
          <w:color w:val="000000"/>
          <w:spacing w:val="1"/>
          <w:sz w:val="24"/>
        </w:rPr>
        <w:t>з</w:t>
      </w:r>
      <w:r>
        <w:rPr>
          <w:rFonts w:ascii="Times New Roman" w:hAnsi="Times New Roman"/>
          <w:color w:val="000000"/>
          <w:sz w:val="24"/>
        </w:rPr>
        <w:t>анят</w:t>
      </w:r>
      <w:r>
        <w:rPr>
          <w:rFonts w:ascii="Times New Roman" w:hAnsi="Times New Roman"/>
          <w:color w:val="000000"/>
          <w:spacing w:val="1"/>
          <w:sz w:val="24"/>
        </w:rPr>
        <w:t>и</w:t>
      </w:r>
      <w:r>
        <w:rPr>
          <w:rFonts w:ascii="Times New Roman" w:hAnsi="Times New Roman"/>
          <w:color w:val="000000"/>
          <w:sz w:val="24"/>
        </w:rPr>
        <w:t>й</w:t>
      </w:r>
      <w:r>
        <w:rPr>
          <w:rFonts w:ascii="Times New Roman" w:hAnsi="Times New Roman"/>
          <w:color w:val="000000"/>
          <w:spacing w:val="156"/>
          <w:sz w:val="24"/>
        </w:rPr>
        <w:t xml:space="preserve"> </w:t>
      </w:r>
      <w:r>
        <w:rPr>
          <w:rFonts w:ascii="Times New Roman" w:hAnsi="Times New Roman"/>
          <w:color w:val="000000"/>
          <w:sz w:val="24"/>
        </w:rPr>
        <w:t>(п</w:t>
      </w:r>
      <w:r>
        <w:rPr>
          <w:rFonts w:ascii="Times New Roman" w:hAnsi="Times New Roman"/>
          <w:color w:val="000000"/>
          <w:spacing w:val="-1"/>
          <w:sz w:val="24"/>
        </w:rPr>
        <w:t>р</w:t>
      </w:r>
      <w:r>
        <w:rPr>
          <w:rFonts w:ascii="Times New Roman" w:hAnsi="Times New Roman"/>
          <w:color w:val="000000"/>
          <w:sz w:val="24"/>
        </w:rPr>
        <w:t>одолжител</w:t>
      </w:r>
      <w:r>
        <w:rPr>
          <w:rFonts w:ascii="Times New Roman" w:hAnsi="Times New Roman"/>
          <w:color w:val="000000"/>
          <w:spacing w:val="1"/>
          <w:sz w:val="24"/>
        </w:rPr>
        <w:t>ьн</w:t>
      </w:r>
      <w:r>
        <w:rPr>
          <w:rFonts w:ascii="Times New Roman" w:hAnsi="Times New Roman"/>
          <w:color w:val="000000"/>
          <w:sz w:val="24"/>
        </w:rPr>
        <w:t>ость,</w:t>
      </w:r>
      <w:r>
        <w:rPr>
          <w:rFonts w:ascii="Times New Roman" w:hAnsi="Times New Roman"/>
          <w:color w:val="000000"/>
          <w:spacing w:val="155"/>
          <w:sz w:val="24"/>
        </w:rPr>
        <w:t xml:space="preserve"> </w:t>
      </w:r>
      <w:r>
        <w:rPr>
          <w:rFonts w:ascii="Times New Roman" w:hAnsi="Times New Roman"/>
          <w:color w:val="000000"/>
          <w:spacing w:val="1"/>
          <w:sz w:val="24"/>
        </w:rPr>
        <w:t>п</w:t>
      </w:r>
      <w:r>
        <w:rPr>
          <w:rFonts w:ascii="Times New Roman" w:hAnsi="Times New Roman"/>
          <w:color w:val="000000"/>
          <w:sz w:val="24"/>
        </w:rPr>
        <w:t>о</w:t>
      </w:r>
      <w:r>
        <w:rPr>
          <w:rFonts w:ascii="Times New Roman" w:hAnsi="Times New Roman"/>
          <w:color w:val="000000"/>
          <w:spacing w:val="-2"/>
          <w:sz w:val="24"/>
        </w:rPr>
        <w:t>с</w:t>
      </w:r>
      <w:r>
        <w:rPr>
          <w:rFonts w:ascii="Times New Roman" w:hAnsi="Times New Roman"/>
          <w:color w:val="000000"/>
          <w:sz w:val="24"/>
        </w:rPr>
        <w:t>ледов</w:t>
      </w:r>
      <w:r>
        <w:rPr>
          <w:rFonts w:ascii="Times New Roman" w:hAnsi="Times New Roman"/>
          <w:color w:val="000000"/>
          <w:spacing w:val="-1"/>
          <w:sz w:val="24"/>
        </w:rPr>
        <w:t>а</w:t>
      </w:r>
      <w:r>
        <w:rPr>
          <w:rFonts w:ascii="Times New Roman" w:hAnsi="Times New Roman"/>
          <w:color w:val="000000"/>
          <w:sz w:val="24"/>
        </w:rPr>
        <w:t>тель</w:t>
      </w:r>
      <w:r>
        <w:rPr>
          <w:rFonts w:ascii="Times New Roman" w:hAnsi="Times New Roman"/>
          <w:color w:val="000000"/>
          <w:spacing w:val="1"/>
          <w:sz w:val="24"/>
        </w:rPr>
        <w:t>н</w:t>
      </w:r>
      <w:r>
        <w:rPr>
          <w:rFonts w:ascii="Times New Roman" w:hAnsi="Times New Roman"/>
          <w:color w:val="000000"/>
          <w:sz w:val="24"/>
        </w:rPr>
        <w:t>ост</w:t>
      </w:r>
      <w:r>
        <w:rPr>
          <w:rFonts w:ascii="Times New Roman" w:hAnsi="Times New Roman"/>
          <w:color w:val="000000"/>
          <w:spacing w:val="1"/>
          <w:sz w:val="24"/>
        </w:rPr>
        <w:t>ь</w:t>
      </w:r>
      <w:r>
        <w:rPr>
          <w:rFonts w:ascii="Times New Roman" w:hAnsi="Times New Roman"/>
          <w:color w:val="000000"/>
          <w:sz w:val="24"/>
        </w:rPr>
        <w:t>), пере</w:t>
      </w:r>
      <w:r>
        <w:rPr>
          <w:rFonts w:ascii="Times New Roman" w:hAnsi="Times New Roman"/>
          <w:color w:val="000000"/>
          <w:spacing w:val="-1"/>
          <w:sz w:val="24"/>
        </w:rPr>
        <w:t>м</w:t>
      </w:r>
      <w:r>
        <w:rPr>
          <w:rFonts w:ascii="Times New Roman" w:hAnsi="Times New Roman"/>
          <w:color w:val="000000"/>
          <w:sz w:val="24"/>
        </w:rPr>
        <w:t>ен</w:t>
      </w:r>
      <w:r>
        <w:rPr>
          <w:rFonts w:ascii="Times New Roman" w:hAnsi="Times New Roman"/>
          <w:color w:val="000000"/>
          <w:spacing w:val="1"/>
          <w:sz w:val="24"/>
        </w:rPr>
        <w:t>н</w:t>
      </w:r>
      <w:r>
        <w:rPr>
          <w:rFonts w:ascii="Times New Roman" w:hAnsi="Times New Roman"/>
          <w:color w:val="000000"/>
          <w:sz w:val="24"/>
        </w:rPr>
        <w:t>ый</w:t>
      </w:r>
      <w:r>
        <w:rPr>
          <w:rFonts w:ascii="Times New Roman" w:hAnsi="Times New Roman"/>
          <w:color w:val="000000"/>
          <w:spacing w:val="109"/>
          <w:sz w:val="24"/>
        </w:rPr>
        <w:t xml:space="preserve"> </w:t>
      </w:r>
      <w:r>
        <w:rPr>
          <w:rFonts w:ascii="Times New Roman" w:hAnsi="Times New Roman"/>
          <w:color w:val="000000"/>
          <w:sz w:val="24"/>
        </w:rPr>
        <w:t>сост</w:t>
      </w:r>
      <w:r>
        <w:rPr>
          <w:rFonts w:ascii="Times New Roman" w:hAnsi="Times New Roman"/>
          <w:color w:val="000000"/>
          <w:spacing w:val="1"/>
          <w:sz w:val="24"/>
        </w:rPr>
        <w:t>а</w:t>
      </w:r>
      <w:r>
        <w:rPr>
          <w:rFonts w:ascii="Times New Roman" w:hAnsi="Times New Roman"/>
          <w:color w:val="000000"/>
          <w:sz w:val="24"/>
        </w:rPr>
        <w:t>в</w:t>
      </w:r>
      <w:r>
        <w:rPr>
          <w:rFonts w:ascii="Times New Roman" w:hAnsi="Times New Roman"/>
          <w:color w:val="000000"/>
          <w:spacing w:val="108"/>
          <w:sz w:val="24"/>
        </w:rPr>
        <w:t xml:space="preserve"> </w:t>
      </w:r>
      <w:r>
        <w:rPr>
          <w:rFonts w:ascii="Times New Roman" w:hAnsi="Times New Roman"/>
          <w:color w:val="000000"/>
          <w:spacing w:val="3"/>
          <w:sz w:val="24"/>
        </w:rPr>
        <w:t>о</w:t>
      </w:r>
      <w:r>
        <w:rPr>
          <w:rFonts w:ascii="Times New Roman" w:hAnsi="Times New Roman"/>
          <w:color w:val="000000"/>
          <w:spacing w:val="2"/>
          <w:sz w:val="24"/>
        </w:rPr>
        <w:t>б</w:t>
      </w:r>
      <w:r>
        <w:rPr>
          <w:rFonts w:ascii="Times New Roman" w:hAnsi="Times New Roman"/>
          <w:color w:val="000000"/>
          <w:spacing w:val="-4"/>
          <w:sz w:val="24"/>
        </w:rPr>
        <w:t>у</w:t>
      </w:r>
      <w:r>
        <w:rPr>
          <w:rFonts w:ascii="Times New Roman" w:hAnsi="Times New Roman"/>
          <w:color w:val="000000"/>
          <w:spacing w:val="1"/>
          <w:sz w:val="24"/>
        </w:rPr>
        <w:t>ч</w:t>
      </w:r>
      <w:r>
        <w:rPr>
          <w:rFonts w:ascii="Times New Roman" w:hAnsi="Times New Roman"/>
          <w:color w:val="000000"/>
          <w:sz w:val="24"/>
        </w:rPr>
        <w:t>ающ</w:t>
      </w:r>
      <w:r>
        <w:rPr>
          <w:rFonts w:ascii="Times New Roman" w:hAnsi="Times New Roman"/>
          <w:color w:val="000000"/>
          <w:spacing w:val="1"/>
          <w:sz w:val="24"/>
        </w:rPr>
        <w:t>и</w:t>
      </w:r>
      <w:r>
        <w:rPr>
          <w:rFonts w:ascii="Times New Roman" w:hAnsi="Times New Roman"/>
          <w:color w:val="000000"/>
          <w:spacing w:val="2"/>
          <w:sz w:val="24"/>
        </w:rPr>
        <w:t>х</w:t>
      </w:r>
      <w:r>
        <w:rPr>
          <w:rFonts w:ascii="Times New Roman" w:hAnsi="Times New Roman"/>
          <w:color w:val="000000"/>
          <w:sz w:val="24"/>
        </w:rPr>
        <w:t>ся,</w:t>
      </w:r>
      <w:r>
        <w:rPr>
          <w:rFonts w:ascii="Times New Roman" w:hAnsi="Times New Roman"/>
          <w:color w:val="000000"/>
          <w:spacing w:val="109"/>
          <w:sz w:val="24"/>
        </w:rPr>
        <w:t xml:space="preserve"> </w:t>
      </w:r>
      <w:r>
        <w:rPr>
          <w:rFonts w:ascii="Times New Roman" w:hAnsi="Times New Roman"/>
          <w:color w:val="000000"/>
          <w:spacing w:val="1"/>
          <w:sz w:val="24"/>
        </w:rPr>
        <w:t>п</w:t>
      </w:r>
      <w:r>
        <w:rPr>
          <w:rFonts w:ascii="Times New Roman" w:hAnsi="Times New Roman"/>
          <w:color w:val="000000"/>
          <w:sz w:val="24"/>
        </w:rPr>
        <w:t>роектн</w:t>
      </w:r>
      <w:r>
        <w:rPr>
          <w:rFonts w:ascii="Times New Roman" w:hAnsi="Times New Roman"/>
          <w:color w:val="000000"/>
          <w:spacing w:val="-4"/>
          <w:sz w:val="24"/>
        </w:rPr>
        <w:t>у</w:t>
      </w:r>
      <w:r>
        <w:rPr>
          <w:rFonts w:ascii="Times New Roman" w:hAnsi="Times New Roman"/>
          <w:color w:val="000000"/>
          <w:sz w:val="24"/>
        </w:rPr>
        <w:t>ю</w:t>
      </w:r>
      <w:r>
        <w:rPr>
          <w:rFonts w:ascii="Times New Roman" w:hAnsi="Times New Roman"/>
          <w:color w:val="000000"/>
          <w:spacing w:val="111"/>
          <w:sz w:val="24"/>
        </w:rPr>
        <w:t xml:space="preserve"> </w:t>
      </w:r>
      <w:r>
        <w:rPr>
          <w:rFonts w:ascii="Times New Roman" w:hAnsi="Times New Roman"/>
          <w:color w:val="000000"/>
          <w:sz w:val="24"/>
        </w:rPr>
        <w:t>и</w:t>
      </w:r>
      <w:r>
        <w:rPr>
          <w:rFonts w:ascii="Times New Roman" w:hAnsi="Times New Roman"/>
          <w:color w:val="000000"/>
          <w:spacing w:val="111"/>
          <w:sz w:val="24"/>
        </w:rPr>
        <w:t xml:space="preserve"> </w:t>
      </w:r>
      <w:r>
        <w:rPr>
          <w:rFonts w:ascii="Times New Roman" w:hAnsi="Times New Roman"/>
          <w:color w:val="000000"/>
          <w:spacing w:val="1"/>
          <w:sz w:val="24"/>
        </w:rPr>
        <w:t>и</w:t>
      </w:r>
      <w:r>
        <w:rPr>
          <w:rFonts w:ascii="Times New Roman" w:hAnsi="Times New Roman"/>
          <w:color w:val="000000"/>
          <w:sz w:val="24"/>
        </w:rPr>
        <w:t>сслед</w:t>
      </w:r>
      <w:r>
        <w:rPr>
          <w:rFonts w:ascii="Times New Roman" w:hAnsi="Times New Roman"/>
          <w:color w:val="000000"/>
          <w:spacing w:val="1"/>
          <w:sz w:val="24"/>
        </w:rPr>
        <w:t>о</w:t>
      </w:r>
      <w:r>
        <w:rPr>
          <w:rFonts w:ascii="Times New Roman" w:hAnsi="Times New Roman"/>
          <w:color w:val="000000"/>
          <w:sz w:val="24"/>
        </w:rPr>
        <w:t>ватель</w:t>
      </w:r>
      <w:r>
        <w:rPr>
          <w:rFonts w:ascii="Times New Roman" w:hAnsi="Times New Roman"/>
          <w:color w:val="000000"/>
          <w:spacing w:val="1"/>
          <w:sz w:val="24"/>
        </w:rPr>
        <w:t>с</w:t>
      </w:r>
      <w:r>
        <w:rPr>
          <w:rFonts w:ascii="Times New Roman" w:hAnsi="Times New Roman"/>
          <w:color w:val="000000"/>
          <w:spacing w:val="3"/>
          <w:sz w:val="24"/>
        </w:rPr>
        <w:t>к</w:t>
      </w:r>
      <w:r>
        <w:rPr>
          <w:rFonts w:ascii="Times New Roman" w:hAnsi="Times New Roman"/>
          <w:color w:val="000000"/>
          <w:spacing w:val="-5"/>
          <w:sz w:val="24"/>
        </w:rPr>
        <w:t>у</w:t>
      </w:r>
      <w:r>
        <w:rPr>
          <w:rFonts w:ascii="Times New Roman" w:hAnsi="Times New Roman"/>
          <w:color w:val="000000"/>
          <w:sz w:val="24"/>
        </w:rPr>
        <w:t>ю</w:t>
      </w:r>
      <w:r>
        <w:rPr>
          <w:rFonts w:ascii="Times New Roman" w:hAnsi="Times New Roman"/>
          <w:color w:val="000000"/>
          <w:spacing w:val="111"/>
          <w:sz w:val="24"/>
        </w:rPr>
        <w:t xml:space="preserve"> </w:t>
      </w:r>
      <w:r>
        <w:rPr>
          <w:rFonts w:ascii="Times New Roman" w:hAnsi="Times New Roman"/>
          <w:color w:val="000000"/>
          <w:sz w:val="24"/>
        </w:rPr>
        <w:t>деятель</w:t>
      </w:r>
      <w:r>
        <w:rPr>
          <w:rFonts w:ascii="Times New Roman" w:hAnsi="Times New Roman"/>
          <w:color w:val="000000"/>
          <w:spacing w:val="1"/>
          <w:sz w:val="24"/>
        </w:rPr>
        <w:t>н</w:t>
      </w:r>
      <w:r>
        <w:rPr>
          <w:rFonts w:ascii="Times New Roman" w:hAnsi="Times New Roman"/>
          <w:color w:val="000000"/>
          <w:sz w:val="24"/>
        </w:rPr>
        <w:t>ост</w:t>
      </w:r>
      <w:r>
        <w:rPr>
          <w:rFonts w:ascii="Times New Roman" w:hAnsi="Times New Roman"/>
          <w:color w:val="000000"/>
          <w:spacing w:val="1"/>
          <w:sz w:val="24"/>
        </w:rPr>
        <w:t>ь</w:t>
      </w:r>
      <w:r>
        <w:rPr>
          <w:rFonts w:ascii="Times New Roman" w:hAnsi="Times New Roman"/>
          <w:color w:val="000000"/>
          <w:sz w:val="24"/>
        </w:rPr>
        <w:t>, экс</w:t>
      </w:r>
      <w:r>
        <w:rPr>
          <w:rFonts w:ascii="Times New Roman" w:hAnsi="Times New Roman"/>
          <w:color w:val="000000"/>
          <w:spacing w:val="2"/>
          <w:sz w:val="24"/>
        </w:rPr>
        <w:t>к</w:t>
      </w:r>
      <w:r>
        <w:rPr>
          <w:rFonts w:ascii="Times New Roman" w:hAnsi="Times New Roman"/>
          <w:color w:val="000000"/>
          <w:spacing w:val="-5"/>
          <w:sz w:val="24"/>
        </w:rPr>
        <w:t>у</w:t>
      </w:r>
      <w:r>
        <w:rPr>
          <w:rFonts w:ascii="Times New Roman" w:hAnsi="Times New Roman"/>
          <w:color w:val="000000"/>
          <w:sz w:val="24"/>
        </w:rPr>
        <w:t>рс</w:t>
      </w:r>
      <w:r>
        <w:rPr>
          <w:rFonts w:ascii="Times New Roman" w:hAnsi="Times New Roman"/>
          <w:color w:val="000000"/>
          <w:spacing w:val="1"/>
          <w:sz w:val="24"/>
        </w:rPr>
        <w:t>ии</w:t>
      </w:r>
      <w:r>
        <w:rPr>
          <w:rFonts w:ascii="Times New Roman" w:hAnsi="Times New Roman"/>
          <w:color w:val="000000"/>
          <w:sz w:val="24"/>
        </w:rPr>
        <w:t>,</w:t>
      </w:r>
      <w:r>
        <w:rPr>
          <w:rFonts w:ascii="Times New Roman" w:hAnsi="Times New Roman"/>
          <w:color w:val="000000"/>
          <w:spacing w:val="-1"/>
          <w:sz w:val="24"/>
        </w:rPr>
        <w:t xml:space="preserve"> </w:t>
      </w:r>
      <w:r>
        <w:rPr>
          <w:rFonts w:ascii="Times New Roman" w:hAnsi="Times New Roman"/>
          <w:color w:val="000000"/>
          <w:sz w:val="24"/>
        </w:rPr>
        <w:t>п</w:t>
      </w:r>
      <w:r>
        <w:rPr>
          <w:rFonts w:ascii="Times New Roman" w:hAnsi="Times New Roman"/>
          <w:color w:val="000000"/>
          <w:spacing w:val="-1"/>
          <w:sz w:val="24"/>
        </w:rPr>
        <w:t>о</w:t>
      </w:r>
      <w:r>
        <w:rPr>
          <w:rFonts w:ascii="Times New Roman" w:hAnsi="Times New Roman"/>
          <w:color w:val="000000"/>
          <w:spacing w:val="1"/>
          <w:sz w:val="24"/>
        </w:rPr>
        <w:t>х</w:t>
      </w:r>
      <w:r>
        <w:rPr>
          <w:rFonts w:ascii="Times New Roman" w:hAnsi="Times New Roman"/>
          <w:color w:val="000000"/>
          <w:sz w:val="24"/>
        </w:rPr>
        <w:t>оды,</w:t>
      </w:r>
      <w:r>
        <w:rPr>
          <w:rFonts w:ascii="Times New Roman" w:hAnsi="Times New Roman"/>
          <w:color w:val="000000"/>
          <w:spacing w:val="-3"/>
          <w:sz w:val="24"/>
        </w:rPr>
        <w:t xml:space="preserve"> </w:t>
      </w:r>
      <w:r>
        <w:rPr>
          <w:rFonts w:ascii="Times New Roman" w:hAnsi="Times New Roman"/>
          <w:color w:val="000000"/>
          <w:sz w:val="24"/>
        </w:rPr>
        <w:t>деловые</w:t>
      </w:r>
      <w:r>
        <w:rPr>
          <w:rFonts w:ascii="Times New Roman" w:hAnsi="Times New Roman"/>
          <w:color w:val="000000"/>
          <w:spacing w:val="-11"/>
          <w:sz w:val="24"/>
        </w:rPr>
        <w:t xml:space="preserve"> </w:t>
      </w:r>
      <w:r>
        <w:rPr>
          <w:rFonts w:ascii="Times New Roman" w:hAnsi="Times New Roman"/>
          <w:color w:val="000000"/>
          <w:sz w:val="24"/>
        </w:rPr>
        <w:t>игры</w:t>
      </w:r>
      <w:r>
        <w:rPr>
          <w:rFonts w:ascii="Times New Roman" w:hAnsi="Times New Roman"/>
          <w:color w:val="000000"/>
          <w:spacing w:val="-4"/>
          <w:sz w:val="24"/>
        </w:rPr>
        <w:t xml:space="preserve"> </w:t>
      </w:r>
      <w:r>
        <w:rPr>
          <w:rFonts w:ascii="Times New Roman" w:hAnsi="Times New Roman"/>
          <w:color w:val="000000"/>
          <w:sz w:val="24"/>
        </w:rPr>
        <w:t xml:space="preserve">и </w:t>
      </w:r>
      <w:r>
        <w:rPr>
          <w:rFonts w:ascii="Times New Roman" w:hAnsi="Times New Roman"/>
          <w:color w:val="000000"/>
          <w:spacing w:val="1"/>
          <w:sz w:val="24"/>
        </w:rPr>
        <w:t>п</w:t>
      </w:r>
      <w:r>
        <w:rPr>
          <w:rFonts w:ascii="Times New Roman" w:hAnsi="Times New Roman"/>
          <w:color w:val="000000"/>
          <w:sz w:val="24"/>
        </w:rPr>
        <w:t>р.</w:t>
      </w:r>
    </w:p>
    <w:p w14:paraId="941A0000">
      <w:pPr>
        <w:spacing w:before="2" w:line="360" w:lineRule="auto"/>
        <w:ind w:firstLine="717" w:left="1" w:right="235"/>
        <w:rPr>
          <w:rFonts w:ascii="Times New Roman" w:hAnsi="Times New Roman"/>
          <w:color w:val="000000"/>
          <w:sz w:val="24"/>
        </w:rPr>
      </w:pPr>
      <w:r>
        <w:rPr>
          <w:rFonts w:ascii="Times New Roman" w:hAnsi="Times New Roman"/>
          <w:color w:val="000000"/>
          <w:sz w:val="24"/>
        </w:rPr>
        <w:t>До</w:t>
      </w:r>
      <w:r>
        <w:rPr>
          <w:rFonts w:ascii="Times New Roman" w:hAnsi="Times New Roman"/>
          <w:color w:val="000000"/>
          <w:spacing w:val="2"/>
          <w:sz w:val="24"/>
        </w:rPr>
        <w:t>п</w:t>
      </w:r>
      <w:r>
        <w:rPr>
          <w:rFonts w:ascii="Times New Roman" w:hAnsi="Times New Roman"/>
          <w:color w:val="000000"/>
          <w:spacing w:val="-3"/>
          <w:sz w:val="24"/>
        </w:rPr>
        <w:t>у</w:t>
      </w:r>
      <w:r>
        <w:rPr>
          <w:rFonts w:ascii="Times New Roman" w:hAnsi="Times New Roman"/>
          <w:color w:val="000000"/>
          <w:spacing w:val="-1"/>
          <w:sz w:val="24"/>
        </w:rPr>
        <w:t>с</w:t>
      </w:r>
      <w:r>
        <w:rPr>
          <w:rFonts w:ascii="Times New Roman" w:hAnsi="Times New Roman"/>
          <w:color w:val="000000"/>
          <w:sz w:val="24"/>
        </w:rPr>
        <w:t>ка</w:t>
      </w:r>
      <w:r>
        <w:rPr>
          <w:rFonts w:ascii="Times New Roman" w:hAnsi="Times New Roman"/>
          <w:color w:val="000000"/>
          <w:spacing w:val="-1"/>
          <w:sz w:val="24"/>
        </w:rPr>
        <w:t>е</w:t>
      </w:r>
      <w:r>
        <w:rPr>
          <w:rFonts w:ascii="Times New Roman" w:hAnsi="Times New Roman"/>
          <w:color w:val="000000"/>
          <w:spacing w:val="2"/>
          <w:sz w:val="24"/>
        </w:rPr>
        <w:t>т</w:t>
      </w:r>
      <w:r>
        <w:rPr>
          <w:rFonts w:ascii="Times New Roman" w:hAnsi="Times New Roman"/>
          <w:color w:val="000000"/>
          <w:sz w:val="24"/>
        </w:rPr>
        <w:t>ся</w:t>
      </w:r>
      <w:r>
        <w:rPr>
          <w:rFonts w:ascii="Times New Roman" w:hAnsi="Times New Roman"/>
          <w:color w:val="000000"/>
          <w:spacing w:val="40"/>
          <w:sz w:val="24"/>
        </w:rPr>
        <w:t xml:space="preserve"> </w:t>
      </w:r>
      <w:r>
        <w:rPr>
          <w:rFonts w:ascii="Times New Roman" w:hAnsi="Times New Roman"/>
          <w:color w:val="000000"/>
          <w:sz w:val="24"/>
        </w:rPr>
        <w:t>форм</w:t>
      </w:r>
      <w:r>
        <w:rPr>
          <w:rFonts w:ascii="Times New Roman" w:hAnsi="Times New Roman"/>
          <w:color w:val="000000"/>
          <w:spacing w:val="1"/>
          <w:sz w:val="24"/>
        </w:rPr>
        <w:t>и</w:t>
      </w:r>
      <w:r>
        <w:rPr>
          <w:rFonts w:ascii="Times New Roman" w:hAnsi="Times New Roman"/>
          <w:color w:val="000000"/>
          <w:sz w:val="24"/>
        </w:rPr>
        <w:t>рование</w:t>
      </w:r>
      <w:r>
        <w:rPr>
          <w:rFonts w:ascii="Times New Roman" w:hAnsi="Times New Roman"/>
          <w:color w:val="000000"/>
          <w:spacing w:val="42"/>
          <w:sz w:val="24"/>
        </w:rPr>
        <w:t xml:space="preserve"> </w:t>
      </w:r>
      <w:r>
        <w:rPr>
          <w:rFonts w:ascii="Times New Roman" w:hAnsi="Times New Roman"/>
          <w:color w:val="000000"/>
          <w:spacing w:val="-3"/>
          <w:sz w:val="24"/>
        </w:rPr>
        <w:t>у</w:t>
      </w:r>
      <w:r>
        <w:rPr>
          <w:rFonts w:ascii="Times New Roman" w:hAnsi="Times New Roman"/>
          <w:color w:val="000000"/>
          <w:spacing w:val="-1"/>
          <w:sz w:val="24"/>
        </w:rPr>
        <w:t>че</w:t>
      </w:r>
      <w:r>
        <w:rPr>
          <w:rFonts w:ascii="Times New Roman" w:hAnsi="Times New Roman"/>
          <w:color w:val="000000"/>
          <w:sz w:val="24"/>
        </w:rPr>
        <w:t>б</w:t>
      </w:r>
      <w:r>
        <w:rPr>
          <w:rFonts w:ascii="Times New Roman" w:hAnsi="Times New Roman"/>
          <w:color w:val="000000"/>
          <w:spacing w:val="1"/>
          <w:sz w:val="24"/>
        </w:rPr>
        <w:t>н</w:t>
      </w:r>
      <w:r>
        <w:rPr>
          <w:rFonts w:ascii="Times New Roman" w:hAnsi="Times New Roman"/>
          <w:color w:val="000000"/>
          <w:sz w:val="24"/>
        </w:rPr>
        <w:t>ых</w:t>
      </w:r>
      <w:r>
        <w:rPr>
          <w:rFonts w:ascii="Times New Roman" w:hAnsi="Times New Roman"/>
          <w:color w:val="000000"/>
          <w:spacing w:val="42"/>
          <w:sz w:val="24"/>
        </w:rPr>
        <w:t xml:space="preserve"> </w:t>
      </w:r>
      <w:r>
        <w:rPr>
          <w:rFonts w:ascii="Times New Roman" w:hAnsi="Times New Roman"/>
          <w:color w:val="000000"/>
          <w:sz w:val="24"/>
        </w:rPr>
        <w:t>г</w:t>
      </w:r>
      <w:r>
        <w:rPr>
          <w:rFonts w:ascii="Times New Roman" w:hAnsi="Times New Roman"/>
          <w:color w:val="000000"/>
          <w:spacing w:val="3"/>
          <w:sz w:val="24"/>
        </w:rPr>
        <w:t>р</w:t>
      </w:r>
      <w:r>
        <w:rPr>
          <w:rFonts w:ascii="Times New Roman" w:hAnsi="Times New Roman"/>
          <w:color w:val="000000"/>
          <w:spacing w:val="-7"/>
          <w:sz w:val="24"/>
        </w:rPr>
        <w:t>у</w:t>
      </w:r>
      <w:r>
        <w:rPr>
          <w:rFonts w:ascii="Times New Roman" w:hAnsi="Times New Roman"/>
          <w:color w:val="000000"/>
          <w:sz w:val="24"/>
        </w:rPr>
        <w:t>пп</w:t>
      </w:r>
      <w:r>
        <w:rPr>
          <w:rFonts w:ascii="Times New Roman" w:hAnsi="Times New Roman"/>
          <w:color w:val="000000"/>
          <w:spacing w:val="42"/>
          <w:sz w:val="24"/>
        </w:rPr>
        <w:t xml:space="preserve"> </w:t>
      </w:r>
      <w:r>
        <w:rPr>
          <w:rFonts w:ascii="Times New Roman" w:hAnsi="Times New Roman"/>
          <w:color w:val="000000"/>
          <w:spacing w:val="1"/>
          <w:sz w:val="24"/>
        </w:rPr>
        <w:t>и</w:t>
      </w:r>
      <w:r>
        <w:rPr>
          <w:rFonts w:ascii="Times New Roman" w:hAnsi="Times New Roman"/>
          <w:color w:val="000000"/>
          <w:sz w:val="24"/>
        </w:rPr>
        <w:t>з</w:t>
      </w:r>
      <w:r>
        <w:rPr>
          <w:rFonts w:ascii="Times New Roman" w:hAnsi="Times New Roman"/>
          <w:color w:val="000000"/>
          <w:spacing w:val="41"/>
          <w:sz w:val="24"/>
        </w:rPr>
        <w:t xml:space="preserve"> </w:t>
      </w:r>
      <w:r>
        <w:rPr>
          <w:rFonts w:ascii="Times New Roman" w:hAnsi="Times New Roman"/>
          <w:color w:val="000000"/>
          <w:sz w:val="24"/>
        </w:rPr>
        <w:t>о</w:t>
      </w:r>
      <w:r>
        <w:rPr>
          <w:rFonts w:ascii="Times New Roman" w:hAnsi="Times New Roman"/>
          <w:color w:val="000000"/>
          <w:spacing w:val="3"/>
          <w:sz w:val="24"/>
        </w:rPr>
        <w:t>б</w:t>
      </w:r>
      <w:r>
        <w:rPr>
          <w:rFonts w:ascii="Times New Roman" w:hAnsi="Times New Roman"/>
          <w:color w:val="000000"/>
          <w:spacing w:val="-6"/>
          <w:sz w:val="24"/>
        </w:rPr>
        <w:t>у</w:t>
      </w:r>
      <w:r>
        <w:rPr>
          <w:rFonts w:ascii="Times New Roman" w:hAnsi="Times New Roman"/>
          <w:color w:val="000000"/>
          <w:sz w:val="24"/>
        </w:rPr>
        <w:t>чающ</w:t>
      </w:r>
      <w:r>
        <w:rPr>
          <w:rFonts w:ascii="Times New Roman" w:hAnsi="Times New Roman"/>
          <w:color w:val="000000"/>
          <w:spacing w:val="1"/>
          <w:sz w:val="24"/>
        </w:rPr>
        <w:t>и</w:t>
      </w:r>
      <w:r>
        <w:rPr>
          <w:rFonts w:ascii="Times New Roman" w:hAnsi="Times New Roman"/>
          <w:color w:val="000000"/>
          <w:spacing w:val="2"/>
          <w:sz w:val="24"/>
        </w:rPr>
        <w:t>х</w:t>
      </w:r>
      <w:r>
        <w:rPr>
          <w:rFonts w:ascii="Times New Roman" w:hAnsi="Times New Roman"/>
          <w:color w:val="000000"/>
          <w:sz w:val="24"/>
        </w:rPr>
        <w:t>ся</w:t>
      </w:r>
      <w:r>
        <w:rPr>
          <w:rFonts w:ascii="Times New Roman" w:hAnsi="Times New Roman"/>
          <w:color w:val="000000"/>
          <w:spacing w:val="40"/>
          <w:sz w:val="24"/>
        </w:rPr>
        <w:t xml:space="preserve"> </w:t>
      </w:r>
      <w:r>
        <w:rPr>
          <w:rFonts w:ascii="Times New Roman" w:hAnsi="Times New Roman"/>
          <w:color w:val="000000"/>
          <w:sz w:val="24"/>
        </w:rPr>
        <w:t>разных</w:t>
      </w:r>
      <w:r>
        <w:rPr>
          <w:rFonts w:ascii="Times New Roman" w:hAnsi="Times New Roman"/>
          <w:color w:val="000000"/>
          <w:spacing w:val="40"/>
          <w:sz w:val="24"/>
        </w:rPr>
        <w:t xml:space="preserve"> </w:t>
      </w:r>
      <w:r>
        <w:rPr>
          <w:rFonts w:ascii="Times New Roman" w:hAnsi="Times New Roman"/>
          <w:color w:val="000000"/>
          <w:spacing w:val="1"/>
          <w:sz w:val="24"/>
        </w:rPr>
        <w:t>к</w:t>
      </w:r>
      <w:r>
        <w:rPr>
          <w:rFonts w:ascii="Times New Roman" w:hAnsi="Times New Roman"/>
          <w:color w:val="000000"/>
          <w:sz w:val="24"/>
        </w:rPr>
        <w:t>ла</w:t>
      </w:r>
      <w:r>
        <w:rPr>
          <w:rFonts w:ascii="Times New Roman" w:hAnsi="Times New Roman"/>
          <w:color w:val="000000"/>
          <w:spacing w:val="-1"/>
          <w:sz w:val="24"/>
        </w:rPr>
        <w:t>с</w:t>
      </w:r>
      <w:r>
        <w:rPr>
          <w:rFonts w:ascii="Times New Roman" w:hAnsi="Times New Roman"/>
          <w:color w:val="000000"/>
          <w:sz w:val="24"/>
        </w:rPr>
        <w:t>сов</w:t>
      </w:r>
      <w:r>
        <w:rPr>
          <w:rFonts w:ascii="Times New Roman" w:hAnsi="Times New Roman"/>
          <w:color w:val="000000"/>
          <w:spacing w:val="39"/>
          <w:sz w:val="24"/>
        </w:rPr>
        <w:t xml:space="preserve"> </w:t>
      </w:r>
      <w:r>
        <w:rPr>
          <w:rFonts w:ascii="Times New Roman" w:hAnsi="Times New Roman"/>
          <w:color w:val="000000"/>
          <w:sz w:val="24"/>
        </w:rPr>
        <w:t>в пределах</w:t>
      </w:r>
      <w:r>
        <w:rPr>
          <w:rFonts w:ascii="Times New Roman" w:hAnsi="Times New Roman"/>
          <w:color w:val="000000"/>
          <w:spacing w:val="2"/>
          <w:sz w:val="24"/>
        </w:rPr>
        <w:t xml:space="preserve"> </w:t>
      </w:r>
      <w:r>
        <w:rPr>
          <w:rFonts w:ascii="Times New Roman" w:hAnsi="Times New Roman"/>
          <w:color w:val="000000"/>
          <w:sz w:val="24"/>
        </w:rPr>
        <w:t>од</w:t>
      </w:r>
      <w:r>
        <w:rPr>
          <w:rFonts w:ascii="Times New Roman" w:hAnsi="Times New Roman"/>
          <w:color w:val="000000"/>
          <w:spacing w:val="1"/>
          <w:sz w:val="24"/>
        </w:rPr>
        <w:t>н</w:t>
      </w:r>
      <w:r>
        <w:rPr>
          <w:rFonts w:ascii="Times New Roman" w:hAnsi="Times New Roman"/>
          <w:color w:val="000000"/>
          <w:sz w:val="24"/>
        </w:rPr>
        <w:t>ого</w:t>
      </w:r>
      <w:r>
        <w:rPr>
          <w:rFonts w:ascii="Times New Roman" w:hAnsi="Times New Roman"/>
          <w:color w:val="000000"/>
          <w:spacing w:val="7"/>
          <w:sz w:val="24"/>
        </w:rPr>
        <w:t xml:space="preserve"> </w:t>
      </w:r>
      <w:r>
        <w:rPr>
          <w:rFonts w:ascii="Times New Roman" w:hAnsi="Times New Roman"/>
          <w:color w:val="000000"/>
          <w:spacing w:val="-6"/>
          <w:sz w:val="24"/>
        </w:rPr>
        <w:t>у</w:t>
      </w:r>
      <w:r>
        <w:rPr>
          <w:rFonts w:ascii="Times New Roman" w:hAnsi="Times New Roman"/>
          <w:color w:val="000000"/>
          <w:sz w:val="24"/>
        </w:rPr>
        <w:t>р</w:t>
      </w:r>
      <w:r>
        <w:rPr>
          <w:rFonts w:ascii="Times New Roman" w:hAnsi="Times New Roman"/>
          <w:color w:val="000000"/>
          <w:spacing w:val="1"/>
          <w:sz w:val="24"/>
        </w:rPr>
        <w:t>о</w:t>
      </w:r>
      <w:r>
        <w:rPr>
          <w:rFonts w:ascii="Times New Roman" w:hAnsi="Times New Roman"/>
          <w:color w:val="000000"/>
          <w:sz w:val="24"/>
        </w:rPr>
        <w:t>в</w:t>
      </w:r>
      <w:r>
        <w:rPr>
          <w:rFonts w:ascii="Times New Roman" w:hAnsi="Times New Roman"/>
          <w:color w:val="000000"/>
          <w:spacing w:val="1"/>
          <w:sz w:val="24"/>
        </w:rPr>
        <w:t>н</w:t>
      </w:r>
      <w:r>
        <w:rPr>
          <w:rFonts w:ascii="Times New Roman" w:hAnsi="Times New Roman"/>
          <w:color w:val="000000"/>
          <w:sz w:val="24"/>
        </w:rPr>
        <w:t>я обра</w:t>
      </w:r>
      <w:r>
        <w:rPr>
          <w:rFonts w:ascii="Times New Roman" w:hAnsi="Times New Roman"/>
          <w:color w:val="000000"/>
          <w:spacing w:val="1"/>
          <w:sz w:val="24"/>
        </w:rPr>
        <w:t>з</w:t>
      </w:r>
      <w:r>
        <w:rPr>
          <w:rFonts w:ascii="Times New Roman" w:hAnsi="Times New Roman"/>
          <w:color w:val="000000"/>
          <w:sz w:val="24"/>
        </w:rPr>
        <w:t>ов</w:t>
      </w:r>
      <w:r>
        <w:rPr>
          <w:rFonts w:ascii="Times New Roman" w:hAnsi="Times New Roman"/>
          <w:color w:val="000000"/>
          <w:spacing w:val="-1"/>
          <w:sz w:val="24"/>
        </w:rPr>
        <w:t>а</w:t>
      </w:r>
      <w:r>
        <w:rPr>
          <w:rFonts w:ascii="Times New Roman" w:hAnsi="Times New Roman"/>
          <w:color w:val="000000"/>
          <w:spacing w:val="1"/>
          <w:sz w:val="24"/>
        </w:rPr>
        <w:t>ни</w:t>
      </w:r>
      <w:r>
        <w:rPr>
          <w:rFonts w:ascii="Times New Roman" w:hAnsi="Times New Roman"/>
          <w:color w:val="000000"/>
          <w:sz w:val="24"/>
        </w:rPr>
        <w:t>я.</w:t>
      </w:r>
    </w:p>
    <w:p w14:paraId="951A0000">
      <w:pPr>
        <w:spacing w:line="360" w:lineRule="auto"/>
        <w:ind w:firstLine="717" w:left="1" w:right="249"/>
        <w:rPr>
          <w:rFonts w:ascii="Times New Roman" w:hAnsi="Times New Roman"/>
          <w:color w:val="000000"/>
          <w:sz w:val="24"/>
        </w:rPr>
      </w:pPr>
      <w:r>
        <w:rPr>
          <w:rFonts w:ascii="Times New Roman" w:hAnsi="Times New Roman"/>
          <w:color w:val="000000"/>
          <w:sz w:val="24"/>
        </w:rPr>
        <w:t>В</w:t>
      </w:r>
      <w:r>
        <w:rPr>
          <w:rFonts w:ascii="Times New Roman" w:hAnsi="Times New Roman"/>
          <w:color w:val="000000"/>
          <w:spacing w:val="89"/>
          <w:sz w:val="24"/>
        </w:rPr>
        <w:t xml:space="preserve"> </w:t>
      </w:r>
      <w:r>
        <w:rPr>
          <w:rFonts w:ascii="Times New Roman" w:hAnsi="Times New Roman"/>
          <w:color w:val="000000"/>
          <w:sz w:val="24"/>
        </w:rPr>
        <w:t>соответствии</w:t>
      </w:r>
      <w:r>
        <w:rPr>
          <w:rFonts w:ascii="Times New Roman" w:hAnsi="Times New Roman"/>
          <w:color w:val="000000"/>
          <w:spacing w:val="91"/>
          <w:sz w:val="24"/>
        </w:rPr>
        <w:t xml:space="preserve"> </w:t>
      </w:r>
      <w:r>
        <w:rPr>
          <w:rFonts w:ascii="Times New Roman" w:hAnsi="Times New Roman"/>
          <w:color w:val="000000"/>
          <w:sz w:val="24"/>
        </w:rPr>
        <w:t>с</w:t>
      </w:r>
      <w:r>
        <w:rPr>
          <w:rFonts w:ascii="Times New Roman" w:hAnsi="Times New Roman"/>
          <w:color w:val="000000"/>
          <w:spacing w:val="91"/>
          <w:sz w:val="24"/>
        </w:rPr>
        <w:t xml:space="preserve"> </w:t>
      </w:r>
      <w:r>
        <w:rPr>
          <w:rFonts w:ascii="Times New Roman" w:hAnsi="Times New Roman"/>
          <w:color w:val="000000"/>
          <w:sz w:val="24"/>
        </w:rPr>
        <w:t>тр</w:t>
      </w:r>
      <w:r>
        <w:rPr>
          <w:rFonts w:ascii="Times New Roman" w:hAnsi="Times New Roman"/>
          <w:color w:val="000000"/>
          <w:spacing w:val="1"/>
          <w:sz w:val="24"/>
        </w:rPr>
        <w:t>е</w:t>
      </w:r>
      <w:r>
        <w:rPr>
          <w:rFonts w:ascii="Times New Roman" w:hAnsi="Times New Roman"/>
          <w:color w:val="000000"/>
          <w:sz w:val="24"/>
        </w:rPr>
        <w:t>бован</w:t>
      </w:r>
      <w:r>
        <w:rPr>
          <w:rFonts w:ascii="Times New Roman" w:hAnsi="Times New Roman"/>
          <w:color w:val="000000"/>
          <w:spacing w:val="1"/>
          <w:sz w:val="24"/>
        </w:rPr>
        <w:t>и</w:t>
      </w:r>
      <w:r>
        <w:rPr>
          <w:rFonts w:ascii="Times New Roman" w:hAnsi="Times New Roman"/>
          <w:color w:val="000000"/>
          <w:sz w:val="24"/>
        </w:rPr>
        <w:t>ями</w:t>
      </w:r>
      <w:r>
        <w:rPr>
          <w:rFonts w:ascii="Times New Roman" w:hAnsi="Times New Roman"/>
          <w:color w:val="000000"/>
          <w:spacing w:val="91"/>
          <w:sz w:val="24"/>
        </w:rPr>
        <w:t xml:space="preserve"> </w:t>
      </w:r>
      <w:r>
        <w:rPr>
          <w:rFonts w:ascii="Times New Roman" w:hAnsi="Times New Roman"/>
          <w:color w:val="000000"/>
          <w:sz w:val="24"/>
        </w:rPr>
        <w:t>об</w:t>
      </w:r>
      <w:r>
        <w:rPr>
          <w:rFonts w:ascii="Times New Roman" w:hAnsi="Times New Roman"/>
          <w:color w:val="000000"/>
          <w:spacing w:val="1"/>
          <w:sz w:val="24"/>
        </w:rPr>
        <w:t>н</w:t>
      </w:r>
      <w:r>
        <w:rPr>
          <w:rFonts w:ascii="Times New Roman" w:hAnsi="Times New Roman"/>
          <w:color w:val="000000"/>
          <w:sz w:val="24"/>
        </w:rPr>
        <w:t>овленных</w:t>
      </w:r>
      <w:r>
        <w:rPr>
          <w:rFonts w:ascii="Times New Roman" w:hAnsi="Times New Roman"/>
          <w:color w:val="000000"/>
          <w:spacing w:val="91"/>
          <w:sz w:val="24"/>
        </w:rPr>
        <w:t xml:space="preserve"> </w:t>
      </w:r>
      <w:r>
        <w:rPr>
          <w:rFonts w:ascii="Times New Roman" w:hAnsi="Times New Roman"/>
          <w:color w:val="000000"/>
          <w:sz w:val="24"/>
        </w:rPr>
        <w:t>ФГОС</w:t>
      </w:r>
      <w:r>
        <w:rPr>
          <w:rFonts w:ascii="Times New Roman" w:hAnsi="Times New Roman"/>
          <w:color w:val="000000"/>
          <w:spacing w:val="90"/>
          <w:sz w:val="24"/>
        </w:rPr>
        <w:t xml:space="preserve"> </w:t>
      </w:r>
      <w:r>
        <w:rPr>
          <w:rFonts w:ascii="Times New Roman" w:hAnsi="Times New Roman"/>
          <w:color w:val="000000"/>
          <w:sz w:val="24"/>
        </w:rPr>
        <w:t>НОО</w:t>
      </w:r>
      <w:r>
        <w:rPr>
          <w:rFonts w:ascii="Times New Roman" w:hAnsi="Times New Roman"/>
          <w:color w:val="000000"/>
          <w:spacing w:val="90"/>
          <w:sz w:val="24"/>
        </w:rPr>
        <w:t xml:space="preserve"> </w:t>
      </w:r>
      <w:r>
        <w:rPr>
          <w:rFonts w:ascii="Times New Roman" w:hAnsi="Times New Roman"/>
          <w:color w:val="000000"/>
          <w:sz w:val="24"/>
        </w:rPr>
        <w:t>обр</w:t>
      </w:r>
      <w:r>
        <w:rPr>
          <w:rFonts w:ascii="Times New Roman" w:hAnsi="Times New Roman"/>
          <w:color w:val="000000"/>
          <w:spacing w:val="1"/>
          <w:sz w:val="24"/>
        </w:rPr>
        <w:t>аз</w:t>
      </w:r>
      <w:r>
        <w:rPr>
          <w:rFonts w:ascii="Times New Roman" w:hAnsi="Times New Roman"/>
          <w:color w:val="000000"/>
          <w:sz w:val="24"/>
        </w:rPr>
        <w:t>овательная орган</w:t>
      </w:r>
      <w:r>
        <w:rPr>
          <w:rFonts w:ascii="Times New Roman" w:hAnsi="Times New Roman"/>
          <w:color w:val="000000"/>
          <w:spacing w:val="1"/>
          <w:sz w:val="24"/>
        </w:rPr>
        <w:t>из</w:t>
      </w:r>
      <w:r>
        <w:rPr>
          <w:rFonts w:ascii="Times New Roman" w:hAnsi="Times New Roman"/>
          <w:color w:val="000000"/>
          <w:sz w:val="24"/>
        </w:rPr>
        <w:t>а</w:t>
      </w:r>
      <w:r>
        <w:rPr>
          <w:rFonts w:ascii="Times New Roman" w:hAnsi="Times New Roman"/>
          <w:color w:val="000000"/>
          <w:spacing w:val="-1"/>
          <w:sz w:val="24"/>
        </w:rPr>
        <w:t>ц</w:t>
      </w:r>
      <w:r>
        <w:rPr>
          <w:rFonts w:ascii="Times New Roman" w:hAnsi="Times New Roman"/>
          <w:color w:val="000000"/>
          <w:sz w:val="24"/>
        </w:rPr>
        <w:t>ия</w:t>
      </w:r>
      <w:r>
        <w:rPr>
          <w:rFonts w:ascii="Times New Roman" w:hAnsi="Times New Roman"/>
          <w:color w:val="000000"/>
          <w:spacing w:val="28"/>
          <w:sz w:val="24"/>
        </w:rPr>
        <w:t xml:space="preserve"> </w:t>
      </w:r>
      <w:r>
        <w:rPr>
          <w:rFonts w:ascii="Times New Roman" w:hAnsi="Times New Roman"/>
          <w:color w:val="000000"/>
          <w:sz w:val="24"/>
        </w:rPr>
        <w:t>обеспечива</w:t>
      </w:r>
      <w:r>
        <w:rPr>
          <w:rFonts w:ascii="Times New Roman" w:hAnsi="Times New Roman"/>
          <w:color w:val="000000"/>
          <w:spacing w:val="-1"/>
          <w:sz w:val="24"/>
        </w:rPr>
        <w:t>е</w:t>
      </w:r>
      <w:r>
        <w:rPr>
          <w:rFonts w:ascii="Times New Roman" w:hAnsi="Times New Roman"/>
          <w:color w:val="000000"/>
          <w:sz w:val="24"/>
        </w:rPr>
        <w:t>т</w:t>
      </w:r>
      <w:r>
        <w:rPr>
          <w:rFonts w:ascii="Times New Roman" w:hAnsi="Times New Roman"/>
          <w:color w:val="000000"/>
          <w:spacing w:val="29"/>
          <w:sz w:val="24"/>
        </w:rPr>
        <w:t xml:space="preserve"> </w:t>
      </w:r>
      <w:r>
        <w:rPr>
          <w:rFonts w:ascii="Times New Roman" w:hAnsi="Times New Roman"/>
          <w:color w:val="000000"/>
          <w:spacing w:val="1"/>
          <w:sz w:val="24"/>
        </w:rPr>
        <w:t>п</w:t>
      </w:r>
      <w:r>
        <w:rPr>
          <w:rFonts w:ascii="Times New Roman" w:hAnsi="Times New Roman"/>
          <w:color w:val="000000"/>
          <w:sz w:val="24"/>
        </w:rPr>
        <w:t>ров</w:t>
      </w:r>
      <w:r>
        <w:rPr>
          <w:rFonts w:ascii="Times New Roman" w:hAnsi="Times New Roman"/>
          <w:color w:val="000000"/>
          <w:spacing w:val="-1"/>
          <w:sz w:val="24"/>
        </w:rPr>
        <w:t>е</w:t>
      </w:r>
      <w:r>
        <w:rPr>
          <w:rFonts w:ascii="Times New Roman" w:hAnsi="Times New Roman"/>
          <w:color w:val="000000"/>
          <w:sz w:val="24"/>
        </w:rPr>
        <w:t>ден</w:t>
      </w:r>
      <w:r>
        <w:rPr>
          <w:rFonts w:ascii="Times New Roman" w:hAnsi="Times New Roman"/>
          <w:color w:val="000000"/>
          <w:spacing w:val="1"/>
          <w:sz w:val="24"/>
        </w:rPr>
        <w:t>и</w:t>
      </w:r>
      <w:r>
        <w:rPr>
          <w:rFonts w:ascii="Times New Roman" w:hAnsi="Times New Roman"/>
          <w:color w:val="000000"/>
          <w:sz w:val="24"/>
        </w:rPr>
        <w:t>е</w:t>
      </w:r>
      <w:r>
        <w:rPr>
          <w:rFonts w:ascii="Times New Roman" w:hAnsi="Times New Roman"/>
          <w:color w:val="000000"/>
          <w:spacing w:val="28"/>
          <w:sz w:val="24"/>
        </w:rPr>
        <w:t xml:space="preserve"> </w:t>
      </w:r>
      <w:r>
        <w:rPr>
          <w:rFonts w:ascii="Times New Roman" w:hAnsi="Times New Roman"/>
          <w:color w:val="000000"/>
          <w:sz w:val="24"/>
        </w:rPr>
        <w:t>до</w:t>
      </w:r>
      <w:r>
        <w:rPr>
          <w:rFonts w:ascii="Times New Roman" w:hAnsi="Times New Roman"/>
          <w:color w:val="000000"/>
          <w:spacing w:val="29"/>
          <w:sz w:val="24"/>
        </w:rPr>
        <w:t xml:space="preserve"> </w:t>
      </w:r>
      <w:r>
        <w:rPr>
          <w:rFonts w:ascii="Times New Roman" w:hAnsi="Times New Roman"/>
          <w:color w:val="000000"/>
          <w:sz w:val="24"/>
        </w:rPr>
        <w:t>10</w:t>
      </w:r>
      <w:r>
        <w:rPr>
          <w:rFonts w:ascii="Times New Roman" w:hAnsi="Times New Roman"/>
          <w:color w:val="000000"/>
          <w:spacing w:val="31"/>
          <w:sz w:val="24"/>
        </w:rPr>
        <w:t xml:space="preserve"> </w:t>
      </w:r>
      <w:r>
        <w:rPr>
          <w:rFonts w:ascii="Times New Roman" w:hAnsi="Times New Roman"/>
          <w:color w:val="000000"/>
          <w:sz w:val="24"/>
        </w:rPr>
        <w:t>ч</w:t>
      </w:r>
      <w:r>
        <w:rPr>
          <w:rFonts w:ascii="Times New Roman" w:hAnsi="Times New Roman"/>
          <w:color w:val="000000"/>
          <w:spacing w:val="-1"/>
          <w:sz w:val="24"/>
        </w:rPr>
        <w:t>а</w:t>
      </w:r>
      <w:r>
        <w:rPr>
          <w:rFonts w:ascii="Times New Roman" w:hAnsi="Times New Roman"/>
          <w:color w:val="000000"/>
          <w:sz w:val="24"/>
        </w:rPr>
        <w:t>сов</w:t>
      </w:r>
      <w:r>
        <w:rPr>
          <w:rFonts w:ascii="Times New Roman" w:hAnsi="Times New Roman"/>
          <w:color w:val="000000"/>
          <w:spacing w:val="29"/>
          <w:sz w:val="24"/>
        </w:rPr>
        <w:t xml:space="preserve"> </w:t>
      </w:r>
      <w:r>
        <w:rPr>
          <w:rFonts w:ascii="Times New Roman" w:hAnsi="Times New Roman"/>
          <w:color w:val="000000"/>
          <w:sz w:val="24"/>
        </w:rPr>
        <w:t>ежене</w:t>
      </w:r>
      <w:r>
        <w:rPr>
          <w:rFonts w:ascii="Times New Roman" w:hAnsi="Times New Roman"/>
          <w:color w:val="000000"/>
          <w:spacing w:val="1"/>
          <w:sz w:val="24"/>
        </w:rPr>
        <w:t>д</w:t>
      </w:r>
      <w:r>
        <w:rPr>
          <w:rFonts w:ascii="Times New Roman" w:hAnsi="Times New Roman"/>
          <w:color w:val="000000"/>
          <w:sz w:val="24"/>
        </w:rPr>
        <w:t>ель</w:t>
      </w:r>
      <w:r>
        <w:rPr>
          <w:rFonts w:ascii="Times New Roman" w:hAnsi="Times New Roman"/>
          <w:color w:val="000000"/>
          <w:spacing w:val="1"/>
          <w:sz w:val="24"/>
        </w:rPr>
        <w:t>н</w:t>
      </w:r>
      <w:r>
        <w:rPr>
          <w:rFonts w:ascii="Times New Roman" w:hAnsi="Times New Roman"/>
          <w:color w:val="000000"/>
          <w:sz w:val="24"/>
        </w:rPr>
        <w:t>ых</w:t>
      </w:r>
      <w:r>
        <w:rPr>
          <w:rFonts w:ascii="Times New Roman" w:hAnsi="Times New Roman"/>
          <w:color w:val="000000"/>
          <w:spacing w:val="30"/>
          <w:sz w:val="24"/>
        </w:rPr>
        <w:t xml:space="preserve"> </w:t>
      </w:r>
      <w:r>
        <w:rPr>
          <w:rFonts w:ascii="Times New Roman" w:hAnsi="Times New Roman"/>
          <w:color w:val="000000"/>
          <w:spacing w:val="1"/>
          <w:sz w:val="24"/>
        </w:rPr>
        <w:t>з</w:t>
      </w:r>
      <w:r>
        <w:rPr>
          <w:rFonts w:ascii="Times New Roman" w:hAnsi="Times New Roman"/>
          <w:color w:val="000000"/>
          <w:spacing w:val="-2"/>
          <w:sz w:val="24"/>
        </w:rPr>
        <w:t>а</w:t>
      </w:r>
      <w:r>
        <w:rPr>
          <w:rFonts w:ascii="Times New Roman" w:hAnsi="Times New Roman"/>
          <w:color w:val="000000"/>
          <w:sz w:val="24"/>
        </w:rPr>
        <w:t>нятий</w:t>
      </w:r>
      <w:r>
        <w:rPr>
          <w:rFonts w:ascii="Times New Roman" w:hAnsi="Times New Roman"/>
          <w:color w:val="000000"/>
          <w:spacing w:val="29"/>
          <w:sz w:val="24"/>
        </w:rPr>
        <w:t xml:space="preserve"> </w:t>
      </w:r>
      <w:r>
        <w:rPr>
          <w:rFonts w:ascii="Times New Roman" w:hAnsi="Times New Roman"/>
          <w:color w:val="000000"/>
          <w:sz w:val="24"/>
        </w:rPr>
        <w:t>в</w:t>
      </w:r>
      <w:r>
        <w:rPr>
          <w:rFonts w:ascii="Times New Roman" w:hAnsi="Times New Roman"/>
          <w:color w:val="000000"/>
          <w:spacing w:val="1"/>
          <w:sz w:val="24"/>
        </w:rPr>
        <w:t>не</w:t>
      </w:r>
      <w:r>
        <w:rPr>
          <w:rFonts w:ascii="Times New Roman" w:hAnsi="Times New Roman"/>
          <w:color w:val="000000"/>
          <w:spacing w:val="-3"/>
          <w:sz w:val="24"/>
        </w:rPr>
        <w:t>у</w:t>
      </w:r>
      <w:r>
        <w:rPr>
          <w:rFonts w:ascii="Times New Roman" w:hAnsi="Times New Roman"/>
          <w:color w:val="000000"/>
          <w:sz w:val="24"/>
        </w:rPr>
        <w:t>ро</w:t>
      </w:r>
      <w:r>
        <w:rPr>
          <w:rFonts w:ascii="Times New Roman" w:hAnsi="Times New Roman"/>
          <w:color w:val="000000"/>
          <w:spacing w:val="-1"/>
          <w:sz w:val="24"/>
        </w:rPr>
        <w:t>ч</w:t>
      </w:r>
      <w:r>
        <w:rPr>
          <w:rFonts w:ascii="Times New Roman" w:hAnsi="Times New Roman"/>
          <w:color w:val="000000"/>
          <w:sz w:val="24"/>
        </w:rPr>
        <w:t>ной деятель</w:t>
      </w:r>
      <w:r>
        <w:rPr>
          <w:rFonts w:ascii="Times New Roman" w:hAnsi="Times New Roman"/>
          <w:color w:val="000000"/>
          <w:spacing w:val="1"/>
          <w:sz w:val="24"/>
        </w:rPr>
        <w:t>н</w:t>
      </w:r>
      <w:r>
        <w:rPr>
          <w:rFonts w:ascii="Times New Roman" w:hAnsi="Times New Roman"/>
          <w:color w:val="000000"/>
          <w:sz w:val="24"/>
        </w:rPr>
        <w:t>ости</w:t>
      </w:r>
      <w:r>
        <w:rPr>
          <w:rFonts w:ascii="Times New Roman" w:hAnsi="Times New Roman"/>
          <w:color w:val="000000"/>
          <w:spacing w:val="1"/>
          <w:sz w:val="24"/>
        </w:rPr>
        <w:t xml:space="preserve"> </w:t>
      </w:r>
      <w:r>
        <w:rPr>
          <w:rFonts w:ascii="Times New Roman" w:hAnsi="Times New Roman"/>
          <w:color w:val="000000"/>
          <w:sz w:val="24"/>
        </w:rPr>
        <w:t>(до 1320</w:t>
      </w:r>
      <w:r>
        <w:rPr>
          <w:rFonts w:ascii="Times New Roman" w:hAnsi="Times New Roman"/>
          <w:color w:val="000000"/>
          <w:spacing w:val="-6"/>
          <w:sz w:val="24"/>
        </w:rPr>
        <w:t xml:space="preserve"> </w:t>
      </w:r>
      <w:r>
        <w:rPr>
          <w:rFonts w:ascii="Times New Roman" w:hAnsi="Times New Roman"/>
          <w:color w:val="000000"/>
          <w:spacing w:val="-1"/>
          <w:sz w:val="24"/>
        </w:rPr>
        <w:t>ч</w:t>
      </w:r>
      <w:r>
        <w:rPr>
          <w:rFonts w:ascii="Times New Roman" w:hAnsi="Times New Roman"/>
          <w:color w:val="000000"/>
          <w:sz w:val="24"/>
        </w:rPr>
        <w:t>а</w:t>
      </w:r>
      <w:r>
        <w:rPr>
          <w:rFonts w:ascii="Times New Roman" w:hAnsi="Times New Roman"/>
          <w:color w:val="000000"/>
          <w:spacing w:val="-1"/>
          <w:sz w:val="24"/>
        </w:rPr>
        <w:t>с</w:t>
      </w:r>
      <w:r>
        <w:rPr>
          <w:rFonts w:ascii="Times New Roman" w:hAnsi="Times New Roman"/>
          <w:color w:val="000000"/>
          <w:sz w:val="24"/>
        </w:rPr>
        <w:t>ов на</w:t>
      </w:r>
      <w:r>
        <w:rPr>
          <w:rFonts w:ascii="Times New Roman" w:hAnsi="Times New Roman"/>
          <w:color w:val="000000"/>
          <w:spacing w:val="9"/>
          <w:sz w:val="24"/>
        </w:rPr>
        <w:t xml:space="preserve"> </w:t>
      </w:r>
      <w:r>
        <w:rPr>
          <w:rFonts w:ascii="Times New Roman" w:hAnsi="Times New Roman"/>
          <w:color w:val="000000"/>
          <w:spacing w:val="-4"/>
          <w:sz w:val="24"/>
        </w:rPr>
        <w:t>у</w:t>
      </w:r>
      <w:r>
        <w:rPr>
          <w:rFonts w:ascii="Times New Roman" w:hAnsi="Times New Roman"/>
          <w:color w:val="000000"/>
          <w:sz w:val="24"/>
        </w:rPr>
        <w:t>ровне нач</w:t>
      </w:r>
      <w:r>
        <w:rPr>
          <w:rFonts w:ascii="Times New Roman" w:hAnsi="Times New Roman"/>
          <w:color w:val="000000"/>
          <w:spacing w:val="-1"/>
          <w:sz w:val="24"/>
        </w:rPr>
        <w:t>а</w:t>
      </w:r>
      <w:r>
        <w:rPr>
          <w:rFonts w:ascii="Times New Roman" w:hAnsi="Times New Roman"/>
          <w:color w:val="000000"/>
          <w:sz w:val="24"/>
        </w:rPr>
        <w:t>л</w:t>
      </w:r>
      <w:r>
        <w:rPr>
          <w:rFonts w:ascii="Times New Roman" w:hAnsi="Times New Roman"/>
          <w:color w:val="000000"/>
          <w:spacing w:val="2"/>
          <w:sz w:val="24"/>
        </w:rPr>
        <w:t>ь</w:t>
      </w:r>
      <w:r>
        <w:rPr>
          <w:rFonts w:ascii="Times New Roman" w:hAnsi="Times New Roman"/>
          <w:color w:val="000000"/>
          <w:spacing w:val="1"/>
          <w:sz w:val="24"/>
        </w:rPr>
        <w:t>н</w:t>
      </w:r>
      <w:r>
        <w:rPr>
          <w:rFonts w:ascii="Times New Roman" w:hAnsi="Times New Roman"/>
          <w:color w:val="000000"/>
          <w:sz w:val="24"/>
        </w:rPr>
        <w:t>ого общего образован</w:t>
      </w:r>
      <w:r>
        <w:rPr>
          <w:rFonts w:ascii="Times New Roman" w:hAnsi="Times New Roman"/>
          <w:color w:val="000000"/>
          <w:spacing w:val="1"/>
          <w:sz w:val="24"/>
        </w:rPr>
        <w:t>и</w:t>
      </w:r>
      <w:r>
        <w:rPr>
          <w:rFonts w:ascii="Times New Roman" w:hAnsi="Times New Roman"/>
          <w:color w:val="000000"/>
          <w:sz w:val="24"/>
        </w:rPr>
        <w:t>я).</w:t>
      </w:r>
    </w:p>
    <w:p w14:paraId="961A0000">
      <w:pPr>
        <w:spacing w:line="276" w:lineRule="auto"/>
        <w:ind w:firstLine="706" w:left="117" w:right="145"/>
        <w:rPr>
          <w:rFonts w:ascii="Times New Roman" w:hAnsi="Times New Roman"/>
          <w:sz w:val="24"/>
        </w:rPr>
      </w:pPr>
      <w:r>
        <w:rPr>
          <w:rFonts w:ascii="Times New Roman" w:hAnsi="Times New Roman"/>
          <w:color w:val="1F1F1F"/>
          <w:sz w:val="24"/>
        </w:rPr>
        <w:t>Организуя внеурочную деятельность школьников, педагог должен придерживаться следующих</w:t>
      </w:r>
      <w:r>
        <w:rPr>
          <w:rFonts w:ascii="Times New Roman" w:hAnsi="Times New Roman"/>
          <w:color w:val="1F1F1F"/>
          <w:spacing w:val="40"/>
          <w:sz w:val="24"/>
        </w:rPr>
        <w:t xml:space="preserve"> </w:t>
      </w:r>
      <w:r>
        <w:rPr>
          <w:rFonts w:ascii="Times New Roman" w:hAnsi="Times New Roman"/>
          <w:color w:val="1F1F1F"/>
          <w:sz w:val="24"/>
        </w:rPr>
        <w:t>принципов.</w:t>
      </w:r>
    </w:p>
    <w:p w14:paraId="971A0000">
      <w:pPr>
        <w:pStyle w:val="Style_8"/>
        <w:ind w:firstLine="706" w:left="0" w:right="145"/>
        <w:jc w:val="left"/>
      </w:pPr>
      <w:r>
        <w:rPr>
          <w:i w:val="1"/>
        </w:rPr>
        <w:t xml:space="preserve">Интерес. </w:t>
      </w:r>
      <w:r>
        <w:t>Важно, чтобы педагог помог ребенку найти в школе «свою» внеурочную деятельность, привлекательную именно для него. Это поможет укрепить контакты педагогов с</w:t>
      </w:r>
      <w:r>
        <w:rPr>
          <w:spacing w:val="-6"/>
        </w:rPr>
        <w:t xml:space="preserve"> </w:t>
      </w:r>
      <w:r>
        <w:t>детьми, будет способствовать</w:t>
      </w:r>
      <w:r>
        <w:rPr>
          <w:spacing w:val="-10"/>
        </w:rPr>
        <w:t xml:space="preserve"> </w:t>
      </w:r>
      <w:r>
        <w:t>формированию в</w:t>
      </w:r>
      <w:r>
        <w:rPr>
          <w:spacing w:val="-18"/>
        </w:rPr>
        <w:t xml:space="preserve"> </w:t>
      </w:r>
      <w:r>
        <w:t>глазах</w:t>
      </w:r>
      <w:r>
        <w:rPr>
          <w:spacing w:val="-14"/>
        </w:rPr>
        <w:t xml:space="preserve"> </w:t>
      </w:r>
      <w:r>
        <w:t>детей</w:t>
      </w:r>
      <w:r>
        <w:rPr>
          <w:spacing w:val="-11"/>
        </w:rPr>
        <w:t xml:space="preserve"> </w:t>
      </w:r>
      <w:r>
        <w:t>позитивного восприятия</w:t>
      </w:r>
      <w:r>
        <w:rPr>
          <w:spacing w:val="-4"/>
        </w:rPr>
        <w:t xml:space="preserve"> </w:t>
      </w:r>
      <w:r>
        <w:t>школы,</w:t>
      </w:r>
      <w:r>
        <w:rPr>
          <w:spacing w:val="-5"/>
        </w:rPr>
        <w:t xml:space="preserve"> </w:t>
      </w:r>
      <w:r>
        <w:t>уменьшит риск</w:t>
      </w:r>
      <w:r>
        <w:rPr>
          <w:spacing w:val="-11"/>
        </w:rPr>
        <w:t xml:space="preserve"> </w:t>
      </w:r>
      <w:r>
        <w:t>их</w:t>
      </w:r>
      <w:r>
        <w:rPr>
          <w:spacing w:val="-14"/>
        </w:rPr>
        <w:t xml:space="preserve"> </w:t>
      </w:r>
      <w:r>
        <w:t>вовлечения в нежелательные, антисоциальные виды деятельности.</w:t>
      </w:r>
    </w:p>
    <w:p w14:paraId="981A0000">
      <w:pPr>
        <w:pStyle w:val="Style_8"/>
        <w:ind w:firstLine="706" w:left="0" w:right="132"/>
        <w:jc w:val="left"/>
      </w:pPr>
      <w:r>
        <w:rPr>
          <w:i w:val="1"/>
          <w:color w:val="232323"/>
        </w:rPr>
        <w:t xml:space="preserve">Сотрудничество. </w:t>
      </w:r>
      <w:r>
        <w:t>Важно, чтобы педагог организовывал внеурочную деятельность не</w:t>
      </w:r>
      <w:r>
        <w:rPr>
          <w:spacing w:val="-14"/>
        </w:rPr>
        <w:t xml:space="preserve"> </w:t>
      </w:r>
      <w:r>
        <w:t>столько</w:t>
      </w:r>
      <w:r>
        <w:rPr>
          <w:spacing w:val="-2"/>
        </w:rPr>
        <w:t xml:space="preserve"> </w:t>
      </w:r>
      <w:r>
        <w:t>для</w:t>
      </w:r>
      <w:r>
        <w:rPr>
          <w:spacing w:val="-8"/>
        </w:rPr>
        <w:t xml:space="preserve"> </w:t>
      </w:r>
      <w:r>
        <w:t>детей,</w:t>
      </w:r>
      <w:r>
        <w:rPr>
          <w:spacing w:val="-2"/>
        </w:rPr>
        <w:t xml:space="preserve"> </w:t>
      </w:r>
      <w:r>
        <w:t>сколько</w:t>
      </w:r>
      <w:r>
        <w:rPr>
          <w:spacing w:val="-1"/>
        </w:rPr>
        <w:t xml:space="preserve"> </w:t>
      </w:r>
      <w:r>
        <w:t>вместе</w:t>
      </w:r>
      <w:r>
        <w:rPr>
          <w:spacing w:val="-4"/>
        </w:rPr>
        <w:t xml:space="preserve"> </w:t>
      </w:r>
      <w:r>
        <w:t>с</w:t>
      </w:r>
      <w:r>
        <w:rPr>
          <w:spacing w:val="-15"/>
        </w:rPr>
        <w:t xml:space="preserve"> </w:t>
      </w:r>
      <w:r>
        <w:t>детьми.</w:t>
      </w:r>
      <w:r>
        <w:rPr>
          <w:spacing w:val="-6"/>
        </w:rPr>
        <w:t xml:space="preserve"> </w:t>
      </w:r>
      <w:r>
        <w:t>То</w:t>
      </w:r>
      <w:r>
        <w:rPr>
          <w:spacing w:val="-10"/>
        </w:rPr>
        <w:t xml:space="preserve"> </w:t>
      </w:r>
      <w:r>
        <w:t>есть</w:t>
      </w:r>
      <w:r>
        <w:rPr>
          <w:spacing w:val="-2"/>
        </w:rPr>
        <w:t xml:space="preserve"> </w:t>
      </w:r>
      <w:r>
        <w:t>давал</w:t>
      </w:r>
      <w:r>
        <w:rPr>
          <w:spacing w:val="-7"/>
        </w:rPr>
        <w:t xml:space="preserve"> </w:t>
      </w:r>
      <w:r>
        <w:t>им возможность взять на себя ответственность за отдельные фрагменты организации этих</w:t>
      </w:r>
      <w:r>
        <w:rPr>
          <w:spacing w:val="-10"/>
        </w:rPr>
        <w:t xml:space="preserve"> </w:t>
      </w:r>
      <w:r>
        <w:t>видов</w:t>
      </w:r>
      <w:r>
        <w:rPr>
          <w:spacing w:val="-7"/>
        </w:rPr>
        <w:t xml:space="preserve"> </w:t>
      </w:r>
      <w:r>
        <w:t>деятельности -</w:t>
      </w:r>
      <w:r>
        <w:rPr>
          <w:spacing w:val="-18"/>
        </w:rPr>
        <w:t xml:space="preserve"> </w:t>
      </w:r>
      <w:r>
        <w:t>сначала</w:t>
      </w:r>
      <w:r>
        <w:rPr>
          <w:spacing w:val="-7"/>
        </w:rPr>
        <w:t xml:space="preserve"> </w:t>
      </w:r>
      <w:r>
        <w:t>за</w:t>
      </w:r>
      <w:r>
        <w:rPr>
          <w:spacing w:val="-14"/>
        </w:rPr>
        <w:t xml:space="preserve"> </w:t>
      </w:r>
      <w:r>
        <w:t>фрагменты попроще,</w:t>
      </w:r>
      <w:r>
        <w:rPr>
          <w:spacing w:val="-1"/>
        </w:rPr>
        <w:t xml:space="preserve"> </w:t>
      </w:r>
      <w:r>
        <w:t>затем посложнее.</w:t>
      </w:r>
      <w:r>
        <w:rPr>
          <w:spacing w:val="-4"/>
        </w:rPr>
        <w:t xml:space="preserve"> </w:t>
      </w:r>
      <w:r>
        <w:t>Это</w:t>
      </w:r>
      <w:r>
        <w:rPr>
          <w:spacing w:val="-17"/>
        </w:rPr>
        <w:t xml:space="preserve"> </w:t>
      </w:r>
      <w:r>
        <w:t>помогает</w:t>
      </w:r>
      <w:r>
        <w:rPr>
          <w:spacing w:val="-11"/>
        </w:rPr>
        <w:t xml:space="preserve"> </w:t>
      </w:r>
      <w:r>
        <w:t>детям</w:t>
      </w:r>
      <w:r>
        <w:rPr>
          <w:spacing w:val="-15"/>
        </w:rPr>
        <w:t xml:space="preserve"> </w:t>
      </w:r>
      <w:r>
        <w:t>взрослеть,</w:t>
      </w:r>
      <w:r>
        <w:rPr>
          <w:spacing w:val="-7"/>
        </w:rPr>
        <w:t xml:space="preserve"> </w:t>
      </w:r>
      <w:r>
        <w:t>преодолевая</w:t>
      </w:r>
      <w:r>
        <w:rPr>
          <w:spacing w:val="-7"/>
        </w:rPr>
        <w:t xml:space="preserve"> </w:t>
      </w:r>
      <w:r>
        <w:t>свою</w:t>
      </w:r>
      <w:r>
        <w:rPr>
          <w:spacing w:val="-16"/>
        </w:rPr>
        <w:t xml:space="preserve"> </w:t>
      </w:r>
      <w:r>
        <w:t>инфантильность и развивая самостоятельность и ответственность.</w:t>
      </w:r>
    </w:p>
    <w:p w14:paraId="991A0000">
      <w:pPr>
        <w:pStyle w:val="Style_8"/>
        <w:ind w:firstLine="706" w:left="0" w:right="138"/>
        <w:jc w:val="left"/>
      </w:pPr>
      <w:r>
        <w:rPr>
          <w:i w:val="1"/>
        </w:rPr>
        <w:t xml:space="preserve">Доверие. </w:t>
      </w:r>
      <w:r>
        <w:t>Во внеурочной деятельности педагогу особенно важно стремиться к установлению доверительных и доброжелательных отношений со школьниками. Это поможет ему сплотить вокруг себя детей и стать для них значимым взрослым, к которому дети больше прислушиваются, чьи требования и просьбы воспринимаются позитивнее, чье поведение и жизненные принципы охотнее воспринимаются</w:t>
      </w:r>
      <w:r>
        <w:rPr>
          <w:spacing w:val="-5"/>
        </w:rPr>
        <w:t xml:space="preserve"> </w:t>
      </w:r>
      <w:r>
        <w:t xml:space="preserve">ими в качестве образцов для </w:t>
      </w:r>
      <w:r>
        <w:rPr>
          <w:spacing w:val="-2"/>
        </w:rPr>
        <w:t>подражания.</w:t>
      </w:r>
    </w:p>
    <w:p w14:paraId="9A1A0000">
      <w:pPr>
        <w:spacing w:line="276" w:lineRule="auto"/>
        <w:ind w:firstLine="889" w:left="142" w:right="-1"/>
        <w:rPr>
          <w:rFonts w:ascii="Times New Roman" w:hAnsi="Times New Roman"/>
          <w:b w:val="1"/>
          <w:color w:val="000000"/>
          <w:sz w:val="24"/>
        </w:rPr>
      </w:pPr>
      <w:r>
        <w:rPr>
          <w:rFonts w:ascii="Times New Roman" w:hAnsi="Times New Roman"/>
          <w:i w:val="1"/>
          <w:color w:val="232323"/>
          <w:sz w:val="24"/>
        </w:rPr>
        <w:t>Неназидательность.</w:t>
      </w:r>
      <w:r>
        <w:rPr>
          <w:rFonts w:ascii="Times New Roman" w:hAnsi="Times New Roman"/>
          <w:color w:val="232323"/>
          <w:sz w:val="24"/>
        </w:rPr>
        <w:t xml:space="preserve"> Содержание внеурочных занятий не должно преподноситься</w:t>
      </w:r>
      <w:r>
        <w:rPr>
          <w:rFonts w:ascii="Times New Roman" w:hAnsi="Times New Roman"/>
          <w:color w:val="232323"/>
          <w:spacing w:val="-4"/>
          <w:sz w:val="24"/>
        </w:rPr>
        <w:t xml:space="preserve"> </w:t>
      </w:r>
      <w:r>
        <w:rPr>
          <w:rFonts w:ascii="Times New Roman" w:hAnsi="Times New Roman"/>
          <w:color w:val="232323"/>
          <w:sz w:val="24"/>
        </w:rPr>
        <w:t>ребенку в форме назиданий. Ребенок не</w:t>
      </w:r>
      <w:r>
        <w:rPr>
          <w:rFonts w:ascii="Times New Roman" w:hAnsi="Times New Roman"/>
          <w:color w:val="232323"/>
          <w:spacing w:val="-1"/>
          <w:sz w:val="24"/>
        </w:rPr>
        <w:t xml:space="preserve"> </w:t>
      </w:r>
      <w:r>
        <w:rPr>
          <w:rFonts w:ascii="Times New Roman" w:hAnsi="Times New Roman"/>
          <w:color w:val="232323"/>
          <w:sz w:val="24"/>
        </w:rPr>
        <w:t>должен становиться пассивным потребителем информации. Важно дать ему самому делать выводы</w:t>
      </w:r>
      <w:r>
        <w:rPr>
          <w:rFonts w:ascii="Times New Roman" w:hAnsi="Times New Roman"/>
          <w:color w:val="232323"/>
          <w:spacing w:val="-9"/>
          <w:sz w:val="24"/>
        </w:rPr>
        <w:t xml:space="preserve"> </w:t>
      </w:r>
      <w:r>
        <w:rPr>
          <w:rFonts w:ascii="Times New Roman" w:hAnsi="Times New Roman"/>
          <w:color w:val="232323"/>
          <w:sz w:val="24"/>
        </w:rPr>
        <w:t>из</w:t>
      </w:r>
      <w:r>
        <w:rPr>
          <w:rFonts w:ascii="Times New Roman" w:hAnsi="Times New Roman"/>
          <w:color w:val="232323"/>
          <w:spacing w:val="-18"/>
          <w:sz w:val="24"/>
        </w:rPr>
        <w:t xml:space="preserve"> </w:t>
      </w:r>
      <w:r>
        <w:rPr>
          <w:rFonts w:ascii="Times New Roman" w:hAnsi="Times New Roman"/>
          <w:color w:val="232323"/>
          <w:sz w:val="24"/>
        </w:rPr>
        <w:t>увиденного</w:t>
      </w:r>
      <w:r>
        <w:rPr>
          <w:rFonts w:ascii="Times New Roman" w:hAnsi="Times New Roman"/>
          <w:color w:val="232323"/>
          <w:spacing w:val="-1"/>
          <w:sz w:val="24"/>
        </w:rPr>
        <w:t xml:space="preserve"> </w:t>
      </w:r>
      <w:r>
        <w:rPr>
          <w:rFonts w:ascii="Times New Roman" w:hAnsi="Times New Roman"/>
          <w:color w:val="232323"/>
          <w:sz w:val="24"/>
        </w:rPr>
        <w:t>и</w:t>
      </w:r>
      <w:r>
        <w:rPr>
          <w:rFonts w:ascii="Times New Roman" w:hAnsi="Times New Roman"/>
          <w:color w:val="232323"/>
          <w:spacing w:val="-18"/>
          <w:sz w:val="24"/>
        </w:rPr>
        <w:t xml:space="preserve"> </w:t>
      </w:r>
      <w:r>
        <w:rPr>
          <w:rFonts w:ascii="Times New Roman" w:hAnsi="Times New Roman"/>
          <w:color w:val="232323"/>
          <w:sz w:val="24"/>
        </w:rPr>
        <w:t>услышанного на</w:t>
      </w:r>
      <w:r>
        <w:rPr>
          <w:rFonts w:ascii="Times New Roman" w:hAnsi="Times New Roman"/>
          <w:color w:val="232323"/>
          <w:spacing w:val="-15"/>
          <w:sz w:val="24"/>
        </w:rPr>
        <w:t xml:space="preserve"> </w:t>
      </w:r>
      <w:r>
        <w:rPr>
          <w:rFonts w:ascii="Times New Roman" w:hAnsi="Times New Roman"/>
          <w:color w:val="232323"/>
          <w:sz w:val="24"/>
        </w:rPr>
        <w:t>занятиях:</w:t>
      </w:r>
      <w:r>
        <w:rPr>
          <w:rFonts w:ascii="Times New Roman" w:hAnsi="Times New Roman"/>
          <w:color w:val="232323"/>
          <w:spacing w:val="-3"/>
          <w:sz w:val="24"/>
        </w:rPr>
        <w:t xml:space="preserve"> </w:t>
      </w:r>
      <w:r>
        <w:rPr>
          <w:rFonts w:ascii="Times New Roman" w:hAnsi="Times New Roman"/>
          <w:color w:val="232323"/>
          <w:sz w:val="24"/>
        </w:rPr>
        <w:t>спорить,</w:t>
      </w:r>
      <w:r>
        <w:rPr>
          <w:rFonts w:ascii="Times New Roman" w:hAnsi="Times New Roman"/>
          <w:color w:val="232323"/>
          <w:spacing w:val="-7"/>
          <w:sz w:val="24"/>
        </w:rPr>
        <w:t xml:space="preserve"> </w:t>
      </w:r>
      <w:r>
        <w:rPr>
          <w:rFonts w:ascii="Times New Roman" w:hAnsi="Times New Roman"/>
          <w:color w:val="232323"/>
          <w:sz w:val="24"/>
        </w:rPr>
        <w:t>доказывать</w:t>
      </w:r>
      <w:r>
        <w:rPr>
          <w:rFonts w:ascii="Times New Roman" w:hAnsi="Times New Roman"/>
          <w:color w:val="232323"/>
          <w:spacing w:val="-4"/>
          <w:sz w:val="24"/>
        </w:rPr>
        <w:t xml:space="preserve"> </w:t>
      </w:r>
      <w:r>
        <w:rPr>
          <w:rFonts w:ascii="Times New Roman" w:hAnsi="Times New Roman"/>
          <w:color w:val="232323"/>
          <w:sz w:val="24"/>
        </w:rPr>
        <w:t>свою точку</w:t>
      </w:r>
      <w:r>
        <w:rPr>
          <w:rFonts w:ascii="Times New Roman" w:hAnsi="Times New Roman"/>
          <w:color w:val="232323"/>
          <w:spacing w:val="-14"/>
          <w:sz w:val="24"/>
        </w:rPr>
        <w:t xml:space="preserve"> </w:t>
      </w:r>
      <w:r>
        <w:rPr>
          <w:rFonts w:ascii="Times New Roman" w:hAnsi="Times New Roman"/>
          <w:color w:val="232323"/>
          <w:sz w:val="24"/>
        </w:rPr>
        <w:t>зрения,</w:t>
      </w:r>
      <w:r>
        <w:rPr>
          <w:rFonts w:ascii="Times New Roman" w:hAnsi="Times New Roman"/>
          <w:color w:val="232323"/>
          <w:spacing w:val="-13"/>
          <w:sz w:val="24"/>
        </w:rPr>
        <w:t xml:space="preserve"> </w:t>
      </w:r>
      <w:r>
        <w:rPr>
          <w:rFonts w:ascii="Times New Roman" w:hAnsi="Times New Roman"/>
          <w:color w:val="232323"/>
          <w:sz w:val="24"/>
        </w:rPr>
        <w:t>слышать</w:t>
      </w:r>
      <w:r>
        <w:rPr>
          <w:rFonts w:ascii="Times New Roman" w:hAnsi="Times New Roman"/>
          <w:color w:val="232323"/>
          <w:spacing w:val="-9"/>
          <w:sz w:val="24"/>
        </w:rPr>
        <w:t xml:space="preserve"> </w:t>
      </w:r>
      <w:r>
        <w:rPr>
          <w:rFonts w:ascii="Times New Roman" w:hAnsi="Times New Roman"/>
          <w:color w:val="232323"/>
          <w:sz w:val="24"/>
        </w:rPr>
        <w:t>мнения</w:t>
      </w:r>
      <w:r>
        <w:rPr>
          <w:rFonts w:ascii="Times New Roman" w:hAnsi="Times New Roman"/>
          <w:color w:val="232323"/>
          <w:spacing w:val="-14"/>
          <w:sz w:val="24"/>
        </w:rPr>
        <w:t xml:space="preserve"> </w:t>
      </w:r>
      <w:r>
        <w:rPr>
          <w:rFonts w:ascii="Times New Roman" w:hAnsi="Times New Roman"/>
          <w:color w:val="232323"/>
          <w:sz w:val="24"/>
        </w:rPr>
        <w:t>других.</w:t>
      </w:r>
      <w:r>
        <w:rPr>
          <w:rFonts w:ascii="Times New Roman" w:hAnsi="Times New Roman"/>
          <w:color w:val="232323"/>
          <w:spacing w:val="-8"/>
          <w:sz w:val="24"/>
        </w:rPr>
        <w:t xml:space="preserve"> </w:t>
      </w:r>
      <w:r>
        <w:rPr>
          <w:rFonts w:ascii="Times New Roman" w:hAnsi="Times New Roman"/>
          <w:color w:val="232323"/>
          <w:sz w:val="24"/>
        </w:rPr>
        <w:t>Только</w:t>
      </w:r>
      <w:r>
        <w:rPr>
          <w:rFonts w:ascii="Times New Roman" w:hAnsi="Times New Roman"/>
          <w:color w:val="232323"/>
          <w:spacing w:val="-11"/>
          <w:sz w:val="24"/>
        </w:rPr>
        <w:t xml:space="preserve"> </w:t>
      </w:r>
      <w:r>
        <w:rPr>
          <w:rFonts w:ascii="Times New Roman" w:hAnsi="Times New Roman"/>
          <w:color w:val="232323"/>
          <w:sz w:val="24"/>
        </w:rPr>
        <w:t>тогда</w:t>
      </w:r>
      <w:r>
        <w:rPr>
          <w:rFonts w:ascii="Times New Roman" w:hAnsi="Times New Roman"/>
          <w:color w:val="232323"/>
          <w:spacing w:val="-15"/>
          <w:sz w:val="24"/>
        </w:rPr>
        <w:t xml:space="preserve"> </w:t>
      </w:r>
      <w:r>
        <w:rPr>
          <w:rFonts w:ascii="Times New Roman" w:hAnsi="Times New Roman"/>
          <w:color w:val="232323"/>
          <w:sz w:val="24"/>
        </w:rPr>
        <w:t>будет</w:t>
      </w:r>
      <w:r>
        <w:rPr>
          <w:rFonts w:ascii="Times New Roman" w:hAnsi="Times New Roman"/>
          <w:color w:val="232323"/>
          <w:spacing w:val="-12"/>
          <w:sz w:val="24"/>
        </w:rPr>
        <w:t xml:space="preserve"> </w:t>
      </w:r>
      <w:r>
        <w:rPr>
          <w:rFonts w:ascii="Times New Roman" w:hAnsi="Times New Roman"/>
          <w:color w:val="232323"/>
          <w:sz w:val="24"/>
        </w:rPr>
        <w:t>формироваться его мировоззрение, его собственная жизненная позиция.</w:t>
      </w:r>
    </w:p>
    <w:p w14:paraId="9B1A0000">
      <w:pPr>
        <w:spacing w:line="204" w:lineRule="auto"/>
        <w:ind w:hanging="2383" w:left="3414" w:right="1175"/>
        <w:rPr>
          <w:rFonts w:ascii="Times New Roman" w:hAnsi="Times New Roman"/>
          <w:b w:val="1"/>
          <w:color w:val="000000"/>
          <w:sz w:val="24"/>
        </w:rPr>
      </w:pPr>
    </w:p>
    <w:p w14:paraId="9C1A0000">
      <w:pPr>
        <w:spacing w:line="204" w:lineRule="auto"/>
        <w:ind w:hanging="2383" w:left="3261" w:right="1175"/>
        <w:rPr>
          <w:rFonts w:ascii="Times New Roman" w:hAnsi="Times New Roman"/>
          <w:b w:val="1"/>
          <w:color w:val="000000"/>
          <w:sz w:val="24"/>
        </w:rPr>
      </w:pPr>
      <w:r>
        <w:rPr>
          <w:rFonts w:ascii="Times New Roman" w:hAnsi="Times New Roman"/>
          <w:b w:val="1"/>
          <w:color w:val="000000"/>
          <w:sz w:val="24"/>
        </w:rPr>
        <w:t>Содержатель</w:t>
      </w:r>
      <w:r>
        <w:rPr>
          <w:rFonts w:ascii="Times New Roman" w:hAnsi="Times New Roman"/>
          <w:b w:val="1"/>
          <w:color w:val="000000"/>
          <w:spacing w:val="-1"/>
          <w:sz w:val="24"/>
        </w:rPr>
        <w:t>н</w:t>
      </w:r>
      <w:r>
        <w:rPr>
          <w:rFonts w:ascii="Times New Roman" w:hAnsi="Times New Roman"/>
          <w:b w:val="1"/>
          <w:color w:val="000000"/>
          <w:sz w:val="24"/>
        </w:rPr>
        <w:t>ое</w:t>
      </w:r>
      <w:r>
        <w:rPr>
          <w:rFonts w:ascii="Times New Roman" w:hAnsi="Times New Roman"/>
          <w:b w:val="1"/>
          <w:color w:val="000000"/>
          <w:spacing w:val="2"/>
          <w:sz w:val="24"/>
        </w:rPr>
        <w:t xml:space="preserve"> </w:t>
      </w:r>
      <w:r>
        <w:rPr>
          <w:rFonts w:ascii="Times New Roman" w:hAnsi="Times New Roman"/>
          <w:b w:val="1"/>
          <w:color w:val="000000"/>
          <w:sz w:val="24"/>
        </w:rPr>
        <w:t>наполнен</w:t>
      </w:r>
      <w:r>
        <w:rPr>
          <w:rFonts w:ascii="Times New Roman" w:hAnsi="Times New Roman"/>
          <w:b w:val="1"/>
          <w:color w:val="000000"/>
          <w:spacing w:val="-3"/>
          <w:sz w:val="24"/>
        </w:rPr>
        <w:t>и</w:t>
      </w:r>
      <w:r>
        <w:rPr>
          <w:rFonts w:ascii="Times New Roman" w:hAnsi="Times New Roman"/>
          <w:b w:val="1"/>
          <w:color w:val="000000"/>
          <w:sz w:val="24"/>
        </w:rPr>
        <w:t>е внеурочной деятельности</w:t>
      </w:r>
    </w:p>
    <w:p w14:paraId="9D1A0000">
      <w:pPr>
        <w:spacing w:line="360" w:lineRule="auto"/>
        <w:ind w:firstLine="717" w:left="1" w:right="249"/>
        <w:rPr>
          <w:rFonts w:ascii="Times New Roman" w:hAnsi="Times New Roman"/>
          <w:color w:val="000000"/>
          <w:sz w:val="24"/>
        </w:rPr>
      </w:pPr>
    </w:p>
    <w:p w14:paraId="9E1A0000">
      <w:pPr>
        <w:tabs>
          <w:tab w:leader="none" w:pos="851" w:val="left"/>
        </w:tabs>
        <w:spacing w:line="360" w:lineRule="auto"/>
        <w:ind w:firstLine="709" w:left="0"/>
        <w:rPr>
          <w:rFonts w:ascii="Times New Roman" w:hAnsi="Times New Roman"/>
          <w:sz w:val="24"/>
        </w:rPr>
      </w:pPr>
      <w:r>
        <w:rPr>
          <w:rFonts w:ascii="Times New Roman" w:hAnsi="Times New Roman"/>
          <w:sz w:val="24"/>
        </w:rPr>
        <w:t>В</w:t>
      </w:r>
      <w:r>
        <w:rPr>
          <w:rFonts w:ascii="Times New Roman" w:hAnsi="Times New Roman"/>
          <w:spacing w:val="40"/>
          <w:sz w:val="24"/>
        </w:rPr>
        <w:t xml:space="preserve"> </w:t>
      </w:r>
      <w:r>
        <w:rPr>
          <w:rFonts w:ascii="Times New Roman" w:hAnsi="Times New Roman"/>
          <w:sz w:val="24"/>
        </w:rPr>
        <w:t xml:space="preserve">зависимости от запросов семей обучающихся, данные часы используются на </w:t>
      </w:r>
      <w:r>
        <w:rPr>
          <w:rFonts w:ascii="Times New Roman" w:hAnsi="Times New Roman"/>
          <w:b w:val="1"/>
          <w:color w:val="000000"/>
          <w:sz w:val="24"/>
        </w:rPr>
        <w:t xml:space="preserve">гражданское, патриотическое, духовно-нравственное, эстетическое, физическое, трудовое, экологическое, познавательное направления, </w:t>
      </w:r>
      <w:r>
        <w:rPr>
          <w:rFonts w:ascii="Times New Roman" w:hAnsi="Times New Roman"/>
          <w:sz w:val="24"/>
        </w:rPr>
        <w:t>создавая условия для их самореализации и осуществляя педагогическую поддержку в преодолении ими трудностей в обучении и социализации.</w:t>
      </w:r>
    </w:p>
    <w:p w14:paraId="9F1A0000">
      <w:pPr>
        <w:pStyle w:val="Style_8"/>
        <w:spacing w:line="360" w:lineRule="auto"/>
        <w:ind w:firstLine="706" w:left="0" w:right="117"/>
        <w:jc w:val="left"/>
      </w:pPr>
      <w:r>
        <w:t>Таким образом, часы внеурочной деятельности выделяются:</w:t>
      </w:r>
    </w:p>
    <w:p w14:paraId="A01A0000">
      <w:pPr>
        <w:pStyle w:val="Style_5"/>
        <w:numPr>
          <w:ilvl w:val="0"/>
          <w:numId w:val="59"/>
        </w:numPr>
        <w:spacing w:line="360" w:lineRule="auto"/>
        <w:ind w:firstLine="0" w:left="142"/>
        <w:jc w:val="left"/>
        <w:rPr>
          <w:sz w:val="24"/>
        </w:rPr>
      </w:pPr>
      <w:r>
        <w:rPr>
          <w:sz w:val="24"/>
        </w:rPr>
        <w:t>На</w:t>
      </w:r>
      <w:r>
        <w:rPr>
          <w:spacing w:val="-1"/>
          <w:sz w:val="24"/>
        </w:rPr>
        <w:t xml:space="preserve"> </w:t>
      </w:r>
      <w:r>
        <w:rPr>
          <w:sz w:val="24"/>
        </w:rPr>
        <w:t>занятия</w:t>
      </w:r>
      <w:r>
        <w:rPr>
          <w:spacing w:val="10"/>
          <w:sz w:val="24"/>
        </w:rPr>
        <w:t xml:space="preserve"> </w:t>
      </w:r>
      <w:r>
        <w:rPr>
          <w:sz w:val="24"/>
        </w:rPr>
        <w:t>школьников</w:t>
      </w:r>
      <w:r>
        <w:rPr>
          <w:spacing w:val="15"/>
          <w:sz w:val="24"/>
        </w:rPr>
        <w:t xml:space="preserve"> </w:t>
      </w:r>
      <w:r>
        <w:rPr>
          <w:sz w:val="24"/>
        </w:rPr>
        <w:t>в</w:t>
      </w:r>
      <w:r>
        <w:rPr>
          <w:spacing w:val="2"/>
          <w:sz w:val="24"/>
        </w:rPr>
        <w:t xml:space="preserve"> </w:t>
      </w:r>
      <w:r>
        <w:rPr>
          <w:spacing w:val="-2"/>
          <w:sz w:val="24"/>
        </w:rPr>
        <w:t>клубах по интересам;</w:t>
      </w:r>
    </w:p>
    <w:p w14:paraId="A11A0000">
      <w:pPr>
        <w:pStyle w:val="Style_5"/>
        <w:numPr>
          <w:ilvl w:val="0"/>
          <w:numId w:val="59"/>
        </w:numPr>
        <w:tabs>
          <w:tab w:leader="none" w:pos="1256" w:val="left"/>
        </w:tabs>
        <w:spacing w:before="74" w:line="360" w:lineRule="auto"/>
        <w:ind w:hanging="13" w:left="13" w:right="120"/>
        <w:jc w:val="left"/>
        <w:rPr>
          <w:sz w:val="24"/>
        </w:rPr>
      </w:pPr>
      <w:r>
        <w:rPr>
          <w:sz w:val="24"/>
        </w:rPr>
        <w:t>На занятия школьников с педагогами, сопровождающими деятельность детских общественных объединений – ДОО «Родничок», РДДМ «Движение Первых»</w:t>
      </w:r>
      <w:r>
        <w:rPr>
          <w:spacing w:val="-2"/>
          <w:sz w:val="24"/>
        </w:rPr>
        <w:t>;</w:t>
      </w:r>
    </w:p>
    <w:p w14:paraId="A21A0000">
      <w:pPr>
        <w:pStyle w:val="Style_5"/>
        <w:numPr>
          <w:ilvl w:val="0"/>
          <w:numId w:val="59"/>
        </w:numPr>
        <w:tabs>
          <w:tab w:leader="none" w:pos="1165" w:val="left"/>
        </w:tabs>
        <w:spacing w:line="360" w:lineRule="auto"/>
        <w:ind w:hanging="13" w:left="117" w:right="130"/>
        <w:jc w:val="left"/>
        <w:rPr>
          <w:sz w:val="24"/>
        </w:rPr>
      </w:pPr>
      <w:r>
        <w:rPr>
          <w:sz w:val="24"/>
        </w:rPr>
        <w:t>На занятия школьников с педагогами, сопровождающими их проектно-исследовательскую деятельность (</w:t>
      </w:r>
      <w:r>
        <w:rPr>
          <w:b w:val="1"/>
          <w:color w:val="000000"/>
          <w:sz w:val="24"/>
        </w:rPr>
        <w:t>познавательное направления</w:t>
      </w:r>
      <w:r>
        <w:rPr>
          <w:sz w:val="24"/>
        </w:rPr>
        <w:t>);</w:t>
      </w:r>
    </w:p>
    <w:p w14:paraId="A31A0000">
      <w:pPr>
        <w:pStyle w:val="Style_5"/>
        <w:numPr>
          <w:ilvl w:val="0"/>
          <w:numId w:val="59"/>
        </w:numPr>
        <w:spacing w:line="360" w:lineRule="auto"/>
        <w:ind w:hanging="13" w:left="117" w:right="126"/>
        <w:jc w:val="left"/>
        <w:rPr>
          <w:sz w:val="24"/>
        </w:rPr>
      </w:pPr>
      <w:r>
        <w:rPr>
          <w:sz w:val="24"/>
        </w:rPr>
        <w:t xml:space="preserve">На занятия школьников в рамках циклов специально организованных внеурочных занятий, посвященных актуальным социальным, патриотическим, гражданским и нравственным проблемам современного мира </w:t>
      </w:r>
      <w:r>
        <w:rPr>
          <w:b w:val="1"/>
          <w:sz w:val="24"/>
        </w:rPr>
        <w:t>(гражданское, патриотическое направление)</w:t>
      </w:r>
      <w:r>
        <w:rPr>
          <w:sz w:val="24"/>
        </w:rPr>
        <w:t xml:space="preserve">  - «Разговоры о важном», «Орлята России»», классные часы, школьные и внешкольные события, мероприятия,  объединение «ЮИД», </w:t>
      </w:r>
      <w:r>
        <w:rPr>
          <w:spacing w:val="-2"/>
          <w:sz w:val="24"/>
        </w:rPr>
        <w:t>Театр «Живое слово»,   библиотечные часы, часы здоровья</w:t>
      </w:r>
      <w:r>
        <w:rPr>
          <w:sz w:val="24"/>
        </w:rPr>
        <w:t>;</w:t>
      </w:r>
    </w:p>
    <w:p w14:paraId="A41A0000">
      <w:pPr>
        <w:pStyle w:val="Style_5"/>
        <w:numPr>
          <w:ilvl w:val="0"/>
          <w:numId w:val="59"/>
        </w:numPr>
        <w:spacing w:line="360" w:lineRule="auto"/>
        <w:ind w:hanging="13" w:left="117" w:right="126"/>
        <w:jc w:val="left"/>
        <w:rPr>
          <w:sz w:val="24"/>
        </w:rPr>
      </w:pPr>
      <w:r>
        <w:rPr>
          <w:sz w:val="24"/>
        </w:rPr>
        <w:t>На занятия школьников в рамках циклов специально организованных внеурочных занятий, посвященных духовно-нравственному развитию (</w:t>
      </w:r>
      <w:r>
        <w:rPr>
          <w:b w:val="1"/>
          <w:color w:val="000000"/>
          <w:sz w:val="24"/>
        </w:rPr>
        <w:t>духовно-нравственное направление</w:t>
      </w:r>
      <w:r>
        <w:rPr>
          <w:sz w:val="24"/>
        </w:rPr>
        <w:t xml:space="preserve">) - «Разговоры о важном», классные часы, школьные и внешкольные события, </w:t>
      </w:r>
      <w:r>
        <w:rPr>
          <w:spacing w:val="-2"/>
          <w:sz w:val="24"/>
        </w:rPr>
        <w:t>Театр «Живое слово», библиотечные уроки</w:t>
      </w:r>
      <w:r>
        <w:rPr>
          <w:sz w:val="24"/>
        </w:rPr>
        <w:t>;</w:t>
      </w:r>
    </w:p>
    <w:p w14:paraId="A51A0000">
      <w:pPr>
        <w:pStyle w:val="Style_5"/>
        <w:numPr>
          <w:ilvl w:val="0"/>
          <w:numId w:val="59"/>
        </w:numPr>
        <w:spacing w:line="360" w:lineRule="auto"/>
        <w:ind w:hanging="13" w:left="0"/>
        <w:jc w:val="left"/>
        <w:rPr>
          <w:sz w:val="24"/>
        </w:rPr>
      </w:pPr>
      <w:r>
        <w:rPr>
          <w:sz w:val="24"/>
        </w:rPr>
        <w:t>На</w:t>
      </w:r>
      <w:r>
        <w:rPr>
          <w:spacing w:val="-13"/>
          <w:sz w:val="24"/>
        </w:rPr>
        <w:t xml:space="preserve"> </w:t>
      </w:r>
      <w:r>
        <w:rPr>
          <w:sz w:val="24"/>
        </w:rPr>
        <w:t>профориентационные</w:t>
      </w:r>
      <w:r>
        <w:rPr>
          <w:spacing w:val="-17"/>
          <w:sz w:val="24"/>
        </w:rPr>
        <w:t xml:space="preserve"> </w:t>
      </w:r>
      <w:r>
        <w:rPr>
          <w:sz w:val="24"/>
        </w:rPr>
        <w:t>занятия</w:t>
      </w:r>
      <w:r>
        <w:rPr>
          <w:spacing w:val="-4"/>
          <w:sz w:val="24"/>
        </w:rPr>
        <w:t xml:space="preserve"> </w:t>
      </w:r>
      <w:r>
        <w:rPr>
          <w:spacing w:val="-2"/>
          <w:sz w:val="24"/>
        </w:rPr>
        <w:t xml:space="preserve">школьников –  Уроки «Проектория», </w:t>
      </w:r>
      <w:r>
        <w:rPr>
          <w:sz w:val="24"/>
        </w:rPr>
        <w:t>классные часы, школьные и внешкольные события, мероприятия</w:t>
      </w:r>
      <w:r>
        <w:rPr>
          <w:spacing w:val="-2"/>
          <w:sz w:val="24"/>
        </w:rPr>
        <w:t>;</w:t>
      </w:r>
    </w:p>
    <w:p w14:paraId="A61A0000">
      <w:pPr>
        <w:pStyle w:val="Style_5"/>
        <w:numPr>
          <w:ilvl w:val="0"/>
          <w:numId w:val="59"/>
        </w:numPr>
        <w:tabs>
          <w:tab w:leader="none" w:pos="1055" w:val="left"/>
        </w:tabs>
        <w:spacing w:before="33" w:line="360" w:lineRule="auto"/>
        <w:ind w:hanging="13" w:left="0" w:right="157"/>
        <w:jc w:val="left"/>
        <w:rPr>
          <w:sz w:val="24"/>
        </w:rPr>
      </w:pPr>
      <w:r>
        <w:rPr>
          <w:sz w:val="24"/>
        </w:rPr>
        <w:t>На занятия школьников в творческих объединениях (</w:t>
      </w:r>
      <w:r>
        <w:rPr>
          <w:b w:val="1"/>
          <w:color w:val="000000"/>
          <w:sz w:val="24"/>
        </w:rPr>
        <w:t>эстетическое направление</w:t>
      </w:r>
      <w:r>
        <w:rPr>
          <w:sz w:val="24"/>
        </w:rPr>
        <w:t xml:space="preserve">): </w:t>
      </w:r>
      <w:r>
        <w:rPr>
          <w:spacing w:val="40"/>
          <w:sz w:val="24"/>
        </w:rPr>
        <w:t xml:space="preserve">- </w:t>
      </w:r>
      <w:r>
        <w:rPr>
          <w:spacing w:val="-2"/>
          <w:sz w:val="24"/>
        </w:rPr>
        <w:t>Театр «Живое слово»</w:t>
      </w:r>
      <w:r>
        <w:rPr>
          <w:sz w:val="24"/>
        </w:rPr>
        <w:t>.</w:t>
      </w:r>
    </w:p>
    <w:p w14:paraId="A71A0000">
      <w:pPr>
        <w:pStyle w:val="Style_5"/>
        <w:numPr>
          <w:ilvl w:val="0"/>
          <w:numId w:val="59"/>
        </w:numPr>
        <w:tabs>
          <w:tab w:leader="none" w:pos="1055" w:val="left"/>
        </w:tabs>
        <w:spacing w:before="33" w:line="360" w:lineRule="auto"/>
        <w:ind w:hanging="13" w:left="0" w:right="157"/>
        <w:jc w:val="left"/>
        <w:rPr>
          <w:sz w:val="24"/>
        </w:rPr>
      </w:pPr>
      <w:r>
        <w:rPr>
          <w:sz w:val="24"/>
        </w:rPr>
        <w:t xml:space="preserve">На занятия </w:t>
      </w:r>
      <w:r>
        <w:rPr>
          <w:b w:val="1"/>
          <w:sz w:val="24"/>
        </w:rPr>
        <w:t>экологического направления</w:t>
      </w:r>
      <w:r>
        <w:rPr>
          <w:sz w:val="24"/>
        </w:rPr>
        <w:t>- «Разговоры о важном», классные часы, школьные и внешкольные события;</w:t>
      </w:r>
    </w:p>
    <w:p w14:paraId="A81A0000">
      <w:pPr>
        <w:pStyle w:val="Style_5"/>
        <w:numPr>
          <w:ilvl w:val="0"/>
          <w:numId w:val="59"/>
        </w:numPr>
        <w:tabs>
          <w:tab w:leader="none" w:pos="1055" w:val="left"/>
        </w:tabs>
        <w:spacing w:before="33" w:line="360" w:lineRule="auto"/>
        <w:ind w:hanging="13" w:left="0" w:right="157"/>
        <w:jc w:val="left"/>
        <w:rPr>
          <w:sz w:val="24"/>
        </w:rPr>
      </w:pPr>
      <w:r>
        <w:rPr>
          <w:sz w:val="24"/>
        </w:rPr>
        <w:t>На занятия школьников в технических и трудовых объединениях (</w:t>
      </w:r>
      <w:r>
        <w:rPr>
          <w:b w:val="1"/>
          <w:sz w:val="24"/>
        </w:rPr>
        <w:t>трудовое направление</w:t>
      </w:r>
      <w:r>
        <w:rPr>
          <w:sz w:val="24"/>
        </w:rPr>
        <w:t>)- акции «Чистый класс», «Чистая школа», «Чистый двор», школьные мероприятия и события;</w:t>
      </w:r>
    </w:p>
    <w:p w14:paraId="A91A0000">
      <w:pPr>
        <w:pStyle w:val="Style_5"/>
        <w:numPr>
          <w:ilvl w:val="0"/>
          <w:numId w:val="59"/>
        </w:numPr>
        <w:tabs>
          <w:tab w:leader="none" w:pos="1127" w:val="left"/>
        </w:tabs>
        <w:spacing w:before="70" w:line="360" w:lineRule="auto"/>
        <w:ind w:hanging="13" w:left="117" w:right="145"/>
        <w:jc w:val="left"/>
        <w:rPr>
          <w:sz w:val="24"/>
        </w:rPr>
      </w:pPr>
      <w:r>
        <w:rPr>
          <w:sz w:val="24"/>
        </w:rPr>
        <w:t>На занятия школьников по  изучению отдельных учебных предметов (</w:t>
      </w:r>
      <w:r>
        <w:rPr>
          <w:b w:val="1"/>
          <w:color w:val="000000"/>
          <w:sz w:val="24"/>
        </w:rPr>
        <w:t>познавательное направления</w:t>
      </w:r>
      <w:r>
        <w:rPr>
          <w:sz w:val="24"/>
        </w:rPr>
        <w:t>): библиотечные уроки, участие во ВОШ, ШНОУ, НПК;</w:t>
      </w:r>
    </w:p>
    <w:p w14:paraId="AA1A0000">
      <w:pPr>
        <w:pStyle w:val="Style_5"/>
        <w:numPr>
          <w:ilvl w:val="0"/>
          <w:numId w:val="59"/>
        </w:numPr>
        <w:tabs>
          <w:tab w:leader="none" w:pos="1206" w:val="left"/>
        </w:tabs>
        <w:spacing w:line="360" w:lineRule="auto"/>
        <w:ind w:hanging="13" w:left="13" w:right="120"/>
        <w:jc w:val="left"/>
        <w:rPr>
          <w:sz w:val="24"/>
        </w:rPr>
      </w:pPr>
      <w:r>
        <w:rPr>
          <w:sz w:val="24"/>
        </w:rPr>
        <w:t xml:space="preserve">Занятия школьников по формированию их функциональной и читательской </w:t>
      </w:r>
      <w:r>
        <w:rPr>
          <w:spacing w:val="-2"/>
          <w:sz w:val="24"/>
        </w:rPr>
        <w:t xml:space="preserve">грамотности </w:t>
      </w:r>
      <w:r>
        <w:rPr>
          <w:sz w:val="24"/>
        </w:rPr>
        <w:t>(</w:t>
      </w:r>
      <w:r>
        <w:rPr>
          <w:b w:val="1"/>
          <w:color w:val="000000"/>
          <w:sz w:val="24"/>
        </w:rPr>
        <w:t>познавательное направления</w:t>
      </w:r>
      <w:r>
        <w:rPr>
          <w:sz w:val="24"/>
        </w:rPr>
        <w:t>)</w:t>
      </w:r>
      <w:r>
        <w:rPr>
          <w:spacing w:val="-2"/>
          <w:sz w:val="24"/>
        </w:rPr>
        <w:t xml:space="preserve"> – внеклассная работа по предметам, </w:t>
      </w:r>
      <w:r>
        <w:rPr>
          <w:sz w:val="24"/>
        </w:rPr>
        <w:t xml:space="preserve"> библиотечные уроки</w:t>
      </w:r>
      <w:r>
        <w:rPr>
          <w:spacing w:val="-2"/>
          <w:sz w:val="24"/>
        </w:rPr>
        <w:t>;</w:t>
      </w:r>
    </w:p>
    <w:p w14:paraId="AB1A0000">
      <w:pPr>
        <w:pStyle w:val="Style_5"/>
        <w:numPr>
          <w:ilvl w:val="0"/>
          <w:numId w:val="59"/>
        </w:numPr>
        <w:spacing w:line="360" w:lineRule="auto"/>
        <w:ind w:hanging="13" w:left="122" w:right="146"/>
        <w:jc w:val="left"/>
        <w:rPr>
          <w:sz w:val="24"/>
        </w:rPr>
      </w:pPr>
      <w:r>
        <w:rPr>
          <w:sz w:val="24"/>
        </w:rPr>
        <w:t>На</w:t>
      </w:r>
      <w:r>
        <w:rPr>
          <w:spacing w:val="-18"/>
          <w:sz w:val="24"/>
        </w:rPr>
        <w:t xml:space="preserve"> </w:t>
      </w:r>
      <w:r>
        <w:rPr>
          <w:sz w:val="24"/>
        </w:rPr>
        <w:t>дополнительные</w:t>
      </w:r>
      <w:r>
        <w:rPr>
          <w:spacing w:val="-17"/>
          <w:sz w:val="24"/>
        </w:rPr>
        <w:t xml:space="preserve"> </w:t>
      </w:r>
      <w:r>
        <w:rPr>
          <w:sz w:val="24"/>
        </w:rPr>
        <w:t>занятия</w:t>
      </w:r>
      <w:r>
        <w:rPr>
          <w:spacing w:val="-11"/>
          <w:sz w:val="24"/>
        </w:rPr>
        <w:t xml:space="preserve"> </w:t>
      </w:r>
      <w:r>
        <w:rPr>
          <w:sz w:val="24"/>
        </w:rPr>
        <w:t>школьников,</w:t>
      </w:r>
      <w:r>
        <w:rPr>
          <w:spacing w:val="-4"/>
          <w:sz w:val="24"/>
        </w:rPr>
        <w:t xml:space="preserve"> </w:t>
      </w:r>
      <w:r>
        <w:rPr>
          <w:sz w:val="24"/>
        </w:rPr>
        <w:t>испытывающих затруднения в освоении учебной</w:t>
      </w:r>
      <w:r>
        <w:rPr>
          <w:sz w:val="24"/>
        </w:rPr>
        <w:t xml:space="preserve"> программы (</w:t>
      </w:r>
      <w:r>
        <w:rPr>
          <w:b w:val="1"/>
          <w:color w:val="000000"/>
          <w:sz w:val="24"/>
        </w:rPr>
        <w:t>познавательное направления</w:t>
      </w:r>
      <w:r>
        <w:rPr>
          <w:sz w:val="24"/>
        </w:rPr>
        <w:t>) – индивидуальные занятия;</w:t>
      </w:r>
    </w:p>
    <w:p w14:paraId="AC1A0000">
      <w:pPr>
        <w:pStyle w:val="Style_5"/>
        <w:numPr>
          <w:ilvl w:val="0"/>
          <w:numId w:val="59"/>
        </w:numPr>
        <w:spacing w:line="360" w:lineRule="auto"/>
        <w:ind w:hanging="13" w:left="117" w:right="125"/>
        <w:jc w:val="left"/>
        <w:rPr>
          <w:sz w:val="24"/>
        </w:rPr>
      </w:pPr>
      <w:r>
        <w:rPr>
          <w:sz w:val="24"/>
        </w:rPr>
        <w:t xml:space="preserve">На специальные занятия школьников, испытывающих затруднения в социальной коммуникации как в среде сверстников, так и в обществе в </w:t>
      </w:r>
      <w:r>
        <w:rPr>
          <w:spacing w:val="-2"/>
          <w:sz w:val="24"/>
        </w:rPr>
        <w:t xml:space="preserve">целом – школьные проекты, </w:t>
      </w:r>
      <w:r>
        <w:rPr>
          <w:sz w:val="24"/>
        </w:rPr>
        <w:t>классные часы, школьные и внешкольные события, мероприятия</w:t>
      </w:r>
      <w:r>
        <w:rPr>
          <w:spacing w:val="-2"/>
          <w:sz w:val="24"/>
        </w:rPr>
        <w:t>;</w:t>
      </w:r>
    </w:p>
    <w:p w14:paraId="AD1A0000">
      <w:pPr>
        <w:pStyle w:val="Style_5"/>
        <w:numPr>
          <w:ilvl w:val="0"/>
          <w:numId w:val="59"/>
        </w:numPr>
        <w:spacing w:line="360" w:lineRule="auto"/>
        <w:ind w:hanging="13" w:left="0"/>
        <w:jc w:val="left"/>
        <w:rPr>
          <w:sz w:val="24"/>
        </w:rPr>
      </w:pPr>
      <w:r>
        <w:rPr>
          <w:sz w:val="24"/>
        </w:rPr>
        <w:t>На</w:t>
      </w:r>
      <w:r>
        <w:rPr>
          <w:spacing w:val="77"/>
          <w:sz w:val="24"/>
        </w:rPr>
        <w:t xml:space="preserve">  </w:t>
      </w:r>
      <w:r>
        <w:rPr>
          <w:sz w:val="24"/>
        </w:rPr>
        <w:t>специальные</w:t>
      </w:r>
      <w:r>
        <w:rPr>
          <w:spacing w:val="58"/>
          <w:sz w:val="24"/>
        </w:rPr>
        <w:t xml:space="preserve">   </w:t>
      </w:r>
      <w:r>
        <w:rPr>
          <w:sz w:val="24"/>
        </w:rPr>
        <w:t>занятия</w:t>
      </w:r>
      <w:r>
        <w:rPr>
          <w:spacing w:val="56"/>
          <w:sz w:val="24"/>
        </w:rPr>
        <w:t xml:space="preserve">   </w:t>
      </w:r>
      <w:r>
        <w:rPr>
          <w:sz w:val="24"/>
        </w:rPr>
        <w:t>школьников</w:t>
      </w:r>
      <w:r>
        <w:rPr>
          <w:spacing w:val="57"/>
          <w:sz w:val="24"/>
        </w:rPr>
        <w:t xml:space="preserve">   </w:t>
      </w:r>
      <w:r>
        <w:rPr>
          <w:sz w:val="24"/>
        </w:rPr>
        <w:t>с</w:t>
      </w:r>
      <w:r>
        <w:rPr>
          <w:spacing w:val="76"/>
          <w:sz w:val="24"/>
        </w:rPr>
        <w:t xml:space="preserve">  </w:t>
      </w:r>
      <w:r>
        <w:rPr>
          <w:spacing w:val="-2"/>
          <w:sz w:val="24"/>
        </w:rPr>
        <w:t>ограниченными</w:t>
      </w:r>
    </w:p>
    <w:p w14:paraId="AE1A0000">
      <w:pPr>
        <w:spacing w:before="131" w:line="360" w:lineRule="auto"/>
        <w:ind w:hanging="13" w:left="13"/>
        <w:rPr>
          <w:rFonts w:ascii="Times New Roman" w:hAnsi="Times New Roman"/>
          <w:sz w:val="24"/>
        </w:rPr>
      </w:pPr>
      <w:r>
        <w:rPr>
          <w:rFonts w:ascii="Times New Roman" w:hAnsi="Times New Roman"/>
          <w:sz w:val="24"/>
        </w:rPr>
        <w:t>возможностями</w:t>
      </w:r>
      <w:r>
        <w:rPr>
          <w:rFonts w:ascii="Times New Roman" w:hAnsi="Times New Roman"/>
          <w:spacing w:val="57"/>
          <w:sz w:val="24"/>
        </w:rPr>
        <w:t xml:space="preserve"> </w:t>
      </w:r>
      <w:r>
        <w:rPr>
          <w:rFonts w:ascii="Times New Roman" w:hAnsi="Times New Roman"/>
          <w:spacing w:val="-2"/>
          <w:sz w:val="24"/>
        </w:rPr>
        <w:t xml:space="preserve">здоровья - школьные проекты, </w:t>
      </w:r>
      <w:r>
        <w:rPr>
          <w:rFonts w:ascii="Times New Roman" w:hAnsi="Times New Roman"/>
          <w:sz w:val="24"/>
        </w:rPr>
        <w:t>классные часы, школьные и внешкольные события</w:t>
      </w:r>
      <w:r>
        <w:rPr>
          <w:rFonts w:ascii="Times New Roman" w:hAnsi="Times New Roman"/>
          <w:spacing w:val="-2"/>
          <w:sz w:val="24"/>
        </w:rPr>
        <w:t>;</w:t>
      </w:r>
    </w:p>
    <w:p w14:paraId="AF1A0000">
      <w:pPr>
        <w:pStyle w:val="Style_5"/>
        <w:numPr>
          <w:ilvl w:val="0"/>
          <w:numId w:val="59"/>
        </w:numPr>
        <w:spacing w:before="69" w:line="360" w:lineRule="auto"/>
        <w:ind w:hanging="13" w:left="13" w:right="137"/>
        <w:jc w:val="left"/>
        <w:rPr>
          <w:sz w:val="24"/>
        </w:rPr>
      </w:pPr>
      <w:r>
        <w:rPr>
          <w:sz w:val="24"/>
        </w:rPr>
        <w:t>На занятия школьников в</w:t>
      </w:r>
      <w:r>
        <w:rPr>
          <w:spacing w:val="-6"/>
          <w:sz w:val="24"/>
        </w:rPr>
        <w:t xml:space="preserve"> </w:t>
      </w:r>
      <w:r>
        <w:rPr>
          <w:sz w:val="24"/>
        </w:rPr>
        <w:t>спортивных и</w:t>
      </w:r>
      <w:r>
        <w:rPr>
          <w:spacing w:val="-5"/>
          <w:sz w:val="24"/>
        </w:rPr>
        <w:t xml:space="preserve"> </w:t>
      </w:r>
      <w:r>
        <w:rPr>
          <w:sz w:val="24"/>
        </w:rPr>
        <w:t>туристских секциях и</w:t>
      </w:r>
      <w:r>
        <w:rPr>
          <w:spacing w:val="-5"/>
          <w:sz w:val="24"/>
        </w:rPr>
        <w:t xml:space="preserve"> </w:t>
      </w:r>
      <w:r>
        <w:rPr>
          <w:sz w:val="24"/>
        </w:rPr>
        <w:t>клубах, организацию турниров, соревнований, походов, экскурсий, слетов, оздоровительных мероприятий (</w:t>
      </w:r>
      <w:r>
        <w:rPr>
          <w:b w:val="1"/>
          <w:sz w:val="24"/>
        </w:rPr>
        <w:t>физкультурное направление</w:t>
      </w:r>
      <w:r>
        <w:rPr>
          <w:sz w:val="24"/>
        </w:rPr>
        <w:t>)</w:t>
      </w:r>
      <w:r>
        <w:rPr>
          <w:spacing w:val="40"/>
          <w:sz w:val="24"/>
        </w:rPr>
        <w:t xml:space="preserve">- ШСК «ОЛИМП», </w:t>
      </w:r>
      <w:r>
        <w:rPr>
          <w:spacing w:val="-2"/>
          <w:sz w:val="24"/>
        </w:rPr>
        <w:t xml:space="preserve">школьные проекты, </w:t>
      </w:r>
      <w:r>
        <w:rPr>
          <w:sz w:val="24"/>
        </w:rPr>
        <w:t>классные часы, школьные и внешкольные события, мероприятия, Дни и часы здоровья.</w:t>
      </w:r>
    </w:p>
    <w:p w14:paraId="B01A0000">
      <w:pPr>
        <w:pStyle w:val="Style_5"/>
        <w:spacing w:line="240" w:lineRule="auto"/>
        <w:ind w:firstLine="0" w:left="119" w:right="-20"/>
        <w:jc w:val="left"/>
        <w:rPr>
          <w:b w:val="1"/>
          <w:color w:val="000000"/>
          <w:sz w:val="24"/>
        </w:rPr>
      </w:pPr>
      <w:r>
        <w:rPr>
          <w:b w:val="1"/>
          <w:color w:val="000000"/>
          <w:sz w:val="24"/>
        </w:rPr>
        <w:t>Планирование</w:t>
      </w:r>
      <w:r>
        <w:rPr>
          <w:b w:val="1"/>
          <w:color w:val="000000"/>
          <w:spacing w:val="-10"/>
          <w:sz w:val="24"/>
        </w:rPr>
        <w:t xml:space="preserve"> </w:t>
      </w:r>
      <w:r>
        <w:rPr>
          <w:b w:val="1"/>
          <w:color w:val="000000"/>
          <w:sz w:val="24"/>
        </w:rPr>
        <w:t>внеур</w:t>
      </w:r>
      <w:r>
        <w:rPr>
          <w:b w:val="1"/>
          <w:color w:val="000000"/>
          <w:spacing w:val="1"/>
          <w:sz w:val="24"/>
        </w:rPr>
        <w:t>о</w:t>
      </w:r>
      <w:r>
        <w:rPr>
          <w:b w:val="1"/>
          <w:color w:val="000000"/>
          <w:sz w:val="24"/>
        </w:rPr>
        <w:t>чной</w:t>
      </w:r>
      <w:r>
        <w:rPr>
          <w:b w:val="1"/>
          <w:color w:val="000000"/>
          <w:spacing w:val="-16"/>
          <w:sz w:val="24"/>
        </w:rPr>
        <w:t xml:space="preserve"> </w:t>
      </w:r>
      <w:r>
        <w:rPr>
          <w:b w:val="1"/>
          <w:color w:val="000000"/>
          <w:sz w:val="24"/>
        </w:rPr>
        <w:t>деятельности</w:t>
      </w:r>
    </w:p>
    <w:p w14:paraId="B11A0000">
      <w:pPr>
        <w:spacing w:line="360" w:lineRule="auto"/>
        <w:ind w:firstLine="709" w:left="0"/>
        <w:rPr>
          <w:rFonts w:ascii="Times New Roman" w:hAnsi="Times New Roman"/>
          <w:color w:val="000000"/>
          <w:sz w:val="24"/>
        </w:rPr>
      </w:pPr>
      <w:r>
        <w:rPr>
          <w:rFonts w:ascii="Times New Roman" w:hAnsi="Times New Roman"/>
          <w:color w:val="000000"/>
          <w:sz w:val="24"/>
        </w:rPr>
        <w:t xml:space="preserve">Продолжительность внеурочной деятельности учебной недели – </w:t>
      </w:r>
    </w:p>
    <w:p w14:paraId="B21A0000">
      <w:pPr>
        <w:spacing w:line="360" w:lineRule="auto"/>
        <w:ind/>
        <w:rPr>
          <w:rFonts w:ascii="Times New Roman" w:hAnsi="Times New Roman"/>
          <w:color w:val="000000"/>
          <w:sz w:val="24"/>
        </w:rPr>
      </w:pPr>
      <w:r>
        <w:rPr>
          <w:rFonts w:ascii="Times New Roman" w:hAnsi="Times New Roman"/>
          <w:color w:val="000000"/>
          <w:sz w:val="24"/>
        </w:rPr>
        <w:t xml:space="preserve">максимальная учебная нагрузка учащихся, предусмотренная учебными планами, соответствует требованиям СанПин </w:t>
      </w:r>
      <w:r>
        <w:rPr>
          <w:rFonts w:ascii="Times New Roman" w:hAnsi="Times New Roman"/>
          <w:color w:val="000000"/>
          <w:sz w:val="24"/>
          <w:highlight w:val="white"/>
        </w:rPr>
        <w:t xml:space="preserve">2.4.3648-20 </w:t>
      </w:r>
      <w:r>
        <w:rPr>
          <w:rFonts w:ascii="Times New Roman" w:hAnsi="Times New Roman"/>
          <w:color w:val="000000"/>
          <w:sz w:val="24"/>
        </w:rPr>
        <w:t xml:space="preserve">и осуществляется в соответствии с планом и расписанием занятий в количестве до 10 часов в неделю. </w:t>
      </w:r>
    </w:p>
    <w:p w14:paraId="B31A0000">
      <w:pPr>
        <w:spacing w:line="360" w:lineRule="auto"/>
        <w:ind w:firstLine="567" w:left="0" w:right="-20"/>
        <w:rPr>
          <w:rFonts w:ascii="Times New Roman" w:hAnsi="Times New Roman"/>
          <w:color w:val="000000"/>
          <w:sz w:val="24"/>
        </w:rPr>
      </w:pPr>
      <w:r>
        <w:rPr>
          <w:rFonts w:ascii="Times New Roman" w:hAnsi="Times New Roman"/>
          <w:color w:val="000000"/>
          <w:sz w:val="24"/>
        </w:rPr>
        <w:t>С</w:t>
      </w:r>
      <w:r>
        <w:rPr>
          <w:rFonts w:ascii="Times New Roman" w:hAnsi="Times New Roman"/>
          <w:color w:val="000000"/>
          <w:spacing w:val="31"/>
          <w:sz w:val="24"/>
        </w:rPr>
        <w:t xml:space="preserve"> </w:t>
      </w:r>
      <w:r>
        <w:rPr>
          <w:rFonts w:ascii="Times New Roman" w:hAnsi="Times New Roman"/>
          <w:color w:val="000000"/>
          <w:spacing w:val="1"/>
          <w:sz w:val="24"/>
        </w:rPr>
        <w:t>ц</w:t>
      </w:r>
      <w:r>
        <w:rPr>
          <w:rFonts w:ascii="Times New Roman" w:hAnsi="Times New Roman"/>
          <w:color w:val="000000"/>
          <w:sz w:val="24"/>
        </w:rPr>
        <w:t>елью</w:t>
      </w:r>
      <w:r>
        <w:rPr>
          <w:rFonts w:ascii="Times New Roman" w:hAnsi="Times New Roman"/>
          <w:color w:val="000000"/>
          <w:spacing w:val="32"/>
          <w:sz w:val="24"/>
        </w:rPr>
        <w:t xml:space="preserve"> </w:t>
      </w:r>
      <w:r>
        <w:rPr>
          <w:rFonts w:ascii="Times New Roman" w:hAnsi="Times New Roman"/>
          <w:color w:val="000000"/>
          <w:spacing w:val="-1"/>
          <w:sz w:val="24"/>
        </w:rPr>
        <w:t>о</w:t>
      </w:r>
      <w:r>
        <w:rPr>
          <w:rFonts w:ascii="Times New Roman" w:hAnsi="Times New Roman"/>
          <w:color w:val="000000"/>
          <w:sz w:val="24"/>
        </w:rPr>
        <w:t>бе</w:t>
      </w:r>
      <w:r>
        <w:rPr>
          <w:rFonts w:ascii="Times New Roman" w:hAnsi="Times New Roman"/>
          <w:color w:val="000000"/>
          <w:spacing w:val="-1"/>
          <w:sz w:val="24"/>
        </w:rPr>
        <w:t>с</w:t>
      </w:r>
      <w:r>
        <w:rPr>
          <w:rFonts w:ascii="Times New Roman" w:hAnsi="Times New Roman"/>
          <w:color w:val="000000"/>
          <w:sz w:val="24"/>
        </w:rPr>
        <w:t>печ</w:t>
      </w:r>
      <w:r>
        <w:rPr>
          <w:rFonts w:ascii="Times New Roman" w:hAnsi="Times New Roman"/>
          <w:color w:val="000000"/>
          <w:spacing w:val="-1"/>
          <w:sz w:val="24"/>
        </w:rPr>
        <w:t>е</w:t>
      </w:r>
      <w:r>
        <w:rPr>
          <w:rFonts w:ascii="Times New Roman" w:hAnsi="Times New Roman"/>
          <w:color w:val="000000"/>
          <w:sz w:val="24"/>
        </w:rPr>
        <w:t>ния</w:t>
      </w:r>
      <w:r>
        <w:rPr>
          <w:rFonts w:ascii="Times New Roman" w:hAnsi="Times New Roman"/>
          <w:color w:val="000000"/>
          <w:spacing w:val="31"/>
          <w:sz w:val="24"/>
        </w:rPr>
        <w:t xml:space="preserve"> </w:t>
      </w:r>
      <w:r>
        <w:rPr>
          <w:rFonts w:ascii="Times New Roman" w:hAnsi="Times New Roman"/>
          <w:color w:val="000000"/>
          <w:spacing w:val="1"/>
          <w:sz w:val="24"/>
        </w:rPr>
        <w:t>п</w:t>
      </w:r>
      <w:r>
        <w:rPr>
          <w:rFonts w:ascii="Times New Roman" w:hAnsi="Times New Roman"/>
          <w:color w:val="000000"/>
          <w:sz w:val="24"/>
        </w:rPr>
        <w:t>ре</w:t>
      </w:r>
      <w:r>
        <w:rPr>
          <w:rFonts w:ascii="Times New Roman" w:hAnsi="Times New Roman"/>
          <w:color w:val="000000"/>
          <w:spacing w:val="-1"/>
          <w:sz w:val="24"/>
        </w:rPr>
        <w:t>ем</w:t>
      </w:r>
      <w:r>
        <w:rPr>
          <w:rFonts w:ascii="Times New Roman" w:hAnsi="Times New Roman"/>
          <w:color w:val="000000"/>
          <w:sz w:val="24"/>
        </w:rPr>
        <w:t>ств</w:t>
      </w:r>
      <w:r>
        <w:rPr>
          <w:rFonts w:ascii="Times New Roman" w:hAnsi="Times New Roman"/>
          <w:color w:val="000000"/>
          <w:spacing w:val="-1"/>
          <w:sz w:val="24"/>
        </w:rPr>
        <w:t>е</w:t>
      </w:r>
      <w:r>
        <w:rPr>
          <w:rFonts w:ascii="Times New Roman" w:hAnsi="Times New Roman"/>
          <w:color w:val="000000"/>
          <w:sz w:val="24"/>
        </w:rPr>
        <w:t>н</w:t>
      </w:r>
      <w:r>
        <w:rPr>
          <w:rFonts w:ascii="Times New Roman" w:hAnsi="Times New Roman"/>
          <w:color w:val="000000"/>
          <w:spacing w:val="1"/>
          <w:sz w:val="24"/>
        </w:rPr>
        <w:t>н</w:t>
      </w:r>
      <w:r>
        <w:rPr>
          <w:rFonts w:ascii="Times New Roman" w:hAnsi="Times New Roman"/>
          <w:color w:val="000000"/>
          <w:sz w:val="24"/>
        </w:rPr>
        <w:t>ости</w:t>
      </w:r>
      <w:r>
        <w:rPr>
          <w:rFonts w:ascii="Times New Roman" w:hAnsi="Times New Roman"/>
          <w:color w:val="000000"/>
          <w:spacing w:val="32"/>
          <w:sz w:val="24"/>
        </w:rPr>
        <w:t xml:space="preserve"> </w:t>
      </w:r>
      <w:r>
        <w:rPr>
          <w:rFonts w:ascii="Times New Roman" w:hAnsi="Times New Roman"/>
          <w:color w:val="000000"/>
          <w:sz w:val="24"/>
        </w:rPr>
        <w:t>содерж</w:t>
      </w:r>
      <w:r>
        <w:rPr>
          <w:rFonts w:ascii="Times New Roman" w:hAnsi="Times New Roman"/>
          <w:color w:val="000000"/>
          <w:spacing w:val="-1"/>
          <w:sz w:val="24"/>
        </w:rPr>
        <w:t>а</w:t>
      </w:r>
      <w:r>
        <w:rPr>
          <w:rFonts w:ascii="Times New Roman" w:hAnsi="Times New Roman"/>
          <w:color w:val="000000"/>
          <w:spacing w:val="1"/>
          <w:sz w:val="24"/>
        </w:rPr>
        <w:t>ни</w:t>
      </w:r>
      <w:r>
        <w:rPr>
          <w:rFonts w:ascii="Times New Roman" w:hAnsi="Times New Roman"/>
          <w:color w:val="000000"/>
          <w:sz w:val="24"/>
        </w:rPr>
        <w:t>я</w:t>
      </w:r>
      <w:r>
        <w:rPr>
          <w:rFonts w:ascii="Times New Roman" w:hAnsi="Times New Roman"/>
          <w:color w:val="000000"/>
          <w:spacing w:val="31"/>
          <w:sz w:val="24"/>
        </w:rPr>
        <w:t xml:space="preserve"> </w:t>
      </w:r>
      <w:r>
        <w:rPr>
          <w:rFonts w:ascii="Times New Roman" w:hAnsi="Times New Roman"/>
          <w:color w:val="000000"/>
          <w:sz w:val="24"/>
        </w:rPr>
        <w:t>образователь</w:t>
      </w:r>
      <w:r>
        <w:rPr>
          <w:rFonts w:ascii="Times New Roman" w:hAnsi="Times New Roman"/>
          <w:color w:val="000000"/>
          <w:spacing w:val="1"/>
          <w:sz w:val="24"/>
        </w:rPr>
        <w:t>н</w:t>
      </w:r>
      <w:r>
        <w:rPr>
          <w:rFonts w:ascii="Times New Roman" w:hAnsi="Times New Roman"/>
          <w:color w:val="000000"/>
          <w:spacing w:val="-2"/>
          <w:sz w:val="24"/>
        </w:rPr>
        <w:t>ы</w:t>
      </w:r>
      <w:r>
        <w:rPr>
          <w:rFonts w:ascii="Times New Roman" w:hAnsi="Times New Roman"/>
          <w:color w:val="000000"/>
          <w:sz w:val="24"/>
        </w:rPr>
        <w:t>х</w:t>
      </w:r>
      <w:r>
        <w:rPr>
          <w:rFonts w:ascii="Times New Roman" w:hAnsi="Times New Roman"/>
          <w:color w:val="000000"/>
          <w:spacing w:val="37"/>
          <w:sz w:val="24"/>
        </w:rPr>
        <w:t xml:space="preserve"> </w:t>
      </w:r>
      <w:r>
        <w:rPr>
          <w:rFonts w:ascii="Times New Roman" w:hAnsi="Times New Roman"/>
          <w:color w:val="000000"/>
          <w:spacing w:val="1"/>
          <w:sz w:val="24"/>
        </w:rPr>
        <w:t>п</w:t>
      </w:r>
      <w:r>
        <w:rPr>
          <w:rFonts w:ascii="Times New Roman" w:hAnsi="Times New Roman"/>
          <w:color w:val="000000"/>
          <w:sz w:val="24"/>
        </w:rPr>
        <w:t>рограмм нач</w:t>
      </w:r>
      <w:r>
        <w:rPr>
          <w:rFonts w:ascii="Times New Roman" w:hAnsi="Times New Roman"/>
          <w:color w:val="000000"/>
          <w:spacing w:val="-1"/>
          <w:sz w:val="24"/>
        </w:rPr>
        <w:t>а</w:t>
      </w:r>
      <w:r>
        <w:rPr>
          <w:rFonts w:ascii="Times New Roman" w:hAnsi="Times New Roman"/>
          <w:color w:val="000000"/>
          <w:sz w:val="24"/>
        </w:rPr>
        <w:t>л</w:t>
      </w:r>
      <w:r>
        <w:rPr>
          <w:rFonts w:ascii="Times New Roman" w:hAnsi="Times New Roman"/>
          <w:color w:val="000000"/>
          <w:spacing w:val="1"/>
          <w:sz w:val="24"/>
        </w:rPr>
        <w:t>ь</w:t>
      </w:r>
      <w:r>
        <w:rPr>
          <w:rFonts w:ascii="Times New Roman" w:hAnsi="Times New Roman"/>
          <w:color w:val="000000"/>
          <w:sz w:val="24"/>
        </w:rPr>
        <w:t>ного</w:t>
      </w:r>
      <w:r>
        <w:rPr>
          <w:rFonts w:ascii="Times New Roman" w:hAnsi="Times New Roman"/>
          <w:color w:val="000000"/>
          <w:spacing w:val="123"/>
          <w:sz w:val="24"/>
        </w:rPr>
        <w:t xml:space="preserve"> </w:t>
      </w:r>
      <w:r>
        <w:rPr>
          <w:rFonts w:ascii="Times New Roman" w:hAnsi="Times New Roman"/>
          <w:color w:val="000000"/>
          <w:sz w:val="24"/>
        </w:rPr>
        <w:t>общего</w:t>
      </w:r>
      <w:r>
        <w:rPr>
          <w:rFonts w:ascii="Times New Roman" w:hAnsi="Times New Roman"/>
          <w:color w:val="000000"/>
          <w:spacing w:val="122"/>
          <w:sz w:val="24"/>
        </w:rPr>
        <w:t xml:space="preserve"> </w:t>
      </w:r>
      <w:r>
        <w:rPr>
          <w:rFonts w:ascii="Times New Roman" w:hAnsi="Times New Roman"/>
          <w:color w:val="000000"/>
          <w:sz w:val="24"/>
        </w:rPr>
        <w:t>и</w:t>
      </w:r>
      <w:r>
        <w:rPr>
          <w:rFonts w:ascii="Times New Roman" w:hAnsi="Times New Roman"/>
          <w:color w:val="000000"/>
          <w:spacing w:val="126"/>
          <w:sz w:val="24"/>
        </w:rPr>
        <w:t xml:space="preserve"> </w:t>
      </w:r>
      <w:r>
        <w:rPr>
          <w:rFonts w:ascii="Times New Roman" w:hAnsi="Times New Roman"/>
          <w:color w:val="000000"/>
          <w:sz w:val="24"/>
        </w:rPr>
        <w:t>ос</w:t>
      </w:r>
      <w:r>
        <w:rPr>
          <w:rFonts w:ascii="Times New Roman" w:hAnsi="Times New Roman"/>
          <w:color w:val="000000"/>
          <w:spacing w:val="1"/>
          <w:sz w:val="24"/>
        </w:rPr>
        <w:t>н</w:t>
      </w:r>
      <w:r>
        <w:rPr>
          <w:rFonts w:ascii="Times New Roman" w:hAnsi="Times New Roman"/>
          <w:color w:val="000000"/>
          <w:sz w:val="24"/>
        </w:rPr>
        <w:t>овного</w:t>
      </w:r>
      <w:r>
        <w:rPr>
          <w:rFonts w:ascii="Times New Roman" w:hAnsi="Times New Roman"/>
          <w:color w:val="000000"/>
          <w:spacing w:val="123"/>
          <w:sz w:val="24"/>
        </w:rPr>
        <w:t xml:space="preserve"> </w:t>
      </w:r>
      <w:r>
        <w:rPr>
          <w:rFonts w:ascii="Times New Roman" w:hAnsi="Times New Roman"/>
          <w:color w:val="000000"/>
          <w:sz w:val="24"/>
        </w:rPr>
        <w:t>общего</w:t>
      </w:r>
      <w:r>
        <w:rPr>
          <w:rFonts w:ascii="Times New Roman" w:hAnsi="Times New Roman"/>
          <w:color w:val="000000"/>
          <w:spacing w:val="127"/>
          <w:sz w:val="24"/>
        </w:rPr>
        <w:t xml:space="preserve"> </w:t>
      </w:r>
      <w:r>
        <w:rPr>
          <w:rFonts w:ascii="Times New Roman" w:hAnsi="Times New Roman"/>
          <w:color w:val="000000"/>
          <w:sz w:val="24"/>
        </w:rPr>
        <w:t>обра</w:t>
      </w:r>
      <w:r>
        <w:rPr>
          <w:rFonts w:ascii="Times New Roman" w:hAnsi="Times New Roman"/>
          <w:color w:val="000000"/>
          <w:spacing w:val="1"/>
          <w:sz w:val="24"/>
        </w:rPr>
        <w:t>з</w:t>
      </w:r>
      <w:r>
        <w:rPr>
          <w:rFonts w:ascii="Times New Roman" w:hAnsi="Times New Roman"/>
          <w:color w:val="000000"/>
          <w:sz w:val="24"/>
        </w:rPr>
        <w:t>ован</w:t>
      </w:r>
      <w:r>
        <w:rPr>
          <w:rFonts w:ascii="Times New Roman" w:hAnsi="Times New Roman"/>
          <w:color w:val="000000"/>
          <w:spacing w:val="1"/>
          <w:sz w:val="24"/>
        </w:rPr>
        <w:t>и</w:t>
      </w:r>
      <w:r>
        <w:rPr>
          <w:rFonts w:ascii="Times New Roman" w:hAnsi="Times New Roman"/>
          <w:color w:val="000000"/>
          <w:sz w:val="24"/>
        </w:rPr>
        <w:t>я</w:t>
      </w:r>
      <w:r>
        <w:rPr>
          <w:rFonts w:ascii="Times New Roman" w:hAnsi="Times New Roman"/>
          <w:color w:val="000000"/>
          <w:spacing w:val="123"/>
          <w:sz w:val="24"/>
        </w:rPr>
        <w:t xml:space="preserve"> </w:t>
      </w:r>
      <w:r>
        <w:rPr>
          <w:rFonts w:ascii="Times New Roman" w:hAnsi="Times New Roman"/>
          <w:color w:val="000000"/>
          <w:spacing w:val="1"/>
          <w:sz w:val="24"/>
        </w:rPr>
        <w:t>п</w:t>
      </w:r>
      <w:r>
        <w:rPr>
          <w:rFonts w:ascii="Times New Roman" w:hAnsi="Times New Roman"/>
          <w:color w:val="000000"/>
          <w:sz w:val="24"/>
        </w:rPr>
        <w:t>ри</w:t>
      </w:r>
      <w:r>
        <w:rPr>
          <w:rFonts w:ascii="Times New Roman" w:hAnsi="Times New Roman"/>
          <w:color w:val="000000"/>
          <w:spacing w:val="124"/>
          <w:sz w:val="24"/>
        </w:rPr>
        <w:t xml:space="preserve"> </w:t>
      </w:r>
      <w:r>
        <w:rPr>
          <w:rFonts w:ascii="Times New Roman" w:hAnsi="Times New Roman"/>
          <w:color w:val="000000"/>
          <w:sz w:val="24"/>
        </w:rPr>
        <w:t>форм</w:t>
      </w:r>
      <w:r>
        <w:rPr>
          <w:rFonts w:ascii="Times New Roman" w:hAnsi="Times New Roman"/>
          <w:color w:val="000000"/>
          <w:spacing w:val="1"/>
          <w:sz w:val="24"/>
        </w:rPr>
        <w:t>и</w:t>
      </w:r>
      <w:r>
        <w:rPr>
          <w:rFonts w:ascii="Times New Roman" w:hAnsi="Times New Roman"/>
          <w:color w:val="000000"/>
          <w:sz w:val="24"/>
        </w:rPr>
        <w:t>ровании</w:t>
      </w:r>
      <w:r>
        <w:rPr>
          <w:rFonts w:ascii="Times New Roman" w:hAnsi="Times New Roman"/>
          <w:color w:val="000000"/>
          <w:spacing w:val="125"/>
          <w:sz w:val="24"/>
        </w:rPr>
        <w:t xml:space="preserve"> </w:t>
      </w:r>
      <w:r>
        <w:rPr>
          <w:rFonts w:ascii="Times New Roman" w:hAnsi="Times New Roman"/>
          <w:color w:val="000000"/>
          <w:spacing w:val="1"/>
          <w:sz w:val="24"/>
        </w:rPr>
        <w:t>п</w:t>
      </w:r>
      <w:r>
        <w:rPr>
          <w:rFonts w:ascii="Times New Roman" w:hAnsi="Times New Roman"/>
          <w:color w:val="000000"/>
          <w:sz w:val="24"/>
        </w:rPr>
        <w:t>лана вн</w:t>
      </w:r>
      <w:r>
        <w:rPr>
          <w:rFonts w:ascii="Times New Roman" w:hAnsi="Times New Roman"/>
          <w:color w:val="000000"/>
          <w:spacing w:val="1"/>
          <w:sz w:val="24"/>
        </w:rPr>
        <w:t>е</w:t>
      </w:r>
      <w:r>
        <w:rPr>
          <w:rFonts w:ascii="Times New Roman" w:hAnsi="Times New Roman"/>
          <w:color w:val="000000"/>
          <w:spacing w:val="-3"/>
          <w:sz w:val="24"/>
        </w:rPr>
        <w:t>у</w:t>
      </w:r>
      <w:r>
        <w:rPr>
          <w:rFonts w:ascii="Times New Roman" w:hAnsi="Times New Roman"/>
          <w:color w:val="000000"/>
          <w:sz w:val="24"/>
        </w:rPr>
        <w:t>ро</w:t>
      </w:r>
      <w:r>
        <w:rPr>
          <w:rFonts w:ascii="Times New Roman" w:hAnsi="Times New Roman"/>
          <w:color w:val="000000"/>
          <w:spacing w:val="-1"/>
          <w:sz w:val="24"/>
        </w:rPr>
        <w:t>ч</w:t>
      </w:r>
      <w:r>
        <w:rPr>
          <w:rFonts w:ascii="Times New Roman" w:hAnsi="Times New Roman"/>
          <w:color w:val="000000"/>
          <w:sz w:val="24"/>
        </w:rPr>
        <w:t>ной</w:t>
      </w:r>
      <w:r>
        <w:rPr>
          <w:rFonts w:ascii="Times New Roman" w:hAnsi="Times New Roman"/>
          <w:color w:val="000000"/>
          <w:sz w:val="24"/>
        </w:rPr>
        <w:tab/>
      </w:r>
      <w:r>
        <w:rPr>
          <w:rFonts w:ascii="Times New Roman" w:hAnsi="Times New Roman"/>
          <w:color w:val="000000"/>
          <w:sz w:val="24"/>
        </w:rPr>
        <w:t>деятель</w:t>
      </w:r>
      <w:r>
        <w:rPr>
          <w:rFonts w:ascii="Times New Roman" w:hAnsi="Times New Roman"/>
          <w:color w:val="000000"/>
          <w:spacing w:val="1"/>
          <w:sz w:val="24"/>
        </w:rPr>
        <w:t>н</w:t>
      </w:r>
      <w:r>
        <w:rPr>
          <w:rFonts w:ascii="Times New Roman" w:hAnsi="Times New Roman"/>
          <w:color w:val="000000"/>
          <w:sz w:val="24"/>
        </w:rPr>
        <w:t>ости</w:t>
      </w:r>
      <w:r>
        <w:rPr>
          <w:rFonts w:ascii="Times New Roman" w:hAnsi="Times New Roman"/>
          <w:color w:val="000000"/>
          <w:sz w:val="24"/>
        </w:rPr>
        <w:tab/>
      </w:r>
      <w:r>
        <w:rPr>
          <w:rFonts w:ascii="Times New Roman" w:hAnsi="Times New Roman"/>
          <w:color w:val="000000"/>
          <w:sz w:val="24"/>
        </w:rPr>
        <w:t>образователь</w:t>
      </w:r>
      <w:r>
        <w:rPr>
          <w:rFonts w:ascii="Times New Roman" w:hAnsi="Times New Roman"/>
          <w:color w:val="000000"/>
          <w:spacing w:val="1"/>
          <w:sz w:val="24"/>
        </w:rPr>
        <w:t>н</w:t>
      </w:r>
      <w:r>
        <w:rPr>
          <w:rFonts w:ascii="Times New Roman" w:hAnsi="Times New Roman"/>
          <w:color w:val="000000"/>
          <w:sz w:val="24"/>
        </w:rPr>
        <w:t>ой</w:t>
      </w:r>
      <w:r>
        <w:rPr>
          <w:rFonts w:ascii="Times New Roman" w:hAnsi="Times New Roman"/>
          <w:color w:val="000000"/>
          <w:sz w:val="24"/>
        </w:rPr>
        <w:tab/>
      </w:r>
      <w:r>
        <w:rPr>
          <w:rFonts w:ascii="Times New Roman" w:hAnsi="Times New Roman"/>
          <w:color w:val="000000"/>
          <w:sz w:val="24"/>
        </w:rPr>
        <w:t>орган</w:t>
      </w:r>
      <w:r>
        <w:rPr>
          <w:rFonts w:ascii="Times New Roman" w:hAnsi="Times New Roman"/>
          <w:color w:val="000000"/>
          <w:spacing w:val="1"/>
          <w:sz w:val="24"/>
        </w:rPr>
        <w:t>из</w:t>
      </w:r>
      <w:r>
        <w:rPr>
          <w:rFonts w:ascii="Times New Roman" w:hAnsi="Times New Roman"/>
          <w:color w:val="000000"/>
          <w:sz w:val="24"/>
        </w:rPr>
        <w:t>ации пре</w:t>
      </w:r>
      <w:r>
        <w:rPr>
          <w:rFonts w:ascii="Times New Roman" w:hAnsi="Times New Roman"/>
          <w:color w:val="000000"/>
          <w:spacing w:val="2"/>
          <w:sz w:val="24"/>
        </w:rPr>
        <w:t>д</w:t>
      </w:r>
      <w:r>
        <w:rPr>
          <w:rFonts w:ascii="Times New Roman" w:hAnsi="Times New Roman"/>
          <w:color w:val="000000"/>
          <w:spacing w:val="-2"/>
          <w:sz w:val="24"/>
        </w:rPr>
        <w:t>у</w:t>
      </w:r>
      <w:r>
        <w:rPr>
          <w:rFonts w:ascii="Times New Roman" w:hAnsi="Times New Roman"/>
          <w:color w:val="000000"/>
          <w:spacing w:val="-1"/>
          <w:sz w:val="24"/>
        </w:rPr>
        <w:t>см</w:t>
      </w:r>
      <w:r>
        <w:rPr>
          <w:rFonts w:ascii="Times New Roman" w:hAnsi="Times New Roman"/>
          <w:color w:val="000000"/>
          <w:sz w:val="24"/>
        </w:rPr>
        <w:t xml:space="preserve">отрена </w:t>
      </w:r>
      <w:r>
        <w:rPr>
          <w:rFonts w:ascii="Times New Roman" w:hAnsi="Times New Roman"/>
          <w:b w:val="1"/>
          <w:color w:val="000000"/>
          <w:sz w:val="24"/>
        </w:rPr>
        <w:t>ч</w:t>
      </w:r>
      <w:r>
        <w:rPr>
          <w:rFonts w:ascii="Times New Roman" w:hAnsi="Times New Roman"/>
          <w:b w:val="1"/>
          <w:color w:val="000000"/>
          <w:spacing w:val="1"/>
          <w:sz w:val="24"/>
        </w:rPr>
        <w:t>а</w:t>
      </w:r>
      <w:r>
        <w:rPr>
          <w:rFonts w:ascii="Times New Roman" w:hAnsi="Times New Roman"/>
          <w:b w:val="1"/>
          <w:color w:val="000000"/>
          <w:sz w:val="24"/>
        </w:rPr>
        <w:t>с</w:t>
      </w:r>
      <w:r>
        <w:rPr>
          <w:rFonts w:ascii="Times New Roman" w:hAnsi="Times New Roman"/>
          <w:b w:val="1"/>
          <w:color w:val="000000"/>
          <w:spacing w:val="1"/>
          <w:sz w:val="24"/>
        </w:rPr>
        <w:t>т</w:t>
      </w:r>
      <w:r>
        <w:rPr>
          <w:rFonts w:ascii="Times New Roman" w:hAnsi="Times New Roman"/>
          <w:b w:val="1"/>
          <w:color w:val="000000"/>
          <w:sz w:val="24"/>
        </w:rPr>
        <w:t>ь, рекомен</w:t>
      </w:r>
      <w:r>
        <w:rPr>
          <w:rFonts w:ascii="Times New Roman" w:hAnsi="Times New Roman"/>
          <w:b w:val="1"/>
          <w:color w:val="000000"/>
          <w:spacing w:val="1"/>
          <w:sz w:val="24"/>
        </w:rPr>
        <w:t>д</w:t>
      </w:r>
      <w:r>
        <w:rPr>
          <w:rFonts w:ascii="Times New Roman" w:hAnsi="Times New Roman"/>
          <w:b w:val="1"/>
          <w:color w:val="000000"/>
          <w:sz w:val="24"/>
        </w:rPr>
        <w:t>уемая</w:t>
      </w:r>
      <w:r>
        <w:rPr>
          <w:rFonts w:ascii="Times New Roman" w:hAnsi="Times New Roman"/>
          <w:b w:val="1"/>
          <w:color w:val="000000"/>
          <w:spacing w:val="-7"/>
          <w:sz w:val="24"/>
        </w:rPr>
        <w:t xml:space="preserve"> </w:t>
      </w:r>
      <w:r>
        <w:rPr>
          <w:rFonts w:ascii="Times New Roman" w:hAnsi="Times New Roman"/>
          <w:b w:val="1"/>
          <w:color w:val="000000"/>
          <w:sz w:val="24"/>
        </w:rPr>
        <w:t>для</w:t>
      </w:r>
      <w:r>
        <w:rPr>
          <w:rFonts w:ascii="Times New Roman" w:hAnsi="Times New Roman"/>
          <w:b w:val="1"/>
          <w:color w:val="000000"/>
          <w:spacing w:val="1"/>
          <w:sz w:val="24"/>
        </w:rPr>
        <w:t xml:space="preserve"> </w:t>
      </w:r>
      <w:r>
        <w:rPr>
          <w:rFonts w:ascii="Times New Roman" w:hAnsi="Times New Roman"/>
          <w:b w:val="1"/>
          <w:color w:val="000000"/>
          <w:sz w:val="24"/>
        </w:rPr>
        <w:t>вс</w:t>
      </w:r>
      <w:r>
        <w:rPr>
          <w:rFonts w:ascii="Times New Roman" w:hAnsi="Times New Roman"/>
          <w:b w:val="1"/>
          <w:color w:val="000000"/>
          <w:spacing w:val="-1"/>
          <w:sz w:val="24"/>
        </w:rPr>
        <w:t>е</w:t>
      </w:r>
      <w:r>
        <w:rPr>
          <w:rFonts w:ascii="Times New Roman" w:hAnsi="Times New Roman"/>
          <w:b w:val="1"/>
          <w:color w:val="000000"/>
          <w:sz w:val="24"/>
        </w:rPr>
        <w:t>х</w:t>
      </w:r>
      <w:r>
        <w:rPr>
          <w:rFonts w:ascii="Times New Roman" w:hAnsi="Times New Roman"/>
          <w:b w:val="1"/>
          <w:color w:val="000000"/>
          <w:spacing w:val="-2"/>
          <w:sz w:val="24"/>
        </w:rPr>
        <w:t xml:space="preserve"> </w:t>
      </w:r>
      <w:r>
        <w:rPr>
          <w:rFonts w:ascii="Times New Roman" w:hAnsi="Times New Roman"/>
          <w:b w:val="1"/>
          <w:color w:val="000000"/>
          <w:sz w:val="24"/>
        </w:rPr>
        <w:t>обу</w:t>
      </w:r>
      <w:r>
        <w:rPr>
          <w:rFonts w:ascii="Times New Roman" w:hAnsi="Times New Roman"/>
          <w:b w:val="1"/>
          <w:color w:val="000000"/>
          <w:spacing w:val="-1"/>
          <w:sz w:val="24"/>
        </w:rPr>
        <w:t>ч</w:t>
      </w:r>
      <w:r>
        <w:rPr>
          <w:rFonts w:ascii="Times New Roman" w:hAnsi="Times New Roman"/>
          <w:b w:val="1"/>
          <w:color w:val="000000"/>
          <w:sz w:val="24"/>
        </w:rPr>
        <w:t>а</w:t>
      </w:r>
      <w:r>
        <w:rPr>
          <w:rFonts w:ascii="Times New Roman" w:hAnsi="Times New Roman"/>
          <w:b w:val="1"/>
          <w:color w:val="000000"/>
          <w:spacing w:val="3"/>
          <w:sz w:val="24"/>
        </w:rPr>
        <w:t>ю</w:t>
      </w:r>
      <w:r>
        <w:rPr>
          <w:rFonts w:ascii="Times New Roman" w:hAnsi="Times New Roman"/>
          <w:b w:val="1"/>
          <w:color w:val="000000"/>
          <w:spacing w:val="-5"/>
          <w:sz w:val="24"/>
        </w:rPr>
        <w:t>щ</w:t>
      </w:r>
      <w:r>
        <w:rPr>
          <w:rFonts w:ascii="Times New Roman" w:hAnsi="Times New Roman"/>
          <w:b w:val="1"/>
          <w:color w:val="000000"/>
          <w:sz w:val="24"/>
        </w:rPr>
        <w:t>и</w:t>
      </w:r>
      <w:r>
        <w:rPr>
          <w:rFonts w:ascii="Times New Roman" w:hAnsi="Times New Roman"/>
          <w:b w:val="1"/>
          <w:color w:val="000000"/>
          <w:spacing w:val="2"/>
          <w:sz w:val="24"/>
        </w:rPr>
        <w:t>х</w:t>
      </w:r>
      <w:r>
        <w:rPr>
          <w:rFonts w:ascii="Times New Roman" w:hAnsi="Times New Roman"/>
          <w:b w:val="1"/>
          <w:color w:val="000000"/>
          <w:sz w:val="24"/>
        </w:rPr>
        <w:t>ся</w:t>
      </w:r>
      <w:r>
        <w:rPr>
          <w:rFonts w:ascii="Times New Roman" w:hAnsi="Times New Roman"/>
          <w:color w:val="000000"/>
          <w:sz w:val="24"/>
        </w:rPr>
        <w:t>:</w:t>
      </w:r>
    </w:p>
    <w:p w14:paraId="B41A0000">
      <w:pPr>
        <w:spacing w:before="2" w:line="360" w:lineRule="auto"/>
        <w:ind w:firstLine="717" w:left="1" w:right="252"/>
        <w:rPr>
          <w:rFonts w:ascii="Times New Roman" w:hAnsi="Times New Roman"/>
          <w:color w:val="000000"/>
          <w:sz w:val="24"/>
        </w:rPr>
      </w:pPr>
      <w:r>
        <w:rPr>
          <w:rFonts w:ascii="Times New Roman" w:hAnsi="Times New Roman"/>
          <w:color w:val="000000"/>
          <w:sz w:val="24"/>
        </w:rPr>
        <w:t>1</w:t>
      </w:r>
      <w:r>
        <w:rPr>
          <w:rFonts w:ascii="Times New Roman" w:hAnsi="Times New Roman"/>
          <w:color w:val="000000"/>
          <w:spacing w:val="16"/>
          <w:sz w:val="24"/>
        </w:rPr>
        <w:t xml:space="preserve"> </w:t>
      </w:r>
      <w:r>
        <w:rPr>
          <w:rFonts w:ascii="Times New Roman" w:hAnsi="Times New Roman"/>
          <w:color w:val="000000"/>
          <w:sz w:val="24"/>
        </w:rPr>
        <w:t>час</w:t>
      </w:r>
      <w:r>
        <w:rPr>
          <w:rFonts w:ascii="Times New Roman" w:hAnsi="Times New Roman"/>
          <w:color w:val="000000"/>
          <w:spacing w:val="15"/>
          <w:sz w:val="24"/>
        </w:rPr>
        <w:t xml:space="preserve"> </w:t>
      </w:r>
      <w:r>
        <w:rPr>
          <w:rFonts w:ascii="Times New Roman" w:hAnsi="Times New Roman"/>
          <w:color w:val="000000"/>
          <w:sz w:val="24"/>
        </w:rPr>
        <w:t>в</w:t>
      </w:r>
      <w:r>
        <w:rPr>
          <w:rFonts w:ascii="Times New Roman" w:hAnsi="Times New Roman"/>
          <w:color w:val="000000"/>
          <w:spacing w:val="18"/>
          <w:sz w:val="24"/>
        </w:rPr>
        <w:t xml:space="preserve"> </w:t>
      </w:r>
      <w:r>
        <w:rPr>
          <w:rFonts w:ascii="Times New Roman" w:hAnsi="Times New Roman"/>
          <w:color w:val="000000"/>
          <w:spacing w:val="1"/>
          <w:sz w:val="24"/>
        </w:rPr>
        <w:t>н</w:t>
      </w:r>
      <w:r>
        <w:rPr>
          <w:rFonts w:ascii="Times New Roman" w:hAnsi="Times New Roman"/>
          <w:color w:val="000000"/>
          <w:sz w:val="24"/>
        </w:rPr>
        <w:t>еделю</w:t>
      </w:r>
      <w:r>
        <w:rPr>
          <w:rFonts w:ascii="Times New Roman" w:hAnsi="Times New Roman"/>
          <w:color w:val="000000"/>
          <w:spacing w:val="19"/>
          <w:sz w:val="24"/>
        </w:rPr>
        <w:t xml:space="preserve"> </w:t>
      </w:r>
      <w:r>
        <w:rPr>
          <w:rFonts w:ascii="Times New Roman" w:hAnsi="Times New Roman"/>
          <w:color w:val="000000"/>
          <w:sz w:val="24"/>
        </w:rPr>
        <w:t>–</w:t>
      </w:r>
      <w:r>
        <w:rPr>
          <w:rFonts w:ascii="Times New Roman" w:hAnsi="Times New Roman"/>
          <w:color w:val="000000"/>
          <w:spacing w:val="16"/>
          <w:sz w:val="24"/>
        </w:rPr>
        <w:t xml:space="preserve"> </w:t>
      </w:r>
      <w:r>
        <w:rPr>
          <w:rFonts w:ascii="Times New Roman" w:hAnsi="Times New Roman"/>
          <w:color w:val="000000"/>
          <w:spacing w:val="1"/>
          <w:sz w:val="24"/>
        </w:rPr>
        <w:t>на</w:t>
      </w:r>
      <w:r>
        <w:rPr>
          <w:rFonts w:ascii="Times New Roman" w:hAnsi="Times New Roman"/>
          <w:color w:val="000000"/>
          <w:spacing w:val="15"/>
          <w:sz w:val="24"/>
        </w:rPr>
        <w:t xml:space="preserve"> </w:t>
      </w:r>
      <w:r>
        <w:rPr>
          <w:rFonts w:ascii="Times New Roman" w:hAnsi="Times New Roman"/>
          <w:color w:val="000000"/>
          <w:spacing w:val="1"/>
          <w:sz w:val="24"/>
        </w:rPr>
        <w:t>и</w:t>
      </w:r>
      <w:r>
        <w:rPr>
          <w:rFonts w:ascii="Times New Roman" w:hAnsi="Times New Roman"/>
          <w:color w:val="000000"/>
          <w:sz w:val="24"/>
        </w:rPr>
        <w:t>нформ</w:t>
      </w:r>
      <w:r>
        <w:rPr>
          <w:rFonts w:ascii="Times New Roman" w:hAnsi="Times New Roman"/>
          <w:color w:val="000000"/>
          <w:spacing w:val="-1"/>
          <w:sz w:val="24"/>
        </w:rPr>
        <w:t>а</w:t>
      </w:r>
      <w:r>
        <w:rPr>
          <w:rFonts w:ascii="Times New Roman" w:hAnsi="Times New Roman"/>
          <w:color w:val="000000"/>
          <w:sz w:val="24"/>
        </w:rPr>
        <w:t>ц</w:t>
      </w:r>
      <w:r>
        <w:rPr>
          <w:rFonts w:ascii="Times New Roman" w:hAnsi="Times New Roman"/>
          <w:color w:val="000000"/>
          <w:spacing w:val="1"/>
          <w:sz w:val="24"/>
        </w:rPr>
        <w:t>и</w:t>
      </w:r>
      <w:r>
        <w:rPr>
          <w:rFonts w:ascii="Times New Roman" w:hAnsi="Times New Roman"/>
          <w:color w:val="000000"/>
          <w:sz w:val="24"/>
        </w:rPr>
        <w:t>о</w:t>
      </w:r>
      <w:r>
        <w:rPr>
          <w:rFonts w:ascii="Times New Roman" w:hAnsi="Times New Roman"/>
          <w:color w:val="000000"/>
          <w:spacing w:val="1"/>
          <w:sz w:val="24"/>
        </w:rPr>
        <w:t>нн</w:t>
      </w:r>
      <w:r>
        <w:rPr>
          <w:rFonts w:ascii="Times New Roman" w:hAnsi="Times New Roman"/>
          <w:color w:val="000000"/>
          <w:spacing w:val="2"/>
          <w:sz w:val="24"/>
        </w:rPr>
        <w:t>о</w:t>
      </w:r>
      <w:r>
        <w:rPr>
          <w:rFonts w:ascii="Times New Roman" w:hAnsi="Times New Roman"/>
          <w:color w:val="000000"/>
          <w:spacing w:val="-2"/>
          <w:sz w:val="24"/>
        </w:rPr>
        <w:t>-</w:t>
      </w:r>
      <w:r>
        <w:rPr>
          <w:rFonts w:ascii="Times New Roman" w:hAnsi="Times New Roman"/>
          <w:color w:val="000000"/>
          <w:sz w:val="24"/>
        </w:rPr>
        <w:t>просв</w:t>
      </w:r>
      <w:r>
        <w:rPr>
          <w:rFonts w:ascii="Times New Roman" w:hAnsi="Times New Roman"/>
          <w:color w:val="000000"/>
          <w:spacing w:val="-1"/>
          <w:sz w:val="24"/>
        </w:rPr>
        <w:t>е</w:t>
      </w:r>
      <w:r>
        <w:rPr>
          <w:rFonts w:ascii="Times New Roman" w:hAnsi="Times New Roman"/>
          <w:color w:val="000000"/>
          <w:sz w:val="24"/>
        </w:rPr>
        <w:t>т</w:t>
      </w:r>
      <w:r>
        <w:rPr>
          <w:rFonts w:ascii="Times New Roman" w:hAnsi="Times New Roman"/>
          <w:color w:val="000000"/>
          <w:spacing w:val="1"/>
          <w:sz w:val="24"/>
        </w:rPr>
        <w:t>и</w:t>
      </w:r>
      <w:r>
        <w:rPr>
          <w:rFonts w:ascii="Times New Roman" w:hAnsi="Times New Roman"/>
          <w:color w:val="000000"/>
          <w:sz w:val="24"/>
        </w:rPr>
        <w:t>тел</w:t>
      </w:r>
      <w:r>
        <w:rPr>
          <w:rFonts w:ascii="Times New Roman" w:hAnsi="Times New Roman"/>
          <w:color w:val="000000"/>
          <w:spacing w:val="1"/>
          <w:sz w:val="24"/>
        </w:rPr>
        <w:t>ь</w:t>
      </w:r>
      <w:r>
        <w:rPr>
          <w:rFonts w:ascii="Times New Roman" w:hAnsi="Times New Roman"/>
          <w:color w:val="000000"/>
          <w:sz w:val="24"/>
        </w:rPr>
        <w:t>ск</w:t>
      </w:r>
      <w:r>
        <w:rPr>
          <w:rFonts w:ascii="Times New Roman" w:hAnsi="Times New Roman"/>
          <w:color w:val="000000"/>
          <w:spacing w:val="1"/>
          <w:sz w:val="24"/>
        </w:rPr>
        <w:t>и</w:t>
      </w:r>
      <w:r>
        <w:rPr>
          <w:rFonts w:ascii="Times New Roman" w:hAnsi="Times New Roman"/>
          <w:color w:val="000000"/>
          <w:sz w:val="24"/>
        </w:rPr>
        <w:t>е</w:t>
      </w:r>
      <w:r>
        <w:rPr>
          <w:rFonts w:ascii="Times New Roman" w:hAnsi="Times New Roman"/>
          <w:color w:val="000000"/>
          <w:spacing w:val="16"/>
          <w:sz w:val="24"/>
        </w:rPr>
        <w:t xml:space="preserve"> </w:t>
      </w:r>
      <w:r>
        <w:rPr>
          <w:rFonts w:ascii="Times New Roman" w:hAnsi="Times New Roman"/>
          <w:color w:val="000000"/>
          <w:spacing w:val="1"/>
          <w:sz w:val="24"/>
        </w:rPr>
        <w:t>з</w:t>
      </w:r>
      <w:r>
        <w:rPr>
          <w:rFonts w:ascii="Times New Roman" w:hAnsi="Times New Roman"/>
          <w:color w:val="000000"/>
          <w:sz w:val="24"/>
        </w:rPr>
        <w:t>анятия</w:t>
      </w:r>
      <w:r>
        <w:rPr>
          <w:rFonts w:ascii="Times New Roman" w:hAnsi="Times New Roman"/>
          <w:color w:val="000000"/>
          <w:spacing w:val="19"/>
          <w:sz w:val="24"/>
        </w:rPr>
        <w:t xml:space="preserve"> </w:t>
      </w:r>
      <w:r>
        <w:rPr>
          <w:rFonts w:ascii="Times New Roman" w:hAnsi="Times New Roman"/>
          <w:color w:val="000000"/>
          <w:spacing w:val="1"/>
          <w:sz w:val="24"/>
        </w:rPr>
        <w:t>п</w:t>
      </w:r>
      <w:r>
        <w:rPr>
          <w:rFonts w:ascii="Times New Roman" w:hAnsi="Times New Roman"/>
          <w:color w:val="000000"/>
          <w:sz w:val="24"/>
        </w:rPr>
        <w:t>атриотиче</w:t>
      </w:r>
      <w:r>
        <w:rPr>
          <w:rFonts w:ascii="Times New Roman" w:hAnsi="Times New Roman"/>
          <w:color w:val="000000"/>
          <w:spacing w:val="-1"/>
          <w:sz w:val="24"/>
        </w:rPr>
        <w:t>с</w:t>
      </w:r>
      <w:r>
        <w:rPr>
          <w:rFonts w:ascii="Times New Roman" w:hAnsi="Times New Roman"/>
          <w:color w:val="000000"/>
          <w:sz w:val="24"/>
        </w:rPr>
        <w:t>кой, нрав</w:t>
      </w:r>
      <w:r>
        <w:rPr>
          <w:rFonts w:ascii="Times New Roman" w:hAnsi="Times New Roman"/>
          <w:color w:val="000000"/>
          <w:spacing w:val="-1"/>
          <w:sz w:val="24"/>
        </w:rPr>
        <w:t>с</w:t>
      </w:r>
      <w:r>
        <w:rPr>
          <w:rFonts w:ascii="Times New Roman" w:hAnsi="Times New Roman"/>
          <w:color w:val="000000"/>
          <w:sz w:val="24"/>
        </w:rPr>
        <w:t>твен</w:t>
      </w:r>
      <w:r>
        <w:rPr>
          <w:rFonts w:ascii="Times New Roman" w:hAnsi="Times New Roman"/>
          <w:color w:val="000000"/>
          <w:spacing w:val="1"/>
          <w:sz w:val="24"/>
        </w:rPr>
        <w:t>н</w:t>
      </w:r>
      <w:r>
        <w:rPr>
          <w:rFonts w:ascii="Times New Roman" w:hAnsi="Times New Roman"/>
          <w:color w:val="000000"/>
          <w:sz w:val="24"/>
        </w:rPr>
        <w:t>ой</w:t>
      </w:r>
      <w:r>
        <w:rPr>
          <w:rFonts w:ascii="Times New Roman" w:hAnsi="Times New Roman"/>
          <w:color w:val="000000"/>
          <w:spacing w:val="44"/>
          <w:sz w:val="24"/>
        </w:rPr>
        <w:t xml:space="preserve"> </w:t>
      </w:r>
      <w:r>
        <w:rPr>
          <w:rFonts w:ascii="Times New Roman" w:hAnsi="Times New Roman"/>
          <w:color w:val="000000"/>
          <w:sz w:val="24"/>
        </w:rPr>
        <w:t>и</w:t>
      </w:r>
      <w:r>
        <w:rPr>
          <w:rFonts w:ascii="Times New Roman" w:hAnsi="Times New Roman"/>
          <w:color w:val="000000"/>
          <w:spacing w:val="44"/>
          <w:sz w:val="24"/>
        </w:rPr>
        <w:t xml:space="preserve"> </w:t>
      </w:r>
      <w:r>
        <w:rPr>
          <w:rFonts w:ascii="Times New Roman" w:hAnsi="Times New Roman"/>
          <w:color w:val="000000"/>
          <w:spacing w:val="-1"/>
          <w:sz w:val="24"/>
        </w:rPr>
        <w:t>э</w:t>
      </w:r>
      <w:r>
        <w:rPr>
          <w:rFonts w:ascii="Times New Roman" w:hAnsi="Times New Roman"/>
          <w:color w:val="000000"/>
          <w:sz w:val="24"/>
        </w:rPr>
        <w:t>коло</w:t>
      </w:r>
      <w:r>
        <w:rPr>
          <w:rFonts w:ascii="Times New Roman" w:hAnsi="Times New Roman"/>
          <w:color w:val="000000"/>
          <w:spacing w:val="-2"/>
          <w:sz w:val="24"/>
        </w:rPr>
        <w:t>г</w:t>
      </w:r>
      <w:r>
        <w:rPr>
          <w:rFonts w:ascii="Times New Roman" w:hAnsi="Times New Roman"/>
          <w:color w:val="000000"/>
          <w:sz w:val="24"/>
        </w:rPr>
        <w:t>иче</w:t>
      </w:r>
      <w:r>
        <w:rPr>
          <w:rFonts w:ascii="Times New Roman" w:hAnsi="Times New Roman"/>
          <w:color w:val="000000"/>
          <w:spacing w:val="-1"/>
          <w:sz w:val="24"/>
        </w:rPr>
        <w:t>с</w:t>
      </w:r>
      <w:r>
        <w:rPr>
          <w:rFonts w:ascii="Times New Roman" w:hAnsi="Times New Roman"/>
          <w:color w:val="000000"/>
          <w:sz w:val="24"/>
        </w:rPr>
        <w:t>кой</w:t>
      </w:r>
      <w:r>
        <w:rPr>
          <w:rFonts w:ascii="Times New Roman" w:hAnsi="Times New Roman"/>
          <w:color w:val="000000"/>
          <w:spacing w:val="44"/>
          <w:sz w:val="24"/>
        </w:rPr>
        <w:t xml:space="preserve"> </w:t>
      </w:r>
      <w:r>
        <w:rPr>
          <w:rFonts w:ascii="Times New Roman" w:hAnsi="Times New Roman"/>
          <w:color w:val="000000"/>
          <w:spacing w:val="1"/>
          <w:sz w:val="24"/>
        </w:rPr>
        <w:t>н</w:t>
      </w:r>
      <w:r>
        <w:rPr>
          <w:rFonts w:ascii="Times New Roman" w:hAnsi="Times New Roman"/>
          <w:color w:val="000000"/>
          <w:sz w:val="24"/>
        </w:rPr>
        <w:t>а</w:t>
      </w:r>
      <w:r>
        <w:rPr>
          <w:rFonts w:ascii="Times New Roman" w:hAnsi="Times New Roman"/>
          <w:color w:val="000000"/>
          <w:spacing w:val="1"/>
          <w:sz w:val="24"/>
        </w:rPr>
        <w:t>п</w:t>
      </w:r>
      <w:r>
        <w:rPr>
          <w:rFonts w:ascii="Times New Roman" w:hAnsi="Times New Roman"/>
          <w:color w:val="000000"/>
          <w:sz w:val="24"/>
        </w:rPr>
        <w:t>равл</w:t>
      </w:r>
      <w:r>
        <w:rPr>
          <w:rFonts w:ascii="Times New Roman" w:hAnsi="Times New Roman"/>
          <w:color w:val="000000"/>
          <w:spacing w:val="-1"/>
          <w:sz w:val="24"/>
        </w:rPr>
        <w:t>е</w:t>
      </w:r>
      <w:r>
        <w:rPr>
          <w:rFonts w:ascii="Times New Roman" w:hAnsi="Times New Roman"/>
          <w:color w:val="000000"/>
          <w:sz w:val="24"/>
        </w:rPr>
        <w:t>н</w:t>
      </w:r>
      <w:r>
        <w:rPr>
          <w:rFonts w:ascii="Times New Roman" w:hAnsi="Times New Roman"/>
          <w:color w:val="000000"/>
          <w:spacing w:val="1"/>
          <w:sz w:val="24"/>
        </w:rPr>
        <w:t>н</w:t>
      </w:r>
      <w:r>
        <w:rPr>
          <w:rFonts w:ascii="Times New Roman" w:hAnsi="Times New Roman"/>
          <w:color w:val="000000"/>
          <w:sz w:val="24"/>
        </w:rPr>
        <w:t>ос</w:t>
      </w:r>
      <w:r>
        <w:rPr>
          <w:rFonts w:ascii="Times New Roman" w:hAnsi="Times New Roman"/>
          <w:color w:val="000000"/>
          <w:spacing w:val="-2"/>
          <w:sz w:val="24"/>
        </w:rPr>
        <w:t>т</w:t>
      </w:r>
      <w:r>
        <w:rPr>
          <w:rFonts w:ascii="Times New Roman" w:hAnsi="Times New Roman"/>
          <w:color w:val="000000"/>
          <w:sz w:val="24"/>
        </w:rPr>
        <w:t>и</w:t>
      </w:r>
      <w:r>
        <w:rPr>
          <w:rFonts w:ascii="Times New Roman" w:hAnsi="Times New Roman"/>
          <w:color w:val="000000"/>
          <w:spacing w:val="46"/>
          <w:sz w:val="24"/>
        </w:rPr>
        <w:t xml:space="preserve"> </w:t>
      </w:r>
      <w:r>
        <w:rPr>
          <w:rFonts w:ascii="Times New Roman" w:hAnsi="Times New Roman"/>
          <w:color w:val="000000"/>
          <w:spacing w:val="-6"/>
          <w:sz w:val="24"/>
        </w:rPr>
        <w:t>«</w:t>
      </w:r>
      <w:r>
        <w:rPr>
          <w:rFonts w:ascii="Times New Roman" w:hAnsi="Times New Roman"/>
          <w:color w:val="000000"/>
          <w:sz w:val="24"/>
        </w:rPr>
        <w:t>Р</w:t>
      </w:r>
      <w:r>
        <w:rPr>
          <w:rFonts w:ascii="Times New Roman" w:hAnsi="Times New Roman"/>
          <w:color w:val="000000"/>
          <w:spacing w:val="-1"/>
          <w:sz w:val="24"/>
        </w:rPr>
        <w:t>а</w:t>
      </w:r>
      <w:r>
        <w:rPr>
          <w:rFonts w:ascii="Times New Roman" w:hAnsi="Times New Roman"/>
          <w:color w:val="000000"/>
          <w:spacing w:val="1"/>
          <w:sz w:val="24"/>
        </w:rPr>
        <w:t>з</w:t>
      </w:r>
      <w:r>
        <w:rPr>
          <w:rFonts w:ascii="Times New Roman" w:hAnsi="Times New Roman"/>
          <w:color w:val="000000"/>
          <w:sz w:val="24"/>
        </w:rPr>
        <w:t>говоры</w:t>
      </w:r>
      <w:r>
        <w:rPr>
          <w:rFonts w:ascii="Times New Roman" w:hAnsi="Times New Roman"/>
          <w:color w:val="000000"/>
          <w:spacing w:val="42"/>
          <w:sz w:val="24"/>
        </w:rPr>
        <w:t xml:space="preserve"> </w:t>
      </w:r>
      <w:r>
        <w:rPr>
          <w:rFonts w:ascii="Times New Roman" w:hAnsi="Times New Roman"/>
          <w:color w:val="000000"/>
          <w:sz w:val="24"/>
        </w:rPr>
        <w:t>о</w:t>
      </w:r>
      <w:r>
        <w:rPr>
          <w:rFonts w:ascii="Times New Roman" w:hAnsi="Times New Roman"/>
          <w:color w:val="000000"/>
          <w:spacing w:val="43"/>
          <w:sz w:val="24"/>
        </w:rPr>
        <w:t xml:space="preserve"> </w:t>
      </w:r>
      <w:r>
        <w:rPr>
          <w:rFonts w:ascii="Times New Roman" w:hAnsi="Times New Roman"/>
          <w:color w:val="000000"/>
          <w:spacing w:val="1"/>
          <w:sz w:val="24"/>
        </w:rPr>
        <w:t>в</w:t>
      </w:r>
      <w:r>
        <w:rPr>
          <w:rFonts w:ascii="Times New Roman" w:hAnsi="Times New Roman"/>
          <w:color w:val="000000"/>
          <w:sz w:val="24"/>
        </w:rPr>
        <w:t>аж</w:t>
      </w:r>
      <w:r>
        <w:rPr>
          <w:rFonts w:ascii="Times New Roman" w:hAnsi="Times New Roman"/>
          <w:color w:val="000000"/>
          <w:spacing w:val="1"/>
          <w:sz w:val="24"/>
        </w:rPr>
        <w:t>н</w:t>
      </w:r>
      <w:r>
        <w:rPr>
          <w:rFonts w:ascii="Times New Roman" w:hAnsi="Times New Roman"/>
          <w:color w:val="000000"/>
          <w:sz w:val="24"/>
        </w:rPr>
        <w:t>о</w:t>
      </w:r>
      <w:r>
        <w:rPr>
          <w:rFonts w:ascii="Times New Roman" w:hAnsi="Times New Roman"/>
          <w:color w:val="000000"/>
          <w:spacing w:val="3"/>
          <w:sz w:val="24"/>
        </w:rPr>
        <w:t>м</w:t>
      </w:r>
      <w:r>
        <w:rPr>
          <w:rFonts w:ascii="Times New Roman" w:hAnsi="Times New Roman"/>
          <w:color w:val="000000"/>
          <w:sz w:val="24"/>
        </w:rPr>
        <w:t>»</w:t>
      </w:r>
      <w:r>
        <w:rPr>
          <w:rFonts w:ascii="Times New Roman" w:hAnsi="Times New Roman"/>
          <w:color w:val="000000"/>
          <w:spacing w:val="35"/>
          <w:sz w:val="24"/>
        </w:rPr>
        <w:t xml:space="preserve"> </w:t>
      </w:r>
      <w:r>
        <w:rPr>
          <w:rFonts w:ascii="Times New Roman" w:hAnsi="Times New Roman"/>
          <w:color w:val="000000"/>
          <w:sz w:val="24"/>
        </w:rPr>
        <w:t>(по</w:t>
      </w:r>
      <w:r>
        <w:rPr>
          <w:rFonts w:ascii="Times New Roman" w:hAnsi="Times New Roman"/>
          <w:color w:val="000000"/>
          <w:spacing w:val="2"/>
          <w:sz w:val="24"/>
        </w:rPr>
        <w:t>н</w:t>
      </w:r>
      <w:r>
        <w:rPr>
          <w:rFonts w:ascii="Times New Roman" w:hAnsi="Times New Roman"/>
          <w:color w:val="000000"/>
          <w:sz w:val="24"/>
        </w:rPr>
        <w:t>едель</w:t>
      </w:r>
      <w:r>
        <w:rPr>
          <w:rFonts w:ascii="Times New Roman" w:hAnsi="Times New Roman"/>
          <w:color w:val="000000"/>
          <w:spacing w:val="1"/>
          <w:sz w:val="24"/>
        </w:rPr>
        <w:t>ник</w:t>
      </w:r>
      <w:r>
        <w:rPr>
          <w:rFonts w:ascii="Times New Roman" w:hAnsi="Times New Roman"/>
          <w:color w:val="000000"/>
          <w:sz w:val="24"/>
        </w:rPr>
        <w:t>, первый</w:t>
      </w:r>
      <w:r>
        <w:rPr>
          <w:rFonts w:ascii="Times New Roman" w:hAnsi="Times New Roman"/>
          <w:color w:val="000000"/>
          <w:spacing w:val="8"/>
          <w:sz w:val="24"/>
        </w:rPr>
        <w:t xml:space="preserve"> </w:t>
      </w:r>
      <w:r>
        <w:rPr>
          <w:rFonts w:ascii="Times New Roman" w:hAnsi="Times New Roman"/>
          <w:color w:val="000000"/>
          <w:spacing w:val="-4"/>
          <w:sz w:val="24"/>
        </w:rPr>
        <w:t>у</w:t>
      </w:r>
      <w:r>
        <w:rPr>
          <w:rFonts w:ascii="Times New Roman" w:hAnsi="Times New Roman"/>
          <w:color w:val="000000"/>
          <w:sz w:val="24"/>
        </w:rPr>
        <w:t>рок);</w:t>
      </w:r>
    </w:p>
    <w:p w14:paraId="B51A0000">
      <w:pPr>
        <w:spacing w:before="1" w:line="360" w:lineRule="auto"/>
        <w:ind w:firstLine="717" w:left="1" w:right="233"/>
        <w:rPr>
          <w:rFonts w:ascii="Times New Roman" w:hAnsi="Times New Roman"/>
          <w:color w:val="000000"/>
          <w:sz w:val="24"/>
        </w:rPr>
      </w:pPr>
      <w:r>
        <w:rPr>
          <w:rFonts w:ascii="Times New Roman" w:hAnsi="Times New Roman"/>
          <w:color w:val="000000"/>
          <w:sz w:val="24"/>
        </w:rPr>
        <w:t>1</w:t>
      </w:r>
      <w:r>
        <w:rPr>
          <w:rFonts w:ascii="Times New Roman" w:hAnsi="Times New Roman"/>
          <w:color w:val="000000"/>
          <w:spacing w:val="42"/>
          <w:sz w:val="24"/>
        </w:rPr>
        <w:t xml:space="preserve"> </w:t>
      </w:r>
      <w:r>
        <w:rPr>
          <w:rFonts w:ascii="Times New Roman" w:hAnsi="Times New Roman"/>
          <w:color w:val="000000"/>
          <w:sz w:val="24"/>
        </w:rPr>
        <w:t>час</w:t>
      </w:r>
      <w:r>
        <w:rPr>
          <w:rFonts w:ascii="Times New Roman" w:hAnsi="Times New Roman"/>
          <w:color w:val="000000"/>
          <w:spacing w:val="41"/>
          <w:sz w:val="24"/>
        </w:rPr>
        <w:t xml:space="preserve"> </w:t>
      </w:r>
      <w:r>
        <w:rPr>
          <w:rFonts w:ascii="Times New Roman" w:hAnsi="Times New Roman"/>
          <w:color w:val="000000"/>
          <w:sz w:val="24"/>
        </w:rPr>
        <w:t>в</w:t>
      </w:r>
      <w:r>
        <w:rPr>
          <w:rFonts w:ascii="Times New Roman" w:hAnsi="Times New Roman"/>
          <w:color w:val="000000"/>
          <w:spacing w:val="43"/>
          <w:sz w:val="24"/>
        </w:rPr>
        <w:t xml:space="preserve"> </w:t>
      </w:r>
      <w:r>
        <w:rPr>
          <w:rFonts w:ascii="Times New Roman" w:hAnsi="Times New Roman"/>
          <w:color w:val="000000"/>
          <w:spacing w:val="1"/>
          <w:sz w:val="24"/>
        </w:rPr>
        <w:t>н</w:t>
      </w:r>
      <w:r>
        <w:rPr>
          <w:rFonts w:ascii="Times New Roman" w:hAnsi="Times New Roman"/>
          <w:color w:val="000000"/>
          <w:sz w:val="24"/>
        </w:rPr>
        <w:t>еделю</w:t>
      </w:r>
      <w:r>
        <w:rPr>
          <w:rFonts w:ascii="Times New Roman" w:hAnsi="Times New Roman"/>
          <w:color w:val="000000"/>
          <w:spacing w:val="45"/>
          <w:sz w:val="24"/>
        </w:rPr>
        <w:t xml:space="preserve"> </w:t>
      </w:r>
      <w:r>
        <w:rPr>
          <w:rFonts w:ascii="Times New Roman" w:hAnsi="Times New Roman"/>
          <w:color w:val="000000"/>
          <w:sz w:val="24"/>
        </w:rPr>
        <w:t>–</w:t>
      </w:r>
      <w:r>
        <w:rPr>
          <w:rFonts w:ascii="Times New Roman" w:hAnsi="Times New Roman"/>
          <w:color w:val="000000"/>
          <w:spacing w:val="43"/>
          <w:sz w:val="24"/>
        </w:rPr>
        <w:t xml:space="preserve"> </w:t>
      </w:r>
      <w:r>
        <w:rPr>
          <w:rFonts w:ascii="Times New Roman" w:hAnsi="Times New Roman"/>
          <w:color w:val="000000"/>
          <w:spacing w:val="1"/>
          <w:sz w:val="24"/>
        </w:rPr>
        <w:t>н</w:t>
      </w:r>
      <w:r>
        <w:rPr>
          <w:rFonts w:ascii="Times New Roman" w:hAnsi="Times New Roman"/>
          <w:color w:val="000000"/>
          <w:sz w:val="24"/>
        </w:rPr>
        <w:t>а</w:t>
      </w:r>
      <w:r>
        <w:rPr>
          <w:rFonts w:ascii="Times New Roman" w:hAnsi="Times New Roman"/>
          <w:color w:val="000000"/>
          <w:spacing w:val="42"/>
          <w:sz w:val="24"/>
        </w:rPr>
        <w:t xml:space="preserve"> </w:t>
      </w:r>
      <w:r>
        <w:rPr>
          <w:rFonts w:ascii="Times New Roman" w:hAnsi="Times New Roman"/>
          <w:color w:val="000000"/>
          <w:sz w:val="24"/>
        </w:rPr>
        <w:t>з</w:t>
      </w:r>
      <w:r>
        <w:rPr>
          <w:rFonts w:ascii="Times New Roman" w:hAnsi="Times New Roman"/>
          <w:color w:val="000000"/>
          <w:spacing w:val="-1"/>
          <w:sz w:val="24"/>
        </w:rPr>
        <w:t>а</w:t>
      </w:r>
      <w:r>
        <w:rPr>
          <w:rFonts w:ascii="Times New Roman" w:hAnsi="Times New Roman"/>
          <w:color w:val="000000"/>
          <w:sz w:val="24"/>
        </w:rPr>
        <w:t>нят</w:t>
      </w:r>
      <w:r>
        <w:rPr>
          <w:rFonts w:ascii="Times New Roman" w:hAnsi="Times New Roman"/>
          <w:color w:val="000000"/>
          <w:spacing w:val="2"/>
          <w:sz w:val="24"/>
        </w:rPr>
        <w:t>и</w:t>
      </w:r>
      <w:r>
        <w:rPr>
          <w:rFonts w:ascii="Times New Roman" w:hAnsi="Times New Roman"/>
          <w:color w:val="000000"/>
          <w:sz w:val="24"/>
        </w:rPr>
        <w:t>я</w:t>
      </w:r>
      <w:r>
        <w:rPr>
          <w:rFonts w:ascii="Times New Roman" w:hAnsi="Times New Roman"/>
          <w:color w:val="000000"/>
          <w:spacing w:val="41"/>
          <w:sz w:val="24"/>
        </w:rPr>
        <w:t xml:space="preserve"> </w:t>
      </w:r>
      <w:r>
        <w:rPr>
          <w:rFonts w:ascii="Times New Roman" w:hAnsi="Times New Roman"/>
          <w:color w:val="000000"/>
          <w:spacing w:val="1"/>
          <w:sz w:val="24"/>
        </w:rPr>
        <w:t>п</w:t>
      </w:r>
      <w:r>
        <w:rPr>
          <w:rFonts w:ascii="Times New Roman" w:hAnsi="Times New Roman"/>
          <w:color w:val="000000"/>
          <w:sz w:val="24"/>
        </w:rPr>
        <w:t>о</w:t>
      </w:r>
      <w:r>
        <w:rPr>
          <w:rFonts w:ascii="Times New Roman" w:hAnsi="Times New Roman"/>
          <w:color w:val="000000"/>
          <w:spacing w:val="43"/>
          <w:sz w:val="24"/>
        </w:rPr>
        <w:t xml:space="preserve"> </w:t>
      </w:r>
      <w:r>
        <w:rPr>
          <w:rFonts w:ascii="Times New Roman" w:hAnsi="Times New Roman"/>
          <w:color w:val="000000"/>
          <w:sz w:val="24"/>
        </w:rPr>
        <w:t>форм</w:t>
      </w:r>
      <w:r>
        <w:rPr>
          <w:rFonts w:ascii="Times New Roman" w:hAnsi="Times New Roman"/>
          <w:color w:val="000000"/>
          <w:spacing w:val="1"/>
          <w:sz w:val="24"/>
        </w:rPr>
        <w:t>и</w:t>
      </w:r>
      <w:r>
        <w:rPr>
          <w:rFonts w:ascii="Times New Roman" w:hAnsi="Times New Roman"/>
          <w:color w:val="000000"/>
          <w:sz w:val="24"/>
        </w:rPr>
        <w:t>рова</w:t>
      </w:r>
      <w:r>
        <w:rPr>
          <w:rFonts w:ascii="Times New Roman" w:hAnsi="Times New Roman"/>
          <w:color w:val="000000"/>
          <w:spacing w:val="-1"/>
          <w:sz w:val="24"/>
        </w:rPr>
        <w:t>н</w:t>
      </w:r>
      <w:r>
        <w:rPr>
          <w:rFonts w:ascii="Times New Roman" w:hAnsi="Times New Roman"/>
          <w:color w:val="000000"/>
          <w:sz w:val="24"/>
        </w:rPr>
        <w:t>ию</w:t>
      </w:r>
      <w:r>
        <w:rPr>
          <w:rFonts w:ascii="Times New Roman" w:hAnsi="Times New Roman"/>
          <w:color w:val="000000"/>
          <w:spacing w:val="43"/>
          <w:sz w:val="24"/>
        </w:rPr>
        <w:t xml:space="preserve"> </w:t>
      </w:r>
      <w:r>
        <w:rPr>
          <w:rFonts w:ascii="Times New Roman" w:hAnsi="Times New Roman"/>
          <w:color w:val="000000"/>
          <w:spacing w:val="3"/>
          <w:sz w:val="24"/>
        </w:rPr>
        <w:t>ф</w:t>
      </w:r>
      <w:r>
        <w:rPr>
          <w:rFonts w:ascii="Times New Roman" w:hAnsi="Times New Roman"/>
          <w:color w:val="000000"/>
          <w:spacing w:val="-5"/>
          <w:sz w:val="24"/>
        </w:rPr>
        <w:t>у</w:t>
      </w:r>
      <w:r>
        <w:rPr>
          <w:rFonts w:ascii="Times New Roman" w:hAnsi="Times New Roman"/>
          <w:color w:val="000000"/>
          <w:sz w:val="24"/>
        </w:rPr>
        <w:t>нкци</w:t>
      </w:r>
      <w:r>
        <w:rPr>
          <w:rFonts w:ascii="Times New Roman" w:hAnsi="Times New Roman"/>
          <w:color w:val="000000"/>
          <w:spacing w:val="-1"/>
          <w:sz w:val="24"/>
        </w:rPr>
        <w:t>о</w:t>
      </w:r>
      <w:r>
        <w:rPr>
          <w:rFonts w:ascii="Times New Roman" w:hAnsi="Times New Roman"/>
          <w:color w:val="000000"/>
          <w:sz w:val="24"/>
        </w:rPr>
        <w:t>нальной</w:t>
      </w:r>
      <w:r>
        <w:rPr>
          <w:rFonts w:ascii="Times New Roman" w:hAnsi="Times New Roman"/>
          <w:color w:val="000000"/>
          <w:spacing w:val="43"/>
          <w:sz w:val="24"/>
        </w:rPr>
        <w:t xml:space="preserve"> </w:t>
      </w:r>
      <w:r>
        <w:rPr>
          <w:rFonts w:ascii="Times New Roman" w:hAnsi="Times New Roman"/>
          <w:color w:val="000000"/>
          <w:spacing w:val="-2"/>
          <w:sz w:val="24"/>
        </w:rPr>
        <w:t>г</w:t>
      </w:r>
      <w:r>
        <w:rPr>
          <w:rFonts w:ascii="Times New Roman" w:hAnsi="Times New Roman"/>
          <w:color w:val="000000"/>
          <w:sz w:val="24"/>
        </w:rPr>
        <w:t>р</w:t>
      </w:r>
      <w:r>
        <w:rPr>
          <w:rFonts w:ascii="Times New Roman" w:hAnsi="Times New Roman"/>
          <w:color w:val="000000"/>
          <w:spacing w:val="-1"/>
          <w:sz w:val="24"/>
        </w:rPr>
        <w:t>а</w:t>
      </w:r>
      <w:r>
        <w:rPr>
          <w:rFonts w:ascii="Times New Roman" w:hAnsi="Times New Roman"/>
          <w:color w:val="000000"/>
          <w:sz w:val="24"/>
        </w:rPr>
        <w:t>мот</w:t>
      </w:r>
      <w:r>
        <w:rPr>
          <w:rFonts w:ascii="Times New Roman" w:hAnsi="Times New Roman"/>
          <w:color w:val="000000"/>
          <w:spacing w:val="1"/>
          <w:sz w:val="24"/>
        </w:rPr>
        <w:t>н</w:t>
      </w:r>
      <w:r>
        <w:rPr>
          <w:rFonts w:ascii="Times New Roman" w:hAnsi="Times New Roman"/>
          <w:color w:val="000000"/>
          <w:sz w:val="24"/>
        </w:rPr>
        <w:t>ос</w:t>
      </w:r>
      <w:r>
        <w:rPr>
          <w:rFonts w:ascii="Times New Roman" w:hAnsi="Times New Roman"/>
          <w:color w:val="000000"/>
          <w:spacing w:val="-2"/>
          <w:sz w:val="24"/>
        </w:rPr>
        <w:t>т</w:t>
      </w:r>
      <w:r>
        <w:rPr>
          <w:rFonts w:ascii="Times New Roman" w:hAnsi="Times New Roman"/>
          <w:color w:val="000000"/>
          <w:sz w:val="24"/>
        </w:rPr>
        <w:t>и о</w:t>
      </w:r>
      <w:r>
        <w:rPr>
          <w:rFonts w:ascii="Times New Roman" w:hAnsi="Times New Roman"/>
          <w:color w:val="000000"/>
          <w:spacing w:val="2"/>
          <w:sz w:val="24"/>
        </w:rPr>
        <w:t>б</w:t>
      </w:r>
      <w:r>
        <w:rPr>
          <w:rFonts w:ascii="Times New Roman" w:hAnsi="Times New Roman"/>
          <w:color w:val="000000"/>
          <w:spacing w:val="-4"/>
          <w:sz w:val="24"/>
        </w:rPr>
        <w:t>у</w:t>
      </w:r>
      <w:r>
        <w:rPr>
          <w:rFonts w:ascii="Times New Roman" w:hAnsi="Times New Roman"/>
          <w:color w:val="000000"/>
          <w:spacing w:val="1"/>
          <w:sz w:val="24"/>
        </w:rPr>
        <w:t>ч</w:t>
      </w:r>
      <w:r>
        <w:rPr>
          <w:rFonts w:ascii="Times New Roman" w:hAnsi="Times New Roman"/>
          <w:color w:val="000000"/>
          <w:sz w:val="24"/>
        </w:rPr>
        <w:t>ающ</w:t>
      </w:r>
      <w:r>
        <w:rPr>
          <w:rFonts w:ascii="Times New Roman" w:hAnsi="Times New Roman"/>
          <w:color w:val="000000"/>
          <w:spacing w:val="1"/>
          <w:sz w:val="24"/>
        </w:rPr>
        <w:t>и</w:t>
      </w:r>
      <w:r>
        <w:rPr>
          <w:rFonts w:ascii="Times New Roman" w:hAnsi="Times New Roman"/>
          <w:color w:val="000000"/>
          <w:spacing w:val="2"/>
          <w:sz w:val="24"/>
        </w:rPr>
        <w:t>х</w:t>
      </w:r>
      <w:r>
        <w:rPr>
          <w:rFonts w:ascii="Times New Roman" w:hAnsi="Times New Roman"/>
          <w:color w:val="000000"/>
          <w:sz w:val="24"/>
        </w:rPr>
        <w:t>ся (в том ч</w:t>
      </w:r>
      <w:r>
        <w:rPr>
          <w:rFonts w:ascii="Times New Roman" w:hAnsi="Times New Roman"/>
          <w:color w:val="000000"/>
          <w:spacing w:val="-1"/>
          <w:sz w:val="24"/>
        </w:rPr>
        <w:t>ис</w:t>
      </w:r>
      <w:r>
        <w:rPr>
          <w:rFonts w:ascii="Times New Roman" w:hAnsi="Times New Roman"/>
          <w:color w:val="000000"/>
          <w:sz w:val="24"/>
        </w:rPr>
        <w:t>ле ф</w:t>
      </w:r>
      <w:r>
        <w:rPr>
          <w:rFonts w:ascii="Times New Roman" w:hAnsi="Times New Roman"/>
          <w:color w:val="000000"/>
          <w:spacing w:val="1"/>
          <w:sz w:val="24"/>
        </w:rPr>
        <w:t>ин</w:t>
      </w:r>
      <w:r>
        <w:rPr>
          <w:rFonts w:ascii="Times New Roman" w:hAnsi="Times New Roman"/>
          <w:color w:val="000000"/>
          <w:sz w:val="24"/>
        </w:rPr>
        <w:t>ансовой грамотност</w:t>
      </w:r>
      <w:r>
        <w:rPr>
          <w:rFonts w:ascii="Times New Roman" w:hAnsi="Times New Roman"/>
          <w:color w:val="000000"/>
          <w:spacing w:val="1"/>
          <w:sz w:val="24"/>
        </w:rPr>
        <w:t>и</w:t>
      </w:r>
      <w:r>
        <w:rPr>
          <w:rFonts w:ascii="Times New Roman" w:hAnsi="Times New Roman"/>
          <w:color w:val="000000"/>
          <w:sz w:val="24"/>
        </w:rPr>
        <w:t>);</w:t>
      </w:r>
    </w:p>
    <w:p w14:paraId="B61A0000">
      <w:pPr>
        <w:tabs>
          <w:tab w:leader="none" w:pos="1116" w:val="left"/>
          <w:tab w:leader="none" w:pos="1728" w:val="left"/>
          <w:tab w:leader="none" w:pos="2120" w:val="left"/>
          <w:tab w:leader="none" w:pos="3164" w:val="left"/>
          <w:tab w:leader="none" w:pos="3563" w:val="left"/>
          <w:tab w:leader="none" w:pos="4076" w:val="left"/>
          <w:tab w:leader="none" w:pos="5202" w:val="left"/>
          <w:tab w:leader="none" w:pos="6933" w:val="left"/>
          <w:tab w:leader="none" w:pos="7452" w:val="left"/>
        </w:tabs>
        <w:spacing w:line="360" w:lineRule="auto"/>
        <w:ind w:firstLine="717" w:left="1" w:right="208"/>
        <w:rPr>
          <w:rFonts w:ascii="Times New Roman" w:hAnsi="Times New Roman"/>
          <w:color w:val="000000"/>
          <w:sz w:val="24"/>
        </w:rPr>
      </w:pPr>
      <w:r>
        <w:rPr>
          <w:rFonts w:ascii="Times New Roman" w:hAnsi="Times New Roman"/>
          <w:color w:val="000000"/>
          <w:sz w:val="24"/>
        </w:rPr>
        <w:t>1</w:t>
      </w:r>
      <w:r>
        <w:rPr>
          <w:rFonts w:ascii="Times New Roman" w:hAnsi="Times New Roman"/>
          <w:color w:val="000000"/>
          <w:sz w:val="24"/>
        </w:rPr>
        <w:tab/>
      </w:r>
      <w:r>
        <w:rPr>
          <w:rFonts w:ascii="Times New Roman" w:hAnsi="Times New Roman"/>
          <w:color w:val="000000"/>
          <w:sz w:val="24"/>
        </w:rPr>
        <w:t>ч</w:t>
      </w:r>
      <w:r>
        <w:rPr>
          <w:rFonts w:ascii="Times New Roman" w:hAnsi="Times New Roman"/>
          <w:color w:val="000000"/>
          <w:spacing w:val="-1"/>
          <w:sz w:val="24"/>
        </w:rPr>
        <w:t>а</w:t>
      </w:r>
      <w:r>
        <w:rPr>
          <w:rFonts w:ascii="Times New Roman" w:hAnsi="Times New Roman"/>
          <w:color w:val="000000"/>
          <w:sz w:val="24"/>
        </w:rPr>
        <w:t>с</w:t>
      </w:r>
      <w:r>
        <w:rPr>
          <w:rFonts w:ascii="Times New Roman" w:hAnsi="Times New Roman"/>
          <w:color w:val="000000"/>
          <w:sz w:val="24"/>
        </w:rPr>
        <w:tab/>
      </w:r>
      <w:r>
        <w:rPr>
          <w:rFonts w:ascii="Times New Roman" w:hAnsi="Times New Roman"/>
          <w:color w:val="000000"/>
          <w:sz w:val="24"/>
        </w:rPr>
        <w:t>в</w:t>
      </w:r>
      <w:r>
        <w:rPr>
          <w:rFonts w:ascii="Times New Roman" w:hAnsi="Times New Roman"/>
          <w:color w:val="000000"/>
          <w:sz w:val="24"/>
        </w:rPr>
        <w:tab/>
      </w:r>
      <w:r>
        <w:rPr>
          <w:rFonts w:ascii="Times New Roman" w:hAnsi="Times New Roman"/>
          <w:color w:val="000000"/>
          <w:sz w:val="24"/>
        </w:rPr>
        <w:t>неделю</w:t>
      </w:r>
      <w:r>
        <w:rPr>
          <w:rFonts w:ascii="Times New Roman" w:hAnsi="Times New Roman"/>
          <w:color w:val="000000"/>
          <w:sz w:val="24"/>
        </w:rPr>
        <w:tab/>
      </w:r>
      <w:r>
        <w:rPr>
          <w:rFonts w:ascii="Times New Roman" w:hAnsi="Times New Roman"/>
          <w:color w:val="000000"/>
          <w:sz w:val="24"/>
        </w:rPr>
        <w:t>–</w:t>
      </w:r>
      <w:r>
        <w:rPr>
          <w:rFonts w:ascii="Times New Roman" w:hAnsi="Times New Roman"/>
          <w:color w:val="000000"/>
          <w:sz w:val="24"/>
        </w:rPr>
        <w:tab/>
      </w:r>
      <w:r>
        <w:rPr>
          <w:rFonts w:ascii="Times New Roman" w:hAnsi="Times New Roman"/>
          <w:color w:val="000000"/>
          <w:spacing w:val="1"/>
          <w:sz w:val="24"/>
        </w:rPr>
        <w:t>н</w:t>
      </w:r>
      <w:r>
        <w:rPr>
          <w:rFonts w:ascii="Times New Roman" w:hAnsi="Times New Roman"/>
          <w:color w:val="000000"/>
          <w:sz w:val="24"/>
        </w:rPr>
        <w:t>а</w:t>
      </w:r>
      <w:r>
        <w:rPr>
          <w:rFonts w:ascii="Times New Roman" w:hAnsi="Times New Roman"/>
          <w:color w:val="000000"/>
          <w:sz w:val="24"/>
        </w:rPr>
        <w:tab/>
      </w:r>
      <w:r>
        <w:rPr>
          <w:rFonts w:ascii="Times New Roman" w:hAnsi="Times New Roman"/>
          <w:color w:val="000000"/>
          <w:sz w:val="24"/>
        </w:rPr>
        <w:t>за</w:t>
      </w:r>
      <w:r>
        <w:rPr>
          <w:rFonts w:ascii="Times New Roman" w:hAnsi="Times New Roman"/>
          <w:color w:val="000000"/>
          <w:spacing w:val="1"/>
          <w:sz w:val="24"/>
        </w:rPr>
        <w:t>н</w:t>
      </w:r>
      <w:r>
        <w:rPr>
          <w:rFonts w:ascii="Times New Roman" w:hAnsi="Times New Roman"/>
          <w:color w:val="000000"/>
          <w:sz w:val="24"/>
        </w:rPr>
        <w:t>ят</w:t>
      </w:r>
      <w:r>
        <w:rPr>
          <w:rFonts w:ascii="Times New Roman" w:hAnsi="Times New Roman"/>
          <w:color w:val="000000"/>
          <w:spacing w:val="3"/>
          <w:sz w:val="24"/>
        </w:rPr>
        <w:t>и</w:t>
      </w:r>
      <w:r>
        <w:rPr>
          <w:rFonts w:ascii="Times New Roman" w:hAnsi="Times New Roman"/>
          <w:color w:val="000000"/>
          <w:sz w:val="24"/>
        </w:rPr>
        <w:t>я,</w:t>
      </w:r>
      <w:r>
        <w:rPr>
          <w:rFonts w:ascii="Times New Roman" w:hAnsi="Times New Roman"/>
          <w:color w:val="000000"/>
          <w:sz w:val="24"/>
        </w:rPr>
        <w:tab/>
      </w:r>
      <w:r>
        <w:rPr>
          <w:rFonts w:ascii="Times New Roman" w:hAnsi="Times New Roman"/>
          <w:color w:val="000000"/>
          <w:sz w:val="24"/>
        </w:rPr>
        <w:t>напр</w:t>
      </w:r>
      <w:r>
        <w:rPr>
          <w:rFonts w:ascii="Times New Roman" w:hAnsi="Times New Roman"/>
          <w:color w:val="000000"/>
          <w:spacing w:val="-1"/>
          <w:sz w:val="24"/>
        </w:rPr>
        <w:t>а</w:t>
      </w:r>
      <w:r>
        <w:rPr>
          <w:rFonts w:ascii="Times New Roman" w:hAnsi="Times New Roman"/>
          <w:color w:val="000000"/>
          <w:sz w:val="24"/>
        </w:rPr>
        <w:t>вл</w:t>
      </w:r>
      <w:r>
        <w:rPr>
          <w:rFonts w:ascii="Times New Roman" w:hAnsi="Times New Roman"/>
          <w:color w:val="000000"/>
          <w:spacing w:val="-1"/>
          <w:sz w:val="24"/>
        </w:rPr>
        <w:t>е</w:t>
      </w:r>
      <w:r>
        <w:rPr>
          <w:rFonts w:ascii="Times New Roman" w:hAnsi="Times New Roman"/>
          <w:color w:val="000000"/>
          <w:sz w:val="24"/>
        </w:rPr>
        <w:t>н</w:t>
      </w:r>
      <w:r>
        <w:rPr>
          <w:rFonts w:ascii="Times New Roman" w:hAnsi="Times New Roman"/>
          <w:color w:val="000000"/>
          <w:spacing w:val="1"/>
          <w:sz w:val="24"/>
        </w:rPr>
        <w:t>н</w:t>
      </w:r>
      <w:r>
        <w:rPr>
          <w:rFonts w:ascii="Times New Roman" w:hAnsi="Times New Roman"/>
          <w:color w:val="000000"/>
          <w:sz w:val="24"/>
        </w:rPr>
        <w:t>ые</w:t>
      </w:r>
      <w:r>
        <w:rPr>
          <w:rFonts w:ascii="Times New Roman" w:hAnsi="Times New Roman"/>
          <w:color w:val="000000"/>
          <w:sz w:val="24"/>
        </w:rPr>
        <w:tab/>
      </w:r>
      <w:r>
        <w:rPr>
          <w:rFonts w:ascii="Times New Roman" w:hAnsi="Times New Roman"/>
          <w:color w:val="000000"/>
          <w:spacing w:val="1"/>
          <w:sz w:val="24"/>
        </w:rPr>
        <w:t>н</w:t>
      </w:r>
      <w:r>
        <w:rPr>
          <w:rFonts w:ascii="Times New Roman" w:hAnsi="Times New Roman"/>
          <w:color w:val="000000"/>
          <w:sz w:val="24"/>
        </w:rPr>
        <w:t>а</w:t>
      </w:r>
      <w:r>
        <w:rPr>
          <w:rFonts w:ascii="Times New Roman" w:hAnsi="Times New Roman"/>
          <w:color w:val="000000"/>
          <w:sz w:val="24"/>
        </w:rPr>
        <w:tab/>
      </w:r>
      <w:r>
        <w:rPr>
          <w:rFonts w:ascii="Times New Roman" w:hAnsi="Times New Roman"/>
          <w:color w:val="000000"/>
          <w:spacing w:val="-4"/>
          <w:sz w:val="24"/>
        </w:rPr>
        <w:t>у</w:t>
      </w:r>
      <w:r>
        <w:rPr>
          <w:rFonts w:ascii="Times New Roman" w:hAnsi="Times New Roman"/>
          <w:color w:val="000000"/>
          <w:sz w:val="24"/>
        </w:rPr>
        <w:t>до</w:t>
      </w:r>
      <w:r>
        <w:rPr>
          <w:rFonts w:ascii="Times New Roman" w:hAnsi="Times New Roman"/>
          <w:color w:val="000000"/>
          <w:spacing w:val="1"/>
          <w:sz w:val="24"/>
        </w:rPr>
        <w:t>в</w:t>
      </w:r>
      <w:r>
        <w:rPr>
          <w:rFonts w:ascii="Times New Roman" w:hAnsi="Times New Roman"/>
          <w:color w:val="000000"/>
          <w:sz w:val="24"/>
        </w:rPr>
        <w:t>летворен</w:t>
      </w:r>
      <w:r>
        <w:rPr>
          <w:rFonts w:ascii="Times New Roman" w:hAnsi="Times New Roman"/>
          <w:color w:val="000000"/>
          <w:spacing w:val="1"/>
          <w:sz w:val="24"/>
        </w:rPr>
        <w:t>и</w:t>
      </w:r>
      <w:r>
        <w:rPr>
          <w:rFonts w:ascii="Times New Roman" w:hAnsi="Times New Roman"/>
          <w:color w:val="000000"/>
          <w:sz w:val="24"/>
        </w:rPr>
        <w:t>е профор</w:t>
      </w:r>
      <w:r>
        <w:rPr>
          <w:rFonts w:ascii="Times New Roman" w:hAnsi="Times New Roman"/>
          <w:color w:val="000000"/>
          <w:spacing w:val="1"/>
          <w:sz w:val="24"/>
        </w:rPr>
        <w:t>и</w:t>
      </w:r>
      <w:r>
        <w:rPr>
          <w:rFonts w:ascii="Times New Roman" w:hAnsi="Times New Roman"/>
          <w:color w:val="000000"/>
          <w:sz w:val="24"/>
        </w:rPr>
        <w:t>ентационн</w:t>
      </w:r>
      <w:r>
        <w:rPr>
          <w:rFonts w:ascii="Times New Roman" w:hAnsi="Times New Roman"/>
          <w:color w:val="000000"/>
          <w:spacing w:val="-1"/>
          <w:sz w:val="24"/>
        </w:rPr>
        <w:t>ы</w:t>
      </w:r>
      <w:r>
        <w:rPr>
          <w:rFonts w:ascii="Times New Roman" w:hAnsi="Times New Roman"/>
          <w:color w:val="000000"/>
          <w:sz w:val="24"/>
        </w:rPr>
        <w:t>х</w:t>
      </w:r>
      <w:r>
        <w:rPr>
          <w:rFonts w:ascii="Times New Roman" w:hAnsi="Times New Roman"/>
          <w:color w:val="000000"/>
          <w:spacing w:val="3"/>
          <w:sz w:val="24"/>
        </w:rPr>
        <w:t xml:space="preserve"> </w:t>
      </w:r>
      <w:r>
        <w:rPr>
          <w:rFonts w:ascii="Times New Roman" w:hAnsi="Times New Roman"/>
          <w:color w:val="000000"/>
          <w:sz w:val="24"/>
        </w:rPr>
        <w:t>интере</w:t>
      </w:r>
      <w:r>
        <w:rPr>
          <w:rFonts w:ascii="Times New Roman" w:hAnsi="Times New Roman"/>
          <w:color w:val="000000"/>
          <w:spacing w:val="-1"/>
          <w:sz w:val="24"/>
        </w:rPr>
        <w:t>с</w:t>
      </w:r>
      <w:r>
        <w:rPr>
          <w:rFonts w:ascii="Times New Roman" w:hAnsi="Times New Roman"/>
          <w:color w:val="000000"/>
          <w:sz w:val="24"/>
        </w:rPr>
        <w:t xml:space="preserve">ов и </w:t>
      </w:r>
      <w:r>
        <w:rPr>
          <w:rFonts w:ascii="Times New Roman" w:hAnsi="Times New Roman"/>
          <w:color w:val="000000"/>
          <w:spacing w:val="1"/>
          <w:sz w:val="24"/>
        </w:rPr>
        <w:t>п</w:t>
      </w:r>
      <w:r>
        <w:rPr>
          <w:rFonts w:ascii="Times New Roman" w:hAnsi="Times New Roman"/>
          <w:color w:val="000000"/>
          <w:sz w:val="24"/>
        </w:rPr>
        <w:t>отреб</w:t>
      </w:r>
      <w:r>
        <w:rPr>
          <w:rFonts w:ascii="Times New Roman" w:hAnsi="Times New Roman"/>
          <w:color w:val="000000"/>
          <w:spacing w:val="1"/>
          <w:sz w:val="24"/>
        </w:rPr>
        <w:t>н</w:t>
      </w:r>
      <w:r>
        <w:rPr>
          <w:rFonts w:ascii="Times New Roman" w:hAnsi="Times New Roman"/>
          <w:color w:val="000000"/>
          <w:sz w:val="24"/>
        </w:rPr>
        <w:t>остей о</w:t>
      </w:r>
      <w:r>
        <w:rPr>
          <w:rFonts w:ascii="Times New Roman" w:hAnsi="Times New Roman"/>
          <w:color w:val="000000"/>
          <w:spacing w:val="2"/>
          <w:sz w:val="24"/>
        </w:rPr>
        <w:t>б</w:t>
      </w:r>
      <w:r>
        <w:rPr>
          <w:rFonts w:ascii="Times New Roman" w:hAnsi="Times New Roman"/>
          <w:color w:val="000000"/>
          <w:spacing w:val="-3"/>
          <w:sz w:val="24"/>
        </w:rPr>
        <w:t>у</w:t>
      </w:r>
      <w:r>
        <w:rPr>
          <w:rFonts w:ascii="Times New Roman" w:hAnsi="Times New Roman"/>
          <w:color w:val="000000"/>
          <w:spacing w:val="-1"/>
          <w:sz w:val="24"/>
        </w:rPr>
        <w:t>ча</w:t>
      </w:r>
      <w:r>
        <w:rPr>
          <w:rFonts w:ascii="Times New Roman" w:hAnsi="Times New Roman"/>
          <w:color w:val="000000"/>
          <w:sz w:val="24"/>
        </w:rPr>
        <w:t>ющ</w:t>
      </w:r>
      <w:r>
        <w:rPr>
          <w:rFonts w:ascii="Times New Roman" w:hAnsi="Times New Roman"/>
          <w:color w:val="000000"/>
          <w:spacing w:val="1"/>
          <w:sz w:val="24"/>
        </w:rPr>
        <w:t>и</w:t>
      </w:r>
      <w:r>
        <w:rPr>
          <w:rFonts w:ascii="Times New Roman" w:hAnsi="Times New Roman"/>
          <w:color w:val="000000"/>
          <w:spacing w:val="2"/>
          <w:sz w:val="24"/>
        </w:rPr>
        <w:t>х</w:t>
      </w:r>
      <w:r>
        <w:rPr>
          <w:rFonts w:ascii="Times New Roman" w:hAnsi="Times New Roman"/>
          <w:color w:val="000000"/>
          <w:sz w:val="24"/>
        </w:rPr>
        <w:t>ся.</w:t>
      </w:r>
    </w:p>
    <w:p w14:paraId="B71A0000">
      <w:pPr>
        <w:tabs>
          <w:tab w:leader="none" w:pos="466" w:val="left"/>
          <w:tab w:leader="none" w:pos="1373" w:val="left"/>
          <w:tab w:leader="none" w:pos="2478" w:val="left"/>
          <w:tab w:leader="none" w:pos="5800" w:val="left"/>
          <w:tab w:leader="none" w:pos="7579" w:val="left"/>
        </w:tabs>
        <w:spacing w:line="360" w:lineRule="auto"/>
        <w:ind w:firstLine="698" w:left="20" w:right="211"/>
        <w:rPr>
          <w:rFonts w:ascii="Times New Roman" w:hAnsi="Times New Roman"/>
          <w:color w:val="000000"/>
          <w:sz w:val="24"/>
        </w:rPr>
      </w:pPr>
      <w:r>
        <w:rPr>
          <w:rFonts w:ascii="Times New Roman" w:hAnsi="Times New Roman"/>
          <w:color w:val="000000"/>
          <w:sz w:val="24"/>
        </w:rPr>
        <w:t>Кроме</w:t>
      </w:r>
      <w:r>
        <w:rPr>
          <w:rFonts w:ascii="Times New Roman" w:hAnsi="Times New Roman"/>
          <w:color w:val="000000"/>
          <w:spacing w:val="30"/>
          <w:sz w:val="24"/>
        </w:rPr>
        <w:t xml:space="preserve"> </w:t>
      </w:r>
      <w:r>
        <w:rPr>
          <w:rFonts w:ascii="Times New Roman" w:hAnsi="Times New Roman"/>
          <w:color w:val="000000"/>
          <w:sz w:val="24"/>
        </w:rPr>
        <w:t>того,</w:t>
      </w:r>
      <w:r>
        <w:rPr>
          <w:rFonts w:ascii="Times New Roman" w:hAnsi="Times New Roman"/>
          <w:color w:val="000000"/>
          <w:spacing w:val="32"/>
          <w:sz w:val="24"/>
        </w:rPr>
        <w:t xml:space="preserve"> </w:t>
      </w:r>
      <w:r>
        <w:rPr>
          <w:rFonts w:ascii="Times New Roman" w:hAnsi="Times New Roman"/>
          <w:color w:val="000000"/>
          <w:sz w:val="24"/>
        </w:rPr>
        <w:t>в</w:t>
      </w:r>
      <w:r>
        <w:rPr>
          <w:rFonts w:ascii="Times New Roman" w:hAnsi="Times New Roman"/>
          <w:color w:val="000000"/>
          <w:spacing w:val="32"/>
          <w:sz w:val="24"/>
        </w:rPr>
        <w:t xml:space="preserve"> </w:t>
      </w:r>
      <w:r>
        <w:rPr>
          <w:rFonts w:ascii="Times New Roman" w:hAnsi="Times New Roman"/>
          <w:b w:val="1"/>
          <w:color w:val="000000"/>
          <w:sz w:val="24"/>
        </w:rPr>
        <w:t>вар</w:t>
      </w:r>
      <w:r>
        <w:rPr>
          <w:rFonts w:ascii="Times New Roman" w:hAnsi="Times New Roman"/>
          <w:b w:val="1"/>
          <w:color w:val="000000"/>
          <w:spacing w:val="1"/>
          <w:sz w:val="24"/>
        </w:rPr>
        <w:t>и</w:t>
      </w:r>
      <w:r>
        <w:rPr>
          <w:rFonts w:ascii="Times New Roman" w:hAnsi="Times New Roman"/>
          <w:b w:val="1"/>
          <w:color w:val="000000"/>
          <w:sz w:val="24"/>
        </w:rPr>
        <w:t>ат</w:t>
      </w:r>
      <w:r>
        <w:rPr>
          <w:rFonts w:ascii="Times New Roman" w:hAnsi="Times New Roman"/>
          <w:b w:val="1"/>
          <w:color w:val="000000"/>
          <w:spacing w:val="-1"/>
          <w:sz w:val="24"/>
        </w:rPr>
        <w:t>и</w:t>
      </w:r>
      <w:r>
        <w:rPr>
          <w:rFonts w:ascii="Times New Roman" w:hAnsi="Times New Roman"/>
          <w:b w:val="1"/>
          <w:color w:val="000000"/>
          <w:sz w:val="24"/>
        </w:rPr>
        <w:t>вную</w:t>
      </w:r>
      <w:r>
        <w:rPr>
          <w:rFonts w:ascii="Times New Roman" w:hAnsi="Times New Roman"/>
          <w:b w:val="1"/>
          <w:color w:val="000000"/>
          <w:spacing w:val="30"/>
          <w:sz w:val="24"/>
        </w:rPr>
        <w:t xml:space="preserve"> </w:t>
      </w:r>
      <w:r>
        <w:rPr>
          <w:rFonts w:ascii="Times New Roman" w:hAnsi="Times New Roman"/>
          <w:b w:val="1"/>
          <w:color w:val="000000"/>
          <w:sz w:val="24"/>
        </w:rPr>
        <w:t>ча</w:t>
      </w:r>
      <w:r>
        <w:rPr>
          <w:rFonts w:ascii="Times New Roman" w:hAnsi="Times New Roman"/>
          <w:b w:val="1"/>
          <w:color w:val="000000"/>
          <w:spacing w:val="-1"/>
          <w:sz w:val="24"/>
        </w:rPr>
        <w:t>с</w:t>
      </w:r>
      <w:r>
        <w:rPr>
          <w:rFonts w:ascii="Times New Roman" w:hAnsi="Times New Roman"/>
          <w:b w:val="1"/>
          <w:color w:val="000000"/>
          <w:spacing w:val="2"/>
          <w:sz w:val="24"/>
        </w:rPr>
        <w:t>т</w:t>
      </w:r>
      <w:r>
        <w:rPr>
          <w:rFonts w:ascii="Times New Roman" w:hAnsi="Times New Roman"/>
          <w:b w:val="1"/>
          <w:color w:val="000000"/>
          <w:sz w:val="24"/>
        </w:rPr>
        <w:t>ь</w:t>
      </w:r>
      <w:r>
        <w:rPr>
          <w:rFonts w:ascii="Times New Roman" w:hAnsi="Times New Roman"/>
          <w:b w:val="1"/>
          <w:color w:val="000000"/>
          <w:spacing w:val="33"/>
          <w:sz w:val="24"/>
        </w:rPr>
        <w:t xml:space="preserve"> </w:t>
      </w:r>
      <w:r>
        <w:rPr>
          <w:rFonts w:ascii="Times New Roman" w:hAnsi="Times New Roman"/>
          <w:color w:val="000000"/>
          <w:spacing w:val="1"/>
          <w:sz w:val="24"/>
        </w:rPr>
        <w:t>п</w:t>
      </w:r>
      <w:r>
        <w:rPr>
          <w:rFonts w:ascii="Times New Roman" w:hAnsi="Times New Roman"/>
          <w:color w:val="000000"/>
          <w:sz w:val="24"/>
        </w:rPr>
        <w:t>лана</w:t>
      </w:r>
      <w:r>
        <w:rPr>
          <w:rFonts w:ascii="Times New Roman" w:hAnsi="Times New Roman"/>
          <w:color w:val="000000"/>
          <w:spacing w:val="30"/>
          <w:sz w:val="24"/>
        </w:rPr>
        <w:t xml:space="preserve"> </w:t>
      </w:r>
      <w:r>
        <w:rPr>
          <w:rFonts w:ascii="Times New Roman" w:hAnsi="Times New Roman"/>
          <w:color w:val="000000"/>
          <w:sz w:val="24"/>
        </w:rPr>
        <w:t>вне</w:t>
      </w:r>
      <w:r>
        <w:rPr>
          <w:rFonts w:ascii="Times New Roman" w:hAnsi="Times New Roman"/>
          <w:color w:val="000000"/>
          <w:spacing w:val="-4"/>
          <w:sz w:val="24"/>
        </w:rPr>
        <w:t>у</w:t>
      </w:r>
      <w:r>
        <w:rPr>
          <w:rFonts w:ascii="Times New Roman" w:hAnsi="Times New Roman"/>
          <w:color w:val="000000"/>
          <w:spacing w:val="1"/>
          <w:sz w:val="24"/>
        </w:rPr>
        <w:t>р</w:t>
      </w:r>
      <w:r>
        <w:rPr>
          <w:rFonts w:ascii="Times New Roman" w:hAnsi="Times New Roman"/>
          <w:color w:val="000000"/>
          <w:sz w:val="24"/>
        </w:rPr>
        <w:t>очной</w:t>
      </w:r>
      <w:r>
        <w:rPr>
          <w:rFonts w:ascii="Times New Roman" w:hAnsi="Times New Roman"/>
          <w:color w:val="000000"/>
          <w:spacing w:val="32"/>
          <w:sz w:val="24"/>
        </w:rPr>
        <w:t xml:space="preserve"> </w:t>
      </w:r>
      <w:r>
        <w:rPr>
          <w:rFonts w:ascii="Times New Roman" w:hAnsi="Times New Roman"/>
          <w:color w:val="000000"/>
          <w:sz w:val="24"/>
        </w:rPr>
        <w:t>деятел</w:t>
      </w:r>
      <w:r>
        <w:rPr>
          <w:rFonts w:ascii="Times New Roman" w:hAnsi="Times New Roman"/>
          <w:color w:val="000000"/>
          <w:spacing w:val="1"/>
          <w:sz w:val="24"/>
        </w:rPr>
        <w:t>ьн</w:t>
      </w:r>
      <w:r>
        <w:rPr>
          <w:rFonts w:ascii="Times New Roman" w:hAnsi="Times New Roman"/>
          <w:color w:val="000000"/>
          <w:sz w:val="24"/>
        </w:rPr>
        <w:t>ости</w:t>
      </w:r>
      <w:r>
        <w:rPr>
          <w:rFonts w:ascii="Times New Roman" w:hAnsi="Times New Roman"/>
          <w:color w:val="000000"/>
          <w:spacing w:val="30"/>
          <w:sz w:val="24"/>
        </w:rPr>
        <w:t xml:space="preserve"> </w:t>
      </w:r>
      <w:r>
        <w:rPr>
          <w:rFonts w:ascii="Times New Roman" w:hAnsi="Times New Roman"/>
          <w:color w:val="000000"/>
          <w:sz w:val="24"/>
        </w:rPr>
        <w:t>вкл</w:t>
      </w:r>
      <w:r>
        <w:rPr>
          <w:rFonts w:ascii="Times New Roman" w:hAnsi="Times New Roman"/>
          <w:color w:val="000000"/>
          <w:spacing w:val="1"/>
          <w:sz w:val="24"/>
        </w:rPr>
        <w:t>ю</w:t>
      </w:r>
      <w:r>
        <w:rPr>
          <w:rFonts w:ascii="Times New Roman" w:hAnsi="Times New Roman"/>
          <w:color w:val="000000"/>
          <w:sz w:val="24"/>
        </w:rPr>
        <w:t>ч</w:t>
      </w:r>
      <w:r>
        <w:rPr>
          <w:rFonts w:ascii="Times New Roman" w:hAnsi="Times New Roman"/>
          <w:color w:val="000000"/>
          <w:spacing w:val="-1"/>
          <w:sz w:val="24"/>
        </w:rPr>
        <w:t>е</w:t>
      </w:r>
      <w:r>
        <w:rPr>
          <w:rFonts w:ascii="Times New Roman" w:hAnsi="Times New Roman"/>
          <w:color w:val="000000"/>
          <w:spacing w:val="1"/>
          <w:sz w:val="24"/>
        </w:rPr>
        <w:t>н</w:t>
      </w:r>
      <w:r>
        <w:rPr>
          <w:rFonts w:ascii="Times New Roman" w:hAnsi="Times New Roman"/>
          <w:color w:val="000000"/>
          <w:sz w:val="24"/>
        </w:rPr>
        <w:t>ы: - часы,</w:t>
      </w:r>
      <w:r>
        <w:rPr>
          <w:rFonts w:ascii="Times New Roman" w:hAnsi="Times New Roman"/>
          <w:color w:val="000000"/>
          <w:spacing w:val="26"/>
          <w:sz w:val="24"/>
        </w:rPr>
        <w:t xml:space="preserve"> </w:t>
      </w:r>
      <w:r>
        <w:rPr>
          <w:rFonts w:ascii="Times New Roman" w:hAnsi="Times New Roman"/>
          <w:color w:val="000000"/>
          <w:sz w:val="24"/>
        </w:rPr>
        <w:t>отве</w:t>
      </w:r>
      <w:r>
        <w:rPr>
          <w:rFonts w:ascii="Times New Roman" w:hAnsi="Times New Roman"/>
          <w:color w:val="000000"/>
          <w:spacing w:val="2"/>
          <w:sz w:val="24"/>
        </w:rPr>
        <w:t>д</w:t>
      </w:r>
      <w:r>
        <w:rPr>
          <w:rFonts w:ascii="Times New Roman" w:hAnsi="Times New Roman"/>
          <w:color w:val="000000"/>
          <w:sz w:val="24"/>
        </w:rPr>
        <w:t>е</w:t>
      </w:r>
      <w:r>
        <w:rPr>
          <w:rFonts w:ascii="Times New Roman" w:hAnsi="Times New Roman"/>
          <w:color w:val="000000"/>
          <w:spacing w:val="1"/>
          <w:sz w:val="24"/>
        </w:rPr>
        <w:t>нн</w:t>
      </w:r>
      <w:r>
        <w:rPr>
          <w:rFonts w:ascii="Times New Roman" w:hAnsi="Times New Roman"/>
          <w:color w:val="000000"/>
          <w:sz w:val="24"/>
        </w:rPr>
        <w:t>ые</w:t>
      </w:r>
      <w:r>
        <w:rPr>
          <w:rFonts w:ascii="Times New Roman" w:hAnsi="Times New Roman"/>
          <w:color w:val="000000"/>
          <w:spacing w:val="31"/>
          <w:sz w:val="24"/>
        </w:rPr>
        <w:t xml:space="preserve"> </w:t>
      </w:r>
      <w:r>
        <w:rPr>
          <w:rFonts w:ascii="Times New Roman" w:hAnsi="Times New Roman"/>
          <w:color w:val="000000"/>
          <w:spacing w:val="1"/>
          <w:sz w:val="24"/>
        </w:rPr>
        <w:t>н</w:t>
      </w:r>
      <w:r>
        <w:rPr>
          <w:rFonts w:ascii="Times New Roman" w:hAnsi="Times New Roman"/>
          <w:color w:val="000000"/>
          <w:sz w:val="24"/>
        </w:rPr>
        <w:t>а</w:t>
      </w:r>
      <w:r>
        <w:rPr>
          <w:rFonts w:ascii="Times New Roman" w:hAnsi="Times New Roman"/>
          <w:color w:val="000000"/>
          <w:spacing w:val="26"/>
          <w:sz w:val="24"/>
        </w:rPr>
        <w:t xml:space="preserve"> </w:t>
      </w:r>
      <w:r>
        <w:rPr>
          <w:rFonts w:ascii="Times New Roman" w:hAnsi="Times New Roman"/>
          <w:color w:val="000000"/>
          <w:spacing w:val="1"/>
          <w:sz w:val="24"/>
        </w:rPr>
        <w:t>з</w:t>
      </w:r>
      <w:r>
        <w:rPr>
          <w:rFonts w:ascii="Times New Roman" w:hAnsi="Times New Roman"/>
          <w:color w:val="000000"/>
          <w:sz w:val="24"/>
        </w:rPr>
        <w:t>анятия,</w:t>
      </w:r>
      <w:r>
        <w:rPr>
          <w:rFonts w:ascii="Times New Roman" w:hAnsi="Times New Roman"/>
          <w:color w:val="000000"/>
          <w:spacing w:val="32"/>
          <w:sz w:val="24"/>
        </w:rPr>
        <w:t xml:space="preserve"> </w:t>
      </w:r>
      <w:r>
        <w:rPr>
          <w:rFonts w:ascii="Times New Roman" w:hAnsi="Times New Roman"/>
          <w:color w:val="000000"/>
          <w:sz w:val="24"/>
        </w:rPr>
        <w:t>связан</w:t>
      </w:r>
      <w:r>
        <w:rPr>
          <w:rFonts w:ascii="Times New Roman" w:hAnsi="Times New Roman"/>
          <w:color w:val="000000"/>
          <w:spacing w:val="1"/>
          <w:sz w:val="24"/>
        </w:rPr>
        <w:t>н</w:t>
      </w:r>
      <w:r>
        <w:rPr>
          <w:rFonts w:ascii="Times New Roman" w:hAnsi="Times New Roman"/>
          <w:color w:val="000000"/>
          <w:sz w:val="24"/>
        </w:rPr>
        <w:t>ые</w:t>
      </w:r>
      <w:r>
        <w:rPr>
          <w:rFonts w:ascii="Times New Roman" w:hAnsi="Times New Roman"/>
          <w:color w:val="000000"/>
          <w:spacing w:val="26"/>
          <w:sz w:val="24"/>
        </w:rPr>
        <w:t xml:space="preserve"> </w:t>
      </w:r>
      <w:r>
        <w:rPr>
          <w:rFonts w:ascii="Times New Roman" w:hAnsi="Times New Roman"/>
          <w:color w:val="000000"/>
          <w:sz w:val="24"/>
        </w:rPr>
        <w:t>с</w:t>
      </w:r>
      <w:r>
        <w:rPr>
          <w:rFonts w:ascii="Times New Roman" w:hAnsi="Times New Roman"/>
          <w:color w:val="000000"/>
          <w:spacing w:val="30"/>
          <w:sz w:val="24"/>
        </w:rPr>
        <w:t xml:space="preserve"> </w:t>
      </w:r>
      <w:r>
        <w:rPr>
          <w:rFonts w:ascii="Times New Roman" w:hAnsi="Times New Roman"/>
          <w:color w:val="000000"/>
          <w:sz w:val="24"/>
        </w:rPr>
        <w:t>ре</w:t>
      </w:r>
      <w:r>
        <w:rPr>
          <w:rFonts w:ascii="Times New Roman" w:hAnsi="Times New Roman"/>
          <w:color w:val="000000"/>
          <w:spacing w:val="-1"/>
          <w:sz w:val="24"/>
        </w:rPr>
        <w:t>а</w:t>
      </w:r>
      <w:r>
        <w:rPr>
          <w:rFonts w:ascii="Times New Roman" w:hAnsi="Times New Roman"/>
          <w:color w:val="000000"/>
          <w:sz w:val="24"/>
        </w:rPr>
        <w:t>л</w:t>
      </w:r>
      <w:r>
        <w:rPr>
          <w:rFonts w:ascii="Times New Roman" w:hAnsi="Times New Roman"/>
          <w:color w:val="000000"/>
          <w:spacing w:val="1"/>
          <w:sz w:val="24"/>
        </w:rPr>
        <w:t>из</w:t>
      </w:r>
      <w:r>
        <w:rPr>
          <w:rFonts w:ascii="Times New Roman" w:hAnsi="Times New Roman"/>
          <w:color w:val="000000"/>
          <w:sz w:val="24"/>
        </w:rPr>
        <w:t>ац</w:t>
      </w:r>
      <w:r>
        <w:rPr>
          <w:rFonts w:ascii="Times New Roman" w:hAnsi="Times New Roman"/>
          <w:color w:val="000000"/>
          <w:spacing w:val="1"/>
          <w:sz w:val="24"/>
        </w:rPr>
        <w:t>и</w:t>
      </w:r>
      <w:r>
        <w:rPr>
          <w:rFonts w:ascii="Times New Roman" w:hAnsi="Times New Roman"/>
          <w:color w:val="000000"/>
          <w:sz w:val="24"/>
        </w:rPr>
        <w:t>ей</w:t>
      </w:r>
      <w:r>
        <w:rPr>
          <w:rFonts w:ascii="Times New Roman" w:hAnsi="Times New Roman"/>
          <w:color w:val="000000"/>
          <w:spacing w:val="33"/>
          <w:sz w:val="24"/>
        </w:rPr>
        <w:t xml:space="preserve"> </w:t>
      </w:r>
      <w:r>
        <w:rPr>
          <w:rFonts w:ascii="Times New Roman" w:hAnsi="Times New Roman"/>
          <w:color w:val="000000"/>
          <w:sz w:val="24"/>
        </w:rPr>
        <w:t xml:space="preserve">особых </w:t>
      </w:r>
      <w:r>
        <w:rPr>
          <w:rFonts w:ascii="Times New Roman" w:hAnsi="Times New Roman"/>
          <w:color w:val="000000"/>
          <w:spacing w:val="1"/>
          <w:sz w:val="24"/>
        </w:rPr>
        <w:t>ин</w:t>
      </w:r>
      <w:r>
        <w:rPr>
          <w:rFonts w:ascii="Times New Roman" w:hAnsi="Times New Roman"/>
          <w:color w:val="000000"/>
          <w:sz w:val="24"/>
        </w:rPr>
        <w:t>теллек</w:t>
      </w:r>
      <w:r>
        <w:rPr>
          <w:rFonts w:ascii="Times New Roman" w:hAnsi="Times New Roman"/>
          <w:color w:val="000000"/>
          <w:spacing w:val="3"/>
          <w:sz w:val="24"/>
        </w:rPr>
        <w:t>т</w:t>
      </w:r>
      <w:r>
        <w:rPr>
          <w:rFonts w:ascii="Times New Roman" w:hAnsi="Times New Roman"/>
          <w:color w:val="000000"/>
          <w:spacing w:val="-6"/>
          <w:sz w:val="24"/>
        </w:rPr>
        <w:t>у</w:t>
      </w:r>
      <w:r>
        <w:rPr>
          <w:rFonts w:ascii="Times New Roman" w:hAnsi="Times New Roman"/>
          <w:color w:val="000000"/>
          <w:spacing w:val="-1"/>
          <w:sz w:val="24"/>
        </w:rPr>
        <w:t>а</w:t>
      </w:r>
      <w:r>
        <w:rPr>
          <w:rFonts w:ascii="Times New Roman" w:hAnsi="Times New Roman"/>
          <w:color w:val="000000"/>
          <w:sz w:val="24"/>
        </w:rPr>
        <w:t>ль</w:t>
      </w:r>
      <w:r>
        <w:rPr>
          <w:rFonts w:ascii="Times New Roman" w:hAnsi="Times New Roman"/>
          <w:color w:val="000000"/>
          <w:spacing w:val="1"/>
          <w:sz w:val="24"/>
        </w:rPr>
        <w:t>н</w:t>
      </w:r>
      <w:r>
        <w:rPr>
          <w:rFonts w:ascii="Times New Roman" w:hAnsi="Times New Roman"/>
          <w:color w:val="000000"/>
          <w:sz w:val="24"/>
        </w:rPr>
        <w:t>ых и</w:t>
      </w:r>
      <w:r>
        <w:rPr>
          <w:rFonts w:ascii="Times New Roman" w:hAnsi="Times New Roman"/>
          <w:color w:val="000000"/>
          <w:spacing w:val="89"/>
          <w:sz w:val="24"/>
        </w:rPr>
        <w:t xml:space="preserve"> </w:t>
      </w:r>
      <w:r>
        <w:rPr>
          <w:rFonts w:ascii="Times New Roman" w:hAnsi="Times New Roman"/>
          <w:color w:val="000000"/>
          <w:sz w:val="24"/>
        </w:rPr>
        <w:t>соц</w:t>
      </w:r>
      <w:r>
        <w:rPr>
          <w:rFonts w:ascii="Times New Roman" w:hAnsi="Times New Roman"/>
          <w:color w:val="000000"/>
          <w:spacing w:val="1"/>
          <w:sz w:val="24"/>
        </w:rPr>
        <w:t>и</w:t>
      </w:r>
      <w:r>
        <w:rPr>
          <w:rFonts w:ascii="Times New Roman" w:hAnsi="Times New Roman"/>
          <w:color w:val="000000"/>
          <w:sz w:val="24"/>
        </w:rPr>
        <w:t>о</w:t>
      </w:r>
      <w:r>
        <w:rPr>
          <w:rFonts w:ascii="Times New Roman" w:hAnsi="Times New Roman"/>
          <w:color w:val="000000"/>
          <w:spacing w:val="3"/>
          <w:sz w:val="24"/>
        </w:rPr>
        <w:t>к</w:t>
      </w:r>
      <w:r>
        <w:rPr>
          <w:rFonts w:ascii="Times New Roman" w:hAnsi="Times New Roman"/>
          <w:color w:val="000000"/>
          <w:spacing w:val="-6"/>
          <w:sz w:val="24"/>
        </w:rPr>
        <w:t>у</w:t>
      </w:r>
      <w:r>
        <w:rPr>
          <w:rFonts w:ascii="Times New Roman" w:hAnsi="Times New Roman"/>
          <w:color w:val="000000"/>
          <w:sz w:val="24"/>
        </w:rPr>
        <w:t>ль</w:t>
      </w:r>
      <w:r>
        <w:rPr>
          <w:rFonts w:ascii="Times New Roman" w:hAnsi="Times New Roman"/>
          <w:color w:val="000000"/>
          <w:spacing w:val="3"/>
          <w:sz w:val="24"/>
        </w:rPr>
        <w:t>т</w:t>
      </w:r>
      <w:r>
        <w:rPr>
          <w:rFonts w:ascii="Times New Roman" w:hAnsi="Times New Roman"/>
          <w:color w:val="000000"/>
          <w:spacing w:val="-3"/>
          <w:sz w:val="24"/>
        </w:rPr>
        <w:t>у</w:t>
      </w:r>
      <w:r>
        <w:rPr>
          <w:rFonts w:ascii="Times New Roman" w:hAnsi="Times New Roman"/>
          <w:color w:val="000000"/>
          <w:sz w:val="24"/>
        </w:rPr>
        <w:t>рных</w:t>
      </w:r>
      <w:r>
        <w:rPr>
          <w:rFonts w:ascii="Times New Roman" w:hAnsi="Times New Roman"/>
          <w:color w:val="000000"/>
          <w:spacing w:val="90"/>
          <w:sz w:val="24"/>
        </w:rPr>
        <w:t xml:space="preserve"> </w:t>
      </w:r>
      <w:r>
        <w:rPr>
          <w:rFonts w:ascii="Times New Roman" w:hAnsi="Times New Roman"/>
          <w:color w:val="000000"/>
          <w:sz w:val="24"/>
        </w:rPr>
        <w:t>потребностей</w:t>
      </w:r>
      <w:r>
        <w:rPr>
          <w:rFonts w:ascii="Times New Roman" w:hAnsi="Times New Roman"/>
          <w:color w:val="000000"/>
          <w:spacing w:val="89"/>
          <w:sz w:val="24"/>
        </w:rPr>
        <w:t xml:space="preserve"> </w:t>
      </w:r>
      <w:r>
        <w:rPr>
          <w:rFonts w:ascii="Times New Roman" w:hAnsi="Times New Roman"/>
          <w:color w:val="000000"/>
          <w:sz w:val="24"/>
        </w:rPr>
        <w:t>о</w:t>
      </w:r>
      <w:r>
        <w:rPr>
          <w:rFonts w:ascii="Times New Roman" w:hAnsi="Times New Roman"/>
          <w:color w:val="000000"/>
          <w:spacing w:val="2"/>
          <w:sz w:val="24"/>
        </w:rPr>
        <w:t>б</w:t>
      </w:r>
      <w:r>
        <w:rPr>
          <w:rFonts w:ascii="Times New Roman" w:hAnsi="Times New Roman"/>
          <w:color w:val="000000"/>
          <w:spacing w:val="-3"/>
          <w:sz w:val="24"/>
        </w:rPr>
        <w:t>у</w:t>
      </w:r>
      <w:r>
        <w:rPr>
          <w:rFonts w:ascii="Times New Roman" w:hAnsi="Times New Roman"/>
          <w:color w:val="000000"/>
          <w:spacing w:val="-1"/>
          <w:sz w:val="24"/>
        </w:rPr>
        <w:t>ча</w:t>
      </w:r>
      <w:r>
        <w:rPr>
          <w:rFonts w:ascii="Times New Roman" w:hAnsi="Times New Roman"/>
          <w:color w:val="000000"/>
          <w:sz w:val="24"/>
        </w:rPr>
        <w:t>ю</w:t>
      </w:r>
      <w:r>
        <w:rPr>
          <w:rFonts w:ascii="Times New Roman" w:hAnsi="Times New Roman"/>
          <w:color w:val="000000"/>
          <w:spacing w:val="1"/>
          <w:sz w:val="24"/>
        </w:rPr>
        <w:t>щи</w:t>
      </w:r>
      <w:r>
        <w:rPr>
          <w:rFonts w:ascii="Times New Roman" w:hAnsi="Times New Roman"/>
          <w:color w:val="000000"/>
          <w:spacing w:val="2"/>
          <w:sz w:val="24"/>
        </w:rPr>
        <w:t>х</w:t>
      </w:r>
      <w:r>
        <w:rPr>
          <w:rFonts w:ascii="Times New Roman" w:hAnsi="Times New Roman"/>
          <w:color w:val="000000"/>
          <w:sz w:val="24"/>
        </w:rPr>
        <w:t>ся, проект</w:t>
      </w:r>
      <w:r>
        <w:rPr>
          <w:rFonts w:ascii="Times New Roman" w:hAnsi="Times New Roman"/>
          <w:color w:val="000000"/>
          <w:spacing w:val="1"/>
          <w:sz w:val="24"/>
        </w:rPr>
        <w:t>но</w:t>
      </w:r>
      <w:r>
        <w:rPr>
          <w:rFonts w:ascii="Times New Roman" w:hAnsi="Times New Roman"/>
          <w:color w:val="000000"/>
          <w:sz w:val="24"/>
        </w:rPr>
        <w:t>-исследовател</w:t>
      </w:r>
      <w:r>
        <w:rPr>
          <w:rFonts w:ascii="Times New Roman" w:hAnsi="Times New Roman"/>
          <w:color w:val="000000"/>
          <w:spacing w:val="1"/>
          <w:sz w:val="24"/>
        </w:rPr>
        <w:t>ь</w:t>
      </w:r>
      <w:r>
        <w:rPr>
          <w:rFonts w:ascii="Times New Roman" w:hAnsi="Times New Roman"/>
          <w:color w:val="000000"/>
          <w:sz w:val="24"/>
        </w:rPr>
        <w:t>ская деятель</w:t>
      </w:r>
      <w:r>
        <w:rPr>
          <w:rFonts w:ascii="Times New Roman" w:hAnsi="Times New Roman"/>
          <w:color w:val="000000"/>
          <w:spacing w:val="1"/>
          <w:sz w:val="24"/>
        </w:rPr>
        <w:t>н</w:t>
      </w:r>
      <w:r>
        <w:rPr>
          <w:rFonts w:ascii="Times New Roman" w:hAnsi="Times New Roman"/>
          <w:color w:val="000000"/>
          <w:sz w:val="24"/>
        </w:rPr>
        <w:t>о</w:t>
      </w:r>
      <w:r>
        <w:rPr>
          <w:rFonts w:ascii="Times New Roman" w:hAnsi="Times New Roman"/>
          <w:color w:val="000000"/>
          <w:spacing w:val="-2"/>
          <w:sz w:val="24"/>
        </w:rPr>
        <w:t>с</w:t>
      </w:r>
      <w:r>
        <w:rPr>
          <w:rFonts w:ascii="Times New Roman" w:hAnsi="Times New Roman"/>
          <w:color w:val="000000"/>
          <w:sz w:val="24"/>
        </w:rPr>
        <w:t>т</w:t>
      </w:r>
      <w:r>
        <w:rPr>
          <w:rFonts w:ascii="Times New Roman" w:hAnsi="Times New Roman"/>
          <w:color w:val="000000"/>
          <w:spacing w:val="1"/>
          <w:sz w:val="24"/>
        </w:rPr>
        <w:t>ь</w:t>
      </w:r>
      <w:r>
        <w:rPr>
          <w:rFonts w:ascii="Times New Roman" w:hAnsi="Times New Roman"/>
          <w:color w:val="000000"/>
          <w:sz w:val="24"/>
        </w:rPr>
        <w:t>, истор</w:t>
      </w:r>
      <w:r>
        <w:rPr>
          <w:rFonts w:ascii="Times New Roman" w:hAnsi="Times New Roman"/>
          <w:color w:val="000000"/>
          <w:spacing w:val="1"/>
          <w:sz w:val="24"/>
        </w:rPr>
        <w:t>и</w:t>
      </w:r>
      <w:r>
        <w:rPr>
          <w:rFonts w:ascii="Times New Roman" w:hAnsi="Times New Roman"/>
          <w:color w:val="000000"/>
          <w:sz w:val="24"/>
        </w:rPr>
        <w:t>че</w:t>
      </w:r>
      <w:r>
        <w:rPr>
          <w:rFonts w:ascii="Times New Roman" w:hAnsi="Times New Roman"/>
          <w:color w:val="000000"/>
          <w:spacing w:val="-1"/>
          <w:sz w:val="24"/>
        </w:rPr>
        <w:t>с</w:t>
      </w:r>
      <w:r>
        <w:rPr>
          <w:rFonts w:ascii="Times New Roman" w:hAnsi="Times New Roman"/>
          <w:color w:val="000000"/>
          <w:sz w:val="24"/>
        </w:rPr>
        <w:t>кое просв</w:t>
      </w:r>
      <w:r>
        <w:rPr>
          <w:rFonts w:ascii="Times New Roman" w:hAnsi="Times New Roman"/>
          <w:color w:val="000000"/>
          <w:spacing w:val="-1"/>
          <w:sz w:val="24"/>
        </w:rPr>
        <w:t>е</w:t>
      </w:r>
      <w:r>
        <w:rPr>
          <w:rFonts w:ascii="Times New Roman" w:hAnsi="Times New Roman"/>
          <w:color w:val="000000"/>
          <w:sz w:val="24"/>
        </w:rPr>
        <w:t>щен</w:t>
      </w:r>
      <w:r>
        <w:rPr>
          <w:rFonts w:ascii="Times New Roman" w:hAnsi="Times New Roman"/>
          <w:color w:val="000000"/>
          <w:spacing w:val="1"/>
          <w:sz w:val="24"/>
        </w:rPr>
        <w:t>и</w:t>
      </w:r>
      <w:r>
        <w:rPr>
          <w:rFonts w:ascii="Times New Roman" w:hAnsi="Times New Roman"/>
          <w:color w:val="000000"/>
          <w:sz w:val="24"/>
        </w:rPr>
        <w:t>е;</w:t>
      </w:r>
    </w:p>
    <w:p w14:paraId="B81A0000">
      <w:pPr>
        <w:spacing w:line="360" w:lineRule="auto"/>
        <w:ind w:firstLine="717" w:left="1" w:right="254"/>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44"/>
          <w:sz w:val="24"/>
        </w:rPr>
        <w:t xml:space="preserve"> </w:t>
      </w:r>
      <w:r>
        <w:rPr>
          <w:rFonts w:ascii="Times New Roman" w:hAnsi="Times New Roman"/>
          <w:color w:val="000000"/>
          <w:sz w:val="24"/>
        </w:rPr>
        <w:t>ча</w:t>
      </w:r>
      <w:r>
        <w:rPr>
          <w:rFonts w:ascii="Times New Roman" w:hAnsi="Times New Roman"/>
          <w:color w:val="000000"/>
          <w:spacing w:val="1"/>
          <w:sz w:val="24"/>
        </w:rPr>
        <w:t>с</w:t>
      </w:r>
      <w:r>
        <w:rPr>
          <w:rFonts w:ascii="Times New Roman" w:hAnsi="Times New Roman"/>
          <w:color w:val="000000"/>
          <w:sz w:val="24"/>
        </w:rPr>
        <w:t>ы,</w:t>
      </w:r>
      <w:r>
        <w:rPr>
          <w:rFonts w:ascii="Times New Roman" w:hAnsi="Times New Roman"/>
          <w:color w:val="000000"/>
          <w:spacing w:val="45"/>
          <w:sz w:val="24"/>
        </w:rPr>
        <w:t xml:space="preserve"> </w:t>
      </w:r>
      <w:r>
        <w:rPr>
          <w:rFonts w:ascii="Times New Roman" w:hAnsi="Times New Roman"/>
          <w:color w:val="000000"/>
          <w:sz w:val="24"/>
        </w:rPr>
        <w:t>отве</w:t>
      </w:r>
      <w:r>
        <w:rPr>
          <w:rFonts w:ascii="Times New Roman" w:hAnsi="Times New Roman"/>
          <w:color w:val="000000"/>
          <w:spacing w:val="2"/>
          <w:sz w:val="24"/>
        </w:rPr>
        <w:t>д</w:t>
      </w:r>
      <w:r>
        <w:rPr>
          <w:rFonts w:ascii="Times New Roman" w:hAnsi="Times New Roman"/>
          <w:color w:val="000000"/>
          <w:sz w:val="24"/>
        </w:rPr>
        <w:t>е</w:t>
      </w:r>
      <w:r>
        <w:rPr>
          <w:rFonts w:ascii="Times New Roman" w:hAnsi="Times New Roman"/>
          <w:color w:val="000000"/>
          <w:spacing w:val="1"/>
          <w:sz w:val="24"/>
        </w:rPr>
        <w:t>нн</w:t>
      </w:r>
      <w:r>
        <w:rPr>
          <w:rFonts w:ascii="Times New Roman" w:hAnsi="Times New Roman"/>
          <w:color w:val="000000"/>
          <w:sz w:val="24"/>
        </w:rPr>
        <w:t>ые</w:t>
      </w:r>
      <w:r>
        <w:rPr>
          <w:rFonts w:ascii="Times New Roman" w:hAnsi="Times New Roman"/>
          <w:color w:val="000000"/>
          <w:spacing w:val="46"/>
          <w:sz w:val="24"/>
        </w:rPr>
        <w:t xml:space="preserve"> </w:t>
      </w:r>
      <w:r>
        <w:rPr>
          <w:rFonts w:ascii="Times New Roman" w:hAnsi="Times New Roman"/>
          <w:color w:val="000000"/>
          <w:spacing w:val="1"/>
          <w:sz w:val="24"/>
        </w:rPr>
        <w:t>н</w:t>
      </w:r>
      <w:r>
        <w:rPr>
          <w:rFonts w:ascii="Times New Roman" w:hAnsi="Times New Roman"/>
          <w:color w:val="000000"/>
          <w:sz w:val="24"/>
        </w:rPr>
        <w:t>а</w:t>
      </w:r>
      <w:r>
        <w:rPr>
          <w:rFonts w:ascii="Times New Roman" w:hAnsi="Times New Roman"/>
          <w:color w:val="000000"/>
          <w:spacing w:val="47"/>
          <w:sz w:val="24"/>
        </w:rPr>
        <w:t xml:space="preserve"> </w:t>
      </w:r>
      <w:r>
        <w:rPr>
          <w:rFonts w:ascii="Times New Roman" w:hAnsi="Times New Roman"/>
          <w:color w:val="000000"/>
          <w:spacing w:val="1"/>
          <w:sz w:val="24"/>
        </w:rPr>
        <w:t>з</w:t>
      </w:r>
      <w:r>
        <w:rPr>
          <w:rFonts w:ascii="Times New Roman" w:hAnsi="Times New Roman"/>
          <w:color w:val="000000"/>
          <w:sz w:val="24"/>
        </w:rPr>
        <w:t>анят</w:t>
      </w:r>
      <w:r>
        <w:rPr>
          <w:rFonts w:ascii="Times New Roman" w:hAnsi="Times New Roman"/>
          <w:color w:val="000000"/>
          <w:spacing w:val="2"/>
          <w:sz w:val="24"/>
        </w:rPr>
        <w:t>и</w:t>
      </w:r>
      <w:r>
        <w:rPr>
          <w:rFonts w:ascii="Times New Roman" w:hAnsi="Times New Roman"/>
          <w:color w:val="000000"/>
          <w:sz w:val="24"/>
        </w:rPr>
        <w:t>я,</w:t>
      </w:r>
      <w:r>
        <w:rPr>
          <w:rFonts w:ascii="Times New Roman" w:hAnsi="Times New Roman"/>
          <w:color w:val="000000"/>
          <w:spacing w:val="47"/>
          <w:sz w:val="24"/>
        </w:rPr>
        <w:t xml:space="preserve"> </w:t>
      </w:r>
      <w:r>
        <w:rPr>
          <w:rFonts w:ascii="Times New Roman" w:hAnsi="Times New Roman"/>
          <w:color w:val="000000"/>
          <w:spacing w:val="1"/>
          <w:sz w:val="24"/>
        </w:rPr>
        <w:t>н</w:t>
      </w:r>
      <w:r>
        <w:rPr>
          <w:rFonts w:ascii="Times New Roman" w:hAnsi="Times New Roman"/>
          <w:color w:val="000000"/>
          <w:sz w:val="24"/>
        </w:rPr>
        <w:t>аправл</w:t>
      </w:r>
      <w:r>
        <w:rPr>
          <w:rFonts w:ascii="Times New Roman" w:hAnsi="Times New Roman"/>
          <w:color w:val="000000"/>
          <w:spacing w:val="-1"/>
          <w:sz w:val="24"/>
        </w:rPr>
        <w:t>е</w:t>
      </w:r>
      <w:r>
        <w:rPr>
          <w:rFonts w:ascii="Times New Roman" w:hAnsi="Times New Roman"/>
          <w:color w:val="000000"/>
          <w:spacing w:val="1"/>
          <w:sz w:val="24"/>
        </w:rPr>
        <w:t>нн</w:t>
      </w:r>
      <w:r>
        <w:rPr>
          <w:rFonts w:ascii="Times New Roman" w:hAnsi="Times New Roman"/>
          <w:color w:val="000000"/>
          <w:spacing w:val="-2"/>
          <w:sz w:val="24"/>
        </w:rPr>
        <w:t>ы</w:t>
      </w:r>
      <w:r>
        <w:rPr>
          <w:rFonts w:ascii="Times New Roman" w:hAnsi="Times New Roman"/>
          <w:color w:val="000000"/>
          <w:sz w:val="24"/>
        </w:rPr>
        <w:t>е</w:t>
      </w:r>
      <w:r>
        <w:rPr>
          <w:rFonts w:ascii="Times New Roman" w:hAnsi="Times New Roman"/>
          <w:color w:val="000000"/>
          <w:spacing w:val="45"/>
          <w:sz w:val="24"/>
        </w:rPr>
        <w:t xml:space="preserve"> </w:t>
      </w:r>
      <w:r>
        <w:rPr>
          <w:rFonts w:ascii="Times New Roman" w:hAnsi="Times New Roman"/>
          <w:color w:val="000000"/>
          <w:spacing w:val="1"/>
          <w:sz w:val="24"/>
        </w:rPr>
        <w:t>н</w:t>
      </w:r>
      <w:r>
        <w:rPr>
          <w:rFonts w:ascii="Times New Roman" w:hAnsi="Times New Roman"/>
          <w:color w:val="000000"/>
          <w:sz w:val="24"/>
        </w:rPr>
        <w:t>а</w:t>
      </w:r>
      <w:r>
        <w:rPr>
          <w:rFonts w:ascii="Times New Roman" w:hAnsi="Times New Roman"/>
          <w:color w:val="000000"/>
          <w:spacing w:val="52"/>
          <w:sz w:val="24"/>
        </w:rPr>
        <w:t xml:space="preserve"> </w:t>
      </w:r>
      <w:r>
        <w:rPr>
          <w:rFonts w:ascii="Times New Roman" w:hAnsi="Times New Roman"/>
          <w:color w:val="000000"/>
          <w:spacing w:val="-6"/>
          <w:sz w:val="24"/>
        </w:rPr>
        <w:t>у</w:t>
      </w:r>
      <w:r>
        <w:rPr>
          <w:rFonts w:ascii="Times New Roman" w:hAnsi="Times New Roman"/>
          <w:color w:val="000000"/>
          <w:sz w:val="24"/>
        </w:rPr>
        <w:t>д</w:t>
      </w:r>
      <w:r>
        <w:rPr>
          <w:rFonts w:ascii="Times New Roman" w:hAnsi="Times New Roman"/>
          <w:color w:val="000000"/>
          <w:spacing w:val="1"/>
          <w:sz w:val="24"/>
        </w:rPr>
        <w:t>о</w:t>
      </w:r>
      <w:r>
        <w:rPr>
          <w:rFonts w:ascii="Times New Roman" w:hAnsi="Times New Roman"/>
          <w:color w:val="000000"/>
          <w:sz w:val="24"/>
        </w:rPr>
        <w:t>влетворен</w:t>
      </w:r>
      <w:r>
        <w:rPr>
          <w:rFonts w:ascii="Times New Roman" w:hAnsi="Times New Roman"/>
          <w:color w:val="000000"/>
          <w:spacing w:val="1"/>
          <w:sz w:val="24"/>
        </w:rPr>
        <w:t>и</w:t>
      </w:r>
      <w:r>
        <w:rPr>
          <w:rFonts w:ascii="Times New Roman" w:hAnsi="Times New Roman"/>
          <w:color w:val="000000"/>
          <w:sz w:val="24"/>
        </w:rPr>
        <w:t>е</w:t>
      </w:r>
      <w:r>
        <w:rPr>
          <w:rFonts w:ascii="Times New Roman" w:hAnsi="Times New Roman"/>
          <w:color w:val="000000"/>
          <w:spacing w:val="46"/>
          <w:sz w:val="24"/>
        </w:rPr>
        <w:t xml:space="preserve"> </w:t>
      </w:r>
      <w:r>
        <w:rPr>
          <w:rFonts w:ascii="Times New Roman" w:hAnsi="Times New Roman"/>
          <w:color w:val="000000"/>
          <w:spacing w:val="3"/>
          <w:sz w:val="24"/>
        </w:rPr>
        <w:t>и</w:t>
      </w:r>
      <w:r>
        <w:rPr>
          <w:rFonts w:ascii="Times New Roman" w:hAnsi="Times New Roman"/>
          <w:color w:val="000000"/>
          <w:sz w:val="24"/>
        </w:rPr>
        <w:t>нтересов</w:t>
      </w:r>
      <w:r>
        <w:rPr>
          <w:rFonts w:ascii="Times New Roman" w:hAnsi="Times New Roman"/>
          <w:color w:val="000000"/>
          <w:spacing w:val="45"/>
          <w:sz w:val="24"/>
        </w:rPr>
        <w:t xml:space="preserve"> </w:t>
      </w:r>
      <w:r>
        <w:rPr>
          <w:rFonts w:ascii="Times New Roman" w:hAnsi="Times New Roman"/>
          <w:color w:val="000000"/>
          <w:sz w:val="24"/>
        </w:rPr>
        <w:t>и потреб</w:t>
      </w:r>
      <w:r>
        <w:rPr>
          <w:rFonts w:ascii="Times New Roman" w:hAnsi="Times New Roman"/>
          <w:color w:val="000000"/>
          <w:spacing w:val="1"/>
          <w:sz w:val="24"/>
        </w:rPr>
        <w:t>н</w:t>
      </w:r>
      <w:r>
        <w:rPr>
          <w:rFonts w:ascii="Times New Roman" w:hAnsi="Times New Roman"/>
          <w:color w:val="000000"/>
          <w:sz w:val="24"/>
        </w:rPr>
        <w:t>остей</w:t>
      </w:r>
      <w:r>
        <w:rPr>
          <w:rFonts w:ascii="Times New Roman" w:hAnsi="Times New Roman"/>
          <w:color w:val="000000"/>
          <w:spacing w:val="109"/>
          <w:sz w:val="24"/>
        </w:rPr>
        <w:t xml:space="preserve"> </w:t>
      </w:r>
      <w:r>
        <w:rPr>
          <w:rFonts w:ascii="Times New Roman" w:hAnsi="Times New Roman"/>
          <w:color w:val="000000"/>
          <w:sz w:val="24"/>
        </w:rPr>
        <w:t>о</w:t>
      </w:r>
      <w:r>
        <w:rPr>
          <w:rFonts w:ascii="Times New Roman" w:hAnsi="Times New Roman"/>
          <w:color w:val="000000"/>
          <w:spacing w:val="2"/>
          <w:sz w:val="24"/>
        </w:rPr>
        <w:t>б</w:t>
      </w:r>
      <w:r>
        <w:rPr>
          <w:rFonts w:ascii="Times New Roman" w:hAnsi="Times New Roman"/>
          <w:color w:val="000000"/>
          <w:spacing w:val="-3"/>
          <w:sz w:val="24"/>
        </w:rPr>
        <w:t>у</w:t>
      </w:r>
      <w:r>
        <w:rPr>
          <w:rFonts w:ascii="Times New Roman" w:hAnsi="Times New Roman"/>
          <w:color w:val="000000"/>
          <w:spacing w:val="-1"/>
          <w:sz w:val="24"/>
        </w:rPr>
        <w:t>ча</w:t>
      </w:r>
      <w:r>
        <w:rPr>
          <w:rFonts w:ascii="Times New Roman" w:hAnsi="Times New Roman"/>
          <w:color w:val="000000"/>
          <w:spacing w:val="2"/>
          <w:sz w:val="24"/>
        </w:rPr>
        <w:t>ю</w:t>
      </w:r>
      <w:r>
        <w:rPr>
          <w:rFonts w:ascii="Times New Roman" w:hAnsi="Times New Roman"/>
          <w:color w:val="000000"/>
          <w:sz w:val="24"/>
        </w:rPr>
        <w:t>щ</w:t>
      </w:r>
      <w:r>
        <w:rPr>
          <w:rFonts w:ascii="Times New Roman" w:hAnsi="Times New Roman"/>
          <w:color w:val="000000"/>
          <w:spacing w:val="1"/>
          <w:sz w:val="24"/>
        </w:rPr>
        <w:t>и</w:t>
      </w:r>
      <w:r>
        <w:rPr>
          <w:rFonts w:ascii="Times New Roman" w:hAnsi="Times New Roman"/>
          <w:color w:val="000000"/>
          <w:spacing w:val="2"/>
          <w:sz w:val="24"/>
        </w:rPr>
        <w:t>х</w:t>
      </w:r>
      <w:r>
        <w:rPr>
          <w:rFonts w:ascii="Times New Roman" w:hAnsi="Times New Roman"/>
          <w:color w:val="000000"/>
          <w:sz w:val="24"/>
        </w:rPr>
        <w:t>ся</w:t>
      </w:r>
      <w:r>
        <w:rPr>
          <w:rFonts w:ascii="Times New Roman" w:hAnsi="Times New Roman"/>
          <w:color w:val="000000"/>
          <w:spacing w:val="109"/>
          <w:sz w:val="24"/>
        </w:rPr>
        <w:t xml:space="preserve"> </w:t>
      </w:r>
      <w:r>
        <w:rPr>
          <w:rFonts w:ascii="Times New Roman" w:hAnsi="Times New Roman"/>
          <w:color w:val="000000"/>
          <w:sz w:val="24"/>
        </w:rPr>
        <w:t>в</w:t>
      </w:r>
      <w:r>
        <w:rPr>
          <w:rFonts w:ascii="Times New Roman" w:hAnsi="Times New Roman"/>
          <w:color w:val="000000"/>
          <w:spacing w:val="108"/>
          <w:sz w:val="24"/>
        </w:rPr>
        <w:t xml:space="preserve"> </w:t>
      </w:r>
      <w:r>
        <w:rPr>
          <w:rFonts w:ascii="Times New Roman" w:hAnsi="Times New Roman"/>
          <w:color w:val="000000"/>
          <w:sz w:val="24"/>
        </w:rPr>
        <w:t>творч</w:t>
      </w:r>
      <w:r>
        <w:rPr>
          <w:rFonts w:ascii="Times New Roman" w:hAnsi="Times New Roman"/>
          <w:color w:val="000000"/>
          <w:spacing w:val="1"/>
          <w:sz w:val="24"/>
        </w:rPr>
        <w:t>е</w:t>
      </w:r>
      <w:r>
        <w:rPr>
          <w:rFonts w:ascii="Times New Roman" w:hAnsi="Times New Roman"/>
          <w:color w:val="000000"/>
          <w:sz w:val="24"/>
        </w:rPr>
        <w:t>ском</w:t>
      </w:r>
      <w:r>
        <w:rPr>
          <w:rFonts w:ascii="Times New Roman" w:hAnsi="Times New Roman"/>
          <w:color w:val="000000"/>
          <w:spacing w:val="110"/>
          <w:sz w:val="24"/>
        </w:rPr>
        <w:t xml:space="preserve"> </w:t>
      </w:r>
      <w:r>
        <w:rPr>
          <w:rFonts w:ascii="Times New Roman" w:hAnsi="Times New Roman"/>
          <w:color w:val="000000"/>
          <w:sz w:val="24"/>
        </w:rPr>
        <w:t>и</w:t>
      </w:r>
      <w:r>
        <w:rPr>
          <w:rFonts w:ascii="Times New Roman" w:hAnsi="Times New Roman"/>
          <w:color w:val="000000"/>
          <w:spacing w:val="109"/>
          <w:sz w:val="24"/>
        </w:rPr>
        <w:t xml:space="preserve"> </w:t>
      </w:r>
      <w:r>
        <w:rPr>
          <w:rFonts w:ascii="Times New Roman" w:hAnsi="Times New Roman"/>
          <w:color w:val="000000"/>
          <w:sz w:val="24"/>
        </w:rPr>
        <w:t>ф</w:t>
      </w:r>
      <w:r>
        <w:rPr>
          <w:rFonts w:ascii="Times New Roman" w:hAnsi="Times New Roman"/>
          <w:color w:val="000000"/>
          <w:spacing w:val="1"/>
          <w:sz w:val="24"/>
        </w:rPr>
        <w:t>изи</w:t>
      </w:r>
      <w:r>
        <w:rPr>
          <w:rFonts w:ascii="Times New Roman" w:hAnsi="Times New Roman"/>
          <w:color w:val="000000"/>
          <w:sz w:val="24"/>
        </w:rPr>
        <w:t>ческом</w:t>
      </w:r>
      <w:r>
        <w:rPr>
          <w:rFonts w:ascii="Times New Roman" w:hAnsi="Times New Roman"/>
          <w:color w:val="000000"/>
          <w:spacing w:val="109"/>
          <w:sz w:val="24"/>
        </w:rPr>
        <w:t xml:space="preserve"> </w:t>
      </w:r>
      <w:r>
        <w:rPr>
          <w:rFonts w:ascii="Times New Roman" w:hAnsi="Times New Roman"/>
          <w:color w:val="000000"/>
          <w:sz w:val="24"/>
        </w:rPr>
        <w:t>развит</w:t>
      </w:r>
      <w:r>
        <w:rPr>
          <w:rFonts w:ascii="Times New Roman" w:hAnsi="Times New Roman"/>
          <w:color w:val="000000"/>
          <w:spacing w:val="2"/>
          <w:sz w:val="24"/>
        </w:rPr>
        <w:t>и</w:t>
      </w:r>
      <w:r>
        <w:rPr>
          <w:rFonts w:ascii="Times New Roman" w:hAnsi="Times New Roman"/>
          <w:color w:val="000000"/>
          <w:sz w:val="24"/>
        </w:rPr>
        <w:t>и</w:t>
      </w:r>
      <w:r>
        <w:rPr>
          <w:rFonts w:ascii="Times New Roman" w:hAnsi="Times New Roman"/>
          <w:color w:val="000000"/>
          <w:spacing w:val="111"/>
          <w:sz w:val="24"/>
        </w:rPr>
        <w:t xml:space="preserve"> </w:t>
      </w:r>
      <w:r>
        <w:rPr>
          <w:rFonts w:ascii="Times New Roman" w:hAnsi="Times New Roman"/>
          <w:color w:val="000000"/>
          <w:sz w:val="24"/>
        </w:rPr>
        <w:t>(в</w:t>
      </w:r>
      <w:r>
        <w:rPr>
          <w:rFonts w:ascii="Times New Roman" w:hAnsi="Times New Roman"/>
          <w:color w:val="000000"/>
          <w:spacing w:val="106"/>
          <w:sz w:val="24"/>
        </w:rPr>
        <w:t xml:space="preserve"> </w:t>
      </w:r>
      <w:r>
        <w:rPr>
          <w:rFonts w:ascii="Times New Roman" w:hAnsi="Times New Roman"/>
          <w:color w:val="000000"/>
          <w:sz w:val="24"/>
        </w:rPr>
        <w:t>том</w:t>
      </w:r>
      <w:r>
        <w:rPr>
          <w:rFonts w:ascii="Times New Roman" w:hAnsi="Times New Roman"/>
          <w:color w:val="000000"/>
          <w:spacing w:val="110"/>
          <w:sz w:val="24"/>
        </w:rPr>
        <w:t xml:space="preserve"> </w:t>
      </w:r>
      <w:r>
        <w:rPr>
          <w:rFonts w:ascii="Times New Roman" w:hAnsi="Times New Roman"/>
          <w:color w:val="000000"/>
          <w:sz w:val="24"/>
        </w:rPr>
        <w:t>числе орган</w:t>
      </w:r>
      <w:r>
        <w:rPr>
          <w:rFonts w:ascii="Times New Roman" w:hAnsi="Times New Roman"/>
          <w:color w:val="000000"/>
          <w:spacing w:val="1"/>
          <w:sz w:val="24"/>
        </w:rPr>
        <w:t>из</w:t>
      </w:r>
      <w:r>
        <w:rPr>
          <w:rFonts w:ascii="Times New Roman" w:hAnsi="Times New Roman"/>
          <w:color w:val="000000"/>
          <w:sz w:val="24"/>
        </w:rPr>
        <w:t>а</w:t>
      </w:r>
      <w:r>
        <w:rPr>
          <w:rFonts w:ascii="Times New Roman" w:hAnsi="Times New Roman"/>
          <w:color w:val="000000"/>
          <w:spacing w:val="-1"/>
          <w:sz w:val="24"/>
        </w:rPr>
        <w:t>ц</w:t>
      </w:r>
      <w:r>
        <w:rPr>
          <w:rFonts w:ascii="Times New Roman" w:hAnsi="Times New Roman"/>
          <w:color w:val="000000"/>
          <w:sz w:val="24"/>
        </w:rPr>
        <w:t>ия</w:t>
      </w:r>
      <w:r>
        <w:rPr>
          <w:rFonts w:ascii="Times New Roman" w:hAnsi="Times New Roman"/>
          <w:color w:val="000000"/>
          <w:spacing w:val="50"/>
          <w:sz w:val="24"/>
        </w:rPr>
        <w:t xml:space="preserve"> </w:t>
      </w:r>
      <w:r>
        <w:rPr>
          <w:rFonts w:ascii="Times New Roman" w:hAnsi="Times New Roman"/>
          <w:color w:val="000000"/>
          <w:spacing w:val="1"/>
          <w:sz w:val="24"/>
        </w:rPr>
        <w:t>з</w:t>
      </w:r>
      <w:r>
        <w:rPr>
          <w:rFonts w:ascii="Times New Roman" w:hAnsi="Times New Roman"/>
          <w:color w:val="000000"/>
          <w:sz w:val="24"/>
        </w:rPr>
        <w:t>ан</w:t>
      </w:r>
      <w:r>
        <w:rPr>
          <w:rFonts w:ascii="Times New Roman" w:hAnsi="Times New Roman"/>
          <w:color w:val="000000"/>
          <w:spacing w:val="-1"/>
          <w:sz w:val="24"/>
        </w:rPr>
        <w:t>я</w:t>
      </w:r>
      <w:r>
        <w:rPr>
          <w:rFonts w:ascii="Times New Roman" w:hAnsi="Times New Roman"/>
          <w:color w:val="000000"/>
          <w:sz w:val="24"/>
        </w:rPr>
        <w:t>тий</w:t>
      </w:r>
      <w:r>
        <w:rPr>
          <w:rFonts w:ascii="Times New Roman" w:hAnsi="Times New Roman"/>
          <w:color w:val="000000"/>
          <w:spacing w:val="50"/>
          <w:sz w:val="24"/>
        </w:rPr>
        <w:t xml:space="preserve"> </w:t>
      </w:r>
      <w:r>
        <w:rPr>
          <w:rFonts w:ascii="Times New Roman" w:hAnsi="Times New Roman"/>
          <w:color w:val="000000"/>
          <w:sz w:val="24"/>
        </w:rPr>
        <w:t>в</w:t>
      </w:r>
      <w:r>
        <w:rPr>
          <w:rFonts w:ascii="Times New Roman" w:hAnsi="Times New Roman"/>
          <w:color w:val="000000"/>
          <w:spacing w:val="49"/>
          <w:sz w:val="24"/>
        </w:rPr>
        <w:t xml:space="preserve"> </w:t>
      </w:r>
      <w:r>
        <w:rPr>
          <w:rFonts w:ascii="Times New Roman" w:hAnsi="Times New Roman"/>
          <w:color w:val="000000"/>
          <w:sz w:val="24"/>
        </w:rPr>
        <w:t>ш</w:t>
      </w:r>
      <w:r>
        <w:rPr>
          <w:rFonts w:ascii="Times New Roman" w:hAnsi="Times New Roman"/>
          <w:color w:val="000000"/>
          <w:spacing w:val="1"/>
          <w:sz w:val="24"/>
        </w:rPr>
        <w:t>к</w:t>
      </w:r>
      <w:r>
        <w:rPr>
          <w:rFonts w:ascii="Times New Roman" w:hAnsi="Times New Roman"/>
          <w:color w:val="000000"/>
          <w:sz w:val="24"/>
        </w:rPr>
        <w:t>ол</w:t>
      </w:r>
      <w:r>
        <w:rPr>
          <w:rFonts w:ascii="Times New Roman" w:hAnsi="Times New Roman"/>
          <w:color w:val="000000"/>
          <w:spacing w:val="1"/>
          <w:sz w:val="24"/>
        </w:rPr>
        <w:t>ьн</w:t>
      </w:r>
      <w:r>
        <w:rPr>
          <w:rFonts w:ascii="Times New Roman" w:hAnsi="Times New Roman"/>
          <w:color w:val="000000"/>
          <w:spacing w:val="-2"/>
          <w:sz w:val="24"/>
        </w:rPr>
        <w:t>ы</w:t>
      </w:r>
      <w:r>
        <w:rPr>
          <w:rFonts w:ascii="Times New Roman" w:hAnsi="Times New Roman"/>
          <w:color w:val="000000"/>
          <w:sz w:val="24"/>
        </w:rPr>
        <w:t>х</w:t>
      </w:r>
      <w:r>
        <w:rPr>
          <w:rFonts w:ascii="Times New Roman" w:hAnsi="Times New Roman"/>
          <w:color w:val="000000"/>
          <w:spacing w:val="50"/>
          <w:sz w:val="24"/>
        </w:rPr>
        <w:t xml:space="preserve"> </w:t>
      </w:r>
      <w:r>
        <w:rPr>
          <w:rFonts w:ascii="Times New Roman" w:hAnsi="Times New Roman"/>
          <w:color w:val="000000"/>
          <w:sz w:val="24"/>
        </w:rPr>
        <w:t>театра</w:t>
      </w:r>
      <w:r>
        <w:rPr>
          <w:rFonts w:ascii="Times New Roman" w:hAnsi="Times New Roman"/>
          <w:color w:val="000000"/>
          <w:spacing w:val="1"/>
          <w:sz w:val="24"/>
        </w:rPr>
        <w:t>х</w:t>
      </w:r>
      <w:r>
        <w:rPr>
          <w:rFonts w:ascii="Times New Roman" w:hAnsi="Times New Roman"/>
          <w:color w:val="000000"/>
          <w:sz w:val="24"/>
        </w:rPr>
        <w:t>,</w:t>
      </w:r>
      <w:r>
        <w:rPr>
          <w:rFonts w:ascii="Times New Roman" w:hAnsi="Times New Roman"/>
          <w:color w:val="000000"/>
          <w:spacing w:val="50"/>
          <w:sz w:val="24"/>
        </w:rPr>
        <w:t xml:space="preserve"> </w:t>
      </w:r>
      <w:r>
        <w:rPr>
          <w:rFonts w:ascii="Times New Roman" w:hAnsi="Times New Roman"/>
          <w:color w:val="000000"/>
          <w:spacing w:val="-1"/>
          <w:sz w:val="24"/>
        </w:rPr>
        <w:t>ш</w:t>
      </w:r>
      <w:r>
        <w:rPr>
          <w:rFonts w:ascii="Times New Roman" w:hAnsi="Times New Roman"/>
          <w:color w:val="000000"/>
          <w:sz w:val="24"/>
        </w:rPr>
        <w:t>кол</w:t>
      </w:r>
      <w:r>
        <w:rPr>
          <w:rFonts w:ascii="Times New Roman" w:hAnsi="Times New Roman"/>
          <w:color w:val="000000"/>
          <w:spacing w:val="1"/>
          <w:sz w:val="24"/>
        </w:rPr>
        <w:t>ьн</w:t>
      </w:r>
      <w:r>
        <w:rPr>
          <w:rFonts w:ascii="Times New Roman" w:hAnsi="Times New Roman"/>
          <w:color w:val="000000"/>
          <w:spacing w:val="-2"/>
          <w:sz w:val="24"/>
        </w:rPr>
        <w:t>ы</w:t>
      </w:r>
      <w:r>
        <w:rPr>
          <w:rFonts w:ascii="Times New Roman" w:hAnsi="Times New Roman"/>
          <w:color w:val="000000"/>
          <w:sz w:val="24"/>
        </w:rPr>
        <w:t>х</w:t>
      </w:r>
      <w:r>
        <w:rPr>
          <w:rFonts w:ascii="Times New Roman" w:hAnsi="Times New Roman"/>
          <w:color w:val="000000"/>
          <w:spacing w:val="51"/>
          <w:sz w:val="24"/>
        </w:rPr>
        <w:t xml:space="preserve"> </w:t>
      </w:r>
      <w:r>
        <w:rPr>
          <w:rFonts w:ascii="Times New Roman" w:hAnsi="Times New Roman"/>
          <w:color w:val="000000"/>
          <w:spacing w:val="2"/>
          <w:sz w:val="24"/>
        </w:rPr>
        <w:t>м</w:t>
      </w:r>
      <w:r>
        <w:rPr>
          <w:rFonts w:ascii="Times New Roman" w:hAnsi="Times New Roman"/>
          <w:color w:val="000000"/>
          <w:spacing w:val="-6"/>
          <w:sz w:val="24"/>
        </w:rPr>
        <w:t>у</w:t>
      </w:r>
      <w:r>
        <w:rPr>
          <w:rFonts w:ascii="Times New Roman" w:hAnsi="Times New Roman"/>
          <w:color w:val="000000"/>
          <w:sz w:val="24"/>
        </w:rPr>
        <w:t>зея</w:t>
      </w:r>
      <w:r>
        <w:rPr>
          <w:rFonts w:ascii="Times New Roman" w:hAnsi="Times New Roman"/>
          <w:color w:val="000000"/>
          <w:spacing w:val="2"/>
          <w:sz w:val="24"/>
        </w:rPr>
        <w:t>х</w:t>
      </w:r>
      <w:r>
        <w:rPr>
          <w:rFonts w:ascii="Times New Roman" w:hAnsi="Times New Roman"/>
          <w:color w:val="000000"/>
          <w:sz w:val="24"/>
        </w:rPr>
        <w:t>,</w:t>
      </w:r>
      <w:r>
        <w:rPr>
          <w:rFonts w:ascii="Times New Roman" w:hAnsi="Times New Roman"/>
          <w:color w:val="000000"/>
          <w:spacing w:val="50"/>
          <w:sz w:val="24"/>
        </w:rPr>
        <w:t xml:space="preserve"> </w:t>
      </w:r>
      <w:r>
        <w:rPr>
          <w:rFonts w:ascii="Times New Roman" w:hAnsi="Times New Roman"/>
          <w:color w:val="000000"/>
          <w:sz w:val="24"/>
        </w:rPr>
        <w:t>шко</w:t>
      </w:r>
      <w:r>
        <w:rPr>
          <w:rFonts w:ascii="Times New Roman" w:hAnsi="Times New Roman"/>
          <w:color w:val="000000"/>
          <w:spacing w:val="-1"/>
          <w:sz w:val="24"/>
        </w:rPr>
        <w:t>л</w:t>
      </w:r>
      <w:r>
        <w:rPr>
          <w:rFonts w:ascii="Times New Roman" w:hAnsi="Times New Roman"/>
          <w:color w:val="000000"/>
          <w:sz w:val="24"/>
        </w:rPr>
        <w:t>ьн</w:t>
      </w:r>
      <w:r>
        <w:rPr>
          <w:rFonts w:ascii="Times New Roman" w:hAnsi="Times New Roman"/>
          <w:color w:val="000000"/>
          <w:spacing w:val="-1"/>
          <w:sz w:val="24"/>
        </w:rPr>
        <w:t>ы</w:t>
      </w:r>
      <w:r>
        <w:rPr>
          <w:rFonts w:ascii="Times New Roman" w:hAnsi="Times New Roman"/>
          <w:color w:val="000000"/>
          <w:sz w:val="24"/>
        </w:rPr>
        <w:t>х</w:t>
      </w:r>
      <w:r>
        <w:rPr>
          <w:rFonts w:ascii="Times New Roman" w:hAnsi="Times New Roman"/>
          <w:color w:val="000000"/>
          <w:spacing w:val="52"/>
          <w:sz w:val="24"/>
        </w:rPr>
        <w:t xml:space="preserve"> </w:t>
      </w:r>
      <w:r>
        <w:rPr>
          <w:rFonts w:ascii="Times New Roman" w:hAnsi="Times New Roman"/>
          <w:color w:val="000000"/>
          <w:sz w:val="24"/>
        </w:rPr>
        <w:t>спор</w:t>
      </w:r>
      <w:r>
        <w:rPr>
          <w:rFonts w:ascii="Times New Roman" w:hAnsi="Times New Roman"/>
          <w:color w:val="000000"/>
          <w:spacing w:val="-1"/>
          <w:sz w:val="24"/>
        </w:rPr>
        <w:t>т</w:t>
      </w:r>
      <w:r>
        <w:rPr>
          <w:rFonts w:ascii="Times New Roman" w:hAnsi="Times New Roman"/>
          <w:color w:val="000000"/>
          <w:sz w:val="24"/>
        </w:rPr>
        <w:t>ив</w:t>
      </w:r>
      <w:r>
        <w:rPr>
          <w:rFonts w:ascii="Times New Roman" w:hAnsi="Times New Roman"/>
          <w:color w:val="000000"/>
          <w:spacing w:val="1"/>
          <w:sz w:val="24"/>
        </w:rPr>
        <w:t>н</w:t>
      </w:r>
      <w:r>
        <w:rPr>
          <w:rFonts w:ascii="Times New Roman" w:hAnsi="Times New Roman"/>
          <w:color w:val="000000"/>
          <w:spacing w:val="-2"/>
          <w:sz w:val="24"/>
        </w:rPr>
        <w:t>ы</w:t>
      </w:r>
      <w:r>
        <w:rPr>
          <w:rFonts w:ascii="Times New Roman" w:hAnsi="Times New Roman"/>
          <w:color w:val="000000"/>
          <w:sz w:val="24"/>
        </w:rPr>
        <w:t>х к</w:t>
      </w:r>
      <w:r>
        <w:rPr>
          <w:rFonts w:ascii="Times New Roman" w:hAnsi="Times New Roman"/>
          <w:color w:val="000000"/>
          <w:spacing w:val="3"/>
          <w:sz w:val="24"/>
        </w:rPr>
        <w:t>л</w:t>
      </w:r>
      <w:r>
        <w:rPr>
          <w:rFonts w:ascii="Times New Roman" w:hAnsi="Times New Roman"/>
          <w:color w:val="000000"/>
          <w:spacing w:val="-6"/>
          <w:sz w:val="24"/>
        </w:rPr>
        <w:t>у</w:t>
      </w:r>
      <w:r>
        <w:rPr>
          <w:rFonts w:ascii="Times New Roman" w:hAnsi="Times New Roman"/>
          <w:color w:val="000000"/>
          <w:spacing w:val="1"/>
          <w:sz w:val="24"/>
        </w:rPr>
        <w:t>б</w:t>
      </w:r>
      <w:r>
        <w:rPr>
          <w:rFonts w:ascii="Times New Roman" w:hAnsi="Times New Roman"/>
          <w:color w:val="000000"/>
          <w:sz w:val="24"/>
        </w:rPr>
        <w:t>а</w:t>
      </w:r>
      <w:r>
        <w:rPr>
          <w:rFonts w:ascii="Times New Roman" w:hAnsi="Times New Roman"/>
          <w:color w:val="000000"/>
          <w:spacing w:val="2"/>
          <w:sz w:val="24"/>
        </w:rPr>
        <w:t>х</w:t>
      </w:r>
      <w:r>
        <w:rPr>
          <w:rFonts w:ascii="Times New Roman" w:hAnsi="Times New Roman"/>
          <w:color w:val="000000"/>
          <w:sz w:val="24"/>
        </w:rPr>
        <w:t>).</w:t>
      </w:r>
    </w:p>
    <w:p w14:paraId="B91A0000">
      <w:pPr>
        <w:pStyle w:val="Style_5"/>
        <w:widowControl w:val="1"/>
        <w:spacing w:line="276" w:lineRule="auto"/>
        <w:ind w:firstLine="0" w:left="1066"/>
        <w:jc w:val="left"/>
        <w:rPr>
          <w:sz w:val="24"/>
        </w:rPr>
      </w:pPr>
      <w:r>
        <w:rPr>
          <w:sz w:val="24"/>
        </w:rPr>
        <w:t>Часть, рекомендуемая для всех обучающихся</w:t>
      </w:r>
    </w:p>
    <w:tbl>
      <w:tblPr>
        <w:tblStyle w:val="Style_14"/>
        <w:tblW w:type="auto" w:w="0"/>
        <w:tblInd w:type="dxa" w:w="113"/>
        <w:tblLayout w:type="fixed"/>
      </w:tblPr>
      <w:tblGrid>
        <w:gridCol w:w="3236"/>
        <w:gridCol w:w="1334"/>
        <w:gridCol w:w="1662"/>
        <w:gridCol w:w="1418"/>
        <w:gridCol w:w="1984"/>
      </w:tblGrid>
      <w:tr>
        <w:tc>
          <w:tcPr>
            <w:tcW w:type="dxa" w:w="3236"/>
            <w:vMerge w:val="restart"/>
            <w:shd w:fill="D9D9D9" w:val="clear"/>
          </w:tcPr>
          <w:p w14:paraId="BA1A0000">
            <w:pPr>
              <w:rPr>
                <w:rFonts w:ascii="Times New Roman" w:hAnsi="Times New Roman"/>
                <w:sz w:val="24"/>
              </w:rPr>
            </w:pPr>
            <w:r>
              <w:rPr>
                <w:rFonts w:ascii="Times New Roman" w:hAnsi="Times New Roman"/>
                <w:b w:val="1"/>
                <w:sz w:val="24"/>
              </w:rPr>
              <w:t>Учебные курсы</w:t>
            </w:r>
          </w:p>
          <w:p w14:paraId="BB1A0000">
            <w:pPr>
              <w:rPr>
                <w:rFonts w:ascii="Times New Roman" w:hAnsi="Times New Roman"/>
                <w:sz w:val="24"/>
              </w:rPr>
            </w:pPr>
          </w:p>
        </w:tc>
        <w:tc>
          <w:tcPr>
            <w:tcW w:type="dxa" w:w="6398"/>
            <w:gridSpan w:val="4"/>
            <w:shd w:fill="D9D9D9" w:val="clear"/>
          </w:tcPr>
          <w:p w14:paraId="BC1A0000">
            <w:pPr>
              <w:ind/>
              <w:jc w:val="center"/>
              <w:rPr>
                <w:rFonts w:ascii="Times New Roman" w:hAnsi="Times New Roman"/>
                <w:sz w:val="24"/>
              </w:rPr>
            </w:pPr>
            <w:r>
              <w:rPr>
                <w:rFonts w:ascii="Times New Roman" w:hAnsi="Times New Roman"/>
                <w:b w:val="1"/>
                <w:sz w:val="24"/>
              </w:rPr>
              <w:t>Количество часов в неделю</w:t>
            </w:r>
          </w:p>
        </w:tc>
      </w:tr>
      <w:tr>
        <w:tc>
          <w:tcPr>
            <w:tcW w:type="dxa" w:w="3236"/>
            <w:gridSpan w:val="1"/>
            <w:vMerge w:val="continue"/>
            <w:shd w:fill="D9D9D9" w:val="clear"/>
          </w:tcPr>
          <w:p/>
        </w:tc>
        <w:tc>
          <w:tcPr>
            <w:tcW w:type="dxa" w:w="1334"/>
            <w:shd w:fill="D9D9D9" w:val="clear"/>
          </w:tcPr>
          <w:p w14:paraId="BD1A0000">
            <w:pPr>
              <w:ind/>
              <w:jc w:val="center"/>
              <w:rPr>
                <w:rFonts w:ascii="Times New Roman" w:hAnsi="Times New Roman"/>
                <w:sz w:val="24"/>
              </w:rPr>
            </w:pPr>
            <w:r>
              <w:rPr>
                <w:rFonts w:ascii="Times New Roman" w:hAnsi="Times New Roman"/>
                <w:b w:val="1"/>
                <w:sz w:val="24"/>
              </w:rPr>
              <w:t>1-</w:t>
            </w:r>
          </w:p>
        </w:tc>
        <w:tc>
          <w:tcPr>
            <w:tcW w:type="dxa" w:w="1662"/>
            <w:shd w:fill="D9D9D9" w:val="clear"/>
          </w:tcPr>
          <w:p w14:paraId="BE1A0000">
            <w:pPr>
              <w:ind/>
              <w:jc w:val="center"/>
              <w:rPr>
                <w:rFonts w:ascii="Times New Roman" w:hAnsi="Times New Roman"/>
                <w:sz w:val="24"/>
              </w:rPr>
            </w:pPr>
            <w:r>
              <w:rPr>
                <w:rFonts w:ascii="Times New Roman" w:hAnsi="Times New Roman"/>
                <w:b w:val="1"/>
                <w:sz w:val="24"/>
              </w:rPr>
              <w:t>2-</w:t>
            </w:r>
          </w:p>
        </w:tc>
        <w:tc>
          <w:tcPr>
            <w:tcW w:type="dxa" w:w="1418"/>
            <w:shd w:fill="D9D9D9" w:val="clear"/>
          </w:tcPr>
          <w:p w14:paraId="BF1A0000">
            <w:pPr>
              <w:ind/>
              <w:jc w:val="center"/>
              <w:rPr>
                <w:rFonts w:ascii="Times New Roman" w:hAnsi="Times New Roman"/>
                <w:sz w:val="24"/>
              </w:rPr>
            </w:pPr>
            <w:r>
              <w:rPr>
                <w:rFonts w:ascii="Times New Roman" w:hAnsi="Times New Roman"/>
                <w:b w:val="1"/>
                <w:sz w:val="24"/>
              </w:rPr>
              <w:t>3-</w:t>
            </w:r>
          </w:p>
        </w:tc>
        <w:tc>
          <w:tcPr>
            <w:tcW w:type="dxa" w:w="1984"/>
            <w:shd w:fill="D9D9D9" w:val="clear"/>
          </w:tcPr>
          <w:p w14:paraId="C01A0000">
            <w:pPr>
              <w:ind/>
              <w:jc w:val="center"/>
              <w:rPr>
                <w:rFonts w:ascii="Times New Roman" w:hAnsi="Times New Roman"/>
                <w:sz w:val="24"/>
              </w:rPr>
            </w:pPr>
            <w:r>
              <w:rPr>
                <w:rFonts w:ascii="Times New Roman" w:hAnsi="Times New Roman"/>
                <w:b w:val="1"/>
                <w:sz w:val="24"/>
              </w:rPr>
              <w:t>4-</w:t>
            </w:r>
          </w:p>
        </w:tc>
      </w:tr>
      <w:tr>
        <w:trPr>
          <w:trHeight w:hRule="atLeast" w:val="231"/>
        </w:trPr>
        <w:tc>
          <w:tcPr>
            <w:tcW w:type="dxa" w:w="3236"/>
          </w:tcPr>
          <w:p w14:paraId="C11A0000">
            <w:pPr>
              <w:rPr>
                <w:rFonts w:ascii="Times New Roman" w:hAnsi="Times New Roman"/>
                <w:sz w:val="24"/>
              </w:rPr>
            </w:pPr>
            <w:r>
              <w:rPr>
                <w:rFonts w:ascii="Times New Roman" w:hAnsi="Times New Roman"/>
                <w:sz w:val="24"/>
              </w:rPr>
              <w:t>"Финансы от А до Я"</w:t>
            </w:r>
          </w:p>
        </w:tc>
        <w:tc>
          <w:tcPr>
            <w:tcW w:type="dxa" w:w="1334"/>
          </w:tcPr>
          <w:p w14:paraId="C21A0000">
            <w:pPr>
              <w:ind/>
              <w:jc w:val="center"/>
              <w:rPr>
                <w:rFonts w:ascii="Times New Roman" w:hAnsi="Times New Roman"/>
                <w:sz w:val="24"/>
              </w:rPr>
            </w:pPr>
            <w:r>
              <w:rPr>
                <w:rFonts w:ascii="Times New Roman" w:hAnsi="Times New Roman"/>
                <w:sz w:val="24"/>
              </w:rPr>
              <w:t>0,5</w:t>
            </w:r>
          </w:p>
        </w:tc>
        <w:tc>
          <w:tcPr>
            <w:tcW w:type="dxa" w:w="1662"/>
          </w:tcPr>
          <w:p w14:paraId="C31A0000">
            <w:pPr>
              <w:ind/>
              <w:jc w:val="center"/>
              <w:rPr>
                <w:rFonts w:ascii="Times New Roman" w:hAnsi="Times New Roman"/>
                <w:sz w:val="24"/>
              </w:rPr>
            </w:pPr>
            <w:r>
              <w:rPr>
                <w:rFonts w:ascii="Times New Roman" w:hAnsi="Times New Roman"/>
                <w:sz w:val="24"/>
              </w:rPr>
              <w:t>0,5</w:t>
            </w:r>
          </w:p>
        </w:tc>
        <w:tc>
          <w:tcPr>
            <w:tcW w:type="dxa" w:w="1418"/>
          </w:tcPr>
          <w:p w14:paraId="C41A0000">
            <w:pPr>
              <w:ind/>
              <w:jc w:val="center"/>
              <w:rPr>
                <w:rFonts w:ascii="Times New Roman" w:hAnsi="Times New Roman"/>
                <w:sz w:val="24"/>
              </w:rPr>
            </w:pPr>
            <w:r>
              <w:rPr>
                <w:rFonts w:ascii="Times New Roman" w:hAnsi="Times New Roman"/>
                <w:sz w:val="24"/>
              </w:rPr>
              <w:t>0,5</w:t>
            </w:r>
          </w:p>
        </w:tc>
        <w:tc>
          <w:tcPr>
            <w:tcW w:type="dxa" w:w="1984"/>
          </w:tcPr>
          <w:p w14:paraId="C51A0000">
            <w:r>
              <w:t xml:space="preserve">              0,5</w:t>
            </w:r>
          </w:p>
        </w:tc>
      </w:tr>
      <w:tr>
        <w:tc>
          <w:tcPr>
            <w:tcW w:type="dxa" w:w="3236"/>
          </w:tcPr>
          <w:p w14:paraId="C61A0000">
            <w:pPr>
              <w:rPr>
                <w:rFonts w:ascii="Times New Roman" w:hAnsi="Times New Roman"/>
                <w:sz w:val="24"/>
              </w:rPr>
            </w:pPr>
            <w:r>
              <w:rPr>
                <w:rFonts w:ascii="Times New Roman" w:hAnsi="Times New Roman"/>
                <w:sz w:val="24"/>
              </w:rPr>
              <w:t>"Живое слово"</w:t>
            </w:r>
          </w:p>
        </w:tc>
        <w:tc>
          <w:tcPr>
            <w:tcW w:type="dxa" w:w="1334"/>
          </w:tcPr>
          <w:p w14:paraId="C71A0000">
            <w:pPr>
              <w:ind/>
              <w:jc w:val="center"/>
              <w:rPr>
                <w:rFonts w:ascii="Times New Roman" w:hAnsi="Times New Roman"/>
                <w:sz w:val="24"/>
              </w:rPr>
            </w:pPr>
            <w:r>
              <w:rPr>
                <w:rFonts w:ascii="Times New Roman" w:hAnsi="Times New Roman"/>
                <w:sz w:val="24"/>
              </w:rPr>
              <w:t>1</w:t>
            </w:r>
          </w:p>
        </w:tc>
        <w:tc>
          <w:tcPr>
            <w:tcW w:type="dxa" w:w="1662"/>
          </w:tcPr>
          <w:p w14:paraId="C81A0000">
            <w:pPr>
              <w:ind/>
              <w:jc w:val="center"/>
              <w:rPr>
                <w:rFonts w:ascii="Times New Roman" w:hAnsi="Times New Roman"/>
                <w:sz w:val="24"/>
              </w:rPr>
            </w:pPr>
            <w:r>
              <w:rPr>
                <w:rFonts w:ascii="Times New Roman" w:hAnsi="Times New Roman"/>
                <w:sz w:val="24"/>
              </w:rPr>
              <w:t>1</w:t>
            </w:r>
          </w:p>
        </w:tc>
        <w:tc>
          <w:tcPr>
            <w:tcW w:type="dxa" w:w="1418"/>
          </w:tcPr>
          <w:p w14:paraId="C91A0000">
            <w:pPr>
              <w:ind/>
              <w:jc w:val="center"/>
              <w:rPr>
                <w:rFonts w:ascii="Times New Roman" w:hAnsi="Times New Roman"/>
                <w:sz w:val="24"/>
              </w:rPr>
            </w:pPr>
            <w:r>
              <w:rPr>
                <w:rFonts w:ascii="Times New Roman" w:hAnsi="Times New Roman"/>
                <w:sz w:val="24"/>
              </w:rPr>
              <w:t>1</w:t>
            </w:r>
          </w:p>
        </w:tc>
        <w:tc>
          <w:tcPr>
            <w:tcW w:type="dxa" w:w="1984"/>
          </w:tcPr>
          <w:p w14:paraId="CA1A0000">
            <w:pPr>
              <w:ind/>
              <w:jc w:val="center"/>
              <w:rPr>
                <w:rFonts w:ascii="Times New Roman" w:hAnsi="Times New Roman"/>
                <w:sz w:val="24"/>
              </w:rPr>
            </w:pPr>
            <w:r>
              <w:rPr>
                <w:rFonts w:ascii="Times New Roman" w:hAnsi="Times New Roman"/>
                <w:sz w:val="24"/>
              </w:rPr>
              <w:t>1</w:t>
            </w:r>
          </w:p>
        </w:tc>
      </w:tr>
      <w:tr>
        <w:tc>
          <w:tcPr>
            <w:tcW w:type="dxa" w:w="3236"/>
          </w:tcPr>
          <w:p w14:paraId="CB1A0000">
            <w:pPr>
              <w:rPr>
                <w:rFonts w:ascii="Times New Roman" w:hAnsi="Times New Roman"/>
                <w:sz w:val="24"/>
              </w:rPr>
            </w:pPr>
            <w:r>
              <w:rPr>
                <w:rFonts w:ascii="Times New Roman" w:hAnsi="Times New Roman"/>
                <w:sz w:val="24"/>
              </w:rPr>
              <w:t>Школьное лесничество "Росток"</w:t>
            </w:r>
          </w:p>
        </w:tc>
        <w:tc>
          <w:tcPr>
            <w:tcW w:type="dxa" w:w="1334"/>
          </w:tcPr>
          <w:p w14:paraId="CC1A0000">
            <w:pPr>
              <w:ind/>
              <w:jc w:val="center"/>
              <w:rPr>
                <w:rFonts w:ascii="Times New Roman" w:hAnsi="Times New Roman"/>
                <w:sz w:val="24"/>
              </w:rPr>
            </w:pPr>
            <w:r>
              <w:rPr>
                <w:rFonts w:ascii="Times New Roman" w:hAnsi="Times New Roman"/>
                <w:sz w:val="24"/>
              </w:rPr>
              <w:t>0.25</w:t>
            </w:r>
          </w:p>
        </w:tc>
        <w:tc>
          <w:tcPr>
            <w:tcW w:type="dxa" w:w="1662"/>
          </w:tcPr>
          <w:p w14:paraId="CD1A0000">
            <w:pPr>
              <w:ind/>
              <w:jc w:val="center"/>
              <w:rPr>
                <w:rFonts w:ascii="Times New Roman" w:hAnsi="Times New Roman"/>
                <w:sz w:val="24"/>
              </w:rPr>
            </w:pPr>
            <w:r>
              <w:rPr>
                <w:rFonts w:ascii="Times New Roman" w:hAnsi="Times New Roman"/>
                <w:sz w:val="24"/>
              </w:rPr>
              <w:t>0.25</w:t>
            </w:r>
          </w:p>
        </w:tc>
        <w:tc>
          <w:tcPr>
            <w:tcW w:type="dxa" w:w="1418"/>
          </w:tcPr>
          <w:p w14:paraId="CE1A0000">
            <w:pPr>
              <w:ind/>
              <w:jc w:val="center"/>
              <w:rPr>
                <w:rFonts w:ascii="Times New Roman" w:hAnsi="Times New Roman"/>
                <w:sz w:val="24"/>
              </w:rPr>
            </w:pPr>
            <w:r>
              <w:rPr>
                <w:rFonts w:ascii="Times New Roman" w:hAnsi="Times New Roman"/>
                <w:sz w:val="24"/>
              </w:rPr>
              <w:t>0.25</w:t>
            </w:r>
          </w:p>
        </w:tc>
        <w:tc>
          <w:tcPr>
            <w:tcW w:type="dxa" w:w="1984"/>
          </w:tcPr>
          <w:p w14:paraId="CF1A0000">
            <w:pPr>
              <w:ind/>
              <w:jc w:val="center"/>
              <w:rPr>
                <w:rFonts w:ascii="Times New Roman" w:hAnsi="Times New Roman"/>
                <w:sz w:val="24"/>
              </w:rPr>
            </w:pPr>
            <w:r>
              <w:rPr>
                <w:rFonts w:ascii="Times New Roman" w:hAnsi="Times New Roman"/>
                <w:sz w:val="24"/>
              </w:rPr>
              <w:t>0.25</w:t>
            </w:r>
          </w:p>
        </w:tc>
      </w:tr>
      <w:tr>
        <w:tc>
          <w:tcPr>
            <w:tcW w:type="dxa" w:w="3236"/>
          </w:tcPr>
          <w:p w14:paraId="D01A0000">
            <w:pPr>
              <w:rPr>
                <w:rFonts w:ascii="Times New Roman" w:hAnsi="Times New Roman"/>
                <w:sz w:val="24"/>
              </w:rPr>
            </w:pPr>
            <w:r>
              <w:rPr>
                <w:rFonts w:ascii="Times New Roman" w:hAnsi="Times New Roman"/>
                <w:sz w:val="24"/>
              </w:rPr>
              <w:t>Научное общество учащихся</w:t>
            </w:r>
          </w:p>
        </w:tc>
        <w:tc>
          <w:tcPr>
            <w:tcW w:type="dxa" w:w="1334"/>
          </w:tcPr>
          <w:p w14:paraId="D11A0000">
            <w:pPr>
              <w:ind/>
              <w:jc w:val="center"/>
              <w:rPr>
                <w:rFonts w:ascii="Times New Roman" w:hAnsi="Times New Roman"/>
                <w:sz w:val="24"/>
              </w:rPr>
            </w:pPr>
            <w:r>
              <w:rPr>
                <w:rFonts w:ascii="Times New Roman" w:hAnsi="Times New Roman"/>
                <w:sz w:val="24"/>
              </w:rPr>
              <w:t>0.25</w:t>
            </w:r>
          </w:p>
        </w:tc>
        <w:tc>
          <w:tcPr>
            <w:tcW w:type="dxa" w:w="1662"/>
          </w:tcPr>
          <w:p w14:paraId="D21A0000">
            <w:pPr>
              <w:ind/>
              <w:jc w:val="center"/>
              <w:rPr>
                <w:rFonts w:ascii="Times New Roman" w:hAnsi="Times New Roman"/>
                <w:sz w:val="24"/>
              </w:rPr>
            </w:pPr>
            <w:r>
              <w:rPr>
                <w:rFonts w:ascii="Times New Roman" w:hAnsi="Times New Roman"/>
                <w:sz w:val="24"/>
              </w:rPr>
              <w:t>0.25</w:t>
            </w:r>
          </w:p>
        </w:tc>
        <w:tc>
          <w:tcPr>
            <w:tcW w:type="dxa" w:w="1418"/>
          </w:tcPr>
          <w:p w14:paraId="D31A0000">
            <w:pPr>
              <w:ind/>
              <w:jc w:val="center"/>
              <w:rPr>
                <w:rFonts w:ascii="Times New Roman" w:hAnsi="Times New Roman"/>
                <w:sz w:val="24"/>
              </w:rPr>
            </w:pPr>
            <w:r>
              <w:rPr>
                <w:rFonts w:ascii="Times New Roman" w:hAnsi="Times New Roman"/>
                <w:sz w:val="24"/>
              </w:rPr>
              <w:t>0.25</w:t>
            </w:r>
          </w:p>
        </w:tc>
        <w:tc>
          <w:tcPr>
            <w:tcW w:type="dxa" w:w="1984"/>
          </w:tcPr>
          <w:p w14:paraId="D41A0000">
            <w:pPr>
              <w:ind/>
              <w:jc w:val="center"/>
              <w:rPr>
                <w:rFonts w:ascii="Times New Roman" w:hAnsi="Times New Roman"/>
                <w:sz w:val="24"/>
              </w:rPr>
            </w:pPr>
            <w:r>
              <w:rPr>
                <w:rFonts w:ascii="Times New Roman" w:hAnsi="Times New Roman"/>
                <w:sz w:val="24"/>
              </w:rPr>
              <w:t>0.25</w:t>
            </w:r>
          </w:p>
        </w:tc>
      </w:tr>
      <w:tr>
        <w:tc>
          <w:tcPr>
            <w:tcW w:type="dxa" w:w="3236"/>
          </w:tcPr>
          <w:p w14:paraId="D51A0000">
            <w:pPr>
              <w:rPr>
                <w:rFonts w:ascii="Times New Roman" w:hAnsi="Times New Roman"/>
                <w:sz w:val="24"/>
              </w:rPr>
            </w:pPr>
            <w:r>
              <w:rPr>
                <w:rFonts w:ascii="Times New Roman" w:hAnsi="Times New Roman"/>
                <w:sz w:val="24"/>
              </w:rPr>
              <w:t>ДОО "Родничок"</w:t>
            </w:r>
          </w:p>
        </w:tc>
        <w:tc>
          <w:tcPr>
            <w:tcW w:type="dxa" w:w="1334"/>
          </w:tcPr>
          <w:p w14:paraId="D61A0000">
            <w:pPr>
              <w:ind/>
              <w:jc w:val="center"/>
              <w:rPr>
                <w:rFonts w:ascii="Times New Roman" w:hAnsi="Times New Roman"/>
                <w:sz w:val="24"/>
              </w:rPr>
            </w:pPr>
            <w:r>
              <w:rPr>
                <w:rFonts w:ascii="Times New Roman" w:hAnsi="Times New Roman"/>
                <w:sz w:val="24"/>
              </w:rPr>
              <w:t>0.25</w:t>
            </w:r>
          </w:p>
        </w:tc>
        <w:tc>
          <w:tcPr>
            <w:tcW w:type="dxa" w:w="1662"/>
          </w:tcPr>
          <w:p w14:paraId="D71A0000">
            <w:pPr>
              <w:ind/>
              <w:jc w:val="center"/>
              <w:rPr>
                <w:rFonts w:ascii="Times New Roman" w:hAnsi="Times New Roman"/>
                <w:sz w:val="24"/>
              </w:rPr>
            </w:pPr>
            <w:r>
              <w:rPr>
                <w:rFonts w:ascii="Times New Roman" w:hAnsi="Times New Roman"/>
                <w:sz w:val="24"/>
              </w:rPr>
              <w:t>0,5</w:t>
            </w:r>
          </w:p>
        </w:tc>
        <w:tc>
          <w:tcPr>
            <w:tcW w:type="dxa" w:w="1418"/>
          </w:tcPr>
          <w:p w14:paraId="D81A0000">
            <w:pPr>
              <w:ind/>
              <w:jc w:val="center"/>
              <w:rPr>
                <w:rFonts w:ascii="Times New Roman" w:hAnsi="Times New Roman"/>
                <w:sz w:val="24"/>
              </w:rPr>
            </w:pPr>
            <w:r>
              <w:rPr>
                <w:rFonts w:ascii="Times New Roman" w:hAnsi="Times New Roman"/>
                <w:sz w:val="24"/>
              </w:rPr>
              <w:t>0,5</w:t>
            </w:r>
          </w:p>
        </w:tc>
        <w:tc>
          <w:tcPr>
            <w:tcW w:type="dxa" w:w="1984"/>
          </w:tcPr>
          <w:p w14:paraId="D91A0000">
            <w:pPr>
              <w:ind/>
              <w:jc w:val="center"/>
              <w:rPr>
                <w:rFonts w:ascii="Times New Roman" w:hAnsi="Times New Roman"/>
                <w:sz w:val="24"/>
              </w:rPr>
            </w:pPr>
            <w:r>
              <w:rPr>
                <w:rFonts w:ascii="Times New Roman" w:hAnsi="Times New Roman"/>
                <w:sz w:val="24"/>
              </w:rPr>
              <w:t>0,5</w:t>
            </w:r>
          </w:p>
        </w:tc>
      </w:tr>
      <w:tr>
        <w:tc>
          <w:tcPr>
            <w:tcW w:type="dxa" w:w="3236"/>
          </w:tcPr>
          <w:p w14:paraId="DA1A0000">
            <w:pPr>
              <w:rPr>
                <w:rFonts w:ascii="Times New Roman" w:hAnsi="Times New Roman"/>
                <w:sz w:val="24"/>
              </w:rPr>
            </w:pPr>
            <w:r>
              <w:rPr>
                <w:rFonts w:ascii="Times New Roman" w:hAnsi="Times New Roman"/>
                <w:sz w:val="24"/>
              </w:rPr>
              <w:t>Информационно- просветительские занятия "Разговоры о важном"</w:t>
            </w:r>
          </w:p>
        </w:tc>
        <w:tc>
          <w:tcPr>
            <w:tcW w:type="dxa" w:w="1334"/>
          </w:tcPr>
          <w:p w14:paraId="DB1A0000">
            <w:pPr>
              <w:ind/>
              <w:jc w:val="center"/>
              <w:rPr>
                <w:rFonts w:ascii="Times New Roman" w:hAnsi="Times New Roman"/>
                <w:sz w:val="24"/>
              </w:rPr>
            </w:pPr>
            <w:r>
              <w:rPr>
                <w:rFonts w:ascii="Times New Roman" w:hAnsi="Times New Roman"/>
                <w:sz w:val="24"/>
              </w:rPr>
              <w:t>1</w:t>
            </w:r>
          </w:p>
        </w:tc>
        <w:tc>
          <w:tcPr>
            <w:tcW w:type="dxa" w:w="1662"/>
          </w:tcPr>
          <w:p w14:paraId="DC1A0000">
            <w:pPr>
              <w:ind/>
              <w:jc w:val="center"/>
              <w:rPr>
                <w:rFonts w:ascii="Times New Roman" w:hAnsi="Times New Roman"/>
                <w:sz w:val="24"/>
              </w:rPr>
            </w:pPr>
            <w:r>
              <w:rPr>
                <w:rFonts w:ascii="Times New Roman" w:hAnsi="Times New Roman"/>
                <w:sz w:val="24"/>
              </w:rPr>
              <w:t>1</w:t>
            </w:r>
          </w:p>
        </w:tc>
        <w:tc>
          <w:tcPr>
            <w:tcW w:type="dxa" w:w="1418"/>
          </w:tcPr>
          <w:p w14:paraId="DD1A0000">
            <w:pPr>
              <w:ind/>
              <w:jc w:val="center"/>
              <w:rPr>
                <w:rFonts w:ascii="Times New Roman" w:hAnsi="Times New Roman"/>
                <w:sz w:val="24"/>
              </w:rPr>
            </w:pPr>
            <w:r>
              <w:rPr>
                <w:rFonts w:ascii="Times New Roman" w:hAnsi="Times New Roman"/>
                <w:sz w:val="24"/>
              </w:rPr>
              <w:t>1</w:t>
            </w:r>
          </w:p>
        </w:tc>
        <w:tc>
          <w:tcPr>
            <w:tcW w:type="dxa" w:w="1984"/>
          </w:tcPr>
          <w:p w14:paraId="DE1A0000">
            <w:pPr>
              <w:ind/>
              <w:jc w:val="center"/>
              <w:rPr>
                <w:rFonts w:ascii="Times New Roman" w:hAnsi="Times New Roman"/>
                <w:sz w:val="24"/>
              </w:rPr>
            </w:pPr>
            <w:r>
              <w:rPr>
                <w:rFonts w:ascii="Times New Roman" w:hAnsi="Times New Roman"/>
                <w:sz w:val="24"/>
              </w:rPr>
              <w:t>1</w:t>
            </w:r>
          </w:p>
        </w:tc>
      </w:tr>
      <w:tr>
        <w:tc>
          <w:tcPr>
            <w:tcW w:type="dxa" w:w="3236"/>
          </w:tcPr>
          <w:p w14:paraId="DF1A0000">
            <w:pPr>
              <w:rPr>
                <w:rFonts w:ascii="Times New Roman" w:hAnsi="Times New Roman"/>
                <w:sz w:val="24"/>
              </w:rPr>
            </w:pPr>
            <w:r>
              <w:rPr>
                <w:rFonts w:ascii="Times New Roman" w:hAnsi="Times New Roman"/>
                <w:sz w:val="24"/>
              </w:rPr>
              <w:t>Информационно- просветительские занятия "Орлята"</w:t>
            </w:r>
          </w:p>
        </w:tc>
        <w:tc>
          <w:tcPr>
            <w:tcW w:type="dxa" w:w="1334"/>
          </w:tcPr>
          <w:p w14:paraId="E01A0000">
            <w:pPr>
              <w:ind/>
              <w:jc w:val="center"/>
              <w:rPr>
                <w:rFonts w:ascii="Times New Roman" w:hAnsi="Times New Roman"/>
                <w:sz w:val="24"/>
              </w:rPr>
            </w:pPr>
            <w:r>
              <w:rPr>
                <w:rFonts w:ascii="Times New Roman" w:hAnsi="Times New Roman"/>
                <w:sz w:val="24"/>
              </w:rPr>
              <w:t>0,5</w:t>
            </w:r>
          </w:p>
        </w:tc>
        <w:tc>
          <w:tcPr>
            <w:tcW w:type="dxa" w:w="1662"/>
          </w:tcPr>
          <w:p w14:paraId="E11A0000">
            <w:pPr>
              <w:ind/>
              <w:jc w:val="center"/>
              <w:rPr>
                <w:rFonts w:ascii="Times New Roman" w:hAnsi="Times New Roman"/>
                <w:sz w:val="24"/>
              </w:rPr>
            </w:pPr>
            <w:r>
              <w:rPr>
                <w:rFonts w:ascii="Times New Roman" w:hAnsi="Times New Roman"/>
                <w:sz w:val="24"/>
              </w:rPr>
              <w:t>0,25</w:t>
            </w:r>
          </w:p>
        </w:tc>
        <w:tc>
          <w:tcPr>
            <w:tcW w:type="dxa" w:w="1418"/>
          </w:tcPr>
          <w:p w14:paraId="E21A0000">
            <w:pPr>
              <w:ind/>
              <w:jc w:val="center"/>
              <w:rPr>
                <w:rFonts w:ascii="Times New Roman" w:hAnsi="Times New Roman"/>
                <w:sz w:val="24"/>
              </w:rPr>
            </w:pPr>
            <w:r>
              <w:rPr>
                <w:rFonts w:ascii="Times New Roman" w:hAnsi="Times New Roman"/>
                <w:sz w:val="24"/>
              </w:rPr>
              <w:t>0,25</w:t>
            </w:r>
          </w:p>
        </w:tc>
        <w:tc>
          <w:tcPr>
            <w:tcW w:type="dxa" w:w="1984"/>
          </w:tcPr>
          <w:p w14:paraId="E31A0000">
            <w:pPr>
              <w:ind/>
              <w:jc w:val="center"/>
              <w:rPr>
                <w:rFonts w:ascii="Times New Roman" w:hAnsi="Times New Roman"/>
                <w:sz w:val="24"/>
              </w:rPr>
            </w:pPr>
            <w:r>
              <w:rPr>
                <w:rFonts w:ascii="Times New Roman" w:hAnsi="Times New Roman"/>
                <w:sz w:val="24"/>
              </w:rPr>
              <w:t>0,25</w:t>
            </w:r>
          </w:p>
        </w:tc>
      </w:tr>
      <w:tr>
        <w:tc>
          <w:tcPr>
            <w:tcW w:type="dxa" w:w="3236"/>
          </w:tcPr>
          <w:p w14:paraId="E41A0000">
            <w:pPr>
              <w:rPr>
                <w:rFonts w:ascii="Times New Roman" w:hAnsi="Times New Roman"/>
                <w:sz w:val="24"/>
              </w:rPr>
            </w:pPr>
            <w:r>
              <w:rPr>
                <w:rFonts w:ascii="Times New Roman" w:hAnsi="Times New Roman"/>
                <w:sz w:val="24"/>
              </w:rPr>
              <w:t>Отряд "ЮИД"</w:t>
            </w:r>
          </w:p>
        </w:tc>
        <w:tc>
          <w:tcPr>
            <w:tcW w:type="dxa" w:w="1334"/>
          </w:tcPr>
          <w:p w14:paraId="E51A0000">
            <w:pPr>
              <w:ind/>
              <w:jc w:val="center"/>
              <w:rPr>
                <w:rFonts w:ascii="Times New Roman" w:hAnsi="Times New Roman"/>
                <w:sz w:val="24"/>
              </w:rPr>
            </w:pPr>
            <w:r>
              <w:rPr>
                <w:rFonts w:ascii="Times New Roman" w:hAnsi="Times New Roman"/>
                <w:sz w:val="24"/>
              </w:rPr>
              <w:t>0.25</w:t>
            </w:r>
          </w:p>
        </w:tc>
        <w:tc>
          <w:tcPr>
            <w:tcW w:type="dxa" w:w="1662"/>
          </w:tcPr>
          <w:p w14:paraId="E61A0000">
            <w:pPr>
              <w:ind/>
              <w:jc w:val="center"/>
              <w:rPr>
                <w:rFonts w:ascii="Times New Roman" w:hAnsi="Times New Roman"/>
                <w:sz w:val="24"/>
              </w:rPr>
            </w:pPr>
            <w:r>
              <w:rPr>
                <w:rFonts w:ascii="Times New Roman" w:hAnsi="Times New Roman"/>
                <w:sz w:val="24"/>
              </w:rPr>
              <w:t>0.25</w:t>
            </w:r>
          </w:p>
        </w:tc>
        <w:tc>
          <w:tcPr>
            <w:tcW w:type="dxa" w:w="1418"/>
          </w:tcPr>
          <w:p w14:paraId="E71A0000">
            <w:pPr>
              <w:ind/>
              <w:jc w:val="center"/>
              <w:rPr>
                <w:rFonts w:ascii="Times New Roman" w:hAnsi="Times New Roman"/>
                <w:sz w:val="24"/>
              </w:rPr>
            </w:pPr>
            <w:r>
              <w:rPr>
                <w:rFonts w:ascii="Times New Roman" w:hAnsi="Times New Roman"/>
                <w:sz w:val="24"/>
              </w:rPr>
              <w:t>0.25</w:t>
            </w:r>
          </w:p>
        </w:tc>
        <w:tc>
          <w:tcPr>
            <w:tcW w:type="dxa" w:w="1984"/>
          </w:tcPr>
          <w:p w14:paraId="E81A0000">
            <w:pPr>
              <w:ind/>
              <w:jc w:val="center"/>
              <w:rPr>
                <w:rFonts w:ascii="Times New Roman" w:hAnsi="Times New Roman"/>
                <w:sz w:val="24"/>
              </w:rPr>
            </w:pPr>
            <w:r>
              <w:rPr>
                <w:rFonts w:ascii="Times New Roman" w:hAnsi="Times New Roman"/>
                <w:sz w:val="24"/>
              </w:rPr>
              <w:t>0.25</w:t>
            </w:r>
          </w:p>
        </w:tc>
      </w:tr>
      <w:tr>
        <w:tc>
          <w:tcPr>
            <w:tcW w:type="dxa" w:w="3236"/>
          </w:tcPr>
          <w:p w14:paraId="E91A0000">
            <w:pPr>
              <w:rPr>
                <w:rFonts w:ascii="Times New Roman" w:hAnsi="Times New Roman"/>
                <w:sz w:val="24"/>
              </w:rPr>
            </w:pPr>
            <w:r>
              <w:rPr>
                <w:rFonts w:ascii="Times New Roman" w:hAnsi="Times New Roman"/>
                <w:sz w:val="24"/>
              </w:rPr>
              <w:t>Спортивные игры</w:t>
            </w:r>
          </w:p>
        </w:tc>
        <w:tc>
          <w:tcPr>
            <w:tcW w:type="dxa" w:w="1334"/>
          </w:tcPr>
          <w:p w14:paraId="EA1A0000">
            <w:pPr>
              <w:ind/>
              <w:jc w:val="center"/>
              <w:rPr>
                <w:rFonts w:ascii="Times New Roman" w:hAnsi="Times New Roman"/>
                <w:sz w:val="24"/>
              </w:rPr>
            </w:pPr>
            <w:r>
              <w:rPr>
                <w:rFonts w:ascii="Times New Roman" w:hAnsi="Times New Roman"/>
                <w:sz w:val="24"/>
              </w:rPr>
              <w:t>1</w:t>
            </w:r>
          </w:p>
        </w:tc>
        <w:tc>
          <w:tcPr>
            <w:tcW w:type="dxa" w:w="1662"/>
          </w:tcPr>
          <w:p w14:paraId="EB1A0000">
            <w:pPr>
              <w:ind/>
              <w:jc w:val="center"/>
              <w:rPr>
                <w:rFonts w:ascii="Times New Roman" w:hAnsi="Times New Roman"/>
                <w:sz w:val="24"/>
              </w:rPr>
            </w:pPr>
            <w:r>
              <w:rPr>
                <w:rFonts w:ascii="Times New Roman" w:hAnsi="Times New Roman"/>
                <w:sz w:val="24"/>
              </w:rPr>
              <w:t>1</w:t>
            </w:r>
          </w:p>
        </w:tc>
        <w:tc>
          <w:tcPr>
            <w:tcW w:type="dxa" w:w="1418"/>
          </w:tcPr>
          <w:p w14:paraId="EC1A0000">
            <w:pPr>
              <w:ind/>
              <w:jc w:val="center"/>
              <w:rPr>
                <w:rFonts w:ascii="Times New Roman" w:hAnsi="Times New Roman"/>
                <w:sz w:val="24"/>
              </w:rPr>
            </w:pPr>
            <w:r>
              <w:rPr>
                <w:rFonts w:ascii="Times New Roman" w:hAnsi="Times New Roman"/>
                <w:sz w:val="24"/>
              </w:rPr>
              <w:t>1</w:t>
            </w:r>
          </w:p>
        </w:tc>
        <w:tc>
          <w:tcPr>
            <w:tcW w:type="dxa" w:w="1984"/>
          </w:tcPr>
          <w:p w14:paraId="ED1A0000">
            <w:pPr>
              <w:ind/>
              <w:jc w:val="center"/>
              <w:rPr>
                <w:rFonts w:ascii="Times New Roman" w:hAnsi="Times New Roman"/>
                <w:sz w:val="24"/>
              </w:rPr>
            </w:pPr>
            <w:r>
              <w:rPr>
                <w:rFonts w:ascii="Times New Roman" w:hAnsi="Times New Roman"/>
                <w:sz w:val="24"/>
              </w:rPr>
              <w:t>1</w:t>
            </w:r>
          </w:p>
        </w:tc>
      </w:tr>
      <w:tr>
        <w:tc>
          <w:tcPr>
            <w:tcW w:type="dxa" w:w="3236"/>
            <w:shd w:fill="00FF00" w:val="clear"/>
          </w:tcPr>
          <w:p w14:paraId="EE1A0000">
            <w:pPr>
              <w:rPr>
                <w:rFonts w:ascii="Times New Roman" w:hAnsi="Times New Roman"/>
                <w:sz w:val="24"/>
              </w:rPr>
            </w:pPr>
            <w:r>
              <w:rPr>
                <w:rFonts w:ascii="Times New Roman" w:hAnsi="Times New Roman"/>
                <w:sz w:val="24"/>
              </w:rPr>
              <w:t>ИТОГО недельная нагрузка</w:t>
            </w:r>
          </w:p>
        </w:tc>
        <w:tc>
          <w:tcPr>
            <w:tcW w:type="dxa" w:w="1334"/>
            <w:shd w:fill="00FF00" w:val="clear"/>
          </w:tcPr>
          <w:p w14:paraId="EF1A0000">
            <w:pPr>
              <w:ind/>
              <w:jc w:val="center"/>
              <w:rPr>
                <w:rFonts w:ascii="Times New Roman" w:hAnsi="Times New Roman"/>
                <w:sz w:val="24"/>
              </w:rPr>
            </w:pPr>
            <w:r>
              <w:rPr>
                <w:rFonts w:ascii="Times New Roman" w:hAnsi="Times New Roman"/>
                <w:sz w:val="24"/>
              </w:rPr>
              <w:t>5</w:t>
            </w:r>
          </w:p>
        </w:tc>
        <w:tc>
          <w:tcPr>
            <w:tcW w:type="dxa" w:w="1662"/>
            <w:shd w:fill="00FF00" w:val="clear"/>
          </w:tcPr>
          <w:p w14:paraId="F01A0000">
            <w:pPr>
              <w:ind/>
              <w:jc w:val="center"/>
              <w:rPr>
                <w:rFonts w:ascii="Times New Roman" w:hAnsi="Times New Roman"/>
                <w:sz w:val="24"/>
              </w:rPr>
            </w:pPr>
            <w:r>
              <w:rPr>
                <w:rFonts w:ascii="Times New Roman" w:hAnsi="Times New Roman"/>
                <w:sz w:val="24"/>
              </w:rPr>
              <w:t>5</w:t>
            </w:r>
          </w:p>
        </w:tc>
        <w:tc>
          <w:tcPr>
            <w:tcW w:type="dxa" w:w="1418"/>
            <w:shd w:fill="00FF00" w:val="clear"/>
          </w:tcPr>
          <w:p w14:paraId="F11A0000">
            <w:pPr>
              <w:ind/>
              <w:jc w:val="center"/>
              <w:rPr>
                <w:rFonts w:ascii="Times New Roman" w:hAnsi="Times New Roman"/>
                <w:sz w:val="24"/>
              </w:rPr>
            </w:pPr>
            <w:r>
              <w:rPr>
                <w:rFonts w:ascii="Times New Roman" w:hAnsi="Times New Roman"/>
                <w:sz w:val="24"/>
              </w:rPr>
              <w:t>5</w:t>
            </w:r>
          </w:p>
        </w:tc>
        <w:tc>
          <w:tcPr>
            <w:tcW w:type="dxa" w:w="1984"/>
            <w:shd w:fill="00FF00" w:val="clear"/>
          </w:tcPr>
          <w:p w14:paraId="F21A0000">
            <w:pPr>
              <w:ind/>
              <w:jc w:val="center"/>
              <w:rPr>
                <w:rFonts w:ascii="Times New Roman" w:hAnsi="Times New Roman"/>
                <w:sz w:val="24"/>
              </w:rPr>
            </w:pPr>
            <w:r>
              <w:rPr>
                <w:rFonts w:ascii="Times New Roman" w:hAnsi="Times New Roman"/>
                <w:sz w:val="24"/>
              </w:rPr>
              <w:t>5</w:t>
            </w:r>
          </w:p>
        </w:tc>
      </w:tr>
    </w:tbl>
    <w:p w14:paraId="F31A0000">
      <w:pPr>
        <w:spacing w:line="276" w:lineRule="auto"/>
        <w:ind w:firstLine="706" w:left="0"/>
        <w:rPr>
          <w:rFonts w:ascii="Times New Roman" w:hAnsi="Times New Roman"/>
          <w:sz w:val="24"/>
        </w:rPr>
      </w:pPr>
    </w:p>
    <w:p w14:paraId="F41A0000">
      <w:pPr>
        <w:pStyle w:val="Style_12"/>
        <w:spacing w:line="276" w:lineRule="auto"/>
        <w:ind w:firstLine="589" w:left="120"/>
        <w:rPr>
          <w:b w:val="1"/>
          <w:color w:val="232323"/>
          <w:sz w:val="24"/>
        </w:rPr>
      </w:pPr>
      <w:r>
        <w:rPr>
          <w:b w:val="1"/>
          <w:color w:val="232323"/>
          <w:sz w:val="24"/>
        </w:rPr>
        <w:t xml:space="preserve">Для каждого обучающегося классный руководитель составляет индивидуальный план ВД </w:t>
      </w:r>
    </w:p>
    <w:p w14:paraId="F51A0000">
      <w:pPr>
        <w:pStyle w:val="Style_12"/>
        <w:spacing w:line="276" w:lineRule="auto"/>
        <w:ind w:firstLine="589" w:left="120"/>
        <w:rPr>
          <w:b w:val="1"/>
          <w:spacing w:val="-2"/>
          <w:sz w:val="24"/>
        </w:rPr>
      </w:pPr>
    </w:p>
    <w:p w14:paraId="F61A0000">
      <w:pPr>
        <w:pStyle w:val="Style_12"/>
        <w:spacing w:line="276" w:lineRule="auto"/>
        <w:ind w:firstLine="589" w:left="120"/>
        <w:rPr>
          <w:b w:val="1"/>
          <w:spacing w:val="-2"/>
          <w:sz w:val="24"/>
        </w:rPr>
      </w:pPr>
      <w:r>
        <w:rPr>
          <w:b w:val="1"/>
          <w:spacing w:val="-2"/>
          <w:sz w:val="24"/>
        </w:rPr>
        <w:t xml:space="preserve">Индивидуальный план ВД </w:t>
      </w:r>
    </w:p>
    <w:p w14:paraId="F71A0000">
      <w:pPr>
        <w:pStyle w:val="Style_12"/>
        <w:spacing w:line="276" w:lineRule="auto"/>
        <w:ind w:firstLine="589" w:left="120"/>
        <w:rPr>
          <w:spacing w:val="-2"/>
          <w:sz w:val="24"/>
        </w:rPr>
      </w:pPr>
      <w:r>
        <w:rPr>
          <w:spacing w:val="-2"/>
          <w:sz w:val="24"/>
        </w:rPr>
        <w:t>ФИО______________________________________</w:t>
      </w:r>
    </w:p>
    <w:p w14:paraId="F81A0000">
      <w:pPr>
        <w:pStyle w:val="Style_12"/>
        <w:spacing w:line="276" w:lineRule="auto"/>
        <w:ind w:firstLine="589" w:left="120"/>
        <w:rPr>
          <w:spacing w:val="-2"/>
          <w:sz w:val="24"/>
        </w:rPr>
      </w:pPr>
      <w:r>
        <w:rPr>
          <w:spacing w:val="-2"/>
          <w:sz w:val="24"/>
        </w:rPr>
        <w:t>Класс______________________________________</w:t>
      </w:r>
    </w:p>
    <w:tbl>
      <w:tblPr>
        <w:tblStyle w:val="Style_14"/>
        <w:tblW w:type="auto" w:w="0"/>
        <w:tblInd w:type="dxa" w:w="120"/>
        <w:tblLayout w:type="fixed"/>
      </w:tblPr>
      <w:tblGrid>
        <w:gridCol w:w="3351"/>
        <w:gridCol w:w="3351"/>
        <w:gridCol w:w="3352"/>
      </w:tblGrid>
      <w:tr>
        <w:tc>
          <w:tcPr>
            <w:tcW w:type="dxa" w:w="3351"/>
          </w:tcPr>
          <w:p w14:paraId="F91A0000">
            <w:pPr>
              <w:pStyle w:val="Style_12"/>
              <w:spacing w:line="276" w:lineRule="auto"/>
              <w:ind/>
              <w:rPr>
                <w:b w:val="1"/>
                <w:spacing w:val="-2"/>
                <w:sz w:val="24"/>
              </w:rPr>
            </w:pPr>
            <w:r>
              <w:rPr>
                <w:b w:val="1"/>
                <w:spacing w:val="-2"/>
                <w:sz w:val="24"/>
              </w:rPr>
              <w:t>Часть ВД</w:t>
            </w:r>
          </w:p>
        </w:tc>
        <w:tc>
          <w:tcPr>
            <w:tcW w:type="dxa" w:w="3351"/>
          </w:tcPr>
          <w:p w14:paraId="FA1A0000">
            <w:pPr>
              <w:pStyle w:val="Style_12"/>
              <w:spacing w:line="276" w:lineRule="auto"/>
              <w:ind/>
              <w:rPr>
                <w:b w:val="1"/>
                <w:spacing w:val="-2"/>
                <w:sz w:val="24"/>
              </w:rPr>
            </w:pPr>
            <w:r>
              <w:rPr>
                <w:b w:val="1"/>
                <w:spacing w:val="-2"/>
                <w:sz w:val="24"/>
              </w:rPr>
              <w:t>Наименование курса</w:t>
            </w:r>
          </w:p>
        </w:tc>
        <w:tc>
          <w:tcPr>
            <w:tcW w:type="dxa" w:w="3352"/>
          </w:tcPr>
          <w:p w14:paraId="FB1A0000">
            <w:pPr>
              <w:pStyle w:val="Style_12"/>
              <w:spacing w:line="276" w:lineRule="auto"/>
              <w:ind/>
              <w:rPr>
                <w:b w:val="1"/>
                <w:spacing w:val="-2"/>
                <w:sz w:val="24"/>
              </w:rPr>
            </w:pPr>
            <w:r>
              <w:rPr>
                <w:b w:val="1"/>
                <w:spacing w:val="-2"/>
                <w:sz w:val="24"/>
              </w:rPr>
              <w:t>Кол-во часов</w:t>
            </w:r>
          </w:p>
        </w:tc>
      </w:tr>
      <w:tr>
        <w:tc>
          <w:tcPr>
            <w:tcW w:type="dxa" w:w="3351"/>
          </w:tcPr>
          <w:p w14:paraId="FC1A0000">
            <w:pPr>
              <w:pStyle w:val="Style_12"/>
              <w:spacing w:line="276" w:lineRule="auto"/>
              <w:ind/>
              <w:rPr>
                <w:spacing w:val="-2"/>
                <w:sz w:val="24"/>
              </w:rPr>
            </w:pPr>
            <w:r>
              <w:rPr>
                <w:spacing w:val="-2"/>
                <w:sz w:val="24"/>
              </w:rPr>
              <w:t>Вариативная часть</w:t>
            </w:r>
          </w:p>
        </w:tc>
        <w:tc>
          <w:tcPr>
            <w:tcW w:type="dxa" w:w="3351"/>
          </w:tcPr>
          <w:p w14:paraId="FD1A0000">
            <w:pPr>
              <w:pStyle w:val="Style_12"/>
              <w:spacing w:line="276" w:lineRule="auto"/>
              <w:ind/>
              <w:rPr>
                <w:spacing w:val="-2"/>
                <w:sz w:val="24"/>
              </w:rPr>
            </w:pPr>
            <w:r>
              <w:rPr>
                <w:spacing w:val="-2"/>
                <w:sz w:val="24"/>
              </w:rPr>
              <w:t>Курс «Разговоры о важном»</w:t>
            </w:r>
          </w:p>
        </w:tc>
        <w:tc>
          <w:tcPr>
            <w:tcW w:type="dxa" w:w="3352"/>
          </w:tcPr>
          <w:p w14:paraId="FE1A0000">
            <w:pPr>
              <w:pStyle w:val="Style_12"/>
              <w:spacing w:line="276" w:lineRule="auto"/>
              <w:ind/>
              <w:rPr>
                <w:spacing w:val="-2"/>
                <w:sz w:val="24"/>
              </w:rPr>
            </w:pPr>
            <w:r>
              <w:rPr>
                <w:spacing w:val="-2"/>
                <w:sz w:val="24"/>
              </w:rPr>
              <w:t>1</w:t>
            </w:r>
          </w:p>
        </w:tc>
      </w:tr>
      <w:tr>
        <w:tc>
          <w:tcPr>
            <w:tcW w:type="dxa" w:w="3351"/>
          </w:tcPr>
          <w:p w14:paraId="FF1A0000">
            <w:pPr>
              <w:pStyle w:val="Style_12"/>
              <w:spacing w:line="276" w:lineRule="auto"/>
              <w:ind/>
              <w:rPr>
                <w:spacing w:val="-2"/>
                <w:sz w:val="24"/>
              </w:rPr>
            </w:pPr>
          </w:p>
        </w:tc>
        <w:tc>
          <w:tcPr>
            <w:tcW w:type="dxa" w:w="3351"/>
          </w:tcPr>
          <w:p w14:paraId="001B0000">
            <w:pPr>
              <w:pStyle w:val="Style_12"/>
              <w:spacing w:line="276" w:lineRule="auto"/>
              <w:ind/>
              <w:rPr>
                <w:spacing w:val="-2"/>
                <w:sz w:val="24"/>
              </w:rPr>
            </w:pPr>
            <w:r>
              <w:rPr>
                <w:spacing w:val="-2"/>
                <w:sz w:val="24"/>
              </w:rPr>
              <w:t>Классный час (воспитательная система класса)</w:t>
            </w:r>
          </w:p>
        </w:tc>
        <w:tc>
          <w:tcPr>
            <w:tcW w:type="dxa" w:w="3352"/>
          </w:tcPr>
          <w:p w14:paraId="011B0000">
            <w:pPr>
              <w:pStyle w:val="Style_12"/>
              <w:spacing w:line="276" w:lineRule="auto"/>
              <w:ind/>
              <w:rPr>
                <w:spacing w:val="-2"/>
                <w:sz w:val="24"/>
              </w:rPr>
            </w:pPr>
            <w:r>
              <w:rPr>
                <w:spacing w:val="-2"/>
                <w:sz w:val="24"/>
              </w:rPr>
              <w:t>1</w:t>
            </w:r>
          </w:p>
        </w:tc>
      </w:tr>
      <w:tr>
        <w:tc>
          <w:tcPr>
            <w:tcW w:type="dxa" w:w="3351"/>
          </w:tcPr>
          <w:p w14:paraId="021B0000">
            <w:pPr>
              <w:pStyle w:val="Style_12"/>
              <w:spacing w:line="276" w:lineRule="auto"/>
              <w:ind/>
              <w:rPr>
                <w:spacing w:val="-2"/>
                <w:sz w:val="24"/>
              </w:rPr>
            </w:pPr>
          </w:p>
        </w:tc>
        <w:tc>
          <w:tcPr>
            <w:tcW w:type="dxa" w:w="3351"/>
          </w:tcPr>
          <w:p w14:paraId="031B0000">
            <w:pPr>
              <w:pStyle w:val="Style_12"/>
              <w:spacing w:line="276" w:lineRule="auto"/>
              <w:ind/>
              <w:rPr>
                <w:spacing w:val="-2"/>
                <w:sz w:val="24"/>
              </w:rPr>
            </w:pPr>
            <w:r>
              <w:rPr>
                <w:spacing w:val="-2"/>
                <w:sz w:val="24"/>
              </w:rPr>
              <w:t>Курс «Функциональная грамотность»</w:t>
            </w:r>
          </w:p>
        </w:tc>
        <w:tc>
          <w:tcPr>
            <w:tcW w:type="dxa" w:w="3352"/>
          </w:tcPr>
          <w:p w14:paraId="041B0000">
            <w:pPr>
              <w:pStyle w:val="Style_12"/>
              <w:spacing w:line="276" w:lineRule="auto"/>
              <w:ind/>
              <w:rPr>
                <w:spacing w:val="-2"/>
                <w:sz w:val="24"/>
              </w:rPr>
            </w:pPr>
            <w:r>
              <w:rPr>
                <w:spacing w:val="-2"/>
                <w:sz w:val="24"/>
              </w:rPr>
              <w:t>1</w:t>
            </w:r>
          </w:p>
        </w:tc>
      </w:tr>
      <w:tr>
        <w:tc>
          <w:tcPr>
            <w:tcW w:type="dxa" w:w="3351"/>
          </w:tcPr>
          <w:p w14:paraId="051B0000">
            <w:pPr>
              <w:pStyle w:val="Style_12"/>
              <w:spacing w:line="276" w:lineRule="auto"/>
              <w:ind/>
              <w:rPr>
                <w:spacing w:val="-2"/>
                <w:sz w:val="24"/>
              </w:rPr>
            </w:pPr>
          </w:p>
        </w:tc>
        <w:tc>
          <w:tcPr>
            <w:tcW w:type="dxa" w:w="3351"/>
          </w:tcPr>
          <w:p w14:paraId="061B0000">
            <w:pPr>
              <w:pStyle w:val="Style_12"/>
              <w:spacing w:line="276" w:lineRule="auto"/>
              <w:ind/>
              <w:rPr>
                <w:spacing w:val="-2"/>
                <w:sz w:val="24"/>
              </w:rPr>
            </w:pPr>
            <w:r>
              <w:rPr>
                <w:spacing w:val="-2"/>
                <w:sz w:val="24"/>
              </w:rPr>
              <w:t>Проектная деятельность</w:t>
            </w:r>
          </w:p>
        </w:tc>
        <w:tc>
          <w:tcPr>
            <w:tcW w:type="dxa" w:w="3352"/>
          </w:tcPr>
          <w:p w14:paraId="071B0000">
            <w:pPr>
              <w:pStyle w:val="Style_12"/>
              <w:spacing w:line="276" w:lineRule="auto"/>
              <w:ind/>
              <w:rPr>
                <w:spacing w:val="-2"/>
                <w:sz w:val="24"/>
              </w:rPr>
            </w:pPr>
            <w:r>
              <w:rPr>
                <w:spacing w:val="-2"/>
                <w:sz w:val="24"/>
              </w:rPr>
              <w:t>1</w:t>
            </w:r>
          </w:p>
        </w:tc>
      </w:tr>
      <w:tr>
        <w:tc>
          <w:tcPr>
            <w:tcW w:type="dxa" w:w="3351"/>
          </w:tcPr>
          <w:p w14:paraId="081B0000">
            <w:pPr>
              <w:pStyle w:val="Style_12"/>
              <w:spacing w:line="276" w:lineRule="auto"/>
              <w:ind/>
              <w:rPr>
                <w:spacing w:val="-2"/>
                <w:sz w:val="24"/>
              </w:rPr>
            </w:pPr>
            <w:r>
              <w:rPr>
                <w:spacing w:val="-2"/>
                <w:sz w:val="24"/>
              </w:rPr>
              <w:t>Инвариативная часть</w:t>
            </w:r>
          </w:p>
        </w:tc>
        <w:tc>
          <w:tcPr>
            <w:tcW w:type="dxa" w:w="3351"/>
          </w:tcPr>
          <w:p w14:paraId="091B0000">
            <w:pPr>
              <w:pStyle w:val="Style_12"/>
              <w:spacing w:line="276" w:lineRule="auto"/>
              <w:ind/>
              <w:rPr>
                <w:spacing w:val="-2"/>
                <w:sz w:val="24"/>
              </w:rPr>
            </w:pPr>
          </w:p>
        </w:tc>
        <w:tc>
          <w:tcPr>
            <w:tcW w:type="dxa" w:w="3352"/>
          </w:tcPr>
          <w:p w14:paraId="0A1B0000">
            <w:pPr>
              <w:pStyle w:val="Style_12"/>
              <w:spacing w:line="276" w:lineRule="auto"/>
              <w:ind/>
              <w:rPr>
                <w:spacing w:val="-2"/>
                <w:sz w:val="24"/>
              </w:rPr>
            </w:pPr>
          </w:p>
        </w:tc>
      </w:tr>
      <w:tr>
        <w:tc>
          <w:tcPr>
            <w:tcW w:type="dxa" w:w="3351"/>
          </w:tcPr>
          <w:p w14:paraId="0B1B0000">
            <w:pPr>
              <w:pStyle w:val="Style_12"/>
              <w:spacing w:line="276" w:lineRule="auto"/>
              <w:ind/>
              <w:rPr>
                <w:spacing w:val="-2"/>
                <w:sz w:val="24"/>
              </w:rPr>
            </w:pPr>
          </w:p>
        </w:tc>
        <w:tc>
          <w:tcPr>
            <w:tcW w:type="dxa" w:w="3351"/>
          </w:tcPr>
          <w:p w14:paraId="0C1B0000">
            <w:pPr>
              <w:pStyle w:val="Style_12"/>
              <w:spacing w:line="276" w:lineRule="auto"/>
              <w:ind/>
              <w:rPr>
                <w:spacing w:val="-2"/>
                <w:sz w:val="24"/>
              </w:rPr>
            </w:pPr>
          </w:p>
        </w:tc>
        <w:tc>
          <w:tcPr>
            <w:tcW w:type="dxa" w:w="3352"/>
          </w:tcPr>
          <w:p w14:paraId="0D1B0000">
            <w:pPr>
              <w:pStyle w:val="Style_12"/>
              <w:spacing w:line="276" w:lineRule="auto"/>
              <w:ind/>
              <w:rPr>
                <w:spacing w:val="-2"/>
                <w:sz w:val="24"/>
              </w:rPr>
            </w:pPr>
          </w:p>
        </w:tc>
      </w:tr>
      <w:tr>
        <w:tc>
          <w:tcPr>
            <w:tcW w:type="dxa" w:w="3351"/>
          </w:tcPr>
          <w:p w14:paraId="0E1B0000">
            <w:pPr>
              <w:pStyle w:val="Style_12"/>
              <w:spacing w:line="276" w:lineRule="auto"/>
              <w:ind/>
              <w:rPr>
                <w:spacing w:val="-2"/>
                <w:sz w:val="24"/>
              </w:rPr>
            </w:pPr>
          </w:p>
        </w:tc>
        <w:tc>
          <w:tcPr>
            <w:tcW w:type="dxa" w:w="3351"/>
          </w:tcPr>
          <w:p w14:paraId="0F1B0000">
            <w:pPr>
              <w:pStyle w:val="Style_12"/>
              <w:spacing w:line="276" w:lineRule="auto"/>
              <w:ind/>
              <w:rPr>
                <w:spacing w:val="-2"/>
                <w:sz w:val="24"/>
              </w:rPr>
            </w:pPr>
          </w:p>
        </w:tc>
        <w:tc>
          <w:tcPr>
            <w:tcW w:type="dxa" w:w="3352"/>
          </w:tcPr>
          <w:p w14:paraId="101B0000">
            <w:pPr>
              <w:pStyle w:val="Style_12"/>
              <w:spacing w:line="276" w:lineRule="auto"/>
              <w:ind/>
              <w:rPr>
                <w:spacing w:val="-2"/>
                <w:sz w:val="24"/>
              </w:rPr>
            </w:pPr>
          </w:p>
        </w:tc>
      </w:tr>
      <w:tr>
        <w:tc>
          <w:tcPr>
            <w:tcW w:type="dxa" w:w="3351"/>
          </w:tcPr>
          <w:p w14:paraId="111B0000">
            <w:pPr>
              <w:pStyle w:val="Style_12"/>
              <w:spacing w:line="276" w:lineRule="auto"/>
              <w:ind/>
              <w:rPr>
                <w:spacing w:val="-2"/>
                <w:sz w:val="24"/>
              </w:rPr>
            </w:pPr>
            <w:r>
              <w:rPr>
                <w:spacing w:val="-2"/>
                <w:sz w:val="24"/>
              </w:rPr>
              <w:t>Занятость обучающегося вне школы</w:t>
            </w:r>
          </w:p>
        </w:tc>
        <w:tc>
          <w:tcPr>
            <w:tcW w:type="dxa" w:w="3351"/>
          </w:tcPr>
          <w:p w14:paraId="121B0000">
            <w:pPr>
              <w:pStyle w:val="Style_12"/>
              <w:spacing w:line="276" w:lineRule="auto"/>
              <w:ind/>
              <w:rPr>
                <w:spacing w:val="-2"/>
                <w:sz w:val="24"/>
              </w:rPr>
            </w:pPr>
          </w:p>
        </w:tc>
        <w:tc>
          <w:tcPr>
            <w:tcW w:type="dxa" w:w="3352"/>
          </w:tcPr>
          <w:p w14:paraId="131B0000">
            <w:pPr>
              <w:pStyle w:val="Style_12"/>
              <w:spacing w:line="276" w:lineRule="auto"/>
              <w:ind/>
              <w:rPr>
                <w:spacing w:val="-2"/>
                <w:sz w:val="24"/>
              </w:rPr>
            </w:pPr>
          </w:p>
        </w:tc>
      </w:tr>
      <w:tr>
        <w:tc>
          <w:tcPr>
            <w:tcW w:type="dxa" w:w="3351"/>
          </w:tcPr>
          <w:p w14:paraId="141B0000">
            <w:pPr>
              <w:pStyle w:val="Style_12"/>
              <w:spacing w:line="276" w:lineRule="auto"/>
              <w:ind/>
              <w:rPr>
                <w:spacing w:val="-2"/>
                <w:sz w:val="24"/>
              </w:rPr>
            </w:pPr>
            <w:r>
              <w:rPr>
                <w:spacing w:val="-2"/>
                <w:sz w:val="24"/>
              </w:rPr>
              <w:t>ИТОГО</w:t>
            </w:r>
          </w:p>
        </w:tc>
        <w:tc>
          <w:tcPr>
            <w:tcW w:type="dxa" w:w="3351"/>
          </w:tcPr>
          <w:p w14:paraId="151B0000">
            <w:pPr>
              <w:pStyle w:val="Style_12"/>
              <w:spacing w:line="276" w:lineRule="auto"/>
              <w:ind/>
              <w:rPr>
                <w:spacing w:val="-2"/>
                <w:sz w:val="24"/>
              </w:rPr>
            </w:pPr>
          </w:p>
        </w:tc>
        <w:tc>
          <w:tcPr>
            <w:tcW w:type="dxa" w:w="3352"/>
          </w:tcPr>
          <w:p w14:paraId="161B0000">
            <w:pPr>
              <w:pStyle w:val="Style_12"/>
              <w:spacing w:line="276" w:lineRule="auto"/>
              <w:ind/>
              <w:rPr>
                <w:spacing w:val="-2"/>
                <w:sz w:val="24"/>
              </w:rPr>
            </w:pPr>
            <w:r>
              <w:rPr>
                <w:spacing w:val="-2"/>
                <w:sz w:val="24"/>
              </w:rPr>
              <w:t>10 часов</w:t>
            </w:r>
          </w:p>
        </w:tc>
      </w:tr>
    </w:tbl>
    <w:p w14:paraId="171B0000">
      <w:pPr>
        <w:spacing w:line="360" w:lineRule="auto"/>
        <w:ind w:firstLine="1824" w:left="0" w:right="2676"/>
        <w:rPr>
          <w:rFonts w:ascii="Times New Roman" w:hAnsi="Times New Roman"/>
          <w:b w:val="1"/>
          <w:color w:val="000000"/>
          <w:sz w:val="24"/>
        </w:rPr>
      </w:pPr>
      <w:bookmarkStart w:id="230" w:name="_page_36_0"/>
    </w:p>
    <w:p w14:paraId="181B0000">
      <w:pPr>
        <w:spacing w:line="360" w:lineRule="auto"/>
        <w:ind w:firstLine="1824" w:left="0" w:right="2676"/>
        <w:rPr>
          <w:rFonts w:ascii="Times New Roman" w:hAnsi="Times New Roman"/>
          <w:color w:val="000000"/>
          <w:sz w:val="24"/>
        </w:rPr>
      </w:pPr>
      <w:r>
        <w:rPr>
          <w:rFonts w:ascii="Times New Roman" w:hAnsi="Times New Roman"/>
          <w:b w:val="1"/>
          <w:color w:val="000000"/>
          <w:sz w:val="24"/>
        </w:rPr>
        <w:t>Ожидаемы</w:t>
      </w:r>
      <w:r>
        <w:rPr>
          <w:rFonts w:ascii="Times New Roman" w:hAnsi="Times New Roman"/>
          <w:b w:val="1"/>
          <w:color w:val="000000"/>
          <w:spacing w:val="75"/>
          <w:sz w:val="24"/>
        </w:rPr>
        <w:t>е</w:t>
      </w:r>
      <w:r>
        <w:rPr>
          <w:rFonts w:ascii="Times New Roman" w:hAnsi="Times New Roman"/>
          <w:b w:val="1"/>
          <w:color w:val="000000"/>
          <w:spacing w:val="1"/>
          <w:sz w:val="24"/>
        </w:rPr>
        <w:t xml:space="preserve"> </w:t>
      </w:r>
      <w:r>
        <w:rPr>
          <w:rFonts w:ascii="Times New Roman" w:hAnsi="Times New Roman"/>
          <w:b w:val="1"/>
          <w:color w:val="000000"/>
          <w:sz w:val="24"/>
        </w:rPr>
        <w:t>результаты</w:t>
      </w:r>
      <w:r>
        <w:rPr>
          <w:rFonts w:ascii="Times New Roman" w:hAnsi="Times New Roman"/>
          <w:color w:val="000000"/>
          <w:sz w:val="24"/>
        </w:rPr>
        <w:t xml:space="preserve"> </w:t>
      </w:r>
    </w:p>
    <w:p w14:paraId="191B0000">
      <w:pPr>
        <w:spacing w:line="360" w:lineRule="auto"/>
        <w:ind w:firstLine="1824" w:left="0" w:right="2676"/>
        <w:rPr>
          <w:rFonts w:ascii="Times New Roman" w:hAnsi="Times New Roman"/>
          <w:color w:val="000000"/>
          <w:sz w:val="24"/>
          <w:highlight w:val="yellow"/>
        </w:rPr>
      </w:pPr>
    </w:p>
    <w:p w14:paraId="1A1B0000">
      <w:pPr>
        <w:spacing w:line="360" w:lineRule="auto"/>
        <w:ind w:firstLine="0" w:left="1" w:right="-20"/>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8"/>
          <w:sz w:val="24"/>
        </w:rPr>
        <w:t xml:space="preserve"> </w:t>
      </w:r>
      <w:r>
        <w:rPr>
          <w:rFonts w:ascii="Times New Roman" w:hAnsi="Times New Roman"/>
          <w:color w:val="000000"/>
          <w:sz w:val="24"/>
        </w:rPr>
        <w:t>вкл</w:t>
      </w:r>
      <w:r>
        <w:rPr>
          <w:rFonts w:ascii="Times New Roman" w:hAnsi="Times New Roman"/>
          <w:color w:val="000000"/>
          <w:spacing w:val="1"/>
          <w:sz w:val="24"/>
        </w:rPr>
        <w:t>ю</w:t>
      </w:r>
      <w:r>
        <w:rPr>
          <w:rFonts w:ascii="Times New Roman" w:hAnsi="Times New Roman"/>
          <w:color w:val="000000"/>
          <w:sz w:val="24"/>
        </w:rPr>
        <w:t xml:space="preserve">ченность </w:t>
      </w:r>
      <w:r>
        <w:rPr>
          <w:rFonts w:ascii="Times New Roman" w:hAnsi="Times New Roman"/>
          <w:color w:val="000000"/>
          <w:spacing w:val="-3"/>
          <w:sz w:val="24"/>
        </w:rPr>
        <w:t>у</w:t>
      </w:r>
      <w:r>
        <w:rPr>
          <w:rFonts w:ascii="Times New Roman" w:hAnsi="Times New Roman"/>
          <w:color w:val="000000"/>
          <w:spacing w:val="-1"/>
          <w:sz w:val="24"/>
        </w:rPr>
        <w:t>ча</w:t>
      </w:r>
      <w:r>
        <w:rPr>
          <w:rFonts w:ascii="Times New Roman" w:hAnsi="Times New Roman"/>
          <w:color w:val="000000"/>
          <w:sz w:val="24"/>
        </w:rPr>
        <w:t>щи</w:t>
      </w:r>
      <w:r>
        <w:rPr>
          <w:rFonts w:ascii="Times New Roman" w:hAnsi="Times New Roman"/>
          <w:color w:val="000000"/>
          <w:spacing w:val="2"/>
          <w:sz w:val="24"/>
        </w:rPr>
        <w:t>х</w:t>
      </w:r>
      <w:r>
        <w:rPr>
          <w:rFonts w:ascii="Times New Roman" w:hAnsi="Times New Roman"/>
          <w:color w:val="000000"/>
          <w:sz w:val="24"/>
        </w:rPr>
        <w:t>ся</w:t>
      </w:r>
      <w:r>
        <w:rPr>
          <w:rFonts w:ascii="Times New Roman" w:hAnsi="Times New Roman"/>
          <w:color w:val="000000"/>
          <w:spacing w:val="-6"/>
          <w:sz w:val="24"/>
        </w:rPr>
        <w:t xml:space="preserve"> </w:t>
      </w:r>
      <w:r>
        <w:rPr>
          <w:rFonts w:ascii="Times New Roman" w:hAnsi="Times New Roman"/>
          <w:color w:val="000000"/>
          <w:sz w:val="24"/>
        </w:rPr>
        <w:t>в</w:t>
      </w:r>
      <w:r>
        <w:rPr>
          <w:rFonts w:ascii="Times New Roman" w:hAnsi="Times New Roman"/>
          <w:color w:val="000000"/>
          <w:spacing w:val="-10"/>
          <w:sz w:val="24"/>
        </w:rPr>
        <w:t xml:space="preserve"> </w:t>
      </w:r>
      <w:r>
        <w:rPr>
          <w:rFonts w:ascii="Times New Roman" w:hAnsi="Times New Roman"/>
          <w:color w:val="000000"/>
          <w:sz w:val="24"/>
        </w:rPr>
        <w:t>р</w:t>
      </w:r>
      <w:r>
        <w:rPr>
          <w:rFonts w:ascii="Times New Roman" w:hAnsi="Times New Roman"/>
          <w:color w:val="000000"/>
          <w:spacing w:val="-1"/>
          <w:sz w:val="24"/>
        </w:rPr>
        <w:t>а</w:t>
      </w:r>
      <w:r>
        <w:rPr>
          <w:rFonts w:ascii="Times New Roman" w:hAnsi="Times New Roman"/>
          <w:color w:val="000000"/>
          <w:sz w:val="24"/>
        </w:rPr>
        <w:t>з</w:t>
      </w:r>
      <w:r>
        <w:rPr>
          <w:rFonts w:ascii="Times New Roman" w:hAnsi="Times New Roman"/>
          <w:color w:val="000000"/>
          <w:spacing w:val="1"/>
          <w:sz w:val="24"/>
        </w:rPr>
        <w:t>н</w:t>
      </w:r>
      <w:r>
        <w:rPr>
          <w:rFonts w:ascii="Times New Roman" w:hAnsi="Times New Roman"/>
          <w:color w:val="000000"/>
          <w:sz w:val="24"/>
        </w:rPr>
        <w:t>осторо</w:t>
      </w:r>
      <w:r>
        <w:rPr>
          <w:rFonts w:ascii="Times New Roman" w:hAnsi="Times New Roman"/>
          <w:color w:val="000000"/>
          <w:spacing w:val="1"/>
          <w:sz w:val="24"/>
        </w:rPr>
        <w:t>н</w:t>
      </w:r>
      <w:r>
        <w:rPr>
          <w:rFonts w:ascii="Times New Roman" w:hAnsi="Times New Roman"/>
          <w:color w:val="000000"/>
          <w:sz w:val="24"/>
        </w:rPr>
        <w:t>нюю</w:t>
      </w:r>
      <w:r>
        <w:rPr>
          <w:rFonts w:ascii="Times New Roman" w:hAnsi="Times New Roman"/>
          <w:color w:val="000000"/>
          <w:spacing w:val="-5"/>
          <w:sz w:val="24"/>
        </w:rPr>
        <w:t xml:space="preserve"> </w:t>
      </w:r>
      <w:r>
        <w:rPr>
          <w:rFonts w:ascii="Times New Roman" w:hAnsi="Times New Roman"/>
          <w:color w:val="000000"/>
          <w:sz w:val="24"/>
        </w:rPr>
        <w:t>деятель</w:t>
      </w:r>
      <w:r>
        <w:rPr>
          <w:rFonts w:ascii="Times New Roman" w:hAnsi="Times New Roman"/>
          <w:color w:val="000000"/>
          <w:spacing w:val="1"/>
          <w:sz w:val="24"/>
        </w:rPr>
        <w:t>н</w:t>
      </w:r>
      <w:r>
        <w:rPr>
          <w:rFonts w:ascii="Times New Roman" w:hAnsi="Times New Roman"/>
          <w:color w:val="000000"/>
          <w:sz w:val="24"/>
        </w:rPr>
        <w:t>ост</w:t>
      </w:r>
      <w:r>
        <w:rPr>
          <w:rFonts w:ascii="Times New Roman" w:hAnsi="Times New Roman"/>
          <w:color w:val="000000"/>
          <w:spacing w:val="1"/>
          <w:sz w:val="24"/>
        </w:rPr>
        <w:t>ь</w:t>
      </w:r>
      <w:r>
        <w:rPr>
          <w:rFonts w:ascii="Times New Roman" w:hAnsi="Times New Roman"/>
          <w:color w:val="000000"/>
          <w:sz w:val="24"/>
        </w:rPr>
        <w:t>;</w:t>
      </w:r>
    </w:p>
    <w:p w14:paraId="1B1B0000">
      <w:pPr>
        <w:spacing w:line="360" w:lineRule="auto"/>
        <w:ind w:firstLine="0" w:left="1" w:right="-20"/>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8"/>
          <w:sz w:val="24"/>
        </w:rPr>
        <w:t xml:space="preserve"> с</w:t>
      </w:r>
      <w:r>
        <w:rPr>
          <w:rFonts w:ascii="Times New Roman" w:hAnsi="Times New Roman"/>
          <w:color w:val="000000"/>
          <w:sz w:val="24"/>
        </w:rPr>
        <w:t>форм</w:t>
      </w:r>
      <w:r>
        <w:rPr>
          <w:rFonts w:ascii="Times New Roman" w:hAnsi="Times New Roman"/>
          <w:color w:val="000000"/>
          <w:spacing w:val="1"/>
          <w:sz w:val="24"/>
        </w:rPr>
        <w:t>и</w:t>
      </w:r>
      <w:r>
        <w:rPr>
          <w:rFonts w:ascii="Times New Roman" w:hAnsi="Times New Roman"/>
          <w:color w:val="000000"/>
          <w:sz w:val="24"/>
        </w:rPr>
        <w:t>рованность</w:t>
      </w:r>
      <w:r>
        <w:rPr>
          <w:rFonts w:ascii="Times New Roman" w:hAnsi="Times New Roman"/>
          <w:color w:val="000000"/>
          <w:spacing w:val="-9"/>
          <w:sz w:val="24"/>
        </w:rPr>
        <w:t xml:space="preserve"> </w:t>
      </w:r>
      <w:r>
        <w:rPr>
          <w:rFonts w:ascii="Times New Roman" w:hAnsi="Times New Roman"/>
          <w:color w:val="000000"/>
          <w:sz w:val="24"/>
        </w:rPr>
        <w:t>навыков</w:t>
      </w:r>
      <w:r>
        <w:rPr>
          <w:rFonts w:ascii="Times New Roman" w:hAnsi="Times New Roman"/>
          <w:color w:val="000000"/>
          <w:spacing w:val="-6"/>
          <w:sz w:val="24"/>
        </w:rPr>
        <w:t xml:space="preserve"> </w:t>
      </w:r>
      <w:r>
        <w:rPr>
          <w:rFonts w:ascii="Times New Roman" w:hAnsi="Times New Roman"/>
          <w:color w:val="000000"/>
          <w:sz w:val="24"/>
        </w:rPr>
        <w:t>по</w:t>
      </w:r>
      <w:r>
        <w:rPr>
          <w:rFonts w:ascii="Times New Roman" w:hAnsi="Times New Roman"/>
          <w:color w:val="000000"/>
          <w:spacing w:val="1"/>
          <w:sz w:val="24"/>
        </w:rPr>
        <w:t>зи</w:t>
      </w:r>
      <w:r>
        <w:rPr>
          <w:rFonts w:ascii="Times New Roman" w:hAnsi="Times New Roman"/>
          <w:color w:val="000000"/>
          <w:spacing w:val="-1"/>
          <w:sz w:val="24"/>
        </w:rPr>
        <w:t>т</w:t>
      </w:r>
      <w:r>
        <w:rPr>
          <w:rFonts w:ascii="Times New Roman" w:hAnsi="Times New Roman"/>
          <w:color w:val="000000"/>
          <w:sz w:val="24"/>
        </w:rPr>
        <w:t>ивного</w:t>
      </w:r>
      <w:r>
        <w:rPr>
          <w:rFonts w:ascii="Times New Roman" w:hAnsi="Times New Roman"/>
          <w:color w:val="000000"/>
          <w:spacing w:val="-7"/>
          <w:sz w:val="24"/>
        </w:rPr>
        <w:t xml:space="preserve"> </w:t>
      </w:r>
      <w:r>
        <w:rPr>
          <w:rFonts w:ascii="Times New Roman" w:hAnsi="Times New Roman"/>
          <w:color w:val="000000"/>
          <w:sz w:val="24"/>
        </w:rPr>
        <w:t>ком</w:t>
      </w:r>
      <w:r>
        <w:rPr>
          <w:rFonts w:ascii="Times New Roman" w:hAnsi="Times New Roman"/>
          <w:color w:val="000000"/>
          <w:spacing w:val="1"/>
          <w:sz w:val="24"/>
        </w:rPr>
        <w:t>м</w:t>
      </w:r>
      <w:r>
        <w:rPr>
          <w:rFonts w:ascii="Times New Roman" w:hAnsi="Times New Roman"/>
          <w:color w:val="000000"/>
          <w:spacing w:val="-6"/>
          <w:sz w:val="24"/>
        </w:rPr>
        <w:t>у</w:t>
      </w:r>
      <w:r>
        <w:rPr>
          <w:rFonts w:ascii="Times New Roman" w:hAnsi="Times New Roman"/>
          <w:color w:val="000000"/>
          <w:sz w:val="24"/>
        </w:rPr>
        <w:t>никат</w:t>
      </w:r>
      <w:r>
        <w:rPr>
          <w:rFonts w:ascii="Times New Roman" w:hAnsi="Times New Roman"/>
          <w:color w:val="000000"/>
          <w:spacing w:val="1"/>
          <w:sz w:val="24"/>
        </w:rPr>
        <w:t>и</w:t>
      </w:r>
      <w:r>
        <w:rPr>
          <w:rFonts w:ascii="Times New Roman" w:hAnsi="Times New Roman"/>
          <w:color w:val="000000"/>
          <w:sz w:val="24"/>
        </w:rPr>
        <w:t>в</w:t>
      </w:r>
      <w:r>
        <w:rPr>
          <w:rFonts w:ascii="Times New Roman" w:hAnsi="Times New Roman"/>
          <w:color w:val="000000"/>
          <w:spacing w:val="1"/>
          <w:sz w:val="24"/>
        </w:rPr>
        <w:t>н</w:t>
      </w:r>
      <w:r>
        <w:rPr>
          <w:rFonts w:ascii="Times New Roman" w:hAnsi="Times New Roman"/>
          <w:color w:val="000000"/>
          <w:sz w:val="24"/>
        </w:rPr>
        <w:t>ого</w:t>
      </w:r>
      <w:r>
        <w:rPr>
          <w:rFonts w:ascii="Times New Roman" w:hAnsi="Times New Roman"/>
          <w:color w:val="000000"/>
          <w:spacing w:val="-2"/>
          <w:sz w:val="24"/>
        </w:rPr>
        <w:t xml:space="preserve"> </w:t>
      </w:r>
      <w:r>
        <w:rPr>
          <w:rFonts w:ascii="Times New Roman" w:hAnsi="Times New Roman"/>
          <w:color w:val="000000"/>
          <w:sz w:val="24"/>
        </w:rPr>
        <w:t>общен</w:t>
      </w:r>
      <w:r>
        <w:rPr>
          <w:rFonts w:ascii="Times New Roman" w:hAnsi="Times New Roman"/>
          <w:color w:val="000000"/>
          <w:spacing w:val="1"/>
          <w:sz w:val="24"/>
        </w:rPr>
        <w:t>и</w:t>
      </w:r>
      <w:r>
        <w:rPr>
          <w:rFonts w:ascii="Times New Roman" w:hAnsi="Times New Roman"/>
          <w:color w:val="000000"/>
          <w:sz w:val="24"/>
        </w:rPr>
        <w:t>я;</w:t>
      </w:r>
    </w:p>
    <w:p w14:paraId="1C1B0000">
      <w:pPr>
        <w:spacing w:line="360" w:lineRule="auto"/>
        <w:ind w:hanging="1" w:left="1" w:right="281"/>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20"/>
          <w:sz w:val="24"/>
        </w:rPr>
        <w:t xml:space="preserve"> развиты</w:t>
      </w:r>
      <w:r>
        <w:rPr>
          <w:rFonts w:ascii="Times New Roman" w:hAnsi="Times New Roman"/>
          <w:color w:val="000000"/>
          <w:spacing w:val="1"/>
          <w:sz w:val="24"/>
        </w:rPr>
        <w:t xml:space="preserve"> н</w:t>
      </w:r>
      <w:r>
        <w:rPr>
          <w:rFonts w:ascii="Times New Roman" w:hAnsi="Times New Roman"/>
          <w:color w:val="000000"/>
          <w:sz w:val="24"/>
        </w:rPr>
        <w:t>ав</w:t>
      </w:r>
      <w:r>
        <w:rPr>
          <w:rFonts w:ascii="Times New Roman" w:hAnsi="Times New Roman"/>
          <w:color w:val="000000"/>
          <w:spacing w:val="-1"/>
          <w:sz w:val="24"/>
        </w:rPr>
        <w:t>ы</w:t>
      </w:r>
      <w:r>
        <w:rPr>
          <w:rFonts w:ascii="Times New Roman" w:hAnsi="Times New Roman"/>
          <w:color w:val="000000"/>
          <w:sz w:val="24"/>
        </w:rPr>
        <w:t>ки</w:t>
      </w:r>
      <w:r>
        <w:rPr>
          <w:rFonts w:ascii="Times New Roman" w:hAnsi="Times New Roman"/>
          <w:color w:val="000000"/>
          <w:spacing w:val="5"/>
          <w:sz w:val="24"/>
        </w:rPr>
        <w:t xml:space="preserve"> </w:t>
      </w:r>
      <w:r>
        <w:rPr>
          <w:rFonts w:ascii="Times New Roman" w:hAnsi="Times New Roman"/>
          <w:color w:val="000000"/>
          <w:sz w:val="24"/>
        </w:rPr>
        <w:t>орган</w:t>
      </w:r>
      <w:r>
        <w:rPr>
          <w:rFonts w:ascii="Times New Roman" w:hAnsi="Times New Roman"/>
          <w:color w:val="000000"/>
          <w:spacing w:val="1"/>
          <w:sz w:val="24"/>
        </w:rPr>
        <w:t>из</w:t>
      </w:r>
      <w:r>
        <w:rPr>
          <w:rFonts w:ascii="Times New Roman" w:hAnsi="Times New Roman"/>
          <w:color w:val="000000"/>
          <w:spacing w:val="-2"/>
          <w:sz w:val="24"/>
        </w:rPr>
        <w:t>а</w:t>
      </w:r>
      <w:r>
        <w:rPr>
          <w:rFonts w:ascii="Times New Roman" w:hAnsi="Times New Roman"/>
          <w:color w:val="000000"/>
          <w:sz w:val="24"/>
        </w:rPr>
        <w:t>ции</w:t>
      </w:r>
      <w:r>
        <w:rPr>
          <w:rFonts w:ascii="Times New Roman" w:hAnsi="Times New Roman"/>
          <w:color w:val="000000"/>
          <w:spacing w:val="6"/>
          <w:sz w:val="24"/>
        </w:rPr>
        <w:t xml:space="preserve"> </w:t>
      </w:r>
      <w:r>
        <w:rPr>
          <w:rFonts w:ascii="Times New Roman" w:hAnsi="Times New Roman"/>
          <w:color w:val="000000"/>
          <w:sz w:val="24"/>
        </w:rPr>
        <w:t>и</w:t>
      </w:r>
      <w:r>
        <w:rPr>
          <w:rFonts w:ascii="Times New Roman" w:hAnsi="Times New Roman"/>
          <w:color w:val="000000"/>
          <w:spacing w:val="11"/>
          <w:sz w:val="24"/>
        </w:rPr>
        <w:t xml:space="preserve"> </w:t>
      </w:r>
      <w:r>
        <w:rPr>
          <w:rFonts w:ascii="Times New Roman" w:hAnsi="Times New Roman"/>
          <w:color w:val="000000"/>
          <w:sz w:val="24"/>
        </w:rPr>
        <w:t>о</w:t>
      </w:r>
      <w:r>
        <w:rPr>
          <w:rFonts w:ascii="Times New Roman" w:hAnsi="Times New Roman"/>
          <w:color w:val="000000"/>
          <w:spacing w:val="1"/>
          <w:sz w:val="24"/>
        </w:rPr>
        <w:t>с</w:t>
      </w:r>
      <w:r>
        <w:rPr>
          <w:rFonts w:ascii="Times New Roman" w:hAnsi="Times New Roman"/>
          <w:color w:val="000000"/>
          <w:spacing w:val="-6"/>
          <w:sz w:val="24"/>
        </w:rPr>
        <w:t>у</w:t>
      </w:r>
      <w:r>
        <w:rPr>
          <w:rFonts w:ascii="Times New Roman" w:hAnsi="Times New Roman"/>
          <w:color w:val="000000"/>
          <w:spacing w:val="1"/>
          <w:sz w:val="24"/>
        </w:rPr>
        <w:t>щ</w:t>
      </w:r>
      <w:r>
        <w:rPr>
          <w:rFonts w:ascii="Times New Roman" w:hAnsi="Times New Roman"/>
          <w:color w:val="000000"/>
          <w:sz w:val="24"/>
        </w:rPr>
        <w:t>ествле</w:t>
      </w:r>
      <w:r>
        <w:rPr>
          <w:rFonts w:ascii="Times New Roman" w:hAnsi="Times New Roman"/>
          <w:color w:val="000000"/>
          <w:spacing w:val="2"/>
          <w:sz w:val="24"/>
        </w:rPr>
        <w:t>н</w:t>
      </w:r>
      <w:r>
        <w:rPr>
          <w:rFonts w:ascii="Times New Roman" w:hAnsi="Times New Roman"/>
          <w:color w:val="000000"/>
          <w:spacing w:val="1"/>
          <w:sz w:val="24"/>
        </w:rPr>
        <w:t>и</w:t>
      </w:r>
      <w:r>
        <w:rPr>
          <w:rFonts w:ascii="Times New Roman" w:hAnsi="Times New Roman"/>
          <w:color w:val="000000"/>
          <w:sz w:val="24"/>
        </w:rPr>
        <w:t>я</w:t>
      </w:r>
      <w:r>
        <w:rPr>
          <w:rFonts w:ascii="Times New Roman" w:hAnsi="Times New Roman"/>
          <w:color w:val="000000"/>
          <w:spacing w:val="8"/>
          <w:sz w:val="24"/>
        </w:rPr>
        <w:t xml:space="preserve"> </w:t>
      </w:r>
      <w:r>
        <w:rPr>
          <w:rFonts w:ascii="Times New Roman" w:hAnsi="Times New Roman"/>
          <w:color w:val="000000"/>
          <w:sz w:val="24"/>
        </w:rPr>
        <w:t>сот</w:t>
      </w:r>
      <w:r>
        <w:rPr>
          <w:rFonts w:ascii="Times New Roman" w:hAnsi="Times New Roman"/>
          <w:color w:val="000000"/>
          <w:spacing w:val="2"/>
          <w:sz w:val="24"/>
        </w:rPr>
        <w:t>р</w:t>
      </w:r>
      <w:r>
        <w:rPr>
          <w:rFonts w:ascii="Times New Roman" w:hAnsi="Times New Roman"/>
          <w:color w:val="000000"/>
          <w:spacing w:val="-6"/>
          <w:sz w:val="24"/>
        </w:rPr>
        <w:t>у</w:t>
      </w:r>
      <w:r>
        <w:rPr>
          <w:rFonts w:ascii="Times New Roman" w:hAnsi="Times New Roman"/>
          <w:color w:val="000000"/>
          <w:sz w:val="24"/>
        </w:rPr>
        <w:t>д</w:t>
      </w:r>
      <w:r>
        <w:rPr>
          <w:rFonts w:ascii="Times New Roman" w:hAnsi="Times New Roman"/>
          <w:color w:val="000000"/>
          <w:spacing w:val="1"/>
          <w:sz w:val="24"/>
        </w:rPr>
        <w:t>ни</w:t>
      </w:r>
      <w:r>
        <w:rPr>
          <w:rFonts w:ascii="Times New Roman" w:hAnsi="Times New Roman"/>
          <w:color w:val="000000"/>
          <w:sz w:val="24"/>
        </w:rPr>
        <w:t>ч</w:t>
      </w:r>
      <w:r>
        <w:rPr>
          <w:rFonts w:ascii="Times New Roman" w:hAnsi="Times New Roman"/>
          <w:color w:val="000000"/>
          <w:spacing w:val="-1"/>
          <w:sz w:val="24"/>
        </w:rPr>
        <w:t>ес</w:t>
      </w:r>
      <w:r>
        <w:rPr>
          <w:rFonts w:ascii="Times New Roman" w:hAnsi="Times New Roman"/>
          <w:color w:val="000000"/>
          <w:sz w:val="24"/>
        </w:rPr>
        <w:t>тва</w:t>
      </w:r>
      <w:r>
        <w:rPr>
          <w:rFonts w:ascii="Times New Roman" w:hAnsi="Times New Roman"/>
          <w:color w:val="000000"/>
          <w:spacing w:val="8"/>
          <w:sz w:val="24"/>
        </w:rPr>
        <w:t xml:space="preserve"> </w:t>
      </w:r>
      <w:r>
        <w:rPr>
          <w:rFonts w:ascii="Times New Roman" w:hAnsi="Times New Roman"/>
          <w:color w:val="000000"/>
          <w:sz w:val="24"/>
        </w:rPr>
        <w:t>с</w:t>
      </w:r>
      <w:r>
        <w:rPr>
          <w:rFonts w:ascii="Times New Roman" w:hAnsi="Times New Roman"/>
          <w:color w:val="000000"/>
          <w:spacing w:val="1"/>
          <w:sz w:val="24"/>
        </w:rPr>
        <w:t xml:space="preserve"> п</w:t>
      </w:r>
      <w:r>
        <w:rPr>
          <w:rFonts w:ascii="Times New Roman" w:hAnsi="Times New Roman"/>
          <w:color w:val="000000"/>
          <w:spacing w:val="2"/>
          <w:sz w:val="24"/>
        </w:rPr>
        <w:t>е</w:t>
      </w:r>
      <w:r>
        <w:rPr>
          <w:rFonts w:ascii="Times New Roman" w:hAnsi="Times New Roman"/>
          <w:color w:val="000000"/>
          <w:sz w:val="24"/>
        </w:rPr>
        <w:t>дагога</w:t>
      </w:r>
      <w:r>
        <w:rPr>
          <w:rFonts w:ascii="Times New Roman" w:hAnsi="Times New Roman"/>
          <w:color w:val="000000"/>
          <w:spacing w:val="-1"/>
          <w:sz w:val="24"/>
        </w:rPr>
        <w:t>м</w:t>
      </w:r>
      <w:r>
        <w:rPr>
          <w:rFonts w:ascii="Times New Roman" w:hAnsi="Times New Roman"/>
          <w:color w:val="000000"/>
          <w:sz w:val="24"/>
        </w:rPr>
        <w:t>и, св</w:t>
      </w:r>
      <w:r>
        <w:rPr>
          <w:rFonts w:ascii="Times New Roman" w:hAnsi="Times New Roman"/>
          <w:color w:val="000000"/>
          <w:spacing w:val="-2"/>
          <w:sz w:val="24"/>
        </w:rPr>
        <w:t>е</w:t>
      </w:r>
      <w:r>
        <w:rPr>
          <w:rFonts w:ascii="Times New Roman" w:hAnsi="Times New Roman"/>
          <w:color w:val="000000"/>
          <w:sz w:val="24"/>
        </w:rPr>
        <w:t>рст</w:t>
      </w:r>
      <w:r>
        <w:rPr>
          <w:rFonts w:ascii="Times New Roman" w:hAnsi="Times New Roman"/>
          <w:color w:val="000000"/>
          <w:spacing w:val="1"/>
          <w:sz w:val="24"/>
        </w:rPr>
        <w:t>ни</w:t>
      </w:r>
      <w:r>
        <w:rPr>
          <w:rFonts w:ascii="Times New Roman" w:hAnsi="Times New Roman"/>
          <w:color w:val="000000"/>
          <w:sz w:val="24"/>
        </w:rPr>
        <w:t>ками,</w:t>
      </w:r>
      <w:r>
        <w:rPr>
          <w:rFonts w:ascii="Times New Roman" w:hAnsi="Times New Roman"/>
          <w:color w:val="000000"/>
          <w:spacing w:val="1"/>
          <w:sz w:val="24"/>
        </w:rPr>
        <w:t xml:space="preserve"> </w:t>
      </w:r>
      <w:r>
        <w:rPr>
          <w:rFonts w:ascii="Times New Roman" w:hAnsi="Times New Roman"/>
          <w:color w:val="000000"/>
          <w:sz w:val="24"/>
        </w:rPr>
        <w:t>род</w:t>
      </w:r>
      <w:r>
        <w:rPr>
          <w:rFonts w:ascii="Times New Roman" w:hAnsi="Times New Roman"/>
          <w:color w:val="000000"/>
          <w:spacing w:val="2"/>
          <w:sz w:val="24"/>
        </w:rPr>
        <w:t>и</w:t>
      </w:r>
      <w:r>
        <w:rPr>
          <w:rFonts w:ascii="Times New Roman" w:hAnsi="Times New Roman"/>
          <w:color w:val="000000"/>
          <w:sz w:val="24"/>
        </w:rPr>
        <w:t>те</w:t>
      </w:r>
      <w:r>
        <w:rPr>
          <w:rFonts w:ascii="Times New Roman" w:hAnsi="Times New Roman"/>
          <w:color w:val="000000"/>
          <w:spacing w:val="-2"/>
          <w:sz w:val="24"/>
        </w:rPr>
        <w:t>л</w:t>
      </w:r>
      <w:r>
        <w:rPr>
          <w:rFonts w:ascii="Times New Roman" w:hAnsi="Times New Roman"/>
          <w:color w:val="000000"/>
          <w:sz w:val="24"/>
        </w:rPr>
        <w:t>ями, старшими</w:t>
      </w:r>
      <w:r>
        <w:rPr>
          <w:rFonts w:ascii="Times New Roman" w:hAnsi="Times New Roman"/>
          <w:color w:val="000000"/>
          <w:spacing w:val="1"/>
          <w:sz w:val="24"/>
        </w:rPr>
        <w:t xml:space="preserve"> </w:t>
      </w:r>
      <w:r>
        <w:rPr>
          <w:rFonts w:ascii="Times New Roman" w:hAnsi="Times New Roman"/>
          <w:color w:val="000000"/>
          <w:sz w:val="24"/>
        </w:rPr>
        <w:t>дет</w:t>
      </w:r>
      <w:r>
        <w:rPr>
          <w:rFonts w:ascii="Times New Roman" w:hAnsi="Times New Roman"/>
          <w:color w:val="000000"/>
          <w:spacing w:val="1"/>
          <w:sz w:val="24"/>
        </w:rPr>
        <w:t>ь</w:t>
      </w:r>
      <w:r>
        <w:rPr>
          <w:rFonts w:ascii="Times New Roman" w:hAnsi="Times New Roman"/>
          <w:color w:val="000000"/>
          <w:sz w:val="24"/>
        </w:rPr>
        <w:t>ми</w:t>
      </w:r>
      <w:r>
        <w:rPr>
          <w:rFonts w:ascii="Times New Roman" w:hAnsi="Times New Roman"/>
          <w:color w:val="000000"/>
          <w:spacing w:val="-3"/>
          <w:sz w:val="24"/>
        </w:rPr>
        <w:t xml:space="preserve"> </w:t>
      </w:r>
      <w:r>
        <w:rPr>
          <w:rFonts w:ascii="Times New Roman" w:hAnsi="Times New Roman"/>
          <w:color w:val="000000"/>
          <w:sz w:val="24"/>
        </w:rPr>
        <w:t>в</w:t>
      </w:r>
      <w:r>
        <w:rPr>
          <w:rFonts w:ascii="Times New Roman" w:hAnsi="Times New Roman"/>
          <w:color w:val="000000"/>
          <w:spacing w:val="-6"/>
          <w:sz w:val="24"/>
        </w:rPr>
        <w:t xml:space="preserve"> </w:t>
      </w:r>
      <w:r>
        <w:rPr>
          <w:rFonts w:ascii="Times New Roman" w:hAnsi="Times New Roman"/>
          <w:color w:val="000000"/>
          <w:sz w:val="24"/>
        </w:rPr>
        <w:t>р</w:t>
      </w:r>
      <w:r>
        <w:rPr>
          <w:rFonts w:ascii="Times New Roman" w:hAnsi="Times New Roman"/>
          <w:color w:val="000000"/>
          <w:spacing w:val="-1"/>
          <w:sz w:val="24"/>
        </w:rPr>
        <w:t>е</w:t>
      </w:r>
      <w:r>
        <w:rPr>
          <w:rFonts w:ascii="Times New Roman" w:hAnsi="Times New Roman"/>
          <w:color w:val="000000"/>
          <w:sz w:val="24"/>
        </w:rPr>
        <w:t>шен</w:t>
      </w:r>
      <w:r>
        <w:rPr>
          <w:rFonts w:ascii="Times New Roman" w:hAnsi="Times New Roman"/>
          <w:color w:val="000000"/>
          <w:spacing w:val="1"/>
          <w:sz w:val="24"/>
        </w:rPr>
        <w:t>и</w:t>
      </w:r>
      <w:r>
        <w:rPr>
          <w:rFonts w:ascii="Times New Roman" w:hAnsi="Times New Roman"/>
          <w:color w:val="000000"/>
          <w:sz w:val="24"/>
        </w:rPr>
        <w:t>и</w:t>
      </w:r>
      <w:r>
        <w:rPr>
          <w:rFonts w:ascii="Times New Roman" w:hAnsi="Times New Roman"/>
          <w:color w:val="000000"/>
          <w:spacing w:val="1"/>
          <w:sz w:val="24"/>
        </w:rPr>
        <w:t xml:space="preserve"> </w:t>
      </w:r>
      <w:r>
        <w:rPr>
          <w:rFonts w:ascii="Times New Roman" w:hAnsi="Times New Roman"/>
          <w:color w:val="000000"/>
          <w:sz w:val="24"/>
        </w:rPr>
        <w:t>общих</w:t>
      </w:r>
      <w:r>
        <w:rPr>
          <w:rFonts w:ascii="Times New Roman" w:hAnsi="Times New Roman"/>
          <w:color w:val="000000"/>
          <w:spacing w:val="5"/>
          <w:sz w:val="24"/>
        </w:rPr>
        <w:t xml:space="preserve"> </w:t>
      </w:r>
      <w:r>
        <w:rPr>
          <w:rFonts w:ascii="Times New Roman" w:hAnsi="Times New Roman"/>
          <w:color w:val="000000"/>
          <w:spacing w:val="1"/>
          <w:sz w:val="24"/>
        </w:rPr>
        <w:t>п</w:t>
      </w:r>
      <w:r>
        <w:rPr>
          <w:rFonts w:ascii="Times New Roman" w:hAnsi="Times New Roman"/>
          <w:color w:val="000000"/>
          <w:sz w:val="24"/>
        </w:rPr>
        <w:t>ро</w:t>
      </w:r>
      <w:r>
        <w:rPr>
          <w:rFonts w:ascii="Times New Roman" w:hAnsi="Times New Roman"/>
          <w:color w:val="000000"/>
          <w:spacing w:val="-1"/>
          <w:sz w:val="24"/>
        </w:rPr>
        <w:t>б</w:t>
      </w:r>
      <w:r>
        <w:rPr>
          <w:rFonts w:ascii="Times New Roman" w:hAnsi="Times New Roman"/>
          <w:color w:val="000000"/>
          <w:sz w:val="24"/>
        </w:rPr>
        <w:t>ле</w:t>
      </w:r>
      <w:r>
        <w:rPr>
          <w:rFonts w:ascii="Times New Roman" w:hAnsi="Times New Roman"/>
          <w:color w:val="000000"/>
          <w:spacing w:val="-1"/>
          <w:sz w:val="24"/>
        </w:rPr>
        <w:t>м</w:t>
      </w:r>
      <w:r>
        <w:rPr>
          <w:rFonts w:ascii="Times New Roman" w:hAnsi="Times New Roman"/>
          <w:color w:val="000000"/>
          <w:sz w:val="24"/>
        </w:rPr>
        <w:t>;</w:t>
      </w:r>
    </w:p>
    <w:p w14:paraId="1D1B0000">
      <w:pPr>
        <w:tabs>
          <w:tab w:leader="none" w:pos="1095" w:val="left"/>
          <w:tab w:leader="none" w:pos="2562" w:val="left"/>
          <w:tab w:leader="none" w:pos="5752" w:val="left"/>
          <w:tab w:leader="none" w:pos="6165" w:val="left"/>
          <w:tab w:leader="none" w:pos="7843" w:val="left"/>
        </w:tabs>
        <w:spacing w:before="2" w:line="360" w:lineRule="auto"/>
        <w:ind w:firstLine="0" w:left="1" w:right="230"/>
        <w:rPr>
          <w:rFonts w:ascii="Times New Roman" w:hAnsi="Times New Roman"/>
          <w:color w:val="000000"/>
          <w:sz w:val="24"/>
        </w:rPr>
      </w:pPr>
      <w:r>
        <w:rPr>
          <w:rFonts w:ascii="Times New Roman" w:hAnsi="Times New Roman"/>
          <w:color w:val="000000"/>
          <w:sz w:val="24"/>
        </w:rPr>
        <w:t>- во</w:t>
      </w:r>
      <w:r>
        <w:rPr>
          <w:rFonts w:ascii="Times New Roman" w:hAnsi="Times New Roman"/>
          <w:color w:val="000000"/>
          <w:spacing w:val="-1"/>
          <w:sz w:val="24"/>
        </w:rPr>
        <w:t>с</w:t>
      </w:r>
      <w:r>
        <w:rPr>
          <w:rFonts w:ascii="Times New Roman" w:hAnsi="Times New Roman"/>
          <w:color w:val="000000"/>
          <w:sz w:val="24"/>
        </w:rPr>
        <w:t>п</w:t>
      </w:r>
      <w:r>
        <w:rPr>
          <w:rFonts w:ascii="Times New Roman" w:hAnsi="Times New Roman"/>
          <w:color w:val="000000"/>
          <w:spacing w:val="1"/>
          <w:sz w:val="24"/>
        </w:rPr>
        <w:t>и</w:t>
      </w:r>
      <w:r>
        <w:rPr>
          <w:rFonts w:ascii="Times New Roman" w:hAnsi="Times New Roman"/>
          <w:color w:val="000000"/>
          <w:sz w:val="24"/>
        </w:rPr>
        <w:t>та</w:t>
      </w:r>
      <w:r>
        <w:rPr>
          <w:rFonts w:ascii="Times New Roman" w:hAnsi="Times New Roman"/>
          <w:color w:val="000000"/>
          <w:spacing w:val="1"/>
          <w:sz w:val="24"/>
        </w:rPr>
        <w:t>нность</w:t>
      </w:r>
      <w:r>
        <w:rPr>
          <w:rFonts w:ascii="Times New Roman" w:hAnsi="Times New Roman"/>
          <w:color w:val="000000"/>
          <w:sz w:val="24"/>
        </w:rPr>
        <w:t xml:space="preserve"> т</w:t>
      </w:r>
      <w:r>
        <w:rPr>
          <w:rFonts w:ascii="Times New Roman" w:hAnsi="Times New Roman"/>
          <w:color w:val="000000"/>
          <w:spacing w:val="2"/>
          <w:sz w:val="24"/>
        </w:rPr>
        <w:t>р</w:t>
      </w:r>
      <w:r>
        <w:rPr>
          <w:rFonts w:ascii="Times New Roman" w:hAnsi="Times New Roman"/>
          <w:color w:val="000000"/>
          <w:spacing w:val="-3"/>
          <w:sz w:val="24"/>
        </w:rPr>
        <w:t>у</w:t>
      </w:r>
      <w:r>
        <w:rPr>
          <w:rFonts w:ascii="Times New Roman" w:hAnsi="Times New Roman"/>
          <w:color w:val="000000"/>
          <w:sz w:val="24"/>
        </w:rPr>
        <w:t>долюб</w:t>
      </w:r>
      <w:r>
        <w:rPr>
          <w:rFonts w:ascii="Times New Roman" w:hAnsi="Times New Roman"/>
          <w:color w:val="000000"/>
          <w:spacing w:val="1"/>
          <w:sz w:val="24"/>
        </w:rPr>
        <w:t>и</w:t>
      </w:r>
      <w:r>
        <w:rPr>
          <w:rFonts w:ascii="Times New Roman" w:hAnsi="Times New Roman"/>
          <w:color w:val="000000"/>
          <w:sz w:val="24"/>
        </w:rPr>
        <w:t>я,</w:t>
      </w:r>
      <w:r>
        <w:rPr>
          <w:rFonts w:ascii="Times New Roman" w:hAnsi="Times New Roman"/>
          <w:color w:val="000000"/>
          <w:spacing w:val="1"/>
          <w:sz w:val="24"/>
        </w:rPr>
        <w:t xml:space="preserve"> </w:t>
      </w:r>
      <w:r>
        <w:rPr>
          <w:rFonts w:ascii="Times New Roman" w:hAnsi="Times New Roman"/>
          <w:color w:val="000000"/>
          <w:sz w:val="24"/>
        </w:rPr>
        <w:t>способ</w:t>
      </w:r>
      <w:r>
        <w:rPr>
          <w:rFonts w:ascii="Times New Roman" w:hAnsi="Times New Roman"/>
          <w:color w:val="000000"/>
          <w:spacing w:val="1"/>
          <w:sz w:val="24"/>
        </w:rPr>
        <w:t>н</w:t>
      </w:r>
      <w:r>
        <w:rPr>
          <w:rFonts w:ascii="Times New Roman" w:hAnsi="Times New Roman"/>
          <w:color w:val="000000"/>
          <w:sz w:val="24"/>
        </w:rPr>
        <w:t>ости к преодолен</w:t>
      </w:r>
      <w:r>
        <w:rPr>
          <w:rFonts w:ascii="Times New Roman" w:hAnsi="Times New Roman"/>
          <w:color w:val="000000"/>
          <w:spacing w:val="2"/>
          <w:sz w:val="24"/>
        </w:rPr>
        <w:t>и</w:t>
      </w:r>
      <w:r>
        <w:rPr>
          <w:rFonts w:ascii="Times New Roman" w:hAnsi="Times New Roman"/>
          <w:color w:val="000000"/>
          <w:sz w:val="24"/>
        </w:rPr>
        <w:t>ю тр</w:t>
      </w:r>
      <w:r>
        <w:rPr>
          <w:rFonts w:ascii="Times New Roman" w:hAnsi="Times New Roman"/>
          <w:color w:val="000000"/>
          <w:spacing w:val="-6"/>
          <w:sz w:val="24"/>
        </w:rPr>
        <w:t>у</w:t>
      </w:r>
      <w:r>
        <w:rPr>
          <w:rFonts w:ascii="Times New Roman" w:hAnsi="Times New Roman"/>
          <w:color w:val="000000"/>
          <w:sz w:val="24"/>
        </w:rPr>
        <w:t>дност</w:t>
      </w:r>
      <w:r>
        <w:rPr>
          <w:rFonts w:ascii="Times New Roman" w:hAnsi="Times New Roman"/>
          <w:color w:val="000000"/>
          <w:spacing w:val="-2"/>
          <w:sz w:val="24"/>
        </w:rPr>
        <w:t>е</w:t>
      </w:r>
      <w:r>
        <w:rPr>
          <w:rFonts w:ascii="Times New Roman" w:hAnsi="Times New Roman"/>
          <w:color w:val="000000"/>
          <w:sz w:val="24"/>
        </w:rPr>
        <w:t>й, цел</w:t>
      </w:r>
      <w:r>
        <w:rPr>
          <w:rFonts w:ascii="Times New Roman" w:hAnsi="Times New Roman"/>
          <w:color w:val="000000"/>
          <w:spacing w:val="1"/>
          <w:sz w:val="24"/>
        </w:rPr>
        <w:t>е</w:t>
      </w:r>
      <w:r>
        <w:rPr>
          <w:rFonts w:ascii="Times New Roman" w:hAnsi="Times New Roman"/>
          <w:color w:val="000000"/>
          <w:spacing w:val="-3"/>
          <w:sz w:val="24"/>
        </w:rPr>
        <w:t>у</w:t>
      </w:r>
      <w:r>
        <w:rPr>
          <w:rFonts w:ascii="Times New Roman" w:hAnsi="Times New Roman"/>
          <w:color w:val="000000"/>
          <w:spacing w:val="-1"/>
          <w:sz w:val="24"/>
        </w:rPr>
        <w:t>с</w:t>
      </w:r>
      <w:r>
        <w:rPr>
          <w:rFonts w:ascii="Times New Roman" w:hAnsi="Times New Roman"/>
          <w:color w:val="000000"/>
          <w:sz w:val="24"/>
        </w:rPr>
        <w:t>т</w:t>
      </w:r>
      <w:r>
        <w:rPr>
          <w:rFonts w:ascii="Times New Roman" w:hAnsi="Times New Roman"/>
          <w:color w:val="000000"/>
          <w:spacing w:val="2"/>
          <w:sz w:val="24"/>
        </w:rPr>
        <w:t>р</w:t>
      </w:r>
      <w:r>
        <w:rPr>
          <w:rFonts w:ascii="Times New Roman" w:hAnsi="Times New Roman"/>
          <w:color w:val="000000"/>
          <w:sz w:val="24"/>
        </w:rPr>
        <w:t>е</w:t>
      </w:r>
      <w:r>
        <w:rPr>
          <w:rFonts w:ascii="Times New Roman" w:hAnsi="Times New Roman"/>
          <w:color w:val="000000"/>
          <w:spacing w:val="-1"/>
          <w:sz w:val="24"/>
        </w:rPr>
        <w:t>м</w:t>
      </w:r>
      <w:r>
        <w:rPr>
          <w:rFonts w:ascii="Times New Roman" w:hAnsi="Times New Roman"/>
          <w:color w:val="000000"/>
          <w:sz w:val="24"/>
        </w:rPr>
        <w:t>лен</w:t>
      </w:r>
      <w:r>
        <w:rPr>
          <w:rFonts w:ascii="Times New Roman" w:hAnsi="Times New Roman"/>
          <w:color w:val="000000"/>
          <w:spacing w:val="1"/>
          <w:sz w:val="24"/>
        </w:rPr>
        <w:t>н</w:t>
      </w:r>
      <w:r>
        <w:rPr>
          <w:rFonts w:ascii="Times New Roman" w:hAnsi="Times New Roman"/>
          <w:color w:val="000000"/>
          <w:sz w:val="24"/>
        </w:rPr>
        <w:t>ости</w:t>
      </w:r>
      <w:r>
        <w:rPr>
          <w:rFonts w:ascii="Times New Roman" w:hAnsi="Times New Roman"/>
          <w:color w:val="000000"/>
          <w:spacing w:val="1"/>
          <w:sz w:val="24"/>
        </w:rPr>
        <w:t xml:space="preserve"> </w:t>
      </w:r>
      <w:r>
        <w:rPr>
          <w:rFonts w:ascii="Times New Roman" w:hAnsi="Times New Roman"/>
          <w:color w:val="000000"/>
          <w:sz w:val="24"/>
        </w:rPr>
        <w:t>и</w:t>
      </w:r>
      <w:r>
        <w:rPr>
          <w:rFonts w:ascii="Times New Roman" w:hAnsi="Times New Roman"/>
          <w:color w:val="000000"/>
          <w:spacing w:val="1"/>
          <w:sz w:val="24"/>
        </w:rPr>
        <w:t xml:space="preserve"> н</w:t>
      </w:r>
      <w:r>
        <w:rPr>
          <w:rFonts w:ascii="Times New Roman" w:hAnsi="Times New Roman"/>
          <w:color w:val="000000"/>
          <w:sz w:val="24"/>
        </w:rPr>
        <w:t>а</w:t>
      </w:r>
      <w:r>
        <w:rPr>
          <w:rFonts w:ascii="Times New Roman" w:hAnsi="Times New Roman"/>
          <w:color w:val="000000"/>
          <w:spacing w:val="-1"/>
          <w:sz w:val="24"/>
        </w:rPr>
        <w:t>с</w:t>
      </w:r>
      <w:r>
        <w:rPr>
          <w:rFonts w:ascii="Times New Roman" w:hAnsi="Times New Roman"/>
          <w:color w:val="000000"/>
          <w:sz w:val="24"/>
        </w:rPr>
        <w:t>то</w:t>
      </w:r>
      <w:r>
        <w:rPr>
          <w:rFonts w:ascii="Times New Roman" w:hAnsi="Times New Roman"/>
          <w:color w:val="000000"/>
          <w:spacing w:val="1"/>
          <w:sz w:val="24"/>
        </w:rPr>
        <w:t>й</w:t>
      </w:r>
      <w:r>
        <w:rPr>
          <w:rFonts w:ascii="Times New Roman" w:hAnsi="Times New Roman"/>
          <w:color w:val="000000"/>
          <w:sz w:val="24"/>
        </w:rPr>
        <w:t>чивости</w:t>
      </w:r>
      <w:r>
        <w:rPr>
          <w:rFonts w:ascii="Times New Roman" w:hAnsi="Times New Roman"/>
          <w:color w:val="000000"/>
          <w:spacing w:val="2"/>
          <w:sz w:val="24"/>
        </w:rPr>
        <w:t xml:space="preserve"> </w:t>
      </w:r>
      <w:r>
        <w:rPr>
          <w:rFonts w:ascii="Times New Roman" w:hAnsi="Times New Roman"/>
          <w:color w:val="000000"/>
          <w:sz w:val="24"/>
        </w:rPr>
        <w:t>в дости</w:t>
      </w:r>
      <w:r>
        <w:rPr>
          <w:rFonts w:ascii="Times New Roman" w:hAnsi="Times New Roman"/>
          <w:color w:val="000000"/>
          <w:spacing w:val="-1"/>
          <w:sz w:val="24"/>
        </w:rPr>
        <w:t>ж</w:t>
      </w:r>
      <w:r>
        <w:rPr>
          <w:rFonts w:ascii="Times New Roman" w:hAnsi="Times New Roman"/>
          <w:color w:val="000000"/>
          <w:sz w:val="24"/>
        </w:rPr>
        <w:t>ен</w:t>
      </w:r>
      <w:r>
        <w:rPr>
          <w:rFonts w:ascii="Times New Roman" w:hAnsi="Times New Roman"/>
          <w:color w:val="000000"/>
          <w:spacing w:val="1"/>
          <w:sz w:val="24"/>
        </w:rPr>
        <w:t>и</w:t>
      </w:r>
      <w:r>
        <w:rPr>
          <w:rFonts w:ascii="Times New Roman" w:hAnsi="Times New Roman"/>
          <w:color w:val="000000"/>
          <w:sz w:val="24"/>
        </w:rPr>
        <w:t>и</w:t>
      </w:r>
      <w:r>
        <w:rPr>
          <w:rFonts w:ascii="Times New Roman" w:hAnsi="Times New Roman"/>
          <w:color w:val="000000"/>
          <w:spacing w:val="4"/>
          <w:sz w:val="24"/>
        </w:rPr>
        <w:t xml:space="preserve"> </w:t>
      </w:r>
      <w:r>
        <w:rPr>
          <w:rFonts w:ascii="Times New Roman" w:hAnsi="Times New Roman"/>
          <w:color w:val="000000"/>
          <w:sz w:val="24"/>
        </w:rPr>
        <w:t>ре</w:t>
      </w:r>
      <w:r>
        <w:rPr>
          <w:rFonts w:ascii="Times New Roman" w:hAnsi="Times New Roman"/>
          <w:color w:val="000000"/>
          <w:spacing w:val="3"/>
          <w:sz w:val="24"/>
        </w:rPr>
        <w:t>з</w:t>
      </w:r>
      <w:r>
        <w:rPr>
          <w:rFonts w:ascii="Times New Roman" w:hAnsi="Times New Roman"/>
          <w:color w:val="000000"/>
          <w:spacing w:val="-6"/>
          <w:sz w:val="24"/>
        </w:rPr>
        <w:t>у</w:t>
      </w:r>
      <w:r>
        <w:rPr>
          <w:rFonts w:ascii="Times New Roman" w:hAnsi="Times New Roman"/>
          <w:color w:val="000000"/>
          <w:sz w:val="24"/>
        </w:rPr>
        <w:t>льтата;</w:t>
      </w:r>
    </w:p>
    <w:p w14:paraId="1E1B0000">
      <w:pPr>
        <w:spacing w:before="5" w:line="360" w:lineRule="auto"/>
        <w:ind w:hanging="1" w:left="1" w:right="982"/>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137"/>
          <w:sz w:val="24"/>
        </w:rPr>
        <w:t xml:space="preserve"> </w:t>
      </w:r>
      <w:r>
        <w:rPr>
          <w:rFonts w:ascii="Times New Roman" w:hAnsi="Times New Roman"/>
          <w:color w:val="000000"/>
          <w:sz w:val="24"/>
        </w:rPr>
        <w:t>разв</w:t>
      </w:r>
      <w:r>
        <w:rPr>
          <w:rFonts w:ascii="Times New Roman" w:hAnsi="Times New Roman"/>
          <w:color w:val="000000"/>
          <w:spacing w:val="1"/>
          <w:sz w:val="24"/>
        </w:rPr>
        <w:t>и</w:t>
      </w:r>
      <w:r>
        <w:rPr>
          <w:rFonts w:ascii="Times New Roman" w:hAnsi="Times New Roman"/>
          <w:color w:val="000000"/>
          <w:sz w:val="24"/>
        </w:rPr>
        <w:t>то</w:t>
      </w:r>
      <w:r>
        <w:rPr>
          <w:rFonts w:ascii="Times New Roman" w:hAnsi="Times New Roman"/>
          <w:color w:val="000000"/>
          <w:spacing w:val="3"/>
          <w:sz w:val="24"/>
        </w:rPr>
        <w:t xml:space="preserve"> </w:t>
      </w:r>
      <w:r>
        <w:rPr>
          <w:rFonts w:ascii="Times New Roman" w:hAnsi="Times New Roman"/>
          <w:color w:val="000000"/>
          <w:spacing w:val="1"/>
          <w:sz w:val="24"/>
        </w:rPr>
        <w:t>п</w:t>
      </w:r>
      <w:r>
        <w:rPr>
          <w:rFonts w:ascii="Times New Roman" w:hAnsi="Times New Roman"/>
          <w:color w:val="000000"/>
          <w:spacing w:val="-2"/>
          <w:sz w:val="24"/>
        </w:rPr>
        <w:t>о</w:t>
      </w:r>
      <w:r>
        <w:rPr>
          <w:rFonts w:ascii="Times New Roman" w:hAnsi="Times New Roman"/>
          <w:color w:val="000000"/>
          <w:sz w:val="24"/>
        </w:rPr>
        <w:t>зит</w:t>
      </w:r>
      <w:r>
        <w:rPr>
          <w:rFonts w:ascii="Times New Roman" w:hAnsi="Times New Roman"/>
          <w:color w:val="000000"/>
          <w:spacing w:val="1"/>
          <w:sz w:val="24"/>
        </w:rPr>
        <w:t>и</w:t>
      </w:r>
      <w:r>
        <w:rPr>
          <w:rFonts w:ascii="Times New Roman" w:hAnsi="Times New Roman"/>
          <w:color w:val="000000"/>
          <w:sz w:val="24"/>
        </w:rPr>
        <w:t>вное</w:t>
      </w:r>
      <w:r>
        <w:rPr>
          <w:rFonts w:ascii="Times New Roman" w:hAnsi="Times New Roman"/>
          <w:color w:val="000000"/>
          <w:spacing w:val="6"/>
          <w:sz w:val="24"/>
        </w:rPr>
        <w:t xml:space="preserve"> </w:t>
      </w:r>
      <w:r>
        <w:rPr>
          <w:rFonts w:ascii="Times New Roman" w:hAnsi="Times New Roman"/>
          <w:color w:val="000000"/>
          <w:spacing w:val="-1"/>
          <w:sz w:val="24"/>
        </w:rPr>
        <w:t>о</w:t>
      </w:r>
      <w:r>
        <w:rPr>
          <w:rFonts w:ascii="Times New Roman" w:hAnsi="Times New Roman"/>
          <w:color w:val="000000"/>
          <w:sz w:val="24"/>
        </w:rPr>
        <w:t>тношен</w:t>
      </w:r>
      <w:r>
        <w:rPr>
          <w:rFonts w:ascii="Times New Roman" w:hAnsi="Times New Roman"/>
          <w:color w:val="000000"/>
          <w:spacing w:val="1"/>
          <w:sz w:val="24"/>
        </w:rPr>
        <w:t>ие</w:t>
      </w:r>
      <w:r>
        <w:rPr>
          <w:rFonts w:ascii="Times New Roman" w:hAnsi="Times New Roman"/>
          <w:color w:val="000000"/>
          <w:spacing w:val="3"/>
          <w:sz w:val="24"/>
        </w:rPr>
        <w:t xml:space="preserve"> </w:t>
      </w:r>
      <w:r>
        <w:rPr>
          <w:rFonts w:ascii="Times New Roman" w:hAnsi="Times New Roman"/>
          <w:color w:val="000000"/>
          <w:sz w:val="24"/>
        </w:rPr>
        <w:t>к</w:t>
      </w:r>
      <w:r>
        <w:rPr>
          <w:rFonts w:ascii="Times New Roman" w:hAnsi="Times New Roman"/>
          <w:color w:val="000000"/>
          <w:spacing w:val="4"/>
          <w:sz w:val="24"/>
        </w:rPr>
        <w:t xml:space="preserve"> </w:t>
      </w:r>
      <w:r>
        <w:rPr>
          <w:rFonts w:ascii="Times New Roman" w:hAnsi="Times New Roman"/>
          <w:color w:val="000000"/>
          <w:sz w:val="24"/>
        </w:rPr>
        <w:t>базовым</w:t>
      </w:r>
      <w:r>
        <w:rPr>
          <w:rFonts w:ascii="Times New Roman" w:hAnsi="Times New Roman"/>
          <w:color w:val="000000"/>
          <w:spacing w:val="2"/>
          <w:sz w:val="24"/>
        </w:rPr>
        <w:t xml:space="preserve"> </w:t>
      </w:r>
      <w:r>
        <w:rPr>
          <w:rFonts w:ascii="Times New Roman" w:hAnsi="Times New Roman"/>
          <w:color w:val="000000"/>
          <w:sz w:val="24"/>
        </w:rPr>
        <w:t>общественным</w:t>
      </w:r>
      <w:r>
        <w:rPr>
          <w:rFonts w:ascii="Times New Roman" w:hAnsi="Times New Roman"/>
          <w:color w:val="000000"/>
          <w:spacing w:val="7"/>
          <w:sz w:val="24"/>
        </w:rPr>
        <w:t xml:space="preserve"> </w:t>
      </w:r>
      <w:r>
        <w:rPr>
          <w:rFonts w:ascii="Times New Roman" w:hAnsi="Times New Roman"/>
          <w:color w:val="000000"/>
          <w:spacing w:val="1"/>
          <w:sz w:val="24"/>
        </w:rPr>
        <w:t>ц</w:t>
      </w:r>
      <w:r>
        <w:rPr>
          <w:rFonts w:ascii="Times New Roman" w:hAnsi="Times New Roman"/>
          <w:color w:val="000000"/>
          <w:sz w:val="24"/>
        </w:rPr>
        <w:t>ен</w:t>
      </w:r>
      <w:r>
        <w:rPr>
          <w:rFonts w:ascii="Times New Roman" w:hAnsi="Times New Roman"/>
          <w:color w:val="000000"/>
          <w:spacing w:val="1"/>
          <w:sz w:val="24"/>
        </w:rPr>
        <w:t>н</w:t>
      </w:r>
      <w:r>
        <w:rPr>
          <w:rFonts w:ascii="Times New Roman" w:hAnsi="Times New Roman"/>
          <w:color w:val="000000"/>
          <w:sz w:val="24"/>
        </w:rPr>
        <w:t>остям (</w:t>
      </w:r>
      <w:r>
        <w:rPr>
          <w:rFonts w:ascii="Times New Roman" w:hAnsi="Times New Roman"/>
          <w:color w:val="000000"/>
          <w:spacing w:val="-1"/>
          <w:sz w:val="24"/>
        </w:rPr>
        <w:t>че</w:t>
      </w:r>
      <w:r>
        <w:rPr>
          <w:rFonts w:ascii="Times New Roman" w:hAnsi="Times New Roman"/>
          <w:color w:val="000000"/>
          <w:sz w:val="24"/>
        </w:rPr>
        <w:t>ло</w:t>
      </w:r>
      <w:r>
        <w:rPr>
          <w:rFonts w:ascii="Times New Roman" w:hAnsi="Times New Roman"/>
          <w:color w:val="000000"/>
          <w:spacing w:val="2"/>
          <w:sz w:val="24"/>
        </w:rPr>
        <w:t>в</w:t>
      </w:r>
      <w:r>
        <w:rPr>
          <w:rFonts w:ascii="Times New Roman" w:hAnsi="Times New Roman"/>
          <w:color w:val="000000"/>
          <w:sz w:val="24"/>
        </w:rPr>
        <w:t>ек, с</w:t>
      </w:r>
      <w:r>
        <w:rPr>
          <w:rFonts w:ascii="Times New Roman" w:hAnsi="Times New Roman"/>
          <w:color w:val="000000"/>
          <w:spacing w:val="-1"/>
          <w:sz w:val="24"/>
        </w:rPr>
        <w:t>е</w:t>
      </w:r>
      <w:r>
        <w:rPr>
          <w:rFonts w:ascii="Times New Roman" w:hAnsi="Times New Roman"/>
          <w:color w:val="000000"/>
          <w:sz w:val="24"/>
        </w:rPr>
        <w:t xml:space="preserve">мья, Отечество, </w:t>
      </w:r>
      <w:r>
        <w:rPr>
          <w:rFonts w:ascii="Times New Roman" w:hAnsi="Times New Roman"/>
          <w:color w:val="000000"/>
          <w:spacing w:val="1"/>
          <w:sz w:val="24"/>
        </w:rPr>
        <w:t>п</w:t>
      </w:r>
      <w:r>
        <w:rPr>
          <w:rFonts w:ascii="Times New Roman" w:hAnsi="Times New Roman"/>
          <w:color w:val="000000"/>
          <w:sz w:val="24"/>
        </w:rPr>
        <w:t>р</w:t>
      </w:r>
      <w:r>
        <w:rPr>
          <w:rFonts w:ascii="Times New Roman" w:hAnsi="Times New Roman"/>
          <w:color w:val="000000"/>
          <w:spacing w:val="1"/>
          <w:sz w:val="24"/>
        </w:rPr>
        <w:t>и</w:t>
      </w:r>
      <w:r>
        <w:rPr>
          <w:rFonts w:ascii="Times New Roman" w:hAnsi="Times New Roman"/>
          <w:color w:val="000000"/>
          <w:sz w:val="24"/>
        </w:rPr>
        <w:t>рода, м</w:t>
      </w:r>
      <w:r>
        <w:rPr>
          <w:rFonts w:ascii="Times New Roman" w:hAnsi="Times New Roman"/>
          <w:color w:val="000000"/>
          <w:spacing w:val="1"/>
          <w:sz w:val="24"/>
        </w:rPr>
        <w:t>и</w:t>
      </w:r>
      <w:r>
        <w:rPr>
          <w:rFonts w:ascii="Times New Roman" w:hAnsi="Times New Roman"/>
          <w:color w:val="000000"/>
          <w:sz w:val="24"/>
        </w:rPr>
        <w:t>р,</w:t>
      </w:r>
      <w:r>
        <w:rPr>
          <w:rFonts w:ascii="Times New Roman" w:hAnsi="Times New Roman"/>
          <w:color w:val="000000"/>
          <w:spacing w:val="-6"/>
          <w:sz w:val="24"/>
        </w:rPr>
        <w:t xml:space="preserve"> </w:t>
      </w:r>
      <w:r>
        <w:rPr>
          <w:rFonts w:ascii="Times New Roman" w:hAnsi="Times New Roman"/>
          <w:color w:val="000000"/>
          <w:sz w:val="24"/>
        </w:rPr>
        <w:t>з</w:t>
      </w:r>
      <w:r>
        <w:rPr>
          <w:rFonts w:ascii="Times New Roman" w:hAnsi="Times New Roman"/>
          <w:color w:val="000000"/>
          <w:spacing w:val="1"/>
          <w:sz w:val="24"/>
        </w:rPr>
        <w:t>н</w:t>
      </w:r>
      <w:r>
        <w:rPr>
          <w:rFonts w:ascii="Times New Roman" w:hAnsi="Times New Roman"/>
          <w:color w:val="000000"/>
          <w:sz w:val="24"/>
        </w:rPr>
        <w:t>ания, т</w:t>
      </w:r>
      <w:r>
        <w:rPr>
          <w:rFonts w:ascii="Times New Roman" w:hAnsi="Times New Roman"/>
          <w:color w:val="000000"/>
          <w:spacing w:val="3"/>
          <w:sz w:val="24"/>
        </w:rPr>
        <w:t>р</w:t>
      </w:r>
      <w:r>
        <w:rPr>
          <w:rFonts w:ascii="Times New Roman" w:hAnsi="Times New Roman"/>
          <w:color w:val="000000"/>
          <w:spacing w:val="-4"/>
          <w:sz w:val="24"/>
        </w:rPr>
        <w:t>у</w:t>
      </w:r>
      <w:r>
        <w:rPr>
          <w:rFonts w:ascii="Times New Roman" w:hAnsi="Times New Roman"/>
          <w:color w:val="000000"/>
          <w:sz w:val="24"/>
        </w:rPr>
        <w:t xml:space="preserve">д, </w:t>
      </w:r>
      <w:r>
        <w:rPr>
          <w:rFonts w:ascii="Times New Roman" w:hAnsi="Times New Roman"/>
          <w:color w:val="000000"/>
          <w:spacing w:val="3"/>
          <w:sz w:val="24"/>
        </w:rPr>
        <w:t>к</w:t>
      </w:r>
      <w:r>
        <w:rPr>
          <w:rFonts w:ascii="Times New Roman" w:hAnsi="Times New Roman"/>
          <w:color w:val="000000"/>
          <w:spacing w:val="-3"/>
          <w:sz w:val="24"/>
        </w:rPr>
        <w:t>у</w:t>
      </w:r>
      <w:r>
        <w:rPr>
          <w:rFonts w:ascii="Times New Roman" w:hAnsi="Times New Roman"/>
          <w:color w:val="000000"/>
          <w:sz w:val="24"/>
        </w:rPr>
        <w:t>ль</w:t>
      </w:r>
      <w:r>
        <w:rPr>
          <w:rFonts w:ascii="Times New Roman" w:hAnsi="Times New Roman"/>
          <w:color w:val="000000"/>
          <w:spacing w:val="2"/>
          <w:sz w:val="24"/>
        </w:rPr>
        <w:t>т</w:t>
      </w:r>
      <w:r>
        <w:rPr>
          <w:rFonts w:ascii="Times New Roman" w:hAnsi="Times New Roman"/>
          <w:color w:val="000000"/>
          <w:spacing w:val="-3"/>
          <w:sz w:val="24"/>
        </w:rPr>
        <w:t>у</w:t>
      </w:r>
      <w:r>
        <w:rPr>
          <w:rFonts w:ascii="Times New Roman" w:hAnsi="Times New Roman"/>
          <w:color w:val="000000"/>
          <w:sz w:val="24"/>
        </w:rPr>
        <w:t>ра);</w:t>
      </w:r>
    </w:p>
    <w:p w14:paraId="1F1B0000">
      <w:pPr>
        <w:spacing w:before="2" w:line="360" w:lineRule="auto"/>
        <w:ind w:firstLine="0" w:left="1" w:right="-20"/>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8"/>
          <w:sz w:val="24"/>
        </w:rPr>
        <w:t xml:space="preserve"> с</w:t>
      </w:r>
      <w:r>
        <w:rPr>
          <w:rFonts w:ascii="Times New Roman" w:hAnsi="Times New Roman"/>
          <w:color w:val="000000"/>
          <w:sz w:val="24"/>
        </w:rPr>
        <w:t>форм</w:t>
      </w:r>
      <w:r>
        <w:rPr>
          <w:rFonts w:ascii="Times New Roman" w:hAnsi="Times New Roman"/>
          <w:color w:val="000000"/>
          <w:spacing w:val="1"/>
          <w:sz w:val="24"/>
        </w:rPr>
        <w:t>и</w:t>
      </w:r>
      <w:r>
        <w:rPr>
          <w:rFonts w:ascii="Times New Roman" w:hAnsi="Times New Roman"/>
          <w:color w:val="000000"/>
          <w:sz w:val="24"/>
        </w:rPr>
        <w:t>рованность</w:t>
      </w:r>
      <w:r>
        <w:rPr>
          <w:rFonts w:ascii="Times New Roman" w:hAnsi="Times New Roman"/>
          <w:color w:val="000000"/>
          <w:spacing w:val="-1"/>
          <w:sz w:val="24"/>
        </w:rPr>
        <w:t xml:space="preserve"> с</w:t>
      </w:r>
      <w:r>
        <w:rPr>
          <w:rFonts w:ascii="Times New Roman" w:hAnsi="Times New Roman"/>
          <w:color w:val="000000"/>
          <w:sz w:val="24"/>
        </w:rPr>
        <w:t>тре</w:t>
      </w:r>
      <w:r>
        <w:rPr>
          <w:rFonts w:ascii="Times New Roman" w:hAnsi="Times New Roman"/>
          <w:color w:val="000000"/>
          <w:spacing w:val="-1"/>
          <w:sz w:val="24"/>
        </w:rPr>
        <w:t>м</w:t>
      </w:r>
      <w:r>
        <w:rPr>
          <w:rFonts w:ascii="Times New Roman" w:hAnsi="Times New Roman"/>
          <w:color w:val="000000"/>
          <w:sz w:val="24"/>
        </w:rPr>
        <w:t>лен</w:t>
      </w:r>
      <w:r>
        <w:rPr>
          <w:rFonts w:ascii="Times New Roman" w:hAnsi="Times New Roman"/>
          <w:color w:val="000000"/>
          <w:spacing w:val="1"/>
          <w:sz w:val="24"/>
        </w:rPr>
        <w:t>и</w:t>
      </w:r>
      <w:r>
        <w:rPr>
          <w:rFonts w:ascii="Times New Roman" w:hAnsi="Times New Roman"/>
          <w:color w:val="000000"/>
          <w:sz w:val="24"/>
        </w:rPr>
        <w:t>я к здорово</w:t>
      </w:r>
      <w:r>
        <w:rPr>
          <w:rFonts w:ascii="Times New Roman" w:hAnsi="Times New Roman"/>
          <w:color w:val="000000"/>
          <w:spacing w:val="1"/>
          <w:sz w:val="24"/>
        </w:rPr>
        <w:t>м</w:t>
      </w:r>
      <w:r>
        <w:rPr>
          <w:rFonts w:ascii="Times New Roman" w:hAnsi="Times New Roman"/>
          <w:color w:val="000000"/>
          <w:spacing w:val="42"/>
          <w:sz w:val="24"/>
        </w:rPr>
        <w:t>у</w:t>
      </w:r>
      <w:r>
        <w:rPr>
          <w:rFonts w:ascii="Times New Roman" w:hAnsi="Times New Roman"/>
          <w:color w:val="000000"/>
          <w:sz w:val="24"/>
        </w:rPr>
        <w:t xml:space="preserve"> обр</w:t>
      </w:r>
      <w:r>
        <w:rPr>
          <w:rFonts w:ascii="Times New Roman" w:hAnsi="Times New Roman"/>
          <w:color w:val="000000"/>
          <w:spacing w:val="5"/>
          <w:sz w:val="24"/>
        </w:rPr>
        <w:t>а</w:t>
      </w:r>
      <w:r>
        <w:rPr>
          <w:rFonts w:ascii="Times New Roman" w:hAnsi="Times New Roman"/>
          <w:color w:val="000000"/>
          <w:sz w:val="24"/>
        </w:rPr>
        <w:t>зу</w:t>
      </w:r>
      <w:r>
        <w:rPr>
          <w:rFonts w:ascii="Times New Roman" w:hAnsi="Times New Roman"/>
          <w:color w:val="000000"/>
          <w:spacing w:val="-6"/>
          <w:sz w:val="24"/>
        </w:rPr>
        <w:t xml:space="preserve"> </w:t>
      </w:r>
      <w:r>
        <w:rPr>
          <w:rFonts w:ascii="Times New Roman" w:hAnsi="Times New Roman"/>
          <w:color w:val="000000"/>
          <w:sz w:val="24"/>
        </w:rPr>
        <w:t>жи</w:t>
      </w:r>
      <w:r>
        <w:rPr>
          <w:rFonts w:ascii="Times New Roman" w:hAnsi="Times New Roman"/>
          <w:color w:val="000000"/>
          <w:spacing w:val="1"/>
          <w:sz w:val="24"/>
        </w:rPr>
        <w:t>з</w:t>
      </w:r>
      <w:r>
        <w:rPr>
          <w:rFonts w:ascii="Times New Roman" w:hAnsi="Times New Roman"/>
          <w:color w:val="000000"/>
          <w:sz w:val="24"/>
        </w:rPr>
        <w:t>ни;</w:t>
      </w:r>
    </w:p>
    <w:p w14:paraId="201B0000">
      <w:pPr>
        <w:spacing w:before="58" w:line="360" w:lineRule="auto"/>
        <w:ind w:firstLine="0" w:left="1" w:right="-20"/>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128"/>
          <w:sz w:val="24"/>
        </w:rPr>
        <w:t xml:space="preserve"> </w:t>
      </w:r>
      <w:r>
        <w:rPr>
          <w:rFonts w:ascii="Times New Roman" w:hAnsi="Times New Roman"/>
          <w:color w:val="000000"/>
          <w:spacing w:val="1"/>
          <w:sz w:val="24"/>
        </w:rPr>
        <w:t>п</w:t>
      </w:r>
      <w:r>
        <w:rPr>
          <w:rFonts w:ascii="Times New Roman" w:hAnsi="Times New Roman"/>
          <w:color w:val="000000"/>
          <w:sz w:val="24"/>
        </w:rPr>
        <w:t>одготовленность</w:t>
      </w:r>
      <w:r>
        <w:rPr>
          <w:rFonts w:ascii="Times New Roman" w:hAnsi="Times New Roman"/>
          <w:color w:val="000000"/>
          <w:spacing w:val="125"/>
          <w:sz w:val="24"/>
        </w:rPr>
        <w:t xml:space="preserve"> </w:t>
      </w:r>
      <w:r>
        <w:rPr>
          <w:rFonts w:ascii="Times New Roman" w:hAnsi="Times New Roman"/>
          <w:color w:val="000000"/>
          <w:spacing w:val="-3"/>
          <w:sz w:val="24"/>
        </w:rPr>
        <w:t>у</w:t>
      </w:r>
      <w:r>
        <w:rPr>
          <w:rFonts w:ascii="Times New Roman" w:hAnsi="Times New Roman"/>
          <w:color w:val="000000"/>
          <w:sz w:val="24"/>
        </w:rPr>
        <w:t>чащи</w:t>
      </w:r>
      <w:r>
        <w:rPr>
          <w:rFonts w:ascii="Times New Roman" w:hAnsi="Times New Roman"/>
          <w:color w:val="000000"/>
          <w:spacing w:val="3"/>
          <w:sz w:val="24"/>
        </w:rPr>
        <w:t>х</w:t>
      </w:r>
      <w:r>
        <w:rPr>
          <w:rFonts w:ascii="Times New Roman" w:hAnsi="Times New Roman"/>
          <w:color w:val="000000"/>
          <w:sz w:val="24"/>
        </w:rPr>
        <w:t>ся</w:t>
      </w:r>
      <w:r>
        <w:rPr>
          <w:rFonts w:ascii="Times New Roman" w:hAnsi="Times New Roman"/>
          <w:color w:val="000000"/>
          <w:spacing w:val="122"/>
          <w:sz w:val="24"/>
        </w:rPr>
        <w:t xml:space="preserve"> </w:t>
      </w:r>
      <w:r>
        <w:rPr>
          <w:rFonts w:ascii="Times New Roman" w:hAnsi="Times New Roman"/>
          <w:color w:val="000000"/>
          <w:spacing w:val="1"/>
          <w:sz w:val="24"/>
        </w:rPr>
        <w:t>к</w:t>
      </w:r>
      <w:r>
        <w:rPr>
          <w:rFonts w:ascii="Times New Roman" w:hAnsi="Times New Roman"/>
          <w:color w:val="000000"/>
          <w:spacing w:val="123"/>
          <w:sz w:val="24"/>
        </w:rPr>
        <w:t xml:space="preserve"> </w:t>
      </w:r>
      <w:r>
        <w:rPr>
          <w:rFonts w:ascii="Times New Roman" w:hAnsi="Times New Roman"/>
          <w:color w:val="000000"/>
          <w:sz w:val="24"/>
        </w:rPr>
        <w:t>акт</w:t>
      </w:r>
      <w:r>
        <w:rPr>
          <w:rFonts w:ascii="Times New Roman" w:hAnsi="Times New Roman"/>
          <w:color w:val="000000"/>
          <w:spacing w:val="2"/>
          <w:sz w:val="24"/>
        </w:rPr>
        <w:t>и</w:t>
      </w:r>
      <w:r>
        <w:rPr>
          <w:rFonts w:ascii="Times New Roman" w:hAnsi="Times New Roman"/>
          <w:color w:val="000000"/>
          <w:sz w:val="24"/>
        </w:rPr>
        <w:t>вной</w:t>
      </w:r>
      <w:r>
        <w:rPr>
          <w:rFonts w:ascii="Times New Roman" w:hAnsi="Times New Roman"/>
          <w:color w:val="000000"/>
          <w:spacing w:val="125"/>
          <w:sz w:val="24"/>
        </w:rPr>
        <w:t xml:space="preserve"> </w:t>
      </w:r>
      <w:r>
        <w:rPr>
          <w:rFonts w:ascii="Times New Roman" w:hAnsi="Times New Roman"/>
          <w:color w:val="000000"/>
          <w:sz w:val="24"/>
        </w:rPr>
        <w:t>и</w:t>
      </w:r>
      <w:r>
        <w:rPr>
          <w:rFonts w:ascii="Times New Roman" w:hAnsi="Times New Roman"/>
          <w:color w:val="000000"/>
          <w:spacing w:val="124"/>
          <w:sz w:val="24"/>
        </w:rPr>
        <w:t xml:space="preserve"> </w:t>
      </w:r>
      <w:r>
        <w:rPr>
          <w:rFonts w:ascii="Times New Roman" w:hAnsi="Times New Roman"/>
          <w:color w:val="000000"/>
          <w:spacing w:val="1"/>
          <w:sz w:val="24"/>
        </w:rPr>
        <w:t>п</w:t>
      </w:r>
      <w:r>
        <w:rPr>
          <w:rFonts w:ascii="Times New Roman" w:hAnsi="Times New Roman"/>
          <w:color w:val="000000"/>
          <w:sz w:val="24"/>
        </w:rPr>
        <w:t>ол</w:t>
      </w:r>
      <w:r>
        <w:rPr>
          <w:rFonts w:ascii="Times New Roman" w:hAnsi="Times New Roman"/>
          <w:color w:val="000000"/>
          <w:spacing w:val="1"/>
          <w:sz w:val="24"/>
        </w:rPr>
        <w:t>н</w:t>
      </w:r>
      <w:r>
        <w:rPr>
          <w:rFonts w:ascii="Times New Roman" w:hAnsi="Times New Roman"/>
          <w:color w:val="000000"/>
          <w:sz w:val="24"/>
        </w:rPr>
        <w:t>о</w:t>
      </w:r>
      <w:r>
        <w:rPr>
          <w:rFonts w:ascii="Times New Roman" w:hAnsi="Times New Roman"/>
          <w:color w:val="000000"/>
          <w:spacing w:val="1"/>
          <w:sz w:val="24"/>
        </w:rPr>
        <w:t>ц</w:t>
      </w:r>
      <w:r>
        <w:rPr>
          <w:rFonts w:ascii="Times New Roman" w:hAnsi="Times New Roman"/>
          <w:color w:val="000000"/>
          <w:sz w:val="24"/>
        </w:rPr>
        <w:t>ен</w:t>
      </w:r>
      <w:r>
        <w:rPr>
          <w:rFonts w:ascii="Times New Roman" w:hAnsi="Times New Roman"/>
          <w:color w:val="000000"/>
          <w:spacing w:val="1"/>
          <w:sz w:val="24"/>
        </w:rPr>
        <w:t>н</w:t>
      </w:r>
      <w:r>
        <w:rPr>
          <w:rFonts w:ascii="Times New Roman" w:hAnsi="Times New Roman"/>
          <w:color w:val="000000"/>
          <w:spacing w:val="-1"/>
          <w:sz w:val="24"/>
        </w:rPr>
        <w:t>о</w:t>
      </w:r>
      <w:r>
        <w:rPr>
          <w:rFonts w:ascii="Times New Roman" w:hAnsi="Times New Roman"/>
          <w:color w:val="000000"/>
          <w:sz w:val="24"/>
        </w:rPr>
        <w:t>й</w:t>
      </w:r>
      <w:r>
        <w:rPr>
          <w:rFonts w:ascii="Times New Roman" w:hAnsi="Times New Roman"/>
          <w:color w:val="000000"/>
          <w:spacing w:val="124"/>
          <w:sz w:val="24"/>
        </w:rPr>
        <w:t xml:space="preserve"> </w:t>
      </w:r>
      <w:r>
        <w:rPr>
          <w:rFonts w:ascii="Times New Roman" w:hAnsi="Times New Roman"/>
          <w:color w:val="000000"/>
          <w:sz w:val="24"/>
        </w:rPr>
        <w:t>ж</w:t>
      </w:r>
      <w:r>
        <w:rPr>
          <w:rFonts w:ascii="Times New Roman" w:hAnsi="Times New Roman"/>
          <w:color w:val="000000"/>
          <w:spacing w:val="1"/>
          <w:sz w:val="24"/>
        </w:rPr>
        <w:t>изн</w:t>
      </w:r>
      <w:r>
        <w:rPr>
          <w:rFonts w:ascii="Times New Roman" w:hAnsi="Times New Roman"/>
          <w:color w:val="000000"/>
          <w:sz w:val="24"/>
        </w:rPr>
        <w:t>едеятел</w:t>
      </w:r>
      <w:r>
        <w:rPr>
          <w:rFonts w:ascii="Times New Roman" w:hAnsi="Times New Roman"/>
          <w:color w:val="000000"/>
          <w:spacing w:val="-1"/>
          <w:sz w:val="24"/>
        </w:rPr>
        <w:t>ь</w:t>
      </w:r>
      <w:r>
        <w:rPr>
          <w:rFonts w:ascii="Times New Roman" w:hAnsi="Times New Roman"/>
          <w:color w:val="000000"/>
          <w:sz w:val="24"/>
        </w:rPr>
        <w:t>ности</w:t>
      </w:r>
      <w:r>
        <w:rPr>
          <w:rFonts w:ascii="Times New Roman" w:hAnsi="Times New Roman"/>
          <w:color w:val="000000"/>
          <w:spacing w:val="125"/>
          <w:sz w:val="24"/>
        </w:rPr>
        <w:t xml:space="preserve"> </w:t>
      </w:r>
      <w:r>
        <w:rPr>
          <w:rFonts w:ascii="Times New Roman" w:hAnsi="Times New Roman"/>
          <w:color w:val="000000"/>
          <w:sz w:val="24"/>
        </w:rPr>
        <w:t>в совр</w:t>
      </w:r>
      <w:r>
        <w:rPr>
          <w:rFonts w:ascii="Times New Roman" w:hAnsi="Times New Roman"/>
          <w:color w:val="000000"/>
          <w:spacing w:val="-1"/>
          <w:sz w:val="24"/>
        </w:rPr>
        <w:t>е</w:t>
      </w:r>
      <w:r>
        <w:rPr>
          <w:rFonts w:ascii="Times New Roman" w:hAnsi="Times New Roman"/>
          <w:color w:val="000000"/>
          <w:sz w:val="24"/>
        </w:rPr>
        <w:t>ме</w:t>
      </w:r>
      <w:r>
        <w:rPr>
          <w:rFonts w:ascii="Times New Roman" w:hAnsi="Times New Roman"/>
          <w:color w:val="000000"/>
          <w:spacing w:val="1"/>
          <w:sz w:val="24"/>
        </w:rPr>
        <w:t>н</w:t>
      </w:r>
      <w:r>
        <w:rPr>
          <w:rFonts w:ascii="Times New Roman" w:hAnsi="Times New Roman"/>
          <w:color w:val="000000"/>
          <w:sz w:val="24"/>
        </w:rPr>
        <w:t>ном</w:t>
      </w:r>
      <w:r>
        <w:rPr>
          <w:rFonts w:ascii="Times New Roman" w:hAnsi="Times New Roman"/>
          <w:color w:val="000000"/>
          <w:spacing w:val="-4"/>
          <w:sz w:val="24"/>
        </w:rPr>
        <w:t xml:space="preserve"> </w:t>
      </w:r>
      <w:r>
        <w:rPr>
          <w:rFonts w:ascii="Times New Roman" w:hAnsi="Times New Roman"/>
          <w:color w:val="000000"/>
          <w:spacing w:val="-1"/>
          <w:sz w:val="24"/>
        </w:rPr>
        <w:t>м</w:t>
      </w:r>
      <w:r>
        <w:rPr>
          <w:rFonts w:ascii="Times New Roman" w:hAnsi="Times New Roman"/>
          <w:color w:val="000000"/>
          <w:sz w:val="24"/>
        </w:rPr>
        <w:t>ире.</w:t>
      </w:r>
      <w:bookmarkEnd w:id="230"/>
    </w:p>
    <w:p w14:paraId="211B0000">
      <w:pPr>
        <w:spacing w:before="53" w:line="204" w:lineRule="auto"/>
        <w:ind w:hanging="1330" w:left="2147" w:right="960"/>
        <w:rPr>
          <w:rFonts w:ascii="Times New Roman" w:hAnsi="Times New Roman"/>
          <w:b w:val="1"/>
          <w:color w:val="000000"/>
          <w:sz w:val="24"/>
        </w:rPr>
      </w:pPr>
    </w:p>
    <w:p w14:paraId="221B0000">
      <w:pPr>
        <w:spacing w:before="53" w:line="204" w:lineRule="auto"/>
        <w:ind w:hanging="1330" w:left="2147" w:right="960"/>
        <w:rPr>
          <w:rFonts w:ascii="Times New Roman" w:hAnsi="Times New Roman"/>
          <w:b w:val="1"/>
          <w:color w:val="000000"/>
          <w:sz w:val="24"/>
        </w:rPr>
      </w:pPr>
      <w:r>
        <w:rPr>
          <w:rFonts w:ascii="Times New Roman" w:hAnsi="Times New Roman"/>
          <w:b w:val="1"/>
          <w:color w:val="000000"/>
          <w:sz w:val="24"/>
        </w:rPr>
        <w:t>Про</w:t>
      </w:r>
      <w:r>
        <w:rPr>
          <w:rFonts w:ascii="Times New Roman" w:hAnsi="Times New Roman"/>
          <w:b w:val="1"/>
          <w:color w:val="000000"/>
          <w:spacing w:val="1"/>
          <w:sz w:val="24"/>
        </w:rPr>
        <w:t>межу</w:t>
      </w:r>
      <w:r>
        <w:rPr>
          <w:rFonts w:ascii="Times New Roman" w:hAnsi="Times New Roman"/>
          <w:b w:val="1"/>
          <w:color w:val="000000"/>
          <w:spacing w:val="-2"/>
          <w:sz w:val="24"/>
        </w:rPr>
        <w:t>т</w:t>
      </w:r>
      <w:r>
        <w:rPr>
          <w:rFonts w:ascii="Times New Roman" w:hAnsi="Times New Roman"/>
          <w:b w:val="1"/>
          <w:color w:val="000000"/>
          <w:sz w:val="24"/>
        </w:rPr>
        <w:t>очная аттестация</w:t>
      </w:r>
      <w:r>
        <w:rPr>
          <w:rFonts w:ascii="Times New Roman" w:hAnsi="Times New Roman"/>
          <w:b w:val="1"/>
          <w:color w:val="000000"/>
          <w:spacing w:val="-3"/>
          <w:sz w:val="24"/>
        </w:rPr>
        <w:t xml:space="preserve"> </w:t>
      </w:r>
      <w:r>
        <w:rPr>
          <w:rFonts w:ascii="Times New Roman" w:hAnsi="Times New Roman"/>
          <w:b w:val="1"/>
          <w:color w:val="000000"/>
          <w:sz w:val="24"/>
        </w:rPr>
        <w:t>обучающих</w:t>
      </w:r>
      <w:r>
        <w:rPr>
          <w:rFonts w:ascii="Times New Roman" w:hAnsi="Times New Roman"/>
          <w:b w:val="1"/>
          <w:color w:val="000000"/>
          <w:spacing w:val="-1"/>
          <w:sz w:val="24"/>
        </w:rPr>
        <w:t>с</w:t>
      </w:r>
      <w:r>
        <w:rPr>
          <w:rFonts w:ascii="Times New Roman" w:hAnsi="Times New Roman"/>
          <w:b w:val="1"/>
          <w:color w:val="000000"/>
          <w:sz w:val="24"/>
        </w:rPr>
        <w:t>я</w:t>
      </w:r>
      <w:r>
        <w:rPr>
          <w:rFonts w:ascii="Times New Roman" w:hAnsi="Times New Roman"/>
          <w:b w:val="1"/>
          <w:color w:val="000000"/>
          <w:spacing w:val="-1"/>
          <w:sz w:val="24"/>
        </w:rPr>
        <w:t xml:space="preserve"> </w:t>
      </w:r>
      <w:r>
        <w:rPr>
          <w:rFonts w:ascii="Times New Roman" w:hAnsi="Times New Roman"/>
          <w:b w:val="1"/>
          <w:color w:val="000000"/>
          <w:sz w:val="24"/>
        </w:rPr>
        <w:t>и контроль</w:t>
      </w:r>
      <w:r>
        <w:rPr>
          <w:rFonts w:ascii="Times New Roman" w:hAnsi="Times New Roman"/>
          <w:b w:val="1"/>
          <w:color w:val="000000"/>
          <w:spacing w:val="-4"/>
          <w:sz w:val="24"/>
        </w:rPr>
        <w:t xml:space="preserve"> </w:t>
      </w:r>
      <w:r>
        <w:rPr>
          <w:rFonts w:ascii="Times New Roman" w:hAnsi="Times New Roman"/>
          <w:b w:val="1"/>
          <w:color w:val="000000"/>
          <w:sz w:val="24"/>
        </w:rPr>
        <w:t>за</w:t>
      </w:r>
      <w:r>
        <w:rPr>
          <w:rFonts w:ascii="Times New Roman" w:hAnsi="Times New Roman"/>
          <w:b w:val="1"/>
          <w:color w:val="000000"/>
          <w:spacing w:val="-3"/>
          <w:sz w:val="24"/>
        </w:rPr>
        <w:t xml:space="preserve"> </w:t>
      </w:r>
      <w:r>
        <w:rPr>
          <w:rFonts w:ascii="Times New Roman" w:hAnsi="Times New Roman"/>
          <w:b w:val="1"/>
          <w:color w:val="000000"/>
          <w:spacing w:val="-2"/>
          <w:sz w:val="24"/>
        </w:rPr>
        <w:t>п</w:t>
      </w:r>
      <w:r>
        <w:rPr>
          <w:rFonts w:ascii="Times New Roman" w:hAnsi="Times New Roman"/>
          <w:b w:val="1"/>
          <w:color w:val="000000"/>
          <w:sz w:val="24"/>
        </w:rPr>
        <w:t>осещ</w:t>
      </w:r>
      <w:r>
        <w:rPr>
          <w:rFonts w:ascii="Times New Roman" w:hAnsi="Times New Roman"/>
          <w:b w:val="1"/>
          <w:color w:val="000000"/>
          <w:spacing w:val="1"/>
          <w:sz w:val="24"/>
        </w:rPr>
        <w:t>а</w:t>
      </w:r>
      <w:r>
        <w:rPr>
          <w:rFonts w:ascii="Times New Roman" w:hAnsi="Times New Roman"/>
          <w:b w:val="1"/>
          <w:color w:val="000000"/>
          <w:spacing w:val="-1"/>
          <w:sz w:val="24"/>
        </w:rPr>
        <w:t>ем</w:t>
      </w:r>
      <w:r>
        <w:rPr>
          <w:rFonts w:ascii="Times New Roman" w:hAnsi="Times New Roman"/>
          <w:b w:val="1"/>
          <w:color w:val="000000"/>
          <w:sz w:val="24"/>
        </w:rPr>
        <w:t>остью</w:t>
      </w:r>
    </w:p>
    <w:p w14:paraId="231B0000">
      <w:pPr>
        <w:spacing w:before="2" w:line="360" w:lineRule="auto"/>
        <w:ind w:firstLine="717" w:left="1" w:right="260"/>
        <w:rPr>
          <w:rFonts w:ascii="Times New Roman" w:hAnsi="Times New Roman"/>
          <w:color w:val="000000"/>
          <w:sz w:val="24"/>
        </w:rPr>
      </w:pPr>
      <w:r>
        <w:rPr>
          <w:rFonts w:ascii="Times New Roman" w:hAnsi="Times New Roman"/>
          <w:color w:val="000000"/>
          <w:sz w:val="24"/>
        </w:rPr>
        <w:t>Про</w:t>
      </w:r>
      <w:r>
        <w:rPr>
          <w:rFonts w:ascii="Times New Roman" w:hAnsi="Times New Roman"/>
          <w:color w:val="000000"/>
          <w:spacing w:val="-1"/>
          <w:sz w:val="24"/>
        </w:rPr>
        <w:t>м</w:t>
      </w:r>
      <w:r>
        <w:rPr>
          <w:rFonts w:ascii="Times New Roman" w:hAnsi="Times New Roman"/>
          <w:color w:val="000000"/>
          <w:sz w:val="24"/>
        </w:rPr>
        <w:t>е</w:t>
      </w:r>
      <w:r>
        <w:rPr>
          <w:rFonts w:ascii="Times New Roman" w:hAnsi="Times New Roman"/>
          <w:color w:val="000000"/>
          <w:spacing w:val="3"/>
          <w:sz w:val="24"/>
        </w:rPr>
        <w:t>ж</w:t>
      </w:r>
      <w:r>
        <w:rPr>
          <w:rFonts w:ascii="Times New Roman" w:hAnsi="Times New Roman"/>
          <w:color w:val="000000"/>
          <w:spacing w:val="-3"/>
          <w:sz w:val="24"/>
        </w:rPr>
        <w:t>у</w:t>
      </w:r>
      <w:r>
        <w:rPr>
          <w:rFonts w:ascii="Times New Roman" w:hAnsi="Times New Roman"/>
          <w:color w:val="000000"/>
          <w:sz w:val="24"/>
        </w:rPr>
        <w:t>точная</w:t>
      </w:r>
      <w:r>
        <w:rPr>
          <w:rFonts w:ascii="Times New Roman" w:hAnsi="Times New Roman"/>
          <w:color w:val="000000"/>
          <w:spacing w:val="11"/>
          <w:sz w:val="24"/>
        </w:rPr>
        <w:t xml:space="preserve"> </w:t>
      </w:r>
      <w:r>
        <w:rPr>
          <w:rFonts w:ascii="Times New Roman" w:hAnsi="Times New Roman"/>
          <w:color w:val="000000"/>
          <w:sz w:val="24"/>
        </w:rPr>
        <w:t>ат</w:t>
      </w:r>
      <w:r>
        <w:rPr>
          <w:rFonts w:ascii="Times New Roman" w:hAnsi="Times New Roman"/>
          <w:color w:val="000000"/>
          <w:spacing w:val="1"/>
          <w:sz w:val="24"/>
        </w:rPr>
        <w:t>т</w:t>
      </w:r>
      <w:r>
        <w:rPr>
          <w:rFonts w:ascii="Times New Roman" w:hAnsi="Times New Roman"/>
          <w:color w:val="000000"/>
          <w:sz w:val="24"/>
        </w:rPr>
        <w:t>е</w:t>
      </w:r>
      <w:r>
        <w:rPr>
          <w:rFonts w:ascii="Times New Roman" w:hAnsi="Times New Roman"/>
          <w:color w:val="000000"/>
          <w:spacing w:val="-1"/>
          <w:sz w:val="24"/>
        </w:rPr>
        <w:t>с</w:t>
      </w:r>
      <w:r>
        <w:rPr>
          <w:rFonts w:ascii="Times New Roman" w:hAnsi="Times New Roman"/>
          <w:color w:val="000000"/>
          <w:spacing w:val="2"/>
          <w:sz w:val="24"/>
        </w:rPr>
        <w:t>т</w:t>
      </w:r>
      <w:r>
        <w:rPr>
          <w:rFonts w:ascii="Times New Roman" w:hAnsi="Times New Roman"/>
          <w:color w:val="000000"/>
          <w:sz w:val="24"/>
        </w:rPr>
        <w:t>ац</w:t>
      </w:r>
      <w:r>
        <w:rPr>
          <w:rFonts w:ascii="Times New Roman" w:hAnsi="Times New Roman"/>
          <w:color w:val="000000"/>
          <w:spacing w:val="1"/>
          <w:sz w:val="24"/>
        </w:rPr>
        <w:t>и</w:t>
      </w:r>
      <w:r>
        <w:rPr>
          <w:rFonts w:ascii="Times New Roman" w:hAnsi="Times New Roman"/>
          <w:color w:val="000000"/>
          <w:sz w:val="24"/>
        </w:rPr>
        <w:t>я</w:t>
      </w:r>
      <w:r>
        <w:rPr>
          <w:rFonts w:ascii="Times New Roman" w:hAnsi="Times New Roman"/>
          <w:color w:val="000000"/>
          <w:spacing w:val="10"/>
          <w:sz w:val="24"/>
        </w:rPr>
        <w:t xml:space="preserve"> </w:t>
      </w:r>
      <w:r>
        <w:rPr>
          <w:rFonts w:ascii="Times New Roman" w:hAnsi="Times New Roman"/>
          <w:color w:val="000000"/>
          <w:sz w:val="24"/>
        </w:rPr>
        <w:t>о</w:t>
      </w:r>
      <w:r>
        <w:rPr>
          <w:rFonts w:ascii="Times New Roman" w:hAnsi="Times New Roman"/>
          <w:color w:val="000000"/>
          <w:spacing w:val="2"/>
          <w:sz w:val="24"/>
        </w:rPr>
        <w:t>б</w:t>
      </w:r>
      <w:r>
        <w:rPr>
          <w:rFonts w:ascii="Times New Roman" w:hAnsi="Times New Roman"/>
          <w:color w:val="000000"/>
          <w:spacing w:val="-3"/>
          <w:sz w:val="24"/>
        </w:rPr>
        <w:t>у</w:t>
      </w:r>
      <w:r>
        <w:rPr>
          <w:rFonts w:ascii="Times New Roman" w:hAnsi="Times New Roman"/>
          <w:color w:val="000000"/>
          <w:spacing w:val="-1"/>
          <w:sz w:val="24"/>
        </w:rPr>
        <w:t>ча</w:t>
      </w:r>
      <w:r>
        <w:rPr>
          <w:rFonts w:ascii="Times New Roman" w:hAnsi="Times New Roman"/>
          <w:color w:val="000000"/>
          <w:sz w:val="24"/>
        </w:rPr>
        <w:t>ющ</w:t>
      </w:r>
      <w:r>
        <w:rPr>
          <w:rFonts w:ascii="Times New Roman" w:hAnsi="Times New Roman"/>
          <w:color w:val="000000"/>
          <w:spacing w:val="1"/>
          <w:sz w:val="24"/>
        </w:rPr>
        <w:t>и</w:t>
      </w:r>
      <w:r>
        <w:rPr>
          <w:rFonts w:ascii="Times New Roman" w:hAnsi="Times New Roman"/>
          <w:color w:val="000000"/>
          <w:spacing w:val="2"/>
          <w:sz w:val="24"/>
        </w:rPr>
        <w:t>х</w:t>
      </w:r>
      <w:r>
        <w:rPr>
          <w:rFonts w:ascii="Times New Roman" w:hAnsi="Times New Roman"/>
          <w:color w:val="000000"/>
          <w:sz w:val="24"/>
        </w:rPr>
        <w:t>ся,</w:t>
      </w:r>
      <w:r>
        <w:rPr>
          <w:rFonts w:ascii="Times New Roman" w:hAnsi="Times New Roman"/>
          <w:color w:val="000000"/>
          <w:spacing w:val="9"/>
          <w:sz w:val="24"/>
        </w:rPr>
        <w:t xml:space="preserve"> </w:t>
      </w:r>
      <w:r>
        <w:rPr>
          <w:rFonts w:ascii="Times New Roman" w:hAnsi="Times New Roman"/>
          <w:color w:val="000000"/>
          <w:sz w:val="24"/>
        </w:rPr>
        <w:t>ос</w:t>
      </w:r>
      <w:r>
        <w:rPr>
          <w:rFonts w:ascii="Times New Roman" w:hAnsi="Times New Roman"/>
          <w:color w:val="000000"/>
          <w:spacing w:val="1"/>
          <w:sz w:val="24"/>
        </w:rPr>
        <w:t>в</w:t>
      </w:r>
      <w:r>
        <w:rPr>
          <w:rFonts w:ascii="Times New Roman" w:hAnsi="Times New Roman"/>
          <w:color w:val="000000"/>
          <w:sz w:val="24"/>
        </w:rPr>
        <w:t>аивающих</w:t>
      </w:r>
      <w:r>
        <w:rPr>
          <w:rFonts w:ascii="Times New Roman" w:hAnsi="Times New Roman"/>
          <w:color w:val="000000"/>
          <w:spacing w:val="12"/>
          <w:sz w:val="24"/>
        </w:rPr>
        <w:t xml:space="preserve"> </w:t>
      </w:r>
      <w:r>
        <w:rPr>
          <w:rFonts w:ascii="Times New Roman" w:hAnsi="Times New Roman"/>
          <w:color w:val="000000"/>
          <w:spacing w:val="1"/>
          <w:sz w:val="24"/>
        </w:rPr>
        <w:t>п</w:t>
      </w:r>
      <w:r>
        <w:rPr>
          <w:rFonts w:ascii="Times New Roman" w:hAnsi="Times New Roman"/>
          <w:color w:val="000000"/>
          <w:sz w:val="24"/>
        </w:rPr>
        <w:t>рогра</w:t>
      </w:r>
      <w:r>
        <w:rPr>
          <w:rFonts w:ascii="Times New Roman" w:hAnsi="Times New Roman"/>
          <w:color w:val="000000"/>
          <w:spacing w:val="-1"/>
          <w:sz w:val="24"/>
        </w:rPr>
        <w:t>м</w:t>
      </w:r>
      <w:r>
        <w:rPr>
          <w:rFonts w:ascii="Times New Roman" w:hAnsi="Times New Roman"/>
          <w:color w:val="000000"/>
          <w:sz w:val="24"/>
        </w:rPr>
        <w:t>мы</w:t>
      </w:r>
      <w:r>
        <w:rPr>
          <w:rFonts w:ascii="Times New Roman" w:hAnsi="Times New Roman"/>
          <w:color w:val="000000"/>
          <w:spacing w:val="8"/>
          <w:sz w:val="24"/>
        </w:rPr>
        <w:t xml:space="preserve"> </w:t>
      </w:r>
      <w:r>
        <w:rPr>
          <w:rFonts w:ascii="Times New Roman" w:hAnsi="Times New Roman"/>
          <w:color w:val="000000"/>
          <w:sz w:val="24"/>
        </w:rPr>
        <w:t>в</w:t>
      </w:r>
      <w:r>
        <w:rPr>
          <w:rFonts w:ascii="Times New Roman" w:hAnsi="Times New Roman"/>
          <w:color w:val="000000"/>
          <w:spacing w:val="1"/>
          <w:sz w:val="24"/>
        </w:rPr>
        <w:t>не</w:t>
      </w:r>
      <w:r>
        <w:rPr>
          <w:rFonts w:ascii="Times New Roman" w:hAnsi="Times New Roman"/>
          <w:color w:val="000000"/>
          <w:spacing w:val="-4"/>
          <w:sz w:val="24"/>
        </w:rPr>
        <w:t>у</w:t>
      </w:r>
      <w:r>
        <w:rPr>
          <w:rFonts w:ascii="Times New Roman" w:hAnsi="Times New Roman"/>
          <w:color w:val="000000"/>
          <w:sz w:val="24"/>
        </w:rPr>
        <w:t>рочной деятель</w:t>
      </w:r>
      <w:r>
        <w:rPr>
          <w:rFonts w:ascii="Times New Roman" w:hAnsi="Times New Roman"/>
          <w:color w:val="000000"/>
          <w:spacing w:val="1"/>
          <w:sz w:val="24"/>
        </w:rPr>
        <w:t>н</w:t>
      </w:r>
      <w:r>
        <w:rPr>
          <w:rFonts w:ascii="Times New Roman" w:hAnsi="Times New Roman"/>
          <w:color w:val="000000"/>
          <w:sz w:val="24"/>
        </w:rPr>
        <w:t>ост</w:t>
      </w:r>
      <w:r>
        <w:rPr>
          <w:rFonts w:ascii="Times New Roman" w:hAnsi="Times New Roman"/>
          <w:color w:val="000000"/>
          <w:spacing w:val="1"/>
          <w:sz w:val="24"/>
        </w:rPr>
        <w:t>и</w:t>
      </w:r>
      <w:r>
        <w:rPr>
          <w:rFonts w:ascii="Times New Roman" w:hAnsi="Times New Roman"/>
          <w:color w:val="000000"/>
          <w:sz w:val="24"/>
        </w:rPr>
        <w:t>,</w:t>
      </w:r>
      <w:r>
        <w:rPr>
          <w:rFonts w:ascii="Times New Roman" w:hAnsi="Times New Roman"/>
          <w:color w:val="000000"/>
          <w:spacing w:val="109"/>
          <w:sz w:val="24"/>
        </w:rPr>
        <w:t xml:space="preserve"> </w:t>
      </w:r>
      <w:r>
        <w:rPr>
          <w:rStyle w:val="Style_6_ch"/>
          <w:rFonts w:ascii="Times New Roman" w:hAnsi="Times New Roman"/>
          <w:sz w:val="24"/>
        </w:rPr>
        <w:t>проводится в соответствии с формами промежуточной аттестации, прописанными в рабочих программах курсов внеурочной деятельности (проектные и исследовательские работы, смотры, выставки, тесты, отчетные концерты, соревнования, театральные постановки и т. д.</w:t>
      </w:r>
      <w:r>
        <w:rPr>
          <w:rFonts w:ascii="Times New Roman" w:hAnsi="Times New Roman"/>
          <w:color w:val="000000"/>
          <w:sz w:val="24"/>
        </w:rPr>
        <w:t xml:space="preserve"> Ре</w:t>
      </w:r>
      <w:r>
        <w:rPr>
          <w:rFonts w:ascii="Times New Roman" w:hAnsi="Times New Roman"/>
          <w:color w:val="000000"/>
          <w:spacing w:val="3"/>
          <w:sz w:val="24"/>
        </w:rPr>
        <w:t>з</w:t>
      </w:r>
      <w:r>
        <w:rPr>
          <w:rFonts w:ascii="Times New Roman" w:hAnsi="Times New Roman"/>
          <w:color w:val="000000"/>
          <w:spacing w:val="-6"/>
          <w:sz w:val="24"/>
        </w:rPr>
        <w:t>у</w:t>
      </w:r>
      <w:r>
        <w:rPr>
          <w:rFonts w:ascii="Times New Roman" w:hAnsi="Times New Roman"/>
          <w:color w:val="000000"/>
          <w:sz w:val="24"/>
        </w:rPr>
        <w:t>льтаты</w:t>
      </w:r>
      <w:r>
        <w:rPr>
          <w:rFonts w:ascii="Times New Roman" w:hAnsi="Times New Roman"/>
          <w:color w:val="000000"/>
          <w:spacing w:val="17"/>
          <w:sz w:val="24"/>
        </w:rPr>
        <w:t xml:space="preserve"> </w:t>
      </w:r>
      <w:r>
        <w:rPr>
          <w:rFonts w:ascii="Times New Roman" w:hAnsi="Times New Roman"/>
          <w:color w:val="000000"/>
          <w:sz w:val="24"/>
        </w:rPr>
        <w:t>мо</w:t>
      </w:r>
      <w:r>
        <w:rPr>
          <w:rFonts w:ascii="Times New Roman" w:hAnsi="Times New Roman"/>
          <w:color w:val="000000"/>
          <w:spacing w:val="4"/>
          <w:sz w:val="24"/>
        </w:rPr>
        <w:t>г</w:t>
      </w:r>
      <w:r>
        <w:rPr>
          <w:rFonts w:ascii="Times New Roman" w:hAnsi="Times New Roman"/>
          <w:color w:val="000000"/>
          <w:spacing w:val="-4"/>
          <w:sz w:val="24"/>
        </w:rPr>
        <w:t>у</w:t>
      </w:r>
      <w:r>
        <w:rPr>
          <w:rFonts w:ascii="Times New Roman" w:hAnsi="Times New Roman"/>
          <w:color w:val="000000"/>
          <w:sz w:val="24"/>
        </w:rPr>
        <w:t>т</w:t>
      </w:r>
      <w:r>
        <w:rPr>
          <w:rFonts w:ascii="Times New Roman" w:hAnsi="Times New Roman"/>
          <w:color w:val="000000"/>
          <w:spacing w:val="16"/>
          <w:sz w:val="24"/>
        </w:rPr>
        <w:t xml:space="preserve"> </w:t>
      </w:r>
      <w:r>
        <w:rPr>
          <w:rFonts w:ascii="Times New Roman" w:hAnsi="Times New Roman"/>
          <w:color w:val="000000"/>
          <w:sz w:val="24"/>
        </w:rPr>
        <w:t>быть</w:t>
      </w:r>
      <w:r>
        <w:rPr>
          <w:rFonts w:ascii="Times New Roman" w:hAnsi="Times New Roman"/>
          <w:color w:val="000000"/>
          <w:spacing w:val="22"/>
          <w:sz w:val="24"/>
        </w:rPr>
        <w:t xml:space="preserve"> </w:t>
      </w:r>
      <w:r>
        <w:rPr>
          <w:rFonts w:ascii="Times New Roman" w:hAnsi="Times New Roman"/>
          <w:color w:val="000000"/>
          <w:spacing w:val="-4"/>
          <w:sz w:val="24"/>
        </w:rPr>
        <w:t>у</w:t>
      </w:r>
      <w:r>
        <w:rPr>
          <w:rFonts w:ascii="Times New Roman" w:hAnsi="Times New Roman"/>
          <w:color w:val="000000"/>
          <w:sz w:val="24"/>
        </w:rPr>
        <w:t>ч</w:t>
      </w:r>
      <w:r>
        <w:rPr>
          <w:rFonts w:ascii="Times New Roman" w:hAnsi="Times New Roman"/>
          <w:color w:val="000000"/>
          <w:spacing w:val="2"/>
          <w:sz w:val="24"/>
        </w:rPr>
        <w:t>т</w:t>
      </w:r>
      <w:r>
        <w:rPr>
          <w:rFonts w:ascii="Times New Roman" w:hAnsi="Times New Roman"/>
          <w:color w:val="000000"/>
          <w:sz w:val="24"/>
        </w:rPr>
        <w:t>ены</w:t>
      </w:r>
      <w:r>
        <w:rPr>
          <w:rFonts w:ascii="Times New Roman" w:hAnsi="Times New Roman"/>
          <w:color w:val="000000"/>
          <w:spacing w:val="16"/>
          <w:sz w:val="24"/>
        </w:rPr>
        <w:t xml:space="preserve"> </w:t>
      </w:r>
      <w:r>
        <w:rPr>
          <w:rFonts w:ascii="Times New Roman" w:hAnsi="Times New Roman"/>
          <w:color w:val="000000"/>
          <w:sz w:val="24"/>
        </w:rPr>
        <w:t>в</w:t>
      </w:r>
      <w:r>
        <w:rPr>
          <w:rFonts w:ascii="Times New Roman" w:hAnsi="Times New Roman"/>
          <w:color w:val="000000"/>
          <w:spacing w:val="16"/>
          <w:sz w:val="24"/>
        </w:rPr>
        <w:t xml:space="preserve"> </w:t>
      </w:r>
      <w:r>
        <w:rPr>
          <w:rFonts w:ascii="Times New Roman" w:hAnsi="Times New Roman"/>
          <w:color w:val="000000"/>
          <w:sz w:val="24"/>
        </w:rPr>
        <w:t>форме</w:t>
      </w:r>
      <w:r>
        <w:rPr>
          <w:rFonts w:ascii="Times New Roman" w:hAnsi="Times New Roman"/>
          <w:color w:val="000000"/>
          <w:spacing w:val="16"/>
          <w:sz w:val="24"/>
        </w:rPr>
        <w:t xml:space="preserve"> </w:t>
      </w:r>
      <w:r>
        <w:rPr>
          <w:rFonts w:ascii="Times New Roman" w:hAnsi="Times New Roman"/>
          <w:color w:val="000000"/>
          <w:spacing w:val="1"/>
          <w:sz w:val="24"/>
        </w:rPr>
        <w:t>з</w:t>
      </w:r>
      <w:r>
        <w:rPr>
          <w:rFonts w:ascii="Times New Roman" w:hAnsi="Times New Roman"/>
          <w:color w:val="000000"/>
          <w:sz w:val="24"/>
        </w:rPr>
        <w:t>ащиты</w:t>
      </w:r>
      <w:r>
        <w:rPr>
          <w:rFonts w:ascii="Times New Roman" w:hAnsi="Times New Roman"/>
          <w:color w:val="000000"/>
          <w:spacing w:val="17"/>
          <w:sz w:val="24"/>
        </w:rPr>
        <w:t xml:space="preserve"> </w:t>
      </w:r>
      <w:r>
        <w:rPr>
          <w:rFonts w:ascii="Times New Roman" w:hAnsi="Times New Roman"/>
          <w:color w:val="000000"/>
          <w:spacing w:val="1"/>
          <w:sz w:val="24"/>
        </w:rPr>
        <w:t>п</w:t>
      </w:r>
      <w:r>
        <w:rPr>
          <w:rFonts w:ascii="Times New Roman" w:hAnsi="Times New Roman"/>
          <w:color w:val="000000"/>
          <w:sz w:val="24"/>
        </w:rPr>
        <w:t>роект</w:t>
      </w:r>
      <w:r>
        <w:rPr>
          <w:rFonts w:ascii="Times New Roman" w:hAnsi="Times New Roman"/>
          <w:color w:val="000000"/>
          <w:spacing w:val="2"/>
          <w:sz w:val="24"/>
        </w:rPr>
        <w:t>н</w:t>
      </w:r>
      <w:r>
        <w:rPr>
          <w:rFonts w:ascii="Times New Roman" w:hAnsi="Times New Roman"/>
          <w:color w:val="000000"/>
          <w:sz w:val="24"/>
        </w:rPr>
        <w:t>ой</w:t>
      </w:r>
      <w:r>
        <w:rPr>
          <w:rFonts w:ascii="Times New Roman" w:hAnsi="Times New Roman"/>
          <w:color w:val="000000"/>
          <w:spacing w:val="17"/>
          <w:sz w:val="24"/>
        </w:rPr>
        <w:t xml:space="preserve"> </w:t>
      </w:r>
      <w:r>
        <w:rPr>
          <w:rFonts w:ascii="Times New Roman" w:hAnsi="Times New Roman"/>
          <w:color w:val="000000"/>
          <w:sz w:val="24"/>
        </w:rPr>
        <w:t>работы,</w:t>
      </w:r>
      <w:r>
        <w:rPr>
          <w:rFonts w:ascii="Times New Roman" w:hAnsi="Times New Roman"/>
          <w:color w:val="000000"/>
          <w:spacing w:val="16"/>
          <w:sz w:val="24"/>
        </w:rPr>
        <w:t xml:space="preserve"> </w:t>
      </w:r>
      <w:r>
        <w:rPr>
          <w:rFonts w:ascii="Times New Roman" w:hAnsi="Times New Roman"/>
          <w:color w:val="000000"/>
          <w:spacing w:val="-2"/>
          <w:sz w:val="24"/>
        </w:rPr>
        <w:t>в</w:t>
      </w:r>
      <w:r>
        <w:rPr>
          <w:rFonts w:ascii="Times New Roman" w:hAnsi="Times New Roman"/>
          <w:color w:val="000000"/>
          <w:sz w:val="24"/>
        </w:rPr>
        <w:t>ыпол</w:t>
      </w:r>
      <w:r>
        <w:rPr>
          <w:rFonts w:ascii="Times New Roman" w:hAnsi="Times New Roman"/>
          <w:color w:val="000000"/>
          <w:spacing w:val="1"/>
          <w:sz w:val="24"/>
        </w:rPr>
        <w:t>н</w:t>
      </w:r>
      <w:r>
        <w:rPr>
          <w:rFonts w:ascii="Times New Roman" w:hAnsi="Times New Roman"/>
          <w:color w:val="000000"/>
          <w:sz w:val="24"/>
        </w:rPr>
        <w:t>ения нормат</w:t>
      </w:r>
      <w:r>
        <w:rPr>
          <w:rFonts w:ascii="Times New Roman" w:hAnsi="Times New Roman"/>
          <w:color w:val="000000"/>
          <w:spacing w:val="1"/>
          <w:sz w:val="24"/>
        </w:rPr>
        <w:t>и</w:t>
      </w:r>
      <w:r>
        <w:rPr>
          <w:rFonts w:ascii="Times New Roman" w:hAnsi="Times New Roman"/>
          <w:color w:val="000000"/>
          <w:sz w:val="24"/>
        </w:rPr>
        <w:t>ва,</w:t>
      </w:r>
      <w:r>
        <w:rPr>
          <w:rFonts w:ascii="Times New Roman" w:hAnsi="Times New Roman"/>
          <w:color w:val="000000"/>
          <w:spacing w:val="167"/>
          <w:sz w:val="24"/>
        </w:rPr>
        <w:t xml:space="preserve"> </w:t>
      </w:r>
      <w:r>
        <w:rPr>
          <w:rFonts w:ascii="Times New Roman" w:hAnsi="Times New Roman"/>
          <w:color w:val="000000"/>
          <w:sz w:val="24"/>
        </w:rPr>
        <w:t>выпол</w:t>
      </w:r>
      <w:r>
        <w:rPr>
          <w:rFonts w:ascii="Times New Roman" w:hAnsi="Times New Roman"/>
          <w:color w:val="000000"/>
          <w:spacing w:val="2"/>
          <w:sz w:val="24"/>
        </w:rPr>
        <w:t>н</w:t>
      </w:r>
      <w:r>
        <w:rPr>
          <w:rFonts w:ascii="Times New Roman" w:hAnsi="Times New Roman"/>
          <w:color w:val="000000"/>
          <w:sz w:val="24"/>
        </w:rPr>
        <w:t>ен</w:t>
      </w:r>
      <w:r>
        <w:rPr>
          <w:rFonts w:ascii="Times New Roman" w:hAnsi="Times New Roman"/>
          <w:color w:val="000000"/>
          <w:spacing w:val="1"/>
          <w:sz w:val="24"/>
        </w:rPr>
        <w:t>и</w:t>
      </w:r>
      <w:r>
        <w:rPr>
          <w:rFonts w:ascii="Times New Roman" w:hAnsi="Times New Roman"/>
          <w:color w:val="000000"/>
          <w:sz w:val="24"/>
        </w:rPr>
        <w:t>я</w:t>
      </w:r>
      <w:r>
        <w:rPr>
          <w:rFonts w:ascii="Times New Roman" w:hAnsi="Times New Roman"/>
          <w:color w:val="000000"/>
          <w:spacing w:val="170"/>
          <w:sz w:val="24"/>
        </w:rPr>
        <w:t xml:space="preserve"> </w:t>
      </w:r>
      <w:r>
        <w:rPr>
          <w:rFonts w:ascii="Times New Roman" w:hAnsi="Times New Roman"/>
          <w:color w:val="000000"/>
          <w:spacing w:val="1"/>
          <w:sz w:val="24"/>
        </w:rPr>
        <w:t>ин</w:t>
      </w:r>
      <w:r>
        <w:rPr>
          <w:rFonts w:ascii="Times New Roman" w:hAnsi="Times New Roman"/>
          <w:color w:val="000000"/>
          <w:spacing w:val="-2"/>
          <w:sz w:val="24"/>
        </w:rPr>
        <w:t>д</w:t>
      </w:r>
      <w:r>
        <w:rPr>
          <w:rFonts w:ascii="Times New Roman" w:hAnsi="Times New Roman"/>
          <w:color w:val="000000"/>
          <w:spacing w:val="1"/>
          <w:sz w:val="24"/>
        </w:rPr>
        <w:t>и</w:t>
      </w:r>
      <w:r>
        <w:rPr>
          <w:rFonts w:ascii="Times New Roman" w:hAnsi="Times New Roman"/>
          <w:color w:val="000000"/>
          <w:sz w:val="24"/>
        </w:rPr>
        <w:t>ви</w:t>
      </w:r>
      <w:r>
        <w:rPr>
          <w:rFonts w:ascii="Times New Roman" w:hAnsi="Times New Roman"/>
          <w:color w:val="000000"/>
          <w:spacing w:val="4"/>
          <w:sz w:val="24"/>
        </w:rPr>
        <w:t>д</w:t>
      </w:r>
      <w:r>
        <w:rPr>
          <w:rFonts w:ascii="Times New Roman" w:hAnsi="Times New Roman"/>
          <w:color w:val="000000"/>
          <w:spacing w:val="-6"/>
          <w:sz w:val="24"/>
        </w:rPr>
        <w:t>у</w:t>
      </w:r>
      <w:r>
        <w:rPr>
          <w:rFonts w:ascii="Times New Roman" w:hAnsi="Times New Roman"/>
          <w:color w:val="000000"/>
          <w:spacing w:val="-1"/>
          <w:sz w:val="24"/>
        </w:rPr>
        <w:t>а</w:t>
      </w:r>
      <w:r>
        <w:rPr>
          <w:rFonts w:ascii="Times New Roman" w:hAnsi="Times New Roman"/>
          <w:color w:val="000000"/>
          <w:sz w:val="24"/>
        </w:rPr>
        <w:t>ль</w:t>
      </w:r>
      <w:r>
        <w:rPr>
          <w:rFonts w:ascii="Times New Roman" w:hAnsi="Times New Roman"/>
          <w:color w:val="000000"/>
          <w:spacing w:val="1"/>
          <w:sz w:val="24"/>
        </w:rPr>
        <w:t>н</w:t>
      </w:r>
      <w:r>
        <w:rPr>
          <w:rFonts w:ascii="Times New Roman" w:hAnsi="Times New Roman"/>
          <w:color w:val="000000"/>
          <w:sz w:val="24"/>
        </w:rPr>
        <w:t>ой</w:t>
      </w:r>
      <w:r>
        <w:rPr>
          <w:rFonts w:ascii="Times New Roman" w:hAnsi="Times New Roman"/>
          <w:color w:val="000000"/>
          <w:spacing w:val="170"/>
          <w:sz w:val="24"/>
        </w:rPr>
        <w:t xml:space="preserve"> </w:t>
      </w:r>
      <w:r>
        <w:rPr>
          <w:rFonts w:ascii="Times New Roman" w:hAnsi="Times New Roman"/>
          <w:color w:val="000000"/>
          <w:spacing w:val="1"/>
          <w:sz w:val="24"/>
        </w:rPr>
        <w:t>и</w:t>
      </w:r>
      <w:r>
        <w:rPr>
          <w:rFonts w:ascii="Times New Roman" w:hAnsi="Times New Roman"/>
          <w:color w:val="000000"/>
          <w:sz w:val="24"/>
        </w:rPr>
        <w:t>ли</w:t>
      </w:r>
      <w:r>
        <w:rPr>
          <w:rFonts w:ascii="Times New Roman" w:hAnsi="Times New Roman"/>
          <w:color w:val="000000"/>
          <w:spacing w:val="170"/>
          <w:sz w:val="24"/>
        </w:rPr>
        <w:t xml:space="preserve"> </w:t>
      </w:r>
      <w:r>
        <w:rPr>
          <w:rFonts w:ascii="Times New Roman" w:hAnsi="Times New Roman"/>
          <w:color w:val="000000"/>
          <w:sz w:val="24"/>
        </w:rPr>
        <w:t>коллективной</w:t>
      </w:r>
      <w:r>
        <w:rPr>
          <w:rFonts w:ascii="Times New Roman" w:hAnsi="Times New Roman"/>
          <w:color w:val="000000"/>
          <w:spacing w:val="169"/>
          <w:sz w:val="24"/>
        </w:rPr>
        <w:t xml:space="preserve"> </w:t>
      </w:r>
      <w:r>
        <w:rPr>
          <w:rFonts w:ascii="Times New Roman" w:hAnsi="Times New Roman"/>
          <w:color w:val="000000"/>
          <w:spacing w:val="-1"/>
          <w:sz w:val="24"/>
        </w:rPr>
        <w:t>ра</w:t>
      </w:r>
      <w:r>
        <w:rPr>
          <w:rFonts w:ascii="Times New Roman" w:hAnsi="Times New Roman"/>
          <w:color w:val="000000"/>
          <w:sz w:val="24"/>
        </w:rPr>
        <w:t>боты,</w:t>
      </w:r>
      <w:r>
        <w:rPr>
          <w:rFonts w:ascii="Times New Roman" w:hAnsi="Times New Roman"/>
          <w:color w:val="000000"/>
          <w:spacing w:val="168"/>
          <w:sz w:val="24"/>
        </w:rPr>
        <w:t xml:space="preserve"> </w:t>
      </w:r>
      <w:r>
        <w:rPr>
          <w:rFonts w:ascii="Times New Roman" w:hAnsi="Times New Roman"/>
          <w:color w:val="000000"/>
          <w:sz w:val="24"/>
        </w:rPr>
        <w:t>отчета</w:t>
      </w:r>
      <w:r>
        <w:rPr>
          <w:rFonts w:ascii="Times New Roman" w:hAnsi="Times New Roman"/>
          <w:color w:val="000000"/>
          <w:spacing w:val="168"/>
          <w:sz w:val="24"/>
        </w:rPr>
        <w:t xml:space="preserve"> </w:t>
      </w:r>
      <w:r>
        <w:rPr>
          <w:rFonts w:ascii="Times New Roman" w:hAnsi="Times New Roman"/>
          <w:color w:val="000000"/>
          <w:sz w:val="24"/>
        </w:rPr>
        <w:t>о выпол</w:t>
      </w:r>
      <w:r>
        <w:rPr>
          <w:rFonts w:ascii="Times New Roman" w:hAnsi="Times New Roman"/>
          <w:color w:val="000000"/>
          <w:spacing w:val="1"/>
          <w:sz w:val="24"/>
        </w:rPr>
        <w:t>н</w:t>
      </w:r>
      <w:r>
        <w:rPr>
          <w:rFonts w:ascii="Times New Roman" w:hAnsi="Times New Roman"/>
          <w:color w:val="000000"/>
          <w:sz w:val="24"/>
        </w:rPr>
        <w:t>ен</w:t>
      </w:r>
      <w:r>
        <w:rPr>
          <w:rFonts w:ascii="Times New Roman" w:hAnsi="Times New Roman"/>
          <w:color w:val="000000"/>
          <w:spacing w:val="1"/>
          <w:sz w:val="24"/>
        </w:rPr>
        <w:t>н</w:t>
      </w:r>
      <w:r>
        <w:rPr>
          <w:rFonts w:ascii="Times New Roman" w:hAnsi="Times New Roman"/>
          <w:color w:val="000000"/>
          <w:spacing w:val="-1"/>
          <w:sz w:val="24"/>
        </w:rPr>
        <w:t>о</w:t>
      </w:r>
      <w:r>
        <w:rPr>
          <w:rFonts w:ascii="Times New Roman" w:hAnsi="Times New Roman"/>
          <w:color w:val="000000"/>
          <w:sz w:val="24"/>
        </w:rPr>
        <w:t>й</w:t>
      </w:r>
      <w:r>
        <w:rPr>
          <w:rFonts w:ascii="Times New Roman" w:hAnsi="Times New Roman"/>
          <w:color w:val="000000"/>
          <w:spacing w:val="26"/>
          <w:sz w:val="24"/>
        </w:rPr>
        <w:t xml:space="preserve"> </w:t>
      </w:r>
      <w:r>
        <w:rPr>
          <w:rFonts w:ascii="Times New Roman" w:hAnsi="Times New Roman"/>
          <w:color w:val="000000"/>
          <w:sz w:val="24"/>
        </w:rPr>
        <w:t>работе</w:t>
      </w:r>
      <w:r>
        <w:rPr>
          <w:rFonts w:ascii="Times New Roman" w:hAnsi="Times New Roman"/>
          <w:color w:val="000000"/>
          <w:spacing w:val="26"/>
          <w:sz w:val="24"/>
        </w:rPr>
        <w:t xml:space="preserve"> </w:t>
      </w:r>
      <w:r>
        <w:rPr>
          <w:rFonts w:ascii="Times New Roman" w:hAnsi="Times New Roman"/>
          <w:color w:val="000000"/>
          <w:sz w:val="24"/>
        </w:rPr>
        <w:t>и</w:t>
      </w:r>
      <w:r>
        <w:rPr>
          <w:rFonts w:ascii="Times New Roman" w:hAnsi="Times New Roman"/>
          <w:color w:val="000000"/>
          <w:spacing w:val="27"/>
          <w:sz w:val="24"/>
        </w:rPr>
        <w:t xml:space="preserve"> </w:t>
      </w:r>
      <w:r>
        <w:rPr>
          <w:rFonts w:ascii="Times New Roman" w:hAnsi="Times New Roman"/>
          <w:color w:val="000000"/>
          <w:sz w:val="24"/>
        </w:rPr>
        <w:t>т.</w:t>
      </w:r>
      <w:r>
        <w:rPr>
          <w:rFonts w:ascii="Times New Roman" w:hAnsi="Times New Roman"/>
          <w:color w:val="000000"/>
          <w:spacing w:val="1"/>
          <w:sz w:val="24"/>
        </w:rPr>
        <w:t>п</w:t>
      </w:r>
      <w:r>
        <w:rPr>
          <w:rFonts w:ascii="Times New Roman" w:hAnsi="Times New Roman"/>
          <w:color w:val="000000"/>
          <w:sz w:val="24"/>
        </w:rPr>
        <w:t>.,</w:t>
      </w:r>
      <w:r>
        <w:rPr>
          <w:rFonts w:ascii="Times New Roman" w:hAnsi="Times New Roman"/>
          <w:color w:val="000000"/>
          <w:spacing w:val="26"/>
          <w:sz w:val="24"/>
        </w:rPr>
        <w:t xml:space="preserve"> </w:t>
      </w:r>
      <w:r>
        <w:rPr>
          <w:rFonts w:ascii="Times New Roman" w:hAnsi="Times New Roman"/>
          <w:color w:val="000000"/>
          <w:sz w:val="24"/>
        </w:rPr>
        <w:t>в</w:t>
      </w:r>
      <w:r>
        <w:rPr>
          <w:rFonts w:ascii="Times New Roman" w:hAnsi="Times New Roman"/>
          <w:color w:val="000000"/>
          <w:spacing w:val="26"/>
          <w:sz w:val="24"/>
        </w:rPr>
        <w:t xml:space="preserve"> </w:t>
      </w:r>
      <w:r>
        <w:rPr>
          <w:rFonts w:ascii="Times New Roman" w:hAnsi="Times New Roman"/>
          <w:color w:val="000000"/>
          <w:sz w:val="24"/>
        </w:rPr>
        <w:t>соответствии</w:t>
      </w:r>
      <w:r>
        <w:rPr>
          <w:rFonts w:ascii="Times New Roman" w:hAnsi="Times New Roman"/>
          <w:color w:val="000000"/>
          <w:spacing w:val="27"/>
          <w:sz w:val="24"/>
        </w:rPr>
        <w:t xml:space="preserve"> </w:t>
      </w:r>
      <w:r>
        <w:rPr>
          <w:rFonts w:ascii="Times New Roman" w:hAnsi="Times New Roman"/>
          <w:color w:val="000000"/>
          <w:spacing w:val="1"/>
          <w:sz w:val="24"/>
        </w:rPr>
        <w:t>с</w:t>
      </w:r>
      <w:r>
        <w:rPr>
          <w:rFonts w:ascii="Times New Roman" w:hAnsi="Times New Roman"/>
          <w:color w:val="000000"/>
          <w:spacing w:val="27"/>
          <w:sz w:val="24"/>
        </w:rPr>
        <w:t xml:space="preserve"> </w:t>
      </w:r>
      <w:r>
        <w:rPr>
          <w:rFonts w:ascii="Times New Roman" w:hAnsi="Times New Roman"/>
          <w:color w:val="000000"/>
          <w:sz w:val="24"/>
        </w:rPr>
        <w:t>рабоч</w:t>
      </w:r>
      <w:r>
        <w:rPr>
          <w:rFonts w:ascii="Times New Roman" w:hAnsi="Times New Roman"/>
          <w:color w:val="000000"/>
          <w:spacing w:val="-1"/>
          <w:sz w:val="24"/>
        </w:rPr>
        <w:t>е</w:t>
      </w:r>
      <w:r>
        <w:rPr>
          <w:rFonts w:ascii="Times New Roman" w:hAnsi="Times New Roman"/>
          <w:color w:val="000000"/>
          <w:sz w:val="24"/>
        </w:rPr>
        <w:t>й</w:t>
      </w:r>
      <w:r>
        <w:rPr>
          <w:rFonts w:ascii="Times New Roman" w:hAnsi="Times New Roman"/>
          <w:color w:val="000000"/>
          <w:spacing w:val="27"/>
          <w:sz w:val="24"/>
        </w:rPr>
        <w:t xml:space="preserve"> </w:t>
      </w:r>
      <w:r>
        <w:rPr>
          <w:rFonts w:ascii="Times New Roman" w:hAnsi="Times New Roman"/>
          <w:color w:val="000000"/>
          <w:spacing w:val="1"/>
          <w:sz w:val="24"/>
        </w:rPr>
        <w:t>п</w:t>
      </w:r>
      <w:r>
        <w:rPr>
          <w:rFonts w:ascii="Times New Roman" w:hAnsi="Times New Roman"/>
          <w:color w:val="000000"/>
          <w:sz w:val="24"/>
        </w:rPr>
        <w:t>рогра</w:t>
      </w:r>
      <w:r>
        <w:rPr>
          <w:rFonts w:ascii="Times New Roman" w:hAnsi="Times New Roman"/>
          <w:color w:val="000000"/>
          <w:spacing w:val="-1"/>
          <w:sz w:val="24"/>
        </w:rPr>
        <w:t>м</w:t>
      </w:r>
      <w:r>
        <w:rPr>
          <w:rFonts w:ascii="Times New Roman" w:hAnsi="Times New Roman"/>
          <w:color w:val="000000"/>
          <w:sz w:val="24"/>
        </w:rPr>
        <w:t>мой</w:t>
      </w:r>
      <w:r>
        <w:rPr>
          <w:rFonts w:ascii="Times New Roman" w:hAnsi="Times New Roman"/>
          <w:color w:val="000000"/>
          <w:spacing w:val="31"/>
          <w:sz w:val="24"/>
        </w:rPr>
        <w:t xml:space="preserve"> </w:t>
      </w:r>
      <w:r>
        <w:rPr>
          <w:rFonts w:ascii="Times New Roman" w:hAnsi="Times New Roman"/>
          <w:color w:val="000000"/>
          <w:sz w:val="24"/>
        </w:rPr>
        <w:t>учителя</w:t>
      </w:r>
      <w:r>
        <w:rPr>
          <w:rFonts w:ascii="Times New Roman" w:hAnsi="Times New Roman"/>
          <w:color w:val="000000"/>
          <w:spacing w:val="26"/>
          <w:sz w:val="24"/>
        </w:rPr>
        <w:t xml:space="preserve"> </w:t>
      </w:r>
      <w:r>
        <w:rPr>
          <w:rFonts w:ascii="Times New Roman" w:hAnsi="Times New Roman"/>
          <w:color w:val="000000"/>
          <w:sz w:val="24"/>
        </w:rPr>
        <w:t>и</w:t>
      </w:r>
      <w:r>
        <w:rPr>
          <w:rFonts w:ascii="Times New Roman" w:hAnsi="Times New Roman"/>
          <w:color w:val="000000"/>
          <w:spacing w:val="27"/>
          <w:sz w:val="24"/>
        </w:rPr>
        <w:t xml:space="preserve"> </w:t>
      </w:r>
      <w:r>
        <w:rPr>
          <w:rFonts w:ascii="Times New Roman" w:hAnsi="Times New Roman"/>
          <w:color w:val="000000"/>
          <w:sz w:val="24"/>
        </w:rPr>
        <w:t>с</w:t>
      </w:r>
      <w:r>
        <w:rPr>
          <w:rFonts w:ascii="Times New Roman" w:hAnsi="Times New Roman"/>
          <w:color w:val="000000"/>
          <w:spacing w:val="30"/>
          <w:sz w:val="24"/>
        </w:rPr>
        <w:t xml:space="preserve"> </w:t>
      </w:r>
      <w:r>
        <w:rPr>
          <w:rFonts w:ascii="Times New Roman" w:hAnsi="Times New Roman"/>
          <w:color w:val="000000"/>
          <w:spacing w:val="-4"/>
          <w:sz w:val="24"/>
        </w:rPr>
        <w:t>у</w:t>
      </w:r>
      <w:r>
        <w:rPr>
          <w:rFonts w:ascii="Times New Roman" w:hAnsi="Times New Roman"/>
          <w:color w:val="000000"/>
          <w:sz w:val="24"/>
        </w:rPr>
        <w:t>ч</w:t>
      </w:r>
      <w:r>
        <w:rPr>
          <w:rFonts w:ascii="Times New Roman" w:hAnsi="Times New Roman"/>
          <w:color w:val="000000"/>
          <w:spacing w:val="-1"/>
          <w:sz w:val="24"/>
        </w:rPr>
        <w:t>е</w:t>
      </w:r>
      <w:r>
        <w:rPr>
          <w:rFonts w:ascii="Times New Roman" w:hAnsi="Times New Roman"/>
          <w:color w:val="000000"/>
          <w:sz w:val="24"/>
        </w:rPr>
        <w:t>том особ</w:t>
      </w:r>
      <w:r>
        <w:rPr>
          <w:rFonts w:ascii="Times New Roman" w:hAnsi="Times New Roman"/>
          <w:color w:val="000000"/>
          <w:spacing w:val="-1"/>
          <w:sz w:val="24"/>
        </w:rPr>
        <w:t>е</w:t>
      </w:r>
      <w:r>
        <w:rPr>
          <w:rFonts w:ascii="Times New Roman" w:hAnsi="Times New Roman"/>
          <w:color w:val="000000"/>
          <w:spacing w:val="1"/>
          <w:sz w:val="24"/>
        </w:rPr>
        <w:t>н</w:t>
      </w:r>
      <w:r>
        <w:rPr>
          <w:rFonts w:ascii="Times New Roman" w:hAnsi="Times New Roman"/>
          <w:color w:val="000000"/>
          <w:sz w:val="24"/>
        </w:rPr>
        <w:t>ностей</w:t>
      </w:r>
      <w:r>
        <w:rPr>
          <w:rFonts w:ascii="Times New Roman" w:hAnsi="Times New Roman"/>
          <w:color w:val="000000"/>
          <w:spacing w:val="1"/>
          <w:sz w:val="24"/>
        </w:rPr>
        <w:t xml:space="preserve"> </w:t>
      </w:r>
      <w:r>
        <w:rPr>
          <w:rFonts w:ascii="Times New Roman" w:hAnsi="Times New Roman"/>
          <w:color w:val="000000"/>
          <w:sz w:val="24"/>
        </w:rPr>
        <w:t>реали</w:t>
      </w:r>
      <w:r>
        <w:rPr>
          <w:rFonts w:ascii="Times New Roman" w:hAnsi="Times New Roman"/>
          <w:color w:val="000000"/>
          <w:spacing w:val="3"/>
          <w:sz w:val="24"/>
        </w:rPr>
        <w:t>з</w:t>
      </w:r>
      <w:r>
        <w:rPr>
          <w:rFonts w:ascii="Times New Roman" w:hAnsi="Times New Roman"/>
          <w:color w:val="000000"/>
          <w:spacing w:val="-5"/>
          <w:sz w:val="24"/>
        </w:rPr>
        <w:t>у</w:t>
      </w:r>
      <w:r>
        <w:rPr>
          <w:rFonts w:ascii="Times New Roman" w:hAnsi="Times New Roman"/>
          <w:color w:val="000000"/>
          <w:sz w:val="24"/>
        </w:rPr>
        <w:t xml:space="preserve">емой </w:t>
      </w:r>
      <w:r>
        <w:rPr>
          <w:rFonts w:ascii="Times New Roman" w:hAnsi="Times New Roman"/>
          <w:color w:val="000000"/>
          <w:spacing w:val="1"/>
          <w:sz w:val="24"/>
        </w:rPr>
        <w:t>п</w:t>
      </w:r>
      <w:r>
        <w:rPr>
          <w:rFonts w:ascii="Times New Roman" w:hAnsi="Times New Roman"/>
          <w:color w:val="000000"/>
          <w:sz w:val="24"/>
        </w:rPr>
        <w:t>рограм</w:t>
      </w:r>
      <w:r>
        <w:rPr>
          <w:rFonts w:ascii="Times New Roman" w:hAnsi="Times New Roman"/>
          <w:color w:val="000000"/>
          <w:spacing w:val="-1"/>
          <w:sz w:val="24"/>
        </w:rPr>
        <w:t>м</w:t>
      </w:r>
      <w:r>
        <w:rPr>
          <w:rFonts w:ascii="Times New Roman" w:hAnsi="Times New Roman"/>
          <w:color w:val="000000"/>
          <w:sz w:val="24"/>
        </w:rPr>
        <w:t>ы.</w:t>
      </w:r>
      <w:r>
        <w:rPr>
          <w:rStyle w:val="Style_6_ch"/>
          <w:rFonts w:ascii="Times New Roman" w:hAnsi="Times New Roman"/>
          <w:sz w:val="24"/>
        </w:rPr>
        <w:t xml:space="preserve">) </w:t>
      </w:r>
      <w:r>
        <w:rPr>
          <w:rFonts w:ascii="Times New Roman" w:hAnsi="Times New Roman"/>
          <w:color w:val="000000"/>
          <w:spacing w:val="58"/>
          <w:sz w:val="24"/>
        </w:rPr>
        <w:t xml:space="preserve"> </w:t>
      </w:r>
      <w:r>
        <w:rPr>
          <w:rFonts w:ascii="Times New Roman" w:hAnsi="Times New Roman"/>
          <w:color w:val="000000"/>
          <w:sz w:val="24"/>
        </w:rPr>
        <w:t>Учет ре</w:t>
      </w:r>
      <w:r>
        <w:rPr>
          <w:rFonts w:ascii="Times New Roman" w:hAnsi="Times New Roman"/>
          <w:color w:val="000000"/>
          <w:spacing w:val="2"/>
          <w:sz w:val="24"/>
        </w:rPr>
        <w:t>з</w:t>
      </w:r>
      <w:r>
        <w:rPr>
          <w:rFonts w:ascii="Times New Roman" w:hAnsi="Times New Roman"/>
          <w:color w:val="000000"/>
          <w:spacing w:val="-3"/>
          <w:sz w:val="24"/>
        </w:rPr>
        <w:t>у</w:t>
      </w:r>
      <w:r>
        <w:rPr>
          <w:rFonts w:ascii="Times New Roman" w:hAnsi="Times New Roman"/>
          <w:color w:val="000000"/>
          <w:sz w:val="24"/>
        </w:rPr>
        <w:t>льтатов</w:t>
      </w:r>
      <w:r>
        <w:rPr>
          <w:rFonts w:ascii="Times New Roman" w:hAnsi="Times New Roman"/>
          <w:color w:val="000000"/>
          <w:spacing w:val="38"/>
          <w:sz w:val="24"/>
        </w:rPr>
        <w:t xml:space="preserve"> </w:t>
      </w:r>
      <w:r>
        <w:rPr>
          <w:rFonts w:ascii="Times New Roman" w:hAnsi="Times New Roman"/>
          <w:color w:val="000000"/>
          <w:sz w:val="24"/>
        </w:rPr>
        <w:t>вн</w:t>
      </w:r>
      <w:r>
        <w:rPr>
          <w:rFonts w:ascii="Times New Roman" w:hAnsi="Times New Roman"/>
          <w:color w:val="000000"/>
          <w:spacing w:val="1"/>
          <w:sz w:val="24"/>
        </w:rPr>
        <w:t>е</w:t>
      </w:r>
      <w:r>
        <w:rPr>
          <w:rFonts w:ascii="Times New Roman" w:hAnsi="Times New Roman"/>
          <w:color w:val="000000"/>
          <w:spacing w:val="-3"/>
          <w:sz w:val="24"/>
        </w:rPr>
        <w:t>у</w:t>
      </w:r>
      <w:r>
        <w:rPr>
          <w:rFonts w:ascii="Times New Roman" w:hAnsi="Times New Roman"/>
          <w:color w:val="000000"/>
          <w:sz w:val="24"/>
        </w:rPr>
        <w:t>рочной</w:t>
      </w:r>
      <w:r>
        <w:rPr>
          <w:rFonts w:ascii="Times New Roman" w:hAnsi="Times New Roman"/>
          <w:color w:val="000000"/>
          <w:spacing w:val="40"/>
          <w:sz w:val="24"/>
        </w:rPr>
        <w:t xml:space="preserve"> </w:t>
      </w:r>
      <w:r>
        <w:rPr>
          <w:rFonts w:ascii="Times New Roman" w:hAnsi="Times New Roman"/>
          <w:color w:val="000000"/>
          <w:sz w:val="24"/>
        </w:rPr>
        <w:t>деятел</w:t>
      </w:r>
      <w:r>
        <w:rPr>
          <w:rFonts w:ascii="Times New Roman" w:hAnsi="Times New Roman"/>
          <w:color w:val="000000"/>
          <w:spacing w:val="1"/>
          <w:sz w:val="24"/>
        </w:rPr>
        <w:t>ьн</w:t>
      </w:r>
      <w:r>
        <w:rPr>
          <w:rFonts w:ascii="Times New Roman" w:hAnsi="Times New Roman"/>
          <w:color w:val="000000"/>
          <w:sz w:val="24"/>
        </w:rPr>
        <w:t>ос</w:t>
      </w:r>
      <w:r>
        <w:rPr>
          <w:rFonts w:ascii="Times New Roman" w:hAnsi="Times New Roman"/>
          <w:color w:val="000000"/>
          <w:spacing w:val="-2"/>
          <w:sz w:val="24"/>
        </w:rPr>
        <w:t>т</w:t>
      </w:r>
      <w:r>
        <w:rPr>
          <w:rFonts w:ascii="Times New Roman" w:hAnsi="Times New Roman"/>
          <w:color w:val="000000"/>
          <w:sz w:val="24"/>
        </w:rPr>
        <w:t>и</w:t>
      </w:r>
      <w:r>
        <w:rPr>
          <w:rFonts w:ascii="Times New Roman" w:hAnsi="Times New Roman"/>
          <w:color w:val="000000"/>
          <w:spacing w:val="38"/>
          <w:sz w:val="24"/>
        </w:rPr>
        <w:t xml:space="preserve"> </w:t>
      </w:r>
      <w:r>
        <w:rPr>
          <w:rFonts w:ascii="Times New Roman" w:hAnsi="Times New Roman"/>
          <w:color w:val="000000"/>
          <w:sz w:val="24"/>
        </w:rPr>
        <w:t>о</w:t>
      </w:r>
      <w:r>
        <w:rPr>
          <w:rFonts w:ascii="Times New Roman" w:hAnsi="Times New Roman"/>
          <w:color w:val="000000"/>
          <w:spacing w:val="1"/>
          <w:sz w:val="24"/>
        </w:rPr>
        <w:t>с</w:t>
      </w:r>
      <w:r>
        <w:rPr>
          <w:rFonts w:ascii="Times New Roman" w:hAnsi="Times New Roman"/>
          <w:color w:val="000000"/>
          <w:spacing w:val="-6"/>
          <w:sz w:val="24"/>
        </w:rPr>
        <w:t>у</w:t>
      </w:r>
      <w:r>
        <w:rPr>
          <w:rFonts w:ascii="Times New Roman" w:hAnsi="Times New Roman"/>
          <w:color w:val="000000"/>
          <w:spacing w:val="1"/>
          <w:sz w:val="24"/>
        </w:rPr>
        <w:t>щ</w:t>
      </w:r>
      <w:r>
        <w:rPr>
          <w:rFonts w:ascii="Times New Roman" w:hAnsi="Times New Roman"/>
          <w:color w:val="000000"/>
          <w:sz w:val="24"/>
        </w:rPr>
        <w:t>ест</w:t>
      </w:r>
      <w:r>
        <w:rPr>
          <w:rFonts w:ascii="Times New Roman" w:hAnsi="Times New Roman"/>
          <w:color w:val="000000"/>
          <w:spacing w:val="1"/>
          <w:sz w:val="24"/>
        </w:rPr>
        <w:t>вляе</w:t>
      </w:r>
      <w:r>
        <w:rPr>
          <w:rFonts w:ascii="Times New Roman" w:hAnsi="Times New Roman"/>
          <w:color w:val="000000"/>
          <w:sz w:val="24"/>
        </w:rPr>
        <w:t>тся</w:t>
      </w:r>
      <w:r>
        <w:rPr>
          <w:rFonts w:ascii="Times New Roman" w:hAnsi="Times New Roman"/>
          <w:color w:val="000000"/>
          <w:spacing w:val="38"/>
          <w:sz w:val="24"/>
        </w:rPr>
        <w:t xml:space="preserve"> </w:t>
      </w:r>
      <w:r>
        <w:rPr>
          <w:rFonts w:ascii="Times New Roman" w:hAnsi="Times New Roman"/>
          <w:color w:val="000000"/>
          <w:spacing w:val="1"/>
          <w:sz w:val="24"/>
        </w:rPr>
        <w:t>п</w:t>
      </w:r>
      <w:r>
        <w:rPr>
          <w:rFonts w:ascii="Times New Roman" w:hAnsi="Times New Roman"/>
          <w:color w:val="000000"/>
          <w:sz w:val="24"/>
        </w:rPr>
        <w:t>реподав</w:t>
      </w:r>
      <w:r>
        <w:rPr>
          <w:rFonts w:ascii="Times New Roman" w:hAnsi="Times New Roman"/>
          <w:color w:val="000000"/>
          <w:spacing w:val="-1"/>
          <w:sz w:val="24"/>
        </w:rPr>
        <w:t>а</w:t>
      </w:r>
      <w:r>
        <w:rPr>
          <w:rFonts w:ascii="Times New Roman" w:hAnsi="Times New Roman"/>
          <w:color w:val="000000"/>
          <w:sz w:val="24"/>
        </w:rPr>
        <w:t>телем</w:t>
      </w:r>
      <w:r>
        <w:rPr>
          <w:rFonts w:ascii="Times New Roman" w:hAnsi="Times New Roman"/>
          <w:color w:val="000000"/>
          <w:spacing w:val="37"/>
          <w:sz w:val="24"/>
        </w:rPr>
        <w:t xml:space="preserve"> </w:t>
      </w:r>
      <w:r>
        <w:rPr>
          <w:rFonts w:ascii="Times New Roman" w:hAnsi="Times New Roman"/>
          <w:color w:val="000000"/>
          <w:sz w:val="24"/>
        </w:rPr>
        <w:t>в</w:t>
      </w:r>
      <w:r>
        <w:rPr>
          <w:rFonts w:ascii="Times New Roman" w:hAnsi="Times New Roman"/>
          <w:color w:val="000000"/>
          <w:spacing w:val="37"/>
          <w:sz w:val="24"/>
        </w:rPr>
        <w:t xml:space="preserve"> </w:t>
      </w:r>
      <w:r>
        <w:rPr>
          <w:rFonts w:ascii="Times New Roman" w:hAnsi="Times New Roman"/>
          <w:color w:val="000000"/>
          <w:sz w:val="24"/>
        </w:rPr>
        <w:t>элек</w:t>
      </w:r>
      <w:r>
        <w:rPr>
          <w:rFonts w:ascii="Times New Roman" w:hAnsi="Times New Roman"/>
          <w:color w:val="000000"/>
          <w:spacing w:val="1"/>
          <w:sz w:val="24"/>
        </w:rPr>
        <w:t>т</w:t>
      </w:r>
      <w:r>
        <w:rPr>
          <w:rFonts w:ascii="Times New Roman" w:hAnsi="Times New Roman"/>
          <w:color w:val="000000"/>
          <w:sz w:val="24"/>
        </w:rPr>
        <w:t>ро</w:t>
      </w:r>
      <w:r>
        <w:rPr>
          <w:rFonts w:ascii="Times New Roman" w:hAnsi="Times New Roman"/>
          <w:color w:val="000000"/>
          <w:spacing w:val="1"/>
          <w:sz w:val="24"/>
        </w:rPr>
        <w:t>нн</w:t>
      </w:r>
      <w:r>
        <w:rPr>
          <w:rFonts w:ascii="Times New Roman" w:hAnsi="Times New Roman"/>
          <w:color w:val="000000"/>
          <w:sz w:val="24"/>
        </w:rPr>
        <w:t xml:space="preserve">ом </w:t>
      </w:r>
      <w:r>
        <w:rPr>
          <w:rFonts w:ascii="Times New Roman" w:hAnsi="Times New Roman"/>
          <w:color w:val="000000"/>
          <w:spacing w:val="1"/>
          <w:sz w:val="24"/>
        </w:rPr>
        <w:t>ж</w:t>
      </w:r>
      <w:r>
        <w:rPr>
          <w:rFonts w:ascii="Times New Roman" w:hAnsi="Times New Roman"/>
          <w:color w:val="000000"/>
          <w:spacing w:val="-3"/>
          <w:sz w:val="24"/>
        </w:rPr>
        <w:t>у</w:t>
      </w:r>
      <w:r>
        <w:rPr>
          <w:rFonts w:ascii="Times New Roman" w:hAnsi="Times New Roman"/>
          <w:color w:val="000000"/>
          <w:sz w:val="24"/>
        </w:rPr>
        <w:t>рнал</w:t>
      </w:r>
      <w:r>
        <w:rPr>
          <w:rFonts w:ascii="Times New Roman" w:hAnsi="Times New Roman"/>
          <w:color w:val="000000"/>
          <w:spacing w:val="-1"/>
          <w:sz w:val="24"/>
        </w:rPr>
        <w:t>е</w:t>
      </w:r>
      <w:r>
        <w:rPr>
          <w:rFonts w:ascii="Times New Roman" w:hAnsi="Times New Roman"/>
          <w:color w:val="000000"/>
          <w:sz w:val="24"/>
        </w:rPr>
        <w:t>.</w:t>
      </w:r>
    </w:p>
    <w:p w14:paraId="241B0000">
      <w:pPr>
        <w:spacing w:before="2" w:line="360" w:lineRule="auto"/>
        <w:ind w:firstLine="717" w:left="1" w:right="252"/>
        <w:rPr>
          <w:rFonts w:ascii="Times New Roman" w:hAnsi="Times New Roman"/>
          <w:color w:val="000000"/>
          <w:sz w:val="24"/>
        </w:rPr>
      </w:pPr>
      <w:r>
        <w:rPr>
          <w:rFonts w:ascii="Times New Roman" w:hAnsi="Times New Roman"/>
          <w:color w:val="000000"/>
          <w:sz w:val="24"/>
        </w:rPr>
        <w:t>Те</w:t>
      </w:r>
      <w:r>
        <w:rPr>
          <w:rFonts w:ascii="Times New Roman" w:hAnsi="Times New Roman"/>
          <w:color w:val="000000"/>
          <w:spacing w:val="2"/>
          <w:sz w:val="24"/>
        </w:rPr>
        <w:t>к</w:t>
      </w:r>
      <w:r>
        <w:rPr>
          <w:rFonts w:ascii="Times New Roman" w:hAnsi="Times New Roman"/>
          <w:color w:val="000000"/>
          <w:spacing w:val="-4"/>
          <w:sz w:val="24"/>
        </w:rPr>
        <w:t>у</w:t>
      </w:r>
      <w:r>
        <w:rPr>
          <w:rFonts w:ascii="Times New Roman" w:hAnsi="Times New Roman"/>
          <w:color w:val="000000"/>
          <w:sz w:val="24"/>
        </w:rPr>
        <w:t>щий</w:t>
      </w:r>
      <w:r>
        <w:rPr>
          <w:rFonts w:ascii="Times New Roman" w:hAnsi="Times New Roman"/>
          <w:color w:val="000000"/>
          <w:spacing w:val="180"/>
          <w:sz w:val="24"/>
        </w:rPr>
        <w:t xml:space="preserve"> </w:t>
      </w:r>
      <w:r>
        <w:rPr>
          <w:rFonts w:ascii="Times New Roman" w:hAnsi="Times New Roman"/>
          <w:color w:val="000000"/>
          <w:spacing w:val="1"/>
          <w:sz w:val="24"/>
        </w:rPr>
        <w:t>к</w:t>
      </w:r>
      <w:r>
        <w:rPr>
          <w:rFonts w:ascii="Times New Roman" w:hAnsi="Times New Roman"/>
          <w:color w:val="000000"/>
          <w:sz w:val="24"/>
        </w:rPr>
        <w:t>о</w:t>
      </w:r>
      <w:r>
        <w:rPr>
          <w:rFonts w:ascii="Times New Roman" w:hAnsi="Times New Roman"/>
          <w:color w:val="000000"/>
          <w:spacing w:val="1"/>
          <w:sz w:val="24"/>
        </w:rPr>
        <w:t>н</w:t>
      </w:r>
      <w:r>
        <w:rPr>
          <w:rFonts w:ascii="Times New Roman" w:hAnsi="Times New Roman"/>
          <w:color w:val="000000"/>
          <w:sz w:val="24"/>
        </w:rPr>
        <w:t>тро</w:t>
      </w:r>
      <w:r>
        <w:rPr>
          <w:rFonts w:ascii="Times New Roman" w:hAnsi="Times New Roman"/>
          <w:color w:val="000000"/>
          <w:spacing w:val="1"/>
          <w:sz w:val="24"/>
        </w:rPr>
        <w:t>л</w:t>
      </w:r>
      <w:r>
        <w:rPr>
          <w:rFonts w:ascii="Times New Roman" w:hAnsi="Times New Roman"/>
          <w:color w:val="000000"/>
          <w:sz w:val="24"/>
        </w:rPr>
        <w:t>ь</w:t>
      </w:r>
      <w:r>
        <w:rPr>
          <w:rFonts w:ascii="Times New Roman" w:hAnsi="Times New Roman"/>
          <w:color w:val="000000"/>
          <w:spacing w:val="177"/>
          <w:sz w:val="24"/>
        </w:rPr>
        <w:t xml:space="preserve"> </w:t>
      </w:r>
      <w:r>
        <w:rPr>
          <w:rFonts w:ascii="Times New Roman" w:hAnsi="Times New Roman"/>
          <w:color w:val="000000"/>
          <w:spacing w:val="-1"/>
          <w:sz w:val="24"/>
        </w:rPr>
        <w:t>з</w:t>
      </w:r>
      <w:r>
        <w:rPr>
          <w:rFonts w:ascii="Times New Roman" w:hAnsi="Times New Roman"/>
          <w:color w:val="000000"/>
          <w:sz w:val="24"/>
        </w:rPr>
        <w:t>а</w:t>
      </w:r>
      <w:r>
        <w:rPr>
          <w:rFonts w:ascii="Times New Roman" w:hAnsi="Times New Roman"/>
          <w:color w:val="000000"/>
          <w:spacing w:val="176"/>
          <w:sz w:val="24"/>
        </w:rPr>
        <w:t xml:space="preserve"> </w:t>
      </w:r>
      <w:r>
        <w:rPr>
          <w:rFonts w:ascii="Times New Roman" w:hAnsi="Times New Roman"/>
          <w:color w:val="000000"/>
          <w:spacing w:val="1"/>
          <w:sz w:val="24"/>
        </w:rPr>
        <w:t>п</w:t>
      </w:r>
      <w:r>
        <w:rPr>
          <w:rFonts w:ascii="Times New Roman" w:hAnsi="Times New Roman"/>
          <w:color w:val="000000"/>
          <w:sz w:val="24"/>
        </w:rPr>
        <w:t>осещ</w:t>
      </w:r>
      <w:r>
        <w:rPr>
          <w:rFonts w:ascii="Times New Roman" w:hAnsi="Times New Roman"/>
          <w:color w:val="000000"/>
          <w:spacing w:val="-1"/>
          <w:sz w:val="24"/>
        </w:rPr>
        <w:t>е</w:t>
      </w:r>
      <w:r>
        <w:rPr>
          <w:rFonts w:ascii="Times New Roman" w:hAnsi="Times New Roman"/>
          <w:color w:val="000000"/>
          <w:sz w:val="24"/>
        </w:rPr>
        <w:t>н</w:t>
      </w:r>
      <w:r>
        <w:rPr>
          <w:rFonts w:ascii="Times New Roman" w:hAnsi="Times New Roman"/>
          <w:color w:val="000000"/>
          <w:spacing w:val="1"/>
          <w:sz w:val="24"/>
        </w:rPr>
        <w:t>и</w:t>
      </w:r>
      <w:r>
        <w:rPr>
          <w:rFonts w:ascii="Times New Roman" w:hAnsi="Times New Roman"/>
          <w:color w:val="000000"/>
          <w:sz w:val="24"/>
        </w:rPr>
        <w:t>ем</w:t>
      </w:r>
      <w:r>
        <w:rPr>
          <w:rFonts w:ascii="Times New Roman" w:hAnsi="Times New Roman"/>
          <w:color w:val="000000"/>
          <w:spacing w:val="178"/>
          <w:sz w:val="24"/>
        </w:rPr>
        <w:t xml:space="preserve"> </w:t>
      </w:r>
      <w:r>
        <w:rPr>
          <w:rFonts w:ascii="Times New Roman" w:hAnsi="Times New Roman"/>
          <w:color w:val="000000"/>
          <w:sz w:val="24"/>
        </w:rPr>
        <w:t>о</w:t>
      </w:r>
      <w:r>
        <w:rPr>
          <w:rFonts w:ascii="Times New Roman" w:hAnsi="Times New Roman"/>
          <w:color w:val="000000"/>
          <w:spacing w:val="4"/>
          <w:sz w:val="24"/>
        </w:rPr>
        <w:t>б</w:t>
      </w:r>
      <w:r>
        <w:rPr>
          <w:rFonts w:ascii="Times New Roman" w:hAnsi="Times New Roman"/>
          <w:color w:val="000000"/>
          <w:spacing w:val="-3"/>
          <w:sz w:val="24"/>
        </w:rPr>
        <w:t>у</w:t>
      </w:r>
      <w:r>
        <w:rPr>
          <w:rFonts w:ascii="Times New Roman" w:hAnsi="Times New Roman"/>
          <w:color w:val="000000"/>
          <w:sz w:val="24"/>
        </w:rPr>
        <w:t>чающ</w:t>
      </w:r>
      <w:r>
        <w:rPr>
          <w:rFonts w:ascii="Times New Roman" w:hAnsi="Times New Roman"/>
          <w:color w:val="000000"/>
          <w:spacing w:val="2"/>
          <w:sz w:val="24"/>
        </w:rPr>
        <w:t>и</w:t>
      </w:r>
      <w:r>
        <w:rPr>
          <w:rFonts w:ascii="Times New Roman" w:hAnsi="Times New Roman"/>
          <w:color w:val="000000"/>
          <w:sz w:val="24"/>
        </w:rPr>
        <w:t>м</w:t>
      </w:r>
      <w:r>
        <w:rPr>
          <w:rFonts w:ascii="Times New Roman" w:hAnsi="Times New Roman"/>
          <w:color w:val="000000"/>
          <w:spacing w:val="1"/>
          <w:sz w:val="24"/>
        </w:rPr>
        <w:t>и</w:t>
      </w:r>
      <w:r>
        <w:rPr>
          <w:rFonts w:ascii="Times New Roman" w:hAnsi="Times New Roman"/>
          <w:color w:val="000000"/>
          <w:sz w:val="24"/>
        </w:rPr>
        <w:t>ся</w:t>
      </w:r>
      <w:r>
        <w:rPr>
          <w:rFonts w:ascii="Times New Roman" w:hAnsi="Times New Roman"/>
          <w:color w:val="000000"/>
          <w:spacing w:val="179"/>
          <w:sz w:val="24"/>
        </w:rPr>
        <w:t xml:space="preserve"> </w:t>
      </w:r>
      <w:r>
        <w:rPr>
          <w:rFonts w:ascii="Times New Roman" w:hAnsi="Times New Roman"/>
          <w:color w:val="000000"/>
          <w:spacing w:val="1"/>
          <w:sz w:val="24"/>
        </w:rPr>
        <w:t>з</w:t>
      </w:r>
      <w:r>
        <w:rPr>
          <w:rFonts w:ascii="Times New Roman" w:hAnsi="Times New Roman"/>
          <w:color w:val="000000"/>
          <w:sz w:val="24"/>
        </w:rPr>
        <w:t>анятий</w:t>
      </w:r>
      <w:r>
        <w:rPr>
          <w:rFonts w:ascii="Times New Roman" w:hAnsi="Times New Roman"/>
          <w:color w:val="000000"/>
          <w:spacing w:val="179"/>
          <w:sz w:val="24"/>
        </w:rPr>
        <w:t xml:space="preserve"> </w:t>
      </w:r>
      <w:r>
        <w:rPr>
          <w:rFonts w:ascii="Times New Roman" w:hAnsi="Times New Roman"/>
          <w:color w:val="000000"/>
          <w:spacing w:val="-2"/>
          <w:sz w:val="24"/>
        </w:rPr>
        <w:t>в</w:t>
      </w:r>
      <w:r>
        <w:rPr>
          <w:rFonts w:ascii="Times New Roman" w:hAnsi="Times New Roman"/>
          <w:color w:val="000000"/>
          <w:sz w:val="24"/>
        </w:rPr>
        <w:t>н</w:t>
      </w:r>
      <w:r>
        <w:rPr>
          <w:rFonts w:ascii="Times New Roman" w:hAnsi="Times New Roman"/>
          <w:color w:val="000000"/>
          <w:spacing w:val="2"/>
          <w:sz w:val="24"/>
        </w:rPr>
        <w:t>е</w:t>
      </w:r>
      <w:r>
        <w:rPr>
          <w:rFonts w:ascii="Times New Roman" w:hAnsi="Times New Roman"/>
          <w:color w:val="000000"/>
          <w:spacing w:val="-4"/>
          <w:sz w:val="24"/>
        </w:rPr>
        <w:t>у</w:t>
      </w:r>
      <w:r>
        <w:rPr>
          <w:rFonts w:ascii="Times New Roman" w:hAnsi="Times New Roman"/>
          <w:color w:val="000000"/>
          <w:sz w:val="24"/>
        </w:rPr>
        <w:t>ро</w:t>
      </w:r>
      <w:r>
        <w:rPr>
          <w:rFonts w:ascii="Times New Roman" w:hAnsi="Times New Roman"/>
          <w:color w:val="000000"/>
          <w:spacing w:val="-1"/>
          <w:sz w:val="24"/>
        </w:rPr>
        <w:t>ч</w:t>
      </w:r>
      <w:r>
        <w:rPr>
          <w:rFonts w:ascii="Times New Roman" w:hAnsi="Times New Roman"/>
          <w:color w:val="000000"/>
          <w:sz w:val="24"/>
        </w:rPr>
        <w:t>ной деятель</w:t>
      </w:r>
      <w:r>
        <w:rPr>
          <w:rFonts w:ascii="Times New Roman" w:hAnsi="Times New Roman"/>
          <w:color w:val="000000"/>
          <w:spacing w:val="1"/>
          <w:sz w:val="24"/>
        </w:rPr>
        <w:t>н</w:t>
      </w:r>
      <w:r>
        <w:rPr>
          <w:rFonts w:ascii="Times New Roman" w:hAnsi="Times New Roman"/>
          <w:color w:val="000000"/>
          <w:sz w:val="24"/>
        </w:rPr>
        <w:t>ости</w:t>
      </w:r>
      <w:r>
        <w:rPr>
          <w:rFonts w:ascii="Times New Roman" w:hAnsi="Times New Roman"/>
          <w:color w:val="000000"/>
          <w:spacing w:val="105"/>
          <w:sz w:val="24"/>
        </w:rPr>
        <w:t xml:space="preserve"> </w:t>
      </w:r>
      <w:r>
        <w:rPr>
          <w:rFonts w:ascii="Times New Roman" w:hAnsi="Times New Roman"/>
          <w:color w:val="000000"/>
          <w:sz w:val="24"/>
        </w:rPr>
        <w:t>в</w:t>
      </w:r>
      <w:r>
        <w:rPr>
          <w:rFonts w:ascii="Times New Roman" w:hAnsi="Times New Roman"/>
          <w:color w:val="000000"/>
          <w:spacing w:val="104"/>
          <w:sz w:val="24"/>
        </w:rPr>
        <w:t xml:space="preserve"> </w:t>
      </w:r>
      <w:r>
        <w:rPr>
          <w:rFonts w:ascii="Times New Roman" w:hAnsi="Times New Roman"/>
          <w:color w:val="000000"/>
          <w:sz w:val="24"/>
        </w:rPr>
        <w:t>школе</w:t>
      </w:r>
      <w:r>
        <w:rPr>
          <w:rFonts w:ascii="Times New Roman" w:hAnsi="Times New Roman"/>
          <w:color w:val="000000"/>
          <w:spacing w:val="102"/>
          <w:sz w:val="24"/>
        </w:rPr>
        <w:t xml:space="preserve"> </w:t>
      </w:r>
      <w:r>
        <w:rPr>
          <w:rFonts w:ascii="Times New Roman" w:hAnsi="Times New Roman"/>
          <w:color w:val="000000"/>
          <w:sz w:val="24"/>
        </w:rPr>
        <w:t>и</w:t>
      </w:r>
      <w:r>
        <w:rPr>
          <w:rFonts w:ascii="Times New Roman" w:hAnsi="Times New Roman"/>
          <w:color w:val="000000"/>
          <w:spacing w:val="110"/>
          <w:sz w:val="24"/>
        </w:rPr>
        <w:t xml:space="preserve"> </w:t>
      </w:r>
      <w:r>
        <w:rPr>
          <w:rFonts w:ascii="Times New Roman" w:hAnsi="Times New Roman"/>
          <w:color w:val="000000"/>
          <w:spacing w:val="-3"/>
          <w:sz w:val="24"/>
        </w:rPr>
        <w:t>у</w:t>
      </w:r>
      <w:r>
        <w:rPr>
          <w:rFonts w:ascii="Times New Roman" w:hAnsi="Times New Roman"/>
          <w:color w:val="000000"/>
          <w:sz w:val="24"/>
        </w:rPr>
        <w:t>чет</w:t>
      </w:r>
      <w:r>
        <w:rPr>
          <w:rFonts w:ascii="Times New Roman" w:hAnsi="Times New Roman"/>
          <w:color w:val="000000"/>
          <w:spacing w:val="103"/>
          <w:sz w:val="24"/>
        </w:rPr>
        <w:t xml:space="preserve"> </w:t>
      </w:r>
      <w:r>
        <w:rPr>
          <w:rFonts w:ascii="Times New Roman" w:hAnsi="Times New Roman"/>
          <w:color w:val="000000"/>
          <w:spacing w:val="1"/>
          <w:sz w:val="24"/>
        </w:rPr>
        <w:t>з</w:t>
      </w:r>
      <w:r>
        <w:rPr>
          <w:rFonts w:ascii="Times New Roman" w:hAnsi="Times New Roman"/>
          <w:color w:val="000000"/>
          <w:sz w:val="24"/>
        </w:rPr>
        <w:t>анятости</w:t>
      </w:r>
      <w:r>
        <w:rPr>
          <w:rFonts w:ascii="Times New Roman" w:hAnsi="Times New Roman"/>
          <w:color w:val="000000"/>
          <w:spacing w:val="108"/>
          <w:sz w:val="24"/>
        </w:rPr>
        <w:t xml:space="preserve"> </w:t>
      </w:r>
      <w:r>
        <w:rPr>
          <w:rFonts w:ascii="Times New Roman" w:hAnsi="Times New Roman"/>
          <w:color w:val="000000"/>
          <w:sz w:val="24"/>
        </w:rPr>
        <w:t>о</w:t>
      </w:r>
      <w:r>
        <w:rPr>
          <w:rFonts w:ascii="Times New Roman" w:hAnsi="Times New Roman"/>
          <w:color w:val="000000"/>
          <w:spacing w:val="2"/>
          <w:sz w:val="24"/>
        </w:rPr>
        <w:t>б</w:t>
      </w:r>
      <w:r>
        <w:rPr>
          <w:rFonts w:ascii="Times New Roman" w:hAnsi="Times New Roman"/>
          <w:color w:val="000000"/>
          <w:spacing w:val="-3"/>
          <w:sz w:val="24"/>
        </w:rPr>
        <w:t>у</w:t>
      </w:r>
      <w:r>
        <w:rPr>
          <w:rFonts w:ascii="Times New Roman" w:hAnsi="Times New Roman"/>
          <w:color w:val="000000"/>
          <w:sz w:val="24"/>
        </w:rPr>
        <w:t>чающ</w:t>
      </w:r>
      <w:r>
        <w:rPr>
          <w:rFonts w:ascii="Times New Roman" w:hAnsi="Times New Roman"/>
          <w:color w:val="000000"/>
          <w:spacing w:val="1"/>
          <w:sz w:val="24"/>
        </w:rPr>
        <w:t>и</w:t>
      </w:r>
      <w:r>
        <w:rPr>
          <w:rFonts w:ascii="Times New Roman" w:hAnsi="Times New Roman"/>
          <w:color w:val="000000"/>
          <w:spacing w:val="2"/>
          <w:sz w:val="24"/>
        </w:rPr>
        <w:t>х</w:t>
      </w:r>
      <w:r>
        <w:rPr>
          <w:rFonts w:ascii="Times New Roman" w:hAnsi="Times New Roman"/>
          <w:color w:val="000000"/>
          <w:sz w:val="24"/>
        </w:rPr>
        <w:t>ся</w:t>
      </w:r>
      <w:r>
        <w:rPr>
          <w:rFonts w:ascii="Times New Roman" w:hAnsi="Times New Roman"/>
          <w:color w:val="000000"/>
          <w:spacing w:val="104"/>
          <w:sz w:val="24"/>
        </w:rPr>
        <w:t xml:space="preserve"> </w:t>
      </w:r>
      <w:r>
        <w:rPr>
          <w:rFonts w:ascii="Times New Roman" w:hAnsi="Times New Roman"/>
          <w:color w:val="000000"/>
          <w:sz w:val="24"/>
        </w:rPr>
        <w:t>о</w:t>
      </w:r>
      <w:r>
        <w:rPr>
          <w:rFonts w:ascii="Times New Roman" w:hAnsi="Times New Roman"/>
          <w:color w:val="000000"/>
          <w:spacing w:val="1"/>
          <w:sz w:val="24"/>
        </w:rPr>
        <w:t>с</w:t>
      </w:r>
      <w:r>
        <w:rPr>
          <w:rFonts w:ascii="Times New Roman" w:hAnsi="Times New Roman"/>
          <w:color w:val="000000"/>
          <w:spacing w:val="-3"/>
          <w:sz w:val="24"/>
        </w:rPr>
        <w:t>у</w:t>
      </w:r>
      <w:r>
        <w:rPr>
          <w:rFonts w:ascii="Times New Roman" w:hAnsi="Times New Roman"/>
          <w:color w:val="000000"/>
          <w:sz w:val="24"/>
        </w:rPr>
        <w:t>щес</w:t>
      </w:r>
      <w:r>
        <w:rPr>
          <w:rFonts w:ascii="Times New Roman" w:hAnsi="Times New Roman"/>
          <w:color w:val="000000"/>
          <w:spacing w:val="2"/>
          <w:sz w:val="24"/>
        </w:rPr>
        <w:t>т</w:t>
      </w:r>
      <w:r>
        <w:rPr>
          <w:rFonts w:ascii="Times New Roman" w:hAnsi="Times New Roman"/>
          <w:color w:val="000000"/>
          <w:sz w:val="24"/>
        </w:rPr>
        <w:t>вляется</w:t>
      </w:r>
      <w:r>
        <w:rPr>
          <w:rFonts w:ascii="Times New Roman" w:hAnsi="Times New Roman"/>
          <w:color w:val="000000"/>
          <w:spacing w:val="104"/>
          <w:sz w:val="24"/>
        </w:rPr>
        <w:t xml:space="preserve"> </w:t>
      </w:r>
      <w:r>
        <w:rPr>
          <w:rFonts w:ascii="Times New Roman" w:hAnsi="Times New Roman"/>
          <w:color w:val="000000"/>
          <w:spacing w:val="1"/>
          <w:sz w:val="24"/>
        </w:rPr>
        <w:t>к</w:t>
      </w:r>
      <w:r>
        <w:rPr>
          <w:rFonts w:ascii="Times New Roman" w:hAnsi="Times New Roman"/>
          <w:color w:val="000000"/>
          <w:sz w:val="24"/>
        </w:rPr>
        <w:t>л</w:t>
      </w:r>
      <w:r>
        <w:rPr>
          <w:rFonts w:ascii="Times New Roman" w:hAnsi="Times New Roman"/>
          <w:color w:val="000000"/>
          <w:spacing w:val="2"/>
          <w:sz w:val="24"/>
        </w:rPr>
        <w:t>а</w:t>
      </w:r>
      <w:r>
        <w:rPr>
          <w:rFonts w:ascii="Times New Roman" w:hAnsi="Times New Roman"/>
          <w:color w:val="000000"/>
          <w:sz w:val="24"/>
        </w:rPr>
        <w:t>с</w:t>
      </w:r>
      <w:r>
        <w:rPr>
          <w:rFonts w:ascii="Times New Roman" w:hAnsi="Times New Roman"/>
          <w:color w:val="000000"/>
          <w:spacing w:val="-1"/>
          <w:sz w:val="24"/>
        </w:rPr>
        <w:t>с</w:t>
      </w:r>
      <w:r>
        <w:rPr>
          <w:rFonts w:ascii="Times New Roman" w:hAnsi="Times New Roman"/>
          <w:color w:val="000000"/>
          <w:spacing w:val="1"/>
          <w:sz w:val="24"/>
        </w:rPr>
        <w:t>н</w:t>
      </w:r>
      <w:r>
        <w:rPr>
          <w:rFonts w:ascii="Times New Roman" w:hAnsi="Times New Roman"/>
          <w:color w:val="000000"/>
          <w:sz w:val="24"/>
        </w:rPr>
        <w:t xml:space="preserve">ым </w:t>
      </w:r>
      <w:r>
        <w:rPr>
          <w:rFonts w:ascii="Times New Roman" w:hAnsi="Times New Roman"/>
          <w:color w:val="000000"/>
          <w:spacing w:val="2"/>
          <w:sz w:val="24"/>
        </w:rPr>
        <w:t>р</w:t>
      </w:r>
      <w:r>
        <w:rPr>
          <w:rFonts w:ascii="Times New Roman" w:hAnsi="Times New Roman"/>
          <w:color w:val="000000"/>
          <w:spacing w:val="-4"/>
          <w:sz w:val="24"/>
        </w:rPr>
        <w:t>у</w:t>
      </w:r>
      <w:r>
        <w:rPr>
          <w:rFonts w:ascii="Times New Roman" w:hAnsi="Times New Roman"/>
          <w:color w:val="000000"/>
          <w:sz w:val="24"/>
        </w:rPr>
        <w:t>ковод</w:t>
      </w:r>
      <w:r>
        <w:rPr>
          <w:rFonts w:ascii="Times New Roman" w:hAnsi="Times New Roman"/>
          <w:color w:val="000000"/>
          <w:spacing w:val="1"/>
          <w:sz w:val="24"/>
        </w:rPr>
        <w:t>и</w:t>
      </w:r>
      <w:r>
        <w:rPr>
          <w:rFonts w:ascii="Times New Roman" w:hAnsi="Times New Roman"/>
          <w:color w:val="000000"/>
          <w:sz w:val="24"/>
        </w:rPr>
        <w:t>телем</w:t>
      </w:r>
      <w:r>
        <w:rPr>
          <w:rFonts w:ascii="Times New Roman" w:hAnsi="Times New Roman"/>
          <w:color w:val="000000"/>
          <w:spacing w:val="91"/>
          <w:sz w:val="24"/>
        </w:rPr>
        <w:t>,</w:t>
      </w:r>
      <w:r>
        <w:rPr>
          <w:rFonts w:ascii="Times New Roman" w:hAnsi="Times New Roman"/>
          <w:color w:val="000000"/>
          <w:spacing w:val="90"/>
          <w:sz w:val="24"/>
        </w:rPr>
        <w:t xml:space="preserve"> </w:t>
      </w:r>
      <w:r>
        <w:rPr>
          <w:rStyle w:val="Style_6_ch"/>
          <w:rFonts w:ascii="Times New Roman" w:hAnsi="Times New Roman"/>
          <w:sz w:val="24"/>
        </w:rPr>
        <w:t>учителем</w:t>
      </w:r>
      <w:r>
        <w:rPr>
          <w:rFonts w:ascii="Times New Roman" w:hAnsi="Times New Roman"/>
          <w:color w:val="000000"/>
          <w:sz w:val="24"/>
        </w:rPr>
        <w:t>,</w:t>
      </w:r>
      <w:r>
        <w:rPr>
          <w:rFonts w:ascii="Times New Roman" w:hAnsi="Times New Roman"/>
          <w:color w:val="000000"/>
          <w:spacing w:val="91"/>
          <w:sz w:val="24"/>
        </w:rPr>
        <w:t xml:space="preserve"> </w:t>
      </w:r>
      <w:r>
        <w:rPr>
          <w:rFonts w:ascii="Times New Roman" w:hAnsi="Times New Roman"/>
          <w:color w:val="000000"/>
          <w:sz w:val="24"/>
        </w:rPr>
        <w:t>ве</w:t>
      </w:r>
      <w:r>
        <w:rPr>
          <w:rFonts w:ascii="Times New Roman" w:hAnsi="Times New Roman"/>
          <w:color w:val="000000"/>
          <w:spacing w:val="4"/>
          <w:sz w:val="24"/>
        </w:rPr>
        <w:t>д</w:t>
      </w:r>
      <w:r>
        <w:rPr>
          <w:rFonts w:ascii="Times New Roman" w:hAnsi="Times New Roman"/>
          <w:color w:val="000000"/>
          <w:spacing w:val="-4"/>
          <w:sz w:val="24"/>
        </w:rPr>
        <w:t>у</w:t>
      </w:r>
      <w:r>
        <w:rPr>
          <w:rFonts w:ascii="Times New Roman" w:hAnsi="Times New Roman"/>
          <w:color w:val="000000"/>
          <w:sz w:val="24"/>
        </w:rPr>
        <w:t>щим</w:t>
      </w:r>
      <w:r>
        <w:rPr>
          <w:rFonts w:ascii="Times New Roman" w:hAnsi="Times New Roman"/>
          <w:color w:val="000000"/>
          <w:spacing w:val="92"/>
          <w:sz w:val="24"/>
        </w:rPr>
        <w:t xml:space="preserve"> </w:t>
      </w:r>
      <w:r>
        <w:rPr>
          <w:rFonts w:ascii="Times New Roman" w:hAnsi="Times New Roman"/>
          <w:color w:val="000000"/>
          <w:spacing w:val="3"/>
          <w:sz w:val="24"/>
        </w:rPr>
        <w:t>к</w:t>
      </w:r>
      <w:r>
        <w:rPr>
          <w:rFonts w:ascii="Times New Roman" w:hAnsi="Times New Roman"/>
          <w:color w:val="000000"/>
          <w:spacing w:val="-4"/>
          <w:sz w:val="24"/>
        </w:rPr>
        <w:t>у</w:t>
      </w:r>
      <w:r>
        <w:rPr>
          <w:rFonts w:ascii="Times New Roman" w:hAnsi="Times New Roman"/>
          <w:color w:val="000000"/>
          <w:spacing w:val="1"/>
          <w:sz w:val="24"/>
        </w:rPr>
        <w:t>р</w:t>
      </w:r>
      <w:r>
        <w:rPr>
          <w:rFonts w:ascii="Times New Roman" w:hAnsi="Times New Roman"/>
          <w:color w:val="000000"/>
          <w:sz w:val="24"/>
        </w:rPr>
        <w:t>с, социальным педагогом и заместителем директора по ВР.</w:t>
      </w:r>
      <w:r>
        <w:rPr>
          <w:rFonts w:ascii="Times New Roman" w:hAnsi="Times New Roman"/>
          <w:color w:val="000000"/>
          <w:spacing w:val="89"/>
          <w:sz w:val="24"/>
        </w:rPr>
        <w:t xml:space="preserve"> </w:t>
      </w:r>
      <w:r>
        <w:rPr>
          <w:rFonts w:ascii="Times New Roman" w:hAnsi="Times New Roman"/>
          <w:color w:val="000000"/>
          <w:sz w:val="24"/>
        </w:rPr>
        <w:t>У</w:t>
      </w:r>
      <w:r>
        <w:rPr>
          <w:rFonts w:ascii="Times New Roman" w:hAnsi="Times New Roman"/>
          <w:color w:val="000000"/>
          <w:spacing w:val="2"/>
          <w:sz w:val="24"/>
        </w:rPr>
        <w:t>ч</w:t>
      </w:r>
      <w:r>
        <w:rPr>
          <w:rFonts w:ascii="Times New Roman" w:hAnsi="Times New Roman"/>
          <w:color w:val="000000"/>
          <w:sz w:val="24"/>
        </w:rPr>
        <w:t>ет</w:t>
      </w:r>
      <w:r>
        <w:rPr>
          <w:rFonts w:ascii="Times New Roman" w:hAnsi="Times New Roman"/>
          <w:color w:val="000000"/>
          <w:spacing w:val="89"/>
          <w:sz w:val="24"/>
        </w:rPr>
        <w:t xml:space="preserve"> </w:t>
      </w:r>
      <w:r>
        <w:rPr>
          <w:rFonts w:ascii="Times New Roman" w:hAnsi="Times New Roman"/>
          <w:color w:val="000000"/>
          <w:spacing w:val="1"/>
          <w:sz w:val="24"/>
        </w:rPr>
        <w:t>з</w:t>
      </w:r>
      <w:r>
        <w:rPr>
          <w:rFonts w:ascii="Times New Roman" w:hAnsi="Times New Roman"/>
          <w:color w:val="000000"/>
          <w:sz w:val="24"/>
        </w:rPr>
        <w:t>анятости</w:t>
      </w:r>
      <w:r>
        <w:rPr>
          <w:rFonts w:ascii="Times New Roman" w:hAnsi="Times New Roman"/>
          <w:color w:val="000000"/>
          <w:spacing w:val="91"/>
          <w:sz w:val="24"/>
        </w:rPr>
        <w:t xml:space="preserve"> </w:t>
      </w:r>
      <w:r>
        <w:rPr>
          <w:rFonts w:ascii="Times New Roman" w:hAnsi="Times New Roman"/>
          <w:color w:val="000000"/>
          <w:sz w:val="24"/>
        </w:rPr>
        <w:t>о</w:t>
      </w:r>
      <w:r>
        <w:rPr>
          <w:rFonts w:ascii="Times New Roman" w:hAnsi="Times New Roman"/>
          <w:color w:val="000000"/>
          <w:spacing w:val="3"/>
          <w:sz w:val="24"/>
        </w:rPr>
        <w:t>б</w:t>
      </w:r>
      <w:r>
        <w:rPr>
          <w:rFonts w:ascii="Times New Roman" w:hAnsi="Times New Roman"/>
          <w:color w:val="000000"/>
          <w:spacing w:val="-4"/>
          <w:sz w:val="24"/>
        </w:rPr>
        <w:t>у</w:t>
      </w:r>
      <w:r>
        <w:rPr>
          <w:rFonts w:ascii="Times New Roman" w:hAnsi="Times New Roman"/>
          <w:color w:val="000000"/>
          <w:spacing w:val="1"/>
          <w:sz w:val="24"/>
        </w:rPr>
        <w:t>ч</w:t>
      </w:r>
      <w:r>
        <w:rPr>
          <w:rFonts w:ascii="Times New Roman" w:hAnsi="Times New Roman"/>
          <w:color w:val="000000"/>
          <w:sz w:val="24"/>
        </w:rPr>
        <w:t>ающ</w:t>
      </w:r>
      <w:r>
        <w:rPr>
          <w:rFonts w:ascii="Times New Roman" w:hAnsi="Times New Roman"/>
          <w:color w:val="000000"/>
          <w:spacing w:val="1"/>
          <w:sz w:val="24"/>
        </w:rPr>
        <w:t>и</w:t>
      </w:r>
      <w:r>
        <w:rPr>
          <w:rFonts w:ascii="Times New Roman" w:hAnsi="Times New Roman"/>
          <w:color w:val="000000"/>
          <w:spacing w:val="2"/>
          <w:sz w:val="24"/>
        </w:rPr>
        <w:t>х</w:t>
      </w:r>
      <w:r>
        <w:rPr>
          <w:rFonts w:ascii="Times New Roman" w:hAnsi="Times New Roman"/>
          <w:color w:val="000000"/>
          <w:sz w:val="24"/>
        </w:rPr>
        <w:t>ся</w:t>
      </w:r>
      <w:r>
        <w:rPr>
          <w:rFonts w:ascii="Times New Roman" w:hAnsi="Times New Roman"/>
          <w:color w:val="000000"/>
          <w:spacing w:val="90"/>
          <w:sz w:val="24"/>
        </w:rPr>
        <w:t xml:space="preserve"> </w:t>
      </w:r>
      <w:r>
        <w:rPr>
          <w:rFonts w:ascii="Times New Roman" w:hAnsi="Times New Roman"/>
          <w:color w:val="000000"/>
          <w:sz w:val="24"/>
        </w:rPr>
        <w:t>в орган</w:t>
      </w:r>
      <w:r>
        <w:rPr>
          <w:rFonts w:ascii="Times New Roman" w:hAnsi="Times New Roman"/>
          <w:color w:val="000000"/>
          <w:spacing w:val="1"/>
          <w:sz w:val="24"/>
        </w:rPr>
        <w:t>из</w:t>
      </w:r>
      <w:r>
        <w:rPr>
          <w:rFonts w:ascii="Times New Roman" w:hAnsi="Times New Roman"/>
          <w:color w:val="000000"/>
          <w:sz w:val="24"/>
        </w:rPr>
        <w:t>а</w:t>
      </w:r>
      <w:r>
        <w:rPr>
          <w:rFonts w:ascii="Times New Roman" w:hAnsi="Times New Roman"/>
          <w:color w:val="000000"/>
          <w:spacing w:val="-1"/>
          <w:sz w:val="24"/>
        </w:rPr>
        <w:t>ц</w:t>
      </w:r>
      <w:r>
        <w:rPr>
          <w:rFonts w:ascii="Times New Roman" w:hAnsi="Times New Roman"/>
          <w:color w:val="000000"/>
          <w:sz w:val="24"/>
        </w:rPr>
        <w:t>и</w:t>
      </w:r>
      <w:r>
        <w:rPr>
          <w:rFonts w:ascii="Times New Roman" w:hAnsi="Times New Roman"/>
          <w:color w:val="000000"/>
          <w:spacing w:val="-2"/>
          <w:sz w:val="24"/>
        </w:rPr>
        <w:t>я</w:t>
      </w:r>
      <w:r>
        <w:rPr>
          <w:rFonts w:ascii="Times New Roman" w:hAnsi="Times New Roman"/>
          <w:color w:val="000000"/>
          <w:sz w:val="24"/>
        </w:rPr>
        <w:t>х</w:t>
      </w:r>
      <w:r>
        <w:rPr>
          <w:rFonts w:ascii="Times New Roman" w:hAnsi="Times New Roman"/>
          <w:color w:val="000000"/>
          <w:spacing w:val="30"/>
          <w:sz w:val="24"/>
        </w:rPr>
        <w:t xml:space="preserve"> </w:t>
      </w:r>
      <w:r>
        <w:rPr>
          <w:rFonts w:ascii="Times New Roman" w:hAnsi="Times New Roman"/>
          <w:color w:val="000000"/>
          <w:sz w:val="24"/>
        </w:rPr>
        <w:t>до</w:t>
      </w:r>
      <w:r>
        <w:rPr>
          <w:rFonts w:ascii="Times New Roman" w:hAnsi="Times New Roman"/>
          <w:color w:val="000000"/>
          <w:spacing w:val="2"/>
          <w:sz w:val="24"/>
        </w:rPr>
        <w:t>п</w:t>
      </w:r>
      <w:r>
        <w:rPr>
          <w:rFonts w:ascii="Times New Roman" w:hAnsi="Times New Roman"/>
          <w:color w:val="000000"/>
          <w:sz w:val="24"/>
        </w:rPr>
        <w:t>олни</w:t>
      </w:r>
      <w:r>
        <w:rPr>
          <w:rFonts w:ascii="Times New Roman" w:hAnsi="Times New Roman"/>
          <w:color w:val="000000"/>
          <w:spacing w:val="-1"/>
          <w:sz w:val="24"/>
        </w:rPr>
        <w:t>те</w:t>
      </w:r>
      <w:r>
        <w:rPr>
          <w:rFonts w:ascii="Times New Roman" w:hAnsi="Times New Roman"/>
          <w:color w:val="000000"/>
          <w:sz w:val="24"/>
        </w:rPr>
        <w:t>ль</w:t>
      </w:r>
      <w:r>
        <w:rPr>
          <w:rFonts w:ascii="Times New Roman" w:hAnsi="Times New Roman"/>
          <w:color w:val="000000"/>
          <w:spacing w:val="1"/>
          <w:sz w:val="24"/>
        </w:rPr>
        <w:t>н</w:t>
      </w:r>
      <w:r>
        <w:rPr>
          <w:rFonts w:ascii="Times New Roman" w:hAnsi="Times New Roman"/>
          <w:color w:val="000000"/>
          <w:sz w:val="24"/>
        </w:rPr>
        <w:t>ого</w:t>
      </w:r>
      <w:r>
        <w:rPr>
          <w:rFonts w:ascii="Times New Roman" w:hAnsi="Times New Roman"/>
          <w:color w:val="000000"/>
          <w:spacing w:val="29"/>
          <w:sz w:val="24"/>
        </w:rPr>
        <w:t xml:space="preserve"> </w:t>
      </w:r>
      <w:r>
        <w:rPr>
          <w:rFonts w:ascii="Times New Roman" w:hAnsi="Times New Roman"/>
          <w:color w:val="000000"/>
          <w:sz w:val="24"/>
        </w:rPr>
        <w:t>обра</w:t>
      </w:r>
      <w:r>
        <w:rPr>
          <w:rFonts w:ascii="Times New Roman" w:hAnsi="Times New Roman"/>
          <w:color w:val="000000"/>
          <w:spacing w:val="1"/>
          <w:sz w:val="24"/>
        </w:rPr>
        <w:t>з</w:t>
      </w:r>
      <w:r>
        <w:rPr>
          <w:rFonts w:ascii="Times New Roman" w:hAnsi="Times New Roman"/>
          <w:color w:val="000000"/>
          <w:sz w:val="24"/>
        </w:rPr>
        <w:t>ов</w:t>
      </w:r>
      <w:r>
        <w:rPr>
          <w:rFonts w:ascii="Times New Roman" w:hAnsi="Times New Roman"/>
          <w:color w:val="000000"/>
          <w:spacing w:val="-1"/>
          <w:sz w:val="24"/>
        </w:rPr>
        <w:t>а</w:t>
      </w:r>
      <w:r>
        <w:rPr>
          <w:rFonts w:ascii="Times New Roman" w:hAnsi="Times New Roman"/>
          <w:color w:val="000000"/>
          <w:sz w:val="24"/>
        </w:rPr>
        <w:t>н</w:t>
      </w:r>
      <w:r>
        <w:rPr>
          <w:rFonts w:ascii="Times New Roman" w:hAnsi="Times New Roman"/>
          <w:color w:val="000000"/>
          <w:spacing w:val="1"/>
          <w:sz w:val="24"/>
        </w:rPr>
        <w:t>и</w:t>
      </w:r>
      <w:r>
        <w:rPr>
          <w:rFonts w:ascii="Times New Roman" w:hAnsi="Times New Roman"/>
          <w:color w:val="000000"/>
          <w:sz w:val="24"/>
        </w:rPr>
        <w:t>я</w:t>
      </w:r>
      <w:r>
        <w:rPr>
          <w:rFonts w:ascii="Times New Roman" w:hAnsi="Times New Roman"/>
          <w:color w:val="000000"/>
          <w:spacing w:val="29"/>
          <w:sz w:val="24"/>
        </w:rPr>
        <w:t xml:space="preserve"> </w:t>
      </w:r>
      <w:r>
        <w:rPr>
          <w:rFonts w:ascii="Times New Roman" w:hAnsi="Times New Roman"/>
          <w:color w:val="000000"/>
          <w:spacing w:val="-1"/>
          <w:sz w:val="24"/>
        </w:rPr>
        <w:t>де</w:t>
      </w:r>
      <w:r>
        <w:rPr>
          <w:rFonts w:ascii="Times New Roman" w:hAnsi="Times New Roman"/>
          <w:color w:val="000000"/>
          <w:sz w:val="24"/>
        </w:rPr>
        <w:t>тей</w:t>
      </w:r>
      <w:r>
        <w:rPr>
          <w:rFonts w:ascii="Times New Roman" w:hAnsi="Times New Roman"/>
          <w:color w:val="000000"/>
          <w:spacing w:val="29"/>
          <w:sz w:val="24"/>
        </w:rPr>
        <w:t xml:space="preserve"> </w:t>
      </w:r>
      <w:r>
        <w:rPr>
          <w:rFonts w:ascii="Times New Roman" w:hAnsi="Times New Roman"/>
          <w:color w:val="000000"/>
          <w:sz w:val="24"/>
        </w:rPr>
        <w:t>(</w:t>
      </w:r>
      <w:r>
        <w:rPr>
          <w:rFonts w:ascii="Times New Roman" w:hAnsi="Times New Roman"/>
          <w:color w:val="000000"/>
          <w:spacing w:val="-1"/>
          <w:sz w:val="24"/>
        </w:rPr>
        <w:t>с</w:t>
      </w:r>
      <w:r>
        <w:rPr>
          <w:rFonts w:ascii="Times New Roman" w:hAnsi="Times New Roman"/>
          <w:color w:val="000000"/>
          <w:sz w:val="24"/>
        </w:rPr>
        <w:t>порт</w:t>
      </w:r>
      <w:r>
        <w:rPr>
          <w:rFonts w:ascii="Times New Roman" w:hAnsi="Times New Roman"/>
          <w:color w:val="000000"/>
          <w:spacing w:val="2"/>
          <w:sz w:val="24"/>
        </w:rPr>
        <w:t>и</w:t>
      </w:r>
      <w:r>
        <w:rPr>
          <w:rFonts w:ascii="Times New Roman" w:hAnsi="Times New Roman"/>
          <w:color w:val="000000"/>
          <w:sz w:val="24"/>
        </w:rPr>
        <w:t>в</w:t>
      </w:r>
      <w:r>
        <w:rPr>
          <w:rFonts w:ascii="Times New Roman" w:hAnsi="Times New Roman"/>
          <w:color w:val="000000"/>
          <w:spacing w:val="1"/>
          <w:sz w:val="24"/>
        </w:rPr>
        <w:t>н</w:t>
      </w:r>
      <w:r>
        <w:rPr>
          <w:rFonts w:ascii="Times New Roman" w:hAnsi="Times New Roman"/>
          <w:color w:val="000000"/>
          <w:sz w:val="24"/>
        </w:rPr>
        <w:t>ых</w:t>
      </w:r>
      <w:r>
        <w:rPr>
          <w:rFonts w:ascii="Times New Roman" w:hAnsi="Times New Roman"/>
          <w:color w:val="000000"/>
          <w:spacing w:val="30"/>
          <w:sz w:val="24"/>
        </w:rPr>
        <w:t xml:space="preserve"> </w:t>
      </w:r>
      <w:r>
        <w:rPr>
          <w:rFonts w:ascii="Times New Roman" w:hAnsi="Times New Roman"/>
          <w:color w:val="000000"/>
          <w:sz w:val="24"/>
        </w:rPr>
        <w:t>ш</w:t>
      </w:r>
      <w:r>
        <w:rPr>
          <w:rFonts w:ascii="Times New Roman" w:hAnsi="Times New Roman"/>
          <w:color w:val="000000"/>
          <w:spacing w:val="1"/>
          <w:sz w:val="24"/>
        </w:rPr>
        <w:t>к</w:t>
      </w:r>
      <w:r>
        <w:rPr>
          <w:rFonts w:ascii="Times New Roman" w:hAnsi="Times New Roman"/>
          <w:color w:val="000000"/>
          <w:spacing w:val="-1"/>
          <w:sz w:val="24"/>
        </w:rPr>
        <w:t>о</w:t>
      </w:r>
      <w:r>
        <w:rPr>
          <w:rFonts w:ascii="Times New Roman" w:hAnsi="Times New Roman"/>
          <w:color w:val="000000"/>
          <w:sz w:val="24"/>
        </w:rPr>
        <w:t>л</w:t>
      </w:r>
      <w:r>
        <w:rPr>
          <w:rFonts w:ascii="Times New Roman" w:hAnsi="Times New Roman"/>
          <w:color w:val="000000"/>
          <w:spacing w:val="-1"/>
          <w:sz w:val="24"/>
        </w:rPr>
        <w:t>а</w:t>
      </w:r>
      <w:r>
        <w:rPr>
          <w:rFonts w:ascii="Times New Roman" w:hAnsi="Times New Roman"/>
          <w:color w:val="000000"/>
          <w:spacing w:val="1"/>
          <w:sz w:val="24"/>
        </w:rPr>
        <w:t>х</w:t>
      </w:r>
      <w:r>
        <w:rPr>
          <w:rFonts w:ascii="Times New Roman" w:hAnsi="Times New Roman"/>
          <w:color w:val="000000"/>
          <w:sz w:val="24"/>
        </w:rPr>
        <w:t>,</w:t>
      </w:r>
      <w:r>
        <w:rPr>
          <w:rFonts w:ascii="Times New Roman" w:hAnsi="Times New Roman"/>
          <w:color w:val="000000"/>
          <w:spacing w:val="29"/>
          <w:sz w:val="24"/>
        </w:rPr>
        <w:t xml:space="preserve"> </w:t>
      </w:r>
      <w:r>
        <w:rPr>
          <w:rFonts w:ascii="Times New Roman" w:hAnsi="Times New Roman"/>
          <w:color w:val="000000"/>
          <w:spacing w:val="1"/>
          <w:sz w:val="24"/>
        </w:rPr>
        <w:t>м</w:t>
      </w:r>
      <w:r>
        <w:rPr>
          <w:rFonts w:ascii="Times New Roman" w:hAnsi="Times New Roman"/>
          <w:color w:val="000000"/>
          <w:spacing w:val="-6"/>
          <w:sz w:val="24"/>
        </w:rPr>
        <w:t>у</w:t>
      </w:r>
      <w:r>
        <w:rPr>
          <w:rFonts w:ascii="Times New Roman" w:hAnsi="Times New Roman"/>
          <w:color w:val="000000"/>
          <w:spacing w:val="2"/>
          <w:sz w:val="24"/>
        </w:rPr>
        <w:t>з</w:t>
      </w:r>
      <w:r>
        <w:rPr>
          <w:rFonts w:ascii="Times New Roman" w:hAnsi="Times New Roman"/>
          <w:color w:val="000000"/>
          <w:sz w:val="24"/>
        </w:rPr>
        <w:t>ыкаль</w:t>
      </w:r>
      <w:r>
        <w:rPr>
          <w:rFonts w:ascii="Times New Roman" w:hAnsi="Times New Roman"/>
          <w:color w:val="000000"/>
          <w:spacing w:val="2"/>
          <w:sz w:val="24"/>
        </w:rPr>
        <w:t>н</w:t>
      </w:r>
      <w:r>
        <w:rPr>
          <w:rFonts w:ascii="Times New Roman" w:hAnsi="Times New Roman"/>
          <w:color w:val="000000"/>
          <w:spacing w:val="-1"/>
          <w:sz w:val="24"/>
        </w:rPr>
        <w:t>ы</w:t>
      </w:r>
      <w:r>
        <w:rPr>
          <w:rFonts w:ascii="Times New Roman" w:hAnsi="Times New Roman"/>
          <w:color w:val="000000"/>
          <w:sz w:val="24"/>
        </w:rPr>
        <w:t>х школах и др. орг</w:t>
      </w:r>
      <w:r>
        <w:rPr>
          <w:rFonts w:ascii="Times New Roman" w:hAnsi="Times New Roman"/>
          <w:color w:val="000000"/>
          <w:spacing w:val="-1"/>
          <w:sz w:val="24"/>
        </w:rPr>
        <w:t>а</w:t>
      </w:r>
      <w:r>
        <w:rPr>
          <w:rFonts w:ascii="Times New Roman" w:hAnsi="Times New Roman"/>
          <w:color w:val="000000"/>
          <w:sz w:val="24"/>
        </w:rPr>
        <w:t>низация</w:t>
      </w:r>
      <w:r>
        <w:rPr>
          <w:rFonts w:ascii="Times New Roman" w:hAnsi="Times New Roman"/>
          <w:color w:val="000000"/>
          <w:spacing w:val="2"/>
          <w:sz w:val="24"/>
        </w:rPr>
        <w:t>х</w:t>
      </w:r>
      <w:r>
        <w:rPr>
          <w:rFonts w:ascii="Times New Roman" w:hAnsi="Times New Roman"/>
          <w:color w:val="000000"/>
          <w:sz w:val="24"/>
        </w:rPr>
        <w:t>)</w:t>
      </w:r>
      <w:r>
        <w:rPr>
          <w:rFonts w:ascii="Times New Roman" w:hAnsi="Times New Roman"/>
          <w:color w:val="000000"/>
          <w:spacing w:val="-1"/>
          <w:sz w:val="24"/>
        </w:rPr>
        <w:t xml:space="preserve"> </w:t>
      </w:r>
      <w:r>
        <w:rPr>
          <w:rFonts w:ascii="Times New Roman" w:hAnsi="Times New Roman"/>
          <w:color w:val="000000"/>
          <w:sz w:val="24"/>
        </w:rPr>
        <w:t>ос</w:t>
      </w:r>
      <w:r>
        <w:rPr>
          <w:rFonts w:ascii="Times New Roman" w:hAnsi="Times New Roman"/>
          <w:color w:val="000000"/>
          <w:spacing w:val="-3"/>
          <w:sz w:val="24"/>
        </w:rPr>
        <w:t>у</w:t>
      </w:r>
      <w:r>
        <w:rPr>
          <w:rFonts w:ascii="Times New Roman" w:hAnsi="Times New Roman"/>
          <w:color w:val="000000"/>
          <w:sz w:val="24"/>
        </w:rPr>
        <w:t>ществляется</w:t>
      </w:r>
      <w:r>
        <w:rPr>
          <w:rFonts w:ascii="Times New Roman" w:hAnsi="Times New Roman"/>
          <w:color w:val="000000"/>
          <w:spacing w:val="3"/>
          <w:sz w:val="24"/>
        </w:rPr>
        <w:t xml:space="preserve"> </w:t>
      </w:r>
      <w:r>
        <w:rPr>
          <w:rFonts w:ascii="Times New Roman" w:hAnsi="Times New Roman"/>
          <w:color w:val="000000"/>
          <w:spacing w:val="1"/>
          <w:sz w:val="24"/>
        </w:rPr>
        <w:t>к</w:t>
      </w:r>
      <w:r>
        <w:rPr>
          <w:rFonts w:ascii="Times New Roman" w:hAnsi="Times New Roman"/>
          <w:color w:val="000000"/>
          <w:sz w:val="24"/>
        </w:rPr>
        <w:t>лассным</w:t>
      </w:r>
      <w:r>
        <w:rPr>
          <w:rFonts w:ascii="Times New Roman" w:hAnsi="Times New Roman"/>
          <w:color w:val="000000"/>
          <w:spacing w:val="-5"/>
          <w:sz w:val="24"/>
        </w:rPr>
        <w:t xml:space="preserve"> </w:t>
      </w:r>
      <w:r>
        <w:rPr>
          <w:rFonts w:ascii="Times New Roman" w:hAnsi="Times New Roman"/>
          <w:color w:val="000000"/>
          <w:spacing w:val="4"/>
          <w:sz w:val="24"/>
        </w:rPr>
        <w:t>р</w:t>
      </w:r>
      <w:r>
        <w:rPr>
          <w:rFonts w:ascii="Times New Roman" w:hAnsi="Times New Roman"/>
          <w:color w:val="000000"/>
          <w:spacing w:val="-3"/>
          <w:sz w:val="24"/>
        </w:rPr>
        <w:t>у</w:t>
      </w:r>
      <w:r>
        <w:rPr>
          <w:rFonts w:ascii="Times New Roman" w:hAnsi="Times New Roman"/>
          <w:color w:val="000000"/>
          <w:sz w:val="24"/>
        </w:rPr>
        <w:t xml:space="preserve">ководителем, </w:t>
      </w:r>
      <w:r>
        <w:rPr>
          <w:rStyle w:val="Style_6_ch"/>
          <w:rFonts w:ascii="Times New Roman" w:hAnsi="Times New Roman"/>
          <w:sz w:val="24"/>
        </w:rPr>
        <w:t>учителем</w:t>
      </w:r>
      <w:r>
        <w:rPr>
          <w:rFonts w:ascii="Times New Roman" w:hAnsi="Times New Roman"/>
          <w:color w:val="000000"/>
          <w:sz w:val="24"/>
        </w:rPr>
        <w:t>,</w:t>
      </w:r>
      <w:r>
        <w:rPr>
          <w:rFonts w:ascii="Times New Roman" w:hAnsi="Times New Roman"/>
          <w:color w:val="000000"/>
          <w:spacing w:val="91"/>
          <w:sz w:val="24"/>
        </w:rPr>
        <w:t xml:space="preserve"> </w:t>
      </w:r>
      <w:r>
        <w:rPr>
          <w:rFonts w:ascii="Times New Roman" w:hAnsi="Times New Roman"/>
          <w:color w:val="000000"/>
          <w:sz w:val="24"/>
        </w:rPr>
        <w:t>ве</w:t>
      </w:r>
      <w:r>
        <w:rPr>
          <w:rFonts w:ascii="Times New Roman" w:hAnsi="Times New Roman"/>
          <w:color w:val="000000"/>
          <w:spacing w:val="4"/>
          <w:sz w:val="24"/>
        </w:rPr>
        <w:t>д</w:t>
      </w:r>
      <w:r>
        <w:rPr>
          <w:rFonts w:ascii="Times New Roman" w:hAnsi="Times New Roman"/>
          <w:color w:val="000000"/>
          <w:spacing w:val="-4"/>
          <w:sz w:val="24"/>
        </w:rPr>
        <w:t>у</w:t>
      </w:r>
      <w:r>
        <w:rPr>
          <w:rFonts w:ascii="Times New Roman" w:hAnsi="Times New Roman"/>
          <w:color w:val="000000"/>
          <w:sz w:val="24"/>
        </w:rPr>
        <w:t>щим</w:t>
      </w:r>
      <w:r>
        <w:rPr>
          <w:rFonts w:ascii="Times New Roman" w:hAnsi="Times New Roman"/>
          <w:color w:val="000000"/>
          <w:spacing w:val="92"/>
          <w:sz w:val="24"/>
        </w:rPr>
        <w:t xml:space="preserve"> </w:t>
      </w:r>
      <w:r>
        <w:rPr>
          <w:rStyle w:val="Style_6_ch"/>
          <w:rFonts w:ascii="Times New Roman" w:hAnsi="Times New Roman"/>
          <w:sz w:val="24"/>
        </w:rPr>
        <w:t>объединение</w:t>
      </w:r>
      <w:r>
        <w:rPr>
          <w:rFonts w:ascii="Times New Roman" w:hAnsi="Times New Roman"/>
          <w:color w:val="000000"/>
          <w:sz w:val="24"/>
        </w:rPr>
        <w:t>, социальным педагогом и заместителем директора по ВР.</w:t>
      </w:r>
    </w:p>
    <w:p w14:paraId="251B0000">
      <w:pPr>
        <w:spacing w:before="96" w:line="240" w:lineRule="auto"/>
        <w:ind w:firstLine="981" w:left="718" w:right="906"/>
        <w:rPr>
          <w:rFonts w:ascii="Times New Roman" w:hAnsi="Times New Roman"/>
          <w:b w:val="1"/>
          <w:color w:val="000000"/>
          <w:sz w:val="24"/>
        </w:rPr>
      </w:pPr>
      <w:r>
        <w:rPr>
          <w:rFonts w:ascii="Times New Roman" w:hAnsi="Times New Roman"/>
          <w:b w:val="1"/>
          <w:color w:val="000000"/>
          <w:sz w:val="24"/>
        </w:rPr>
        <w:t>Формы</w:t>
      </w:r>
      <w:r>
        <w:rPr>
          <w:rFonts w:ascii="Times New Roman" w:hAnsi="Times New Roman"/>
          <w:b w:val="1"/>
          <w:color w:val="000000"/>
          <w:spacing w:val="-9"/>
          <w:sz w:val="24"/>
        </w:rPr>
        <w:t xml:space="preserve"> </w:t>
      </w:r>
      <w:r>
        <w:rPr>
          <w:rFonts w:ascii="Times New Roman" w:hAnsi="Times New Roman"/>
          <w:b w:val="1"/>
          <w:color w:val="000000"/>
          <w:sz w:val="24"/>
        </w:rPr>
        <w:t>вне</w:t>
      </w:r>
      <w:r>
        <w:rPr>
          <w:rFonts w:ascii="Times New Roman" w:hAnsi="Times New Roman"/>
          <w:b w:val="1"/>
          <w:color w:val="000000"/>
          <w:spacing w:val="-2"/>
          <w:sz w:val="24"/>
        </w:rPr>
        <w:t>у</w:t>
      </w:r>
      <w:r>
        <w:rPr>
          <w:rFonts w:ascii="Times New Roman" w:hAnsi="Times New Roman"/>
          <w:b w:val="1"/>
          <w:color w:val="000000"/>
          <w:sz w:val="24"/>
        </w:rPr>
        <w:t>рочной</w:t>
      </w:r>
      <w:r>
        <w:rPr>
          <w:rFonts w:ascii="Times New Roman" w:hAnsi="Times New Roman"/>
          <w:b w:val="1"/>
          <w:color w:val="000000"/>
          <w:spacing w:val="-10"/>
          <w:sz w:val="24"/>
        </w:rPr>
        <w:t xml:space="preserve"> </w:t>
      </w:r>
      <w:r>
        <w:rPr>
          <w:rFonts w:ascii="Times New Roman" w:hAnsi="Times New Roman"/>
          <w:b w:val="1"/>
          <w:color w:val="000000"/>
          <w:sz w:val="24"/>
        </w:rPr>
        <w:t>д</w:t>
      </w:r>
      <w:r>
        <w:rPr>
          <w:rFonts w:ascii="Times New Roman" w:hAnsi="Times New Roman"/>
          <w:b w:val="1"/>
          <w:color w:val="000000"/>
          <w:spacing w:val="-1"/>
          <w:sz w:val="24"/>
        </w:rPr>
        <w:t>е</w:t>
      </w:r>
      <w:r>
        <w:rPr>
          <w:rFonts w:ascii="Times New Roman" w:hAnsi="Times New Roman"/>
          <w:b w:val="1"/>
          <w:color w:val="000000"/>
          <w:sz w:val="24"/>
        </w:rPr>
        <w:t>ятел</w:t>
      </w:r>
      <w:r>
        <w:rPr>
          <w:rFonts w:ascii="Times New Roman" w:hAnsi="Times New Roman"/>
          <w:b w:val="1"/>
          <w:color w:val="000000"/>
          <w:spacing w:val="-2"/>
          <w:sz w:val="24"/>
        </w:rPr>
        <w:t>ь</w:t>
      </w:r>
      <w:r>
        <w:rPr>
          <w:rFonts w:ascii="Times New Roman" w:hAnsi="Times New Roman"/>
          <w:b w:val="1"/>
          <w:color w:val="000000"/>
          <w:sz w:val="24"/>
        </w:rPr>
        <w:t>ности</w:t>
      </w:r>
    </w:p>
    <w:p w14:paraId="261B0000">
      <w:pPr>
        <w:spacing w:before="96" w:line="360" w:lineRule="auto"/>
        <w:ind w:firstLine="981" w:left="718" w:right="906"/>
        <w:rPr>
          <w:rFonts w:ascii="Times New Roman" w:hAnsi="Times New Roman"/>
          <w:color w:val="000000"/>
          <w:sz w:val="24"/>
        </w:rPr>
      </w:pPr>
      <w:r>
        <w:rPr>
          <w:rFonts w:ascii="Times New Roman" w:hAnsi="Times New Roman"/>
          <w:color w:val="000000"/>
          <w:spacing w:val="-1"/>
          <w:sz w:val="24"/>
        </w:rPr>
        <w:t>В</w:t>
      </w:r>
      <w:r>
        <w:rPr>
          <w:rFonts w:ascii="Times New Roman" w:hAnsi="Times New Roman"/>
          <w:color w:val="000000"/>
          <w:sz w:val="24"/>
        </w:rPr>
        <w:t>н</w:t>
      </w:r>
      <w:r>
        <w:rPr>
          <w:rFonts w:ascii="Times New Roman" w:hAnsi="Times New Roman"/>
          <w:color w:val="000000"/>
          <w:spacing w:val="4"/>
          <w:sz w:val="24"/>
        </w:rPr>
        <w:t>е</w:t>
      </w:r>
      <w:r>
        <w:rPr>
          <w:rFonts w:ascii="Times New Roman" w:hAnsi="Times New Roman"/>
          <w:color w:val="000000"/>
          <w:spacing w:val="-4"/>
          <w:sz w:val="24"/>
        </w:rPr>
        <w:t>у</w:t>
      </w:r>
      <w:r>
        <w:rPr>
          <w:rFonts w:ascii="Times New Roman" w:hAnsi="Times New Roman"/>
          <w:color w:val="000000"/>
          <w:sz w:val="24"/>
        </w:rPr>
        <w:t>ро</w:t>
      </w:r>
      <w:r>
        <w:rPr>
          <w:rFonts w:ascii="Times New Roman" w:hAnsi="Times New Roman"/>
          <w:color w:val="000000"/>
          <w:spacing w:val="-1"/>
          <w:sz w:val="24"/>
        </w:rPr>
        <w:t>ч</w:t>
      </w:r>
      <w:r>
        <w:rPr>
          <w:rFonts w:ascii="Times New Roman" w:hAnsi="Times New Roman"/>
          <w:color w:val="000000"/>
          <w:spacing w:val="1"/>
          <w:sz w:val="24"/>
        </w:rPr>
        <w:t>н</w:t>
      </w:r>
      <w:r>
        <w:rPr>
          <w:rFonts w:ascii="Times New Roman" w:hAnsi="Times New Roman"/>
          <w:color w:val="000000"/>
          <w:sz w:val="24"/>
        </w:rPr>
        <w:t>ая</w:t>
      </w:r>
      <w:r>
        <w:rPr>
          <w:rFonts w:ascii="Times New Roman" w:hAnsi="Times New Roman"/>
          <w:color w:val="000000"/>
          <w:spacing w:val="-3"/>
          <w:sz w:val="24"/>
        </w:rPr>
        <w:t xml:space="preserve"> </w:t>
      </w:r>
      <w:r>
        <w:rPr>
          <w:rFonts w:ascii="Times New Roman" w:hAnsi="Times New Roman"/>
          <w:color w:val="000000"/>
          <w:sz w:val="24"/>
        </w:rPr>
        <w:t>д</w:t>
      </w:r>
      <w:r>
        <w:rPr>
          <w:rFonts w:ascii="Times New Roman" w:hAnsi="Times New Roman"/>
          <w:color w:val="000000"/>
          <w:spacing w:val="-1"/>
          <w:sz w:val="24"/>
        </w:rPr>
        <w:t>е</w:t>
      </w:r>
      <w:r>
        <w:rPr>
          <w:rFonts w:ascii="Times New Roman" w:hAnsi="Times New Roman"/>
          <w:color w:val="000000"/>
          <w:sz w:val="24"/>
        </w:rPr>
        <w:t>ятел</w:t>
      </w:r>
      <w:r>
        <w:rPr>
          <w:rFonts w:ascii="Times New Roman" w:hAnsi="Times New Roman"/>
          <w:color w:val="000000"/>
          <w:spacing w:val="1"/>
          <w:sz w:val="24"/>
        </w:rPr>
        <w:t>ьн</w:t>
      </w:r>
      <w:r>
        <w:rPr>
          <w:rFonts w:ascii="Times New Roman" w:hAnsi="Times New Roman"/>
          <w:color w:val="000000"/>
          <w:sz w:val="24"/>
        </w:rPr>
        <w:t>о</w:t>
      </w:r>
      <w:r>
        <w:rPr>
          <w:rFonts w:ascii="Times New Roman" w:hAnsi="Times New Roman"/>
          <w:color w:val="000000"/>
          <w:spacing w:val="1"/>
          <w:sz w:val="24"/>
        </w:rPr>
        <w:t>с</w:t>
      </w:r>
      <w:r>
        <w:rPr>
          <w:rFonts w:ascii="Times New Roman" w:hAnsi="Times New Roman"/>
          <w:color w:val="000000"/>
          <w:sz w:val="24"/>
        </w:rPr>
        <w:t>ть мож</w:t>
      </w:r>
      <w:r>
        <w:rPr>
          <w:rFonts w:ascii="Times New Roman" w:hAnsi="Times New Roman"/>
          <w:color w:val="000000"/>
          <w:spacing w:val="-1"/>
          <w:sz w:val="24"/>
        </w:rPr>
        <w:t>е</w:t>
      </w:r>
      <w:r>
        <w:rPr>
          <w:rFonts w:ascii="Times New Roman" w:hAnsi="Times New Roman"/>
          <w:color w:val="000000"/>
          <w:sz w:val="24"/>
        </w:rPr>
        <w:t>т</w:t>
      </w:r>
      <w:r>
        <w:rPr>
          <w:rFonts w:ascii="Times New Roman" w:hAnsi="Times New Roman"/>
          <w:color w:val="000000"/>
          <w:spacing w:val="-3"/>
          <w:sz w:val="24"/>
        </w:rPr>
        <w:t xml:space="preserve"> </w:t>
      </w:r>
      <w:r>
        <w:rPr>
          <w:rFonts w:ascii="Times New Roman" w:hAnsi="Times New Roman"/>
          <w:color w:val="000000"/>
          <w:sz w:val="24"/>
        </w:rPr>
        <w:t>быть</w:t>
      </w:r>
      <w:r>
        <w:rPr>
          <w:rFonts w:ascii="Times New Roman" w:hAnsi="Times New Roman"/>
          <w:color w:val="000000"/>
          <w:spacing w:val="-3"/>
          <w:sz w:val="24"/>
        </w:rPr>
        <w:t xml:space="preserve"> </w:t>
      </w:r>
      <w:r>
        <w:rPr>
          <w:rFonts w:ascii="Times New Roman" w:hAnsi="Times New Roman"/>
          <w:color w:val="000000"/>
          <w:sz w:val="24"/>
        </w:rPr>
        <w:t>орг</w:t>
      </w:r>
      <w:r>
        <w:rPr>
          <w:rFonts w:ascii="Times New Roman" w:hAnsi="Times New Roman"/>
          <w:color w:val="000000"/>
          <w:spacing w:val="-1"/>
          <w:sz w:val="24"/>
        </w:rPr>
        <w:t>а</w:t>
      </w:r>
      <w:r>
        <w:rPr>
          <w:rFonts w:ascii="Times New Roman" w:hAnsi="Times New Roman"/>
          <w:color w:val="000000"/>
          <w:sz w:val="24"/>
        </w:rPr>
        <w:t>н</w:t>
      </w:r>
      <w:r>
        <w:rPr>
          <w:rFonts w:ascii="Times New Roman" w:hAnsi="Times New Roman"/>
          <w:color w:val="000000"/>
          <w:spacing w:val="1"/>
          <w:sz w:val="24"/>
        </w:rPr>
        <w:t>из</w:t>
      </w:r>
      <w:r>
        <w:rPr>
          <w:rFonts w:ascii="Times New Roman" w:hAnsi="Times New Roman"/>
          <w:color w:val="000000"/>
          <w:spacing w:val="-1"/>
          <w:sz w:val="24"/>
        </w:rPr>
        <w:t>о</w:t>
      </w:r>
      <w:r>
        <w:rPr>
          <w:rFonts w:ascii="Times New Roman" w:hAnsi="Times New Roman"/>
          <w:color w:val="000000"/>
          <w:sz w:val="24"/>
        </w:rPr>
        <w:t>в</w:t>
      </w:r>
      <w:r>
        <w:rPr>
          <w:rFonts w:ascii="Times New Roman" w:hAnsi="Times New Roman"/>
          <w:color w:val="000000"/>
          <w:spacing w:val="-1"/>
          <w:sz w:val="24"/>
        </w:rPr>
        <w:t>а</w:t>
      </w:r>
      <w:r>
        <w:rPr>
          <w:rFonts w:ascii="Times New Roman" w:hAnsi="Times New Roman"/>
          <w:color w:val="000000"/>
          <w:sz w:val="24"/>
        </w:rPr>
        <w:t>на</w:t>
      </w:r>
      <w:r>
        <w:rPr>
          <w:rFonts w:ascii="Times New Roman" w:hAnsi="Times New Roman"/>
          <w:color w:val="000000"/>
          <w:spacing w:val="-4"/>
          <w:sz w:val="24"/>
        </w:rPr>
        <w:t xml:space="preserve"> </w:t>
      </w:r>
      <w:r>
        <w:rPr>
          <w:rFonts w:ascii="Times New Roman" w:hAnsi="Times New Roman"/>
          <w:color w:val="000000"/>
          <w:sz w:val="24"/>
        </w:rPr>
        <w:t>в</w:t>
      </w:r>
      <w:r>
        <w:rPr>
          <w:rFonts w:ascii="Times New Roman" w:hAnsi="Times New Roman"/>
          <w:color w:val="000000"/>
          <w:spacing w:val="-10"/>
          <w:sz w:val="24"/>
        </w:rPr>
        <w:t xml:space="preserve"> </w:t>
      </w:r>
      <w:r>
        <w:rPr>
          <w:rFonts w:ascii="Times New Roman" w:hAnsi="Times New Roman"/>
          <w:color w:val="000000"/>
          <w:sz w:val="24"/>
        </w:rPr>
        <w:t>с</w:t>
      </w:r>
      <w:r>
        <w:rPr>
          <w:rFonts w:ascii="Times New Roman" w:hAnsi="Times New Roman"/>
          <w:color w:val="000000"/>
          <w:spacing w:val="1"/>
          <w:sz w:val="24"/>
        </w:rPr>
        <w:t>л</w:t>
      </w:r>
      <w:r>
        <w:rPr>
          <w:rFonts w:ascii="Times New Roman" w:hAnsi="Times New Roman"/>
          <w:color w:val="000000"/>
          <w:sz w:val="24"/>
        </w:rPr>
        <w:t>е</w:t>
      </w:r>
      <w:r>
        <w:rPr>
          <w:rFonts w:ascii="Times New Roman" w:hAnsi="Times New Roman"/>
          <w:color w:val="000000"/>
          <w:spacing w:val="1"/>
          <w:sz w:val="24"/>
        </w:rPr>
        <w:t>д</w:t>
      </w:r>
      <w:r>
        <w:rPr>
          <w:rFonts w:ascii="Times New Roman" w:hAnsi="Times New Roman"/>
          <w:color w:val="000000"/>
          <w:spacing w:val="-3"/>
          <w:sz w:val="24"/>
        </w:rPr>
        <w:t>у</w:t>
      </w:r>
      <w:r>
        <w:rPr>
          <w:rFonts w:ascii="Times New Roman" w:hAnsi="Times New Roman"/>
          <w:color w:val="000000"/>
          <w:sz w:val="24"/>
        </w:rPr>
        <w:t>ющих</w:t>
      </w:r>
      <w:r>
        <w:rPr>
          <w:rFonts w:ascii="Times New Roman" w:hAnsi="Times New Roman"/>
          <w:color w:val="000000"/>
          <w:spacing w:val="4"/>
          <w:sz w:val="24"/>
        </w:rPr>
        <w:t xml:space="preserve"> </w:t>
      </w:r>
      <w:r>
        <w:rPr>
          <w:rFonts w:ascii="Times New Roman" w:hAnsi="Times New Roman"/>
          <w:color w:val="000000"/>
          <w:sz w:val="24"/>
        </w:rPr>
        <w:t>фор</w:t>
      </w:r>
      <w:r>
        <w:rPr>
          <w:rFonts w:ascii="Times New Roman" w:hAnsi="Times New Roman"/>
          <w:color w:val="000000"/>
          <w:spacing w:val="-1"/>
          <w:sz w:val="24"/>
        </w:rPr>
        <w:t>ма</w:t>
      </w:r>
      <w:r>
        <w:rPr>
          <w:rFonts w:ascii="Times New Roman" w:hAnsi="Times New Roman"/>
          <w:color w:val="000000"/>
          <w:spacing w:val="2"/>
          <w:sz w:val="24"/>
        </w:rPr>
        <w:t>х</w:t>
      </w:r>
      <w:r>
        <w:rPr>
          <w:rFonts w:ascii="Times New Roman" w:hAnsi="Times New Roman"/>
          <w:color w:val="000000"/>
          <w:sz w:val="24"/>
        </w:rPr>
        <w:t>:</w:t>
      </w:r>
    </w:p>
    <w:p w14:paraId="271B0000">
      <w:pPr>
        <w:spacing w:after="16" w:line="360" w:lineRule="auto"/>
        <w:ind/>
        <w:rPr>
          <w:rFonts w:ascii="Times New Roman" w:hAnsi="Times New Roman"/>
          <w:sz w:val="24"/>
        </w:rPr>
      </w:pPr>
    </w:p>
    <w:p w14:paraId="281B0000">
      <w:pPr>
        <w:spacing w:line="360" w:lineRule="auto"/>
        <w:ind w:firstLine="0" w:left="716" w:right="-1"/>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8"/>
          <w:sz w:val="24"/>
        </w:rPr>
        <w:t xml:space="preserve"> </w:t>
      </w:r>
      <w:r>
        <w:rPr>
          <w:rFonts w:ascii="Times New Roman" w:hAnsi="Times New Roman"/>
          <w:color w:val="000000"/>
          <w:sz w:val="24"/>
        </w:rPr>
        <w:t>э</w:t>
      </w:r>
      <w:r>
        <w:rPr>
          <w:rFonts w:ascii="Times New Roman" w:hAnsi="Times New Roman"/>
          <w:color w:val="000000"/>
          <w:spacing w:val="1"/>
          <w:sz w:val="24"/>
        </w:rPr>
        <w:t>к</w:t>
      </w:r>
      <w:r>
        <w:rPr>
          <w:rFonts w:ascii="Times New Roman" w:hAnsi="Times New Roman"/>
          <w:color w:val="000000"/>
          <w:sz w:val="24"/>
        </w:rPr>
        <w:t>с</w:t>
      </w:r>
      <w:r>
        <w:rPr>
          <w:rFonts w:ascii="Times New Roman" w:hAnsi="Times New Roman"/>
          <w:color w:val="000000"/>
          <w:spacing w:val="2"/>
          <w:sz w:val="24"/>
        </w:rPr>
        <w:t>к</w:t>
      </w:r>
      <w:r>
        <w:rPr>
          <w:rFonts w:ascii="Times New Roman" w:hAnsi="Times New Roman"/>
          <w:color w:val="000000"/>
          <w:spacing w:val="-6"/>
          <w:sz w:val="24"/>
        </w:rPr>
        <w:t>у</w:t>
      </w:r>
      <w:r>
        <w:rPr>
          <w:rFonts w:ascii="Times New Roman" w:hAnsi="Times New Roman"/>
          <w:color w:val="000000"/>
          <w:spacing w:val="1"/>
          <w:sz w:val="24"/>
        </w:rPr>
        <w:t>р</w:t>
      </w:r>
      <w:r>
        <w:rPr>
          <w:rFonts w:ascii="Times New Roman" w:hAnsi="Times New Roman"/>
          <w:color w:val="000000"/>
          <w:sz w:val="24"/>
        </w:rPr>
        <w:t>с</w:t>
      </w:r>
      <w:r>
        <w:rPr>
          <w:rFonts w:ascii="Times New Roman" w:hAnsi="Times New Roman"/>
          <w:color w:val="000000"/>
          <w:spacing w:val="1"/>
          <w:sz w:val="24"/>
        </w:rPr>
        <w:t>ии</w:t>
      </w:r>
      <w:r>
        <w:rPr>
          <w:rFonts w:ascii="Times New Roman" w:hAnsi="Times New Roman"/>
          <w:color w:val="000000"/>
          <w:sz w:val="24"/>
        </w:rPr>
        <w:t>,</w:t>
      </w:r>
      <w:r>
        <w:rPr>
          <w:rFonts w:ascii="Times New Roman" w:hAnsi="Times New Roman"/>
          <w:color w:val="000000"/>
          <w:spacing w:val="-5"/>
          <w:sz w:val="24"/>
        </w:rPr>
        <w:t xml:space="preserve"> </w:t>
      </w:r>
      <w:r>
        <w:rPr>
          <w:rFonts w:ascii="Times New Roman" w:hAnsi="Times New Roman"/>
          <w:color w:val="000000"/>
          <w:sz w:val="24"/>
        </w:rPr>
        <w:t>пос</w:t>
      </w:r>
      <w:r>
        <w:rPr>
          <w:rFonts w:ascii="Times New Roman" w:hAnsi="Times New Roman"/>
          <w:color w:val="000000"/>
          <w:spacing w:val="-1"/>
          <w:sz w:val="24"/>
        </w:rPr>
        <w:t>е</w:t>
      </w:r>
      <w:r>
        <w:rPr>
          <w:rFonts w:ascii="Times New Roman" w:hAnsi="Times New Roman"/>
          <w:color w:val="000000"/>
          <w:sz w:val="24"/>
        </w:rPr>
        <w:t>щен</w:t>
      </w:r>
      <w:r>
        <w:rPr>
          <w:rFonts w:ascii="Times New Roman" w:hAnsi="Times New Roman"/>
          <w:color w:val="000000"/>
          <w:spacing w:val="1"/>
          <w:sz w:val="24"/>
        </w:rPr>
        <w:t>и</w:t>
      </w:r>
      <w:r>
        <w:rPr>
          <w:rFonts w:ascii="Times New Roman" w:hAnsi="Times New Roman"/>
          <w:color w:val="000000"/>
          <w:sz w:val="24"/>
        </w:rPr>
        <w:t>я</w:t>
      </w:r>
      <w:r>
        <w:rPr>
          <w:rFonts w:ascii="Times New Roman" w:hAnsi="Times New Roman"/>
          <w:color w:val="000000"/>
          <w:spacing w:val="-3"/>
          <w:sz w:val="24"/>
        </w:rPr>
        <w:t xml:space="preserve"> </w:t>
      </w:r>
      <w:r>
        <w:rPr>
          <w:rFonts w:ascii="Times New Roman" w:hAnsi="Times New Roman"/>
          <w:color w:val="000000"/>
          <w:sz w:val="24"/>
        </w:rPr>
        <w:t>м</w:t>
      </w:r>
      <w:r>
        <w:rPr>
          <w:rFonts w:ascii="Times New Roman" w:hAnsi="Times New Roman"/>
          <w:color w:val="000000"/>
          <w:spacing w:val="-3"/>
          <w:sz w:val="24"/>
        </w:rPr>
        <w:t>у</w:t>
      </w:r>
      <w:r>
        <w:rPr>
          <w:rFonts w:ascii="Times New Roman" w:hAnsi="Times New Roman"/>
          <w:color w:val="000000"/>
          <w:sz w:val="24"/>
        </w:rPr>
        <w:t>зеев,</w:t>
      </w:r>
      <w:r>
        <w:rPr>
          <w:rFonts w:ascii="Times New Roman" w:hAnsi="Times New Roman"/>
          <w:color w:val="000000"/>
          <w:spacing w:val="-6"/>
          <w:sz w:val="24"/>
        </w:rPr>
        <w:t xml:space="preserve"> </w:t>
      </w:r>
      <w:r>
        <w:rPr>
          <w:rFonts w:ascii="Times New Roman" w:hAnsi="Times New Roman"/>
          <w:color w:val="000000"/>
          <w:sz w:val="24"/>
        </w:rPr>
        <w:t>те</w:t>
      </w:r>
      <w:r>
        <w:rPr>
          <w:rFonts w:ascii="Times New Roman" w:hAnsi="Times New Roman"/>
          <w:color w:val="000000"/>
          <w:spacing w:val="-1"/>
          <w:sz w:val="24"/>
        </w:rPr>
        <w:t>а</w:t>
      </w:r>
      <w:r>
        <w:rPr>
          <w:rFonts w:ascii="Times New Roman" w:hAnsi="Times New Roman"/>
          <w:color w:val="000000"/>
          <w:sz w:val="24"/>
        </w:rPr>
        <w:t>тров,</w:t>
      </w:r>
      <w:r>
        <w:rPr>
          <w:rFonts w:ascii="Times New Roman" w:hAnsi="Times New Roman"/>
          <w:color w:val="000000"/>
          <w:spacing w:val="-7"/>
          <w:sz w:val="24"/>
        </w:rPr>
        <w:t xml:space="preserve"> к</w:t>
      </w:r>
      <w:r>
        <w:rPr>
          <w:rFonts w:ascii="Times New Roman" w:hAnsi="Times New Roman"/>
          <w:color w:val="000000"/>
          <w:spacing w:val="1"/>
          <w:sz w:val="24"/>
        </w:rPr>
        <w:t>ин</w:t>
      </w:r>
      <w:r>
        <w:rPr>
          <w:rFonts w:ascii="Times New Roman" w:hAnsi="Times New Roman"/>
          <w:color w:val="000000"/>
          <w:sz w:val="24"/>
        </w:rPr>
        <w:t>отеатров -</w:t>
      </w:r>
      <w:r>
        <w:rPr>
          <w:rFonts w:ascii="Times New Roman" w:hAnsi="Times New Roman"/>
          <w:color w:val="000000"/>
          <w:spacing w:val="8"/>
          <w:sz w:val="24"/>
        </w:rPr>
        <w:t xml:space="preserve"> </w:t>
      </w:r>
      <w:r>
        <w:rPr>
          <w:rFonts w:ascii="Times New Roman" w:hAnsi="Times New Roman"/>
          <w:color w:val="000000"/>
          <w:sz w:val="24"/>
        </w:rPr>
        <w:t>деятел</w:t>
      </w:r>
      <w:r>
        <w:rPr>
          <w:rFonts w:ascii="Times New Roman" w:hAnsi="Times New Roman"/>
          <w:color w:val="000000"/>
          <w:spacing w:val="1"/>
          <w:sz w:val="24"/>
        </w:rPr>
        <w:t>ь</w:t>
      </w:r>
      <w:r>
        <w:rPr>
          <w:rFonts w:ascii="Times New Roman" w:hAnsi="Times New Roman"/>
          <w:color w:val="000000"/>
          <w:sz w:val="24"/>
        </w:rPr>
        <w:t>ность</w:t>
      </w:r>
      <w:r>
        <w:rPr>
          <w:rFonts w:ascii="Times New Roman" w:hAnsi="Times New Roman"/>
          <w:color w:val="000000"/>
          <w:spacing w:val="3"/>
          <w:sz w:val="24"/>
        </w:rPr>
        <w:t xml:space="preserve"> </w:t>
      </w:r>
      <w:r>
        <w:rPr>
          <w:rFonts w:ascii="Times New Roman" w:hAnsi="Times New Roman"/>
          <w:color w:val="000000"/>
          <w:spacing w:val="-7"/>
          <w:sz w:val="24"/>
        </w:rPr>
        <w:t>у</w:t>
      </w:r>
      <w:r>
        <w:rPr>
          <w:rFonts w:ascii="Times New Roman" w:hAnsi="Times New Roman"/>
          <w:color w:val="000000"/>
          <w:spacing w:val="1"/>
          <w:sz w:val="24"/>
        </w:rPr>
        <w:t>ч</w:t>
      </w:r>
      <w:r>
        <w:rPr>
          <w:rFonts w:ascii="Times New Roman" w:hAnsi="Times New Roman"/>
          <w:color w:val="000000"/>
          <w:sz w:val="24"/>
        </w:rPr>
        <w:t>ен</w:t>
      </w:r>
      <w:r>
        <w:rPr>
          <w:rFonts w:ascii="Times New Roman" w:hAnsi="Times New Roman"/>
          <w:color w:val="000000"/>
          <w:spacing w:val="1"/>
          <w:sz w:val="24"/>
        </w:rPr>
        <w:t>и</w:t>
      </w:r>
      <w:r>
        <w:rPr>
          <w:rFonts w:ascii="Times New Roman" w:hAnsi="Times New Roman"/>
          <w:color w:val="000000"/>
          <w:sz w:val="24"/>
        </w:rPr>
        <w:t>чес</w:t>
      </w:r>
      <w:r>
        <w:rPr>
          <w:rFonts w:ascii="Times New Roman" w:hAnsi="Times New Roman"/>
          <w:color w:val="000000"/>
          <w:spacing w:val="1"/>
          <w:sz w:val="24"/>
        </w:rPr>
        <w:t>к</w:t>
      </w:r>
      <w:r>
        <w:rPr>
          <w:rFonts w:ascii="Times New Roman" w:hAnsi="Times New Roman"/>
          <w:color w:val="000000"/>
          <w:sz w:val="24"/>
        </w:rPr>
        <w:t>их</w:t>
      </w:r>
      <w:r>
        <w:rPr>
          <w:rFonts w:ascii="Times New Roman" w:hAnsi="Times New Roman"/>
          <w:color w:val="000000"/>
          <w:spacing w:val="-1"/>
          <w:sz w:val="24"/>
        </w:rPr>
        <w:t xml:space="preserve"> с</w:t>
      </w:r>
      <w:r>
        <w:rPr>
          <w:rFonts w:ascii="Times New Roman" w:hAnsi="Times New Roman"/>
          <w:color w:val="000000"/>
          <w:sz w:val="24"/>
        </w:rPr>
        <w:t>ообще</w:t>
      </w:r>
      <w:r>
        <w:rPr>
          <w:rFonts w:ascii="Times New Roman" w:hAnsi="Times New Roman"/>
          <w:color w:val="000000"/>
          <w:spacing w:val="-1"/>
          <w:sz w:val="24"/>
        </w:rPr>
        <w:t>с</w:t>
      </w:r>
      <w:r>
        <w:rPr>
          <w:rFonts w:ascii="Times New Roman" w:hAnsi="Times New Roman"/>
          <w:color w:val="000000"/>
          <w:sz w:val="24"/>
        </w:rPr>
        <w:t>тв,</w:t>
      </w:r>
    </w:p>
    <w:p w14:paraId="291B0000">
      <w:pPr>
        <w:spacing w:before="3" w:line="360" w:lineRule="auto"/>
        <w:ind w:hanging="2" w:left="718" w:right="6311"/>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8"/>
          <w:sz w:val="24"/>
        </w:rPr>
        <w:t xml:space="preserve"> </w:t>
      </w:r>
      <w:r>
        <w:rPr>
          <w:rFonts w:ascii="Times New Roman" w:hAnsi="Times New Roman"/>
          <w:color w:val="000000"/>
          <w:sz w:val="24"/>
        </w:rPr>
        <w:t>к</w:t>
      </w:r>
      <w:r>
        <w:rPr>
          <w:rFonts w:ascii="Times New Roman" w:hAnsi="Times New Roman"/>
          <w:color w:val="000000"/>
          <w:spacing w:val="2"/>
          <w:sz w:val="24"/>
        </w:rPr>
        <w:t>л</w:t>
      </w:r>
      <w:r>
        <w:rPr>
          <w:rFonts w:ascii="Times New Roman" w:hAnsi="Times New Roman"/>
          <w:color w:val="000000"/>
          <w:spacing w:val="-4"/>
          <w:sz w:val="24"/>
        </w:rPr>
        <w:t>у</w:t>
      </w:r>
      <w:r>
        <w:rPr>
          <w:rFonts w:ascii="Times New Roman" w:hAnsi="Times New Roman"/>
          <w:color w:val="000000"/>
          <w:sz w:val="24"/>
        </w:rPr>
        <w:t>б</w:t>
      </w:r>
      <w:r>
        <w:rPr>
          <w:rFonts w:ascii="Times New Roman" w:hAnsi="Times New Roman"/>
          <w:color w:val="000000"/>
          <w:spacing w:val="1"/>
          <w:sz w:val="24"/>
        </w:rPr>
        <w:t>ы</w:t>
      </w:r>
      <w:r>
        <w:rPr>
          <w:rFonts w:ascii="Times New Roman" w:hAnsi="Times New Roman"/>
          <w:color w:val="000000"/>
          <w:spacing w:val="-6"/>
          <w:sz w:val="24"/>
        </w:rPr>
        <w:t xml:space="preserve"> </w:t>
      </w:r>
      <w:r>
        <w:rPr>
          <w:rFonts w:ascii="Times New Roman" w:hAnsi="Times New Roman"/>
          <w:color w:val="000000"/>
          <w:sz w:val="24"/>
        </w:rPr>
        <w:t>по</w:t>
      </w:r>
      <w:r>
        <w:rPr>
          <w:rFonts w:ascii="Times New Roman" w:hAnsi="Times New Roman"/>
          <w:color w:val="000000"/>
          <w:spacing w:val="-3"/>
          <w:sz w:val="24"/>
        </w:rPr>
        <w:t xml:space="preserve"> </w:t>
      </w:r>
      <w:r>
        <w:rPr>
          <w:rFonts w:ascii="Times New Roman" w:hAnsi="Times New Roman"/>
          <w:color w:val="000000"/>
          <w:sz w:val="24"/>
        </w:rPr>
        <w:t>и</w:t>
      </w:r>
      <w:r>
        <w:rPr>
          <w:rFonts w:ascii="Times New Roman" w:hAnsi="Times New Roman"/>
          <w:color w:val="000000"/>
          <w:spacing w:val="1"/>
          <w:sz w:val="24"/>
        </w:rPr>
        <w:t>н</w:t>
      </w:r>
      <w:r>
        <w:rPr>
          <w:rFonts w:ascii="Times New Roman" w:hAnsi="Times New Roman"/>
          <w:color w:val="000000"/>
          <w:sz w:val="24"/>
        </w:rPr>
        <w:t xml:space="preserve">тересам, </w:t>
      </w:r>
    </w:p>
    <w:p w14:paraId="2A1B0000">
      <w:pPr>
        <w:spacing w:before="3" w:line="360" w:lineRule="auto"/>
        <w:ind w:hanging="2" w:left="718" w:right="6311"/>
        <w:rPr>
          <w:rFonts w:ascii="Times New Roman" w:hAnsi="Times New Roman"/>
          <w:color w:val="000000"/>
          <w:sz w:val="24"/>
        </w:rPr>
      </w:pPr>
      <w:r>
        <w:rPr>
          <w:rFonts w:ascii="Times New Roman" w:hAnsi="Times New Roman"/>
          <w:color w:val="000000"/>
          <w:sz w:val="24"/>
        </w:rPr>
        <w:t>- в</w:t>
      </w:r>
      <w:r>
        <w:rPr>
          <w:rFonts w:ascii="Times New Roman" w:hAnsi="Times New Roman"/>
          <w:color w:val="000000"/>
          <w:spacing w:val="-2"/>
          <w:sz w:val="24"/>
        </w:rPr>
        <w:t>с</w:t>
      </w:r>
      <w:r>
        <w:rPr>
          <w:rFonts w:ascii="Times New Roman" w:hAnsi="Times New Roman"/>
          <w:color w:val="000000"/>
          <w:sz w:val="24"/>
        </w:rPr>
        <w:t>тречи,</w:t>
      </w:r>
    </w:p>
    <w:p w14:paraId="2B1B0000">
      <w:pPr>
        <w:spacing w:before="2" w:line="360" w:lineRule="auto"/>
        <w:ind w:firstLine="0" w:left="716" w:right="4193"/>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8"/>
          <w:sz w:val="24"/>
        </w:rPr>
        <w:t xml:space="preserve"> </w:t>
      </w:r>
      <w:r>
        <w:rPr>
          <w:rFonts w:ascii="Times New Roman" w:hAnsi="Times New Roman"/>
          <w:color w:val="000000"/>
          <w:spacing w:val="1"/>
          <w:sz w:val="24"/>
        </w:rPr>
        <w:t>п</w:t>
      </w:r>
      <w:r>
        <w:rPr>
          <w:rFonts w:ascii="Times New Roman" w:hAnsi="Times New Roman"/>
          <w:color w:val="000000"/>
          <w:sz w:val="24"/>
        </w:rPr>
        <w:t>рофессиональ</w:t>
      </w:r>
      <w:r>
        <w:rPr>
          <w:rFonts w:ascii="Times New Roman" w:hAnsi="Times New Roman"/>
          <w:color w:val="000000"/>
          <w:spacing w:val="1"/>
          <w:sz w:val="24"/>
        </w:rPr>
        <w:t>н</w:t>
      </w:r>
      <w:r>
        <w:rPr>
          <w:rFonts w:ascii="Times New Roman" w:hAnsi="Times New Roman"/>
          <w:color w:val="000000"/>
          <w:sz w:val="24"/>
        </w:rPr>
        <w:t>ые</w:t>
      </w:r>
      <w:r>
        <w:rPr>
          <w:rFonts w:ascii="Times New Roman" w:hAnsi="Times New Roman"/>
          <w:color w:val="000000"/>
          <w:spacing w:val="-9"/>
          <w:sz w:val="24"/>
        </w:rPr>
        <w:t xml:space="preserve"> </w:t>
      </w:r>
      <w:r>
        <w:rPr>
          <w:rFonts w:ascii="Times New Roman" w:hAnsi="Times New Roman"/>
          <w:color w:val="000000"/>
          <w:sz w:val="24"/>
        </w:rPr>
        <w:t>пр</w:t>
      </w:r>
      <w:r>
        <w:rPr>
          <w:rFonts w:ascii="Times New Roman" w:hAnsi="Times New Roman"/>
          <w:color w:val="000000"/>
          <w:spacing w:val="-1"/>
          <w:sz w:val="24"/>
        </w:rPr>
        <w:t>о</w:t>
      </w:r>
      <w:r>
        <w:rPr>
          <w:rFonts w:ascii="Times New Roman" w:hAnsi="Times New Roman"/>
          <w:color w:val="000000"/>
          <w:sz w:val="24"/>
        </w:rPr>
        <w:t>бы,</w:t>
      </w:r>
      <w:r>
        <w:rPr>
          <w:rFonts w:ascii="Times New Roman" w:hAnsi="Times New Roman"/>
          <w:color w:val="000000"/>
          <w:spacing w:val="-4"/>
          <w:sz w:val="24"/>
        </w:rPr>
        <w:t xml:space="preserve"> </w:t>
      </w:r>
      <w:r>
        <w:rPr>
          <w:rFonts w:ascii="Times New Roman" w:hAnsi="Times New Roman"/>
          <w:color w:val="000000"/>
          <w:sz w:val="24"/>
        </w:rPr>
        <w:t>рол</w:t>
      </w:r>
      <w:r>
        <w:rPr>
          <w:rFonts w:ascii="Times New Roman" w:hAnsi="Times New Roman"/>
          <w:color w:val="000000"/>
          <w:spacing w:val="-1"/>
          <w:sz w:val="24"/>
        </w:rPr>
        <w:t>е</w:t>
      </w:r>
      <w:r>
        <w:rPr>
          <w:rFonts w:ascii="Times New Roman" w:hAnsi="Times New Roman"/>
          <w:color w:val="000000"/>
          <w:sz w:val="24"/>
        </w:rPr>
        <w:t>в</w:t>
      </w:r>
      <w:r>
        <w:rPr>
          <w:rFonts w:ascii="Times New Roman" w:hAnsi="Times New Roman"/>
          <w:color w:val="000000"/>
          <w:spacing w:val="-1"/>
          <w:sz w:val="24"/>
        </w:rPr>
        <w:t>ы</w:t>
      </w:r>
      <w:r>
        <w:rPr>
          <w:rFonts w:ascii="Times New Roman" w:hAnsi="Times New Roman"/>
          <w:color w:val="000000"/>
          <w:sz w:val="24"/>
        </w:rPr>
        <w:t>е</w:t>
      </w:r>
      <w:r>
        <w:rPr>
          <w:rFonts w:ascii="Times New Roman" w:hAnsi="Times New Roman"/>
          <w:color w:val="000000"/>
          <w:spacing w:val="-9"/>
          <w:sz w:val="24"/>
        </w:rPr>
        <w:t xml:space="preserve"> </w:t>
      </w:r>
      <w:r>
        <w:rPr>
          <w:rFonts w:ascii="Times New Roman" w:hAnsi="Times New Roman"/>
          <w:color w:val="000000"/>
          <w:sz w:val="24"/>
        </w:rPr>
        <w:t>игры</w:t>
      </w:r>
    </w:p>
    <w:p w14:paraId="2C1B0000">
      <w:pPr>
        <w:spacing w:before="2" w:line="360" w:lineRule="auto"/>
        <w:ind w:firstLine="0" w:left="716" w:right="4193"/>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pacing w:val="8"/>
          <w:sz w:val="24"/>
        </w:rPr>
        <w:t xml:space="preserve"> </w:t>
      </w:r>
      <w:r>
        <w:rPr>
          <w:rFonts w:ascii="Times New Roman" w:hAnsi="Times New Roman"/>
          <w:color w:val="000000"/>
          <w:sz w:val="24"/>
        </w:rPr>
        <w:t>реализа</w:t>
      </w:r>
      <w:r>
        <w:rPr>
          <w:rFonts w:ascii="Times New Roman" w:hAnsi="Times New Roman"/>
          <w:color w:val="000000"/>
          <w:spacing w:val="1"/>
          <w:sz w:val="24"/>
        </w:rPr>
        <w:t>ц</w:t>
      </w:r>
      <w:r>
        <w:rPr>
          <w:rFonts w:ascii="Times New Roman" w:hAnsi="Times New Roman"/>
          <w:color w:val="000000"/>
          <w:sz w:val="24"/>
        </w:rPr>
        <w:t>ия</w:t>
      </w:r>
      <w:r>
        <w:rPr>
          <w:rFonts w:ascii="Times New Roman" w:hAnsi="Times New Roman"/>
          <w:color w:val="000000"/>
          <w:spacing w:val="-3"/>
          <w:sz w:val="24"/>
        </w:rPr>
        <w:t xml:space="preserve"> </w:t>
      </w:r>
      <w:r>
        <w:rPr>
          <w:rFonts w:ascii="Times New Roman" w:hAnsi="Times New Roman"/>
          <w:color w:val="000000"/>
          <w:sz w:val="24"/>
        </w:rPr>
        <w:t>проектов,</w:t>
      </w:r>
    </w:p>
    <w:p w14:paraId="2D1B0000">
      <w:pPr>
        <w:spacing w:before="3" w:line="360" w:lineRule="auto"/>
        <w:ind w:firstLine="0" w:left="716" w:right="-20"/>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8"/>
          <w:sz w:val="24"/>
        </w:rPr>
        <w:t xml:space="preserve"> </w:t>
      </w:r>
      <w:r>
        <w:rPr>
          <w:rFonts w:ascii="Times New Roman" w:hAnsi="Times New Roman"/>
          <w:color w:val="000000"/>
          <w:sz w:val="24"/>
        </w:rPr>
        <w:t>к</w:t>
      </w:r>
      <w:r>
        <w:rPr>
          <w:rFonts w:ascii="Times New Roman" w:hAnsi="Times New Roman"/>
          <w:color w:val="000000"/>
          <w:spacing w:val="2"/>
          <w:sz w:val="24"/>
        </w:rPr>
        <w:t>р</w:t>
      </w:r>
      <w:r>
        <w:rPr>
          <w:rFonts w:ascii="Times New Roman" w:hAnsi="Times New Roman"/>
          <w:color w:val="000000"/>
          <w:spacing w:val="-3"/>
          <w:sz w:val="24"/>
        </w:rPr>
        <w:t>у</w:t>
      </w:r>
      <w:r>
        <w:rPr>
          <w:rFonts w:ascii="Times New Roman" w:hAnsi="Times New Roman"/>
          <w:color w:val="000000"/>
          <w:sz w:val="24"/>
        </w:rPr>
        <w:t>жки,</w:t>
      </w:r>
    </w:p>
    <w:p w14:paraId="2E1B0000">
      <w:pPr>
        <w:spacing w:line="360" w:lineRule="auto"/>
        <w:ind w:firstLine="0" w:left="716" w:right="-20"/>
        <w:rPr>
          <w:rFonts w:ascii="Times New Roman" w:hAnsi="Times New Roman"/>
          <w:color w:val="000000"/>
          <w:sz w:val="24"/>
        </w:rPr>
      </w:pPr>
      <w:r>
        <w:rPr>
          <w:rFonts w:ascii="Times New Roman" w:hAnsi="Times New Roman"/>
          <w:color w:val="000000"/>
          <w:sz w:val="24"/>
        </w:rPr>
        <w:t>-</w:t>
      </w:r>
      <w:r>
        <w:rPr>
          <w:rFonts w:ascii="Times New Roman" w:hAnsi="Times New Roman"/>
          <w:color w:val="000000"/>
          <w:spacing w:val="8"/>
          <w:sz w:val="24"/>
        </w:rPr>
        <w:t xml:space="preserve"> </w:t>
      </w:r>
      <w:r>
        <w:rPr>
          <w:rFonts w:ascii="Times New Roman" w:hAnsi="Times New Roman"/>
          <w:color w:val="000000"/>
          <w:spacing w:val="1"/>
          <w:sz w:val="24"/>
        </w:rPr>
        <w:t>п</w:t>
      </w:r>
      <w:r>
        <w:rPr>
          <w:rFonts w:ascii="Times New Roman" w:hAnsi="Times New Roman"/>
          <w:color w:val="000000"/>
          <w:sz w:val="24"/>
        </w:rPr>
        <w:t>о</w:t>
      </w:r>
      <w:r>
        <w:rPr>
          <w:rFonts w:ascii="Times New Roman" w:hAnsi="Times New Roman"/>
          <w:color w:val="000000"/>
          <w:spacing w:val="2"/>
          <w:sz w:val="24"/>
        </w:rPr>
        <w:t>х</w:t>
      </w:r>
      <w:r>
        <w:rPr>
          <w:rFonts w:ascii="Times New Roman" w:hAnsi="Times New Roman"/>
          <w:color w:val="000000"/>
          <w:spacing w:val="-2"/>
          <w:sz w:val="24"/>
        </w:rPr>
        <w:t>о</w:t>
      </w:r>
      <w:r>
        <w:rPr>
          <w:rFonts w:ascii="Times New Roman" w:hAnsi="Times New Roman"/>
          <w:color w:val="000000"/>
          <w:sz w:val="24"/>
        </w:rPr>
        <w:t>ды</w:t>
      </w:r>
      <w:r>
        <w:rPr>
          <w:rFonts w:ascii="Times New Roman" w:hAnsi="Times New Roman"/>
          <w:color w:val="000000"/>
          <w:spacing w:val="-4"/>
          <w:sz w:val="24"/>
        </w:rPr>
        <w:t xml:space="preserve"> </w:t>
      </w:r>
      <w:r>
        <w:rPr>
          <w:rFonts w:ascii="Times New Roman" w:hAnsi="Times New Roman"/>
          <w:color w:val="000000"/>
          <w:sz w:val="24"/>
        </w:rPr>
        <w:t>и</w:t>
      </w:r>
      <w:r>
        <w:rPr>
          <w:rFonts w:ascii="Times New Roman" w:hAnsi="Times New Roman"/>
          <w:color w:val="000000"/>
          <w:spacing w:val="3"/>
          <w:sz w:val="24"/>
        </w:rPr>
        <w:t xml:space="preserve"> </w:t>
      </w:r>
      <w:r>
        <w:rPr>
          <w:rFonts w:ascii="Times New Roman" w:hAnsi="Times New Roman"/>
          <w:color w:val="000000"/>
          <w:sz w:val="24"/>
        </w:rPr>
        <w:t>т.</w:t>
      </w:r>
      <w:r>
        <w:rPr>
          <w:rFonts w:ascii="Times New Roman" w:hAnsi="Times New Roman"/>
          <w:color w:val="000000"/>
          <w:spacing w:val="2"/>
          <w:sz w:val="24"/>
        </w:rPr>
        <w:t>п</w:t>
      </w:r>
      <w:r>
        <w:rPr>
          <w:rFonts w:ascii="Times New Roman" w:hAnsi="Times New Roman"/>
          <w:color w:val="000000"/>
          <w:sz w:val="24"/>
        </w:rPr>
        <w:t>.</w:t>
      </w:r>
    </w:p>
    <w:p w14:paraId="2F1B0000">
      <w:pPr>
        <w:spacing w:line="360" w:lineRule="auto"/>
        <w:ind/>
        <w:rPr>
          <w:rFonts w:ascii="Times New Roman" w:hAnsi="Times New Roman"/>
          <w:sz w:val="24"/>
        </w:rPr>
      </w:pPr>
    </w:p>
    <w:p w14:paraId="301B0000">
      <w:pPr>
        <w:spacing w:after="19" w:line="120" w:lineRule="exact"/>
        <w:ind/>
        <w:rPr>
          <w:rFonts w:ascii="Times New Roman" w:hAnsi="Times New Roman"/>
          <w:sz w:val="24"/>
        </w:rPr>
      </w:pPr>
    </w:p>
    <w:p w14:paraId="311B0000">
      <w:pPr>
        <w:ind w:firstLine="0" w:left="1750" w:right="-20"/>
        <w:rPr>
          <w:rFonts w:ascii="Times New Roman" w:hAnsi="Times New Roman"/>
          <w:b w:val="1"/>
          <w:color w:val="000000"/>
          <w:sz w:val="24"/>
        </w:rPr>
      </w:pPr>
      <w:r>
        <w:rPr>
          <w:rFonts w:ascii="Times New Roman" w:hAnsi="Times New Roman"/>
          <w:b w:val="1"/>
          <w:color w:val="000000"/>
          <w:sz w:val="24"/>
        </w:rPr>
        <w:t>Режим организации</w:t>
      </w:r>
      <w:r>
        <w:rPr>
          <w:rFonts w:ascii="Times New Roman" w:hAnsi="Times New Roman"/>
          <w:b w:val="1"/>
          <w:color w:val="000000"/>
          <w:spacing w:val="-6"/>
          <w:sz w:val="24"/>
        </w:rPr>
        <w:t xml:space="preserve"> </w:t>
      </w:r>
      <w:r>
        <w:rPr>
          <w:rFonts w:ascii="Times New Roman" w:hAnsi="Times New Roman"/>
          <w:b w:val="1"/>
          <w:color w:val="000000"/>
          <w:sz w:val="24"/>
        </w:rPr>
        <w:t>внеур</w:t>
      </w:r>
      <w:r>
        <w:rPr>
          <w:rFonts w:ascii="Times New Roman" w:hAnsi="Times New Roman"/>
          <w:b w:val="1"/>
          <w:color w:val="000000"/>
          <w:spacing w:val="-1"/>
          <w:sz w:val="24"/>
        </w:rPr>
        <w:t>о</w:t>
      </w:r>
      <w:r>
        <w:rPr>
          <w:rFonts w:ascii="Times New Roman" w:hAnsi="Times New Roman"/>
          <w:b w:val="1"/>
          <w:color w:val="000000"/>
          <w:sz w:val="24"/>
        </w:rPr>
        <w:t>чной</w:t>
      </w:r>
      <w:r>
        <w:rPr>
          <w:rFonts w:ascii="Times New Roman" w:hAnsi="Times New Roman"/>
          <w:b w:val="1"/>
          <w:color w:val="000000"/>
          <w:spacing w:val="-10"/>
          <w:sz w:val="24"/>
        </w:rPr>
        <w:t xml:space="preserve"> </w:t>
      </w:r>
      <w:r>
        <w:rPr>
          <w:rFonts w:ascii="Times New Roman" w:hAnsi="Times New Roman"/>
          <w:b w:val="1"/>
          <w:color w:val="000000"/>
          <w:sz w:val="24"/>
        </w:rPr>
        <w:t>деятель</w:t>
      </w:r>
      <w:r>
        <w:rPr>
          <w:rFonts w:ascii="Times New Roman" w:hAnsi="Times New Roman"/>
          <w:b w:val="1"/>
          <w:color w:val="000000"/>
          <w:spacing w:val="-2"/>
          <w:sz w:val="24"/>
        </w:rPr>
        <w:t>н</w:t>
      </w:r>
      <w:r>
        <w:rPr>
          <w:rFonts w:ascii="Times New Roman" w:hAnsi="Times New Roman"/>
          <w:b w:val="1"/>
          <w:color w:val="000000"/>
          <w:sz w:val="24"/>
        </w:rPr>
        <w:t>ости</w:t>
      </w:r>
    </w:p>
    <w:p w14:paraId="321B0000">
      <w:pPr>
        <w:pStyle w:val="Style_12"/>
        <w:spacing w:line="276" w:lineRule="auto"/>
        <w:ind w:firstLine="589" w:left="120"/>
        <w:rPr>
          <w:spacing w:val="-2"/>
          <w:sz w:val="24"/>
        </w:rPr>
      </w:pPr>
    </w:p>
    <w:p w14:paraId="331B0000">
      <w:pPr>
        <w:spacing w:line="360" w:lineRule="auto"/>
        <w:ind w:firstLine="709" w:left="0"/>
        <w:contextualSpacing w:val="1"/>
        <w:rPr>
          <w:rFonts w:ascii="Times New Roman" w:hAnsi="Times New Roman"/>
          <w:sz w:val="24"/>
        </w:rPr>
      </w:pPr>
      <w:r>
        <w:rPr>
          <w:rFonts w:ascii="Times New Roman" w:hAnsi="Times New Roman"/>
          <w:sz w:val="24"/>
        </w:rPr>
        <w:t xml:space="preserve">Ежедневно проводится от 1 до 2-х занятий, в соответствии с расписанием и с учётом общего количества часов недельной нагрузки по внеурочной деятельности, а так же с учётом необходимости разгрузки последующих учебных дней. </w:t>
      </w:r>
    </w:p>
    <w:p w14:paraId="341B0000">
      <w:pPr>
        <w:spacing w:line="360" w:lineRule="auto"/>
        <w:ind w:firstLine="709" w:left="0"/>
        <w:contextualSpacing w:val="1"/>
        <w:rPr>
          <w:rFonts w:ascii="Times New Roman" w:hAnsi="Times New Roman"/>
          <w:b w:val="1"/>
          <w:sz w:val="24"/>
        </w:rPr>
      </w:pPr>
      <w:r>
        <w:rPr>
          <w:rFonts w:ascii="Times New Roman" w:hAnsi="Times New Roman"/>
          <w:sz w:val="24"/>
        </w:rPr>
        <w:t>Внеурочная деятельность организуется по выбору обучающихся и их родителей во внеурочное время.  Продолжительность занятий – 40 минут.  Количество  используемых часов  не более 10 в неделю на одного обучающегося.</w:t>
      </w:r>
    </w:p>
    <w:p w14:paraId="351B0000">
      <w:pPr>
        <w:pStyle w:val="Style_15"/>
        <w:spacing w:line="360" w:lineRule="auto"/>
        <w:ind w:firstLine="708" w:left="0"/>
        <w:rPr>
          <w:color w:val="000000"/>
        </w:rPr>
      </w:pPr>
      <w:r>
        <w:rPr>
          <w:color w:val="000000"/>
        </w:rPr>
        <w:t>Каждый обучающийся МБОУ «Высокосельская ОШ» во внеурочное время занимается по индивидуальному плану внеурочной деятельности, в котором прописана обязательная часть и часть, формируемая участниками образовательных отношений состоявшие из направлений работы и отводимое по каждому направлению количество часов. Всего за год – 340 часов. (1 класс – 297 часов в год)</w:t>
      </w:r>
    </w:p>
    <w:p w14:paraId="361B0000">
      <w:pPr>
        <w:spacing w:line="360" w:lineRule="auto"/>
        <w:ind w:firstLine="567" w:left="0"/>
        <w:rPr>
          <w:rFonts w:ascii="Times New Roman" w:hAnsi="Times New Roman"/>
          <w:color w:val="000000"/>
          <w:sz w:val="24"/>
        </w:rPr>
      </w:pPr>
      <w:r>
        <w:rPr>
          <w:rFonts w:ascii="Times New Roman" w:hAnsi="Times New Roman"/>
          <w:b w:val="1"/>
          <w:color w:val="000000"/>
          <w:sz w:val="24"/>
        </w:rPr>
        <w:t xml:space="preserve">Особенности коррекционных занятий: </w:t>
      </w:r>
    </w:p>
    <w:p w14:paraId="371B0000">
      <w:pPr>
        <w:spacing w:line="360" w:lineRule="auto"/>
        <w:ind w:firstLine="567" w:left="0"/>
        <w:rPr>
          <w:color w:val="000000"/>
        </w:rPr>
      </w:pPr>
      <w:r>
        <w:rPr>
          <w:color w:val="000000"/>
        </w:rPr>
        <w:t xml:space="preserve">Во внеурочную деятельность входят также коррекционно-развивающие занятия логопеда и диффектолога с учащимися с инвалидностью,  </w:t>
      </w:r>
      <w:commentRangeStart w:id="1"/>
      <w:r>
        <w:rPr>
          <w:color w:val="000000"/>
        </w:rPr>
        <w:t>ОВЗ</w:t>
      </w:r>
      <w:commentRangeEnd w:id="1"/>
      <w:r>
        <w:commentReference w:id="1"/>
      </w:r>
      <w:r>
        <w:commentReference w:id="2"/>
      </w:r>
      <w:r>
        <w:rPr>
          <w:color w:val="000000"/>
        </w:rPr>
        <w:t>:коррекционные занятия (</w:t>
      </w:r>
      <w:r>
        <w:rPr>
          <w:color w:val="000000"/>
        </w:rPr>
        <w:t>2</w:t>
      </w:r>
      <w:r>
        <w:rPr>
          <w:color w:val="000000"/>
        </w:rPr>
        <w:t>час в неделю)</w:t>
      </w:r>
    </w:p>
    <w:p w14:paraId="381B0000">
      <w:pPr>
        <w:spacing w:line="276" w:lineRule="auto"/>
        <w:ind w:firstLine="706" w:left="0"/>
        <w:rPr>
          <w:sz w:val="28"/>
        </w:rPr>
      </w:pPr>
    </w:p>
    <w:p w14:paraId="391B0000">
      <w:pPr>
        <w:pStyle w:val="Style_8"/>
        <w:spacing w:after="6" w:before="42" w:line="276" w:lineRule="auto"/>
        <w:ind w:right="670"/>
        <w:jc w:val="left"/>
        <w:rPr>
          <w:color w:val="333333"/>
        </w:rPr>
      </w:pPr>
      <w:r>
        <w:rPr>
          <w:color w:val="333333"/>
        </w:rPr>
        <w:t>Внеурочная деятельность в МБОУ «Высокоосельская ОШ».осуществляется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14:paraId="3A1B0000">
      <w:pPr>
        <w:pStyle w:val="Style_8"/>
        <w:spacing w:after="6" w:before="42" w:line="276" w:lineRule="auto"/>
        <w:ind w:right="670"/>
        <w:jc w:val="left"/>
        <w:rPr>
          <w:color w:val="333333"/>
        </w:rPr>
      </w:pPr>
      <w:r>
        <w:rPr>
          <w:color w:val="333333"/>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w:t>
      </w:r>
    </w:p>
    <w:p w14:paraId="3B1B0000">
      <w:pPr>
        <w:pStyle w:val="Style_8"/>
        <w:spacing w:after="6" w:before="42" w:line="276" w:lineRule="auto"/>
        <w:ind w:right="670"/>
        <w:jc w:val="left"/>
        <w:rPr>
          <w:color w:val="333333"/>
        </w:rPr>
      </w:pPr>
      <w:r>
        <w:rPr>
          <w:color w:val="333333"/>
        </w:rPr>
        <w:t xml:space="preserve">Основными задачами организации внеурочной деятельности являются: </w:t>
      </w:r>
    </w:p>
    <w:p w14:paraId="3C1B0000">
      <w:pPr>
        <w:pStyle w:val="Style_8"/>
        <w:spacing w:after="6" w:before="42" w:line="276" w:lineRule="auto"/>
        <w:ind w:right="670"/>
        <w:jc w:val="left"/>
        <w:rPr>
          <w:color w:val="333333"/>
        </w:rPr>
      </w:pPr>
      <w:r>
        <w:rPr>
          <w:color w:val="333333"/>
        </w:rPr>
        <w:t>поддержка учебной деятельности обучающихся в достижении планируемых результатов освоения программы начального общего образования;</w:t>
      </w:r>
    </w:p>
    <w:p w14:paraId="3D1B0000">
      <w:pPr>
        <w:pStyle w:val="Style_8"/>
        <w:spacing w:after="6" w:before="42" w:line="276" w:lineRule="auto"/>
        <w:ind w:right="670"/>
        <w:jc w:val="left"/>
        <w:rPr>
          <w:color w:val="333333"/>
        </w:rPr>
      </w:pPr>
      <w:r>
        <w:rPr>
          <w:color w:val="333333"/>
        </w:rPr>
        <w:t>совершенствование навыков общения со сверстниками и коммуникативных умений в разновозрастной школьной среде;</w:t>
      </w:r>
    </w:p>
    <w:p w14:paraId="3E1B0000">
      <w:pPr>
        <w:pStyle w:val="Style_8"/>
        <w:spacing w:after="6" w:before="42" w:line="276" w:lineRule="auto"/>
        <w:ind w:right="670"/>
        <w:jc w:val="left"/>
        <w:rPr>
          <w:color w:val="333333"/>
        </w:rPr>
      </w:pPr>
      <w:r>
        <w:rPr>
          <w:color w:val="333333"/>
        </w:rPr>
        <w:t>формирование навыков организации своей жизнедеятельности с учетом правил безопасного образа жизни;</w:t>
      </w:r>
    </w:p>
    <w:p w14:paraId="3F1B0000">
      <w:pPr>
        <w:pStyle w:val="Style_8"/>
        <w:spacing w:after="6" w:before="42" w:line="276" w:lineRule="auto"/>
        <w:ind w:right="670"/>
        <w:jc w:val="left"/>
        <w:rPr>
          <w:color w:val="333333"/>
        </w:rPr>
      </w:pPr>
      <w:r>
        <w:rPr>
          <w:color w:val="333333"/>
        </w:rPr>
        <w:t xml:space="preserve">повышение общей культуры обучающихся, углубление их интереса </w:t>
      </w:r>
    </w:p>
    <w:p w14:paraId="401B0000">
      <w:pPr>
        <w:pStyle w:val="Style_8"/>
        <w:spacing w:after="6" w:before="42" w:line="276" w:lineRule="auto"/>
        <w:ind w:right="670"/>
        <w:jc w:val="left"/>
        <w:rPr>
          <w:color w:val="333333"/>
        </w:rPr>
      </w:pPr>
      <w:r>
        <w:rPr>
          <w:color w:val="333333"/>
        </w:rPr>
        <w:t>к познавательной и проектно-исследовательской деятельности с учетом возрастных и индивидуальных особенностей участников;</w:t>
      </w:r>
    </w:p>
    <w:p w14:paraId="411B0000">
      <w:pPr>
        <w:pStyle w:val="Style_8"/>
        <w:spacing w:after="6" w:before="42" w:line="276" w:lineRule="auto"/>
        <w:ind w:right="670"/>
        <w:jc w:val="left"/>
        <w:rPr>
          <w:color w:val="333333"/>
        </w:rPr>
      </w:pPr>
      <w:r>
        <w:rPr>
          <w:color w:val="333333"/>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421B0000">
      <w:pPr>
        <w:pStyle w:val="Style_8"/>
        <w:spacing w:after="6" w:before="42" w:line="276" w:lineRule="auto"/>
        <w:ind w:right="670"/>
        <w:jc w:val="left"/>
        <w:rPr>
          <w:color w:val="333333"/>
        </w:rPr>
      </w:pPr>
      <w:r>
        <w:rPr>
          <w:color w:val="333333"/>
        </w:rPr>
        <w:t>поддержка детских объединений, формирование умений ученического самоуправления;</w:t>
      </w:r>
    </w:p>
    <w:p w14:paraId="431B0000">
      <w:pPr>
        <w:pStyle w:val="Style_8"/>
        <w:spacing w:after="6" w:before="42" w:line="276" w:lineRule="auto"/>
        <w:ind w:right="670"/>
        <w:jc w:val="left"/>
        <w:rPr>
          <w:color w:val="333333"/>
        </w:rPr>
      </w:pPr>
      <w:r>
        <w:rPr>
          <w:color w:val="333333"/>
        </w:rPr>
        <w:t>формирование культуры поведения в информационной среде.</w:t>
      </w:r>
    </w:p>
    <w:p w14:paraId="441B0000">
      <w:pPr>
        <w:pStyle w:val="Style_8"/>
        <w:spacing w:after="6" w:before="42" w:line="276" w:lineRule="auto"/>
        <w:ind w:right="670"/>
        <w:jc w:val="left"/>
        <w:rPr>
          <w:color w:val="333333"/>
        </w:rPr>
      </w:pPr>
      <w:r>
        <w:rPr>
          <w:color w:val="333333"/>
        </w:rPr>
        <w:t xml:space="preserve">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w:t>
      </w:r>
    </w:p>
    <w:p w14:paraId="451B0000">
      <w:pPr>
        <w:pStyle w:val="Style_8"/>
        <w:spacing w:after="6" w:before="42" w:line="276" w:lineRule="auto"/>
        <w:ind w:right="670"/>
        <w:jc w:val="left"/>
        <w:rPr>
          <w:color w:val="333333"/>
        </w:rPr>
      </w:pPr>
      <w:r>
        <w:rPr>
          <w:color w:val="333333"/>
        </w:rPr>
        <w:t xml:space="preserve">их практико-ориентированные характеристики. </w:t>
      </w:r>
    </w:p>
    <w:p w14:paraId="461B0000">
      <w:pPr>
        <w:pStyle w:val="Style_8"/>
        <w:spacing w:after="6" w:before="42" w:line="276" w:lineRule="auto"/>
        <w:ind w:right="670"/>
        <w:jc w:val="left"/>
        <w:rPr>
          <w:color w:val="333333"/>
        </w:rPr>
      </w:pPr>
      <w:r>
        <w:rPr>
          <w:color w:val="333333"/>
        </w:rPr>
        <w:t>При выборе направлений и отборе содержания обучения МБОУ «Высокоосельская ОШ».учитывает:</w:t>
      </w:r>
    </w:p>
    <w:p w14:paraId="471B0000">
      <w:pPr>
        <w:pStyle w:val="Style_8"/>
        <w:spacing w:after="6" w:before="42" w:line="276" w:lineRule="auto"/>
        <w:ind w:right="670"/>
        <w:jc w:val="left"/>
        <w:rPr>
          <w:color w:val="333333"/>
        </w:rPr>
      </w:pPr>
      <w:r>
        <w:rPr>
          <w:color w:val="333333"/>
        </w:rPr>
        <w:t>особенности образовательной организации (условия функционирования, тип школы, особенности контингента, кадровый состав);</w:t>
      </w:r>
    </w:p>
    <w:p w14:paraId="481B0000">
      <w:pPr>
        <w:pStyle w:val="Style_8"/>
        <w:spacing w:after="6" w:before="42" w:line="276" w:lineRule="auto"/>
        <w:ind w:right="670"/>
        <w:jc w:val="left"/>
        <w:rPr>
          <w:color w:val="333333"/>
        </w:rPr>
      </w:pPr>
      <w:r>
        <w:rPr>
          <w:color w:val="333333"/>
        </w:rPr>
        <w:t>результаты диагностики успеваемости и уровня развития обучающихся, проблемы и трудности их учебной деятельности;</w:t>
      </w:r>
    </w:p>
    <w:p w14:paraId="491B0000">
      <w:pPr>
        <w:pStyle w:val="Style_8"/>
        <w:spacing w:after="6" w:before="42" w:line="276" w:lineRule="auto"/>
        <w:ind w:right="670"/>
        <w:jc w:val="left"/>
        <w:rPr>
          <w:color w:val="333333"/>
        </w:rPr>
      </w:pPr>
      <w:r>
        <w:rPr>
          <w:color w:val="333333"/>
        </w:rPr>
        <w:t>возможность обеспечить условия для организации разнообразных внеурочных занятий и их содержательная связь с урочной деятельностью;</w:t>
      </w:r>
    </w:p>
    <w:p w14:paraId="4A1B0000">
      <w:pPr>
        <w:pStyle w:val="Style_8"/>
        <w:spacing w:after="6" w:before="42" w:line="276" w:lineRule="auto"/>
        <w:ind w:right="670"/>
        <w:jc w:val="left"/>
        <w:rPr>
          <w:color w:val="333333"/>
        </w:rPr>
      </w:pPr>
      <w:r>
        <w:rPr>
          <w:color w:val="333333"/>
        </w:rPr>
        <w:t>особенности информационно-образовательной среды образовательной организации, национальные и культурные особенности региона.</w:t>
      </w:r>
    </w:p>
    <w:p w14:paraId="4B1B0000">
      <w:pPr>
        <w:pStyle w:val="Style_8"/>
        <w:spacing w:after="6" w:before="42" w:line="276" w:lineRule="auto"/>
        <w:ind w:right="670"/>
        <w:jc w:val="left"/>
        <w:rPr>
          <w:color w:val="333333"/>
        </w:rPr>
      </w:pPr>
      <w:r>
        <w:rPr>
          <w:color w:val="333333"/>
        </w:rPr>
        <w:t>Общий объем внеурочной деятельности в МБОУ «Высокоосельская ОШ».не превышает 10 часов в неделю.</w:t>
      </w:r>
    </w:p>
    <w:p w14:paraId="4C1B0000">
      <w:pPr>
        <w:pStyle w:val="Style_8"/>
        <w:spacing w:after="6" w:before="42" w:line="276" w:lineRule="auto"/>
        <w:ind w:right="670"/>
        <w:jc w:val="left"/>
        <w:rPr>
          <w:color w:val="333333"/>
        </w:rPr>
      </w:pPr>
      <w:r>
        <w:rPr>
          <w:color w:val="333333"/>
        </w:rPr>
        <w:t xml:space="preserve">Один час в неделю отводится  на внеурочное занятие «Разговоры о важном». </w:t>
      </w:r>
    </w:p>
    <w:p w14:paraId="4D1B0000">
      <w:pPr>
        <w:pStyle w:val="Style_8"/>
        <w:spacing w:after="6" w:before="42" w:line="276" w:lineRule="auto"/>
        <w:ind w:right="670"/>
        <w:jc w:val="left"/>
        <w:rPr>
          <w:color w:val="333333"/>
        </w:rPr>
      </w:pPr>
      <w:r>
        <w:rPr>
          <w:color w:val="333333"/>
        </w:rPr>
        <w:t xml:space="preserve">Внеурочные занятия «Разговоры о важном» направлены на развитие ценностного отношения обучающихся к своей родине – России, населяющим </w:t>
      </w:r>
    </w:p>
    <w:p w14:paraId="4E1B0000">
      <w:pPr>
        <w:pStyle w:val="Style_8"/>
        <w:spacing w:after="6" w:before="42" w:line="276" w:lineRule="auto"/>
        <w:ind w:right="670"/>
        <w:jc w:val="left"/>
        <w:rPr>
          <w:color w:val="333333"/>
        </w:rPr>
      </w:pPr>
      <w:r>
        <w:rPr>
          <w:color w:val="333333"/>
        </w:rPr>
        <w:t xml:space="preserve">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14:paraId="4F1B0000">
      <w:pPr>
        <w:pStyle w:val="Style_8"/>
        <w:spacing w:after="6" w:before="42" w:line="276" w:lineRule="auto"/>
        <w:ind w:right="670"/>
        <w:jc w:val="left"/>
        <w:rPr>
          <w:color w:val="333333"/>
        </w:rPr>
      </w:pPr>
      <w:r>
        <w:rPr>
          <w:color w:val="333333"/>
        </w:rPr>
        <w:t xml:space="preserve">Основной формат внеурочных занятий «Разговоры о важном» – разговор и (или) беседа с обучающимися. Основные темы занятий связаны </w:t>
      </w:r>
    </w:p>
    <w:p w14:paraId="501B0000">
      <w:pPr>
        <w:pStyle w:val="Style_8"/>
        <w:spacing w:after="6" w:before="42" w:line="276" w:lineRule="auto"/>
        <w:ind w:right="670"/>
        <w:jc w:val="left"/>
        <w:rPr>
          <w:color w:val="333333"/>
        </w:rPr>
      </w:pPr>
      <w:r>
        <w:rPr>
          <w:color w:val="333333"/>
        </w:rPr>
        <w:t xml:space="preserve">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w:t>
      </w:r>
    </w:p>
    <w:p w14:paraId="511B0000">
      <w:pPr>
        <w:pStyle w:val="Style_8"/>
        <w:spacing w:after="6" w:before="42" w:line="276" w:lineRule="auto"/>
        <w:ind w:right="670"/>
        <w:jc w:val="left"/>
        <w:rPr>
          <w:color w:val="333333"/>
        </w:rPr>
      </w:pPr>
      <w:r>
        <w:rPr>
          <w:color w:val="333333"/>
        </w:rPr>
        <w:t xml:space="preserve">и повседневной культуре поведения, доброжелательным отношением </w:t>
      </w:r>
    </w:p>
    <w:p w14:paraId="521B0000">
      <w:pPr>
        <w:pStyle w:val="Style_8"/>
        <w:spacing w:after="6" w:before="42" w:line="276" w:lineRule="auto"/>
        <w:ind w:right="670"/>
        <w:jc w:val="left"/>
        <w:rPr>
          <w:color w:val="333333"/>
        </w:rPr>
      </w:pPr>
      <w:r>
        <w:rPr>
          <w:color w:val="333333"/>
        </w:rPr>
        <w:t>к окружающим и ответственным отношением к собственным поступкам</w:t>
      </w:r>
    </w:p>
    <w:p w14:paraId="531B0000">
      <w:pPr>
        <w:pStyle w:val="Style_8"/>
        <w:spacing w:after="6" w:before="42" w:line="276" w:lineRule="auto"/>
        <w:ind w:right="670"/>
        <w:jc w:val="left"/>
        <w:rPr>
          <w:color w:val="333333"/>
        </w:rPr>
      </w:pPr>
      <w:r>
        <w:rPr>
          <w:color w:val="333333"/>
        </w:rPr>
        <w:t>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школы в  МБОУ «Высокоосельская ОШ».реализуются следующие направления внеурочной деятельности.</w:t>
      </w:r>
    </w:p>
    <w:p w14:paraId="541B0000">
      <w:pPr>
        <w:pStyle w:val="Style_8"/>
        <w:spacing w:after="6" w:before="42" w:line="276" w:lineRule="auto"/>
        <w:ind w:right="670"/>
        <w:jc w:val="left"/>
        <w:rPr>
          <w:color w:val="333333"/>
        </w:rPr>
      </w:pPr>
      <w:r>
        <w:rPr>
          <w:color w:val="333333"/>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551B0000">
      <w:pPr>
        <w:pStyle w:val="Style_8"/>
        <w:spacing w:after="6" w:before="42" w:line="276" w:lineRule="auto"/>
        <w:ind w:right="670"/>
        <w:jc w:val="left"/>
        <w:rPr>
          <w:color w:val="333333"/>
        </w:rPr>
      </w:pPr>
      <w:r>
        <w:rPr>
          <w:color w:val="333333"/>
        </w:rPr>
        <w:t xml:space="preserve">2 Проектно-исследовательская деятельность организуется </w:t>
      </w:r>
    </w:p>
    <w:p w14:paraId="561B0000">
      <w:pPr>
        <w:pStyle w:val="Style_8"/>
        <w:spacing w:after="6" w:before="42" w:line="276" w:lineRule="auto"/>
        <w:ind w:right="670"/>
        <w:jc w:val="left"/>
        <w:rPr>
          <w:color w:val="333333"/>
        </w:rPr>
      </w:pPr>
      <w:r>
        <w:rPr>
          <w:color w:val="333333"/>
        </w:rPr>
        <w:t>как углубленное изучение учебных предметов в процессе совместной деятельности по выполнению проектов.</w:t>
      </w:r>
    </w:p>
    <w:p w14:paraId="571B0000">
      <w:pPr>
        <w:pStyle w:val="Style_8"/>
        <w:spacing w:after="6" w:before="42" w:line="276" w:lineRule="auto"/>
        <w:ind w:right="670"/>
        <w:jc w:val="left"/>
        <w:rPr>
          <w:color w:val="333333"/>
        </w:rPr>
      </w:pPr>
      <w:r>
        <w:rPr>
          <w:color w:val="333333"/>
        </w:rPr>
        <w:t>3 .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14:paraId="581B0000">
      <w:pPr>
        <w:pStyle w:val="Style_8"/>
        <w:spacing w:after="6" w:before="42" w:line="276" w:lineRule="auto"/>
        <w:ind w:right="670"/>
        <w:jc w:val="left"/>
        <w:rPr>
          <w:color w:val="333333"/>
        </w:rPr>
      </w:pPr>
      <w:r>
        <w:rPr>
          <w:color w:val="333333"/>
        </w:rPr>
        <w:t xml:space="preserve">4. Художественно-эстетическая творческая деятельность организуется </w:t>
      </w:r>
    </w:p>
    <w:p w14:paraId="591B0000">
      <w:pPr>
        <w:pStyle w:val="Style_8"/>
        <w:spacing w:after="6" w:before="42" w:line="276" w:lineRule="auto"/>
        <w:ind w:right="670"/>
        <w:jc w:val="left"/>
        <w:rPr>
          <w:color w:val="333333"/>
        </w:rPr>
      </w:pPr>
      <w:r>
        <w:rPr>
          <w:color w:val="333333"/>
        </w:rPr>
        <w:t xml:space="preserve">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w:t>
      </w:r>
    </w:p>
    <w:p w14:paraId="5A1B0000">
      <w:pPr>
        <w:pStyle w:val="Style_8"/>
        <w:spacing w:after="6" w:before="42" w:line="276" w:lineRule="auto"/>
        <w:ind w:right="670"/>
        <w:jc w:val="left"/>
        <w:rPr>
          <w:color w:val="333333"/>
        </w:rPr>
      </w:pPr>
      <w:r>
        <w:rPr>
          <w:color w:val="333333"/>
        </w:rPr>
        <w:t>а также становлению умений участвовать в театрализованной деятельности.</w:t>
      </w:r>
    </w:p>
    <w:p w14:paraId="5B1B0000">
      <w:pPr>
        <w:pStyle w:val="Style_8"/>
        <w:spacing w:after="6" w:before="42" w:line="276" w:lineRule="auto"/>
        <w:ind w:right="670"/>
        <w:jc w:val="left"/>
        <w:rPr>
          <w:color w:val="333333"/>
        </w:rPr>
      </w:pPr>
      <w:r>
        <w:rPr>
          <w:color w:val="333333"/>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14:paraId="5C1B0000">
      <w:pPr>
        <w:pStyle w:val="Style_8"/>
        <w:spacing w:after="6" w:before="42" w:line="276" w:lineRule="auto"/>
        <w:ind w:right="670"/>
        <w:jc w:val="left"/>
        <w:rPr>
          <w:color w:val="333333"/>
        </w:rPr>
      </w:pPr>
      <w:r>
        <w:rPr>
          <w:color w:val="333333"/>
        </w:rPr>
        <w:t>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5D1B0000">
      <w:pPr>
        <w:pStyle w:val="Style_8"/>
        <w:spacing w:after="6" w:before="42" w:line="276" w:lineRule="auto"/>
        <w:ind w:right="670"/>
        <w:jc w:val="left"/>
        <w:rPr>
          <w:color w:val="333333"/>
        </w:rPr>
      </w:pPr>
      <w:r>
        <w:rPr>
          <w:color w:val="333333"/>
        </w:rPr>
        <w:t>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5E1B0000">
      <w:pPr>
        <w:pStyle w:val="Style_8"/>
        <w:spacing w:after="6" w:before="42" w:line="276" w:lineRule="auto"/>
        <w:ind w:right="670"/>
        <w:jc w:val="left"/>
        <w:rPr>
          <w:color w:val="333333"/>
        </w:rPr>
      </w:pPr>
      <w:r>
        <w:rPr>
          <w:color w:val="333333"/>
        </w:rPr>
        <w:t>К участию во внеурочной деятельности в МБОУ «Высокоосельская ОШ». привлекаются  организации и учреждения дополнительного образования, культуры и спорта.</w:t>
      </w:r>
    </w:p>
    <w:p w14:paraId="5F1B0000">
      <w:pPr>
        <w:pStyle w:val="Style_8"/>
        <w:spacing w:after="6" w:before="42" w:line="276" w:lineRule="auto"/>
        <w:ind w:right="670"/>
        <w:jc w:val="left"/>
      </w:pPr>
      <w:r>
        <w:rPr>
          <w:color w:val="333333"/>
        </w:rPr>
        <w:t>План внеурочной деятельности определяет формы организации и объем внеурочной</w:t>
      </w:r>
      <w:r>
        <w:rPr>
          <w:color w:val="333333"/>
          <w:spacing w:val="1"/>
        </w:rPr>
        <w:t xml:space="preserve"> </w:t>
      </w:r>
      <w:r>
        <w:rPr>
          <w:color w:val="333333"/>
        </w:rPr>
        <w:t>деятельности</w:t>
      </w:r>
      <w:r>
        <w:rPr>
          <w:color w:val="333333"/>
          <w:spacing w:val="1"/>
        </w:rPr>
        <w:t xml:space="preserve"> </w:t>
      </w:r>
      <w:r>
        <w:rPr>
          <w:color w:val="333333"/>
        </w:rPr>
        <w:t>для</w:t>
      </w:r>
      <w:r>
        <w:rPr>
          <w:color w:val="333333"/>
          <w:spacing w:val="1"/>
        </w:rPr>
        <w:t xml:space="preserve"> </w:t>
      </w:r>
      <w:r>
        <w:rPr>
          <w:color w:val="333333"/>
        </w:rPr>
        <w:t>обучающихся</w:t>
      </w:r>
      <w:r>
        <w:rPr>
          <w:color w:val="333333"/>
          <w:spacing w:val="1"/>
        </w:rPr>
        <w:t xml:space="preserve"> </w:t>
      </w:r>
      <w:r>
        <w:rPr>
          <w:color w:val="333333"/>
        </w:rPr>
        <w:t>при</w:t>
      </w:r>
      <w:r>
        <w:rPr>
          <w:color w:val="333333"/>
          <w:spacing w:val="1"/>
        </w:rPr>
        <w:t xml:space="preserve"> </w:t>
      </w:r>
      <w:r>
        <w:rPr>
          <w:color w:val="333333"/>
        </w:rPr>
        <w:t>освоении</w:t>
      </w:r>
      <w:r>
        <w:rPr>
          <w:color w:val="333333"/>
          <w:spacing w:val="1"/>
        </w:rPr>
        <w:t xml:space="preserve"> </w:t>
      </w:r>
      <w:r>
        <w:rPr>
          <w:color w:val="333333"/>
        </w:rPr>
        <w:t>ими</w:t>
      </w:r>
      <w:r>
        <w:rPr>
          <w:color w:val="333333"/>
          <w:spacing w:val="1"/>
        </w:rPr>
        <w:t xml:space="preserve"> </w:t>
      </w:r>
      <w:r>
        <w:rPr>
          <w:color w:val="333333"/>
        </w:rPr>
        <w:t>программы</w:t>
      </w:r>
      <w:r>
        <w:rPr>
          <w:color w:val="333333"/>
          <w:spacing w:val="1"/>
        </w:rPr>
        <w:t xml:space="preserve"> </w:t>
      </w:r>
      <w:r>
        <w:rPr>
          <w:color w:val="333333"/>
        </w:rPr>
        <w:t>начального</w:t>
      </w:r>
      <w:r>
        <w:rPr>
          <w:color w:val="333333"/>
          <w:spacing w:val="1"/>
        </w:rPr>
        <w:t xml:space="preserve"> </w:t>
      </w:r>
      <w:r>
        <w:rPr>
          <w:color w:val="333333"/>
        </w:rPr>
        <w:t>общего</w:t>
      </w:r>
      <w:r>
        <w:rPr>
          <w:color w:val="333333"/>
          <w:spacing w:val="1"/>
        </w:rPr>
        <w:t xml:space="preserve"> </w:t>
      </w:r>
      <w:r>
        <w:rPr>
          <w:color w:val="333333"/>
        </w:rPr>
        <w:t>образования</w:t>
      </w:r>
      <w:r>
        <w:rPr>
          <w:color w:val="333333"/>
          <w:spacing w:val="1"/>
        </w:rPr>
        <w:t xml:space="preserve"> </w:t>
      </w:r>
      <w:r>
        <w:rPr>
          <w:color w:val="333333"/>
        </w:rPr>
        <w:t>(до</w:t>
      </w:r>
      <w:r>
        <w:rPr>
          <w:color w:val="333333"/>
          <w:spacing w:val="1"/>
        </w:rPr>
        <w:t xml:space="preserve"> </w:t>
      </w:r>
      <w:r>
        <w:rPr>
          <w:color w:val="333333"/>
        </w:rPr>
        <w:t>132</w:t>
      </w:r>
      <w:r>
        <w:rPr>
          <w:color w:val="333333"/>
          <w:spacing w:val="1"/>
        </w:rPr>
        <w:t xml:space="preserve"> </w:t>
      </w:r>
      <w:r>
        <w:rPr>
          <w:color w:val="333333"/>
        </w:rPr>
        <w:t>академических</w:t>
      </w:r>
      <w:r>
        <w:rPr>
          <w:color w:val="333333"/>
          <w:spacing w:val="1"/>
        </w:rPr>
        <w:t xml:space="preserve"> </w:t>
      </w:r>
      <w:r>
        <w:rPr>
          <w:color w:val="333333"/>
        </w:rPr>
        <w:t>часов</w:t>
      </w:r>
      <w:r>
        <w:rPr>
          <w:color w:val="333333"/>
          <w:spacing w:val="1"/>
        </w:rPr>
        <w:t xml:space="preserve"> </w:t>
      </w:r>
      <w:r>
        <w:rPr>
          <w:color w:val="333333"/>
        </w:rPr>
        <w:t>за</w:t>
      </w:r>
      <w:r>
        <w:rPr>
          <w:color w:val="333333"/>
          <w:spacing w:val="1"/>
        </w:rPr>
        <w:t xml:space="preserve"> </w:t>
      </w:r>
      <w:r>
        <w:rPr>
          <w:color w:val="333333"/>
        </w:rPr>
        <w:t>четыре</w:t>
      </w:r>
      <w:r>
        <w:rPr>
          <w:color w:val="333333"/>
          <w:spacing w:val="1"/>
        </w:rPr>
        <w:t xml:space="preserve"> </w:t>
      </w:r>
      <w:r>
        <w:rPr>
          <w:color w:val="333333"/>
        </w:rPr>
        <w:t>года</w:t>
      </w:r>
      <w:r>
        <w:rPr>
          <w:color w:val="333333"/>
          <w:spacing w:val="1"/>
        </w:rPr>
        <w:t xml:space="preserve"> </w:t>
      </w:r>
      <w:r>
        <w:rPr>
          <w:color w:val="333333"/>
        </w:rPr>
        <w:t>обучения)</w:t>
      </w:r>
      <w:r>
        <w:rPr>
          <w:color w:val="333333"/>
          <w:spacing w:val="1"/>
        </w:rPr>
        <w:t xml:space="preserve"> </w:t>
      </w:r>
      <w:r>
        <w:rPr>
          <w:color w:val="333333"/>
        </w:rPr>
        <w:t>с</w:t>
      </w:r>
      <w:r>
        <w:rPr>
          <w:color w:val="333333"/>
          <w:spacing w:val="1"/>
        </w:rPr>
        <w:t xml:space="preserve"> </w:t>
      </w:r>
      <w:r>
        <w:rPr>
          <w:color w:val="333333"/>
        </w:rPr>
        <w:t>учетом</w:t>
      </w:r>
      <w:r>
        <w:rPr>
          <w:color w:val="333333"/>
          <w:spacing w:val="1"/>
        </w:rPr>
        <w:t xml:space="preserve"> </w:t>
      </w:r>
      <w:r>
        <w:rPr>
          <w:color w:val="333333"/>
        </w:rPr>
        <w:t>образовательных потребностей и интересов обучающихся, запросов родителей (законных</w:t>
      </w:r>
      <w:r>
        <w:rPr>
          <w:color w:val="333333"/>
          <w:spacing w:val="1"/>
        </w:rPr>
        <w:t xml:space="preserve"> </w:t>
      </w:r>
      <w:r>
        <w:rPr>
          <w:color w:val="333333"/>
        </w:rPr>
        <w:t>представителей)</w:t>
      </w:r>
      <w:r>
        <w:rPr>
          <w:color w:val="333333"/>
          <w:spacing w:val="-2"/>
        </w:rPr>
        <w:t xml:space="preserve"> </w:t>
      </w:r>
      <w:r>
        <w:rPr>
          <w:color w:val="333333"/>
        </w:rPr>
        <w:t>несовершеннолетних</w:t>
      </w:r>
      <w:r>
        <w:rPr>
          <w:color w:val="333333"/>
          <w:spacing w:val="1"/>
        </w:rPr>
        <w:t xml:space="preserve"> </w:t>
      </w:r>
      <w:r>
        <w:rPr>
          <w:color w:val="333333"/>
        </w:rPr>
        <w:t>обучающихся,</w:t>
      </w:r>
      <w:r>
        <w:rPr>
          <w:color w:val="333333"/>
          <w:spacing w:val="-1"/>
        </w:rPr>
        <w:t xml:space="preserve"> </w:t>
      </w:r>
      <w:r>
        <w:rPr>
          <w:color w:val="333333"/>
        </w:rPr>
        <w:t>возможностей</w:t>
      </w:r>
      <w:r>
        <w:rPr>
          <w:color w:val="333333"/>
          <w:spacing w:val="4"/>
        </w:rPr>
        <w:t xml:space="preserve"> </w:t>
      </w:r>
      <w:r>
        <w:rPr>
          <w:color w:val="333333"/>
        </w:rPr>
        <w:t>организации.</w:t>
      </w:r>
    </w:p>
    <w:p w14:paraId="601B0000">
      <w:pPr>
        <w:spacing w:after="37"/>
        <w:ind w:firstLine="567" w:left="0" w:right="-26"/>
        <w:rPr>
          <w:b w:val="1"/>
          <w:sz w:val="24"/>
        </w:rPr>
      </w:pPr>
      <w:r>
        <w:rPr>
          <w:sz w:val="24"/>
        </w:rPr>
        <w:t xml:space="preserve">*Родители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 </w:t>
      </w:r>
      <w:r>
        <w:rPr>
          <w:b w:val="1"/>
          <w:sz w:val="24"/>
        </w:rPr>
        <w:t>Максимальное количество выбранных курсов должно быть не более 132 часов на одного ребенка.\</w:t>
      </w:r>
    </w:p>
    <w:p w14:paraId="611B0000">
      <w:pPr>
        <w:ind w:firstLine="709" w:left="0"/>
        <w:rPr>
          <w:sz w:val="24"/>
        </w:rPr>
      </w:pPr>
      <w:r>
        <w:rPr>
          <w:sz w:val="24"/>
        </w:rPr>
        <w:t xml:space="preserve">Допускается изменение курса внеурочной деятельности, в зависимости от социального заказа родителей (законных представителей) обучающихся. Изменения вносятся в ООП НОО согласно приказу директора. </w:t>
      </w:r>
    </w:p>
    <w:p w14:paraId="621B0000">
      <w:pPr>
        <w:spacing w:after="37"/>
        <w:ind w:firstLine="567" w:left="0" w:right="-26"/>
        <w:rPr>
          <w:b w:val="1"/>
          <w:sz w:val="24"/>
        </w:rPr>
      </w:pPr>
    </w:p>
    <w:p w14:paraId="631B0000">
      <w:pPr>
        <w:ind w:firstLine="567" w:left="0"/>
        <w:rPr>
          <w:sz w:val="24"/>
        </w:rPr>
      </w:pPr>
      <w:r>
        <w:rPr>
          <w:sz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14:paraId="641B0000">
      <w:pPr>
        <w:pStyle w:val="Style_8"/>
        <w:spacing w:before="90"/>
        <w:ind w:firstLine="0" w:left="0"/>
      </w:pPr>
      <w:r>
        <w:rPr>
          <w:spacing w:val="-1"/>
        </w:rPr>
        <w:t xml:space="preserve">              132</w:t>
      </w:r>
      <w:r>
        <w:rPr>
          <w:spacing w:val="-13"/>
        </w:rPr>
        <w:t xml:space="preserve"> </w:t>
      </w:r>
      <w:r>
        <w:rPr>
          <w:spacing w:val="-1"/>
        </w:rPr>
        <w:t>–</w:t>
      </w:r>
      <w:r>
        <w:rPr>
          <w:spacing w:val="-12"/>
        </w:rPr>
        <w:t xml:space="preserve"> </w:t>
      </w:r>
      <w:r>
        <w:rPr>
          <w:spacing w:val="-1"/>
        </w:rPr>
        <w:t>максимальное</w:t>
      </w:r>
      <w:r>
        <w:rPr>
          <w:spacing w:val="-14"/>
        </w:rPr>
        <w:t xml:space="preserve"> </w:t>
      </w:r>
      <w:r>
        <w:rPr>
          <w:spacing w:val="-1"/>
        </w:rPr>
        <w:t>количество</w:t>
      </w:r>
      <w:r>
        <w:rPr>
          <w:spacing w:val="-12"/>
        </w:rPr>
        <w:t xml:space="preserve"> </w:t>
      </w:r>
      <w:r>
        <w:t>часов</w:t>
      </w:r>
      <w:r>
        <w:rPr>
          <w:spacing w:val="-13"/>
        </w:rPr>
        <w:t xml:space="preserve"> </w:t>
      </w:r>
      <w:r>
        <w:t>внеурочной</w:t>
      </w:r>
      <w:r>
        <w:rPr>
          <w:spacing w:val="-13"/>
        </w:rPr>
        <w:t xml:space="preserve"> </w:t>
      </w:r>
      <w:r>
        <w:t>деятельности</w:t>
      </w:r>
      <w:r>
        <w:rPr>
          <w:spacing w:val="-13"/>
        </w:rPr>
        <w:t xml:space="preserve"> </w:t>
      </w:r>
      <w:r>
        <w:t>за</w:t>
      </w:r>
      <w:r>
        <w:rPr>
          <w:spacing w:val="-11"/>
        </w:rPr>
        <w:t xml:space="preserve"> </w:t>
      </w:r>
      <w:r>
        <w:t>уровень</w:t>
      </w:r>
      <w:r>
        <w:rPr>
          <w:spacing w:val="-13"/>
        </w:rPr>
        <w:t xml:space="preserve"> </w:t>
      </w:r>
      <w:r>
        <w:t>обучения.</w:t>
      </w:r>
    </w:p>
    <w:p w14:paraId="651B0000">
      <w:pPr>
        <w:pStyle w:val="Style_8"/>
        <w:spacing w:before="29" w:line="204" w:lineRule="auto"/>
        <w:ind w:firstLine="0" w:left="0" w:right="640"/>
      </w:pPr>
      <w:r>
        <w:t>*Родители</w:t>
      </w:r>
      <w:r>
        <w:rPr>
          <w:spacing w:val="1"/>
        </w:rPr>
        <w:t xml:space="preserve"> </w:t>
      </w:r>
      <w:r>
        <w:t>(законные</w:t>
      </w:r>
      <w:r>
        <w:rPr>
          <w:spacing w:val="1"/>
        </w:rPr>
        <w:t xml:space="preserve"> </w:t>
      </w:r>
      <w:r>
        <w:t>представители)</w:t>
      </w:r>
      <w:r>
        <w:rPr>
          <w:spacing w:val="1"/>
        </w:rPr>
        <w:t xml:space="preserve"> </w:t>
      </w:r>
      <w:r>
        <w:t>обучающихся</w:t>
      </w:r>
      <w:r>
        <w:rPr>
          <w:spacing w:val="1"/>
        </w:rPr>
        <w:t xml:space="preserve"> </w:t>
      </w:r>
      <w:r>
        <w:t>с</w:t>
      </w:r>
      <w:r>
        <w:rPr>
          <w:spacing w:val="1"/>
        </w:rPr>
        <w:t xml:space="preserve"> </w:t>
      </w:r>
      <w:r>
        <w:t>учетом</w:t>
      </w:r>
      <w:r>
        <w:rPr>
          <w:spacing w:val="1"/>
        </w:rPr>
        <w:t xml:space="preserve"> </w:t>
      </w:r>
      <w:r>
        <w:t>мнения</w:t>
      </w:r>
      <w:r>
        <w:rPr>
          <w:spacing w:val="1"/>
        </w:rPr>
        <w:t xml:space="preserve"> </w:t>
      </w:r>
      <w:r>
        <w:t>самих</w:t>
      </w:r>
      <w:r>
        <w:rPr>
          <w:spacing w:val="1"/>
        </w:rPr>
        <w:t xml:space="preserve"> </w:t>
      </w:r>
      <w:r>
        <w:t>обучающихся</w:t>
      </w:r>
      <w:r>
        <w:rPr>
          <w:spacing w:val="1"/>
        </w:rPr>
        <w:t xml:space="preserve"> </w:t>
      </w:r>
      <w:r>
        <w:t>выбирают</w:t>
      </w:r>
      <w:r>
        <w:rPr>
          <w:spacing w:val="1"/>
        </w:rPr>
        <w:t xml:space="preserve"> </w:t>
      </w:r>
      <w:r>
        <w:t>курсы</w:t>
      </w:r>
      <w:r>
        <w:rPr>
          <w:spacing w:val="1"/>
        </w:rPr>
        <w:t xml:space="preserve"> </w:t>
      </w:r>
      <w:r>
        <w:t>внеурочной</w:t>
      </w:r>
      <w:r>
        <w:rPr>
          <w:spacing w:val="1"/>
        </w:rPr>
        <w:t xml:space="preserve"> </w:t>
      </w:r>
      <w:r>
        <w:t>деятельности</w:t>
      </w:r>
      <w:r>
        <w:rPr>
          <w:spacing w:val="1"/>
        </w:rPr>
        <w:t xml:space="preserve"> </w:t>
      </w:r>
      <w:r>
        <w:t>из</w:t>
      </w:r>
      <w:r>
        <w:rPr>
          <w:spacing w:val="1"/>
        </w:rPr>
        <w:t xml:space="preserve"> </w:t>
      </w:r>
      <w:r>
        <w:t>перечня,</w:t>
      </w:r>
      <w:r>
        <w:rPr>
          <w:spacing w:val="1"/>
        </w:rPr>
        <w:t xml:space="preserve"> </w:t>
      </w:r>
      <w:r>
        <w:t>предложенного</w:t>
      </w:r>
      <w:r>
        <w:rPr>
          <w:spacing w:val="1"/>
        </w:rPr>
        <w:t xml:space="preserve"> </w:t>
      </w:r>
      <w:r>
        <w:t>организацией</w:t>
      </w:r>
      <w:r>
        <w:rPr>
          <w:spacing w:val="-2"/>
        </w:rPr>
        <w:t xml:space="preserve"> </w:t>
      </w:r>
      <w:r>
        <w:t>в</w:t>
      </w:r>
      <w:r>
        <w:rPr>
          <w:spacing w:val="-2"/>
        </w:rPr>
        <w:t xml:space="preserve"> </w:t>
      </w:r>
      <w:r>
        <w:t>части,</w:t>
      </w:r>
      <w:r>
        <w:rPr>
          <w:spacing w:val="-1"/>
        </w:rPr>
        <w:t xml:space="preserve"> </w:t>
      </w:r>
      <w:r>
        <w:t>формируемой</w:t>
      </w:r>
      <w:r>
        <w:rPr>
          <w:spacing w:val="4"/>
        </w:rPr>
        <w:t xml:space="preserve"> </w:t>
      </w:r>
      <w:r>
        <w:t>участниками</w:t>
      </w:r>
      <w:r>
        <w:rPr>
          <w:spacing w:val="-1"/>
        </w:rPr>
        <w:t xml:space="preserve"> </w:t>
      </w:r>
      <w:r>
        <w:t>образовательных отношений.</w:t>
      </w:r>
    </w:p>
    <w:p w14:paraId="661B0000">
      <w:pPr>
        <w:pStyle w:val="Style_8"/>
        <w:spacing w:before="33"/>
        <w:ind w:firstLine="0" w:left="0" w:right="671"/>
      </w:pPr>
      <w:r>
        <w:t>Для обучающихся, посещающих занятия в отделении дополнительного образования</w:t>
      </w:r>
      <w:r>
        <w:rPr>
          <w:spacing w:val="1"/>
        </w:rPr>
        <w:t xml:space="preserve"> </w:t>
      </w:r>
      <w:r>
        <w:t>образовательной организации, организациях дополнительного образования, спортивных</w:t>
      </w:r>
      <w:r>
        <w:rPr>
          <w:spacing w:val="1"/>
        </w:rPr>
        <w:t xml:space="preserve"> </w:t>
      </w:r>
      <w:r>
        <w:t>школах,</w:t>
      </w:r>
      <w:r>
        <w:rPr>
          <w:spacing w:val="1"/>
        </w:rPr>
        <w:t xml:space="preserve"> </w:t>
      </w:r>
      <w:r>
        <w:t>музыкальных</w:t>
      </w:r>
      <w:r>
        <w:rPr>
          <w:spacing w:val="1"/>
        </w:rPr>
        <w:t xml:space="preserve"> </w:t>
      </w:r>
      <w:r>
        <w:t>школах</w:t>
      </w:r>
      <w:r>
        <w:rPr>
          <w:spacing w:val="1"/>
        </w:rPr>
        <w:t xml:space="preserve"> </w:t>
      </w:r>
      <w:r>
        <w:t>и</w:t>
      </w:r>
      <w:r>
        <w:rPr>
          <w:spacing w:val="1"/>
        </w:rPr>
        <w:t xml:space="preserve"> </w:t>
      </w:r>
      <w:r>
        <w:t>других</w:t>
      </w:r>
      <w:r>
        <w:rPr>
          <w:spacing w:val="1"/>
        </w:rPr>
        <w:t xml:space="preserve"> </w:t>
      </w:r>
      <w:r>
        <w:t>образовательных</w:t>
      </w:r>
      <w:r>
        <w:rPr>
          <w:spacing w:val="1"/>
        </w:rPr>
        <w:t xml:space="preserve"> </w:t>
      </w:r>
      <w:r>
        <w:t>организациях,</w:t>
      </w:r>
      <w:r>
        <w:rPr>
          <w:spacing w:val="1"/>
        </w:rPr>
        <w:t xml:space="preserve"> </w:t>
      </w:r>
      <w:r>
        <w:t>возможно</w:t>
      </w:r>
      <w:r>
        <w:rPr>
          <w:spacing w:val="-57"/>
        </w:rPr>
        <w:t xml:space="preserve"> </w:t>
      </w:r>
      <w:r>
        <w:t>сокращение</w:t>
      </w:r>
      <w:r>
        <w:rPr>
          <w:spacing w:val="-2"/>
        </w:rPr>
        <w:t xml:space="preserve"> </w:t>
      </w:r>
      <w:r>
        <w:t>количества</w:t>
      </w:r>
      <w:r>
        <w:rPr>
          <w:spacing w:val="1"/>
        </w:rPr>
        <w:t xml:space="preserve"> </w:t>
      </w:r>
      <w:r>
        <w:t>часов</w:t>
      </w:r>
      <w:r>
        <w:rPr>
          <w:spacing w:val="1"/>
        </w:rPr>
        <w:t xml:space="preserve"> </w:t>
      </w:r>
      <w:r>
        <w:t>внеурочной деятельности.</w:t>
      </w:r>
    </w:p>
    <w:p w14:paraId="671B0000">
      <w:pPr>
        <w:pStyle w:val="Style_8"/>
        <w:spacing w:before="11"/>
        <w:ind w:firstLine="0" w:left="0"/>
        <w:jc w:val="left"/>
        <w:rPr>
          <w:sz w:val="21"/>
        </w:rPr>
      </w:pPr>
    </w:p>
    <w:p w14:paraId="681B0000">
      <w:pPr>
        <w:ind w:firstLine="0" w:left="4016"/>
        <w:jc w:val="both"/>
        <w:rPr>
          <w:b w:val="1"/>
          <w:sz w:val="24"/>
        </w:rPr>
      </w:pPr>
      <w:r>
        <w:rPr>
          <w:b w:val="1"/>
          <w:color w:val="252525"/>
          <w:sz w:val="24"/>
        </w:rPr>
        <w:t>Промежуточная</w:t>
      </w:r>
      <w:r>
        <w:rPr>
          <w:b w:val="1"/>
          <w:color w:val="252525"/>
          <w:spacing w:val="-3"/>
          <w:sz w:val="24"/>
        </w:rPr>
        <w:t xml:space="preserve"> </w:t>
      </w:r>
      <w:r>
        <w:rPr>
          <w:b w:val="1"/>
          <w:color w:val="252525"/>
          <w:sz w:val="24"/>
        </w:rPr>
        <w:t>аттестация</w:t>
      </w:r>
    </w:p>
    <w:p w14:paraId="691B0000">
      <w:pPr>
        <w:pStyle w:val="Style_8"/>
        <w:spacing w:after="41" w:before="29" w:line="204" w:lineRule="auto"/>
        <w:ind w:firstLine="1560" w:left="-142" w:right="645"/>
      </w:pPr>
      <w:r>
        <w:rPr>
          <w:color w:val="252525"/>
        </w:rPr>
        <w:t>Промежуточная аттестация по внеурочной деятельности проводится один раз в год в</w:t>
      </w:r>
      <w:r>
        <w:rPr>
          <w:color w:val="252525"/>
          <w:spacing w:val="1"/>
        </w:rPr>
        <w:t xml:space="preserve"> </w:t>
      </w:r>
      <w:r>
        <w:rPr>
          <w:color w:val="252525"/>
        </w:rPr>
        <w:t>сроки,</w:t>
      </w:r>
      <w:r>
        <w:rPr>
          <w:color w:val="252525"/>
          <w:spacing w:val="1"/>
        </w:rPr>
        <w:t xml:space="preserve"> </w:t>
      </w:r>
      <w:r>
        <w:rPr>
          <w:color w:val="252525"/>
        </w:rPr>
        <w:t>определенные</w:t>
      </w:r>
      <w:r>
        <w:rPr>
          <w:color w:val="252525"/>
          <w:spacing w:val="1"/>
        </w:rPr>
        <w:t xml:space="preserve"> </w:t>
      </w:r>
      <w:r>
        <w:rPr>
          <w:color w:val="252525"/>
        </w:rPr>
        <w:t>календарным</w:t>
      </w:r>
      <w:r>
        <w:rPr>
          <w:color w:val="252525"/>
          <w:spacing w:val="1"/>
        </w:rPr>
        <w:t xml:space="preserve"> </w:t>
      </w:r>
      <w:r>
        <w:rPr>
          <w:color w:val="252525"/>
        </w:rPr>
        <w:t>графиком.</w:t>
      </w:r>
      <w:r>
        <w:rPr>
          <w:color w:val="252525"/>
          <w:spacing w:val="1"/>
        </w:rPr>
        <w:t xml:space="preserve"> </w:t>
      </w:r>
      <w:r>
        <w:rPr>
          <w:color w:val="252525"/>
        </w:rPr>
        <w:t>Формы</w:t>
      </w:r>
      <w:r>
        <w:rPr>
          <w:color w:val="252525"/>
          <w:spacing w:val="1"/>
        </w:rPr>
        <w:t xml:space="preserve"> </w:t>
      </w:r>
      <w:r>
        <w:rPr>
          <w:color w:val="252525"/>
        </w:rPr>
        <w:t>промежуточной</w:t>
      </w:r>
      <w:r>
        <w:rPr>
          <w:color w:val="252525"/>
          <w:spacing w:val="1"/>
        </w:rPr>
        <w:t xml:space="preserve"> </w:t>
      </w:r>
      <w:r>
        <w:rPr>
          <w:color w:val="252525"/>
        </w:rPr>
        <w:t>аттестации</w:t>
      </w:r>
      <w:r>
        <w:rPr>
          <w:color w:val="252525"/>
          <w:spacing w:val="1"/>
        </w:rPr>
        <w:t xml:space="preserve"> </w:t>
      </w:r>
      <w:r>
        <w:rPr>
          <w:color w:val="252525"/>
        </w:rPr>
        <w:t>определены</w:t>
      </w:r>
      <w:r>
        <w:rPr>
          <w:color w:val="252525"/>
          <w:spacing w:val="-1"/>
        </w:rPr>
        <w:t xml:space="preserve"> </w:t>
      </w:r>
      <w:r>
        <w:rPr>
          <w:color w:val="252525"/>
        </w:rPr>
        <w:t>на</w:t>
      </w:r>
      <w:r>
        <w:rPr>
          <w:color w:val="252525"/>
          <w:spacing w:val="-1"/>
        </w:rPr>
        <w:t xml:space="preserve"> </w:t>
      </w:r>
      <w:r>
        <w:rPr>
          <w:color w:val="252525"/>
        </w:rPr>
        <w:t>педагогическом</w:t>
      </w:r>
      <w:r>
        <w:rPr>
          <w:color w:val="252525"/>
          <w:spacing w:val="-2"/>
        </w:rPr>
        <w:t xml:space="preserve"> </w:t>
      </w:r>
      <w:r>
        <w:rPr>
          <w:color w:val="252525"/>
        </w:rPr>
        <w:t>совете</w:t>
      </w:r>
      <w:r>
        <w:rPr>
          <w:color w:val="252525"/>
          <w:spacing w:val="-1"/>
        </w:rPr>
        <w:t xml:space="preserve"> </w:t>
      </w:r>
      <w:r>
        <w:rPr>
          <w:color w:val="252525"/>
        </w:rPr>
        <w:t>образовательной организации.</w:t>
      </w:r>
    </w:p>
    <w:tbl>
      <w:tblPr>
        <w:tblStyle w:val="Style_11"/>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678"/>
        <w:gridCol w:w="1574"/>
        <w:gridCol w:w="1786"/>
        <w:gridCol w:w="1786"/>
        <w:gridCol w:w="1783"/>
      </w:tblGrid>
      <w:tr>
        <w:trPr>
          <w:trHeight w:hRule="atLeast" w:val="239"/>
        </w:trPr>
        <w:tc>
          <w:tcPr>
            <w:tcW w:type="dxa" w:w="1678"/>
            <w:vMerge w:val="restart"/>
            <w:tcBorders>
              <w:top w:color="000000" w:sz="4" w:val="single"/>
              <w:left w:color="000000" w:sz="4" w:val="single"/>
              <w:bottom w:color="000000" w:sz="4" w:val="single"/>
              <w:right w:color="000000" w:sz="4" w:val="single"/>
            </w:tcBorders>
          </w:tcPr>
          <w:p w14:paraId="6A1B0000">
            <w:pPr>
              <w:pStyle w:val="Style_12"/>
              <w:ind w:firstLine="0" w:left="107"/>
              <w:rPr>
                <w:b w:val="1"/>
                <w:sz w:val="20"/>
              </w:rPr>
            </w:pPr>
            <w:r>
              <w:rPr>
                <w:b w:val="1"/>
                <w:color w:val="252525"/>
                <w:sz w:val="20"/>
              </w:rPr>
              <w:t>Курс</w:t>
            </w:r>
          </w:p>
        </w:tc>
        <w:tc>
          <w:tcPr>
            <w:tcW w:type="dxa" w:w="6929"/>
            <w:gridSpan w:val="4"/>
            <w:tcBorders>
              <w:top w:color="000000" w:sz="4" w:val="single"/>
              <w:left w:color="000000" w:sz="4" w:val="single"/>
              <w:bottom w:color="000000" w:sz="4" w:val="single"/>
              <w:right w:color="000000" w:sz="4" w:val="single"/>
            </w:tcBorders>
          </w:tcPr>
          <w:p w14:paraId="6B1B0000">
            <w:pPr>
              <w:pStyle w:val="Style_12"/>
              <w:spacing w:line="215" w:lineRule="exact"/>
              <w:ind w:firstLine="0" w:left="1888"/>
              <w:rPr>
                <w:b w:val="1"/>
                <w:sz w:val="20"/>
              </w:rPr>
            </w:pPr>
            <w:r>
              <w:rPr>
                <w:b w:val="1"/>
                <w:color w:val="252525"/>
                <w:sz w:val="20"/>
              </w:rPr>
              <w:t>Форма</w:t>
            </w:r>
            <w:r>
              <w:rPr>
                <w:b w:val="1"/>
                <w:color w:val="252525"/>
                <w:spacing w:val="-4"/>
                <w:sz w:val="20"/>
              </w:rPr>
              <w:t xml:space="preserve"> </w:t>
            </w:r>
            <w:r>
              <w:rPr>
                <w:b w:val="1"/>
                <w:color w:val="252525"/>
                <w:sz w:val="20"/>
              </w:rPr>
              <w:t>промежуточной</w:t>
            </w:r>
            <w:r>
              <w:rPr>
                <w:b w:val="1"/>
                <w:color w:val="252525"/>
                <w:spacing w:val="-4"/>
                <w:sz w:val="20"/>
              </w:rPr>
              <w:t xml:space="preserve"> </w:t>
            </w:r>
            <w:r>
              <w:rPr>
                <w:b w:val="1"/>
                <w:color w:val="252525"/>
                <w:sz w:val="20"/>
              </w:rPr>
              <w:t>аттестации</w:t>
            </w:r>
          </w:p>
        </w:tc>
      </w:tr>
      <w:tr>
        <w:trPr>
          <w:trHeight w:hRule="atLeast" w:val="240"/>
        </w:trPr>
        <w:tc>
          <w:tcPr>
            <w:tcW w:type="dxa" w:w="1678"/>
            <w:gridSpan w:val="1"/>
            <w:vMerge w:val="continue"/>
            <w:tcBorders>
              <w:top w:color="000000" w:sz="4" w:val="single"/>
              <w:left w:color="000000" w:sz="4" w:val="single"/>
              <w:bottom w:color="000000" w:sz="4" w:val="single"/>
              <w:right w:color="000000" w:sz="4" w:val="single"/>
            </w:tcBorders>
          </w:tcPr>
          <w:p/>
        </w:tc>
        <w:tc>
          <w:tcPr>
            <w:tcW w:type="dxa" w:w="1574"/>
            <w:tcBorders>
              <w:top w:color="000000" w:sz="4" w:val="single"/>
              <w:left w:color="000000" w:sz="4" w:val="single"/>
              <w:bottom w:color="000000" w:sz="4" w:val="single"/>
              <w:right w:color="000000" w:sz="4" w:val="single"/>
            </w:tcBorders>
          </w:tcPr>
          <w:p w14:paraId="6C1B0000">
            <w:pPr>
              <w:pStyle w:val="Style_12"/>
              <w:spacing w:line="215" w:lineRule="exact"/>
              <w:ind w:firstLine="0" w:left="472"/>
              <w:rPr>
                <w:b w:val="1"/>
                <w:sz w:val="20"/>
              </w:rPr>
            </w:pPr>
            <w:r>
              <w:rPr>
                <w:b w:val="1"/>
                <w:color w:val="252525"/>
                <w:sz w:val="20"/>
              </w:rPr>
              <w:t>1 класс</w:t>
            </w:r>
          </w:p>
        </w:tc>
        <w:tc>
          <w:tcPr>
            <w:tcW w:type="dxa" w:w="1786"/>
            <w:tcBorders>
              <w:top w:color="000000" w:sz="4" w:val="single"/>
              <w:left w:color="000000" w:sz="4" w:val="single"/>
              <w:bottom w:color="000000" w:sz="4" w:val="single"/>
              <w:right w:color="000000" w:sz="4" w:val="single"/>
            </w:tcBorders>
          </w:tcPr>
          <w:p w14:paraId="6D1B0000">
            <w:pPr>
              <w:pStyle w:val="Style_12"/>
              <w:spacing w:line="215" w:lineRule="exact"/>
              <w:ind w:firstLine="0" w:left="213" w:right="175"/>
              <w:jc w:val="center"/>
              <w:rPr>
                <w:b w:val="1"/>
                <w:sz w:val="20"/>
              </w:rPr>
            </w:pPr>
            <w:r>
              <w:rPr>
                <w:b w:val="1"/>
                <w:color w:val="252525"/>
                <w:sz w:val="20"/>
              </w:rPr>
              <w:t>2 класс</w:t>
            </w:r>
          </w:p>
        </w:tc>
        <w:tc>
          <w:tcPr>
            <w:tcW w:type="dxa" w:w="1786"/>
            <w:tcBorders>
              <w:top w:color="000000" w:sz="4" w:val="single"/>
              <w:left w:color="000000" w:sz="4" w:val="single"/>
              <w:bottom w:color="000000" w:sz="4" w:val="single"/>
              <w:right w:color="000000" w:sz="4" w:val="single"/>
            </w:tcBorders>
          </w:tcPr>
          <w:p w14:paraId="6E1B0000">
            <w:pPr>
              <w:pStyle w:val="Style_12"/>
              <w:spacing w:line="215" w:lineRule="exact"/>
              <w:ind w:firstLine="0" w:left="578"/>
              <w:rPr>
                <w:b w:val="1"/>
                <w:sz w:val="20"/>
              </w:rPr>
            </w:pPr>
            <w:r>
              <w:rPr>
                <w:b w:val="1"/>
                <w:color w:val="252525"/>
                <w:sz w:val="20"/>
              </w:rPr>
              <w:t>3 класс</w:t>
            </w:r>
          </w:p>
        </w:tc>
        <w:tc>
          <w:tcPr>
            <w:tcW w:type="dxa" w:w="1783"/>
            <w:tcBorders>
              <w:top w:color="000000" w:sz="4" w:val="single"/>
              <w:left w:color="000000" w:sz="4" w:val="single"/>
              <w:bottom w:color="000000" w:sz="4" w:val="single"/>
              <w:right w:color="000000" w:sz="4" w:val="single"/>
            </w:tcBorders>
          </w:tcPr>
          <w:p w14:paraId="6F1B0000">
            <w:pPr>
              <w:pStyle w:val="Style_12"/>
              <w:spacing w:line="215" w:lineRule="exact"/>
              <w:ind w:firstLine="0" w:left="210" w:right="174"/>
              <w:jc w:val="center"/>
              <w:rPr>
                <w:b w:val="1"/>
                <w:sz w:val="20"/>
              </w:rPr>
            </w:pPr>
            <w:r>
              <w:rPr>
                <w:b w:val="1"/>
                <w:color w:val="252525"/>
                <w:sz w:val="20"/>
              </w:rPr>
              <w:t>4 класс</w:t>
            </w:r>
          </w:p>
        </w:tc>
      </w:tr>
      <w:tr>
        <w:trPr>
          <w:trHeight w:hRule="atLeast" w:val="2039"/>
        </w:trPr>
        <w:tc>
          <w:tcPr>
            <w:tcW w:type="dxa" w:w="1678"/>
            <w:tcBorders>
              <w:top w:color="000000" w:sz="4" w:val="single"/>
              <w:left w:color="000000" w:sz="4" w:val="single"/>
              <w:bottom w:color="000000" w:sz="4" w:val="single"/>
              <w:right w:color="000000" w:sz="4" w:val="single"/>
            </w:tcBorders>
          </w:tcPr>
          <w:p w14:paraId="701B0000">
            <w:pPr>
              <w:pStyle w:val="Style_12"/>
              <w:spacing w:before="0" w:line="226" w:lineRule="exact"/>
              <w:ind w:firstLine="0" w:left="107"/>
              <w:rPr>
                <w:sz w:val="24"/>
              </w:rPr>
            </w:pPr>
            <w:r>
              <w:rPr>
                <w:color w:val="252525"/>
                <w:sz w:val="24"/>
              </w:rPr>
              <w:t>Интенсив</w:t>
            </w:r>
          </w:p>
          <w:p w14:paraId="711B0000">
            <w:pPr>
              <w:pStyle w:val="Style_12"/>
              <w:spacing w:before="11" w:line="204" w:lineRule="auto"/>
              <w:ind w:firstLine="0" w:left="107" w:right="184"/>
              <w:rPr>
                <w:sz w:val="24"/>
              </w:rPr>
            </w:pPr>
            <w:r>
              <w:rPr>
                <w:color w:val="252525"/>
                <w:spacing w:val="-1"/>
                <w:sz w:val="24"/>
              </w:rPr>
              <w:t xml:space="preserve">«Разговоры </w:t>
            </w:r>
            <w:r>
              <w:rPr>
                <w:color w:val="252525"/>
                <w:sz w:val="24"/>
              </w:rPr>
              <w:t>о</w:t>
            </w:r>
            <w:r>
              <w:rPr>
                <w:color w:val="252525"/>
                <w:spacing w:val="-57"/>
                <w:sz w:val="24"/>
              </w:rPr>
              <w:t xml:space="preserve"> </w:t>
            </w:r>
            <w:r>
              <w:rPr>
                <w:color w:val="252525"/>
                <w:sz w:val="24"/>
              </w:rPr>
              <w:t>важном»</w:t>
            </w:r>
          </w:p>
        </w:tc>
        <w:tc>
          <w:tcPr>
            <w:tcW w:type="dxa" w:w="1574"/>
            <w:tcBorders>
              <w:top w:color="000000" w:sz="4" w:val="single"/>
              <w:left w:color="000000" w:sz="4" w:val="single"/>
              <w:bottom w:color="000000" w:sz="4" w:val="single"/>
              <w:right w:color="000000" w:sz="4" w:val="single"/>
            </w:tcBorders>
          </w:tcPr>
          <w:p w14:paraId="721B0000">
            <w:pPr>
              <w:pStyle w:val="Style_12"/>
              <w:spacing w:before="0"/>
              <w:ind/>
            </w:pPr>
          </w:p>
          <w:p w14:paraId="731B0000">
            <w:pPr>
              <w:pStyle w:val="Style_12"/>
              <w:spacing w:before="0"/>
              <w:ind/>
            </w:pPr>
          </w:p>
          <w:p w14:paraId="741B0000">
            <w:pPr>
              <w:pStyle w:val="Style_12"/>
              <w:spacing w:before="3"/>
              <w:ind/>
              <w:rPr>
                <w:sz w:val="24"/>
              </w:rPr>
            </w:pPr>
          </w:p>
          <w:p w14:paraId="751B0000">
            <w:pPr>
              <w:pStyle w:val="Style_12"/>
              <w:spacing w:before="0" w:line="252" w:lineRule="auto"/>
              <w:ind w:hanging="161" w:left="280" w:right="80"/>
              <w:rPr>
                <w:sz w:val="20"/>
              </w:rPr>
            </w:pPr>
            <w:r>
              <w:rPr>
                <w:color w:val="252525"/>
                <w:spacing w:val="-1"/>
                <w:sz w:val="20"/>
              </w:rPr>
              <w:t>Педагогическое</w:t>
            </w:r>
            <w:r>
              <w:rPr>
                <w:color w:val="252525"/>
                <w:spacing w:val="-47"/>
                <w:sz w:val="20"/>
              </w:rPr>
              <w:t xml:space="preserve"> </w:t>
            </w:r>
            <w:r>
              <w:rPr>
                <w:color w:val="252525"/>
                <w:sz w:val="20"/>
              </w:rPr>
              <w:t>наблюдение</w:t>
            </w:r>
          </w:p>
        </w:tc>
        <w:tc>
          <w:tcPr>
            <w:tcW w:type="dxa" w:w="1786"/>
            <w:tcBorders>
              <w:top w:color="000000" w:sz="4" w:val="single"/>
              <w:left w:color="000000" w:sz="4" w:val="single"/>
              <w:bottom w:color="000000" w:sz="4" w:val="single"/>
              <w:right w:color="000000" w:sz="4" w:val="single"/>
            </w:tcBorders>
          </w:tcPr>
          <w:p w14:paraId="761B0000">
            <w:pPr>
              <w:pStyle w:val="Style_12"/>
              <w:spacing w:before="0"/>
              <w:ind/>
            </w:pPr>
          </w:p>
          <w:p w14:paraId="771B0000">
            <w:pPr>
              <w:pStyle w:val="Style_12"/>
              <w:spacing w:before="0"/>
              <w:ind/>
            </w:pPr>
          </w:p>
          <w:p w14:paraId="781B0000">
            <w:pPr>
              <w:pStyle w:val="Style_12"/>
              <w:spacing w:before="0"/>
              <w:ind/>
            </w:pPr>
          </w:p>
          <w:p w14:paraId="791B0000">
            <w:pPr>
              <w:pStyle w:val="Style_12"/>
              <w:spacing w:before="146"/>
              <w:ind w:firstLine="0" w:left="213" w:right="180"/>
              <w:jc w:val="center"/>
              <w:rPr>
                <w:sz w:val="20"/>
              </w:rPr>
            </w:pPr>
            <w:r>
              <w:rPr>
                <w:color w:val="252525"/>
                <w:sz w:val="20"/>
              </w:rPr>
              <w:t>Собеседование</w:t>
            </w:r>
          </w:p>
        </w:tc>
        <w:tc>
          <w:tcPr>
            <w:tcW w:type="dxa" w:w="1786"/>
            <w:tcBorders>
              <w:top w:color="000000" w:sz="4" w:val="single"/>
              <w:left w:color="000000" w:sz="4" w:val="single"/>
              <w:bottom w:color="000000" w:sz="4" w:val="single"/>
              <w:right w:color="000000" w:sz="4" w:val="single"/>
            </w:tcBorders>
          </w:tcPr>
          <w:p w14:paraId="7A1B0000">
            <w:pPr>
              <w:pStyle w:val="Style_12"/>
              <w:spacing w:before="0"/>
              <w:ind/>
            </w:pPr>
          </w:p>
          <w:p w14:paraId="7B1B0000">
            <w:pPr>
              <w:pStyle w:val="Style_12"/>
              <w:spacing w:before="0"/>
              <w:ind/>
            </w:pPr>
          </w:p>
          <w:p w14:paraId="7C1B0000">
            <w:pPr>
              <w:pStyle w:val="Style_12"/>
              <w:spacing w:before="0"/>
              <w:ind/>
            </w:pPr>
          </w:p>
          <w:p w14:paraId="7D1B0000">
            <w:pPr>
              <w:pStyle w:val="Style_12"/>
              <w:spacing w:before="146"/>
              <w:ind w:right="226"/>
              <w:jc w:val="right"/>
              <w:rPr>
                <w:sz w:val="20"/>
              </w:rPr>
            </w:pPr>
            <w:r>
              <w:rPr>
                <w:color w:val="252525"/>
                <w:sz w:val="20"/>
              </w:rPr>
              <w:t>Собеседование</w:t>
            </w:r>
          </w:p>
        </w:tc>
        <w:tc>
          <w:tcPr>
            <w:tcW w:type="dxa" w:w="1783"/>
            <w:tcBorders>
              <w:top w:color="000000" w:sz="4" w:val="single"/>
              <w:left w:color="000000" w:sz="4" w:val="single"/>
              <w:bottom w:color="000000" w:sz="4" w:val="single"/>
              <w:right w:color="000000" w:sz="4" w:val="single"/>
            </w:tcBorders>
          </w:tcPr>
          <w:p w14:paraId="7E1B0000">
            <w:pPr>
              <w:pStyle w:val="Style_12"/>
              <w:spacing w:before="0"/>
              <w:ind/>
            </w:pPr>
          </w:p>
          <w:p w14:paraId="7F1B0000">
            <w:pPr>
              <w:pStyle w:val="Style_12"/>
              <w:spacing w:before="0"/>
              <w:ind/>
            </w:pPr>
          </w:p>
          <w:p w14:paraId="801B0000">
            <w:pPr>
              <w:pStyle w:val="Style_12"/>
              <w:spacing w:before="0"/>
              <w:ind/>
            </w:pPr>
          </w:p>
          <w:p w14:paraId="811B0000">
            <w:pPr>
              <w:pStyle w:val="Style_12"/>
              <w:spacing w:before="146"/>
              <w:ind w:firstLine="0" w:left="210" w:right="179"/>
              <w:jc w:val="center"/>
              <w:rPr>
                <w:sz w:val="20"/>
              </w:rPr>
            </w:pPr>
            <w:r>
              <w:rPr>
                <w:color w:val="252525"/>
                <w:sz w:val="20"/>
              </w:rPr>
              <w:t>Собеседование</w:t>
            </w:r>
          </w:p>
        </w:tc>
      </w:tr>
      <w:tr>
        <w:trPr>
          <w:trHeight w:hRule="atLeast" w:val="681"/>
        </w:trPr>
        <w:tc>
          <w:tcPr>
            <w:tcW w:type="dxa" w:w="1678"/>
            <w:tcBorders>
              <w:top w:color="000000" w:sz="4" w:val="single"/>
              <w:left w:color="000000" w:sz="4" w:val="single"/>
              <w:bottom w:color="000000" w:sz="4" w:val="single"/>
              <w:right w:color="000000" w:sz="4" w:val="single"/>
            </w:tcBorders>
          </w:tcPr>
          <w:p w14:paraId="821B0000">
            <w:pPr>
              <w:pStyle w:val="Style_12"/>
              <w:spacing w:before="0" w:line="226" w:lineRule="exact"/>
              <w:ind w:firstLine="0" w:left="107"/>
              <w:rPr>
                <w:sz w:val="24"/>
              </w:rPr>
            </w:pPr>
            <w:r>
              <w:rPr>
                <w:color w:val="252525"/>
                <w:sz w:val="24"/>
              </w:rPr>
              <w:t>Отряд</w:t>
            </w:r>
            <w:r>
              <w:rPr>
                <w:color w:val="252525"/>
                <w:spacing w:val="-7"/>
                <w:sz w:val="24"/>
              </w:rPr>
              <w:t xml:space="preserve"> </w:t>
            </w:r>
            <w:r>
              <w:rPr>
                <w:color w:val="252525"/>
                <w:sz w:val="24"/>
              </w:rPr>
              <w:t>ЮИД</w:t>
            </w:r>
          </w:p>
          <w:p w14:paraId="831B0000">
            <w:pPr>
              <w:pStyle w:val="Style_12"/>
              <w:spacing w:before="0" w:line="258" w:lineRule="exact"/>
              <w:ind w:firstLine="0" w:left="107"/>
              <w:rPr>
                <w:sz w:val="24"/>
              </w:rPr>
            </w:pPr>
            <w:r>
              <w:rPr>
                <w:color w:val="252525"/>
                <w:sz w:val="24"/>
              </w:rPr>
              <w:t>«Светофор»</w:t>
            </w:r>
          </w:p>
        </w:tc>
        <w:tc>
          <w:tcPr>
            <w:tcW w:type="dxa" w:w="1574"/>
            <w:tcBorders>
              <w:top w:color="000000" w:sz="4" w:val="single"/>
              <w:left w:color="000000" w:sz="4" w:val="single"/>
              <w:bottom w:color="000000" w:sz="4" w:val="single"/>
              <w:right w:color="000000" w:sz="4" w:val="single"/>
            </w:tcBorders>
          </w:tcPr>
          <w:p w14:paraId="841B0000">
            <w:pPr>
              <w:pStyle w:val="Style_12"/>
              <w:spacing w:before="106" w:line="252" w:lineRule="auto"/>
              <w:ind w:hanging="161" w:left="280" w:right="80"/>
              <w:rPr>
                <w:sz w:val="20"/>
              </w:rPr>
            </w:pPr>
            <w:r>
              <w:rPr>
                <w:color w:val="252525"/>
                <w:spacing w:val="-1"/>
                <w:sz w:val="20"/>
              </w:rPr>
              <w:t>Педагогическое</w:t>
            </w:r>
            <w:r>
              <w:rPr>
                <w:color w:val="252525"/>
                <w:spacing w:val="-47"/>
                <w:sz w:val="20"/>
              </w:rPr>
              <w:t xml:space="preserve"> </w:t>
            </w:r>
            <w:r>
              <w:rPr>
                <w:color w:val="252525"/>
                <w:sz w:val="20"/>
              </w:rPr>
              <w:t>наблюдение</w:t>
            </w:r>
          </w:p>
        </w:tc>
        <w:tc>
          <w:tcPr>
            <w:tcW w:type="dxa" w:w="1786"/>
            <w:tcBorders>
              <w:top w:color="000000" w:sz="4" w:val="single"/>
              <w:left w:color="000000" w:sz="4" w:val="single"/>
              <w:bottom w:color="000000" w:sz="4" w:val="single"/>
              <w:right w:color="000000" w:sz="4" w:val="single"/>
            </w:tcBorders>
          </w:tcPr>
          <w:p w14:paraId="851B0000">
            <w:pPr>
              <w:pStyle w:val="Style_12"/>
              <w:spacing w:before="106" w:line="252" w:lineRule="auto"/>
              <w:ind w:hanging="306" w:left="622" w:right="271"/>
              <w:rPr>
                <w:sz w:val="20"/>
              </w:rPr>
            </w:pPr>
            <w:r>
              <w:rPr>
                <w:color w:val="252525"/>
                <w:spacing w:val="-1"/>
                <w:sz w:val="20"/>
              </w:rPr>
              <w:t>Практическая</w:t>
            </w:r>
            <w:r>
              <w:rPr>
                <w:color w:val="252525"/>
                <w:spacing w:val="-47"/>
                <w:sz w:val="20"/>
              </w:rPr>
              <w:t xml:space="preserve"> </w:t>
            </w:r>
            <w:r>
              <w:rPr>
                <w:color w:val="252525"/>
                <w:sz w:val="20"/>
              </w:rPr>
              <w:t>работа</w:t>
            </w:r>
          </w:p>
        </w:tc>
        <w:tc>
          <w:tcPr>
            <w:tcW w:type="dxa" w:w="1786"/>
            <w:tcBorders>
              <w:top w:color="000000" w:sz="4" w:val="single"/>
              <w:left w:color="000000" w:sz="4" w:val="single"/>
              <w:bottom w:color="000000" w:sz="4" w:val="single"/>
              <w:right w:color="000000" w:sz="4" w:val="single"/>
            </w:tcBorders>
          </w:tcPr>
          <w:p w14:paraId="861B0000">
            <w:pPr>
              <w:pStyle w:val="Style_12"/>
              <w:spacing w:before="106" w:line="252" w:lineRule="auto"/>
              <w:ind w:hanging="305" w:left="621" w:right="271"/>
              <w:rPr>
                <w:sz w:val="20"/>
              </w:rPr>
            </w:pPr>
            <w:r>
              <w:rPr>
                <w:color w:val="252525"/>
                <w:spacing w:val="-1"/>
                <w:sz w:val="20"/>
              </w:rPr>
              <w:t>Практическая</w:t>
            </w:r>
            <w:r>
              <w:rPr>
                <w:color w:val="252525"/>
                <w:spacing w:val="-47"/>
                <w:sz w:val="20"/>
              </w:rPr>
              <w:t xml:space="preserve"> </w:t>
            </w:r>
            <w:r>
              <w:rPr>
                <w:color w:val="252525"/>
                <w:sz w:val="20"/>
              </w:rPr>
              <w:t>работа</w:t>
            </w:r>
          </w:p>
        </w:tc>
        <w:tc>
          <w:tcPr>
            <w:tcW w:type="dxa" w:w="1783"/>
            <w:tcBorders>
              <w:top w:color="000000" w:sz="4" w:val="single"/>
              <w:left w:color="000000" w:sz="4" w:val="single"/>
              <w:bottom w:color="000000" w:sz="4" w:val="single"/>
              <w:right w:color="000000" w:sz="4" w:val="single"/>
            </w:tcBorders>
          </w:tcPr>
          <w:p w14:paraId="871B0000">
            <w:pPr>
              <w:pStyle w:val="Style_12"/>
              <w:spacing w:before="106" w:line="252" w:lineRule="auto"/>
              <w:ind w:hanging="305" w:left="619" w:right="270"/>
              <w:rPr>
                <w:sz w:val="20"/>
              </w:rPr>
            </w:pPr>
            <w:r>
              <w:rPr>
                <w:color w:val="252525"/>
                <w:spacing w:val="-1"/>
                <w:sz w:val="20"/>
              </w:rPr>
              <w:t>Практическая</w:t>
            </w:r>
            <w:r>
              <w:rPr>
                <w:color w:val="252525"/>
                <w:spacing w:val="-47"/>
                <w:sz w:val="20"/>
              </w:rPr>
              <w:t xml:space="preserve"> </w:t>
            </w:r>
            <w:r>
              <w:rPr>
                <w:color w:val="252525"/>
                <w:sz w:val="20"/>
              </w:rPr>
              <w:t>работа</w:t>
            </w:r>
          </w:p>
        </w:tc>
      </w:tr>
      <w:tr>
        <w:trPr>
          <w:trHeight w:hRule="atLeast" w:val="720"/>
        </w:trPr>
        <w:tc>
          <w:tcPr>
            <w:tcW w:type="dxa" w:w="1678"/>
            <w:tcBorders>
              <w:top w:color="000000" w:sz="4" w:val="single"/>
              <w:left w:color="000000" w:sz="4" w:val="single"/>
              <w:bottom w:color="000000" w:sz="4" w:val="single"/>
              <w:right w:color="000000" w:sz="4" w:val="single"/>
            </w:tcBorders>
          </w:tcPr>
          <w:p w14:paraId="881B0000">
            <w:pPr>
              <w:pStyle w:val="Style_12"/>
              <w:spacing w:before="0" w:line="226" w:lineRule="exact"/>
              <w:ind w:firstLine="0" w:left="107"/>
              <w:rPr>
                <w:sz w:val="24"/>
              </w:rPr>
            </w:pPr>
            <w:r>
              <w:rPr>
                <w:color w:val="252525"/>
                <w:sz w:val="24"/>
              </w:rPr>
              <w:t>Кружок</w:t>
            </w:r>
          </w:p>
          <w:p w14:paraId="891B0000">
            <w:pPr>
              <w:pStyle w:val="Style_12"/>
              <w:spacing w:before="0" w:line="240" w:lineRule="exact"/>
              <w:ind w:firstLine="0" w:left="107" w:right="22"/>
              <w:rPr>
                <w:sz w:val="24"/>
              </w:rPr>
            </w:pPr>
            <w:r>
              <w:rPr>
                <w:color w:val="252525"/>
                <w:sz w:val="24"/>
              </w:rPr>
              <w:t>«Финансы</w:t>
            </w:r>
            <w:r>
              <w:rPr>
                <w:color w:val="252525"/>
                <w:spacing w:val="31"/>
                <w:sz w:val="24"/>
              </w:rPr>
              <w:t xml:space="preserve"> </w:t>
            </w:r>
            <w:r>
              <w:rPr>
                <w:color w:val="252525"/>
                <w:sz w:val="24"/>
              </w:rPr>
              <w:t>от</w:t>
            </w:r>
            <w:r>
              <w:rPr>
                <w:color w:val="252525"/>
                <w:spacing w:val="-57"/>
                <w:sz w:val="24"/>
              </w:rPr>
              <w:t xml:space="preserve"> </w:t>
            </w:r>
            <w:r>
              <w:rPr>
                <w:color w:val="252525"/>
                <w:sz w:val="24"/>
              </w:rPr>
              <w:t>А</w:t>
            </w:r>
            <w:r>
              <w:rPr>
                <w:color w:val="252525"/>
                <w:spacing w:val="-2"/>
                <w:sz w:val="24"/>
              </w:rPr>
              <w:t xml:space="preserve"> </w:t>
            </w:r>
            <w:r>
              <w:rPr>
                <w:color w:val="252525"/>
                <w:sz w:val="24"/>
              </w:rPr>
              <w:t>до Я»*</w:t>
            </w:r>
          </w:p>
        </w:tc>
        <w:tc>
          <w:tcPr>
            <w:tcW w:type="dxa" w:w="1574"/>
            <w:tcBorders>
              <w:top w:color="000000" w:sz="4" w:val="single"/>
              <w:left w:color="000000" w:sz="4" w:val="single"/>
              <w:bottom w:color="000000" w:sz="4" w:val="single"/>
              <w:right w:color="000000" w:sz="4" w:val="single"/>
            </w:tcBorders>
          </w:tcPr>
          <w:p w14:paraId="8A1B0000">
            <w:pPr>
              <w:pStyle w:val="Style_12"/>
              <w:spacing w:before="125" w:line="252" w:lineRule="auto"/>
              <w:ind w:hanging="161" w:left="280" w:right="80"/>
              <w:rPr>
                <w:sz w:val="20"/>
              </w:rPr>
            </w:pPr>
            <w:r>
              <w:rPr>
                <w:color w:val="252525"/>
                <w:spacing w:val="-1"/>
                <w:sz w:val="20"/>
              </w:rPr>
              <w:t>Педагогическое</w:t>
            </w:r>
            <w:r>
              <w:rPr>
                <w:color w:val="252525"/>
                <w:spacing w:val="-47"/>
                <w:sz w:val="20"/>
              </w:rPr>
              <w:t xml:space="preserve"> </w:t>
            </w:r>
            <w:r>
              <w:rPr>
                <w:color w:val="252525"/>
                <w:sz w:val="20"/>
              </w:rPr>
              <w:t>наблюдение</w:t>
            </w:r>
          </w:p>
        </w:tc>
        <w:tc>
          <w:tcPr>
            <w:tcW w:type="dxa" w:w="1786"/>
            <w:tcBorders>
              <w:top w:color="000000" w:sz="4" w:val="single"/>
              <w:left w:color="000000" w:sz="4" w:val="single"/>
              <w:bottom w:color="000000" w:sz="4" w:val="single"/>
              <w:right w:color="000000" w:sz="4" w:val="single"/>
            </w:tcBorders>
          </w:tcPr>
          <w:p w14:paraId="8B1B0000">
            <w:pPr>
              <w:pStyle w:val="Style_12"/>
              <w:spacing w:before="125" w:line="252" w:lineRule="auto"/>
              <w:ind w:hanging="596" w:left="718" w:right="81"/>
              <w:rPr>
                <w:sz w:val="20"/>
              </w:rPr>
            </w:pPr>
            <w:r>
              <w:rPr>
                <w:color w:val="252525"/>
                <w:spacing w:val="-1"/>
                <w:sz w:val="20"/>
              </w:rPr>
              <w:t>Интеллектуальная</w:t>
            </w:r>
            <w:r>
              <w:rPr>
                <w:color w:val="252525"/>
                <w:spacing w:val="-47"/>
                <w:sz w:val="20"/>
              </w:rPr>
              <w:t xml:space="preserve"> </w:t>
            </w:r>
            <w:r>
              <w:rPr>
                <w:color w:val="252525"/>
                <w:sz w:val="20"/>
              </w:rPr>
              <w:t>игра</w:t>
            </w:r>
          </w:p>
        </w:tc>
        <w:tc>
          <w:tcPr>
            <w:tcW w:type="dxa" w:w="1786"/>
            <w:tcBorders>
              <w:top w:color="000000" w:sz="4" w:val="single"/>
              <w:left w:color="000000" w:sz="4" w:val="single"/>
              <w:bottom w:color="000000" w:sz="4" w:val="single"/>
              <w:right w:color="000000" w:sz="4" w:val="single"/>
            </w:tcBorders>
          </w:tcPr>
          <w:p w14:paraId="8C1B0000">
            <w:pPr>
              <w:pStyle w:val="Style_12"/>
              <w:spacing w:before="125" w:line="252" w:lineRule="auto"/>
              <w:ind w:hanging="596" w:left="717" w:right="82"/>
              <w:rPr>
                <w:sz w:val="20"/>
              </w:rPr>
            </w:pPr>
            <w:r>
              <w:rPr>
                <w:color w:val="252525"/>
                <w:spacing w:val="-1"/>
                <w:sz w:val="20"/>
              </w:rPr>
              <w:t>Интеллектуальная</w:t>
            </w:r>
            <w:r>
              <w:rPr>
                <w:color w:val="252525"/>
                <w:spacing w:val="-47"/>
                <w:sz w:val="20"/>
              </w:rPr>
              <w:t xml:space="preserve"> </w:t>
            </w:r>
            <w:r>
              <w:rPr>
                <w:color w:val="252525"/>
                <w:sz w:val="20"/>
              </w:rPr>
              <w:t>игра</w:t>
            </w:r>
          </w:p>
        </w:tc>
        <w:tc>
          <w:tcPr>
            <w:tcW w:type="dxa" w:w="1783"/>
            <w:tcBorders>
              <w:top w:color="000000" w:sz="4" w:val="single"/>
              <w:left w:color="000000" w:sz="4" w:val="single"/>
              <w:bottom w:color="000000" w:sz="4" w:val="single"/>
              <w:right w:color="000000" w:sz="4" w:val="single"/>
            </w:tcBorders>
          </w:tcPr>
          <w:p w14:paraId="8D1B0000">
            <w:pPr>
              <w:pStyle w:val="Style_12"/>
              <w:spacing w:before="125" w:line="252" w:lineRule="auto"/>
              <w:ind w:hanging="596" w:left="715" w:right="81"/>
              <w:rPr>
                <w:sz w:val="20"/>
              </w:rPr>
            </w:pPr>
            <w:r>
              <w:rPr>
                <w:color w:val="252525"/>
                <w:spacing w:val="-1"/>
                <w:sz w:val="20"/>
              </w:rPr>
              <w:t>Интеллектуальная</w:t>
            </w:r>
            <w:r>
              <w:rPr>
                <w:color w:val="252525"/>
                <w:spacing w:val="-47"/>
                <w:sz w:val="20"/>
              </w:rPr>
              <w:t xml:space="preserve"> </w:t>
            </w:r>
            <w:r>
              <w:rPr>
                <w:color w:val="252525"/>
                <w:sz w:val="20"/>
              </w:rPr>
              <w:t>игра</w:t>
            </w:r>
          </w:p>
        </w:tc>
      </w:tr>
      <w:tr>
        <w:trPr>
          <w:trHeight w:hRule="atLeast" w:val="479"/>
        </w:trPr>
        <w:tc>
          <w:tcPr>
            <w:tcW w:type="dxa" w:w="1678"/>
            <w:tcBorders>
              <w:top w:color="000000" w:sz="4" w:val="single"/>
              <w:left w:color="000000" w:sz="4" w:val="single"/>
              <w:bottom w:color="000000" w:sz="4" w:val="single"/>
              <w:right w:color="000000" w:sz="4" w:val="single"/>
            </w:tcBorders>
          </w:tcPr>
          <w:p w14:paraId="8E1B0000">
            <w:pPr>
              <w:pStyle w:val="Style_12"/>
              <w:spacing w:before="0" w:line="226" w:lineRule="exact"/>
              <w:ind w:firstLine="0" w:left="107"/>
              <w:rPr>
                <w:sz w:val="24"/>
              </w:rPr>
            </w:pPr>
            <w:r>
              <w:rPr>
                <w:color w:val="252525"/>
                <w:sz w:val="24"/>
              </w:rPr>
              <w:t>Проектная</w:t>
            </w:r>
          </w:p>
          <w:p w14:paraId="8F1B0000">
            <w:pPr>
              <w:pStyle w:val="Style_12"/>
              <w:spacing w:before="0" w:line="234" w:lineRule="exact"/>
              <w:ind w:firstLine="0" w:left="107"/>
              <w:rPr>
                <w:sz w:val="24"/>
              </w:rPr>
            </w:pPr>
            <w:r>
              <w:rPr>
                <w:color w:val="252525"/>
                <w:sz w:val="24"/>
              </w:rPr>
              <w:t>деятельность</w:t>
            </w:r>
          </w:p>
        </w:tc>
        <w:tc>
          <w:tcPr>
            <w:tcW w:type="dxa" w:w="1574"/>
            <w:tcBorders>
              <w:top w:color="000000" w:sz="4" w:val="single"/>
              <w:left w:color="000000" w:sz="4" w:val="single"/>
              <w:bottom w:color="000000" w:sz="4" w:val="single"/>
              <w:right w:color="000000" w:sz="4" w:val="single"/>
            </w:tcBorders>
          </w:tcPr>
          <w:p w14:paraId="901B0000">
            <w:pPr>
              <w:pStyle w:val="Style_12"/>
              <w:ind w:firstLine="0" w:left="98" w:right="66"/>
              <w:jc w:val="center"/>
              <w:rPr>
                <w:sz w:val="20"/>
              </w:rPr>
            </w:pPr>
            <w:r>
              <w:rPr>
                <w:color w:val="252525"/>
                <w:sz w:val="20"/>
              </w:rPr>
              <w:t>Педагогическое</w:t>
            </w:r>
          </w:p>
          <w:p w14:paraId="911B0000">
            <w:pPr>
              <w:pStyle w:val="Style_12"/>
              <w:spacing w:before="10" w:line="215" w:lineRule="exact"/>
              <w:ind w:firstLine="0" w:left="98" w:right="65"/>
              <w:jc w:val="center"/>
              <w:rPr>
                <w:sz w:val="20"/>
              </w:rPr>
            </w:pPr>
            <w:r>
              <w:rPr>
                <w:color w:val="252525"/>
                <w:sz w:val="20"/>
              </w:rPr>
              <w:t>наблюдение</w:t>
            </w:r>
          </w:p>
        </w:tc>
        <w:tc>
          <w:tcPr>
            <w:tcW w:type="dxa" w:w="1786"/>
            <w:tcBorders>
              <w:top w:color="000000" w:sz="4" w:val="single"/>
              <w:left w:color="000000" w:sz="4" w:val="single"/>
              <w:bottom w:color="000000" w:sz="4" w:val="single"/>
              <w:right w:color="000000" w:sz="4" w:val="single"/>
            </w:tcBorders>
          </w:tcPr>
          <w:p w14:paraId="921B0000">
            <w:pPr>
              <w:pStyle w:val="Style_12"/>
              <w:spacing w:before="125"/>
              <w:ind w:firstLine="0" w:left="213" w:right="180"/>
              <w:jc w:val="center"/>
              <w:rPr>
                <w:sz w:val="20"/>
              </w:rPr>
            </w:pPr>
            <w:r>
              <w:rPr>
                <w:color w:val="252525"/>
                <w:sz w:val="20"/>
              </w:rPr>
              <w:t>Защита</w:t>
            </w:r>
            <w:r>
              <w:rPr>
                <w:color w:val="252525"/>
                <w:spacing w:val="-3"/>
                <w:sz w:val="20"/>
              </w:rPr>
              <w:t xml:space="preserve"> </w:t>
            </w:r>
            <w:r>
              <w:rPr>
                <w:color w:val="252525"/>
                <w:sz w:val="20"/>
              </w:rPr>
              <w:t>проекта</w:t>
            </w:r>
          </w:p>
        </w:tc>
        <w:tc>
          <w:tcPr>
            <w:tcW w:type="dxa" w:w="1786"/>
            <w:tcBorders>
              <w:top w:color="000000" w:sz="4" w:val="single"/>
              <w:left w:color="000000" w:sz="4" w:val="single"/>
              <w:bottom w:color="000000" w:sz="4" w:val="single"/>
              <w:right w:color="000000" w:sz="4" w:val="single"/>
            </w:tcBorders>
          </w:tcPr>
          <w:p w14:paraId="931B0000">
            <w:pPr>
              <w:pStyle w:val="Style_12"/>
              <w:spacing w:before="125"/>
              <w:ind w:right="197"/>
              <w:jc w:val="right"/>
              <w:rPr>
                <w:sz w:val="20"/>
              </w:rPr>
            </w:pPr>
            <w:r>
              <w:rPr>
                <w:color w:val="252525"/>
                <w:sz w:val="20"/>
              </w:rPr>
              <w:t>Защита</w:t>
            </w:r>
            <w:r>
              <w:rPr>
                <w:color w:val="252525"/>
                <w:spacing w:val="-3"/>
                <w:sz w:val="20"/>
              </w:rPr>
              <w:t xml:space="preserve"> </w:t>
            </w:r>
            <w:r>
              <w:rPr>
                <w:color w:val="252525"/>
                <w:sz w:val="20"/>
              </w:rPr>
              <w:t>проекта</w:t>
            </w:r>
          </w:p>
        </w:tc>
        <w:tc>
          <w:tcPr>
            <w:tcW w:type="dxa" w:w="1783"/>
            <w:tcBorders>
              <w:top w:color="000000" w:sz="4" w:val="single"/>
              <w:left w:color="000000" w:sz="4" w:val="single"/>
              <w:bottom w:color="000000" w:sz="4" w:val="single"/>
              <w:right w:color="000000" w:sz="4" w:val="single"/>
            </w:tcBorders>
          </w:tcPr>
          <w:p w14:paraId="941B0000">
            <w:pPr>
              <w:pStyle w:val="Style_12"/>
              <w:spacing w:before="125"/>
              <w:ind w:firstLine="0" w:left="210" w:right="179"/>
              <w:jc w:val="center"/>
              <w:rPr>
                <w:sz w:val="20"/>
              </w:rPr>
            </w:pPr>
            <w:r>
              <w:rPr>
                <w:color w:val="252525"/>
                <w:sz w:val="20"/>
              </w:rPr>
              <w:t>Защита</w:t>
            </w:r>
            <w:r>
              <w:rPr>
                <w:color w:val="252525"/>
                <w:spacing w:val="-3"/>
                <w:sz w:val="20"/>
              </w:rPr>
              <w:t xml:space="preserve"> </w:t>
            </w:r>
            <w:r>
              <w:rPr>
                <w:color w:val="252525"/>
                <w:sz w:val="20"/>
              </w:rPr>
              <w:t>проекта</w:t>
            </w:r>
          </w:p>
        </w:tc>
      </w:tr>
      <w:tr>
        <w:trPr>
          <w:trHeight w:hRule="atLeast" w:val="719"/>
        </w:trPr>
        <w:tc>
          <w:tcPr>
            <w:tcW w:type="dxa" w:w="1678"/>
            <w:tcBorders>
              <w:top w:color="000000" w:sz="4" w:val="single"/>
              <w:left w:color="000000" w:sz="4" w:val="single"/>
              <w:bottom w:color="000000" w:sz="4" w:val="single"/>
              <w:right w:color="000000" w:sz="4" w:val="single"/>
            </w:tcBorders>
          </w:tcPr>
          <w:p w14:paraId="951B0000">
            <w:pPr>
              <w:pStyle w:val="Style_12"/>
              <w:spacing w:before="0" w:line="226" w:lineRule="exact"/>
              <w:ind w:firstLine="0" w:left="107"/>
              <w:rPr>
                <w:sz w:val="24"/>
              </w:rPr>
            </w:pPr>
            <w:r>
              <w:rPr>
                <w:color w:val="252525"/>
                <w:sz w:val="24"/>
              </w:rPr>
              <w:t>Кружок</w:t>
            </w:r>
          </w:p>
          <w:p w14:paraId="961B0000">
            <w:pPr>
              <w:pStyle w:val="Style_12"/>
              <w:spacing w:before="0" w:line="240" w:lineRule="exact"/>
              <w:ind w:firstLine="0" w:left="107" w:right="646"/>
              <w:rPr>
                <w:sz w:val="24"/>
              </w:rPr>
            </w:pPr>
            <w:r>
              <w:rPr>
                <w:color w:val="252525"/>
                <w:sz w:val="24"/>
              </w:rPr>
              <w:t>«Школа</w:t>
            </w:r>
            <w:r>
              <w:rPr>
                <w:color w:val="252525"/>
                <w:spacing w:val="1"/>
                <w:sz w:val="24"/>
              </w:rPr>
              <w:t xml:space="preserve"> </w:t>
            </w:r>
            <w:r>
              <w:rPr>
                <w:color w:val="252525"/>
                <w:sz w:val="24"/>
              </w:rPr>
              <w:t>шахмат»</w:t>
            </w:r>
          </w:p>
        </w:tc>
        <w:tc>
          <w:tcPr>
            <w:tcW w:type="dxa" w:w="1574"/>
            <w:tcBorders>
              <w:top w:color="000000" w:sz="4" w:val="single"/>
              <w:left w:color="000000" w:sz="4" w:val="single"/>
              <w:bottom w:color="000000" w:sz="4" w:val="single"/>
              <w:right w:color="000000" w:sz="4" w:val="single"/>
            </w:tcBorders>
          </w:tcPr>
          <w:p w14:paraId="971B0000">
            <w:pPr>
              <w:pStyle w:val="Style_12"/>
              <w:spacing w:before="125" w:line="252" w:lineRule="auto"/>
              <w:ind w:hanging="161" w:left="280" w:right="80"/>
              <w:rPr>
                <w:sz w:val="20"/>
              </w:rPr>
            </w:pPr>
            <w:r>
              <w:rPr>
                <w:color w:val="252525"/>
                <w:spacing w:val="-1"/>
                <w:sz w:val="20"/>
              </w:rPr>
              <w:t>Педагогическое</w:t>
            </w:r>
            <w:r>
              <w:rPr>
                <w:color w:val="252525"/>
                <w:spacing w:val="-47"/>
                <w:sz w:val="20"/>
              </w:rPr>
              <w:t xml:space="preserve"> </w:t>
            </w:r>
            <w:r>
              <w:rPr>
                <w:color w:val="252525"/>
                <w:sz w:val="20"/>
              </w:rPr>
              <w:t>наблюдение</w:t>
            </w:r>
          </w:p>
        </w:tc>
        <w:tc>
          <w:tcPr>
            <w:tcW w:type="dxa" w:w="1786"/>
            <w:tcBorders>
              <w:top w:color="000000" w:sz="4" w:val="single"/>
              <w:left w:color="000000" w:sz="4" w:val="single"/>
              <w:bottom w:color="000000" w:sz="4" w:val="single"/>
              <w:right w:color="000000" w:sz="4" w:val="single"/>
            </w:tcBorders>
          </w:tcPr>
          <w:p w14:paraId="981B0000">
            <w:pPr>
              <w:pStyle w:val="Style_12"/>
              <w:spacing w:before="3"/>
              <w:ind/>
              <w:rPr>
                <w:sz w:val="21"/>
              </w:rPr>
            </w:pPr>
          </w:p>
          <w:p w14:paraId="991B0000">
            <w:pPr>
              <w:pStyle w:val="Style_12"/>
              <w:spacing w:before="0"/>
              <w:ind w:firstLine="0" w:left="213" w:right="129"/>
              <w:jc w:val="center"/>
              <w:rPr>
                <w:sz w:val="20"/>
              </w:rPr>
            </w:pPr>
            <w:r>
              <w:rPr>
                <w:color w:val="252525"/>
                <w:sz w:val="20"/>
              </w:rPr>
              <w:t>игра</w:t>
            </w:r>
          </w:p>
        </w:tc>
        <w:tc>
          <w:tcPr>
            <w:tcW w:type="dxa" w:w="1786"/>
            <w:tcBorders>
              <w:top w:color="000000" w:sz="4" w:val="single"/>
              <w:left w:color="000000" w:sz="4" w:val="single"/>
              <w:bottom w:color="000000" w:sz="4" w:val="single"/>
              <w:right w:color="000000" w:sz="4" w:val="single"/>
            </w:tcBorders>
          </w:tcPr>
          <w:p w14:paraId="9A1B0000">
            <w:pPr>
              <w:pStyle w:val="Style_12"/>
              <w:spacing w:before="3"/>
              <w:ind/>
              <w:rPr>
                <w:sz w:val="21"/>
              </w:rPr>
            </w:pPr>
          </w:p>
          <w:p w14:paraId="9B1B0000">
            <w:pPr>
              <w:pStyle w:val="Style_12"/>
              <w:spacing w:before="0"/>
              <w:ind w:firstLine="0" w:left="158"/>
              <w:rPr>
                <w:sz w:val="20"/>
              </w:rPr>
            </w:pPr>
            <w:r>
              <w:rPr>
                <w:color w:val="252525"/>
                <w:sz w:val="20"/>
              </w:rPr>
              <w:t>игра</w:t>
            </w:r>
          </w:p>
        </w:tc>
        <w:tc>
          <w:tcPr>
            <w:tcW w:type="dxa" w:w="1783"/>
            <w:tcBorders>
              <w:top w:color="000000" w:sz="4" w:val="single"/>
              <w:left w:color="000000" w:sz="4" w:val="single"/>
              <w:bottom w:color="000000" w:sz="4" w:val="single"/>
              <w:right w:color="000000" w:sz="4" w:val="single"/>
            </w:tcBorders>
          </w:tcPr>
          <w:p w14:paraId="9C1B0000">
            <w:pPr>
              <w:pStyle w:val="Style_12"/>
              <w:spacing w:before="3"/>
              <w:ind/>
              <w:rPr>
                <w:sz w:val="21"/>
              </w:rPr>
            </w:pPr>
          </w:p>
          <w:p w14:paraId="9D1B0000">
            <w:pPr>
              <w:pStyle w:val="Style_12"/>
              <w:spacing w:before="0"/>
              <w:ind w:firstLine="0" w:left="210" w:right="176"/>
              <w:jc w:val="center"/>
              <w:rPr>
                <w:sz w:val="20"/>
              </w:rPr>
            </w:pPr>
            <w:r>
              <w:rPr>
                <w:color w:val="252525"/>
                <w:sz w:val="20"/>
              </w:rPr>
              <w:t>игра</w:t>
            </w:r>
          </w:p>
        </w:tc>
      </w:tr>
      <w:tr>
        <w:trPr>
          <w:trHeight w:hRule="atLeast" w:val="719"/>
        </w:trPr>
        <w:tc>
          <w:tcPr>
            <w:tcW w:type="dxa" w:w="1678"/>
            <w:tcBorders>
              <w:top w:color="000000" w:sz="4" w:val="single"/>
              <w:left w:color="000000" w:sz="4" w:val="single"/>
              <w:bottom w:color="000000" w:sz="4" w:val="single"/>
              <w:right w:color="000000" w:sz="4" w:val="single"/>
            </w:tcBorders>
          </w:tcPr>
          <w:p w14:paraId="9E1B0000">
            <w:pPr>
              <w:pStyle w:val="Style_12"/>
              <w:spacing w:before="0" w:line="226" w:lineRule="exact"/>
              <w:ind w:firstLine="0" w:left="107"/>
              <w:rPr>
                <w:sz w:val="24"/>
              </w:rPr>
            </w:pPr>
            <w:r>
              <w:rPr>
                <w:color w:val="252525"/>
                <w:sz w:val="24"/>
              </w:rPr>
              <w:t>Кружок</w:t>
            </w:r>
          </w:p>
          <w:p w14:paraId="9F1B0000">
            <w:pPr>
              <w:pStyle w:val="Style_12"/>
              <w:spacing w:before="0" w:line="240" w:lineRule="exact"/>
              <w:ind w:firstLine="0" w:left="107" w:right="728"/>
              <w:rPr>
                <w:sz w:val="24"/>
              </w:rPr>
            </w:pPr>
            <w:r>
              <w:rPr>
                <w:color w:val="252525"/>
                <w:sz w:val="24"/>
              </w:rPr>
              <w:t>«Живое</w:t>
            </w:r>
            <w:r>
              <w:rPr>
                <w:color w:val="252525"/>
                <w:spacing w:val="-57"/>
                <w:sz w:val="24"/>
              </w:rPr>
              <w:t xml:space="preserve"> </w:t>
            </w:r>
            <w:r>
              <w:rPr>
                <w:color w:val="252525"/>
                <w:spacing w:val="-1"/>
                <w:sz w:val="24"/>
              </w:rPr>
              <w:t>слово»*</w:t>
            </w:r>
          </w:p>
        </w:tc>
        <w:tc>
          <w:tcPr>
            <w:tcW w:type="dxa" w:w="1574"/>
            <w:tcBorders>
              <w:top w:color="000000" w:sz="4" w:val="single"/>
              <w:left w:color="000000" w:sz="4" w:val="single"/>
              <w:bottom w:color="000000" w:sz="4" w:val="single"/>
              <w:right w:color="000000" w:sz="4" w:val="single"/>
            </w:tcBorders>
          </w:tcPr>
          <w:p w14:paraId="A01B0000">
            <w:pPr>
              <w:pStyle w:val="Style_12"/>
              <w:spacing w:before="125" w:line="252" w:lineRule="auto"/>
              <w:ind w:hanging="161" w:left="280" w:right="80"/>
              <w:rPr>
                <w:sz w:val="20"/>
              </w:rPr>
            </w:pPr>
            <w:r>
              <w:rPr>
                <w:color w:val="252525"/>
                <w:spacing w:val="-1"/>
                <w:sz w:val="20"/>
              </w:rPr>
              <w:t>Педагогическое</w:t>
            </w:r>
            <w:r>
              <w:rPr>
                <w:color w:val="252525"/>
                <w:spacing w:val="-47"/>
                <w:sz w:val="20"/>
              </w:rPr>
              <w:t xml:space="preserve"> </w:t>
            </w:r>
            <w:r>
              <w:rPr>
                <w:color w:val="252525"/>
                <w:sz w:val="20"/>
              </w:rPr>
              <w:t>наблюдение</w:t>
            </w:r>
          </w:p>
        </w:tc>
        <w:tc>
          <w:tcPr>
            <w:tcW w:type="dxa" w:w="1786"/>
            <w:tcBorders>
              <w:top w:color="000000" w:sz="4" w:val="single"/>
              <w:left w:color="000000" w:sz="4" w:val="single"/>
              <w:bottom w:color="000000" w:sz="4" w:val="single"/>
              <w:right w:color="000000" w:sz="4" w:val="single"/>
            </w:tcBorders>
          </w:tcPr>
          <w:p w14:paraId="A11B0000">
            <w:pPr>
              <w:pStyle w:val="Style_12"/>
              <w:spacing w:before="3"/>
              <w:ind/>
              <w:rPr>
                <w:sz w:val="21"/>
              </w:rPr>
            </w:pPr>
          </w:p>
          <w:p w14:paraId="A21B0000">
            <w:pPr>
              <w:pStyle w:val="Style_12"/>
              <w:spacing w:before="0"/>
              <w:ind w:firstLine="0" w:left="213" w:right="180"/>
              <w:jc w:val="center"/>
              <w:rPr>
                <w:sz w:val="20"/>
              </w:rPr>
            </w:pPr>
            <w:r>
              <w:rPr>
                <w:color w:val="252525"/>
                <w:sz w:val="20"/>
              </w:rPr>
              <w:t>Спектакль</w:t>
            </w:r>
          </w:p>
        </w:tc>
        <w:tc>
          <w:tcPr>
            <w:tcW w:type="dxa" w:w="1786"/>
            <w:tcBorders>
              <w:top w:color="000000" w:sz="4" w:val="single"/>
              <w:left w:color="000000" w:sz="4" w:val="single"/>
              <w:bottom w:color="000000" w:sz="4" w:val="single"/>
              <w:right w:color="000000" w:sz="4" w:val="single"/>
            </w:tcBorders>
          </w:tcPr>
          <w:p w14:paraId="A31B0000">
            <w:pPr>
              <w:pStyle w:val="Style_12"/>
              <w:spacing w:before="3"/>
              <w:ind/>
              <w:rPr>
                <w:sz w:val="21"/>
              </w:rPr>
            </w:pPr>
          </w:p>
          <w:p w14:paraId="A41B0000">
            <w:pPr>
              <w:pStyle w:val="Style_12"/>
              <w:spacing w:before="0"/>
              <w:ind w:firstLine="0" w:left="461"/>
              <w:rPr>
                <w:sz w:val="20"/>
              </w:rPr>
            </w:pPr>
            <w:r>
              <w:rPr>
                <w:color w:val="252525"/>
                <w:sz w:val="20"/>
              </w:rPr>
              <w:t>Спектакль</w:t>
            </w:r>
          </w:p>
        </w:tc>
        <w:tc>
          <w:tcPr>
            <w:tcW w:type="dxa" w:w="1783"/>
            <w:tcBorders>
              <w:top w:color="000000" w:sz="4" w:val="single"/>
              <w:left w:color="000000" w:sz="4" w:val="single"/>
              <w:bottom w:color="000000" w:sz="4" w:val="single"/>
              <w:right w:color="000000" w:sz="4" w:val="single"/>
            </w:tcBorders>
          </w:tcPr>
          <w:p w14:paraId="A51B0000">
            <w:pPr>
              <w:pStyle w:val="Style_12"/>
              <w:spacing w:before="3"/>
              <w:ind/>
              <w:rPr>
                <w:sz w:val="21"/>
              </w:rPr>
            </w:pPr>
          </w:p>
          <w:p w14:paraId="A61B0000">
            <w:pPr>
              <w:pStyle w:val="Style_12"/>
              <w:spacing w:before="0"/>
              <w:ind w:firstLine="0" w:left="210" w:right="178"/>
              <w:jc w:val="center"/>
              <w:rPr>
                <w:sz w:val="20"/>
              </w:rPr>
            </w:pPr>
            <w:r>
              <w:rPr>
                <w:color w:val="252525"/>
                <w:sz w:val="20"/>
              </w:rPr>
              <w:t>Спектакль</w:t>
            </w:r>
          </w:p>
        </w:tc>
      </w:tr>
      <w:tr>
        <w:trPr>
          <w:trHeight w:hRule="atLeast" w:val="962"/>
        </w:trPr>
        <w:tc>
          <w:tcPr>
            <w:tcW w:type="dxa" w:w="1678"/>
            <w:tcBorders>
              <w:top w:color="000000" w:sz="4" w:val="single"/>
              <w:left w:color="000000" w:sz="4" w:val="single"/>
              <w:bottom w:color="000000" w:sz="4" w:val="single"/>
              <w:right w:color="000000" w:sz="4" w:val="single"/>
            </w:tcBorders>
          </w:tcPr>
          <w:p w14:paraId="A71B0000">
            <w:pPr>
              <w:pStyle w:val="Style_12"/>
              <w:spacing w:before="0" w:line="204" w:lineRule="auto"/>
              <w:ind w:firstLine="0" w:left="107" w:right="192"/>
              <w:rPr>
                <w:sz w:val="24"/>
              </w:rPr>
            </w:pPr>
            <w:r>
              <w:rPr>
                <w:color w:val="252525"/>
                <w:sz w:val="24"/>
              </w:rPr>
              <w:t>Внеурочная</w:t>
            </w:r>
            <w:r>
              <w:rPr>
                <w:color w:val="252525"/>
                <w:spacing w:val="1"/>
                <w:sz w:val="24"/>
              </w:rPr>
              <w:t xml:space="preserve"> </w:t>
            </w:r>
            <w:r>
              <w:rPr>
                <w:color w:val="252525"/>
                <w:sz w:val="24"/>
              </w:rPr>
              <w:t>деятельность</w:t>
            </w:r>
          </w:p>
          <w:p w14:paraId="A81B0000">
            <w:pPr>
              <w:pStyle w:val="Style_12"/>
              <w:spacing w:before="0" w:line="240" w:lineRule="exact"/>
              <w:ind w:firstLine="0" w:left="107" w:right="160"/>
              <w:rPr>
                <w:sz w:val="24"/>
              </w:rPr>
            </w:pPr>
            <w:r>
              <w:rPr>
                <w:color w:val="252525"/>
                <w:spacing w:val="-1"/>
                <w:sz w:val="24"/>
              </w:rPr>
              <w:t>«Спортивные</w:t>
            </w:r>
            <w:r>
              <w:rPr>
                <w:color w:val="252525"/>
                <w:spacing w:val="-57"/>
                <w:sz w:val="24"/>
              </w:rPr>
              <w:t xml:space="preserve"> </w:t>
            </w:r>
            <w:r>
              <w:rPr>
                <w:color w:val="252525"/>
                <w:sz w:val="24"/>
              </w:rPr>
              <w:t>игры»*</w:t>
            </w:r>
          </w:p>
        </w:tc>
        <w:tc>
          <w:tcPr>
            <w:tcW w:type="dxa" w:w="1574"/>
            <w:tcBorders>
              <w:top w:color="000000" w:sz="4" w:val="single"/>
              <w:left w:color="000000" w:sz="4" w:val="single"/>
              <w:bottom w:color="000000" w:sz="4" w:val="single"/>
              <w:right w:color="000000" w:sz="4" w:val="single"/>
            </w:tcBorders>
          </w:tcPr>
          <w:p w14:paraId="A91B0000">
            <w:pPr>
              <w:pStyle w:val="Style_12"/>
              <w:spacing w:before="3"/>
              <w:ind/>
              <w:rPr>
                <w:sz w:val="21"/>
              </w:rPr>
            </w:pPr>
          </w:p>
          <w:p w14:paraId="AA1B0000">
            <w:pPr>
              <w:pStyle w:val="Style_12"/>
              <w:spacing w:before="0" w:line="252" w:lineRule="auto"/>
              <w:ind w:hanging="161" w:left="280" w:right="80"/>
              <w:rPr>
                <w:sz w:val="20"/>
              </w:rPr>
            </w:pPr>
            <w:r>
              <w:rPr>
                <w:color w:val="252525"/>
                <w:spacing w:val="-1"/>
                <w:sz w:val="20"/>
              </w:rPr>
              <w:t>Педагогическое</w:t>
            </w:r>
            <w:r>
              <w:rPr>
                <w:color w:val="252525"/>
                <w:spacing w:val="-47"/>
                <w:sz w:val="20"/>
              </w:rPr>
              <w:t xml:space="preserve"> </w:t>
            </w:r>
            <w:r>
              <w:rPr>
                <w:color w:val="252525"/>
                <w:sz w:val="20"/>
              </w:rPr>
              <w:t>наблюдение</w:t>
            </w:r>
          </w:p>
        </w:tc>
        <w:tc>
          <w:tcPr>
            <w:tcW w:type="dxa" w:w="1786"/>
            <w:tcBorders>
              <w:top w:color="000000" w:sz="4" w:val="single"/>
              <w:left w:color="000000" w:sz="4" w:val="single"/>
              <w:bottom w:color="000000" w:sz="4" w:val="single"/>
              <w:right w:color="000000" w:sz="4" w:val="single"/>
            </w:tcBorders>
          </w:tcPr>
          <w:p w14:paraId="AB1B0000">
            <w:pPr>
              <w:pStyle w:val="Style_12"/>
              <w:spacing w:before="8"/>
              <w:ind/>
              <w:rPr>
                <w:sz w:val="31"/>
              </w:rPr>
            </w:pPr>
          </w:p>
          <w:p w14:paraId="AC1B0000">
            <w:pPr>
              <w:pStyle w:val="Style_12"/>
              <w:spacing w:before="0"/>
              <w:ind w:firstLine="0" w:left="213" w:right="178"/>
              <w:jc w:val="center"/>
              <w:rPr>
                <w:sz w:val="20"/>
              </w:rPr>
            </w:pPr>
            <w:r>
              <w:rPr>
                <w:color w:val="252525"/>
                <w:sz w:val="20"/>
              </w:rPr>
              <w:t>Зачет</w:t>
            </w:r>
          </w:p>
        </w:tc>
        <w:tc>
          <w:tcPr>
            <w:tcW w:type="dxa" w:w="1786"/>
            <w:tcBorders>
              <w:top w:color="000000" w:sz="4" w:val="single"/>
              <w:left w:color="000000" w:sz="4" w:val="single"/>
              <w:bottom w:color="000000" w:sz="4" w:val="single"/>
              <w:right w:color="000000" w:sz="4" w:val="single"/>
            </w:tcBorders>
          </w:tcPr>
          <w:p w14:paraId="AD1B0000">
            <w:pPr>
              <w:pStyle w:val="Style_12"/>
              <w:spacing w:before="8"/>
              <w:ind/>
              <w:rPr>
                <w:sz w:val="31"/>
              </w:rPr>
            </w:pPr>
          </w:p>
          <w:p w14:paraId="AE1B0000">
            <w:pPr>
              <w:pStyle w:val="Style_12"/>
              <w:spacing w:before="0"/>
              <w:ind w:firstLine="0" w:left="213" w:right="179"/>
              <w:jc w:val="center"/>
              <w:rPr>
                <w:sz w:val="20"/>
              </w:rPr>
            </w:pPr>
            <w:r>
              <w:rPr>
                <w:color w:val="252525"/>
                <w:sz w:val="20"/>
              </w:rPr>
              <w:t>Зачет</w:t>
            </w:r>
          </w:p>
        </w:tc>
        <w:tc>
          <w:tcPr>
            <w:tcW w:type="dxa" w:w="1783"/>
            <w:tcBorders>
              <w:top w:color="000000" w:sz="4" w:val="single"/>
              <w:left w:color="000000" w:sz="4" w:val="single"/>
              <w:bottom w:color="000000" w:sz="4" w:val="single"/>
              <w:right w:color="000000" w:sz="4" w:val="single"/>
            </w:tcBorders>
          </w:tcPr>
          <w:p w14:paraId="AF1B0000">
            <w:pPr>
              <w:pStyle w:val="Style_12"/>
              <w:spacing w:before="8"/>
              <w:ind/>
              <w:rPr>
                <w:sz w:val="31"/>
              </w:rPr>
            </w:pPr>
          </w:p>
          <w:p w14:paraId="B01B0000">
            <w:pPr>
              <w:pStyle w:val="Style_12"/>
              <w:spacing w:before="0"/>
              <w:ind w:firstLine="0" w:left="210" w:right="178"/>
              <w:jc w:val="center"/>
              <w:rPr>
                <w:sz w:val="20"/>
              </w:rPr>
            </w:pPr>
            <w:r>
              <w:rPr>
                <w:color w:val="252525"/>
                <w:sz w:val="20"/>
              </w:rPr>
              <w:t>Зачет</w:t>
            </w:r>
          </w:p>
        </w:tc>
      </w:tr>
    </w:tbl>
    <w:p w14:paraId="B11B0000">
      <w:pPr>
        <w:pStyle w:val="Style_8"/>
        <w:spacing w:before="1"/>
        <w:ind w:firstLine="0" w:left="0"/>
        <w:jc w:val="left"/>
        <w:rPr>
          <w:sz w:val="27"/>
        </w:rPr>
      </w:pPr>
    </w:p>
    <w:p w14:paraId="B21B0000">
      <w:pPr>
        <w:pStyle w:val="Style_10"/>
        <w:numPr>
          <w:ilvl w:val="1"/>
          <w:numId w:val="58"/>
        </w:numPr>
        <w:tabs>
          <w:tab w:leader="none" w:pos="1977" w:val="left"/>
          <w:tab w:leader="none" w:pos="1978" w:val="left"/>
        </w:tabs>
        <w:ind/>
        <w:rPr>
          <w:color w:val="252525"/>
        </w:rPr>
      </w:pPr>
      <w:bookmarkStart w:id="231" w:name="_bookmark22"/>
      <w:bookmarkEnd w:id="231"/>
      <w:r>
        <w:rPr>
          <w:color w:val="252525"/>
        </w:rPr>
        <w:t>КАЛЕНДАРНЫЙ</w:t>
      </w:r>
      <w:r>
        <w:rPr>
          <w:color w:val="252525"/>
          <w:spacing w:val="-1"/>
        </w:rPr>
        <w:t xml:space="preserve"> </w:t>
      </w:r>
      <w:r>
        <w:rPr>
          <w:color w:val="252525"/>
        </w:rPr>
        <w:t>УЧЕБНЫЙ</w:t>
      </w:r>
      <w:r>
        <w:rPr>
          <w:color w:val="252525"/>
          <w:spacing w:val="-5"/>
        </w:rPr>
        <w:t xml:space="preserve"> </w:t>
      </w:r>
      <w:r>
        <w:rPr>
          <w:color w:val="252525"/>
        </w:rPr>
        <w:t>ГРАФИК</w:t>
      </w:r>
    </w:p>
    <w:p w14:paraId="B31B0000">
      <w:pPr>
        <w:pStyle w:val="Style_8"/>
        <w:spacing w:before="39"/>
        <w:ind w:firstLine="463" w:left="0" w:right="665"/>
        <w:jc w:val="left"/>
      </w:pPr>
      <w:r>
        <w:t>Календарный</w:t>
      </w:r>
      <w:r>
        <w:rPr>
          <w:spacing w:val="1"/>
        </w:rPr>
        <w:t xml:space="preserve"> </w:t>
      </w:r>
      <w:r>
        <w:t>учебный</w:t>
      </w:r>
      <w:r>
        <w:rPr>
          <w:spacing w:val="1"/>
        </w:rPr>
        <w:t xml:space="preserve"> </w:t>
      </w:r>
      <w:r>
        <w:t>график</w:t>
      </w:r>
      <w:r>
        <w:rPr>
          <w:spacing w:val="1"/>
        </w:rPr>
        <w:t xml:space="preserve"> </w:t>
      </w:r>
      <w:r>
        <w:t>определяет</w:t>
      </w:r>
      <w:r>
        <w:rPr>
          <w:spacing w:val="1"/>
        </w:rPr>
        <w:t xml:space="preserve"> </w:t>
      </w:r>
      <w:r>
        <w:t>плановые</w:t>
      </w:r>
      <w:r>
        <w:rPr>
          <w:spacing w:val="1"/>
        </w:rPr>
        <w:t xml:space="preserve"> </w:t>
      </w:r>
      <w:r>
        <w:t>перерывы</w:t>
      </w:r>
      <w:r>
        <w:rPr>
          <w:spacing w:val="1"/>
        </w:rPr>
        <w:t xml:space="preserve"> </w:t>
      </w:r>
      <w:r>
        <w:t>при</w:t>
      </w:r>
      <w:r>
        <w:rPr>
          <w:spacing w:val="1"/>
        </w:rPr>
        <w:t xml:space="preserve"> </w:t>
      </w:r>
      <w:r>
        <w:t>получении</w:t>
      </w:r>
      <w:r>
        <w:rPr>
          <w:spacing w:val="-57"/>
        </w:rPr>
        <w:t xml:space="preserve"> </w:t>
      </w:r>
      <w:r>
        <w:t>основного</w:t>
      </w:r>
      <w:r>
        <w:rPr>
          <w:spacing w:val="-2"/>
        </w:rPr>
        <w:t xml:space="preserve"> </w:t>
      </w:r>
      <w:r>
        <w:t>общего</w:t>
      </w:r>
      <w:r>
        <w:rPr>
          <w:spacing w:val="-3"/>
        </w:rPr>
        <w:t xml:space="preserve"> </w:t>
      </w:r>
      <w:r>
        <w:t>образования</w:t>
      </w:r>
      <w:r>
        <w:rPr>
          <w:spacing w:val="-1"/>
        </w:rPr>
        <w:t xml:space="preserve"> </w:t>
      </w:r>
      <w:r>
        <w:t>для</w:t>
      </w:r>
      <w:r>
        <w:rPr>
          <w:spacing w:val="-2"/>
        </w:rPr>
        <w:t xml:space="preserve"> </w:t>
      </w:r>
      <w:r>
        <w:t>отдыха</w:t>
      </w:r>
      <w:r>
        <w:rPr>
          <w:spacing w:val="-3"/>
        </w:rPr>
        <w:t xml:space="preserve"> </w:t>
      </w:r>
      <w:r>
        <w:t>и</w:t>
      </w:r>
      <w:r>
        <w:rPr>
          <w:spacing w:val="-3"/>
        </w:rPr>
        <w:t xml:space="preserve"> </w:t>
      </w:r>
      <w:r>
        <w:t>иных</w:t>
      </w:r>
      <w:r>
        <w:rPr>
          <w:spacing w:val="-1"/>
        </w:rPr>
        <w:t xml:space="preserve"> </w:t>
      </w:r>
      <w:r>
        <w:t>социальных</w:t>
      </w:r>
      <w:r>
        <w:rPr>
          <w:spacing w:val="-3"/>
        </w:rPr>
        <w:t xml:space="preserve"> </w:t>
      </w:r>
      <w:r>
        <w:t>целей</w:t>
      </w:r>
      <w:r>
        <w:rPr>
          <w:spacing w:val="-3"/>
        </w:rPr>
        <w:t xml:space="preserve"> </w:t>
      </w:r>
      <w:r>
        <w:t>(далее</w:t>
      </w:r>
      <w:r>
        <w:rPr>
          <w:spacing w:val="4"/>
        </w:rPr>
        <w:t xml:space="preserve"> </w:t>
      </w:r>
      <w:r>
        <w:t>-</w:t>
      </w:r>
      <w:r>
        <w:rPr>
          <w:spacing w:val="-3"/>
        </w:rPr>
        <w:t xml:space="preserve"> </w:t>
      </w:r>
      <w:r>
        <w:t>каникулы):</w:t>
      </w:r>
    </w:p>
    <w:p w14:paraId="B41B0000">
      <w:pPr>
        <w:pStyle w:val="Style_5"/>
        <w:numPr>
          <w:ilvl w:val="2"/>
          <w:numId w:val="58"/>
        </w:numPr>
        <w:tabs>
          <w:tab w:leader="none" w:pos="2686" w:val="left"/>
          <w:tab w:leader="none" w:pos="2687" w:val="left"/>
        </w:tabs>
        <w:spacing w:before="2"/>
        <w:ind w:hanging="481" w:left="481"/>
        <w:jc w:val="left"/>
        <w:rPr>
          <w:sz w:val="24"/>
        </w:rPr>
      </w:pPr>
      <w:r>
        <w:rPr>
          <w:sz w:val="24"/>
        </w:rPr>
        <w:t>даты</w:t>
      </w:r>
      <w:r>
        <w:rPr>
          <w:spacing w:val="-3"/>
          <w:sz w:val="24"/>
        </w:rPr>
        <w:t xml:space="preserve"> </w:t>
      </w:r>
      <w:r>
        <w:rPr>
          <w:sz w:val="24"/>
        </w:rPr>
        <w:t>начала</w:t>
      </w:r>
      <w:r>
        <w:rPr>
          <w:spacing w:val="-3"/>
          <w:sz w:val="24"/>
        </w:rPr>
        <w:t xml:space="preserve"> </w:t>
      </w:r>
      <w:r>
        <w:rPr>
          <w:sz w:val="24"/>
        </w:rPr>
        <w:t>и</w:t>
      </w:r>
      <w:r>
        <w:rPr>
          <w:spacing w:val="-3"/>
          <w:sz w:val="24"/>
        </w:rPr>
        <w:t xml:space="preserve"> </w:t>
      </w:r>
      <w:r>
        <w:rPr>
          <w:sz w:val="24"/>
        </w:rPr>
        <w:t>окончания учебного</w:t>
      </w:r>
      <w:r>
        <w:rPr>
          <w:spacing w:val="-2"/>
          <w:sz w:val="24"/>
        </w:rPr>
        <w:t xml:space="preserve"> </w:t>
      </w:r>
      <w:r>
        <w:rPr>
          <w:sz w:val="24"/>
        </w:rPr>
        <w:t>года;</w:t>
      </w:r>
    </w:p>
    <w:p w14:paraId="B51B0000">
      <w:pPr>
        <w:pStyle w:val="Style_5"/>
        <w:numPr>
          <w:ilvl w:val="2"/>
          <w:numId w:val="58"/>
        </w:numPr>
        <w:tabs>
          <w:tab w:leader="none" w:pos="2686" w:val="left"/>
          <w:tab w:leader="none" w:pos="2687" w:val="left"/>
        </w:tabs>
        <w:spacing w:before="2" w:line="293" w:lineRule="exact"/>
        <w:ind w:hanging="481" w:left="481"/>
        <w:jc w:val="left"/>
        <w:rPr>
          <w:sz w:val="24"/>
        </w:rPr>
      </w:pPr>
      <w:r>
        <w:rPr>
          <w:sz w:val="24"/>
        </w:rPr>
        <w:t>продолжительность</w:t>
      </w:r>
      <w:r>
        <w:rPr>
          <w:spacing w:val="-2"/>
          <w:sz w:val="24"/>
        </w:rPr>
        <w:t xml:space="preserve"> </w:t>
      </w:r>
      <w:r>
        <w:rPr>
          <w:sz w:val="24"/>
        </w:rPr>
        <w:t>учебного</w:t>
      </w:r>
      <w:r>
        <w:rPr>
          <w:spacing w:val="-3"/>
          <w:sz w:val="24"/>
        </w:rPr>
        <w:t xml:space="preserve"> </w:t>
      </w:r>
      <w:r>
        <w:rPr>
          <w:sz w:val="24"/>
        </w:rPr>
        <w:t>года;</w:t>
      </w:r>
    </w:p>
    <w:p w14:paraId="B61B0000">
      <w:pPr>
        <w:pStyle w:val="Style_5"/>
        <w:numPr>
          <w:ilvl w:val="2"/>
          <w:numId w:val="58"/>
        </w:numPr>
        <w:tabs>
          <w:tab w:leader="none" w:pos="2686" w:val="left"/>
          <w:tab w:leader="none" w:pos="2687" w:val="left"/>
        </w:tabs>
        <w:spacing w:line="293" w:lineRule="exact"/>
        <w:ind w:hanging="481" w:left="481"/>
        <w:jc w:val="left"/>
        <w:rPr>
          <w:sz w:val="24"/>
        </w:rPr>
      </w:pPr>
      <w:r>
        <w:rPr>
          <w:sz w:val="24"/>
        </w:rPr>
        <w:t>сроки</w:t>
      </w:r>
      <w:r>
        <w:rPr>
          <w:spacing w:val="-4"/>
          <w:sz w:val="24"/>
        </w:rPr>
        <w:t xml:space="preserve"> </w:t>
      </w:r>
      <w:r>
        <w:rPr>
          <w:sz w:val="24"/>
        </w:rPr>
        <w:t>и</w:t>
      </w:r>
      <w:r>
        <w:rPr>
          <w:spacing w:val="-4"/>
          <w:sz w:val="24"/>
        </w:rPr>
        <w:t xml:space="preserve"> </w:t>
      </w:r>
      <w:r>
        <w:rPr>
          <w:sz w:val="24"/>
        </w:rPr>
        <w:t>продолжительность</w:t>
      </w:r>
      <w:r>
        <w:rPr>
          <w:spacing w:val="-3"/>
          <w:sz w:val="24"/>
        </w:rPr>
        <w:t xml:space="preserve"> </w:t>
      </w:r>
      <w:r>
        <w:rPr>
          <w:sz w:val="24"/>
        </w:rPr>
        <w:t>каникул;</w:t>
      </w:r>
    </w:p>
    <w:p w14:paraId="B71B0000">
      <w:pPr>
        <w:pStyle w:val="Style_5"/>
        <w:numPr>
          <w:ilvl w:val="2"/>
          <w:numId w:val="58"/>
        </w:numPr>
        <w:tabs>
          <w:tab w:leader="none" w:pos="2686" w:val="left"/>
          <w:tab w:leader="none" w:pos="2687" w:val="left"/>
        </w:tabs>
        <w:spacing w:line="292" w:lineRule="exact"/>
        <w:ind w:hanging="481" w:left="481"/>
        <w:jc w:val="left"/>
        <w:rPr>
          <w:sz w:val="24"/>
        </w:rPr>
      </w:pPr>
      <w:r>
        <w:rPr>
          <w:sz w:val="24"/>
        </w:rPr>
        <w:t>сроки</w:t>
      </w:r>
      <w:r>
        <w:rPr>
          <w:spacing w:val="-3"/>
          <w:sz w:val="24"/>
        </w:rPr>
        <w:t xml:space="preserve"> </w:t>
      </w:r>
      <w:r>
        <w:rPr>
          <w:sz w:val="24"/>
        </w:rPr>
        <w:t>проведения</w:t>
      </w:r>
      <w:r>
        <w:rPr>
          <w:spacing w:val="-6"/>
          <w:sz w:val="24"/>
        </w:rPr>
        <w:t xml:space="preserve"> </w:t>
      </w:r>
      <w:r>
        <w:rPr>
          <w:sz w:val="24"/>
        </w:rPr>
        <w:t>промежуточной</w:t>
      </w:r>
      <w:r>
        <w:rPr>
          <w:spacing w:val="-3"/>
          <w:sz w:val="24"/>
        </w:rPr>
        <w:t xml:space="preserve"> </w:t>
      </w:r>
      <w:r>
        <w:rPr>
          <w:sz w:val="24"/>
        </w:rPr>
        <w:t>аттестации.</w:t>
      </w:r>
    </w:p>
    <w:p w14:paraId="B81B0000">
      <w:pPr>
        <w:pStyle w:val="Style_8"/>
        <w:ind w:firstLine="463" w:left="0" w:right="1799"/>
        <w:jc w:val="left"/>
      </w:pPr>
      <w:r>
        <w:t>Календарный учебный график разработан в соответствии с требованиями к</w:t>
      </w:r>
      <w:r>
        <w:rPr>
          <w:spacing w:val="-57"/>
        </w:rPr>
        <w:t xml:space="preserve"> </w:t>
      </w:r>
      <w:r>
        <w:t>организации образовательного процесса, предусмотренными Гигиеническими</w:t>
      </w:r>
      <w:r>
        <w:rPr>
          <w:spacing w:val="1"/>
        </w:rPr>
        <w:t xml:space="preserve"> </w:t>
      </w:r>
      <w:r>
        <w:t>нормативами</w:t>
      </w:r>
      <w:r>
        <w:rPr>
          <w:spacing w:val="-1"/>
        </w:rPr>
        <w:t xml:space="preserve"> </w:t>
      </w:r>
      <w:r>
        <w:t>и</w:t>
      </w:r>
      <w:r>
        <w:rPr>
          <w:spacing w:val="-1"/>
        </w:rPr>
        <w:t xml:space="preserve"> </w:t>
      </w:r>
      <w:r>
        <w:t>Санитарно-эпидемиологическими</w:t>
      </w:r>
      <w:r>
        <w:rPr>
          <w:spacing w:val="2"/>
        </w:rPr>
        <w:t xml:space="preserve"> </w:t>
      </w:r>
      <w:r>
        <w:t>требованиями.</w:t>
      </w:r>
    </w:p>
    <w:p w14:paraId="B91B0000">
      <w:pPr>
        <w:pStyle w:val="Style_8"/>
        <w:spacing w:before="123"/>
        <w:ind w:firstLine="463" w:left="0"/>
        <w:jc w:val="left"/>
      </w:pPr>
      <w:r>
        <w:t>На</w:t>
      </w:r>
      <w:r>
        <w:rPr>
          <w:spacing w:val="34"/>
        </w:rPr>
        <w:t xml:space="preserve"> </w:t>
      </w:r>
      <w:r>
        <w:t>основании</w:t>
      </w:r>
      <w:r>
        <w:rPr>
          <w:spacing w:val="36"/>
        </w:rPr>
        <w:t xml:space="preserve"> </w:t>
      </w:r>
      <w:r>
        <w:t>нижеуказанных</w:t>
      </w:r>
      <w:r>
        <w:rPr>
          <w:spacing w:val="37"/>
        </w:rPr>
        <w:t xml:space="preserve"> </w:t>
      </w:r>
      <w:r>
        <w:t>данных</w:t>
      </w:r>
      <w:r>
        <w:rPr>
          <w:spacing w:val="35"/>
        </w:rPr>
        <w:t xml:space="preserve"> </w:t>
      </w:r>
      <w:r>
        <w:t>ежегодно</w:t>
      </w:r>
      <w:r>
        <w:rPr>
          <w:spacing w:val="36"/>
        </w:rPr>
        <w:t xml:space="preserve"> </w:t>
      </w:r>
      <w:r>
        <w:t>составляется</w:t>
      </w:r>
      <w:r>
        <w:rPr>
          <w:spacing w:val="35"/>
        </w:rPr>
        <w:t xml:space="preserve"> </w:t>
      </w:r>
      <w:r>
        <w:t>годовой</w:t>
      </w:r>
      <w:r>
        <w:rPr>
          <w:spacing w:val="36"/>
        </w:rPr>
        <w:t xml:space="preserve"> </w:t>
      </w:r>
      <w:r>
        <w:t>календарный</w:t>
      </w:r>
      <w:r>
        <w:rPr>
          <w:spacing w:val="-57"/>
        </w:rPr>
        <w:t xml:space="preserve"> </w:t>
      </w:r>
      <w:r>
        <w:t>учебный</w:t>
      </w:r>
      <w:r>
        <w:rPr>
          <w:spacing w:val="-1"/>
        </w:rPr>
        <w:t xml:space="preserve"> </w:t>
      </w:r>
      <w:r>
        <w:t>график.</w:t>
      </w:r>
    </w:p>
    <w:p w14:paraId="BA1B0000">
      <w:pPr>
        <w:pStyle w:val="Style_16"/>
        <w:numPr>
          <w:ilvl w:val="0"/>
          <w:numId w:val="60"/>
        </w:numPr>
        <w:tabs>
          <w:tab w:leader="none" w:pos="1310" w:val="left"/>
        </w:tabs>
        <w:spacing w:before="5"/>
        <w:ind w:hanging="182" w:left="182"/>
        <w:jc w:val="left"/>
      </w:pPr>
      <w:r>
        <w:t>Дата</w:t>
      </w:r>
      <w:r>
        <w:rPr>
          <w:spacing w:val="-2"/>
        </w:rPr>
        <w:t xml:space="preserve"> </w:t>
      </w:r>
      <w:r>
        <w:t>начала</w:t>
      </w:r>
      <w:r>
        <w:rPr>
          <w:spacing w:val="-2"/>
        </w:rPr>
        <w:t xml:space="preserve"> </w:t>
      </w:r>
      <w:r>
        <w:t>и</w:t>
      </w:r>
      <w:r>
        <w:rPr>
          <w:spacing w:val="-2"/>
        </w:rPr>
        <w:t xml:space="preserve"> </w:t>
      </w:r>
      <w:r>
        <w:t>окончания</w:t>
      </w:r>
      <w:r>
        <w:rPr>
          <w:spacing w:val="-1"/>
        </w:rPr>
        <w:t xml:space="preserve"> </w:t>
      </w:r>
      <w:r>
        <w:t>учебного</w:t>
      </w:r>
      <w:r>
        <w:rPr>
          <w:spacing w:val="-2"/>
        </w:rPr>
        <w:t xml:space="preserve"> </w:t>
      </w:r>
      <w:r>
        <w:t>года:</w:t>
      </w:r>
    </w:p>
    <w:p w14:paraId="BB1B0000">
      <w:pPr>
        <w:pStyle w:val="Style_8"/>
        <w:spacing w:before="46" w:line="204" w:lineRule="auto"/>
        <w:ind/>
        <w:jc w:val="left"/>
      </w:pPr>
      <w:r>
        <w:t>Начало</w:t>
      </w:r>
      <w:r>
        <w:rPr>
          <w:spacing w:val="4"/>
        </w:rPr>
        <w:t xml:space="preserve"> </w:t>
      </w:r>
      <w:r>
        <w:t>учебного года</w:t>
      </w:r>
      <w:r>
        <w:rPr>
          <w:spacing w:val="1"/>
        </w:rPr>
        <w:t xml:space="preserve"> </w:t>
      </w:r>
      <w:r>
        <w:t>–</w:t>
      </w:r>
      <w:r>
        <w:rPr>
          <w:spacing w:val="2"/>
        </w:rPr>
        <w:t xml:space="preserve"> </w:t>
      </w:r>
      <w:r>
        <w:t>1 сентября (если</w:t>
      </w:r>
      <w:r>
        <w:rPr>
          <w:spacing w:val="1"/>
        </w:rPr>
        <w:t xml:space="preserve"> </w:t>
      </w:r>
      <w:r>
        <w:t>приходится</w:t>
      </w:r>
      <w:r>
        <w:rPr>
          <w:spacing w:val="-1"/>
        </w:rPr>
        <w:t xml:space="preserve"> </w:t>
      </w:r>
      <w:r>
        <w:t>на</w:t>
      </w:r>
      <w:r>
        <w:rPr>
          <w:spacing w:val="-1"/>
        </w:rPr>
        <w:t xml:space="preserve"> </w:t>
      </w:r>
      <w:r>
        <w:t>воскресенье, то</w:t>
      </w:r>
      <w:r>
        <w:rPr>
          <w:spacing w:val="6"/>
        </w:rPr>
        <w:t xml:space="preserve"> </w:t>
      </w:r>
      <w:r>
        <w:t>– 2 сентября)</w:t>
      </w:r>
      <w:r>
        <w:rPr>
          <w:spacing w:val="-57"/>
        </w:rPr>
        <w:t xml:space="preserve"> </w:t>
      </w:r>
      <w:r>
        <w:t>Окончание учебного</w:t>
      </w:r>
      <w:r>
        <w:rPr>
          <w:spacing w:val="-1"/>
        </w:rPr>
        <w:t xml:space="preserve"> </w:t>
      </w:r>
      <w:r>
        <w:t>года – для</w:t>
      </w:r>
      <w:r>
        <w:rPr>
          <w:spacing w:val="-1"/>
        </w:rPr>
        <w:t xml:space="preserve"> </w:t>
      </w:r>
      <w:r>
        <w:t>1-х</w:t>
      </w:r>
      <w:r>
        <w:rPr>
          <w:spacing w:val="1"/>
        </w:rPr>
        <w:t xml:space="preserve"> </w:t>
      </w:r>
      <w:r>
        <w:t>классов –</w:t>
      </w:r>
      <w:r>
        <w:rPr>
          <w:spacing w:val="-1"/>
        </w:rPr>
        <w:t xml:space="preserve"> </w:t>
      </w:r>
      <w:r>
        <w:t>2-25</w:t>
      </w:r>
      <w:r>
        <w:rPr>
          <w:spacing w:val="-1"/>
        </w:rPr>
        <w:t xml:space="preserve"> </w:t>
      </w:r>
      <w:r>
        <w:t>мая,</w:t>
      </w:r>
      <w:r>
        <w:rPr>
          <w:spacing w:val="-1"/>
        </w:rPr>
        <w:t xml:space="preserve"> </w:t>
      </w:r>
      <w:r>
        <w:t>для 2-4</w:t>
      </w:r>
      <w:r>
        <w:rPr>
          <w:spacing w:val="-1"/>
        </w:rPr>
        <w:t xml:space="preserve"> </w:t>
      </w:r>
      <w:r>
        <w:t>классов</w:t>
      </w:r>
      <w:r>
        <w:rPr>
          <w:spacing w:val="-1"/>
        </w:rPr>
        <w:t xml:space="preserve"> </w:t>
      </w:r>
      <w:r>
        <w:t>– 25-31мая.</w:t>
      </w:r>
    </w:p>
    <w:p w14:paraId="BC1B0000">
      <w:pPr>
        <w:pStyle w:val="Style_8"/>
        <w:spacing w:line="204" w:lineRule="auto"/>
        <w:ind w:right="665"/>
        <w:jc w:val="left"/>
      </w:pPr>
      <w:r>
        <w:t>Продолжительность</w:t>
      </w:r>
      <w:r>
        <w:rPr>
          <w:spacing w:val="5"/>
        </w:rPr>
        <w:t xml:space="preserve"> </w:t>
      </w:r>
      <w:r>
        <w:t>учебного</w:t>
      </w:r>
      <w:r>
        <w:rPr>
          <w:spacing w:val="1"/>
        </w:rPr>
        <w:t xml:space="preserve"> </w:t>
      </w:r>
      <w:r>
        <w:t>года</w:t>
      </w:r>
      <w:r>
        <w:rPr>
          <w:spacing w:val="59"/>
        </w:rPr>
        <w:t xml:space="preserve"> </w:t>
      </w:r>
      <w:r>
        <w:t>составляет</w:t>
      </w:r>
      <w:r>
        <w:rPr>
          <w:spacing w:val="6"/>
        </w:rPr>
        <w:t xml:space="preserve"> </w:t>
      </w:r>
      <w:r>
        <w:t>33</w:t>
      </w:r>
      <w:r>
        <w:rPr>
          <w:spacing w:val="3"/>
        </w:rPr>
        <w:t xml:space="preserve"> </w:t>
      </w:r>
      <w:r>
        <w:t>учебные  недели</w:t>
      </w:r>
      <w:r>
        <w:rPr>
          <w:spacing w:val="59"/>
        </w:rPr>
        <w:t xml:space="preserve"> </w:t>
      </w:r>
      <w:r>
        <w:t>в</w:t>
      </w:r>
      <w:r>
        <w:rPr>
          <w:spacing w:val="1"/>
        </w:rPr>
        <w:t xml:space="preserve"> </w:t>
      </w:r>
      <w:r>
        <w:t>1</w:t>
      </w:r>
      <w:r>
        <w:rPr>
          <w:spacing w:val="1"/>
        </w:rPr>
        <w:t xml:space="preserve"> </w:t>
      </w:r>
      <w:r>
        <w:t>классе,</w:t>
      </w:r>
      <w:r>
        <w:rPr>
          <w:spacing w:val="5"/>
        </w:rPr>
        <w:t xml:space="preserve"> </w:t>
      </w:r>
      <w:r>
        <w:t>34</w:t>
      </w:r>
      <w:r>
        <w:rPr>
          <w:spacing w:val="-57"/>
        </w:rPr>
        <w:t xml:space="preserve"> </w:t>
      </w:r>
      <w:r>
        <w:t>учебные</w:t>
      </w:r>
      <w:r>
        <w:rPr>
          <w:spacing w:val="-3"/>
        </w:rPr>
        <w:t xml:space="preserve"> </w:t>
      </w:r>
      <w:r>
        <w:t>недели</w:t>
      </w:r>
      <w:r>
        <w:rPr>
          <w:spacing w:val="1"/>
        </w:rPr>
        <w:t xml:space="preserve"> </w:t>
      </w:r>
      <w:r>
        <w:t>в</w:t>
      </w:r>
      <w:r>
        <w:rPr>
          <w:spacing w:val="-2"/>
        </w:rPr>
        <w:t xml:space="preserve"> </w:t>
      </w:r>
      <w:r>
        <w:t>2-4</w:t>
      </w:r>
      <w:r>
        <w:rPr>
          <w:spacing w:val="-1"/>
        </w:rPr>
        <w:t xml:space="preserve"> </w:t>
      </w:r>
      <w:r>
        <w:t>классах.</w:t>
      </w:r>
      <w:r>
        <w:rPr>
          <w:spacing w:val="-1"/>
        </w:rPr>
        <w:t xml:space="preserve"> </w:t>
      </w:r>
      <w:r>
        <w:t>Рассчитывается по</w:t>
      </w:r>
      <w:r>
        <w:rPr>
          <w:spacing w:val="-1"/>
        </w:rPr>
        <w:t xml:space="preserve"> </w:t>
      </w:r>
      <w:r>
        <w:t>годовому</w:t>
      </w:r>
      <w:r>
        <w:rPr>
          <w:spacing w:val="-6"/>
        </w:rPr>
        <w:t xml:space="preserve"> </w:t>
      </w:r>
      <w:r>
        <w:t>календарю</w:t>
      </w:r>
      <w:r>
        <w:rPr>
          <w:spacing w:val="-1"/>
        </w:rPr>
        <w:t xml:space="preserve"> </w:t>
      </w:r>
      <w:r>
        <w:t>ежегодно.</w:t>
      </w:r>
    </w:p>
    <w:p w14:paraId="BD1B0000">
      <w:pPr>
        <w:pStyle w:val="Style_16"/>
        <w:numPr>
          <w:ilvl w:val="0"/>
          <w:numId w:val="60"/>
        </w:numPr>
        <w:tabs>
          <w:tab w:leader="none" w:pos="1369" w:val="left"/>
        </w:tabs>
        <w:spacing w:after="49" w:line="275" w:lineRule="exact"/>
        <w:ind w:hanging="241" w:left="1368"/>
        <w:jc w:val="left"/>
      </w:pPr>
      <w:r>
        <w:t>Сроки</w:t>
      </w:r>
      <w:r>
        <w:rPr>
          <w:spacing w:val="-3"/>
        </w:rPr>
        <w:t xml:space="preserve"> </w:t>
      </w:r>
      <w:r>
        <w:t>и</w:t>
      </w:r>
      <w:r>
        <w:rPr>
          <w:spacing w:val="-4"/>
        </w:rPr>
        <w:t xml:space="preserve"> </w:t>
      </w:r>
      <w:r>
        <w:t>продолжительность</w:t>
      </w:r>
      <w:r>
        <w:rPr>
          <w:spacing w:val="-2"/>
        </w:rPr>
        <w:t xml:space="preserve"> </w:t>
      </w:r>
      <w:r>
        <w:t>каникул</w:t>
      </w:r>
    </w:p>
    <w:tbl>
      <w:tblPr>
        <w:tblStyle w:val="Style_11"/>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524"/>
        <w:gridCol w:w="3959"/>
        <w:gridCol w:w="1866"/>
      </w:tblGrid>
      <w:tr>
        <w:trPr>
          <w:trHeight w:hRule="atLeast" w:val="630"/>
        </w:trPr>
        <w:tc>
          <w:tcPr>
            <w:tcW w:type="dxa" w:w="3524"/>
            <w:tcBorders>
              <w:top w:color="000000" w:sz="4" w:val="single"/>
              <w:left w:color="000000" w:sz="4" w:val="single"/>
              <w:bottom w:color="000000" w:sz="4" w:val="single"/>
              <w:right w:color="000000" w:sz="4" w:val="single"/>
            </w:tcBorders>
          </w:tcPr>
          <w:p w14:paraId="BE1B0000">
            <w:pPr>
              <w:pStyle w:val="Style_12"/>
              <w:spacing w:before="25"/>
              <w:ind w:firstLine="0" w:left="143"/>
              <w:rPr>
                <w:b w:val="1"/>
                <w:i w:val="1"/>
                <w:sz w:val="24"/>
              </w:rPr>
            </w:pPr>
            <w:r>
              <w:rPr>
                <w:b w:val="1"/>
                <w:i w:val="1"/>
                <w:sz w:val="24"/>
              </w:rPr>
              <w:t>Каникулы</w:t>
            </w:r>
          </w:p>
        </w:tc>
        <w:tc>
          <w:tcPr>
            <w:tcW w:type="dxa" w:w="3959"/>
            <w:tcBorders>
              <w:top w:color="000000" w:sz="4" w:val="single"/>
              <w:left w:color="000000" w:sz="4" w:val="single"/>
              <w:bottom w:color="000000" w:sz="4" w:val="single"/>
              <w:right w:color="000000" w:sz="4" w:val="single"/>
            </w:tcBorders>
          </w:tcPr>
          <w:p w14:paraId="BF1B0000">
            <w:pPr>
              <w:pStyle w:val="Style_12"/>
              <w:spacing w:before="25"/>
              <w:ind w:firstLine="0" w:left="143"/>
              <w:rPr>
                <w:b w:val="1"/>
                <w:i w:val="1"/>
                <w:sz w:val="24"/>
              </w:rPr>
            </w:pPr>
            <w:r>
              <w:rPr>
                <w:b w:val="1"/>
                <w:i w:val="1"/>
                <w:sz w:val="24"/>
              </w:rPr>
              <w:t>Сроки</w:t>
            </w:r>
            <w:r>
              <w:rPr>
                <w:b w:val="1"/>
                <w:i w:val="1"/>
                <w:spacing w:val="-1"/>
                <w:sz w:val="24"/>
              </w:rPr>
              <w:t xml:space="preserve"> </w:t>
            </w:r>
            <w:r>
              <w:rPr>
                <w:b w:val="1"/>
                <w:i w:val="1"/>
                <w:sz w:val="24"/>
              </w:rPr>
              <w:t>каникул</w:t>
            </w:r>
          </w:p>
        </w:tc>
        <w:tc>
          <w:tcPr>
            <w:tcW w:type="dxa" w:w="1866"/>
            <w:tcBorders>
              <w:top w:color="000000" w:sz="4" w:val="single"/>
              <w:left w:color="000000" w:sz="4" w:val="single"/>
              <w:bottom w:color="000000" w:sz="4" w:val="single"/>
              <w:right w:color="000000" w:sz="4" w:val="single"/>
            </w:tcBorders>
          </w:tcPr>
          <w:p w14:paraId="C01B0000">
            <w:pPr>
              <w:pStyle w:val="Style_12"/>
              <w:spacing w:before="11" w:line="290" w:lineRule="atLeast"/>
              <w:ind w:firstLine="12" w:left="131" w:right="400"/>
              <w:rPr>
                <w:b w:val="1"/>
                <w:i w:val="1"/>
                <w:sz w:val="24"/>
              </w:rPr>
            </w:pPr>
            <w:r>
              <w:rPr>
                <w:b w:val="1"/>
                <w:i w:val="1"/>
                <w:sz w:val="24"/>
              </w:rPr>
              <w:t>Количество</w:t>
            </w:r>
            <w:r>
              <w:rPr>
                <w:b w:val="1"/>
                <w:i w:val="1"/>
                <w:spacing w:val="-58"/>
                <w:sz w:val="24"/>
              </w:rPr>
              <w:t xml:space="preserve"> </w:t>
            </w:r>
            <w:r>
              <w:rPr>
                <w:b w:val="1"/>
                <w:i w:val="1"/>
                <w:sz w:val="24"/>
              </w:rPr>
              <w:t>дней</w:t>
            </w:r>
          </w:p>
        </w:tc>
      </w:tr>
      <w:tr>
        <w:trPr>
          <w:trHeight w:hRule="atLeast" w:val="325"/>
        </w:trPr>
        <w:tc>
          <w:tcPr>
            <w:tcW w:type="dxa" w:w="3524"/>
            <w:tcBorders>
              <w:top w:color="000000" w:sz="4" w:val="single"/>
              <w:left w:color="000000" w:sz="4" w:val="single"/>
              <w:bottom w:color="000000" w:sz="4" w:val="single"/>
              <w:right w:color="000000" w:sz="4" w:val="single"/>
            </w:tcBorders>
          </w:tcPr>
          <w:p w14:paraId="C11B0000">
            <w:pPr>
              <w:pStyle w:val="Style_12"/>
              <w:spacing w:before="20"/>
              <w:ind w:firstLine="0" w:left="143"/>
              <w:rPr>
                <w:sz w:val="24"/>
              </w:rPr>
            </w:pPr>
            <w:r>
              <w:rPr>
                <w:sz w:val="24"/>
              </w:rPr>
              <w:t>Осенние</w:t>
            </w:r>
          </w:p>
        </w:tc>
        <w:tc>
          <w:tcPr>
            <w:tcW w:type="dxa" w:w="3959"/>
            <w:tcBorders>
              <w:top w:color="000000" w:sz="4" w:val="single"/>
              <w:left w:color="000000" w:sz="4" w:val="single"/>
              <w:bottom w:color="000000" w:sz="4" w:val="single"/>
              <w:right w:color="000000" w:sz="4" w:val="single"/>
            </w:tcBorders>
          </w:tcPr>
          <w:p w14:paraId="C21B0000">
            <w:pPr>
              <w:pStyle w:val="Style_12"/>
              <w:spacing w:before="20"/>
              <w:ind w:firstLine="0" w:left="143"/>
              <w:rPr>
                <w:sz w:val="24"/>
              </w:rPr>
            </w:pPr>
            <w:r>
              <w:rPr>
                <w:sz w:val="24"/>
              </w:rPr>
              <w:t>4</w:t>
            </w:r>
            <w:r>
              <w:rPr>
                <w:spacing w:val="-2"/>
                <w:sz w:val="24"/>
              </w:rPr>
              <w:t xml:space="preserve"> </w:t>
            </w:r>
            <w:r>
              <w:rPr>
                <w:sz w:val="24"/>
              </w:rPr>
              <w:t>неделя</w:t>
            </w:r>
            <w:r>
              <w:rPr>
                <w:spacing w:val="-2"/>
                <w:sz w:val="24"/>
              </w:rPr>
              <w:t xml:space="preserve"> </w:t>
            </w:r>
            <w:r>
              <w:rPr>
                <w:sz w:val="24"/>
              </w:rPr>
              <w:t>октября –</w:t>
            </w:r>
            <w:r>
              <w:rPr>
                <w:spacing w:val="-1"/>
                <w:sz w:val="24"/>
              </w:rPr>
              <w:t xml:space="preserve"> </w:t>
            </w:r>
            <w:r>
              <w:rPr>
                <w:sz w:val="24"/>
              </w:rPr>
              <w:t>1</w:t>
            </w:r>
            <w:r>
              <w:rPr>
                <w:spacing w:val="-1"/>
                <w:sz w:val="24"/>
              </w:rPr>
              <w:t xml:space="preserve"> </w:t>
            </w:r>
            <w:r>
              <w:rPr>
                <w:sz w:val="24"/>
              </w:rPr>
              <w:t>неделя</w:t>
            </w:r>
            <w:r>
              <w:rPr>
                <w:spacing w:val="-2"/>
                <w:sz w:val="24"/>
              </w:rPr>
              <w:t xml:space="preserve"> </w:t>
            </w:r>
            <w:r>
              <w:rPr>
                <w:sz w:val="24"/>
              </w:rPr>
              <w:t>ноября</w:t>
            </w:r>
          </w:p>
        </w:tc>
        <w:tc>
          <w:tcPr>
            <w:tcW w:type="dxa" w:w="1866"/>
            <w:tcBorders>
              <w:top w:color="000000" w:sz="4" w:val="single"/>
              <w:left w:color="000000" w:sz="4" w:val="single"/>
              <w:bottom w:color="000000" w:sz="4" w:val="single"/>
              <w:right w:color="000000" w:sz="4" w:val="single"/>
            </w:tcBorders>
          </w:tcPr>
          <w:p w14:paraId="C31B0000">
            <w:pPr>
              <w:pStyle w:val="Style_12"/>
              <w:spacing w:before="20"/>
              <w:ind w:firstLine="0" w:left="143"/>
              <w:rPr>
                <w:sz w:val="24"/>
              </w:rPr>
            </w:pPr>
            <w:r>
              <w:rPr>
                <w:sz w:val="24"/>
              </w:rPr>
              <w:t>8-9</w:t>
            </w:r>
            <w:r>
              <w:rPr>
                <w:spacing w:val="-1"/>
                <w:sz w:val="24"/>
              </w:rPr>
              <w:t xml:space="preserve"> </w:t>
            </w:r>
            <w:r>
              <w:rPr>
                <w:sz w:val="24"/>
              </w:rPr>
              <w:t>дней</w:t>
            </w:r>
          </w:p>
        </w:tc>
      </w:tr>
      <w:tr>
        <w:trPr>
          <w:trHeight w:hRule="atLeast" w:val="323"/>
        </w:trPr>
        <w:tc>
          <w:tcPr>
            <w:tcW w:type="dxa" w:w="3524"/>
            <w:tcBorders>
              <w:top w:color="000000" w:sz="4" w:val="single"/>
              <w:left w:color="000000" w:sz="4" w:val="single"/>
              <w:bottom w:color="000000" w:sz="4" w:val="single"/>
              <w:right w:color="000000" w:sz="4" w:val="single"/>
            </w:tcBorders>
          </w:tcPr>
          <w:p w14:paraId="C41B0000">
            <w:pPr>
              <w:pStyle w:val="Style_12"/>
              <w:spacing w:before="20"/>
              <w:ind w:firstLine="0" w:left="143"/>
              <w:rPr>
                <w:sz w:val="24"/>
              </w:rPr>
            </w:pPr>
            <w:r>
              <w:rPr>
                <w:sz w:val="24"/>
              </w:rPr>
              <w:t>Зимние</w:t>
            </w:r>
          </w:p>
        </w:tc>
        <w:tc>
          <w:tcPr>
            <w:tcW w:type="dxa" w:w="3959"/>
            <w:tcBorders>
              <w:top w:color="000000" w:sz="4" w:val="single"/>
              <w:left w:color="000000" w:sz="4" w:val="single"/>
              <w:bottom w:color="000000" w:sz="4" w:val="single"/>
              <w:right w:color="000000" w:sz="4" w:val="single"/>
            </w:tcBorders>
          </w:tcPr>
          <w:p w14:paraId="C51B0000">
            <w:pPr>
              <w:pStyle w:val="Style_12"/>
              <w:spacing w:before="20"/>
              <w:ind w:firstLine="0" w:left="143"/>
              <w:rPr>
                <w:sz w:val="24"/>
              </w:rPr>
            </w:pPr>
            <w:r>
              <w:rPr>
                <w:sz w:val="24"/>
              </w:rPr>
              <w:t>4</w:t>
            </w:r>
            <w:r>
              <w:rPr>
                <w:spacing w:val="-2"/>
                <w:sz w:val="24"/>
              </w:rPr>
              <w:t xml:space="preserve"> </w:t>
            </w:r>
            <w:r>
              <w:rPr>
                <w:sz w:val="24"/>
              </w:rPr>
              <w:t>неделя</w:t>
            </w:r>
            <w:r>
              <w:rPr>
                <w:spacing w:val="-2"/>
                <w:sz w:val="24"/>
              </w:rPr>
              <w:t xml:space="preserve"> </w:t>
            </w:r>
            <w:r>
              <w:rPr>
                <w:sz w:val="24"/>
              </w:rPr>
              <w:t>декабря</w:t>
            </w:r>
            <w:r>
              <w:rPr>
                <w:spacing w:val="-1"/>
                <w:sz w:val="24"/>
              </w:rPr>
              <w:t xml:space="preserve"> </w:t>
            </w:r>
            <w:r>
              <w:rPr>
                <w:sz w:val="24"/>
              </w:rPr>
              <w:t>–</w:t>
            </w:r>
            <w:r>
              <w:rPr>
                <w:spacing w:val="-1"/>
                <w:sz w:val="24"/>
              </w:rPr>
              <w:t xml:space="preserve"> </w:t>
            </w:r>
            <w:r>
              <w:rPr>
                <w:sz w:val="24"/>
              </w:rPr>
              <w:t>2</w:t>
            </w:r>
            <w:r>
              <w:rPr>
                <w:spacing w:val="-1"/>
                <w:sz w:val="24"/>
              </w:rPr>
              <w:t xml:space="preserve"> </w:t>
            </w:r>
            <w:r>
              <w:rPr>
                <w:sz w:val="24"/>
              </w:rPr>
              <w:t>неделя</w:t>
            </w:r>
            <w:r>
              <w:rPr>
                <w:spacing w:val="-2"/>
                <w:sz w:val="24"/>
              </w:rPr>
              <w:t xml:space="preserve"> </w:t>
            </w:r>
            <w:r>
              <w:rPr>
                <w:sz w:val="24"/>
              </w:rPr>
              <w:t>января</w:t>
            </w:r>
          </w:p>
        </w:tc>
        <w:tc>
          <w:tcPr>
            <w:tcW w:type="dxa" w:w="1866"/>
            <w:tcBorders>
              <w:top w:color="000000" w:sz="4" w:val="single"/>
              <w:left w:color="000000" w:sz="4" w:val="single"/>
              <w:bottom w:color="000000" w:sz="4" w:val="single"/>
              <w:right w:color="000000" w:sz="4" w:val="single"/>
            </w:tcBorders>
          </w:tcPr>
          <w:p w14:paraId="C61B0000">
            <w:pPr>
              <w:pStyle w:val="Style_12"/>
              <w:spacing w:before="20"/>
              <w:ind w:firstLine="0" w:left="143"/>
              <w:rPr>
                <w:sz w:val="24"/>
              </w:rPr>
            </w:pPr>
            <w:r>
              <w:rPr>
                <w:sz w:val="24"/>
              </w:rPr>
              <w:t>10-14</w:t>
            </w:r>
            <w:r>
              <w:rPr>
                <w:spacing w:val="-1"/>
                <w:sz w:val="24"/>
              </w:rPr>
              <w:t xml:space="preserve"> </w:t>
            </w:r>
            <w:r>
              <w:rPr>
                <w:sz w:val="24"/>
              </w:rPr>
              <w:t>дней</w:t>
            </w:r>
          </w:p>
        </w:tc>
      </w:tr>
      <w:tr>
        <w:trPr>
          <w:trHeight w:hRule="atLeast" w:val="326"/>
        </w:trPr>
        <w:tc>
          <w:tcPr>
            <w:tcW w:type="dxa" w:w="3524"/>
            <w:tcBorders>
              <w:top w:color="000000" w:sz="4" w:val="single"/>
              <w:left w:color="000000" w:sz="4" w:val="single"/>
              <w:bottom w:color="000000" w:sz="4" w:val="single"/>
              <w:right w:color="000000" w:sz="4" w:val="single"/>
            </w:tcBorders>
          </w:tcPr>
          <w:p w14:paraId="C71B0000">
            <w:pPr>
              <w:pStyle w:val="Style_12"/>
              <w:spacing w:before="20"/>
              <w:ind w:firstLine="0" w:left="143"/>
              <w:rPr>
                <w:sz w:val="24"/>
              </w:rPr>
            </w:pPr>
            <w:r>
              <w:rPr>
                <w:sz w:val="24"/>
              </w:rPr>
              <w:t>Весенние</w:t>
            </w:r>
          </w:p>
        </w:tc>
        <w:tc>
          <w:tcPr>
            <w:tcW w:type="dxa" w:w="3959"/>
            <w:tcBorders>
              <w:top w:color="000000" w:sz="4" w:val="single"/>
              <w:left w:color="000000" w:sz="4" w:val="single"/>
              <w:bottom w:color="000000" w:sz="4" w:val="single"/>
              <w:right w:color="000000" w:sz="4" w:val="single"/>
            </w:tcBorders>
          </w:tcPr>
          <w:p w14:paraId="C81B0000">
            <w:pPr>
              <w:pStyle w:val="Style_12"/>
              <w:spacing w:before="20"/>
              <w:ind w:firstLine="0" w:left="143"/>
              <w:rPr>
                <w:sz w:val="24"/>
              </w:rPr>
            </w:pPr>
            <w:r>
              <w:rPr>
                <w:sz w:val="24"/>
              </w:rPr>
              <w:t>3</w:t>
            </w:r>
            <w:r>
              <w:rPr>
                <w:spacing w:val="-2"/>
                <w:sz w:val="24"/>
              </w:rPr>
              <w:t xml:space="preserve"> </w:t>
            </w:r>
            <w:r>
              <w:rPr>
                <w:sz w:val="24"/>
              </w:rPr>
              <w:t>неделя</w:t>
            </w:r>
            <w:r>
              <w:rPr>
                <w:spacing w:val="-2"/>
                <w:sz w:val="24"/>
              </w:rPr>
              <w:t xml:space="preserve"> </w:t>
            </w:r>
            <w:r>
              <w:rPr>
                <w:sz w:val="24"/>
              </w:rPr>
              <w:t>марта</w:t>
            </w:r>
            <w:r>
              <w:rPr>
                <w:spacing w:val="-1"/>
                <w:sz w:val="24"/>
              </w:rPr>
              <w:t xml:space="preserve"> </w:t>
            </w:r>
            <w:r>
              <w:rPr>
                <w:sz w:val="24"/>
              </w:rPr>
              <w:t>–</w:t>
            </w:r>
            <w:r>
              <w:rPr>
                <w:spacing w:val="-1"/>
                <w:sz w:val="24"/>
              </w:rPr>
              <w:t xml:space="preserve"> </w:t>
            </w:r>
            <w:r>
              <w:rPr>
                <w:sz w:val="24"/>
              </w:rPr>
              <w:t>1</w:t>
            </w:r>
            <w:r>
              <w:rPr>
                <w:spacing w:val="-1"/>
                <w:sz w:val="24"/>
              </w:rPr>
              <w:t xml:space="preserve"> </w:t>
            </w:r>
            <w:r>
              <w:rPr>
                <w:sz w:val="24"/>
              </w:rPr>
              <w:t>апреля</w:t>
            </w:r>
          </w:p>
        </w:tc>
        <w:tc>
          <w:tcPr>
            <w:tcW w:type="dxa" w:w="1866"/>
            <w:tcBorders>
              <w:top w:color="000000" w:sz="4" w:val="single"/>
              <w:left w:color="000000" w:sz="4" w:val="single"/>
              <w:bottom w:color="000000" w:sz="4" w:val="single"/>
              <w:right w:color="000000" w:sz="4" w:val="single"/>
            </w:tcBorders>
          </w:tcPr>
          <w:p w14:paraId="C91B0000">
            <w:pPr>
              <w:pStyle w:val="Style_12"/>
              <w:spacing w:before="20"/>
              <w:ind w:firstLine="0" w:left="143"/>
              <w:rPr>
                <w:sz w:val="24"/>
              </w:rPr>
            </w:pPr>
            <w:r>
              <w:rPr>
                <w:sz w:val="24"/>
              </w:rPr>
              <w:t>9 дней</w:t>
            </w:r>
          </w:p>
        </w:tc>
      </w:tr>
      <w:tr>
        <w:trPr>
          <w:trHeight w:hRule="atLeast" w:val="372"/>
        </w:trPr>
        <w:tc>
          <w:tcPr>
            <w:tcW w:type="dxa" w:w="3524"/>
            <w:tcBorders>
              <w:top w:color="000000" w:sz="4" w:val="single"/>
              <w:left w:color="000000" w:sz="4" w:val="single"/>
              <w:bottom w:color="000000" w:sz="4" w:val="single"/>
              <w:right w:color="000000" w:sz="4" w:val="single"/>
            </w:tcBorders>
          </w:tcPr>
          <w:p w14:paraId="CA1B0000">
            <w:pPr>
              <w:pStyle w:val="Style_12"/>
              <w:spacing w:before="20"/>
              <w:ind w:firstLine="0" w:left="143"/>
              <w:rPr>
                <w:sz w:val="24"/>
              </w:rPr>
            </w:pPr>
            <w:r>
              <w:rPr>
                <w:sz w:val="24"/>
              </w:rPr>
              <w:t>Летние</w:t>
            </w:r>
          </w:p>
        </w:tc>
        <w:tc>
          <w:tcPr>
            <w:tcW w:type="dxa" w:w="3959"/>
            <w:tcBorders>
              <w:top w:color="000000" w:sz="4" w:val="single"/>
              <w:left w:color="000000" w:sz="4" w:val="single"/>
              <w:bottom w:color="000000" w:sz="4" w:val="single"/>
              <w:right w:color="000000" w:sz="4" w:val="single"/>
            </w:tcBorders>
          </w:tcPr>
          <w:p w14:paraId="CB1B0000">
            <w:pPr>
              <w:pStyle w:val="Style_12"/>
              <w:spacing w:before="20"/>
              <w:ind w:firstLine="0" w:left="143"/>
              <w:rPr>
                <w:sz w:val="24"/>
              </w:rPr>
            </w:pPr>
            <w:r>
              <w:rPr>
                <w:sz w:val="24"/>
              </w:rPr>
              <w:t>1</w:t>
            </w:r>
            <w:r>
              <w:rPr>
                <w:spacing w:val="-2"/>
                <w:sz w:val="24"/>
              </w:rPr>
              <w:t xml:space="preserve"> </w:t>
            </w:r>
            <w:r>
              <w:rPr>
                <w:sz w:val="24"/>
              </w:rPr>
              <w:t>июня –</w:t>
            </w:r>
            <w:r>
              <w:rPr>
                <w:spacing w:val="-1"/>
                <w:sz w:val="24"/>
              </w:rPr>
              <w:t xml:space="preserve"> </w:t>
            </w:r>
            <w:r>
              <w:rPr>
                <w:sz w:val="24"/>
              </w:rPr>
              <w:t>31</w:t>
            </w:r>
            <w:r>
              <w:rPr>
                <w:spacing w:val="-2"/>
                <w:sz w:val="24"/>
              </w:rPr>
              <w:t xml:space="preserve"> </w:t>
            </w:r>
            <w:r>
              <w:rPr>
                <w:sz w:val="24"/>
              </w:rPr>
              <w:t>августа</w:t>
            </w:r>
          </w:p>
        </w:tc>
        <w:tc>
          <w:tcPr>
            <w:tcW w:type="dxa" w:w="1866"/>
            <w:tcBorders>
              <w:top w:color="000000" w:sz="4" w:val="single"/>
              <w:left w:color="000000" w:sz="4" w:val="single"/>
              <w:bottom w:color="000000" w:sz="4" w:val="single"/>
              <w:right w:color="000000" w:sz="4" w:val="single"/>
            </w:tcBorders>
          </w:tcPr>
          <w:p w14:paraId="CC1B0000">
            <w:pPr>
              <w:pStyle w:val="Style_12"/>
              <w:spacing w:before="20"/>
              <w:ind w:firstLine="0" w:left="143"/>
              <w:rPr>
                <w:sz w:val="24"/>
              </w:rPr>
            </w:pPr>
            <w:r>
              <w:rPr>
                <w:sz w:val="24"/>
              </w:rPr>
              <w:t>13</w:t>
            </w:r>
            <w:r>
              <w:rPr>
                <w:spacing w:val="-1"/>
                <w:sz w:val="24"/>
              </w:rPr>
              <w:t xml:space="preserve"> </w:t>
            </w:r>
            <w:r>
              <w:rPr>
                <w:sz w:val="24"/>
              </w:rPr>
              <w:t>недель</w:t>
            </w:r>
          </w:p>
        </w:tc>
      </w:tr>
      <w:tr>
        <w:trPr>
          <w:trHeight w:hRule="atLeast" w:val="623"/>
        </w:trPr>
        <w:tc>
          <w:tcPr>
            <w:tcW w:type="dxa" w:w="3524"/>
            <w:tcBorders>
              <w:top w:color="000000" w:sz="4" w:val="single"/>
              <w:left w:color="000000" w:sz="4" w:val="single"/>
              <w:bottom w:color="000000" w:sz="4" w:val="single"/>
              <w:right w:color="000000" w:sz="4" w:val="single"/>
            </w:tcBorders>
          </w:tcPr>
          <w:p w14:paraId="CD1B0000">
            <w:pPr>
              <w:pStyle w:val="Style_12"/>
              <w:spacing w:before="9" w:line="290" w:lineRule="atLeast"/>
              <w:ind w:firstLine="12" w:left="131" w:right="145"/>
              <w:rPr>
                <w:sz w:val="24"/>
              </w:rPr>
            </w:pPr>
            <w:r>
              <w:rPr>
                <w:sz w:val="24"/>
              </w:rPr>
              <w:t>Дополнительные</w:t>
            </w:r>
            <w:r>
              <w:rPr>
                <w:spacing w:val="-5"/>
                <w:sz w:val="24"/>
              </w:rPr>
              <w:t xml:space="preserve"> </w:t>
            </w:r>
            <w:r>
              <w:rPr>
                <w:sz w:val="24"/>
              </w:rPr>
              <w:t>каникулы</w:t>
            </w:r>
            <w:r>
              <w:rPr>
                <w:spacing w:val="-5"/>
                <w:sz w:val="24"/>
              </w:rPr>
              <w:t xml:space="preserve"> </w:t>
            </w:r>
            <w:r>
              <w:rPr>
                <w:sz w:val="24"/>
              </w:rPr>
              <w:t>для</w:t>
            </w:r>
            <w:r>
              <w:rPr>
                <w:spacing w:val="-57"/>
                <w:sz w:val="24"/>
              </w:rPr>
              <w:t xml:space="preserve"> </w:t>
            </w:r>
            <w:r>
              <w:rPr>
                <w:sz w:val="24"/>
              </w:rPr>
              <w:t>первоклассников</w:t>
            </w:r>
          </w:p>
        </w:tc>
        <w:tc>
          <w:tcPr>
            <w:tcW w:type="dxa" w:w="3959"/>
            <w:tcBorders>
              <w:top w:color="000000" w:sz="4" w:val="single"/>
              <w:left w:color="000000" w:sz="4" w:val="single"/>
              <w:bottom w:color="000000" w:sz="4" w:val="single"/>
              <w:right w:color="000000" w:sz="4" w:val="single"/>
            </w:tcBorders>
          </w:tcPr>
          <w:p w14:paraId="CE1B0000">
            <w:pPr>
              <w:pStyle w:val="Style_12"/>
              <w:spacing w:before="23"/>
              <w:ind w:firstLine="0" w:left="143"/>
              <w:rPr>
                <w:sz w:val="24"/>
              </w:rPr>
            </w:pPr>
            <w:r>
              <w:rPr>
                <w:sz w:val="24"/>
              </w:rPr>
              <w:t>Середина</w:t>
            </w:r>
            <w:r>
              <w:rPr>
                <w:spacing w:val="-3"/>
                <w:sz w:val="24"/>
              </w:rPr>
              <w:t xml:space="preserve"> </w:t>
            </w:r>
            <w:r>
              <w:rPr>
                <w:sz w:val="24"/>
              </w:rPr>
              <w:t>третьей</w:t>
            </w:r>
            <w:r>
              <w:rPr>
                <w:spacing w:val="-1"/>
                <w:sz w:val="24"/>
              </w:rPr>
              <w:t xml:space="preserve"> </w:t>
            </w:r>
            <w:r>
              <w:rPr>
                <w:sz w:val="24"/>
              </w:rPr>
              <w:t>четверти</w:t>
            </w:r>
          </w:p>
        </w:tc>
        <w:tc>
          <w:tcPr>
            <w:tcW w:type="dxa" w:w="1866"/>
            <w:tcBorders>
              <w:top w:color="000000" w:sz="4" w:val="single"/>
              <w:left w:color="000000" w:sz="4" w:val="single"/>
              <w:bottom w:color="000000" w:sz="4" w:val="single"/>
              <w:right w:color="000000" w:sz="4" w:val="single"/>
            </w:tcBorders>
          </w:tcPr>
          <w:p w14:paraId="CF1B0000">
            <w:pPr>
              <w:pStyle w:val="Style_12"/>
              <w:spacing w:before="23"/>
              <w:ind w:firstLine="0" w:left="143"/>
              <w:rPr>
                <w:sz w:val="24"/>
              </w:rPr>
            </w:pPr>
            <w:r>
              <w:rPr>
                <w:sz w:val="24"/>
              </w:rPr>
              <w:t>7 дней</w:t>
            </w:r>
          </w:p>
        </w:tc>
      </w:tr>
    </w:tbl>
    <w:p w14:paraId="D01B0000">
      <w:pPr>
        <w:pStyle w:val="Style_8"/>
        <w:spacing w:line="348" w:lineRule="auto"/>
        <w:ind w:right="639"/>
      </w:pPr>
      <w:r>
        <w:t>Возможны</w:t>
      </w:r>
      <w:r>
        <w:rPr>
          <w:spacing w:val="1"/>
        </w:rPr>
        <w:t xml:space="preserve"> </w:t>
      </w:r>
      <w:r>
        <w:t>корректировки</w:t>
      </w:r>
      <w:r>
        <w:rPr>
          <w:spacing w:val="1"/>
        </w:rPr>
        <w:t xml:space="preserve"> </w:t>
      </w:r>
      <w:r>
        <w:t>в</w:t>
      </w:r>
      <w:r>
        <w:rPr>
          <w:spacing w:val="1"/>
        </w:rPr>
        <w:t xml:space="preserve"> </w:t>
      </w:r>
      <w:r>
        <w:t>годовом</w:t>
      </w:r>
      <w:r>
        <w:rPr>
          <w:spacing w:val="1"/>
        </w:rPr>
        <w:t xml:space="preserve"> </w:t>
      </w:r>
      <w:r>
        <w:t>календарном</w:t>
      </w:r>
      <w:r>
        <w:rPr>
          <w:spacing w:val="1"/>
        </w:rPr>
        <w:t xml:space="preserve"> </w:t>
      </w:r>
      <w:r>
        <w:t>графике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календаря</w:t>
      </w:r>
      <w:r>
        <w:rPr>
          <w:spacing w:val="1"/>
        </w:rPr>
        <w:t xml:space="preserve"> </w:t>
      </w:r>
      <w:r>
        <w:t>текущего</w:t>
      </w:r>
      <w:r>
        <w:rPr>
          <w:spacing w:val="1"/>
        </w:rPr>
        <w:t xml:space="preserve"> </w:t>
      </w:r>
      <w:r>
        <w:t>года,</w:t>
      </w:r>
      <w:r>
        <w:rPr>
          <w:spacing w:val="1"/>
        </w:rPr>
        <w:t xml:space="preserve"> </w:t>
      </w:r>
      <w:r>
        <w:t>климатических</w:t>
      </w:r>
      <w:r>
        <w:rPr>
          <w:spacing w:val="1"/>
        </w:rPr>
        <w:t xml:space="preserve"> </w:t>
      </w:r>
      <w:r>
        <w:t>условий,</w:t>
      </w:r>
      <w:r>
        <w:rPr>
          <w:spacing w:val="1"/>
        </w:rPr>
        <w:t xml:space="preserve"> </w:t>
      </w:r>
      <w:r>
        <w:t>санитарно-эпидемиологической</w:t>
      </w:r>
      <w:r>
        <w:rPr>
          <w:spacing w:val="1"/>
        </w:rPr>
        <w:t xml:space="preserve"> </w:t>
      </w:r>
      <w:r>
        <w:t>обстановки.</w:t>
      </w:r>
    </w:p>
    <w:p w14:paraId="D11B0000">
      <w:pPr>
        <w:pStyle w:val="Style_16"/>
        <w:numPr>
          <w:ilvl w:val="0"/>
          <w:numId w:val="60"/>
        </w:numPr>
        <w:tabs>
          <w:tab w:leader="none" w:pos="1489" w:val="left"/>
        </w:tabs>
        <w:spacing w:before="8"/>
        <w:ind w:hanging="241" w:left="1488"/>
        <w:jc w:val="both"/>
      </w:pPr>
      <w:r>
        <w:t>Сроки</w:t>
      </w:r>
      <w:r>
        <w:rPr>
          <w:spacing w:val="-5"/>
        </w:rPr>
        <w:t xml:space="preserve"> </w:t>
      </w:r>
      <w:r>
        <w:t>проведения</w:t>
      </w:r>
      <w:r>
        <w:rPr>
          <w:spacing w:val="-6"/>
        </w:rPr>
        <w:t xml:space="preserve"> </w:t>
      </w:r>
      <w:r>
        <w:t>промежуточной</w:t>
      </w:r>
      <w:r>
        <w:rPr>
          <w:spacing w:val="-4"/>
        </w:rPr>
        <w:t xml:space="preserve"> </w:t>
      </w:r>
      <w:r>
        <w:t>аттестации</w:t>
      </w:r>
    </w:p>
    <w:p w14:paraId="D21B0000">
      <w:pPr>
        <w:pStyle w:val="Style_8"/>
        <w:spacing w:before="125" w:line="252" w:lineRule="auto"/>
        <w:ind w:right="646"/>
      </w:pPr>
      <w:r>
        <w:t>Промежуточная аттестация для проводится в период с 3 недели апреля до конца</w:t>
      </w:r>
      <w:r>
        <w:rPr>
          <w:spacing w:val="1"/>
        </w:rPr>
        <w:t xml:space="preserve"> </w:t>
      </w:r>
      <w:r>
        <w:t>учебного года без прекращения образовательного процесса. При решении педагогического</w:t>
      </w:r>
      <w:r>
        <w:rPr>
          <w:spacing w:val="-57"/>
        </w:rPr>
        <w:t xml:space="preserve"> </w:t>
      </w:r>
      <w:r>
        <w:t>совета</w:t>
      </w:r>
      <w:r>
        <w:rPr>
          <w:spacing w:val="1"/>
        </w:rPr>
        <w:t xml:space="preserve"> </w:t>
      </w:r>
      <w:r>
        <w:t>об</w:t>
      </w:r>
      <w:r>
        <w:rPr>
          <w:spacing w:val="1"/>
        </w:rPr>
        <w:t xml:space="preserve"> </w:t>
      </w:r>
      <w:r>
        <w:t>изменении</w:t>
      </w:r>
      <w:r>
        <w:rPr>
          <w:spacing w:val="1"/>
        </w:rPr>
        <w:t xml:space="preserve"> </w:t>
      </w:r>
      <w:r>
        <w:t>формы</w:t>
      </w:r>
      <w:r>
        <w:rPr>
          <w:spacing w:val="1"/>
        </w:rPr>
        <w:t xml:space="preserve"> </w:t>
      </w:r>
      <w:r>
        <w:t>промежуточной</w:t>
      </w:r>
      <w:r>
        <w:rPr>
          <w:spacing w:val="1"/>
        </w:rPr>
        <w:t xml:space="preserve"> </w:t>
      </w:r>
      <w:r>
        <w:t>аттестации,</w:t>
      </w:r>
      <w:r>
        <w:rPr>
          <w:spacing w:val="1"/>
        </w:rPr>
        <w:t xml:space="preserve"> </w:t>
      </w:r>
      <w:r>
        <w:t>например</w:t>
      </w:r>
      <w:r>
        <w:rPr>
          <w:spacing w:val="1"/>
        </w:rPr>
        <w:t xml:space="preserve"> </w:t>
      </w:r>
      <w:r>
        <w:t>на</w:t>
      </w:r>
      <w:r>
        <w:rPr>
          <w:spacing w:val="1"/>
        </w:rPr>
        <w:t xml:space="preserve"> </w:t>
      </w:r>
      <w:r>
        <w:t>Всероссийскую</w:t>
      </w:r>
      <w:r>
        <w:rPr>
          <w:spacing w:val="-57"/>
        </w:rPr>
        <w:t xml:space="preserve"> </w:t>
      </w:r>
      <w:r>
        <w:t>проверочную работу, то сроки промежуточной аттестации переносятся в соответствии с</w:t>
      </w:r>
      <w:r>
        <w:rPr>
          <w:spacing w:val="1"/>
        </w:rPr>
        <w:t xml:space="preserve"> </w:t>
      </w:r>
      <w:r>
        <w:t>графиком</w:t>
      </w:r>
      <w:r>
        <w:rPr>
          <w:spacing w:val="-2"/>
        </w:rPr>
        <w:t xml:space="preserve"> </w:t>
      </w:r>
      <w:r>
        <w:t>ВПР.</w:t>
      </w:r>
    </w:p>
    <w:p w14:paraId="D31B0000">
      <w:pPr>
        <w:ind/>
        <w:jc w:val="center"/>
        <w:rPr>
          <w:b w:val="1"/>
        </w:rPr>
      </w:pPr>
    </w:p>
    <w:p w14:paraId="D41B0000">
      <w:pPr>
        <w:ind/>
        <w:jc w:val="center"/>
        <w:rPr>
          <w:b w:val="1"/>
        </w:rPr>
      </w:pPr>
    </w:p>
    <w:p w14:paraId="D51B0000">
      <w:pPr>
        <w:ind/>
        <w:jc w:val="center"/>
        <w:rPr>
          <w:b w:val="1"/>
        </w:rPr>
      </w:pPr>
    </w:p>
    <w:p w14:paraId="D61B0000">
      <w:pPr>
        <w:ind/>
        <w:jc w:val="center"/>
        <w:rPr>
          <w:b w:val="1"/>
        </w:rPr>
      </w:pPr>
    </w:p>
    <w:p w14:paraId="D71B0000">
      <w:pPr>
        <w:ind/>
        <w:jc w:val="center"/>
        <w:rPr>
          <w:b w:val="1"/>
        </w:rPr>
      </w:pPr>
    </w:p>
    <w:p w14:paraId="D81B0000">
      <w:pPr>
        <w:ind/>
        <w:jc w:val="center"/>
        <w:rPr>
          <w:b w:val="1"/>
          <w:sz w:val="24"/>
        </w:rPr>
      </w:pPr>
      <w:r>
        <w:rPr>
          <w:b w:val="1"/>
          <w:sz w:val="24"/>
        </w:rPr>
        <w:t xml:space="preserve">КАЛЕНДАРНЫЙ ПЛАН-СЕТКА ВОСПИТАТЕЛЬНОЙ РАБОТЫ </w:t>
      </w:r>
    </w:p>
    <w:p w14:paraId="D91B0000">
      <w:pPr>
        <w:ind/>
        <w:jc w:val="center"/>
        <w:rPr>
          <w:b w:val="1"/>
          <w:sz w:val="24"/>
        </w:rPr>
      </w:pPr>
      <w:r>
        <w:rPr>
          <w:b w:val="1"/>
          <w:sz w:val="24"/>
        </w:rPr>
        <w:t xml:space="preserve">МБОУ «Высокоосельская ОШ»  </w:t>
      </w:r>
    </w:p>
    <w:p w14:paraId="DA1B0000">
      <w:pPr>
        <w:ind/>
        <w:jc w:val="center"/>
        <w:rPr>
          <w:b w:val="1"/>
          <w:sz w:val="24"/>
        </w:rPr>
      </w:pPr>
      <w:r>
        <w:rPr>
          <w:b w:val="1"/>
          <w:sz w:val="24"/>
        </w:rPr>
        <w:t>на 2022-2023 учебный год</w:t>
      </w:r>
    </w:p>
    <w:p w14:paraId="DB1B0000">
      <w:pPr>
        <w:ind/>
        <w:jc w:val="center"/>
      </w:pPr>
    </w:p>
    <w:p w14:paraId="DC1B0000">
      <w:pPr>
        <w:rPr>
          <w:b w:val="1"/>
        </w:rPr>
      </w:pPr>
      <w:r>
        <w:rPr>
          <w:b w:val="1"/>
        </w:rPr>
        <w:t>СЕНТЯБРЬ</w:t>
      </w:r>
    </w:p>
    <w:tbl>
      <w:tblPr>
        <w:tblStyle w:val="Style_13"/>
        <w:tblW w:type="auto" w:w="0"/>
        <w:tblInd w:type="dxa" w:w="-3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418"/>
        <w:gridCol w:w="2977"/>
        <w:gridCol w:w="1134"/>
        <w:gridCol w:w="2126"/>
        <w:gridCol w:w="2268"/>
      </w:tblGrid>
      <w:tr>
        <w:tc>
          <w:tcPr>
            <w:tcW w:type="dxa" w:w="1418"/>
            <w:tcBorders>
              <w:top w:color="000000" w:sz="4" w:val="single"/>
              <w:left w:color="000000" w:sz="4" w:val="single"/>
              <w:bottom w:color="000000" w:sz="4" w:val="single"/>
              <w:right w:color="000000" w:sz="4" w:val="single"/>
            </w:tcBorders>
          </w:tcPr>
          <w:p w14:paraId="DD1B0000">
            <w:pPr>
              <w:pStyle w:val="Style_6"/>
              <w:rPr>
                <w:rFonts w:ascii="Times New Roman" w:hAnsi="Times New Roman"/>
                <w:b w:val="1"/>
                <w:sz w:val="24"/>
              </w:rPr>
            </w:pPr>
            <w:r>
              <w:rPr>
                <w:rFonts w:ascii="Times New Roman" w:hAnsi="Times New Roman"/>
                <w:b w:val="1"/>
                <w:sz w:val="24"/>
              </w:rPr>
              <w:t>№</w:t>
            </w:r>
          </w:p>
        </w:tc>
        <w:tc>
          <w:tcPr>
            <w:tcW w:type="dxa" w:w="2977"/>
            <w:tcBorders>
              <w:top w:color="000000" w:sz="4" w:val="single"/>
              <w:left w:color="000000" w:sz="4" w:val="single"/>
              <w:bottom w:color="000000" w:sz="4" w:val="single"/>
              <w:right w:color="000000" w:sz="4" w:val="single"/>
            </w:tcBorders>
          </w:tcPr>
          <w:p w14:paraId="DE1B0000">
            <w:pPr>
              <w:pStyle w:val="Style_6"/>
              <w:rPr>
                <w:rFonts w:ascii="Times New Roman" w:hAnsi="Times New Roman"/>
                <w:b w:val="1"/>
                <w:sz w:val="24"/>
              </w:rPr>
            </w:pPr>
            <w:r>
              <w:rPr>
                <w:rFonts w:ascii="Times New Roman" w:hAnsi="Times New Roman"/>
                <w:b w:val="1"/>
                <w:sz w:val="24"/>
              </w:rPr>
              <w:t>События</w:t>
            </w:r>
          </w:p>
        </w:tc>
        <w:tc>
          <w:tcPr>
            <w:tcW w:type="dxa" w:w="1134"/>
            <w:tcBorders>
              <w:top w:color="000000" w:sz="4" w:val="single"/>
              <w:left w:color="000000" w:sz="4" w:val="single"/>
              <w:bottom w:color="000000" w:sz="4" w:val="single"/>
              <w:right w:color="000000" w:sz="4" w:val="single"/>
            </w:tcBorders>
          </w:tcPr>
          <w:p w14:paraId="DF1B0000">
            <w:pPr>
              <w:pStyle w:val="Style_6"/>
              <w:rPr>
                <w:rFonts w:ascii="Times New Roman" w:hAnsi="Times New Roman"/>
                <w:b w:val="1"/>
                <w:sz w:val="24"/>
              </w:rPr>
            </w:pPr>
            <w:r>
              <w:rPr>
                <w:rFonts w:ascii="Times New Roman" w:hAnsi="Times New Roman"/>
                <w:b w:val="1"/>
                <w:sz w:val="24"/>
              </w:rPr>
              <w:t>Классы</w:t>
            </w:r>
          </w:p>
        </w:tc>
        <w:tc>
          <w:tcPr>
            <w:tcW w:type="dxa" w:w="2126"/>
            <w:tcBorders>
              <w:top w:color="000000" w:sz="4" w:val="single"/>
              <w:left w:color="000000" w:sz="4" w:val="single"/>
              <w:bottom w:color="000000" w:sz="4" w:val="single"/>
              <w:right w:color="000000" w:sz="4" w:val="single"/>
            </w:tcBorders>
          </w:tcPr>
          <w:p w14:paraId="E01B0000">
            <w:pPr>
              <w:pStyle w:val="Style_6"/>
              <w:rPr>
                <w:rFonts w:ascii="Times New Roman" w:hAnsi="Times New Roman"/>
                <w:b w:val="1"/>
                <w:sz w:val="24"/>
              </w:rPr>
            </w:pPr>
            <w:r>
              <w:rPr>
                <w:rFonts w:ascii="Times New Roman" w:hAnsi="Times New Roman"/>
                <w:b w:val="1"/>
                <w:sz w:val="24"/>
              </w:rPr>
              <w:t>Сроки</w:t>
            </w:r>
          </w:p>
        </w:tc>
        <w:tc>
          <w:tcPr>
            <w:tcW w:type="dxa" w:w="2268"/>
            <w:tcBorders>
              <w:top w:color="000000" w:sz="4" w:val="single"/>
              <w:left w:color="000000" w:sz="4" w:val="single"/>
              <w:bottom w:color="000000" w:sz="4" w:val="single"/>
              <w:right w:color="000000" w:sz="4" w:val="single"/>
            </w:tcBorders>
          </w:tcPr>
          <w:p w14:paraId="E11B0000">
            <w:pPr>
              <w:pStyle w:val="Style_6"/>
              <w:rPr>
                <w:rFonts w:ascii="Times New Roman" w:hAnsi="Times New Roman"/>
                <w:b w:val="1"/>
                <w:sz w:val="24"/>
              </w:rPr>
            </w:pPr>
            <w:r>
              <w:rPr>
                <w:rFonts w:ascii="Times New Roman" w:hAnsi="Times New Roman"/>
                <w:b w:val="1"/>
                <w:sz w:val="24"/>
              </w:rPr>
              <w:t>Ответственные</w:t>
            </w:r>
          </w:p>
        </w:tc>
      </w:tr>
      <w:tr>
        <w:trPr>
          <w:trHeight w:hRule="atLeast" w:val="85"/>
        </w:trPr>
        <w:tc>
          <w:tcPr>
            <w:tcW w:type="dxa" w:w="1418"/>
            <w:tcBorders>
              <w:top w:color="000000" w:sz="4" w:val="single"/>
              <w:left w:color="000000" w:sz="4" w:val="single"/>
              <w:bottom w:color="000000" w:sz="4" w:val="single"/>
              <w:right w:color="000000" w:sz="4" w:val="single"/>
            </w:tcBorders>
          </w:tcPr>
          <w:p w14:paraId="E21B0000">
            <w:pPr>
              <w:pStyle w:val="Style_6"/>
              <w:rPr>
                <w:rFonts w:ascii="Times New Roman" w:hAnsi="Times New Roman"/>
                <w:b w:val="1"/>
                <w:sz w:val="24"/>
              </w:rPr>
            </w:pPr>
          </w:p>
        </w:tc>
        <w:tc>
          <w:tcPr>
            <w:tcW w:type="dxa" w:w="8505"/>
            <w:gridSpan w:val="4"/>
            <w:tcBorders>
              <w:top w:color="000000" w:sz="4" w:val="single"/>
              <w:left w:color="000000" w:sz="4" w:val="single"/>
              <w:bottom w:color="000000" w:sz="4" w:val="single"/>
              <w:right w:color="000000" w:sz="4" w:val="single"/>
            </w:tcBorders>
          </w:tcPr>
          <w:p w14:paraId="E31B0000">
            <w:pPr>
              <w:pStyle w:val="Style_6"/>
              <w:rPr>
                <w:rFonts w:ascii="Times New Roman" w:hAnsi="Times New Roman"/>
                <w:b w:val="1"/>
                <w:i w:val="1"/>
                <w:sz w:val="24"/>
              </w:rPr>
            </w:pPr>
            <w:r>
              <w:rPr>
                <w:rFonts w:ascii="Times New Roman" w:hAnsi="Times New Roman"/>
                <w:b w:val="1"/>
                <w:i w:val="1"/>
                <w:sz w:val="24"/>
              </w:rPr>
              <w:t xml:space="preserve">1. </w:t>
            </w:r>
            <w:r>
              <w:rPr>
                <w:rFonts w:ascii="Times New Roman" w:hAnsi="Times New Roman"/>
                <w:b w:val="1"/>
                <w:i w:val="1"/>
                <w:sz w:val="24"/>
              </w:rPr>
              <w:t>Основные</w:t>
            </w:r>
            <w:r>
              <w:rPr>
                <w:rFonts w:ascii="Times New Roman" w:hAnsi="Times New Roman"/>
                <w:b w:val="1"/>
                <w:i w:val="1"/>
                <w:sz w:val="24"/>
              </w:rPr>
              <w:t xml:space="preserve"> </w:t>
            </w:r>
            <w:r>
              <w:rPr>
                <w:rFonts w:ascii="Times New Roman" w:hAnsi="Times New Roman"/>
                <w:b w:val="1"/>
                <w:i w:val="1"/>
                <w:sz w:val="24"/>
              </w:rPr>
              <w:t>школьные</w:t>
            </w:r>
            <w:r>
              <w:rPr>
                <w:rFonts w:ascii="Times New Roman" w:hAnsi="Times New Roman"/>
                <w:b w:val="1"/>
                <w:i w:val="1"/>
                <w:sz w:val="24"/>
              </w:rPr>
              <w:t xml:space="preserve"> </w:t>
            </w:r>
            <w:r>
              <w:rPr>
                <w:rFonts w:ascii="Times New Roman" w:hAnsi="Times New Roman"/>
                <w:b w:val="1"/>
                <w:i w:val="1"/>
                <w:sz w:val="24"/>
              </w:rPr>
              <w:t>дела</w:t>
            </w:r>
          </w:p>
        </w:tc>
      </w:tr>
      <w:tr>
        <w:tc>
          <w:tcPr>
            <w:tcW w:type="dxa" w:w="1418"/>
            <w:tcBorders>
              <w:top w:color="000000" w:sz="4" w:val="single"/>
              <w:left w:color="000000" w:sz="4" w:val="single"/>
              <w:bottom w:color="000000" w:sz="4" w:val="single"/>
              <w:right w:color="000000" w:sz="4" w:val="single"/>
            </w:tcBorders>
          </w:tcPr>
          <w:p w14:paraId="E41B0000">
            <w:pPr>
              <w:pStyle w:val="Style_6"/>
              <w:ind w:firstLine="0" w:left="1069"/>
              <w:rPr>
                <w:rFonts w:ascii="Times New Roman" w:hAnsi="Times New Roman"/>
                <w:sz w:val="24"/>
              </w:rPr>
            </w:pPr>
            <w:r>
              <w:rPr>
                <w:rFonts w:ascii="Times New Roman" w:hAnsi="Times New Roman"/>
                <w:sz w:val="24"/>
              </w:rPr>
              <w:t>1</w:t>
            </w:r>
          </w:p>
        </w:tc>
        <w:tc>
          <w:tcPr>
            <w:tcW w:type="dxa" w:w="2977"/>
            <w:tcBorders>
              <w:top w:color="000000" w:sz="4" w:val="single"/>
              <w:left w:color="000000" w:sz="4" w:val="single"/>
              <w:bottom w:color="000000" w:sz="4" w:val="single"/>
              <w:right w:color="000000" w:sz="4" w:val="single"/>
            </w:tcBorders>
          </w:tcPr>
          <w:p w14:paraId="E51B0000">
            <w:pPr>
              <w:pStyle w:val="Style_6"/>
              <w:rPr>
                <w:rFonts w:ascii="Times New Roman" w:hAnsi="Times New Roman"/>
                <w:sz w:val="24"/>
              </w:rPr>
            </w:pPr>
            <w:r>
              <w:rPr>
                <w:rFonts w:ascii="Times New Roman" w:hAnsi="Times New Roman"/>
                <w:sz w:val="24"/>
              </w:rPr>
              <w:t>Месячник</w:t>
            </w:r>
            <w:r>
              <w:rPr>
                <w:rFonts w:ascii="Times New Roman" w:hAnsi="Times New Roman"/>
                <w:sz w:val="24"/>
              </w:rPr>
              <w:t xml:space="preserve"> </w:t>
            </w:r>
            <w:r>
              <w:rPr>
                <w:rFonts w:ascii="Times New Roman" w:hAnsi="Times New Roman"/>
                <w:sz w:val="24"/>
              </w:rPr>
              <w:t>безопасности</w:t>
            </w:r>
          </w:p>
          <w:p w14:paraId="E61B0000">
            <w:pPr>
              <w:pStyle w:val="Style_6"/>
              <w:rPr>
                <w:rFonts w:ascii="Times New Roman" w:hAnsi="Times New Roman"/>
                <w:sz w:val="24"/>
              </w:rPr>
            </w:pPr>
          </w:p>
        </w:tc>
        <w:tc>
          <w:tcPr>
            <w:tcW w:type="dxa" w:w="1134"/>
            <w:tcBorders>
              <w:top w:color="000000" w:sz="4" w:val="single"/>
              <w:left w:color="000000" w:sz="4" w:val="single"/>
              <w:bottom w:color="000000" w:sz="4" w:val="single"/>
              <w:right w:color="000000" w:sz="4" w:val="single"/>
            </w:tcBorders>
          </w:tcPr>
          <w:p w14:paraId="E71B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E81B0000">
            <w:pPr>
              <w:pStyle w:val="Style_6"/>
              <w:rPr>
                <w:rFonts w:ascii="Times New Roman" w:hAnsi="Times New Roman"/>
                <w:sz w:val="24"/>
              </w:rPr>
            </w:pPr>
            <w:r>
              <w:rPr>
                <w:rFonts w:ascii="Times New Roman" w:hAnsi="Times New Roman"/>
                <w:sz w:val="24"/>
              </w:rPr>
              <w:t xml:space="preserve">1-30 </w:t>
            </w:r>
            <w:r>
              <w:rPr>
                <w:rFonts w:ascii="Times New Roman" w:hAnsi="Times New Roman"/>
                <w:sz w:val="24"/>
              </w:rPr>
              <w:t>сентября</w:t>
            </w:r>
          </w:p>
        </w:tc>
        <w:tc>
          <w:tcPr>
            <w:tcW w:type="dxa" w:w="2268"/>
            <w:tcBorders>
              <w:top w:color="000000" w:sz="4" w:val="single"/>
              <w:left w:color="000000" w:sz="4" w:val="single"/>
              <w:bottom w:color="000000" w:sz="4" w:val="single"/>
              <w:right w:color="000000" w:sz="4" w:val="single"/>
            </w:tcBorders>
          </w:tcPr>
          <w:p w14:paraId="E91B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ОБЖ</w:t>
            </w:r>
            <w:r>
              <w:rPr>
                <w:rFonts w:ascii="Times New Roman" w:hAnsi="Times New Roman"/>
                <w:sz w:val="24"/>
              </w:rPr>
              <w:t xml:space="preserve">, </w:t>
            </w:r>
            <w:r>
              <w:rPr>
                <w:rFonts w:ascii="Times New Roman" w:hAnsi="Times New Roman"/>
                <w:sz w:val="24"/>
              </w:rPr>
              <w:t>администрация</w:t>
            </w:r>
            <w:r>
              <w:rPr>
                <w:rFonts w:ascii="Times New Roman" w:hAnsi="Times New Roman"/>
                <w:sz w:val="24"/>
              </w:rPr>
              <w:t xml:space="preserve">, </w:t>
            </w: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418"/>
            <w:tcBorders>
              <w:top w:color="000000" w:sz="4" w:val="single"/>
              <w:left w:color="000000" w:sz="4" w:val="single"/>
              <w:bottom w:color="000000" w:sz="4" w:val="single"/>
              <w:right w:color="000000" w:sz="4" w:val="single"/>
            </w:tcBorders>
          </w:tcPr>
          <w:p w14:paraId="EA1B0000">
            <w:pPr>
              <w:pStyle w:val="Style_6"/>
              <w:ind w:firstLine="0" w:left="1069"/>
              <w:rPr>
                <w:rFonts w:ascii="Times New Roman" w:hAnsi="Times New Roman"/>
                <w:sz w:val="24"/>
              </w:rPr>
            </w:pPr>
            <w:r>
              <w:rPr>
                <w:rFonts w:ascii="Times New Roman" w:hAnsi="Times New Roman"/>
                <w:sz w:val="24"/>
              </w:rPr>
              <w:t>2</w:t>
            </w:r>
          </w:p>
        </w:tc>
        <w:tc>
          <w:tcPr>
            <w:tcW w:type="dxa" w:w="2977"/>
            <w:tcBorders>
              <w:top w:color="000000" w:sz="4" w:val="single"/>
              <w:left w:color="000000" w:sz="4" w:val="single"/>
              <w:bottom w:color="000000" w:sz="4" w:val="single"/>
              <w:right w:color="000000" w:sz="4" w:val="single"/>
            </w:tcBorders>
          </w:tcPr>
          <w:p w14:paraId="EB1B0000">
            <w:pPr>
              <w:pStyle w:val="Style_6"/>
              <w:rPr>
                <w:rFonts w:ascii="Times New Roman" w:hAnsi="Times New Roman"/>
                <w:sz w:val="24"/>
              </w:rPr>
            </w:pP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знаний</w:t>
            </w:r>
            <w:r>
              <w:rPr>
                <w:rFonts w:ascii="Times New Roman" w:hAnsi="Times New Roman"/>
                <w:sz w:val="24"/>
              </w:rPr>
              <w:t xml:space="preserve">; </w:t>
            </w:r>
            <w:r>
              <w:rPr>
                <w:rFonts w:ascii="Times New Roman" w:hAnsi="Times New Roman"/>
                <w:sz w:val="24"/>
              </w:rPr>
              <w:t>Еженедельное</w:t>
            </w:r>
            <w:r>
              <w:rPr>
                <w:rFonts w:ascii="Times New Roman" w:hAnsi="Times New Roman"/>
                <w:sz w:val="24"/>
              </w:rPr>
              <w:t xml:space="preserve"> </w:t>
            </w:r>
            <w:r>
              <w:rPr>
                <w:rFonts w:ascii="Times New Roman" w:hAnsi="Times New Roman"/>
                <w:sz w:val="24"/>
              </w:rPr>
              <w:t>поднятие</w:t>
            </w:r>
            <w:r>
              <w:rPr>
                <w:rFonts w:ascii="Times New Roman" w:hAnsi="Times New Roman"/>
                <w:sz w:val="24"/>
              </w:rPr>
              <w:t xml:space="preserve"> </w:t>
            </w:r>
            <w:r>
              <w:rPr>
                <w:rFonts w:ascii="Times New Roman" w:hAnsi="Times New Roman"/>
                <w:sz w:val="24"/>
              </w:rPr>
              <w:t>флага</w:t>
            </w:r>
            <w:r>
              <w:rPr>
                <w:rFonts w:ascii="Times New Roman" w:hAnsi="Times New Roman"/>
                <w:sz w:val="24"/>
              </w:rPr>
              <w:t xml:space="preserve"> </w:t>
            </w:r>
            <w:r>
              <w:rPr>
                <w:rFonts w:ascii="Times New Roman" w:hAnsi="Times New Roman"/>
                <w:sz w:val="24"/>
              </w:rPr>
              <w:t>РФ</w:t>
            </w:r>
            <w:r>
              <w:rPr>
                <w:rFonts w:ascii="Times New Roman" w:hAnsi="Times New Roman"/>
                <w:sz w:val="24"/>
              </w:rPr>
              <w:t xml:space="preserve">, </w:t>
            </w:r>
            <w:r>
              <w:rPr>
                <w:rFonts w:ascii="Times New Roman" w:hAnsi="Times New Roman"/>
                <w:sz w:val="24"/>
              </w:rPr>
              <w:t>исполнение</w:t>
            </w:r>
            <w:r>
              <w:rPr>
                <w:rFonts w:ascii="Times New Roman" w:hAnsi="Times New Roman"/>
                <w:sz w:val="24"/>
              </w:rPr>
              <w:t xml:space="preserve"> </w:t>
            </w:r>
            <w:r>
              <w:rPr>
                <w:rFonts w:ascii="Times New Roman" w:hAnsi="Times New Roman"/>
                <w:sz w:val="24"/>
              </w:rPr>
              <w:t>Гимна</w:t>
            </w:r>
            <w:r>
              <w:rPr>
                <w:rFonts w:ascii="Times New Roman" w:hAnsi="Times New Roman"/>
                <w:sz w:val="24"/>
              </w:rPr>
              <w:t xml:space="preserve"> </w:t>
            </w:r>
            <w:r>
              <w:rPr>
                <w:rFonts w:ascii="Times New Roman" w:hAnsi="Times New Roman"/>
                <w:sz w:val="24"/>
              </w:rPr>
              <w:t>РФ</w:t>
            </w:r>
          </w:p>
        </w:tc>
        <w:tc>
          <w:tcPr>
            <w:tcW w:type="dxa" w:w="1134"/>
            <w:tcBorders>
              <w:top w:color="000000" w:sz="4" w:val="single"/>
              <w:left w:color="000000" w:sz="4" w:val="single"/>
              <w:bottom w:color="000000" w:sz="4" w:val="single"/>
              <w:right w:color="000000" w:sz="4" w:val="single"/>
            </w:tcBorders>
          </w:tcPr>
          <w:p w14:paraId="EC1B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ED1B0000">
            <w:pPr>
              <w:pStyle w:val="Style_6"/>
              <w:rPr>
                <w:rFonts w:ascii="Times New Roman" w:hAnsi="Times New Roman"/>
                <w:sz w:val="24"/>
              </w:rPr>
            </w:pPr>
            <w:r>
              <w:rPr>
                <w:rFonts w:ascii="Times New Roman" w:hAnsi="Times New Roman"/>
                <w:sz w:val="24"/>
              </w:rPr>
              <w:t xml:space="preserve">1 </w:t>
            </w:r>
            <w:r>
              <w:rPr>
                <w:rFonts w:ascii="Times New Roman" w:hAnsi="Times New Roman"/>
                <w:sz w:val="24"/>
              </w:rPr>
              <w:t>сентября</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понедельникам</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общешкольных</w:t>
            </w:r>
            <w:r>
              <w:rPr>
                <w:rFonts w:ascii="Times New Roman" w:hAnsi="Times New Roman"/>
                <w:sz w:val="24"/>
              </w:rPr>
              <w:t xml:space="preserve"> </w:t>
            </w:r>
            <w:r>
              <w:rPr>
                <w:rFonts w:ascii="Times New Roman" w:hAnsi="Times New Roman"/>
                <w:sz w:val="24"/>
              </w:rPr>
              <w:t>линейках</w:t>
            </w:r>
          </w:p>
        </w:tc>
        <w:tc>
          <w:tcPr>
            <w:tcW w:type="dxa" w:w="2268"/>
            <w:tcBorders>
              <w:top w:color="000000" w:sz="4" w:val="single"/>
              <w:left w:color="000000" w:sz="4" w:val="single"/>
              <w:bottom w:color="000000" w:sz="4" w:val="single"/>
              <w:right w:color="000000" w:sz="4" w:val="single"/>
            </w:tcBorders>
          </w:tcPr>
          <w:p w14:paraId="EE1B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EF1B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tc>
      </w:tr>
      <w:tr>
        <w:tc>
          <w:tcPr>
            <w:tcW w:type="dxa" w:w="1418"/>
            <w:tcBorders>
              <w:top w:color="000000" w:sz="4" w:val="single"/>
              <w:left w:color="000000" w:sz="4" w:val="single"/>
              <w:bottom w:color="000000" w:sz="4" w:val="single"/>
              <w:right w:color="000000" w:sz="4" w:val="single"/>
            </w:tcBorders>
          </w:tcPr>
          <w:p w14:paraId="F01B0000">
            <w:pPr>
              <w:pStyle w:val="Style_6"/>
              <w:ind w:firstLine="0" w:left="1069"/>
              <w:rPr>
                <w:rFonts w:ascii="Times New Roman" w:hAnsi="Times New Roman"/>
                <w:sz w:val="24"/>
              </w:rPr>
            </w:pPr>
            <w:r>
              <w:rPr>
                <w:rFonts w:ascii="Times New Roman" w:hAnsi="Times New Roman"/>
                <w:sz w:val="24"/>
              </w:rPr>
              <w:t>3</w:t>
            </w:r>
          </w:p>
        </w:tc>
        <w:tc>
          <w:tcPr>
            <w:tcW w:type="dxa" w:w="2977"/>
            <w:tcBorders>
              <w:top w:color="000000" w:sz="4" w:val="single"/>
              <w:left w:color="000000" w:sz="4" w:val="single"/>
              <w:bottom w:color="000000" w:sz="4" w:val="single"/>
              <w:right w:color="000000" w:sz="4" w:val="single"/>
            </w:tcBorders>
          </w:tcPr>
          <w:p w14:paraId="F11B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солидарности</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борьбе</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терроризмом</w:t>
            </w:r>
            <w:r>
              <w:rPr>
                <w:rFonts w:ascii="Times New Roman" w:hAnsi="Times New Roman"/>
                <w:sz w:val="24"/>
              </w:rPr>
              <w:t>.</w:t>
            </w:r>
          </w:p>
        </w:tc>
        <w:tc>
          <w:tcPr>
            <w:tcW w:type="dxa" w:w="1134"/>
            <w:tcBorders>
              <w:top w:color="000000" w:sz="4" w:val="single"/>
              <w:left w:color="000000" w:sz="4" w:val="single"/>
              <w:bottom w:color="000000" w:sz="4" w:val="single"/>
              <w:right w:color="000000" w:sz="4" w:val="single"/>
            </w:tcBorders>
          </w:tcPr>
          <w:p w14:paraId="F21B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F31B0000">
            <w:pPr>
              <w:pStyle w:val="Style_6"/>
              <w:rPr>
                <w:rFonts w:ascii="Times New Roman" w:hAnsi="Times New Roman"/>
                <w:sz w:val="24"/>
              </w:rPr>
            </w:pPr>
            <w:r>
              <w:rPr>
                <w:rFonts w:ascii="Times New Roman" w:hAnsi="Times New Roman"/>
                <w:sz w:val="24"/>
              </w:rPr>
              <w:t xml:space="preserve">3 </w:t>
            </w:r>
            <w:r>
              <w:rPr>
                <w:rFonts w:ascii="Times New Roman" w:hAnsi="Times New Roman"/>
                <w:sz w:val="24"/>
              </w:rPr>
              <w:t>сентября</w:t>
            </w:r>
          </w:p>
        </w:tc>
        <w:tc>
          <w:tcPr>
            <w:tcW w:type="dxa" w:w="2268"/>
            <w:tcBorders>
              <w:top w:color="000000" w:sz="4" w:val="single"/>
              <w:left w:color="000000" w:sz="4" w:val="single"/>
              <w:bottom w:color="000000" w:sz="4" w:val="single"/>
              <w:right w:color="000000" w:sz="4" w:val="single"/>
            </w:tcBorders>
          </w:tcPr>
          <w:p w14:paraId="F41B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F51B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1418"/>
            <w:tcBorders>
              <w:top w:color="000000" w:sz="4" w:val="single"/>
              <w:left w:color="000000" w:sz="4" w:val="single"/>
              <w:bottom w:color="000000" w:sz="4" w:val="single"/>
              <w:right w:color="000000" w:sz="4" w:val="single"/>
            </w:tcBorders>
          </w:tcPr>
          <w:p w14:paraId="F61B0000">
            <w:pPr>
              <w:pStyle w:val="Style_6"/>
              <w:ind w:firstLine="0" w:left="1069"/>
              <w:rPr>
                <w:rFonts w:ascii="Times New Roman" w:hAnsi="Times New Roman"/>
                <w:sz w:val="24"/>
              </w:rPr>
            </w:pPr>
            <w:r>
              <w:rPr>
                <w:rFonts w:ascii="Times New Roman" w:hAnsi="Times New Roman"/>
                <w:sz w:val="24"/>
              </w:rPr>
              <w:t>4</w:t>
            </w:r>
          </w:p>
        </w:tc>
        <w:tc>
          <w:tcPr>
            <w:tcW w:type="dxa" w:w="2977"/>
            <w:tcBorders>
              <w:top w:color="000000" w:sz="4" w:val="single"/>
              <w:left w:color="000000" w:sz="4" w:val="single"/>
              <w:bottom w:color="000000" w:sz="4" w:val="single"/>
              <w:right w:color="000000" w:sz="4" w:val="single"/>
            </w:tcBorders>
          </w:tcPr>
          <w:p w14:paraId="F71B0000">
            <w:pPr>
              <w:pStyle w:val="Style_6"/>
              <w:rPr>
                <w:rFonts w:ascii="Times New Roman" w:hAnsi="Times New Roman"/>
                <w:sz w:val="24"/>
              </w:rPr>
            </w:pPr>
            <w:r>
              <w:rPr>
                <w:rFonts w:ascii="Times New Roman" w:hAnsi="Times New Roman"/>
                <w:sz w:val="24"/>
              </w:rPr>
              <w:t xml:space="preserve">210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Бородинского</w:t>
            </w:r>
            <w:r>
              <w:rPr>
                <w:rFonts w:ascii="Times New Roman" w:hAnsi="Times New Roman"/>
                <w:sz w:val="24"/>
              </w:rPr>
              <w:t xml:space="preserve"> </w:t>
            </w:r>
            <w:r>
              <w:rPr>
                <w:rFonts w:ascii="Times New Roman" w:hAnsi="Times New Roman"/>
                <w:sz w:val="24"/>
              </w:rPr>
              <w:t>сражения</w:t>
            </w:r>
          </w:p>
        </w:tc>
        <w:tc>
          <w:tcPr>
            <w:tcW w:type="dxa" w:w="1134"/>
            <w:tcBorders>
              <w:top w:color="000000" w:sz="4" w:val="single"/>
              <w:left w:color="000000" w:sz="4" w:val="single"/>
              <w:bottom w:color="000000" w:sz="4" w:val="single"/>
              <w:right w:color="000000" w:sz="4" w:val="single"/>
            </w:tcBorders>
          </w:tcPr>
          <w:p w14:paraId="F81B0000">
            <w:pPr>
              <w:pStyle w:val="Style_6"/>
              <w:rPr>
                <w:rFonts w:ascii="Times New Roman" w:hAnsi="Times New Roman"/>
                <w:sz w:val="24"/>
              </w:rPr>
            </w:pPr>
          </w:p>
        </w:tc>
        <w:tc>
          <w:tcPr>
            <w:tcW w:type="dxa" w:w="2126"/>
            <w:tcBorders>
              <w:top w:color="000000" w:sz="4" w:val="single"/>
              <w:left w:color="000000" w:sz="4" w:val="single"/>
              <w:bottom w:color="000000" w:sz="4" w:val="single"/>
              <w:right w:color="000000" w:sz="4" w:val="single"/>
            </w:tcBorders>
          </w:tcPr>
          <w:p w14:paraId="F91B0000">
            <w:pPr>
              <w:pStyle w:val="Style_6"/>
              <w:rPr>
                <w:rFonts w:ascii="Times New Roman" w:hAnsi="Times New Roman"/>
                <w:sz w:val="24"/>
              </w:rPr>
            </w:pPr>
            <w:r>
              <w:rPr>
                <w:rFonts w:ascii="Times New Roman" w:hAnsi="Times New Roman"/>
                <w:sz w:val="24"/>
              </w:rPr>
              <w:t>07.09</w:t>
            </w:r>
          </w:p>
        </w:tc>
        <w:tc>
          <w:tcPr>
            <w:tcW w:type="dxa" w:w="2268"/>
            <w:tcBorders>
              <w:top w:color="000000" w:sz="4" w:val="single"/>
              <w:left w:color="000000" w:sz="4" w:val="single"/>
              <w:bottom w:color="000000" w:sz="4" w:val="single"/>
              <w:right w:color="000000" w:sz="4" w:val="single"/>
            </w:tcBorders>
          </w:tcPr>
          <w:p w14:paraId="FA1B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tc>
      </w:tr>
      <w:tr>
        <w:tc>
          <w:tcPr>
            <w:tcW w:type="dxa" w:w="1418"/>
            <w:tcBorders>
              <w:top w:color="000000" w:sz="4" w:val="single"/>
              <w:left w:color="000000" w:sz="4" w:val="single"/>
              <w:bottom w:color="000000" w:sz="4" w:val="single"/>
              <w:right w:color="000000" w:sz="4" w:val="single"/>
            </w:tcBorders>
          </w:tcPr>
          <w:p w14:paraId="FB1B0000">
            <w:pPr>
              <w:pStyle w:val="Style_6"/>
              <w:rPr>
                <w:rFonts w:ascii="Times New Roman" w:hAnsi="Times New Roman"/>
                <w:b w:val="1"/>
                <w:sz w:val="24"/>
              </w:rPr>
            </w:pPr>
          </w:p>
        </w:tc>
        <w:tc>
          <w:tcPr>
            <w:tcW w:type="dxa" w:w="8505"/>
            <w:gridSpan w:val="4"/>
            <w:tcBorders>
              <w:top w:color="000000" w:sz="4" w:val="single"/>
              <w:left w:color="000000" w:sz="4" w:val="single"/>
              <w:bottom w:color="000000" w:sz="4" w:val="single"/>
              <w:right w:color="000000" w:sz="4" w:val="single"/>
            </w:tcBorders>
          </w:tcPr>
          <w:p w14:paraId="FC1B0000">
            <w:pPr>
              <w:pStyle w:val="Style_6"/>
              <w:rPr>
                <w:rFonts w:ascii="Times New Roman" w:hAnsi="Times New Roman"/>
                <w:b w:val="1"/>
                <w:sz w:val="24"/>
              </w:rPr>
            </w:pPr>
            <w:r>
              <w:rPr>
                <w:rFonts w:ascii="Times New Roman" w:hAnsi="Times New Roman"/>
                <w:b w:val="1"/>
                <w:sz w:val="24"/>
              </w:rPr>
              <w:t xml:space="preserve">2. </w:t>
            </w:r>
            <w:r>
              <w:rPr>
                <w:rFonts w:ascii="Times New Roman" w:hAnsi="Times New Roman"/>
                <w:b w:val="1"/>
                <w:sz w:val="24"/>
              </w:rPr>
              <w:t>Классное</w:t>
            </w:r>
            <w:r>
              <w:rPr>
                <w:rFonts w:ascii="Times New Roman" w:hAnsi="Times New Roman"/>
                <w:b w:val="1"/>
                <w:sz w:val="24"/>
              </w:rPr>
              <w:t xml:space="preserve"> </w:t>
            </w:r>
            <w:r>
              <w:rPr>
                <w:rFonts w:ascii="Times New Roman" w:hAnsi="Times New Roman"/>
                <w:b w:val="1"/>
                <w:sz w:val="24"/>
              </w:rPr>
              <w:t>руководство</w:t>
            </w:r>
          </w:p>
        </w:tc>
      </w:tr>
      <w:tr>
        <w:tc>
          <w:tcPr>
            <w:tcW w:type="dxa" w:w="1418"/>
            <w:tcBorders>
              <w:top w:color="000000" w:sz="4" w:val="single"/>
              <w:left w:color="000000" w:sz="4" w:val="single"/>
              <w:bottom w:color="000000" w:sz="4" w:val="single"/>
              <w:right w:color="000000" w:sz="4" w:val="single"/>
            </w:tcBorders>
          </w:tcPr>
          <w:p w14:paraId="FD1B0000">
            <w:pPr>
              <w:pStyle w:val="Style_6"/>
              <w:widowControl w:val="0"/>
              <w:numPr>
                <w:ilvl w:val="0"/>
                <w:numId w:val="61"/>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FE1B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знаний</w:t>
            </w:r>
          </w:p>
        </w:tc>
        <w:tc>
          <w:tcPr>
            <w:tcW w:type="dxa" w:w="1134"/>
            <w:tcBorders>
              <w:top w:color="000000" w:sz="4" w:val="single"/>
              <w:left w:color="000000" w:sz="4" w:val="single"/>
              <w:bottom w:color="000000" w:sz="4" w:val="single"/>
              <w:right w:color="000000" w:sz="4" w:val="single"/>
            </w:tcBorders>
          </w:tcPr>
          <w:p w14:paraId="FF1B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001C0000">
            <w:pPr>
              <w:pStyle w:val="Style_6"/>
              <w:rPr>
                <w:rFonts w:ascii="Times New Roman" w:hAnsi="Times New Roman"/>
                <w:sz w:val="24"/>
              </w:rPr>
            </w:pPr>
            <w:r>
              <w:rPr>
                <w:rFonts w:ascii="Times New Roman" w:hAnsi="Times New Roman"/>
                <w:sz w:val="24"/>
              </w:rPr>
              <w:t>1.09</w:t>
            </w:r>
          </w:p>
        </w:tc>
        <w:tc>
          <w:tcPr>
            <w:tcW w:type="dxa" w:w="2268"/>
            <w:tcBorders>
              <w:top w:color="000000" w:sz="4" w:val="single"/>
              <w:left w:color="000000" w:sz="4" w:val="single"/>
              <w:bottom w:color="000000" w:sz="4" w:val="single"/>
              <w:right w:color="000000" w:sz="4" w:val="single"/>
            </w:tcBorders>
          </w:tcPr>
          <w:p w14:paraId="011C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418"/>
            <w:tcBorders>
              <w:top w:color="000000" w:sz="4" w:val="single"/>
              <w:left w:color="000000" w:sz="4" w:val="single"/>
              <w:bottom w:color="000000" w:sz="4" w:val="single"/>
              <w:right w:color="000000" w:sz="4" w:val="single"/>
            </w:tcBorders>
          </w:tcPr>
          <w:p w14:paraId="021C0000">
            <w:pPr>
              <w:pStyle w:val="Style_6"/>
              <w:widowControl w:val="0"/>
              <w:numPr>
                <w:ilvl w:val="0"/>
                <w:numId w:val="61"/>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031C0000">
            <w:pPr>
              <w:pStyle w:val="Style_6"/>
              <w:rPr>
                <w:rFonts w:ascii="Times New Roman" w:hAnsi="Times New Roman"/>
                <w:sz w:val="24"/>
              </w:rPr>
            </w:pPr>
            <w:r>
              <w:rPr>
                <w:rFonts w:ascii="Times New Roman" w:hAnsi="Times New Roman"/>
                <w:sz w:val="24"/>
              </w:rPr>
              <w:t>Урок</w:t>
            </w:r>
            <w:r>
              <w:rPr>
                <w:rFonts w:ascii="Times New Roman" w:hAnsi="Times New Roman"/>
                <w:sz w:val="24"/>
              </w:rPr>
              <w:t xml:space="preserve"> </w:t>
            </w:r>
            <w:r>
              <w:rPr>
                <w:rFonts w:ascii="Times New Roman" w:hAnsi="Times New Roman"/>
                <w:sz w:val="24"/>
              </w:rPr>
              <w:t>ЦИФРЫ</w:t>
            </w:r>
            <w:r>
              <w:rPr>
                <w:rFonts w:ascii="Times New Roman" w:hAnsi="Times New Roman"/>
                <w:sz w:val="24"/>
              </w:rPr>
              <w:t xml:space="preserve"> </w:t>
            </w:r>
          </w:p>
        </w:tc>
        <w:tc>
          <w:tcPr>
            <w:tcW w:type="dxa" w:w="1134"/>
            <w:tcBorders>
              <w:top w:color="000000" w:sz="4" w:val="single"/>
              <w:left w:color="000000" w:sz="4" w:val="single"/>
              <w:bottom w:color="000000" w:sz="4" w:val="single"/>
              <w:right w:color="000000" w:sz="4" w:val="single"/>
            </w:tcBorders>
          </w:tcPr>
          <w:p w14:paraId="04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051C0000">
            <w:pPr>
              <w:pStyle w:val="Style_6"/>
              <w:rPr>
                <w:rFonts w:ascii="Times New Roman" w:hAnsi="Times New Roman"/>
                <w:sz w:val="24"/>
              </w:rPr>
            </w:pPr>
            <w:r>
              <w:rPr>
                <w:rFonts w:ascii="Times New Roman" w:hAnsi="Times New Roman"/>
                <w:sz w:val="24"/>
              </w:rPr>
              <w:t>Ежемесячно</w:t>
            </w:r>
            <w:r>
              <w:rPr>
                <w:rFonts w:ascii="Times New Roman" w:hAnsi="Times New Roman"/>
                <w:sz w:val="24"/>
              </w:rPr>
              <w:t xml:space="preserve"> </w:t>
            </w:r>
          </w:p>
        </w:tc>
        <w:tc>
          <w:tcPr>
            <w:tcW w:type="dxa" w:w="2268"/>
            <w:tcBorders>
              <w:top w:color="000000" w:sz="4" w:val="single"/>
              <w:left w:color="000000" w:sz="4" w:val="single"/>
              <w:bottom w:color="000000" w:sz="4" w:val="single"/>
              <w:right w:color="000000" w:sz="4" w:val="single"/>
            </w:tcBorders>
          </w:tcPr>
          <w:p w14:paraId="061C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418"/>
            <w:tcBorders>
              <w:top w:color="000000" w:sz="4" w:val="single"/>
              <w:left w:color="000000" w:sz="4" w:val="single"/>
              <w:bottom w:color="000000" w:sz="4" w:val="single"/>
              <w:right w:color="000000" w:sz="4" w:val="single"/>
            </w:tcBorders>
          </w:tcPr>
          <w:p w14:paraId="071C0000">
            <w:pPr>
              <w:pStyle w:val="Style_6"/>
              <w:widowControl w:val="0"/>
              <w:numPr>
                <w:ilvl w:val="0"/>
                <w:numId w:val="61"/>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081C0000">
            <w:pPr>
              <w:pStyle w:val="Style_6"/>
              <w:rPr>
                <w:rFonts w:ascii="Times New Roman" w:hAnsi="Times New Roman"/>
                <w:sz w:val="24"/>
              </w:rPr>
            </w:pPr>
            <w:r>
              <w:rPr>
                <w:rFonts w:ascii="Times New Roman" w:hAnsi="Times New Roman"/>
                <w:sz w:val="24"/>
              </w:rPr>
              <w:t>Уроки</w:t>
            </w:r>
            <w:r>
              <w:rPr>
                <w:rFonts w:ascii="Times New Roman" w:hAnsi="Times New Roman"/>
                <w:sz w:val="24"/>
              </w:rPr>
              <w:t xml:space="preserve"> </w:t>
            </w:r>
            <w:r>
              <w:rPr>
                <w:rFonts w:ascii="Times New Roman" w:hAnsi="Times New Roman"/>
                <w:sz w:val="24"/>
              </w:rPr>
              <w:t>«ПРОЕКТОРИЯ»</w:t>
            </w:r>
          </w:p>
        </w:tc>
        <w:tc>
          <w:tcPr>
            <w:tcW w:type="dxa" w:w="1134"/>
            <w:tcBorders>
              <w:top w:color="000000" w:sz="4" w:val="single"/>
              <w:left w:color="000000" w:sz="4" w:val="single"/>
              <w:bottom w:color="000000" w:sz="4" w:val="single"/>
              <w:right w:color="000000" w:sz="4" w:val="single"/>
            </w:tcBorders>
          </w:tcPr>
          <w:p w14:paraId="09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0A1C0000">
            <w:pPr>
              <w:pStyle w:val="Style_6"/>
              <w:rPr>
                <w:rFonts w:ascii="Times New Roman" w:hAnsi="Times New Roman"/>
                <w:sz w:val="24"/>
              </w:rPr>
            </w:pPr>
            <w:r>
              <w:rPr>
                <w:rFonts w:ascii="Times New Roman" w:hAnsi="Times New Roman"/>
                <w:sz w:val="24"/>
              </w:rPr>
              <w:t>Ежемесячно</w:t>
            </w:r>
            <w:r>
              <w:rPr>
                <w:rFonts w:ascii="Times New Roman" w:hAnsi="Times New Roman"/>
                <w:sz w:val="24"/>
              </w:rPr>
              <w:t xml:space="preserve"> </w:t>
            </w:r>
          </w:p>
        </w:tc>
        <w:tc>
          <w:tcPr>
            <w:tcW w:type="dxa" w:w="2268"/>
            <w:tcBorders>
              <w:top w:color="000000" w:sz="4" w:val="single"/>
              <w:left w:color="000000" w:sz="4" w:val="single"/>
              <w:bottom w:color="000000" w:sz="4" w:val="single"/>
              <w:right w:color="000000" w:sz="4" w:val="single"/>
            </w:tcBorders>
          </w:tcPr>
          <w:p w14:paraId="0B1C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418"/>
            <w:tcBorders>
              <w:top w:color="000000" w:sz="4" w:val="single"/>
              <w:left w:color="000000" w:sz="4" w:val="single"/>
              <w:bottom w:color="000000" w:sz="4" w:val="single"/>
              <w:right w:color="000000" w:sz="4" w:val="single"/>
            </w:tcBorders>
          </w:tcPr>
          <w:p w14:paraId="0C1C0000">
            <w:pPr>
              <w:pStyle w:val="Style_6"/>
              <w:widowControl w:val="0"/>
              <w:numPr>
                <w:ilvl w:val="0"/>
                <w:numId w:val="61"/>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0D1C0000">
            <w:pPr>
              <w:pStyle w:val="Style_6"/>
              <w:rPr>
                <w:rFonts w:ascii="Times New Roman" w:hAnsi="Times New Roman"/>
                <w:sz w:val="24"/>
              </w:rPr>
            </w:pPr>
            <w:r>
              <w:rPr>
                <w:rFonts w:ascii="Times New Roman" w:hAnsi="Times New Roman"/>
                <w:sz w:val="24"/>
              </w:rPr>
              <w:t>Моя</w:t>
            </w:r>
            <w:r>
              <w:rPr>
                <w:rFonts w:ascii="Times New Roman" w:hAnsi="Times New Roman"/>
                <w:sz w:val="24"/>
              </w:rPr>
              <w:t xml:space="preserve"> </w:t>
            </w:r>
            <w:r>
              <w:rPr>
                <w:rFonts w:ascii="Times New Roman" w:hAnsi="Times New Roman"/>
                <w:sz w:val="24"/>
              </w:rPr>
              <w:t>безопасность</w:t>
            </w:r>
          </w:p>
        </w:tc>
        <w:tc>
          <w:tcPr>
            <w:tcW w:type="dxa" w:w="1134"/>
            <w:tcBorders>
              <w:top w:color="000000" w:sz="4" w:val="single"/>
              <w:left w:color="000000" w:sz="4" w:val="single"/>
              <w:bottom w:color="000000" w:sz="4" w:val="single"/>
              <w:right w:color="000000" w:sz="4" w:val="single"/>
            </w:tcBorders>
          </w:tcPr>
          <w:p w14:paraId="0E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0F1C0000">
            <w:pPr>
              <w:pStyle w:val="Style_6"/>
              <w:rPr>
                <w:rFonts w:ascii="Times New Roman" w:hAnsi="Times New Roman"/>
                <w:sz w:val="24"/>
              </w:rPr>
            </w:pPr>
            <w:r>
              <w:rPr>
                <w:rFonts w:ascii="Times New Roman" w:hAnsi="Times New Roman"/>
                <w:sz w:val="24"/>
              </w:rPr>
              <w:t>6.09</w:t>
            </w:r>
          </w:p>
        </w:tc>
        <w:tc>
          <w:tcPr>
            <w:tcW w:type="dxa" w:w="2268"/>
            <w:tcBorders>
              <w:top w:color="000000" w:sz="4" w:val="single"/>
              <w:left w:color="000000" w:sz="4" w:val="single"/>
              <w:bottom w:color="000000" w:sz="4" w:val="single"/>
              <w:right w:color="000000" w:sz="4" w:val="single"/>
            </w:tcBorders>
          </w:tcPr>
          <w:p w14:paraId="101C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418"/>
            <w:tcBorders>
              <w:top w:color="000000" w:sz="4" w:val="single"/>
              <w:left w:color="000000" w:sz="4" w:val="single"/>
              <w:bottom w:color="000000" w:sz="4" w:val="single"/>
              <w:right w:color="000000" w:sz="4" w:val="single"/>
            </w:tcBorders>
          </w:tcPr>
          <w:p w14:paraId="111C0000">
            <w:pPr>
              <w:pStyle w:val="Style_6"/>
              <w:widowControl w:val="0"/>
              <w:numPr>
                <w:ilvl w:val="0"/>
                <w:numId w:val="61"/>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121C0000">
            <w:pPr>
              <w:pStyle w:val="Style_6"/>
              <w:rPr>
                <w:rFonts w:ascii="Times New Roman" w:hAnsi="Times New Roman"/>
                <w:sz w:val="24"/>
              </w:rPr>
            </w:pPr>
            <w:r>
              <w:rPr>
                <w:rFonts w:ascii="Times New Roman" w:hAnsi="Times New Roman"/>
                <w:sz w:val="24"/>
              </w:rPr>
              <w:t>Разговоры</w:t>
            </w:r>
            <w:r>
              <w:rPr>
                <w:rFonts w:ascii="Times New Roman" w:hAnsi="Times New Roman"/>
                <w:sz w:val="24"/>
              </w:rPr>
              <w:t xml:space="preserve"> </w:t>
            </w:r>
            <w:r>
              <w:rPr>
                <w:rFonts w:ascii="Times New Roman" w:hAnsi="Times New Roman"/>
                <w:sz w:val="24"/>
              </w:rPr>
              <w:t>о</w:t>
            </w:r>
            <w:r>
              <w:rPr>
                <w:rFonts w:ascii="Times New Roman" w:hAnsi="Times New Roman"/>
                <w:sz w:val="24"/>
              </w:rPr>
              <w:t xml:space="preserve"> </w:t>
            </w:r>
            <w:r>
              <w:rPr>
                <w:rFonts w:ascii="Times New Roman" w:hAnsi="Times New Roman"/>
                <w:sz w:val="24"/>
              </w:rPr>
              <w:t>важном</w:t>
            </w:r>
          </w:p>
        </w:tc>
        <w:tc>
          <w:tcPr>
            <w:tcW w:type="dxa" w:w="1134"/>
            <w:tcBorders>
              <w:top w:color="000000" w:sz="4" w:val="single"/>
              <w:left w:color="000000" w:sz="4" w:val="single"/>
              <w:bottom w:color="000000" w:sz="4" w:val="single"/>
              <w:right w:color="000000" w:sz="4" w:val="single"/>
            </w:tcBorders>
          </w:tcPr>
          <w:p w14:paraId="13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141C0000">
            <w:pPr>
              <w:pStyle w:val="Style_6"/>
              <w:rPr>
                <w:rFonts w:ascii="Times New Roman" w:hAnsi="Times New Roman"/>
                <w:sz w:val="24"/>
              </w:rPr>
            </w:pPr>
            <w:r>
              <w:rPr>
                <w:rFonts w:ascii="Times New Roman" w:hAnsi="Times New Roman"/>
                <w:sz w:val="24"/>
              </w:rPr>
              <w:t>По</w:t>
            </w:r>
            <w:r>
              <w:rPr>
                <w:rFonts w:ascii="Times New Roman" w:hAnsi="Times New Roman"/>
                <w:sz w:val="24"/>
              </w:rPr>
              <w:t xml:space="preserve"> </w:t>
            </w:r>
            <w:r>
              <w:rPr>
                <w:rFonts w:ascii="Times New Roman" w:hAnsi="Times New Roman"/>
                <w:sz w:val="24"/>
              </w:rPr>
              <w:t>понедельникам</w:t>
            </w:r>
          </w:p>
        </w:tc>
        <w:tc>
          <w:tcPr>
            <w:tcW w:type="dxa" w:w="2268"/>
            <w:tcBorders>
              <w:top w:color="000000" w:sz="4" w:val="single"/>
              <w:left w:color="000000" w:sz="4" w:val="single"/>
              <w:bottom w:color="000000" w:sz="4" w:val="single"/>
              <w:right w:color="000000" w:sz="4" w:val="single"/>
            </w:tcBorders>
          </w:tcPr>
          <w:p w14:paraId="151C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418"/>
            <w:tcBorders>
              <w:top w:color="000000" w:sz="4" w:val="single"/>
              <w:left w:color="000000" w:sz="4" w:val="single"/>
              <w:bottom w:color="000000" w:sz="4" w:val="single"/>
              <w:right w:color="000000" w:sz="4" w:val="single"/>
            </w:tcBorders>
          </w:tcPr>
          <w:p w14:paraId="161C0000">
            <w:pPr>
              <w:pStyle w:val="Style_6"/>
              <w:widowControl w:val="0"/>
              <w:numPr>
                <w:ilvl w:val="0"/>
                <w:numId w:val="61"/>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171C0000">
            <w:pPr>
              <w:pStyle w:val="Style_6"/>
              <w:rPr>
                <w:rFonts w:ascii="Times New Roman" w:hAnsi="Times New Roman"/>
                <w:sz w:val="24"/>
              </w:rPr>
            </w:pPr>
            <w:r>
              <w:rPr>
                <w:rFonts w:ascii="Times New Roman" w:hAnsi="Times New Roman"/>
                <w:sz w:val="24"/>
              </w:rPr>
              <w:t>Мой</w:t>
            </w:r>
            <w:r>
              <w:rPr>
                <w:rFonts w:ascii="Times New Roman" w:hAnsi="Times New Roman"/>
                <w:sz w:val="24"/>
              </w:rPr>
              <w:t xml:space="preserve"> </w:t>
            </w:r>
            <w:r>
              <w:rPr>
                <w:rFonts w:ascii="Times New Roman" w:hAnsi="Times New Roman"/>
                <w:sz w:val="24"/>
              </w:rPr>
              <w:t>безопасный</w:t>
            </w:r>
            <w:r>
              <w:rPr>
                <w:rFonts w:ascii="Times New Roman" w:hAnsi="Times New Roman"/>
                <w:sz w:val="24"/>
              </w:rPr>
              <w:t xml:space="preserve"> </w:t>
            </w:r>
            <w:r>
              <w:rPr>
                <w:rFonts w:ascii="Times New Roman" w:hAnsi="Times New Roman"/>
                <w:sz w:val="24"/>
              </w:rPr>
              <w:t>маршрут</w:t>
            </w:r>
          </w:p>
        </w:tc>
        <w:tc>
          <w:tcPr>
            <w:tcW w:type="dxa" w:w="1134"/>
            <w:tcBorders>
              <w:top w:color="000000" w:sz="4" w:val="single"/>
              <w:left w:color="000000" w:sz="4" w:val="single"/>
              <w:bottom w:color="000000" w:sz="4" w:val="single"/>
              <w:right w:color="000000" w:sz="4" w:val="single"/>
            </w:tcBorders>
          </w:tcPr>
          <w:p w14:paraId="18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191C0000">
            <w:pPr>
              <w:pStyle w:val="Style_6"/>
              <w:rPr>
                <w:rFonts w:ascii="Times New Roman" w:hAnsi="Times New Roman"/>
                <w:sz w:val="24"/>
              </w:rPr>
            </w:pPr>
            <w:r>
              <w:rPr>
                <w:rFonts w:ascii="Times New Roman" w:hAnsi="Times New Roman"/>
                <w:sz w:val="24"/>
              </w:rPr>
              <w:t>20.09</w:t>
            </w:r>
          </w:p>
        </w:tc>
        <w:tc>
          <w:tcPr>
            <w:tcW w:type="dxa" w:w="2268"/>
            <w:tcBorders>
              <w:top w:color="000000" w:sz="4" w:val="single"/>
              <w:left w:color="000000" w:sz="4" w:val="single"/>
              <w:bottom w:color="000000" w:sz="4" w:val="single"/>
              <w:right w:color="000000" w:sz="4" w:val="single"/>
            </w:tcBorders>
          </w:tcPr>
          <w:p w14:paraId="1A1C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418"/>
            <w:tcBorders>
              <w:top w:color="000000" w:sz="4" w:val="single"/>
              <w:left w:color="000000" w:sz="4" w:val="single"/>
              <w:bottom w:color="000000" w:sz="4" w:val="single"/>
              <w:right w:color="000000" w:sz="4" w:val="single"/>
            </w:tcBorders>
          </w:tcPr>
          <w:p w14:paraId="1B1C0000">
            <w:pPr>
              <w:pStyle w:val="Style_6"/>
              <w:widowControl w:val="0"/>
              <w:numPr>
                <w:ilvl w:val="0"/>
                <w:numId w:val="61"/>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1C1C0000">
            <w:pPr>
              <w:pStyle w:val="Style_6"/>
              <w:rPr>
                <w:rFonts w:ascii="Times New Roman" w:hAnsi="Times New Roman"/>
                <w:sz w:val="24"/>
              </w:rPr>
            </w:pPr>
            <w:r>
              <w:rPr>
                <w:rFonts w:ascii="Times New Roman" w:hAnsi="Times New Roman"/>
                <w:sz w:val="24"/>
              </w:rPr>
              <w:t>Работа</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портфолио</w:t>
            </w:r>
          </w:p>
        </w:tc>
        <w:tc>
          <w:tcPr>
            <w:tcW w:type="dxa" w:w="1134"/>
            <w:tcBorders>
              <w:top w:color="000000" w:sz="4" w:val="single"/>
              <w:left w:color="000000" w:sz="4" w:val="single"/>
              <w:bottom w:color="000000" w:sz="4" w:val="single"/>
              <w:right w:color="000000" w:sz="4" w:val="single"/>
            </w:tcBorders>
          </w:tcPr>
          <w:p w14:paraId="1D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1E1C0000">
            <w:pPr>
              <w:pStyle w:val="Style_6"/>
              <w:rPr>
                <w:rFonts w:ascii="Times New Roman" w:hAnsi="Times New Roman"/>
                <w:sz w:val="24"/>
              </w:rPr>
            </w:pPr>
            <w:r>
              <w:rPr>
                <w:rFonts w:ascii="Times New Roman" w:hAnsi="Times New Roman"/>
                <w:sz w:val="24"/>
              </w:rPr>
              <w:t>27.09</w:t>
            </w:r>
          </w:p>
        </w:tc>
        <w:tc>
          <w:tcPr>
            <w:tcW w:type="dxa" w:w="2268"/>
            <w:tcBorders>
              <w:top w:color="000000" w:sz="4" w:val="single"/>
              <w:left w:color="000000" w:sz="4" w:val="single"/>
              <w:bottom w:color="000000" w:sz="4" w:val="single"/>
              <w:right w:color="000000" w:sz="4" w:val="single"/>
            </w:tcBorders>
          </w:tcPr>
          <w:p w14:paraId="1F1C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418"/>
            <w:tcBorders>
              <w:top w:color="000000" w:sz="4" w:val="single"/>
              <w:left w:color="000000" w:sz="4" w:val="single"/>
              <w:bottom w:color="000000" w:sz="4" w:val="single"/>
              <w:right w:color="000000" w:sz="4" w:val="single"/>
            </w:tcBorders>
          </w:tcPr>
          <w:p w14:paraId="201C0000">
            <w:pPr>
              <w:pStyle w:val="Style_6"/>
              <w:rPr>
                <w:rFonts w:ascii="Times New Roman" w:hAnsi="Times New Roman"/>
                <w:b w:val="1"/>
                <w:sz w:val="24"/>
              </w:rPr>
            </w:pPr>
          </w:p>
        </w:tc>
        <w:tc>
          <w:tcPr>
            <w:tcW w:type="dxa" w:w="8505"/>
            <w:gridSpan w:val="4"/>
            <w:tcBorders>
              <w:top w:color="000000" w:sz="4" w:val="single"/>
              <w:left w:color="000000" w:sz="4" w:val="single"/>
              <w:bottom w:color="000000" w:sz="4" w:val="single"/>
              <w:right w:color="000000" w:sz="4" w:val="single"/>
            </w:tcBorders>
          </w:tcPr>
          <w:p w14:paraId="211C0000">
            <w:pPr>
              <w:pStyle w:val="Style_6"/>
              <w:rPr>
                <w:rFonts w:ascii="Times New Roman" w:hAnsi="Times New Roman"/>
                <w:b w:val="1"/>
                <w:sz w:val="24"/>
              </w:rPr>
            </w:pPr>
            <w:r>
              <w:rPr>
                <w:rFonts w:ascii="Times New Roman" w:hAnsi="Times New Roman"/>
                <w:b w:val="1"/>
                <w:sz w:val="24"/>
              </w:rPr>
              <w:t xml:space="preserve">3. </w:t>
            </w:r>
            <w:r>
              <w:rPr>
                <w:rFonts w:ascii="Times New Roman" w:hAnsi="Times New Roman"/>
                <w:b w:val="1"/>
                <w:sz w:val="24"/>
              </w:rPr>
              <w:t>Школьный</w:t>
            </w:r>
            <w:r>
              <w:rPr>
                <w:rFonts w:ascii="Times New Roman" w:hAnsi="Times New Roman"/>
                <w:b w:val="1"/>
                <w:sz w:val="24"/>
              </w:rPr>
              <w:t xml:space="preserve"> </w:t>
            </w:r>
            <w:r>
              <w:rPr>
                <w:rFonts w:ascii="Times New Roman" w:hAnsi="Times New Roman"/>
                <w:b w:val="1"/>
                <w:sz w:val="24"/>
              </w:rPr>
              <w:t>урок</w:t>
            </w:r>
          </w:p>
        </w:tc>
      </w:tr>
      <w:tr>
        <w:tc>
          <w:tcPr>
            <w:tcW w:type="dxa" w:w="1418"/>
            <w:tcBorders>
              <w:top w:color="000000" w:sz="4" w:val="single"/>
              <w:left w:color="000000" w:sz="4" w:val="single"/>
              <w:bottom w:color="000000" w:sz="4" w:val="single"/>
              <w:right w:color="000000" w:sz="4" w:val="single"/>
            </w:tcBorders>
          </w:tcPr>
          <w:p w14:paraId="221C0000">
            <w:pPr>
              <w:pStyle w:val="Style_6"/>
              <w:widowControl w:val="0"/>
              <w:numPr>
                <w:ilvl w:val="0"/>
                <w:numId w:val="62"/>
              </w:numPr>
              <w:ind w:firstLine="0" w:left="644"/>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231C0000">
            <w:pPr>
              <w:pStyle w:val="Style_6"/>
              <w:rPr>
                <w:rFonts w:ascii="Times New Roman" w:hAnsi="Times New Roman"/>
                <w:sz w:val="24"/>
              </w:rPr>
            </w:pPr>
            <w:r>
              <w:rPr>
                <w:rFonts w:ascii="Times New Roman" w:hAnsi="Times New Roman"/>
                <w:sz w:val="24"/>
              </w:rPr>
              <w:t xml:space="preserve">205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рождения</w:t>
            </w:r>
            <w:r>
              <w:rPr>
                <w:rFonts w:ascii="Times New Roman" w:hAnsi="Times New Roman"/>
                <w:sz w:val="24"/>
              </w:rPr>
              <w:t xml:space="preserve"> </w:t>
            </w:r>
            <w:r>
              <w:rPr>
                <w:rFonts w:ascii="Times New Roman" w:hAnsi="Times New Roman"/>
                <w:sz w:val="24"/>
              </w:rPr>
              <w:t>писателя</w:t>
            </w:r>
            <w:r>
              <w:rPr>
                <w:rFonts w:ascii="Times New Roman" w:hAnsi="Times New Roman"/>
                <w:sz w:val="24"/>
              </w:rPr>
              <w:t xml:space="preserve"> </w:t>
            </w:r>
            <w:r>
              <w:rPr>
                <w:rFonts w:ascii="Times New Roman" w:hAnsi="Times New Roman"/>
                <w:sz w:val="24"/>
              </w:rPr>
              <w:t>А</w:t>
            </w:r>
            <w:r>
              <w:rPr>
                <w:rFonts w:ascii="Times New Roman" w:hAnsi="Times New Roman"/>
                <w:sz w:val="24"/>
              </w:rPr>
              <w:t>.</w:t>
            </w:r>
            <w:r>
              <w:rPr>
                <w:rFonts w:ascii="Times New Roman" w:hAnsi="Times New Roman"/>
                <w:sz w:val="24"/>
              </w:rPr>
              <w:t>К</w:t>
            </w:r>
            <w:r>
              <w:rPr>
                <w:rFonts w:ascii="Times New Roman" w:hAnsi="Times New Roman"/>
                <w:sz w:val="24"/>
              </w:rPr>
              <w:t>.</w:t>
            </w:r>
            <w:r>
              <w:rPr>
                <w:rFonts w:ascii="Times New Roman" w:hAnsi="Times New Roman"/>
                <w:sz w:val="24"/>
              </w:rPr>
              <w:t>Толстого</w:t>
            </w:r>
          </w:p>
        </w:tc>
        <w:tc>
          <w:tcPr>
            <w:tcW w:type="dxa" w:w="1134"/>
            <w:tcBorders>
              <w:top w:color="000000" w:sz="4" w:val="single"/>
              <w:left w:color="000000" w:sz="4" w:val="single"/>
              <w:bottom w:color="000000" w:sz="4" w:val="single"/>
              <w:right w:color="000000" w:sz="4" w:val="single"/>
            </w:tcBorders>
          </w:tcPr>
          <w:p w14:paraId="24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251C0000">
            <w:pPr>
              <w:pStyle w:val="Style_6"/>
              <w:rPr>
                <w:rFonts w:ascii="Times New Roman" w:hAnsi="Times New Roman"/>
                <w:sz w:val="24"/>
              </w:rPr>
            </w:pPr>
            <w:r>
              <w:rPr>
                <w:rFonts w:ascii="Times New Roman" w:hAnsi="Times New Roman"/>
                <w:sz w:val="24"/>
              </w:rPr>
              <w:t>5.09</w:t>
            </w:r>
          </w:p>
        </w:tc>
        <w:tc>
          <w:tcPr>
            <w:tcW w:type="dxa" w:w="2268"/>
            <w:tcBorders>
              <w:top w:color="000000" w:sz="4" w:val="single"/>
              <w:left w:color="000000" w:sz="4" w:val="single"/>
              <w:bottom w:color="000000" w:sz="4" w:val="single"/>
              <w:right w:color="000000" w:sz="4" w:val="single"/>
            </w:tcBorders>
          </w:tcPr>
          <w:p w14:paraId="261C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русского</w:t>
            </w:r>
            <w:r>
              <w:rPr>
                <w:rFonts w:ascii="Times New Roman" w:hAnsi="Times New Roman"/>
                <w:sz w:val="24"/>
              </w:rPr>
              <w:t xml:space="preserve"> </w:t>
            </w:r>
            <w:r>
              <w:rPr>
                <w:rFonts w:ascii="Times New Roman" w:hAnsi="Times New Roman"/>
                <w:sz w:val="24"/>
              </w:rPr>
              <w:t>языка</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литературы</w:t>
            </w:r>
          </w:p>
        </w:tc>
      </w:tr>
      <w:tr>
        <w:tc>
          <w:tcPr>
            <w:tcW w:type="dxa" w:w="1418"/>
            <w:tcBorders>
              <w:top w:color="000000" w:sz="4" w:val="single"/>
              <w:left w:color="000000" w:sz="4" w:val="single"/>
              <w:bottom w:color="000000" w:sz="4" w:val="single"/>
              <w:right w:color="000000" w:sz="4" w:val="single"/>
            </w:tcBorders>
          </w:tcPr>
          <w:p w14:paraId="271C0000">
            <w:pPr>
              <w:pStyle w:val="Style_6"/>
              <w:widowControl w:val="0"/>
              <w:numPr>
                <w:ilvl w:val="0"/>
                <w:numId w:val="62"/>
              </w:numPr>
              <w:ind w:firstLine="0" w:left="644"/>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281C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окончания</w:t>
            </w:r>
            <w:r>
              <w:rPr>
                <w:rFonts w:ascii="Times New Roman" w:hAnsi="Times New Roman"/>
                <w:sz w:val="24"/>
              </w:rPr>
              <w:t xml:space="preserve"> </w:t>
            </w:r>
            <w:r>
              <w:rPr>
                <w:rFonts w:ascii="Times New Roman" w:hAnsi="Times New Roman"/>
                <w:sz w:val="24"/>
              </w:rPr>
              <w:t>Второй</w:t>
            </w:r>
            <w:r>
              <w:rPr>
                <w:rFonts w:ascii="Times New Roman" w:hAnsi="Times New Roman"/>
                <w:sz w:val="24"/>
              </w:rPr>
              <w:t xml:space="preserve"> </w:t>
            </w:r>
            <w:r>
              <w:rPr>
                <w:rFonts w:ascii="Times New Roman" w:hAnsi="Times New Roman"/>
                <w:sz w:val="24"/>
              </w:rPr>
              <w:t>мировой</w:t>
            </w:r>
            <w:r>
              <w:rPr>
                <w:rFonts w:ascii="Times New Roman" w:hAnsi="Times New Roman"/>
                <w:sz w:val="24"/>
              </w:rPr>
              <w:t xml:space="preserve"> </w:t>
            </w:r>
            <w:r>
              <w:rPr>
                <w:rFonts w:ascii="Times New Roman" w:hAnsi="Times New Roman"/>
                <w:sz w:val="24"/>
              </w:rPr>
              <w:t>войны</w:t>
            </w:r>
          </w:p>
        </w:tc>
        <w:tc>
          <w:tcPr>
            <w:tcW w:type="dxa" w:w="1134"/>
            <w:tcBorders>
              <w:top w:color="000000" w:sz="4" w:val="single"/>
              <w:left w:color="000000" w:sz="4" w:val="single"/>
              <w:bottom w:color="000000" w:sz="4" w:val="single"/>
              <w:right w:color="000000" w:sz="4" w:val="single"/>
            </w:tcBorders>
          </w:tcPr>
          <w:p w14:paraId="291C0000">
            <w:pPr>
              <w:pStyle w:val="Style_6"/>
              <w:rPr>
                <w:rFonts w:ascii="Times New Roman" w:hAnsi="Times New Roman"/>
                <w:sz w:val="24"/>
              </w:rPr>
            </w:pPr>
            <w:r>
              <w:rPr>
                <w:rFonts w:ascii="Times New Roman" w:hAnsi="Times New Roman"/>
                <w:sz w:val="24"/>
              </w:rPr>
              <w:t>5-9</w:t>
            </w:r>
          </w:p>
        </w:tc>
        <w:tc>
          <w:tcPr>
            <w:tcW w:type="dxa" w:w="2126"/>
            <w:tcBorders>
              <w:top w:color="000000" w:sz="4" w:val="single"/>
              <w:left w:color="000000" w:sz="4" w:val="single"/>
              <w:bottom w:color="000000" w:sz="4" w:val="single"/>
              <w:right w:color="000000" w:sz="4" w:val="single"/>
            </w:tcBorders>
          </w:tcPr>
          <w:p w14:paraId="2A1C0000">
            <w:pPr>
              <w:pStyle w:val="Style_6"/>
              <w:rPr>
                <w:rFonts w:ascii="Times New Roman" w:hAnsi="Times New Roman"/>
                <w:sz w:val="24"/>
              </w:rPr>
            </w:pPr>
            <w:r>
              <w:rPr>
                <w:rFonts w:ascii="Times New Roman" w:hAnsi="Times New Roman"/>
                <w:sz w:val="24"/>
              </w:rPr>
              <w:t>3.09</w:t>
            </w:r>
          </w:p>
        </w:tc>
        <w:tc>
          <w:tcPr>
            <w:tcW w:type="dxa" w:w="2268"/>
            <w:tcBorders>
              <w:top w:color="000000" w:sz="4" w:val="single"/>
              <w:left w:color="000000" w:sz="4" w:val="single"/>
              <w:bottom w:color="000000" w:sz="4" w:val="single"/>
              <w:right w:color="000000" w:sz="4" w:val="single"/>
            </w:tcBorders>
          </w:tcPr>
          <w:p w14:paraId="2B1C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истории</w:t>
            </w:r>
          </w:p>
        </w:tc>
      </w:tr>
      <w:tr>
        <w:tc>
          <w:tcPr>
            <w:tcW w:type="dxa" w:w="1418"/>
            <w:tcBorders>
              <w:top w:color="000000" w:sz="4" w:val="single"/>
              <w:left w:color="000000" w:sz="4" w:val="single"/>
              <w:bottom w:color="000000" w:sz="4" w:val="single"/>
              <w:right w:color="000000" w:sz="4" w:val="single"/>
            </w:tcBorders>
          </w:tcPr>
          <w:p w14:paraId="2C1C0000">
            <w:pPr>
              <w:pStyle w:val="Style_6"/>
              <w:widowControl w:val="0"/>
              <w:numPr>
                <w:ilvl w:val="0"/>
                <w:numId w:val="62"/>
              </w:numPr>
              <w:ind w:firstLine="0" w:left="644"/>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2D1C0000">
            <w:pPr>
              <w:pStyle w:val="Style_6"/>
              <w:rPr>
                <w:rFonts w:ascii="Times New Roman" w:hAnsi="Times New Roman"/>
                <w:sz w:val="24"/>
              </w:rPr>
            </w:pPr>
            <w:r>
              <w:rPr>
                <w:rFonts w:ascii="Times New Roman" w:hAnsi="Times New Roman"/>
                <w:sz w:val="24"/>
              </w:rPr>
              <w:t>Всероссийский</w:t>
            </w:r>
            <w:r>
              <w:rPr>
                <w:rFonts w:ascii="Times New Roman" w:hAnsi="Times New Roman"/>
                <w:sz w:val="24"/>
              </w:rPr>
              <w:t xml:space="preserve"> </w:t>
            </w:r>
            <w:r>
              <w:rPr>
                <w:rFonts w:ascii="Times New Roman" w:hAnsi="Times New Roman"/>
                <w:sz w:val="24"/>
              </w:rPr>
              <w:t>урок</w:t>
            </w:r>
            <w:r>
              <w:rPr>
                <w:rFonts w:ascii="Times New Roman" w:hAnsi="Times New Roman"/>
                <w:sz w:val="24"/>
              </w:rPr>
              <w:t xml:space="preserve"> </w:t>
            </w:r>
            <w:r>
              <w:rPr>
                <w:rFonts w:ascii="Times New Roman" w:hAnsi="Times New Roman"/>
                <w:sz w:val="24"/>
              </w:rPr>
              <w:t>безопасности</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рамках</w:t>
            </w:r>
            <w:r>
              <w:rPr>
                <w:rFonts w:ascii="Times New Roman" w:hAnsi="Times New Roman"/>
                <w:spacing w:val="-52"/>
                <w:sz w:val="24"/>
              </w:rPr>
              <w:t xml:space="preserve"> </w:t>
            </w:r>
            <w:r>
              <w:rPr>
                <w:rFonts w:ascii="Times New Roman" w:hAnsi="Times New Roman"/>
                <w:sz w:val="24"/>
              </w:rPr>
              <w:t>Месячника</w:t>
            </w:r>
            <w:r>
              <w:rPr>
                <w:rFonts w:ascii="Times New Roman" w:hAnsi="Times New Roman"/>
                <w:spacing w:val="-3"/>
                <w:sz w:val="24"/>
              </w:rPr>
              <w:t xml:space="preserve"> </w:t>
            </w:r>
            <w:r>
              <w:rPr>
                <w:rFonts w:ascii="Times New Roman" w:hAnsi="Times New Roman"/>
                <w:sz w:val="24"/>
              </w:rPr>
              <w:t>гражданской</w:t>
            </w:r>
            <w:r>
              <w:rPr>
                <w:rFonts w:ascii="Times New Roman" w:hAnsi="Times New Roman"/>
                <w:spacing w:val="-1"/>
                <w:sz w:val="24"/>
              </w:rPr>
              <w:t xml:space="preserve"> </w:t>
            </w:r>
            <w:r>
              <w:rPr>
                <w:rFonts w:ascii="Times New Roman" w:hAnsi="Times New Roman"/>
                <w:sz w:val="24"/>
              </w:rPr>
              <w:t>защиты</w:t>
            </w:r>
          </w:p>
        </w:tc>
        <w:tc>
          <w:tcPr>
            <w:tcW w:type="dxa" w:w="1134"/>
            <w:tcBorders>
              <w:top w:color="000000" w:sz="4" w:val="single"/>
              <w:left w:color="000000" w:sz="4" w:val="single"/>
              <w:bottom w:color="000000" w:sz="4" w:val="single"/>
              <w:right w:color="000000" w:sz="4" w:val="single"/>
            </w:tcBorders>
          </w:tcPr>
          <w:p w14:paraId="2E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2F1C0000">
            <w:pPr>
              <w:pStyle w:val="Style_6"/>
              <w:rPr>
                <w:rFonts w:ascii="Times New Roman" w:hAnsi="Times New Roman"/>
                <w:sz w:val="24"/>
              </w:rPr>
            </w:pPr>
            <w:r>
              <w:rPr>
                <w:rFonts w:ascii="Times New Roman" w:hAnsi="Times New Roman"/>
                <w:sz w:val="24"/>
              </w:rPr>
              <w:t>06.09</w:t>
            </w:r>
          </w:p>
          <w:p w14:paraId="301C0000">
            <w:pPr>
              <w:pStyle w:val="Style_6"/>
              <w:rPr>
                <w:rFonts w:ascii="Times New Roman" w:hAnsi="Times New Roman"/>
                <w:sz w:val="24"/>
              </w:rPr>
            </w:pPr>
          </w:p>
        </w:tc>
        <w:tc>
          <w:tcPr>
            <w:tcW w:type="dxa" w:w="2268"/>
            <w:tcBorders>
              <w:top w:color="000000" w:sz="4" w:val="single"/>
              <w:left w:color="000000" w:sz="4" w:val="single"/>
              <w:bottom w:color="000000" w:sz="4" w:val="single"/>
              <w:right w:color="000000" w:sz="4" w:val="single"/>
            </w:tcBorders>
          </w:tcPr>
          <w:p w14:paraId="311C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ОБЖ</w:t>
            </w:r>
          </w:p>
        </w:tc>
      </w:tr>
      <w:tr>
        <w:tc>
          <w:tcPr>
            <w:tcW w:type="dxa" w:w="1418"/>
            <w:tcBorders>
              <w:top w:color="000000" w:sz="4" w:val="single"/>
              <w:left w:color="000000" w:sz="4" w:val="single"/>
              <w:bottom w:color="000000" w:sz="4" w:val="single"/>
              <w:right w:color="000000" w:sz="4" w:val="single"/>
            </w:tcBorders>
          </w:tcPr>
          <w:p w14:paraId="321C0000">
            <w:pPr>
              <w:pStyle w:val="Style_6"/>
              <w:widowControl w:val="0"/>
              <w:numPr>
                <w:ilvl w:val="0"/>
                <w:numId w:val="62"/>
              </w:numPr>
              <w:ind w:firstLine="0" w:left="644"/>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331C0000">
            <w:pPr>
              <w:pStyle w:val="Style_6"/>
              <w:rPr>
                <w:rFonts w:ascii="Times New Roman" w:hAnsi="Times New Roman"/>
                <w:sz w:val="24"/>
              </w:rPr>
            </w:pPr>
            <w:r>
              <w:rPr>
                <w:rFonts w:ascii="Times New Roman" w:hAnsi="Times New Roman"/>
                <w:sz w:val="24"/>
              </w:rPr>
              <w:t>Международный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распространения</w:t>
            </w:r>
            <w:r>
              <w:rPr>
                <w:rFonts w:ascii="Times New Roman" w:hAnsi="Times New Roman"/>
                <w:sz w:val="24"/>
              </w:rPr>
              <w:t xml:space="preserve"> </w:t>
            </w:r>
            <w:r>
              <w:rPr>
                <w:rFonts w:ascii="Times New Roman" w:hAnsi="Times New Roman"/>
                <w:sz w:val="24"/>
              </w:rPr>
              <w:t>грамотности</w:t>
            </w:r>
          </w:p>
        </w:tc>
        <w:tc>
          <w:tcPr>
            <w:tcW w:type="dxa" w:w="1134"/>
            <w:tcBorders>
              <w:top w:color="000000" w:sz="4" w:val="single"/>
              <w:left w:color="000000" w:sz="4" w:val="single"/>
              <w:bottom w:color="000000" w:sz="4" w:val="single"/>
              <w:right w:color="000000" w:sz="4" w:val="single"/>
            </w:tcBorders>
          </w:tcPr>
          <w:p w14:paraId="34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351C0000">
            <w:pPr>
              <w:pStyle w:val="Style_6"/>
              <w:rPr>
                <w:rFonts w:ascii="Times New Roman" w:hAnsi="Times New Roman"/>
                <w:sz w:val="24"/>
              </w:rPr>
            </w:pPr>
            <w:r>
              <w:rPr>
                <w:rFonts w:ascii="Times New Roman" w:hAnsi="Times New Roman"/>
                <w:sz w:val="24"/>
              </w:rPr>
              <w:t>08.09</w:t>
            </w:r>
          </w:p>
        </w:tc>
        <w:tc>
          <w:tcPr>
            <w:tcW w:type="dxa" w:w="2268"/>
            <w:tcBorders>
              <w:top w:color="000000" w:sz="4" w:val="single"/>
              <w:left w:color="000000" w:sz="4" w:val="single"/>
              <w:bottom w:color="000000" w:sz="4" w:val="single"/>
              <w:right w:color="000000" w:sz="4" w:val="single"/>
            </w:tcBorders>
          </w:tcPr>
          <w:p w14:paraId="361C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предметники</w:t>
            </w:r>
          </w:p>
        </w:tc>
      </w:tr>
      <w:tr>
        <w:tc>
          <w:tcPr>
            <w:tcW w:type="dxa" w:w="1418"/>
            <w:tcBorders>
              <w:top w:color="000000" w:sz="4" w:val="single"/>
              <w:left w:color="000000" w:sz="4" w:val="single"/>
              <w:bottom w:color="000000" w:sz="4" w:val="single"/>
              <w:right w:color="000000" w:sz="4" w:val="single"/>
            </w:tcBorders>
          </w:tcPr>
          <w:p w14:paraId="371C0000">
            <w:pPr>
              <w:pStyle w:val="Style_6"/>
              <w:widowControl w:val="0"/>
              <w:numPr>
                <w:ilvl w:val="0"/>
                <w:numId w:val="62"/>
              </w:numPr>
              <w:ind w:firstLine="0" w:left="644"/>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381C0000">
            <w:pPr>
              <w:pStyle w:val="Style_6"/>
              <w:rPr>
                <w:rFonts w:ascii="Times New Roman" w:hAnsi="Times New Roman"/>
                <w:sz w:val="24"/>
              </w:rPr>
            </w:pPr>
            <w:r>
              <w:rPr>
                <w:rFonts w:ascii="Times New Roman" w:hAnsi="Times New Roman"/>
                <w:sz w:val="24"/>
              </w:rPr>
              <w:t xml:space="preserve">165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рождения</w:t>
            </w:r>
            <w:r>
              <w:rPr>
                <w:rFonts w:ascii="Times New Roman" w:hAnsi="Times New Roman"/>
                <w:sz w:val="24"/>
              </w:rPr>
              <w:t xml:space="preserve"> </w:t>
            </w:r>
            <w:r>
              <w:rPr>
                <w:rFonts w:ascii="Times New Roman" w:hAnsi="Times New Roman"/>
                <w:sz w:val="24"/>
              </w:rPr>
              <w:t>русского</w:t>
            </w:r>
            <w:r>
              <w:rPr>
                <w:rFonts w:ascii="Times New Roman" w:hAnsi="Times New Roman"/>
                <w:sz w:val="24"/>
              </w:rPr>
              <w:t xml:space="preserve"> </w:t>
            </w:r>
            <w:r>
              <w:rPr>
                <w:rFonts w:ascii="Times New Roman" w:hAnsi="Times New Roman"/>
                <w:sz w:val="24"/>
              </w:rPr>
              <w:t>ученого</w:t>
            </w:r>
            <w:r>
              <w:rPr>
                <w:rFonts w:ascii="Times New Roman" w:hAnsi="Times New Roman"/>
                <w:sz w:val="24"/>
              </w:rPr>
              <w:t xml:space="preserve">, </w:t>
            </w:r>
            <w:r>
              <w:rPr>
                <w:rFonts w:ascii="Times New Roman" w:hAnsi="Times New Roman"/>
                <w:sz w:val="24"/>
              </w:rPr>
              <w:t>писателя</w:t>
            </w:r>
            <w:r>
              <w:rPr>
                <w:rFonts w:ascii="Times New Roman" w:hAnsi="Times New Roman"/>
                <w:sz w:val="24"/>
              </w:rPr>
              <w:t xml:space="preserve"> </w:t>
            </w:r>
            <w:r>
              <w:rPr>
                <w:rFonts w:ascii="Times New Roman" w:hAnsi="Times New Roman"/>
                <w:sz w:val="24"/>
              </w:rPr>
              <w:t>К</w:t>
            </w:r>
            <w:r>
              <w:rPr>
                <w:rFonts w:ascii="Times New Roman" w:hAnsi="Times New Roman"/>
                <w:sz w:val="24"/>
              </w:rPr>
              <w:t>.</w:t>
            </w:r>
            <w:r>
              <w:rPr>
                <w:rFonts w:ascii="Times New Roman" w:hAnsi="Times New Roman"/>
                <w:sz w:val="24"/>
              </w:rPr>
              <w:t>Э</w:t>
            </w:r>
            <w:r>
              <w:rPr>
                <w:rFonts w:ascii="Times New Roman" w:hAnsi="Times New Roman"/>
                <w:sz w:val="24"/>
              </w:rPr>
              <w:t xml:space="preserve">. </w:t>
            </w:r>
            <w:r>
              <w:rPr>
                <w:rFonts w:ascii="Times New Roman" w:hAnsi="Times New Roman"/>
                <w:sz w:val="24"/>
              </w:rPr>
              <w:t>Циолковского</w:t>
            </w:r>
          </w:p>
        </w:tc>
        <w:tc>
          <w:tcPr>
            <w:tcW w:type="dxa" w:w="1134"/>
            <w:tcBorders>
              <w:top w:color="000000" w:sz="4" w:val="single"/>
              <w:left w:color="000000" w:sz="4" w:val="single"/>
              <w:bottom w:color="000000" w:sz="4" w:val="single"/>
              <w:right w:color="000000" w:sz="4" w:val="single"/>
            </w:tcBorders>
          </w:tcPr>
          <w:p w14:paraId="39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3A1C0000">
            <w:pPr>
              <w:pStyle w:val="Style_6"/>
              <w:rPr>
                <w:rFonts w:ascii="Times New Roman" w:hAnsi="Times New Roman"/>
                <w:sz w:val="24"/>
              </w:rPr>
            </w:pPr>
            <w:r>
              <w:rPr>
                <w:rFonts w:ascii="Times New Roman" w:hAnsi="Times New Roman"/>
                <w:sz w:val="24"/>
              </w:rPr>
              <w:t>17.09</w:t>
            </w:r>
          </w:p>
        </w:tc>
        <w:tc>
          <w:tcPr>
            <w:tcW w:type="dxa" w:w="2268"/>
            <w:tcBorders>
              <w:top w:color="000000" w:sz="4" w:val="single"/>
              <w:left w:color="000000" w:sz="4" w:val="single"/>
              <w:bottom w:color="000000" w:sz="4" w:val="single"/>
              <w:right w:color="000000" w:sz="4" w:val="single"/>
            </w:tcBorders>
          </w:tcPr>
          <w:p w14:paraId="3B1C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предметники</w:t>
            </w:r>
          </w:p>
        </w:tc>
      </w:tr>
      <w:tr>
        <w:tc>
          <w:tcPr>
            <w:tcW w:type="dxa" w:w="1418"/>
            <w:tcBorders>
              <w:top w:color="000000" w:sz="4" w:val="single"/>
              <w:left w:color="000000" w:sz="4" w:val="single"/>
              <w:bottom w:color="000000" w:sz="4" w:val="single"/>
              <w:right w:color="000000" w:sz="4" w:val="single"/>
            </w:tcBorders>
          </w:tcPr>
          <w:p w14:paraId="3C1C0000">
            <w:pPr>
              <w:pStyle w:val="Style_6"/>
              <w:rPr>
                <w:rFonts w:ascii="Times New Roman" w:hAnsi="Times New Roman"/>
                <w:b w:val="1"/>
                <w:sz w:val="24"/>
              </w:rPr>
            </w:pPr>
          </w:p>
        </w:tc>
        <w:tc>
          <w:tcPr>
            <w:tcW w:type="dxa" w:w="8505"/>
            <w:gridSpan w:val="4"/>
            <w:tcBorders>
              <w:top w:color="000000" w:sz="4" w:val="single"/>
              <w:left w:color="000000" w:sz="4" w:val="single"/>
              <w:bottom w:color="000000" w:sz="4" w:val="single"/>
              <w:right w:color="000000" w:sz="4" w:val="single"/>
            </w:tcBorders>
          </w:tcPr>
          <w:p w14:paraId="3D1C0000">
            <w:pPr>
              <w:pStyle w:val="Style_6"/>
              <w:rPr>
                <w:rFonts w:ascii="Times New Roman" w:hAnsi="Times New Roman"/>
                <w:b w:val="1"/>
                <w:sz w:val="24"/>
              </w:rPr>
            </w:pPr>
            <w:r>
              <w:rPr>
                <w:rFonts w:ascii="Times New Roman" w:hAnsi="Times New Roman"/>
                <w:b w:val="1"/>
                <w:sz w:val="24"/>
              </w:rPr>
              <w:t xml:space="preserve">4. </w:t>
            </w:r>
            <w:r>
              <w:rPr>
                <w:rFonts w:ascii="Times New Roman" w:hAnsi="Times New Roman"/>
                <w:b w:val="1"/>
                <w:sz w:val="24"/>
              </w:rPr>
              <w:t>Внеурочная</w:t>
            </w:r>
            <w:r>
              <w:rPr>
                <w:rFonts w:ascii="Times New Roman" w:hAnsi="Times New Roman"/>
                <w:b w:val="1"/>
                <w:sz w:val="24"/>
              </w:rPr>
              <w:t xml:space="preserve"> </w:t>
            </w:r>
            <w:r>
              <w:rPr>
                <w:rFonts w:ascii="Times New Roman" w:hAnsi="Times New Roman"/>
                <w:b w:val="1"/>
                <w:sz w:val="24"/>
              </w:rPr>
              <w:t>деятельность</w:t>
            </w:r>
          </w:p>
        </w:tc>
      </w:tr>
      <w:tr>
        <w:tc>
          <w:tcPr>
            <w:tcW w:type="dxa" w:w="1418"/>
            <w:tcBorders>
              <w:top w:color="000000" w:sz="4" w:val="single"/>
              <w:left w:color="000000" w:sz="4" w:val="single"/>
              <w:bottom w:color="000000" w:sz="4" w:val="single"/>
              <w:right w:color="000000" w:sz="4" w:val="single"/>
            </w:tcBorders>
          </w:tcPr>
          <w:p w14:paraId="3E1C0000">
            <w:pPr>
              <w:pStyle w:val="Style_6"/>
              <w:widowControl w:val="0"/>
              <w:numPr>
                <w:ilvl w:val="0"/>
                <w:numId w:val="63"/>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3F1C0000">
            <w:pPr>
              <w:pStyle w:val="Style_6"/>
              <w:rPr>
                <w:rFonts w:ascii="Times New Roman" w:hAnsi="Times New Roman"/>
                <w:sz w:val="24"/>
              </w:rPr>
            </w:pPr>
            <w:r>
              <w:rPr>
                <w:rFonts w:ascii="Times New Roman" w:hAnsi="Times New Roman"/>
                <w:sz w:val="24"/>
              </w:rPr>
              <w:t>Старт</w:t>
            </w:r>
            <w:r>
              <w:rPr>
                <w:rFonts w:ascii="Times New Roman" w:hAnsi="Times New Roman"/>
                <w:sz w:val="24"/>
              </w:rPr>
              <w:t xml:space="preserve"> </w:t>
            </w:r>
            <w:r>
              <w:rPr>
                <w:rFonts w:ascii="Times New Roman" w:hAnsi="Times New Roman"/>
                <w:sz w:val="24"/>
              </w:rPr>
              <w:t>занятий</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внеурочной</w:t>
            </w:r>
            <w:r>
              <w:rPr>
                <w:rFonts w:ascii="Times New Roman" w:hAnsi="Times New Roman"/>
                <w:sz w:val="24"/>
              </w:rPr>
              <w:t xml:space="preserve"> </w:t>
            </w:r>
            <w:r>
              <w:rPr>
                <w:rFonts w:ascii="Times New Roman" w:hAnsi="Times New Roman"/>
                <w:sz w:val="24"/>
              </w:rPr>
              <w:t>деятельности</w:t>
            </w:r>
          </w:p>
        </w:tc>
        <w:tc>
          <w:tcPr>
            <w:tcW w:type="dxa" w:w="1134"/>
            <w:tcBorders>
              <w:top w:color="000000" w:sz="4" w:val="single"/>
              <w:left w:color="000000" w:sz="4" w:val="single"/>
              <w:bottom w:color="000000" w:sz="4" w:val="single"/>
              <w:right w:color="000000" w:sz="4" w:val="single"/>
            </w:tcBorders>
          </w:tcPr>
          <w:p w14:paraId="401C0000">
            <w:pPr>
              <w:pStyle w:val="Style_6"/>
              <w:rPr>
                <w:rFonts w:ascii="Times New Roman" w:hAnsi="Times New Roman"/>
                <w:sz w:val="24"/>
              </w:rPr>
            </w:pPr>
            <w:r>
              <w:rPr>
                <w:rFonts w:ascii="Times New Roman" w:hAnsi="Times New Roman"/>
                <w:color w:val="000000"/>
                <w:sz w:val="24"/>
              </w:rPr>
              <w:t>1-9</w:t>
            </w:r>
          </w:p>
        </w:tc>
        <w:tc>
          <w:tcPr>
            <w:tcW w:type="dxa" w:w="2126"/>
            <w:tcBorders>
              <w:top w:color="000000" w:sz="4" w:val="single"/>
              <w:left w:color="000000" w:sz="4" w:val="single"/>
              <w:bottom w:color="000000" w:sz="4" w:val="single"/>
              <w:right w:color="000000" w:sz="4" w:val="single"/>
            </w:tcBorders>
          </w:tcPr>
          <w:p w14:paraId="411C0000">
            <w:pPr>
              <w:pStyle w:val="Style_6"/>
              <w:rPr>
                <w:rFonts w:ascii="Times New Roman" w:hAnsi="Times New Roman"/>
                <w:sz w:val="24"/>
              </w:rPr>
            </w:pPr>
            <w:r>
              <w:rPr>
                <w:rFonts w:ascii="Times New Roman" w:hAnsi="Times New Roman"/>
                <w:color w:val="000000"/>
                <w:sz w:val="24"/>
              </w:rPr>
              <w:t>1.09-25.05</w:t>
            </w:r>
          </w:p>
        </w:tc>
        <w:tc>
          <w:tcPr>
            <w:tcW w:type="dxa" w:w="2268"/>
            <w:tcBorders>
              <w:top w:color="000000" w:sz="4" w:val="single"/>
              <w:left w:color="000000" w:sz="4" w:val="single"/>
              <w:bottom w:color="000000" w:sz="4" w:val="single"/>
              <w:right w:color="000000" w:sz="4" w:val="single"/>
            </w:tcBorders>
          </w:tcPr>
          <w:p w14:paraId="421C0000">
            <w:pPr>
              <w:pStyle w:val="Style_6"/>
              <w:rPr>
                <w:rFonts w:ascii="Times New Roman" w:hAnsi="Times New Roman"/>
                <w:sz w:val="24"/>
              </w:rPr>
            </w:pPr>
            <w:r>
              <w:rPr>
                <w:rFonts w:ascii="Times New Roman" w:hAnsi="Times New Roman"/>
                <w:sz w:val="24"/>
              </w:rPr>
              <w:t>Администрация</w:t>
            </w:r>
            <w:r>
              <w:rPr>
                <w:rFonts w:ascii="Times New Roman" w:hAnsi="Times New Roman"/>
                <w:sz w:val="24"/>
              </w:rPr>
              <w:t xml:space="preserve"> </w:t>
            </w:r>
            <w:r>
              <w:rPr>
                <w:rFonts w:ascii="Times New Roman" w:hAnsi="Times New Roman"/>
                <w:sz w:val="24"/>
              </w:rPr>
              <w:t>школы</w:t>
            </w:r>
          </w:p>
        </w:tc>
      </w:tr>
      <w:tr>
        <w:tc>
          <w:tcPr>
            <w:tcW w:type="dxa" w:w="1418"/>
            <w:tcBorders>
              <w:top w:color="000000" w:sz="4" w:val="single"/>
              <w:left w:color="000000" w:sz="4" w:val="single"/>
              <w:bottom w:color="000000" w:sz="4" w:val="single"/>
              <w:right w:color="000000" w:sz="4" w:val="single"/>
            </w:tcBorders>
          </w:tcPr>
          <w:p w14:paraId="431C0000">
            <w:pPr>
              <w:pStyle w:val="Style_6"/>
              <w:widowControl w:val="0"/>
              <w:numPr>
                <w:ilvl w:val="0"/>
                <w:numId w:val="63"/>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441C0000">
            <w:pPr>
              <w:pStyle w:val="Style_6"/>
              <w:rPr>
                <w:rFonts w:ascii="Times New Roman" w:hAnsi="Times New Roman"/>
                <w:sz w:val="24"/>
              </w:rPr>
            </w:pPr>
            <w:r>
              <w:rPr>
                <w:rFonts w:ascii="Times New Roman" w:hAnsi="Times New Roman"/>
                <w:sz w:val="24"/>
              </w:rPr>
              <w:t>Олимпиадный</w:t>
            </w:r>
            <w:r>
              <w:rPr>
                <w:rFonts w:ascii="Times New Roman" w:hAnsi="Times New Roman"/>
                <w:sz w:val="24"/>
              </w:rPr>
              <w:t xml:space="preserve"> </w:t>
            </w:r>
            <w:r>
              <w:rPr>
                <w:rFonts w:ascii="Times New Roman" w:hAnsi="Times New Roman"/>
                <w:sz w:val="24"/>
              </w:rPr>
              <w:t>флешмоб</w:t>
            </w:r>
          </w:p>
        </w:tc>
        <w:tc>
          <w:tcPr>
            <w:tcW w:type="dxa" w:w="1134"/>
            <w:tcBorders>
              <w:top w:color="000000" w:sz="4" w:val="single"/>
              <w:left w:color="000000" w:sz="4" w:val="single"/>
              <w:bottom w:color="000000" w:sz="4" w:val="single"/>
              <w:right w:color="000000" w:sz="4" w:val="single"/>
            </w:tcBorders>
          </w:tcPr>
          <w:p w14:paraId="45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461C0000">
            <w:pPr>
              <w:pStyle w:val="Style_6"/>
              <w:rPr>
                <w:rFonts w:ascii="Times New Roman" w:hAnsi="Times New Roman"/>
                <w:sz w:val="24"/>
              </w:rPr>
            </w:pPr>
            <w:r>
              <w:rPr>
                <w:rFonts w:ascii="Times New Roman" w:hAnsi="Times New Roman"/>
                <w:sz w:val="24"/>
              </w:rPr>
              <w:t>Сентябрь</w:t>
            </w:r>
            <w:r>
              <w:rPr>
                <w:rFonts w:ascii="Times New Roman" w:hAnsi="Times New Roman"/>
                <w:sz w:val="24"/>
              </w:rPr>
              <w:t xml:space="preserve"> </w:t>
            </w:r>
            <w:r>
              <w:rPr>
                <w:rFonts w:ascii="Times New Roman" w:hAnsi="Times New Roman"/>
                <w:sz w:val="24"/>
              </w:rPr>
              <w:t>ВОШ</w:t>
            </w:r>
            <w:r>
              <w:rPr>
                <w:rFonts w:ascii="Times New Roman" w:hAnsi="Times New Roman"/>
                <w:sz w:val="24"/>
              </w:rPr>
              <w:t xml:space="preserve"> </w:t>
            </w:r>
            <w:r>
              <w:rPr>
                <w:rFonts w:ascii="Times New Roman" w:hAnsi="Times New Roman"/>
                <w:sz w:val="24"/>
              </w:rPr>
              <w:t>школьный</w:t>
            </w:r>
            <w:r>
              <w:rPr>
                <w:rFonts w:ascii="Times New Roman" w:hAnsi="Times New Roman"/>
                <w:sz w:val="24"/>
              </w:rPr>
              <w:t xml:space="preserve"> </w:t>
            </w:r>
            <w:r>
              <w:rPr>
                <w:rFonts w:ascii="Times New Roman" w:hAnsi="Times New Roman"/>
                <w:sz w:val="24"/>
              </w:rPr>
              <w:t>этап</w:t>
            </w:r>
          </w:p>
        </w:tc>
        <w:tc>
          <w:tcPr>
            <w:tcW w:type="dxa" w:w="2268"/>
            <w:tcBorders>
              <w:top w:color="000000" w:sz="4" w:val="single"/>
              <w:left w:color="000000" w:sz="4" w:val="single"/>
              <w:bottom w:color="000000" w:sz="4" w:val="single"/>
              <w:right w:color="000000" w:sz="4" w:val="single"/>
            </w:tcBorders>
          </w:tcPr>
          <w:p w14:paraId="471C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предметники</w:t>
            </w:r>
          </w:p>
        </w:tc>
      </w:tr>
      <w:tr>
        <w:tc>
          <w:tcPr>
            <w:tcW w:type="dxa" w:w="1418"/>
            <w:tcBorders>
              <w:top w:color="000000" w:sz="4" w:val="single"/>
              <w:left w:color="000000" w:sz="4" w:val="single"/>
              <w:bottom w:color="000000" w:sz="4" w:val="single"/>
              <w:right w:color="000000" w:sz="4" w:val="single"/>
            </w:tcBorders>
          </w:tcPr>
          <w:p w14:paraId="481C0000">
            <w:pPr>
              <w:pStyle w:val="Style_6"/>
              <w:rPr>
                <w:rFonts w:ascii="Times New Roman" w:hAnsi="Times New Roman"/>
                <w:b w:val="1"/>
                <w:sz w:val="24"/>
              </w:rPr>
            </w:pPr>
          </w:p>
        </w:tc>
        <w:tc>
          <w:tcPr>
            <w:tcW w:type="dxa" w:w="8505"/>
            <w:gridSpan w:val="4"/>
            <w:tcBorders>
              <w:top w:color="000000" w:sz="4" w:val="single"/>
              <w:left w:color="000000" w:sz="4" w:val="single"/>
              <w:bottom w:color="000000" w:sz="4" w:val="single"/>
              <w:right w:color="000000" w:sz="4" w:val="single"/>
            </w:tcBorders>
          </w:tcPr>
          <w:p w14:paraId="491C0000">
            <w:pPr>
              <w:pStyle w:val="Style_6"/>
              <w:rPr>
                <w:rFonts w:ascii="Times New Roman" w:hAnsi="Times New Roman"/>
                <w:b w:val="1"/>
                <w:sz w:val="24"/>
              </w:rPr>
            </w:pPr>
            <w:r>
              <w:rPr>
                <w:rFonts w:ascii="Times New Roman" w:hAnsi="Times New Roman"/>
                <w:b w:val="1"/>
                <w:sz w:val="24"/>
              </w:rPr>
              <w:t xml:space="preserve">5. </w:t>
            </w:r>
            <w:r>
              <w:rPr>
                <w:rFonts w:ascii="Times New Roman" w:hAnsi="Times New Roman"/>
                <w:b w:val="1"/>
                <w:sz w:val="24"/>
              </w:rPr>
              <w:t>Работа</w:t>
            </w:r>
            <w:r>
              <w:rPr>
                <w:rFonts w:ascii="Times New Roman" w:hAnsi="Times New Roman"/>
                <w:b w:val="1"/>
                <w:sz w:val="24"/>
              </w:rPr>
              <w:t xml:space="preserve"> </w:t>
            </w:r>
            <w:r>
              <w:rPr>
                <w:rFonts w:ascii="Times New Roman" w:hAnsi="Times New Roman"/>
                <w:b w:val="1"/>
                <w:sz w:val="24"/>
              </w:rPr>
              <w:t>с</w:t>
            </w:r>
            <w:r>
              <w:rPr>
                <w:rFonts w:ascii="Times New Roman" w:hAnsi="Times New Roman"/>
                <w:b w:val="1"/>
                <w:sz w:val="24"/>
              </w:rPr>
              <w:t xml:space="preserve"> </w:t>
            </w:r>
            <w:r>
              <w:rPr>
                <w:rFonts w:ascii="Times New Roman" w:hAnsi="Times New Roman"/>
                <w:b w:val="1"/>
                <w:sz w:val="24"/>
              </w:rPr>
              <w:t>родителями</w:t>
            </w:r>
          </w:p>
        </w:tc>
      </w:tr>
      <w:tr>
        <w:tc>
          <w:tcPr>
            <w:tcW w:type="dxa" w:w="1418"/>
            <w:tcBorders>
              <w:top w:color="000000" w:sz="4" w:val="single"/>
              <w:left w:color="000000" w:sz="4" w:val="single"/>
              <w:bottom w:color="000000" w:sz="4" w:val="single"/>
              <w:right w:color="000000" w:sz="4" w:val="single"/>
            </w:tcBorders>
          </w:tcPr>
          <w:p w14:paraId="4A1C0000">
            <w:pPr>
              <w:pStyle w:val="Style_6"/>
              <w:widowControl w:val="0"/>
              <w:numPr>
                <w:ilvl w:val="0"/>
                <w:numId w:val="64"/>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4B1C0000">
            <w:pPr>
              <w:pStyle w:val="Style_6"/>
              <w:rPr>
                <w:rFonts w:ascii="Times New Roman" w:hAnsi="Times New Roman"/>
                <w:sz w:val="24"/>
              </w:rPr>
            </w:pPr>
            <w:r>
              <w:rPr>
                <w:rFonts w:ascii="Times New Roman" w:hAnsi="Times New Roman"/>
                <w:sz w:val="24"/>
              </w:rPr>
              <w:t>Родительский</w:t>
            </w:r>
            <w:r>
              <w:rPr>
                <w:rFonts w:ascii="Times New Roman" w:hAnsi="Times New Roman"/>
                <w:sz w:val="24"/>
              </w:rPr>
              <w:t xml:space="preserve"> </w:t>
            </w:r>
            <w:r>
              <w:rPr>
                <w:rFonts w:ascii="Times New Roman" w:hAnsi="Times New Roman"/>
                <w:sz w:val="24"/>
              </w:rPr>
              <w:t>день</w:t>
            </w:r>
          </w:p>
        </w:tc>
        <w:tc>
          <w:tcPr>
            <w:tcW w:type="dxa" w:w="1134"/>
            <w:tcBorders>
              <w:top w:color="000000" w:sz="4" w:val="single"/>
              <w:left w:color="000000" w:sz="4" w:val="single"/>
              <w:bottom w:color="000000" w:sz="4" w:val="single"/>
              <w:right w:color="000000" w:sz="4" w:val="single"/>
            </w:tcBorders>
          </w:tcPr>
          <w:p w14:paraId="4C1C0000">
            <w:pPr>
              <w:pStyle w:val="Style_6"/>
              <w:rPr>
                <w:rFonts w:ascii="Times New Roman" w:hAnsi="Times New Roman"/>
                <w:sz w:val="24"/>
              </w:rPr>
            </w:pPr>
            <w:r>
              <w:rPr>
                <w:rFonts w:ascii="Times New Roman" w:hAnsi="Times New Roman"/>
                <w:color w:val="000000"/>
                <w:sz w:val="24"/>
              </w:rPr>
              <w:t>1-9</w:t>
            </w:r>
          </w:p>
        </w:tc>
        <w:tc>
          <w:tcPr>
            <w:tcW w:type="dxa" w:w="2126"/>
            <w:tcBorders>
              <w:top w:color="000000" w:sz="4" w:val="single"/>
              <w:left w:color="000000" w:sz="4" w:val="single"/>
              <w:bottom w:color="000000" w:sz="4" w:val="single"/>
              <w:right w:color="000000" w:sz="4" w:val="single"/>
            </w:tcBorders>
          </w:tcPr>
          <w:p w14:paraId="4D1C0000">
            <w:pPr>
              <w:pStyle w:val="Style_6"/>
              <w:rPr>
                <w:rFonts w:ascii="Times New Roman" w:hAnsi="Times New Roman"/>
                <w:sz w:val="24"/>
              </w:rPr>
            </w:pPr>
            <w:r>
              <w:rPr>
                <w:rFonts w:ascii="Times New Roman" w:hAnsi="Times New Roman"/>
                <w:color w:val="000000"/>
                <w:sz w:val="24"/>
              </w:rPr>
              <w:t>Сентябрь</w:t>
            </w:r>
          </w:p>
        </w:tc>
        <w:tc>
          <w:tcPr>
            <w:tcW w:type="dxa" w:w="2268"/>
            <w:tcBorders>
              <w:top w:color="000000" w:sz="4" w:val="single"/>
              <w:left w:color="000000" w:sz="4" w:val="single"/>
              <w:bottom w:color="000000" w:sz="4" w:val="single"/>
              <w:right w:color="000000" w:sz="4" w:val="single"/>
            </w:tcBorders>
          </w:tcPr>
          <w:p w14:paraId="4E1C0000">
            <w:pPr>
              <w:pStyle w:val="Style_6"/>
              <w:rPr>
                <w:rFonts w:ascii="Times New Roman" w:hAnsi="Times New Roman"/>
                <w:sz w:val="24"/>
              </w:rPr>
            </w:pPr>
            <w:r>
              <w:rPr>
                <w:rFonts w:ascii="Times New Roman" w:hAnsi="Times New Roman"/>
                <w:color w:val="000000"/>
                <w:sz w:val="24"/>
              </w:rPr>
              <w:t>Администрация</w:t>
            </w:r>
            <w:r>
              <w:rPr>
                <w:rFonts w:ascii="Times New Roman" w:hAnsi="Times New Roman"/>
                <w:color w:val="000000"/>
                <w:sz w:val="24"/>
              </w:rPr>
              <w:t xml:space="preserve">  </w:t>
            </w:r>
            <w:r>
              <w:rPr>
                <w:rFonts w:ascii="Times New Roman" w:hAnsi="Times New Roman"/>
                <w:color w:val="000000"/>
                <w:sz w:val="24"/>
              </w:rPr>
              <w:t>школы</w:t>
            </w:r>
          </w:p>
        </w:tc>
      </w:tr>
      <w:tr>
        <w:tc>
          <w:tcPr>
            <w:tcW w:type="dxa" w:w="1418"/>
            <w:tcBorders>
              <w:top w:color="000000" w:sz="4" w:val="single"/>
              <w:left w:color="000000" w:sz="4" w:val="single"/>
              <w:bottom w:color="000000" w:sz="4" w:val="single"/>
              <w:right w:color="000000" w:sz="4" w:val="single"/>
            </w:tcBorders>
          </w:tcPr>
          <w:p w14:paraId="4F1C0000">
            <w:pPr>
              <w:pStyle w:val="Style_6"/>
              <w:rPr>
                <w:rFonts w:ascii="Times New Roman" w:hAnsi="Times New Roman"/>
                <w:b w:val="1"/>
                <w:sz w:val="24"/>
              </w:rPr>
            </w:pPr>
          </w:p>
        </w:tc>
        <w:tc>
          <w:tcPr>
            <w:tcW w:type="dxa" w:w="8505"/>
            <w:gridSpan w:val="4"/>
            <w:tcBorders>
              <w:top w:color="000000" w:sz="4" w:val="single"/>
              <w:left w:color="000000" w:sz="4" w:val="single"/>
              <w:bottom w:color="000000" w:sz="4" w:val="single"/>
              <w:right w:color="000000" w:sz="4" w:val="single"/>
            </w:tcBorders>
          </w:tcPr>
          <w:p w14:paraId="501C0000">
            <w:pPr>
              <w:pStyle w:val="Style_6"/>
              <w:rPr>
                <w:rFonts w:ascii="Times New Roman" w:hAnsi="Times New Roman"/>
                <w:b w:val="1"/>
                <w:sz w:val="24"/>
              </w:rPr>
            </w:pPr>
            <w:r>
              <w:rPr>
                <w:rFonts w:ascii="Times New Roman" w:hAnsi="Times New Roman"/>
                <w:b w:val="1"/>
                <w:sz w:val="24"/>
              </w:rPr>
              <w:t xml:space="preserve">6. </w:t>
            </w:r>
            <w:r>
              <w:rPr>
                <w:rFonts w:ascii="Times New Roman" w:hAnsi="Times New Roman"/>
                <w:b w:val="1"/>
                <w:sz w:val="24"/>
              </w:rPr>
              <w:t>Самоуправление</w:t>
            </w:r>
            <w:r>
              <w:rPr>
                <w:rFonts w:ascii="Times New Roman" w:hAnsi="Times New Roman"/>
                <w:b w:val="1"/>
                <w:sz w:val="24"/>
              </w:rPr>
              <w:t xml:space="preserve"> </w:t>
            </w:r>
          </w:p>
        </w:tc>
      </w:tr>
      <w:tr>
        <w:tc>
          <w:tcPr>
            <w:tcW w:type="dxa" w:w="1418"/>
            <w:tcBorders>
              <w:top w:color="000000" w:sz="4" w:val="single"/>
              <w:left w:color="000000" w:sz="4" w:val="single"/>
              <w:bottom w:color="000000" w:sz="4" w:val="single"/>
              <w:right w:color="000000" w:sz="4" w:val="single"/>
            </w:tcBorders>
          </w:tcPr>
          <w:p w14:paraId="511C0000">
            <w:pPr>
              <w:pStyle w:val="Style_6"/>
              <w:widowControl w:val="0"/>
              <w:numPr>
                <w:ilvl w:val="0"/>
                <w:numId w:val="65"/>
              </w:numPr>
              <w:ind w:firstLine="0" w:left="1069"/>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521C0000">
            <w:pPr>
              <w:pStyle w:val="Style_6"/>
              <w:rPr>
                <w:rFonts w:ascii="Times New Roman" w:hAnsi="Times New Roman"/>
                <w:sz w:val="24"/>
              </w:rPr>
            </w:pPr>
            <w:r>
              <w:rPr>
                <w:rFonts w:ascii="Times New Roman" w:hAnsi="Times New Roman"/>
                <w:color w:val="000000"/>
                <w:sz w:val="24"/>
              </w:rPr>
              <w:t>Выборы</w:t>
            </w:r>
            <w:r>
              <w:rPr>
                <w:rFonts w:ascii="Times New Roman" w:hAnsi="Times New Roman"/>
                <w:color w:val="000000"/>
                <w:sz w:val="24"/>
              </w:rPr>
              <w:t xml:space="preserve"> </w:t>
            </w:r>
            <w:r>
              <w:rPr>
                <w:rFonts w:ascii="Times New Roman" w:hAnsi="Times New Roman"/>
                <w:color w:val="000000"/>
                <w:sz w:val="24"/>
              </w:rPr>
              <w:t>лидеров</w:t>
            </w:r>
            <w:r>
              <w:rPr>
                <w:rFonts w:ascii="Times New Roman" w:hAnsi="Times New Roman"/>
                <w:color w:val="000000"/>
                <w:sz w:val="24"/>
              </w:rPr>
              <w:t xml:space="preserve">, </w:t>
            </w:r>
            <w:r>
              <w:rPr>
                <w:rFonts w:ascii="Times New Roman" w:hAnsi="Times New Roman"/>
                <w:color w:val="000000"/>
                <w:sz w:val="24"/>
              </w:rPr>
              <w:t>активов</w:t>
            </w:r>
            <w:r>
              <w:rPr>
                <w:rFonts w:ascii="Times New Roman" w:hAnsi="Times New Roman"/>
                <w:color w:val="000000"/>
                <w:sz w:val="24"/>
              </w:rPr>
              <w:t xml:space="preserve">  </w:t>
            </w:r>
            <w:r>
              <w:rPr>
                <w:rFonts w:ascii="Times New Roman" w:hAnsi="Times New Roman"/>
                <w:color w:val="000000"/>
                <w:sz w:val="24"/>
              </w:rPr>
              <w:t>классов</w:t>
            </w:r>
            <w:r>
              <w:rPr>
                <w:rFonts w:ascii="Times New Roman" w:hAnsi="Times New Roman"/>
                <w:color w:val="000000"/>
                <w:sz w:val="24"/>
              </w:rPr>
              <w:t xml:space="preserve">, </w:t>
            </w:r>
            <w:r>
              <w:rPr>
                <w:rFonts w:ascii="Times New Roman" w:hAnsi="Times New Roman"/>
                <w:color w:val="000000"/>
                <w:sz w:val="24"/>
              </w:rPr>
              <w:t>распределение</w:t>
            </w:r>
            <w:r>
              <w:rPr>
                <w:rFonts w:ascii="Times New Roman" w:hAnsi="Times New Roman"/>
                <w:color w:val="000000"/>
                <w:sz w:val="24"/>
              </w:rPr>
              <w:t xml:space="preserve"> </w:t>
            </w:r>
            <w:r>
              <w:rPr>
                <w:rFonts w:ascii="Times New Roman" w:hAnsi="Times New Roman"/>
                <w:color w:val="000000"/>
                <w:sz w:val="24"/>
              </w:rPr>
              <w:t>обязанностей</w:t>
            </w:r>
            <w:r>
              <w:rPr>
                <w:rFonts w:ascii="Times New Roman" w:hAnsi="Times New Roman"/>
                <w:color w:val="000000"/>
                <w:sz w:val="24"/>
              </w:rPr>
              <w:t>.</w:t>
            </w:r>
          </w:p>
        </w:tc>
        <w:tc>
          <w:tcPr>
            <w:tcW w:type="dxa" w:w="1134"/>
            <w:tcBorders>
              <w:top w:color="000000" w:sz="4" w:val="single"/>
              <w:left w:color="000000" w:sz="4" w:val="single"/>
              <w:bottom w:color="000000" w:sz="4" w:val="single"/>
              <w:right w:color="000000" w:sz="4" w:val="single"/>
            </w:tcBorders>
          </w:tcPr>
          <w:p w14:paraId="531C0000">
            <w:pPr>
              <w:pStyle w:val="Style_6"/>
              <w:rPr>
                <w:rFonts w:ascii="Times New Roman" w:hAnsi="Times New Roman"/>
                <w:sz w:val="24"/>
              </w:rPr>
            </w:pPr>
            <w:r>
              <w:rPr>
                <w:rFonts w:ascii="Times New Roman" w:hAnsi="Times New Roman"/>
                <w:color w:val="000000"/>
                <w:sz w:val="24"/>
              </w:rPr>
              <w:t>1-9</w:t>
            </w:r>
          </w:p>
        </w:tc>
        <w:tc>
          <w:tcPr>
            <w:tcW w:type="dxa" w:w="2126"/>
            <w:tcBorders>
              <w:top w:color="000000" w:sz="4" w:val="single"/>
              <w:left w:color="000000" w:sz="4" w:val="single"/>
              <w:bottom w:color="000000" w:sz="4" w:val="single"/>
              <w:right w:color="000000" w:sz="4" w:val="single"/>
            </w:tcBorders>
          </w:tcPr>
          <w:p w14:paraId="541C0000">
            <w:pPr>
              <w:pStyle w:val="Style_6"/>
              <w:rPr>
                <w:rFonts w:ascii="Times New Roman" w:hAnsi="Times New Roman"/>
                <w:sz w:val="24"/>
              </w:rPr>
            </w:pPr>
            <w:r>
              <w:rPr>
                <w:rFonts w:ascii="Times New Roman" w:hAnsi="Times New Roman"/>
                <w:color w:val="000000"/>
                <w:sz w:val="24"/>
              </w:rPr>
              <w:t>сентябрь</w:t>
            </w:r>
          </w:p>
        </w:tc>
        <w:tc>
          <w:tcPr>
            <w:tcW w:type="dxa" w:w="2268"/>
            <w:tcBorders>
              <w:top w:color="000000" w:sz="4" w:val="single"/>
              <w:left w:color="000000" w:sz="4" w:val="single"/>
              <w:bottom w:color="000000" w:sz="4" w:val="single"/>
              <w:right w:color="000000" w:sz="4" w:val="single"/>
            </w:tcBorders>
          </w:tcPr>
          <w:p w14:paraId="551C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1418"/>
            <w:tcBorders>
              <w:top w:color="000000" w:sz="4" w:val="single"/>
              <w:left w:color="000000" w:sz="4" w:val="single"/>
              <w:bottom w:color="000000" w:sz="4" w:val="single"/>
              <w:right w:color="000000" w:sz="4" w:val="single"/>
            </w:tcBorders>
          </w:tcPr>
          <w:p w14:paraId="561C0000">
            <w:pPr>
              <w:pStyle w:val="Style_6"/>
              <w:widowControl w:val="0"/>
              <w:numPr>
                <w:ilvl w:val="0"/>
                <w:numId w:val="65"/>
              </w:numPr>
              <w:ind w:firstLine="0" w:left="1069"/>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571C0000">
            <w:pPr>
              <w:pStyle w:val="Style_6"/>
              <w:rPr>
                <w:rFonts w:ascii="Times New Roman" w:hAnsi="Times New Roman"/>
                <w:sz w:val="24"/>
              </w:rPr>
            </w:pPr>
            <w:r>
              <w:rPr>
                <w:rFonts w:ascii="Times New Roman" w:hAnsi="Times New Roman"/>
                <w:color w:val="000000"/>
                <w:sz w:val="24"/>
              </w:rPr>
              <w:t>Работа</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соответствии</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 xml:space="preserve"> </w:t>
            </w:r>
            <w:r>
              <w:rPr>
                <w:rFonts w:ascii="Times New Roman" w:hAnsi="Times New Roman"/>
                <w:color w:val="000000"/>
                <w:sz w:val="24"/>
              </w:rPr>
              <w:t>обязанностями</w:t>
            </w:r>
          </w:p>
        </w:tc>
        <w:tc>
          <w:tcPr>
            <w:tcW w:type="dxa" w:w="1134"/>
            <w:tcBorders>
              <w:top w:color="000000" w:sz="4" w:val="single"/>
              <w:left w:color="000000" w:sz="4" w:val="single"/>
              <w:bottom w:color="000000" w:sz="4" w:val="single"/>
              <w:right w:color="000000" w:sz="4" w:val="single"/>
            </w:tcBorders>
          </w:tcPr>
          <w:p w14:paraId="581C0000">
            <w:pPr>
              <w:pStyle w:val="Style_6"/>
              <w:rPr>
                <w:rFonts w:ascii="Times New Roman" w:hAnsi="Times New Roman"/>
                <w:sz w:val="24"/>
              </w:rPr>
            </w:pPr>
            <w:r>
              <w:rPr>
                <w:rFonts w:ascii="Times New Roman" w:hAnsi="Times New Roman"/>
                <w:color w:val="000000"/>
                <w:sz w:val="24"/>
              </w:rPr>
              <w:t>1-9</w:t>
            </w:r>
          </w:p>
        </w:tc>
        <w:tc>
          <w:tcPr>
            <w:tcW w:type="dxa" w:w="2126"/>
            <w:tcBorders>
              <w:top w:color="000000" w:sz="4" w:val="single"/>
              <w:left w:color="000000" w:sz="4" w:val="single"/>
              <w:bottom w:color="000000" w:sz="4" w:val="single"/>
              <w:right w:color="000000" w:sz="4" w:val="single"/>
            </w:tcBorders>
          </w:tcPr>
          <w:p w14:paraId="591C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268"/>
            <w:tcBorders>
              <w:top w:color="000000" w:sz="4" w:val="single"/>
              <w:left w:color="000000" w:sz="4" w:val="single"/>
              <w:bottom w:color="000000" w:sz="4" w:val="single"/>
              <w:right w:color="000000" w:sz="4" w:val="single"/>
            </w:tcBorders>
          </w:tcPr>
          <w:p w14:paraId="5A1C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1418"/>
            <w:tcBorders>
              <w:top w:color="000000" w:sz="4" w:val="single"/>
              <w:left w:color="000000" w:sz="4" w:val="single"/>
              <w:bottom w:color="000000" w:sz="4" w:val="single"/>
              <w:right w:color="000000" w:sz="4" w:val="single"/>
            </w:tcBorders>
          </w:tcPr>
          <w:p w14:paraId="5B1C0000">
            <w:pPr>
              <w:pStyle w:val="Style_6"/>
              <w:rPr>
                <w:rFonts w:ascii="Times New Roman" w:hAnsi="Times New Roman"/>
                <w:b w:val="1"/>
                <w:sz w:val="24"/>
              </w:rPr>
            </w:pPr>
          </w:p>
        </w:tc>
        <w:tc>
          <w:tcPr>
            <w:tcW w:type="dxa" w:w="8505"/>
            <w:gridSpan w:val="4"/>
            <w:tcBorders>
              <w:top w:color="000000" w:sz="4" w:val="single"/>
              <w:left w:color="000000" w:sz="4" w:val="single"/>
              <w:bottom w:color="000000" w:sz="4" w:val="single"/>
              <w:right w:color="000000" w:sz="4" w:val="single"/>
            </w:tcBorders>
          </w:tcPr>
          <w:p w14:paraId="5C1C0000">
            <w:pPr>
              <w:pStyle w:val="Style_6"/>
              <w:rPr>
                <w:rFonts w:ascii="Times New Roman" w:hAnsi="Times New Roman"/>
                <w:b w:val="1"/>
                <w:sz w:val="24"/>
              </w:rPr>
            </w:pPr>
            <w:r>
              <w:rPr>
                <w:rFonts w:ascii="Times New Roman" w:hAnsi="Times New Roman"/>
                <w:b w:val="1"/>
                <w:sz w:val="24"/>
              </w:rPr>
              <w:t xml:space="preserve">7. </w:t>
            </w:r>
            <w:r>
              <w:rPr>
                <w:rFonts w:ascii="Times New Roman" w:hAnsi="Times New Roman"/>
                <w:b w:val="1"/>
                <w:sz w:val="24"/>
              </w:rPr>
              <w:t>Профилактика</w:t>
            </w:r>
            <w:r>
              <w:rPr>
                <w:rFonts w:ascii="Times New Roman" w:hAnsi="Times New Roman"/>
                <w:b w:val="1"/>
                <w:sz w:val="24"/>
              </w:rPr>
              <w:t xml:space="preserve"> </w:t>
            </w:r>
            <w:r>
              <w:rPr>
                <w:rFonts w:ascii="Times New Roman" w:hAnsi="Times New Roman"/>
                <w:b w:val="1"/>
                <w:sz w:val="24"/>
              </w:rPr>
              <w:t>и</w:t>
            </w:r>
            <w:r>
              <w:rPr>
                <w:rFonts w:ascii="Times New Roman" w:hAnsi="Times New Roman"/>
                <w:b w:val="1"/>
                <w:sz w:val="24"/>
              </w:rPr>
              <w:t xml:space="preserve"> </w:t>
            </w:r>
            <w:r>
              <w:rPr>
                <w:rFonts w:ascii="Times New Roman" w:hAnsi="Times New Roman"/>
                <w:b w:val="1"/>
                <w:sz w:val="24"/>
              </w:rPr>
              <w:t>безопасность</w:t>
            </w:r>
          </w:p>
        </w:tc>
      </w:tr>
      <w:tr>
        <w:tc>
          <w:tcPr>
            <w:tcW w:type="dxa" w:w="1418"/>
            <w:tcBorders>
              <w:top w:color="000000" w:sz="4" w:val="single"/>
              <w:left w:color="000000" w:sz="4" w:val="single"/>
              <w:bottom w:color="000000" w:sz="4" w:val="single"/>
              <w:right w:color="000000" w:sz="4" w:val="single"/>
            </w:tcBorders>
          </w:tcPr>
          <w:p w14:paraId="5D1C0000">
            <w:pPr>
              <w:pStyle w:val="Style_6"/>
              <w:widowControl w:val="0"/>
              <w:numPr>
                <w:ilvl w:val="0"/>
                <w:numId w:val="66"/>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5E1C0000">
            <w:pPr>
              <w:pStyle w:val="Style_6"/>
              <w:rPr>
                <w:rFonts w:ascii="Times New Roman" w:hAnsi="Times New Roman"/>
                <w:sz w:val="24"/>
              </w:rPr>
            </w:pPr>
            <w:r>
              <w:rPr>
                <w:rFonts w:ascii="Times New Roman" w:hAnsi="Times New Roman"/>
                <w:sz w:val="24"/>
              </w:rPr>
              <w:t>Профилактические</w:t>
            </w:r>
            <w:r>
              <w:rPr>
                <w:rFonts w:ascii="Times New Roman" w:hAnsi="Times New Roman"/>
                <w:sz w:val="24"/>
              </w:rPr>
              <w:t xml:space="preserve"> </w:t>
            </w:r>
            <w:r>
              <w:rPr>
                <w:rFonts w:ascii="Times New Roman" w:hAnsi="Times New Roman"/>
                <w:sz w:val="24"/>
              </w:rPr>
              <w:t>беседы</w:t>
            </w:r>
            <w:r>
              <w:rPr>
                <w:rFonts w:ascii="Times New Roman" w:hAnsi="Times New Roman"/>
                <w:sz w:val="24"/>
              </w:rPr>
              <w:t xml:space="preserve"> </w:t>
            </w:r>
            <w:r>
              <w:rPr>
                <w:rFonts w:ascii="Times New Roman" w:hAnsi="Times New Roman"/>
                <w:sz w:val="24"/>
              </w:rPr>
              <w:t>сотрудников</w:t>
            </w:r>
            <w:r>
              <w:rPr>
                <w:rFonts w:ascii="Times New Roman" w:hAnsi="Times New Roman"/>
                <w:sz w:val="24"/>
              </w:rPr>
              <w:t xml:space="preserve"> </w:t>
            </w:r>
            <w:r>
              <w:rPr>
                <w:rFonts w:ascii="Times New Roman" w:hAnsi="Times New Roman"/>
                <w:sz w:val="24"/>
              </w:rPr>
              <w:t>УВД</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обучающимися</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родителями</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рамках</w:t>
            </w:r>
            <w:r>
              <w:rPr>
                <w:rFonts w:ascii="Times New Roman" w:hAnsi="Times New Roman"/>
                <w:sz w:val="24"/>
              </w:rPr>
              <w:t xml:space="preserve"> </w:t>
            </w:r>
            <w:r>
              <w:rPr>
                <w:rFonts w:ascii="Times New Roman" w:hAnsi="Times New Roman"/>
                <w:sz w:val="24"/>
              </w:rPr>
              <w:t>проведения</w:t>
            </w:r>
            <w:r>
              <w:rPr>
                <w:rFonts w:ascii="Times New Roman" w:hAnsi="Times New Roman"/>
                <w:sz w:val="24"/>
              </w:rPr>
              <w:t xml:space="preserve"> </w:t>
            </w:r>
            <w:r>
              <w:rPr>
                <w:rFonts w:ascii="Times New Roman" w:hAnsi="Times New Roman"/>
                <w:sz w:val="24"/>
              </w:rPr>
              <w:t>Недели</w:t>
            </w:r>
            <w:r>
              <w:rPr>
                <w:rFonts w:ascii="Times New Roman" w:hAnsi="Times New Roman"/>
                <w:sz w:val="24"/>
              </w:rPr>
              <w:t xml:space="preserve"> </w:t>
            </w:r>
            <w:r>
              <w:rPr>
                <w:rFonts w:ascii="Times New Roman" w:hAnsi="Times New Roman"/>
                <w:sz w:val="24"/>
              </w:rPr>
              <w:t>прав</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правил</w:t>
            </w:r>
          </w:p>
        </w:tc>
        <w:tc>
          <w:tcPr>
            <w:tcW w:type="dxa" w:w="1134"/>
            <w:tcBorders>
              <w:top w:color="000000" w:sz="4" w:val="single"/>
              <w:left w:color="000000" w:sz="4" w:val="single"/>
              <w:bottom w:color="000000" w:sz="4" w:val="single"/>
              <w:right w:color="000000" w:sz="4" w:val="single"/>
            </w:tcBorders>
          </w:tcPr>
          <w:p w14:paraId="5F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601C0000">
            <w:pPr>
              <w:pStyle w:val="Style_6"/>
              <w:rPr>
                <w:rFonts w:ascii="Times New Roman" w:hAnsi="Times New Roman"/>
                <w:sz w:val="24"/>
              </w:rPr>
            </w:pPr>
            <w:r>
              <w:rPr>
                <w:rFonts w:ascii="Times New Roman" w:hAnsi="Times New Roman"/>
                <w:sz w:val="24"/>
              </w:rPr>
              <w:t>сентябрь</w:t>
            </w:r>
          </w:p>
        </w:tc>
        <w:tc>
          <w:tcPr>
            <w:tcW w:type="dxa" w:w="2268"/>
            <w:tcBorders>
              <w:top w:color="000000" w:sz="4" w:val="single"/>
              <w:left w:color="000000" w:sz="4" w:val="single"/>
              <w:bottom w:color="000000" w:sz="4" w:val="single"/>
              <w:right w:color="000000" w:sz="4" w:val="single"/>
            </w:tcBorders>
          </w:tcPr>
          <w:p w14:paraId="611C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621C0000">
            <w:pPr>
              <w:pStyle w:val="Style_6"/>
              <w:rPr>
                <w:rFonts w:ascii="Times New Roman" w:hAnsi="Times New Roman"/>
                <w:sz w:val="24"/>
              </w:rPr>
            </w:pPr>
          </w:p>
        </w:tc>
      </w:tr>
      <w:tr>
        <w:tc>
          <w:tcPr>
            <w:tcW w:type="dxa" w:w="1418"/>
            <w:tcBorders>
              <w:top w:color="000000" w:sz="4" w:val="single"/>
              <w:left w:color="000000" w:sz="4" w:val="single"/>
              <w:bottom w:color="000000" w:sz="4" w:val="single"/>
              <w:right w:color="000000" w:sz="4" w:val="single"/>
            </w:tcBorders>
          </w:tcPr>
          <w:p w14:paraId="631C0000">
            <w:pPr>
              <w:pStyle w:val="Style_6"/>
              <w:widowControl w:val="0"/>
              <w:numPr>
                <w:ilvl w:val="0"/>
                <w:numId w:val="66"/>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641C0000">
            <w:pPr>
              <w:pStyle w:val="Style_6"/>
              <w:rPr>
                <w:rFonts w:ascii="Times New Roman" w:hAnsi="Times New Roman"/>
                <w:sz w:val="24"/>
              </w:rPr>
            </w:pPr>
            <w:r>
              <w:rPr>
                <w:rFonts w:ascii="Times New Roman" w:hAnsi="Times New Roman"/>
                <w:sz w:val="24"/>
              </w:rPr>
              <w:t>Заполнение</w:t>
            </w:r>
            <w:r>
              <w:rPr>
                <w:rFonts w:ascii="Times New Roman" w:hAnsi="Times New Roman"/>
                <w:sz w:val="24"/>
              </w:rPr>
              <w:t xml:space="preserve"> </w:t>
            </w:r>
            <w:r>
              <w:rPr>
                <w:rFonts w:ascii="Times New Roman" w:hAnsi="Times New Roman"/>
                <w:sz w:val="24"/>
              </w:rPr>
              <w:t>листа</w:t>
            </w:r>
            <w:r>
              <w:rPr>
                <w:rFonts w:ascii="Times New Roman" w:hAnsi="Times New Roman"/>
                <w:sz w:val="24"/>
              </w:rPr>
              <w:t xml:space="preserve"> </w:t>
            </w:r>
            <w:r>
              <w:rPr>
                <w:rFonts w:ascii="Times New Roman" w:hAnsi="Times New Roman"/>
                <w:sz w:val="24"/>
              </w:rPr>
              <w:t>здоровья</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классных</w:t>
            </w:r>
            <w:r>
              <w:rPr>
                <w:rFonts w:ascii="Times New Roman" w:hAnsi="Times New Roman"/>
                <w:sz w:val="24"/>
              </w:rPr>
              <w:t xml:space="preserve"> </w:t>
            </w:r>
            <w:r>
              <w:rPr>
                <w:rFonts w:ascii="Times New Roman" w:hAnsi="Times New Roman"/>
                <w:sz w:val="24"/>
              </w:rPr>
              <w:t>журналах</w:t>
            </w:r>
            <w:r>
              <w:rPr>
                <w:rFonts w:ascii="Times New Roman" w:hAnsi="Times New Roman"/>
                <w:sz w:val="24"/>
              </w:rPr>
              <w:t xml:space="preserve"> </w:t>
            </w:r>
          </w:p>
          <w:p w14:paraId="651C0000">
            <w:pPr>
              <w:pStyle w:val="Style_6"/>
              <w:rPr>
                <w:rFonts w:ascii="Times New Roman" w:hAnsi="Times New Roman"/>
                <w:sz w:val="24"/>
              </w:rPr>
            </w:pPr>
            <w:r>
              <w:rPr>
                <w:rFonts w:ascii="Times New Roman" w:hAnsi="Times New Roman"/>
                <w:sz w:val="24"/>
              </w:rPr>
              <w:t xml:space="preserve"> </w:t>
            </w:r>
          </w:p>
        </w:tc>
        <w:tc>
          <w:tcPr>
            <w:tcW w:type="dxa" w:w="1134"/>
            <w:tcBorders>
              <w:top w:color="000000" w:sz="4" w:val="single"/>
              <w:left w:color="000000" w:sz="4" w:val="single"/>
              <w:bottom w:color="000000" w:sz="4" w:val="single"/>
              <w:right w:color="000000" w:sz="4" w:val="single"/>
            </w:tcBorders>
          </w:tcPr>
          <w:p w14:paraId="66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671C0000">
            <w:pPr>
              <w:pStyle w:val="Style_6"/>
              <w:rPr>
                <w:rFonts w:ascii="Times New Roman" w:hAnsi="Times New Roman"/>
                <w:sz w:val="24"/>
              </w:rPr>
            </w:pPr>
            <w:r>
              <w:rPr>
                <w:rFonts w:ascii="Times New Roman" w:hAnsi="Times New Roman"/>
                <w:sz w:val="24"/>
              </w:rPr>
              <w:t>сентябрь</w:t>
            </w:r>
          </w:p>
        </w:tc>
        <w:tc>
          <w:tcPr>
            <w:tcW w:type="dxa" w:w="2268"/>
            <w:tcBorders>
              <w:top w:color="000000" w:sz="4" w:val="single"/>
              <w:left w:color="000000" w:sz="4" w:val="single"/>
              <w:bottom w:color="000000" w:sz="4" w:val="single"/>
              <w:right w:color="000000" w:sz="4" w:val="single"/>
            </w:tcBorders>
          </w:tcPr>
          <w:p w14:paraId="681C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418"/>
            <w:tcBorders>
              <w:top w:color="000000" w:sz="4" w:val="single"/>
              <w:left w:color="000000" w:sz="4" w:val="single"/>
              <w:bottom w:color="000000" w:sz="4" w:val="single"/>
              <w:right w:color="000000" w:sz="4" w:val="single"/>
            </w:tcBorders>
          </w:tcPr>
          <w:p w14:paraId="691C0000">
            <w:pPr>
              <w:pStyle w:val="Style_6"/>
              <w:widowControl w:val="0"/>
              <w:numPr>
                <w:ilvl w:val="0"/>
                <w:numId w:val="66"/>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6A1C0000">
            <w:pPr>
              <w:pStyle w:val="Style_6"/>
              <w:rPr>
                <w:rFonts w:ascii="Times New Roman" w:hAnsi="Times New Roman"/>
                <w:sz w:val="24"/>
              </w:rPr>
            </w:pPr>
            <w:r>
              <w:rPr>
                <w:rFonts w:ascii="Times New Roman" w:hAnsi="Times New Roman"/>
                <w:sz w:val="24"/>
              </w:rPr>
              <w:t>Проведение</w:t>
            </w:r>
            <w:r>
              <w:rPr>
                <w:rFonts w:ascii="Times New Roman" w:hAnsi="Times New Roman"/>
                <w:sz w:val="24"/>
              </w:rPr>
              <w:t xml:space="preserve"> </w:t>
            </w:r>
            <w:r>
              <w:rPr>
                <w:rFonts w:ascii="Times New Roman" w:hAnsi="Times New Roman"/>
                <w:sz w:val="24"/>
              </w:rPr>
              <w:t>учебной</w:t>
            </w:r>
            <w:r>
              <w:rPr>
                <w:rFonts w:ascii="Times New Roman" w:hAnsi="Times New Roman"/>
                <w:sz w:val="24"/>
              </w:rPr>
              <w:t xml:space="preserve"> </w:t>
            </w:r>
            <w:r>
              <w:rPr>
                <w:rFonts w:ascii="Times New Roman" w:hAnsi="Times New Roman"/>
                <w:sz w:val="24"/>
              </w:rPr>
              <w:t>тренировки</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эвакуации</w:t>
            </w:r>
            <w:r>
              <w:rPr>
                <w:rFonts w:ascii="Times New Roman" w:hAnsi="Times New Roman"/>
                <w:sz w:val="24"/>
              </w:rPr>
              <w:t xml:space="preserve"> </w:t>
            </w:r>
          </w:p>
        </w:tc>
        <w:tc>
          <w:tcPr>
            <w:tcW w:type="dxa" w:w="1134"/>
            <w:tcBorders>
              <w:top w:color="000000" w:sz="4" w:val="single"/>
              <w:left w:color="000000" w:sz="4" w:val="single"/>
              <w:bottom w:color="000000" w:sz="4" w:val="single"/>
              <w:right w:color="000000" w:sz="4" w:val="single"/>
            </w:tcBorders>
          </w:tcPr>
          <w:p w14:paraId="6B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6C1C0000">
            <w:pPr>
              <w:pStyle w:val="Style_6"/>
              <w:rPr>
                <w:rFonts w:ascii="Times New Roman" w:hAnsi="Times New Roman"/>
                <w:sz w:val="24"/>
              </w:rPr>
            </w:pPr>
            <w:r>
              <w:rPr>
                <w:rFonts w:ascii="Times New Roman" w:hAnsi="Times New Roman"/>
                <w:sz w:val="24"/>
              </w:rPr>
              <w:t>сентябрь</w:t>
            </w:r>
          </w:p>
        </w:tc>
        <w:tc>
          <w:tcPr>
            <w:tcW w:type="dxa" w:w="2268"/>
            <w:tcBorders>
              <w:top w:color="000000" w:sz="4" w:val="single"/>
              <w:left w:color="000000" w:sz="4" w:val="single"/>
              <w:bottom w:color="000000" w:sz="4" w:val="single"/>
              <w:right w:color="000000" w:sz="4" w:val="single"/>
            </w:tcBorders>
          </w:tcPr>
          <w:p w14:paraId="6D1C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ОБЖ</w:t>
            </w:r>
          </w:p>
        </w:tc>
      </w:tr>
      <w:tr>
        <w:tc>
          <w:tcPr>
            <w:tcW w:type="dxa" w:w="1418"/>
            <w:tcBorders>
              <w:top w:color="000000" w:sz="4" w:val="single"/>
              <w:left w:color="000000" w:sz="4" w:val="single"/>
              <w:bottom w:color="000000" w:sz="4" w:val="single"/>
              <w:right w:color="000000" w:sz="4" w:val="single"/>
            </w:tcBorders>
          </w:tcPr>
          <w:p w14:paraId="6E1C0000">
            <w:pPr>
              <w:pStyle w:val="Style_6"/>
              <w:widowControl w:val="0"/>
              <w:numPr>
                <w:ilvl w:val="0"/>
                <w:numId w:val="66"/>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6F1C0000">
            <w:pPr>
              <w:pStyle w:val="Style_6"/>
              <w:rPr>
                <w:rFonts w:ascii="Times New Roman" w:hAnsi="Times New Roman"/>
                <w:sz w:val="24"/>
              </w:rPr>
            </w:pPr>
            <w:r>
              <w:rPr>
                <w:rFonts w:ascii="Times New Roman" w:hAnsi="Times New Roman"/>
                <w:sz w:val="24"/>
              </w:rPr>
              <w:t>Проведение</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здоровья»</w:t>
            </w:r>
            <w:r>
              <w:rPr>
                <w:rFonts w:ascii="Times New Roman" w:hAnsi="Times New Roman"/>
                <w:sz w:val="24"/>
              </w:rPr>
              <w:t xml:space="preserve"> </w:t>
            </w:r>
          </w:p>
        </w:tc>
        <w:tc>
          <w:tcPr>
            <w:tcW w:type="dxa" w:w="1134"/>
            <w:tcBorders>
              <w:top w:color="000000" w:sz="4" w:val="single"/>
              <w:left w:color="000000" w:sz="4" w:val="single"/>
              <w:bottom w:color="000000" w:sz="4" w:val="single"/>
              <w:right w:color="000000" w:sz="4" w:val="single"/>
            </w:tcBorders>
          </w:tcPr>
          <w:p w14:paraId="70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711C0000">
            <w:pPr>
              <w:pStyle w:val="Style_6"/>
              <w:rPr>
                <w:rFonts w:ascii="Times New Roman" w:hAnsi="Times New Roman"/>
                <w:sz w:val="24"/>
              </w:rPr>
            </w:pPr>
            <w:r>
              <w:rPr>
                <w:rFonts w:ascii="Times New Roman" w:hAnsi="Times New Roman"/>
                <w:sz w:val="24"/>
              </w:rPr>
              <w:t>ежемесячно</w:t>
            </w:r>
          </w:p>
        </w:tc>
        <w:tc>
          <w:tcPr>
            <w:tcW w:type="dxa" w:w="2268"/>
            <w:tcBorders>
              <w:top w:color="000000" w:sz="4" w:val="single"/>
              <w:left w:color="000000" w:sz="4" w:val="single"/>
              <w:bottom w:color="000000" w:sz="4" w:val="single"/>
              <w:right w:color="000000" w:sz="4" w:val="single"/>
            </w:tcBorders>
          </w:tcPr>
          <w:p w14:paraId="721C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физической</w:t>
            </w:r>
            <w:r>
              <w:rPr>
                <w:rFonts w:ascii="Times New Roman" w:hAnsi="Times New Roman"/>
                <w:sz w:val="24"/>
              </w:rPr>
              <w:t xml:space="preserve"> </w:t>
            </w:r>
            <w:r>
              <w:rPr>
                <w:rFonts w:ascii="Times New Roman" w:hAnsi="Times New Roman"/>
                <w:sz w:val="24"/>
              </w:rPr>
              <w:t>культуры</w:t>
            </w:r>
          </w:p>
        </w:tc>
      </w:tr>
      <w:tr>
        <w:tc>
          <w:tcPr>
            <w:tcW w:type="dxa" w:w="1418"/>
            <w:tcBorders>
              <w:top w:color="000000" w:sz="4" w:val="single"/>
              <w:left w:color="000000" w:sz="4" w:val="single"/>
              <w:bottom w:color="000000" w:sz="4" w:val="single"/>
              <w:right w:color="000000" w:sz="4" w:val="single"/>
            </w:tcBorders>
          </w:tcPr>
          <w:p w14:paraId="731C0000">
            <w:pPr>
              <w:pStyle w:val="Style_6"/>
              <w:widowControl w:val="0"/>
              <w:numPr>
                <w:ilvl w:val="0"/>
                <w:numId w:val="66"/>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741C0000">
            <w:pPr>
              <w:pStyle w:val="Style_6"/>
              <w:rPr>
                <w:rFonts w:ascii="Times New Roman" w:hAnsi="Times New Roman"/>
                <w:sz w:val="24"/>
              </w:rPr>
            </w:pPr>
            <w:r>
              <w:rPr>
                <w:rFonts w:ascii="Times New Roman" w:hAnsi="Times New Roman"/>
                <w:sz w:val="24"/>
              </w:rPr>
              <w:t>Итоги</w:t>
            </w:r>
            <w:r>
              <w:rPr>
                <w:rFonts w:ascii="Times New Roman" w:hAnsi="Times New Roman"/>
                <w:sz w:val="24"/>
              </w:rPr>
              <w:t xml:space="preserve"> </w:t>
            </w:r>
            <w:r>
              <w:rPr>
                <w:rFonts w:ascii="Times New Roman" w:hAnsi="Times New Roman"/>
                <w:sz w:val="24"/>
              </w:rPr>
              <w:t>контроля</w:t>
            </w:r>
            <w:r>
              <w:rPr>
                <w:rFonts w:ascii="Times New Roman" w:hAnsi="Times New Roman"/>
                <w:sz w:val="24"/>
              </w:rPr>
              <w:t xml:space="preserve">  </w:t>
            </w:r>
            <w:r>
              <w:rPr>
                <w:rFonts w:ascii="Times New Roman" w:hAnsi="Times New Roman"/>
                <w:sz w:val="24"/>
              </w:rPr>
              <w:t>посещаемости</w:t>
            </w:r>
            <w:r>
              <w:rPr>
                <w:rFonts w:ascii="Times New Roman" w:hAnsi="Times New Roman"/>
                <w:sz w:val="24"/>
              </w:rPr>
              <w:t xml:space="preserve"> </w:t>
            </w:r>
            <w:r>
              <w:rPr>
                <w:rFonts w:ascii="Times New Roman" w:hAnsi="Times New Roman"/>
                <w:sz w:val="24"/>
              </w:rPr>
              <w:t>учебных</w:t>
            </w:r>
            <w:r>
              <w:rPr>
                <w:rFonts w:ascii="Times New Roman" w:hAnsi="Times New Roman"/>
                <w:sz w:val="24"/>
              </w:rPr>
              <w:t xml:space="preserve"> </w:t>
            </w:r>
            <w:r>
              <w:rPr>
                <w:rFonts w:ascii="Times New Roman" w:hAnsi="Times New Roman"/>
                <w:sz w:val="24"/>
              </w:rPr>
              <w:t>занятий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месяца</w:t>
            </w:r>
            <w:r>
              <w:rPr>
                <w:rFonts w:ascii="Times New Roman" w:hAnsi="Times New Roman"/>
                <w:sz w:val="24"/>
              </w:rPr>
              <w:t>.</w:t>
            </w:r>
          </w:p>
        </w:tc>
        <w:tc>
          <w:tcPr>
            <w:tcW w:type="dxa" w:w="1134"/>
            <w:tcBorders>
              <w:top w:color="000000" w:sz="4" w:val="single"/>
              <w:left w:color="000000" w:sz="4" w:val="single"/>
              <w:bottom w:color="000000" w:sz="4" w:val="single"/>
              <w:right w:color="000000" w:sz="4" w:val="single"/>
            </w:tcBorders>
          </w:tcPr>
          <w:p w14:paraId="75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761C0000">
            <w:pPr>
              <w:pStyle w:val="Style_6"/>
              <w:rPr>
                <w:rFonts w:ascii="Times New Roman" w:hAnsi="Times New Roman"/>
                <w:sz w:val="24"/>
              </w:rPr>
            </w:pPr>
            <w:r>
              <w:rPr>
                <w:rFonts w:ascii="Times New Roman" w:hAnsi="Times New Roman"/>
                <w:sz w:val="24"/>
              </w:rPr>
              <w:t>ежемесячно</w:t>
            </w:r>
            <w:r>
              <w:rPr>
                <w:rFonts w:ascii="Times New Roman" w:hAnsi="Times New Roman"/>
                <w:sz w:val="24"/>
              </w:rPr>
              <w:t xml:space="preserve"> (</w:t>
            </w:r>
            <w:r>
              <w:rPr>
                <w:rFonts w:ascii="Times New Roman" w:hAnsi="Times New Roman"/>
                <w:sz w:val="24"/>
              </w:rPr>
              <w:t>отчет</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24 </w:t>
            </w:r>
            <w:r>
              <w:rPr>
                <w:rFonts w:ascii="Times New Roman" w:hAnsi="Times New Roman"/>
                <w:sz w:val="24"/>
              </w:rPr>
              <w:t>число</w:t>
            </w:r>
            <w:r>
              <w:rPr>
                <w:rFonts w:ascii="Times New Roman" w:hAnsi="Times New Roman"/>
                <w:sz w:val="24"/>
              </w:rPr>
              <w:t>)</w:t>
            </w:r>
          </w:p>
        </w:tc>
        <w:tc>
          <w:tcPr>
            <w:tcW w:type="dxa" w:w="2268"/>
            <w:tcBorders>
              <w:top w:color="000000" w:sz="4" w:val="single"/>
              <w:left w:color="000000" w:sz="4" w:val="single"/>
              <w:bottom w:color="000000" w:sz="4" w:val="single"/>
              <w:right w:color="000000" w:sz="4" w:val="single"/>
            </w:tcBorders>
          </w:tcPr>
          <w:p w14:paraId="771C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p>
        </w:tc>
      </w:tr>
      <w:tr>
        <w:tc>
          <w:tcPr>
            <w:tcW w:type="dxa" w:w="1418"/>
            <w:tcBorders>
              <w:top w:color="000000" w:sz="4" w:val="single"/>
              <w:left w:color="000000" w:sz="4" w:val="single"/>
              <w:bottom w:color="000000" w:sz="4" w:val="single"/>
              <w:right w:color="000000" w:sz="4" w:val="single"/>
            </w:tcBorders>
          </w:tcPr>
          <w:p w14:paraId="781C0000">
            <w:pPr>
              <w:pStyle w:val="Style_6"/>
              <w:widowControl w:val="0"/>
              <w:numPr>
                <w:ilvl w:val="0"/>
                <w:numId w:val="66"/>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791C0000">
            <w:pPr>
              <w:pStyle w:val="Style_6"/>
              <w:rPr>
                <w:rFonts w:ascii="Times New Roman" w:hAnsi="Times New Roman"/>
                <w:sz w:val="24"/>
              </w:rPr>
            </w:pPr>
            <w:r>
              <w:rPr>
                <w:rFonts w:ascii="Times New Roman" w:hAnsi="Times New Roman"/>
                <w:sz w:val="24"/>
              </w:rPr>
              <w:t>Вовлечение</w:t>
            </w:r>
            <w:r>
              <w:rPr>
                <w:rFonts w:ascii="Times New Roman" w:hAnsi="Times New Roman"/>
                <w:sz w:val="24"/>
              </w:rPr>
              <w:t xml:space="preserve"> </w:t>
            </w:r>
            <w:r>
              <w:rPr>
                <w:rFonts w:ascii="Times New Roman" w:hAnsi="Times New Roman"/>
                <w:sz w:val="24"/>
              </w:rPr>
              <w:t>школьников</w:t>
            </w:r>
            <w:r>
              <w:rPr>
                <w:rFonts w:ascii="Times New Roman" w:hAnsi="Times New Roman"/>
                <w:sz w:val="24"/>
              </w:rPr>
              <w:t xml:space="preserve"> </w:t>
            </w:r>
            <w:r>
              <w:rPr>
                <w:rFonts w:ascii="Times New Roman" w:hAnsi="Times New Roman"/>
                <w:sz w:val="24"/>
              </w:rPr>
              <w:t>во</w:t>
            </w:r>
            <w:r>
              <w:rPr>
                <w:rFonts w:ascii="Times New Roman" w:hAnsi="Times New Roman"/>
                <w:sz w:val="24"/>
              </w:rPr>
              <w:t xml:space="preserve"> </w:t>
            </w:r>
            <w:r>
              <w:rPr>
                <w:rFonts w:ascii="Times New Roman" w:hAnsi="Times New Roman"/>
                <w:sz w:val="24"/>
              </w:rPr>
              <w:t>внеурочную</w:t>
            </w:r>
            <w:r>
              <w:rPr>
                <w:rFonts w:ascii="Times New Roman" w:hAnsi="Times New Roman"/>
                <w:sz w:val="24"/>
              </w:rPr>
              <w:t xml:space="preserve"> </w:t>
            </w:r>
            <w:r>
              <w:rPr>
                <w:rFonts w:ascii="Times New Roman" w:hAnsi="Times New Roman"/>
                <w:sz w:val="24"/>
              </w:rPr>
              <w:t>деятельность</w:t>
            </w:r>
            <w:r>
              <w:rPr>
                <w:rFonts w:ascii="Times New Roman" w:hAnsi="Times New Roman"/>
                <w:sz w:val="24"/>
              </w:rPr>
              <w:t xml:space="preserve">,  </w:t>
            </w:r>
            <w:r>
              <w:rPr>
                <w:rFonts w:ascii="Times New Roman" w:hAnsi="Times New Roman"/>
                <w:sz w:val="24"/>
              </w:rPr>
              <w:t>кружки</w:t>
            </w:r>
            <w:r>
              <w:rPr>
                <w:rFonts w:ascii="Times New Roman" w:hAnsi="Times New Roman"/>
                <w:sz w:val="24"/>
              </w:rPr>
              <w:t xml:space="preserve">, </w:t>
            </w:r>
            <w:r>
              <w:rPr>
                <w:rFonts w:ascii="Times New Roman" w:hAnsi="Times New Roman"/>
                <w:sz w:val="24"/>
              </w:rPr>
              <w:t>секции</w:t>
            </w:r>
          </w:p>
        </w:tc>
        <w:tc>
          <w:tcPr>
            <w:tcW w:type="dxa" w:w="1134"/>
            <w:tcBorders>
              <w:top w:color="000000" w:sz="4" w:val="single"/>
              <w:left w:color="000000" w:sz="4" w:val="single"/>
              <w:bottom w:color="000000" w:sz="4" w:val="single"/>
              <w:right w:color="000000" w:sz="4" w:val="single"/>
            </w:tcBorders>
          </w:tcPr>
          <w:p w14:paraId="7A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7B1C0000">
            <w:pPr>
              <w:pStyle w:val="Style_6"/>
              <w:rPr>
                <w:rFonts w:ascii="Times New Roman" w:hAnsi="Times New Roman"/>
                <w:sz w:val="24"/>
              </w:rPr>
            </w:pPr>
            <w:r>
              <w:rPr>
                <w:rFonts w:ascii="Times New Roman" w:hAnsi="Times New Roman"/>
                <w:sz w:val="24"/>
              </w:rPr>
              <w:t>сентябрь</w:t>
            </w:r>
          </w:p>
        </w:tc>
        <w:tc>
          <w:tcPr>
            <w:tcW w:type="dxa" w:w="2268"/>
            <w:tcBorders>
              <w:top w:color="000000" w:sz="4" w:val="single"/>
              <w:left w:color="000000" w:sz="4" w:val="single"/>
              <w:bottom w:color="000000" w:sz="4" w:val="single"/>
              <w:right w:color="000000" w:sz="4" w:val="single"/>
            </w:tcBorders>
          </w:tcPr>
          <w:p w14:paraId="7C1C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w:t>
            </w:r>
            <w:r>
              <w:rPr>
                <w:rFonts w:ascii="Times New Roman" w:hAnsi="Times New Roman"/>
                <w:sz w:val="24"/>
              </w:rPr>
              <w:t>.</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1418"/>
            <w:tcBorders>
              <w:top w:color="000000" w:sz="4" w:val="single"/>
              <w:left w:color="000000" w:sz="4" w:val="single"/>
              <w:bottom w:color="000000" w:sz="4" w:val="single"/>
              <w:right w:color="000000" w:sz="4" w:val="single"/>
            </w:tcBorders>
          </w:tcPr>
          <w:p w14:paraId="7D1C0000">
            <w:pPr>
              <w:pStyle w:val="Style_6"/>
              <w:widowControl w:val="0"/>
              <w:numPr>
                <w:ilvl w:val="0"/>
                <w:numId w:val="66"/>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7E1C0000">
            <w:pPr>
              <w:pStyle w:val="Style_6"/>
              <w:rPr>
                <w:rFonts w:ascii="Times New Roman" w:hAnsi="Times New Roman"/>
                <w:sz w:val="24"/>
              </w:rPr>
            </w:pPr>
            <w:r>
              <w:rPr>
                <w:rFonts w:ascii="Times New Roman" w:hAnsi="Times New Roman"/>
                <w:sz w:val="24"/>
              </w:rPr>
              <w:t>Посещение</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дому</w:t>
            </w:r>
            <w:r>
              <w:rPr>
                <w:rFonts w:ascii="Times New Roman" w:hAnsi="Times New Roman"/>
                <w:sz w:val="24"/>
              </w:rPr>
              <w:t xml:space="preserve"> </w:t>
            </w:r>
            <w:r>
              <w:rPr>
                <w:rFonts w:ascii="Times New Roman" w:hAnsi="Times New Roman"/>
                <w:sz w:val="24"/>
              </w:rPr>
              <w:t>обучающихся</w:t>
            </w:r>
            <w:r>
              <w:rPr>
                <w:rFonts w:ascii="Times New Roman" w:hAnsi="Times New Roman"/>
                <w:sz w:val="24"/>
              </w:rPr>
              <w:t xml:space="preserve">, </w:t>
            </w:r>
            <w:r>
              <w:rPr>
                <w:rFonts w:ascii="Times New Roman" w:hAnsi="Times New Roman"/>
                <w:sz w:val="24"/>
              </w:rPr>
              <w:t>состоящих</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внутришкольном</w:t>
            </w:r>
            <w:r>
              <w:rPr>
                <w:rFonts w:ascii="Times New Roman" w:hAnsi="Times New Roman"/>
                <w:sz w:val="24"/>
              </w:rPr>
              <w:t xml:space="preserve"> </w:t>
            </w:r>
            <w:r>
              <w:rPr>
                <w:rFonts w:ascii="Times New Roman" w:hAnsi="Times New Roman"/>
                <w:sz w:val="24"/>
              </w:rPr>
              <w:t>контроле</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учете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инспекции</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делам</w:t>
            </w:r>
            <w:r>
              <w:rPr>
                <w:rFonts w:ascii="Times New Roman" w:hAnsi="Times New Roman"/>
                <w:sz w:val="24"/>
              </w:rPr>
              <w:t xml:space="preserve"> </w:t>
            </w:r>
            <w:r>
              <w:rPr>
                <w:rFonts w:ascii="Times New Roman" w:hAnsi="Times New Roman"/>
                <w:sz w:val="24"/>
              </w:rPr>
              <w:t>несовершеннолетних</w:t>
            </w:r>
            <w:r>
              <w:rPr>
                <w:rFonts w:ascii="Times New Roman" w:hAnsi="Times New Roman"/>
                <w:sz w:val="24"/>
              </w:rPr>
              <w:t>. (</w:t>
            </w:r>
            <w:r>
              <w:rPr>
                <w:rFonts w:ascii="Times New Roman" w:hAnsi="Times New Roman"/>
                <w:sz w:val="24"/>
              </w:rPr>
              <w:t>по</w:t>
            </w:r>
            <w:r>
              <w:rPr>
                <w:rFonts w:ascii="Times New Roman" w:hAnsi="Times New Roman"/>
                <w:sz w:val="24"/>
              </w:rPr>
              <w:t xml:space="preserve"> </w:t>
            </w:r>
            <w:r>
              <w:rPr>
                <w:rFonts w:ascii="Times New Roman" w:hAnsi="Times New Roman"/>
                <w:sz w:val="24"/>
              </w:rPr>
              <w:t>запросу</w:t>
            </w:r>
            <w:r>
              <w:rPr>
                <w:rFonts w:ascii="Times New Roman" w:hAnsi="Times New Roman"/>
                <w:sz w:val="24"/>
              </w:rPr>
              <w:t>)</w:t>
            </w:r>
          </w:p>
        </w:tc>
        <w:tc>
          <w:tcPr>
            <w:tcW w:type="dxa" w:w="1134"/>
            <w:tcBorders>
              <w:top w:color="000000" w:sz="4" w:val="single"/>
              <w:left w:color="000000" w:sz="4" w:val="single"/>
              <w:bottom w:color="000000" w:sz="4" w:val="single"/>
              <w:right w:color="000000" w:sz="4" w:val="single"/>
            </w:tcBorders>
          </w:tcPr>
          <w:p w14:paraId="7F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801C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года</w:t>
            </w:r>
          </w:p>
        </w:tc>
        <w:tc>
          <w:tcPr>
            <w:tcW w:type="dxa" w:w="2268"/>
            <w:tcBorders>
              <w:top w:color="000000" w:sz="4" w:val="single"/>
              <w:left w:color="000000" w:sz="4" w:val="single"/>
              <w:bottom w:color="000000" w:sz="4" w:val="single"/>
              <w:right w:color="000000" w:sz="4" w:val="single"/>
            </w:tcBorders>
          </w:tcPr>
          <w:p w14:paraId="811C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821C0000">
            <w:pPr>
              <w:pStyle w:val="Style_6"/>
              <w:rPr>
                <w:rFonts w:ascii="Times New Roman" w:hAnsi="Times New Roman"/>
                <w:sz w:val="24"/>
              </w:rPr>
            </w:pPr>
          </w:p>
        </w:tc>
      </w:tr>
      <w:tr>
        <w:tc>
          <w:tcPr>
            <w:tcW w:type="dxa" w:w="1418"/>
            <w:tcBorders>
              <w:top w:color="000000" w:sz="4" w:val="single"/>
              <w:left w:color="000000" w:sz="4" w:val="single"/>
              <w:bottom w:color="000000" w:sz="4" w:val="single"/>
              <w:right w:color="000000" w:sz="4" w:val="single"/>
            </w:tcBorders>
          </w:tcPr>
          <w:p w14:paraId="831C0000">
            <w:pPr>
              <w:pStyle w:val="Style_6"/>
              <w:widowControl w:val="0"/>
              <w:numPr>
                <w:ilvl w:val="0"/>
                <w:numId w:val="66"/>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841C0000">
            <w:pPr>
              <w:pStyle w:val="Style_6"/>
              <w:rPr>
                <w:rFonts w:ascii="Times New Roman" w:hAnsi="Times New Roman"/>
                <w:sz w:val="24"/>
              </w:rPr>
            </w:pPr>
            <w:r>
              <w:rPr>
                <w:rFonts w:ascii="Times New Roman" w:hAnsi="Times New Roman"/>
                <w:sz w:val="24"/>
              </w:rPr>
              <w:t>Контроль</w:t>
            </w:r>
            <w:r>
              <w:rPr>
                <w:rFonts w:ascii="Times New Roman" w:hAnsi="Times New Roman"/>
                <w:sz w:val="24"/>
              </w:rPr>
              <w:t xml:space="preserve"> </w:t>
            </w:r>
            <w:r>
              <w:rPr>
                <w:rFonts w:ascii="Times New Roman" w:hAnsi="Times New Roman"/>
                <w:sz w:val="24"/>
              </w:rPr>
              <w:t>поведения</w:t>
            </w:r>
            <w:r>
              <w:rPr>
                <w:rFonts w:ascii="Times New Roman" w:hAnsi="Times New Roman"/>
                <w:sz w:val="24"/>
              </w:rPr>
              <w:t xml:space="preserve"> </w:t>
            </w:r>
            <w:r>
              <w:rPr>
                <w:rFonts w:ascii="Times New Roman" w:hAnsi="Times New Roman"/>
                <w:sz w:val="24"/>
              </w:rPr>
              <w:t>учащихся</w:t>
            </w:r>
            <w:r>
              <w:rPr>
                <w:rFonts w:ascii="Times New Roman" w:hAnsi="Times New Roman"/>
                <w:sz w:val="24"/>
              </w:rPr>
              <w:t xml:space="preserve">, </w:t>
            </w:r>
            <w:r>
              <w:rPr>
                <w:rFonts w:ascii="Times New Roman" w:hAnsi="Times New Roman"/>
                <w:sz w:val="24"/>
              </w:rPr>
              <w:t>часто</w:t>
            </w:r>
            <w:r>
              <w:rPr>
                <w:rFonts w:ascii="Times New Roman" w:hAnsi="Times New Roman"/>
                <w:sz w:val="24"/>
              </w:rPr>
              <w:t xml:space="preserve"> </w:t>
            </w:r>
            <w:r>
              <w:rPr>
                <w:rFonts w:ascii="Times New Roman" w:hAnsi="Times New Roman"/>
                <w:sz w:val="24"/>
              </w:rPr>
              <w:t>нарушающих</w:t>
            </w:r>
            <w:r>
              <w:rPr>
                <w:rFonts w:ascii="Times New Roman" w:hAnsi="Times New Roman"/>
                <w:sz w:val="24"/>
              </w:rPr>
              <w:t xml:space="preserve"> </w:t>
            </w:r>
            <w:r>
              <w:rPr>
                <w:rFonts w:ascii="Times New Roman" w:hAnsi="Times New Roman"/>
                <w:sz w:val="24"/>
              </w:rPr>
              <w:t>дисциплину</w:t>
            </w:r>
            <w:r>
              <w:rPr>
                <w:rFonts w:ascii="Times New Roman" w:hAnsi="Times New Roman"/>
                <w:sz w:val="24"/>
              </w:rPr>
              <w:t xml:space="preserve">, </w:t>
            </w:r>
            <w:r>
              <w:rPr>
                <w:rFonts w:ascii="Times New Roman" w:hAnsi="Times New Roman"/>
                <w:sz w:val="24"/>
              </w:rPr>
              <w:t>пропускающих</w:t>
            </w:r>
            <w:r>
              <w:rPr>
                <w:rFonts w:ascii="Times New Roman" w:hAnsi="Times New Roman"/>
                <w:sz w:val="24"/>
              </w:rPr>
              <w:t xml:space="preserve"> </w:t>
            </w:r>
            <w:r>
              <w:rPr>
                <w:rFonts w:ascii="Times New Roman" w:hAnsi="Times New Roman"/>
                <w:sz w:val="24"/>
              </w:rPr>
              <w:t>занятия</w:t>
            </w:r>
            <w:r>
              <w:rPr>
                <w:rFonts w:ascii="Times New Roman" w:hAnsi="Times New Roman"/>
                <w:sz w:val="24"/>
              </w:rPr>
              <w:t xml:space="preserve"> </w:t>
            </w:r>
            <w:r>
              <w:rPr>
                <w:rFonts w:ascii="Times New Roman" w:hAnsi="Times New Roman"/>
                <w:sz w:val="24"/>
              </w:rPr>
              <w:t>без</w:t>
            </w:r>
            <w:r>
              <w:rPr>
                <w:rFonts w:ascii="Times New Roman" w:hAnsi="Times New Roman"/>
                <w:sz w:val="24"/>
              </w:rPr>
              <w:t xml:space="preserve"> </w:t>
            </w:r>
            <w:r>
              <w:rPr>
                <w:rFonts w:ascii="Times New Roman" w:hAnsi="Times New Roman"/>
                <w:sz w:val="24"/>
              </w:rPr>
              <w:t>уважительной</w:t>
            </w:r>
            <w:r>
              <w:rPr>
                <w:rFonts w:ascii="Times New Roman" w:hAnsi="Times New Roman"/>
                <w:sz w:val="24"/>
              </w:rPr>
              <w:t xml:space="preserve"> </w:t>
            </w:r>
            <w:r>
              <w:rPr>
                <w:rFonts w:ascii="Times New Roman" w:hAnsi="Times New Roman"/>
                <w:sz w:val="24"/>
              </w:rPr>
              <w:t>причины</w:t>
            </w:r>
            <w:r>
              <w:rPr>
                <w:rFonts w:ascii="Times New Roman" w:hAnsi="Times New Roman"/>
                <w:sz w:val="24"/>
              </w:rPr>
              <w:t xml:space="preserve"> </w:t>
            </w:r>
          </w:p>
        </w:tc>
        <w:tc>
          <w:tcPr>
            <w:tcW w:type="dxa" w:w="1134"/>
            <w:tcBorders>
              <w:top w:color="000000" w:sz="4" w:val="single"/>
              <w:left w:color="000000" w:sz="4" w:val="single"/>
              <w:bottom w:color="000000" w:sz="4" w:val="single"/>
              <w:right w:color="000000" w:sz="4" w:val="single"/>
            </w:tcBorders>
          </w:tcPr>
          <w:p w14:paraId="85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861C0000">
            <w:pPr>
              <w:pStyle w:val="Style_6"/>
              <w:rPr>
                <w:rFonts w:ascii="Times New Roman" w:hAnsi="Times New Roman"/>
                <w:sz w:val="24"/>
              </w:rPr>
            </w:pPr>
            <w:r>
              <w:rPr>
                <w:rFonts w:ascii="Times New Roman" w:hAnsi="Times New Roman"/>
                <w:sz w:val="24"/>
              </w:rPr>
              <w:t>ежемесячно</w:t>
            </w:r>
          </w:p>
        </w:tc>
        <w:tc>
          <w:tcPr>
            <w:tcW w:type="dxa" w:w="2268"/>
            <w:tcBorders>
              <w:top w:color="000000" w:sz="4" w:val="single"/>
              <w:left w:color="000000" w:sz="4" w:val="single"/>
              <w:bottom w:color="000000" w:sz="4" w:val="single"/>
              <w:right w:color="000000" w:sz="4" w:val="single"/>
            </w:tcBorders>
          </w:tcPr>
          <w:p w14:paraId="871C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p>
        </w:tc>
      </w:tr>
      <w:tr>
        <w:tc>
          <w:tcPr>
            <w:tcW w:type="dxa" w:w="1418"/>
            <w:tcBorders>
              <w:top w:color="000000" w:sz="4" w:val="single"/>
              <w:left w:color="000000" w:sz="4" w:val="single"/>
              <w:bottom w:color="000000" w:sz="4" w:val="single"/>
              <w:right w:color="000000" w:sz="4" w:val="single"/>
            </w:tcBorders>
          </w:tcPr>
          <w:p w14:paraId="881C0000">
            <w:pPr>
              <w:pStyle w:val="Style_6"/>
              <w:widowControl w:val="0"/>
              <w:numPr>
                <w:ilvl w:val="0"/>
                <w:numId w:val="66"/>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891C0000">
            <w:pPr>
              <w:pStyle w:val="Style_6"/>
              <w:rPr>
                <w:rFonts w:ascii="Times New Roman" w:hAnsi="Times New Roman"/>
                <w:sz w:val="24"/>
              </w:rPr>
            </w:pPr>
            <w:r>
              <w:rPr>
                <w:rFonts w:ascii="Times New Roman" w:hAnsi="Times New Roman"/>
                <w:sz w:val="24"/>
              </w:rPr>
              <w:t>Контроль</w:t>
            </w:r>
            <w:r>
              <w:rPr>
                <w:rFonts w:ascii="Times New Roman" w:hAnsi="Times New Roman"/>
                <w:sz w:val="24"/>
              </w:rPr>
              <w:t xml:space="preserve"> </w:t>
            </w:r>
            <w:r>
              <w:rPr>
                <w:rFonts w:ascii="Times New Roman" w:hAnsi="Times New Roman"/>
                <w:sz w:val="24"/>
              </w:rPr>
              <w:t>посещаемости</w:t>
            </w:r>
            <w:r>
              <w:rPr>
                <w:rFonts w:ascii="Times New Roman" w:hAnsi="Times New Roman"/>
                <w:sz w:val="24"/>
              </w:rPr>
              <w:t xml:space="preserve"> </w:t>
            </w:r>
            <w:r>
              <w:rPr>
                <w:rFonts w:ascii="Times New Roman" w:hAnsi="Times New Roman"/>
                <w:sz w:val="24"/>
              </w:rPr>
              <w:t>учебных</w:t>
            </w:r>
            <w:r>
              <w:rPr>
                <w:rFonts w:ascii="Times New Roman" w:hAnsi="Times New Roman"/>
                <w:sz w:val="24"/>
              </w:rPr>
              <w:t xml:space="preserve"> </w:t>
            </w:r>
            <w:r>
              <w:rPr>
                <w:rFonts w:ascii="Times New Roman" w:hAnsi="Times New Roman"/>
                <w:sz w:val="24"/>
              </w:rPr>
              <w:t>занятий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месяца</w:t>
            </w:r>
            <w:r>
              <w:rPr>
                <w:rFonts w:ascii="Times New Roman" w:hAnsi="Times New Roman"/>
                <w:sz w:val="24"/>
              </w:rPr>
              <w:t>.</w:t>
            </w:r>
          </w:p>
        </w:tc>
        <w:tc>
          <w:tcPr>
            <w:tcW w:type="dxa" w:w="1134"/>
            <w:tcBorders>
              <w:top w:color="000000" w:sz="4" w:val="single"/>
              <w:left w:color="000000" w:sz="4" w:val="single"/>
              <w:bottom w:color="000000" w:sz="4" w:val="single"/>
              <w:right w:color="000000" w:sz="4" w:val="single"/>
            </w:tcBorders>
          </w:tcPr>
          <w:p w14:paraId="8A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8B1C0000">
            <w:pPr>
              <w:pStyle w:val="Style_6"/>
              <w:rPr>
                <w:rFonts w:ascii="Times New Roman" w:hAnsi="Times New Roman"/>
                <w:sz w:val="24"/>
              </w:rPr>
            </w:pPr>
            <w:r>
              <w:rPr>
                <w:rFonts w:ascii="Times New Roman" w:hAnsi="Times New Roman"/>
                <w:sz w:val="24"/>
              </w:rPr>
              <w:t>ежемесячно</w:t>
            </w:r>
            <w:r>
              <w:rPr>
                <w:rFonts w:ascii="Times New Roman" w:hAnsi="Times New Roman"/>
                <w:sz w:val="24"/>
              </w:rPr>
              <w:t xml:space="preserve"> (</w:t>
            </w:r>
            <w:r>
              <w:rPr>
                <w:rFonts w:ascii="Times New Roman" w:hAnsi="Times New Roman"/>
                <w:sz w:val="24"/>
              </w:rPr>
              <w:t>отчет</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24 </w:t>
            </w:r>
            <w:r>
              <w:rPr>
                <w:rFonts w:ascii="Times New Roman" w:hAnsi="Times New Roman"/>
                <w:sz w:val="24"/>
              </w:rPr>
              <w:t>число</w:t>
            </w:r>
            <w:r>
              <w:rPr>
                <w:rFonts w:ascii="Times New Roman" w:hAnsi="Times New Roman"/>
                <w:sz w:val="24"/>
              </w:rPr>
              <w:t>)</w:t>
            </w:r>
          </w:p>
        </w:tc>
        <w:tc>
          <w:tcPr>
            <w:tcW w:type="dxa" w:w="2268"/>
            <w:tcBorders>
              <w:top w:color="000000" w:sz="4" w:val="single"/>
              <w:left w:color="000000" w:sz="4" w:val="single"/>
              <w:bottom w:color="000000" w:sz="4" w:val="single"/>
              <w:right w:color="000000" w:sz="4" w:val="single"/>
            </w:tcBorders>
          </w:tcPr>
          <w:p w14:paraId="8C1C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tc>
      </w:tr>
      <w:tr>
        <w:tc>
          <w:tcPr>
            <w:tcW w:type="dxa" w:w="1418"/>
            <w:tcBorders>
              <w:top w:color="000000" w:sz="4" w:val="single"/>
              <w:left w:color="000000" w:sz="4" w:val="single"/>
              <w:bottom w:color="000000" w:sz="4" w:val="single"/>
              <w:right w:color="000000" w:sz="4" w:val="single"/>
            </w:tcBorders>
          </w:tcPr>
          <w:p w14:paraId="8D1C0000">
            <w:pPr>
              <w:pStyle w:val="Style_6"/>
              <w:widowControl w:val="0"/>
              <w:numPr>
                <w:ilvl w:val="0"/>
                <w:numId w:val="66"/>
              </w:numPr>
              <w:ind/>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8E1C0000">
            <w:pPr>
              <w:pStyle w:val="Style_6"/>
              <w:rPr>
                <w:rFonts w:ascii="Times New Roman" w:hAnsi="Times New Roman"/>
                <w:sz w:val="24"/>
              </w:rPr>
            </w:pPr>
            <w:r>
              <w:rPr>
                <w:rFonts w:ascii="Times New Roman" w:hAnsi="Times New Roman"/>
                <w:sz w:val="24"/>
              </w:rPr>
              <w:t>Уроки</w:t>
            </w:r>
            <w:r>
              <w:rPr>
                <w:rFonts w:ascii="Times New Roman" w:hAnsi="Times New Roman"/>
                <w:sz w:val="24"/>
              </w:rPr>
              <w:t xml:space="preserve">, </w:t>
            </w:r>
            <w:r>
              <w:rPr>
                <w:rFonts w:ascii="Times New Roman" w:hAnsi="Times New Roman"/>
                <w:sz w:val="24"/>
              </w:rPr>
              <w:t>посвященные</w:t>
            </w:r>
            <w:r>
              <w:rPr>
                <w:rFonts w:ascii="Times New Roman" w:hAnsi="Times New Roman"/>
                <w:sz w:val="24"/>
              </w:rPr>
              <w:t xml:space="preserve"> </w:t>
            </w:r>
            <w:r>
              <w:rPr>
                <w:rFonts w:ascii="Times New Roman" w:hAnsi="Times New Roman"/>
                <w:sz w:val="24"/>
              </w:rPr>
              <w:t>Дню</w:t>
            </w:r>
            <w:r>
              <w:rPr>
                <w:rFonts w:ascii="Times New Roman" w:hAnsi="Times New Roman"/>
                <w:sz w:val="24"/>
              </w:rPr>
              <w:t xml:space="preserve"> </w:t>
            </w:r>
            <w:r>
              <w:rPr>
                <w:rFonts w:ascii="Times New Roman" w:hAnsi="Times New Roman"/>
                <w:sz w:val="24"/>
              </w:rPr>
              <w:t>солидарности</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борьбе</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терроризмом</w:t>
            </w:r>
          </w:p>
        </w:tc>
        <w:tc>
          <w:tcPr>
            <w:tcW w:type="dxa" w:w="1134"/>
            <w:tcBorders>
              <w:top w:color="000000" w:sz="4" w:val="single"/>
              <w:left w:color="000000" w:sz="4" w:val="single"/>
              <w:bottom w:color="000000" w:sz="4" w:val="single"/>
              <w:right w:color="000000" w:sz="4" w:val="single"/>
            </w:tcBorders>
          </w:tcPr>
          <w:p w14:paraId="8F1C0000">
            <w:pPr>
              <w:pStyle w:val="Style_6"/>
              <w:rPr>
                <w:rFonts w:ascii="Times New Roman" w:hAnsi="Times New Roman"/>
                <w:sz w:val="24"/>
              </w:rPr>
            </w:pPr>
            <w:r>
              <w:rPr>
                <w:rFonts w:ascii="Times New Roman" w:hAnsi="Times New Roman"/>
                <w:sz w:val="24"/>
              </w:rPr>
              <w:t>1-9</w:t>
            </w:r>
          </w:p>
        </w:tc>
        <w:tc>
          <w:tcPr>
            <w:tcW w:type="dxa" w:w="2126"/>
            <w:tcBorders>
              <w:top w:color="000000" w:sz="4" w:val="single"/>
              <w:left w:color="000000" w:sz="4" w:val="single"/>
              <w:bottom w:color="000000" w:sz="4" w:val="single"/>
              <w:right w:color="000000" w:sz="4" w:val="single"/>
            </w:tcBorders>
          </w:tcPr>
          <w:p w14:paraId="901C0000">
            <w:pPr>
              <w:pStyle w:val="Style_6"/>
              <w:rPr>
                <w:rFonts w:ascii="Times New Roman" w:hAnsi="Times New Roman"/>
                <w:sz w:val="24"/>
              </w:rPr>
            </w:pPr>
            <w:r>
              <w:rPr>
                <w:rFonts w:ascii="Times New Roman" w:hAnsi="Times New Roman"/>
                <w:sz w:val="24"/>
              </w:rPr>
              <w:t>Сентябрь</w:t>
            </w:r>
          </w:p>
        </w:tc>
        <w:tc>
          <w:tcPr>
            <w:tcW w:type="dxa" w:w="2268"/>
            <w:tcBorders>
              <w:top w:color="000000" w:sz="4" w:val="single"/>
              <w:left w:color="000000" w:sz="4" w:val="single"/>
              <w:bottom w:color="000000" w:sz="4" w:val="single"/>
              <w:right w:color="000000" w:sz="4" w:val="single"/>
            </w:tcBorders>
          </w:tcPr>
          <w:p w14:paraId="911C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r>
              <w:rPr>
                <w:rFonts w:ascii="Times New Roman" w:hAnsi="Times New Roman"/>
                <w:sz w:val="24"/>
              </w:rPr>
              <w:t xml:space="preserve">, </w:t>
            </w: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1418"/>
            <w:tcBorders>
              <w:top w:color="000000" w:sz="4" w:val="single"/>
              <w:left w:color="000000" w:sz="4" w:val="single"/>
              <w:bottom w:color="000000" w:sz="4" w:val="single"/>
              <w:right w:color="000000" w:sz="4" w:val="single"/>
            </w:tcBorders>
          </w:tcPr>
          <w:p w14:paraId="921C0000">
            <w:pPr>
              <w:pStyle w:val="Style_6"/>
              <w:rPr>
                <w:rFonts w:ascii="Times New Roman" w:hAnsi="Times New Roman"/>
                <w:b w:val="1"/>
                <w:sz w:val="24"/>
              </w:rPr>
            </w:pPr>
          </w:p>
        </w:tc>
        <w:tc>
          <w:tcPr>
            <w:tcW w:type="dxa" w:w="8505"/>
            <w:gridSpan w:val="4"/>
            <w:tcBorders>
              <w:top w:color="000000" w:sz="4" w:val="single"/>
              <w:left w:color="000000" w:sz="4" w:val="single"/>
              <w:bottom w:color="000000" w:sz="4" w:val="single"/>
              <w:right w:color="000000" w:sz="4" w:val="single"/>
            </w:tcBorders>
          </w:tcPr>
          <w:p w14:paraId="931C0000">
            <w:pPr>
              <w:pStyle w:val="Style_6"/>
              <w:rPr>
                <w:rFonts w:ascii="Times New Roman" w:hAnsi="Times New Roman"/>
                <w:b w:val="1"/>
                <w:sz w:val="24"/>
              </w:rPr>
            </w:pPr>
            <w:r>
              <w:rPr>
                <w:rFonts w:ascii="Times New Roman" w:hAnsi="Times New Roman"/>
                <w:b w:val="1"/>
                <w:sz w:val="24"/>
              </w:rPr>
              <w:t xml:space="preserve">8. </w:t>
            </w:r>
            <w:r>
              <w:rPr>
                <w:rFonts w:ascii="Times New Roman" w:hAnsi="Times New Roman"/>
                <w:b w:val="1"/>
                <w:sz w:val="24"/>
              </w:rPr>
              <w:t>Профориентация</w:t>
            </w:r>
            <w:r>
              <w:rPr>
                <w:rFonts w:ascii="Times New Roman" w:hAnsi="Times New Roman"/>
                <w:b w:val="1"/>
                <w:sz w:val="24"/>
              </w:rPr>
              <w:t xml:space="preserve"> </w:t>
            </w:r>
          </w:p>
        </w:tc>
      </w:tr>
      <w:tr>
        <w:tc>
          <w:tcPr>
            <w:tcW w:type="dxa" w:w="1418"/>
            <w:tcBorders>
              <w:top w:color="000000" w:sz="4" w:val="single"/>
              <w:left w:color="000000" w:sz="4" w:val="single"/>
              <w:bottom w:color="000000" w:sz="4" w:val="single"/>
              <w:right w:color="000000" w:sz="4" w:val="single"/>
            </w:tcBorders>
          </w:tcPr>
          <w:p w14:paraId="941C0000">
            <w:pPr>
              <w:pStyle w:val="Style_6"/>
              <w:widowControl w:val="0"/>
              <w:numPr>
                <w:ilvl w:val="0"/>
                <w:numId w:val="67"/>
              </w:numPr>
              <w:ind w:firstLine="0" w:left="1353"/>
              <w:jc w:val="both"/>
              <w:rPr>
                <w:rFonts w:ascii="Times New Roman" w:hAnsi="Times New Roman"/>
                <w:sz w:val="24"/>
              </w:rPr>
            </w:pPr>
          </w:p>
        </w:tc>
        <w:tc>
          <w:tcPr>
            <w:tcW w:type="dxa" w:w="2977"/>
            <w:tcBorders>
              <w:top w:color="000000" w:sz="4" w:val="single"/>
              <w:left w:color="000000" w:sz="4" w:val="single"/>
              <w:bottom w:color="000000" w:sz="4" w:val="single"/>
              <w:right w:color="000000" w:sz="4" w:val="single"/>
            </w:tcBorders>
          </w:tcPr>
          <w:p w14:paraId="951C0000">
            <w:pPr>
              <w:pStyle w:val="Style_6"/>
              <w:rPr>
                <w:rFonts w:ascii="Times New Roman" w:hAnsi="Times New Roman"/>
                <w:sz w:val="24"/>
              </w:rPr>
            </w:pP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уроках</w:t>
            </w:r>
            <w:r>
              <w:rPr>
                <w:rFonts w:ascii="Times New Roman" w:hAnsi="Times New Roman"/>
                <w:sz w:val="24"/>
              </w:rPr>
              <w:t xml:space="preserve"> </w:t>
            </w:r>
            <w:r>
              <w:rPr>
                <w:rFonts w:ascii="Times New Roman" w:hAnsi="Times New Roman"/>
                <w:sz w:val="24"/>
              </w:rPr>
              <w:t>ПроеКТОрии</w:t>
            </w:r>
            <w:r>
              <w:rPr>
                <w:rFonts w:ascii="Times New Roman" w:hAnsi="Times New Roman"/>
                <w:sz w:val="24"/>
              </w:rPr>
              <w:t>,</w:t>
            </w:r>
          </w:p>
          <w:p w14:paraId="961C0000">
            <w:pPr>
              <w:pStyle w:val="Style_6"/>
              <w:rPr>
                <w:rFonts w:ascii="Times New Roman" w:hAnsi="Times New Roman"/>
                <w:sz w:val="24"/>
              </w:rPr>
            </w:pPr>
            <w:r>
              <w:rPr>
                <w:rFonts w:ascii="Times New Roman" w:hAnsi="Times New Roman"/>
                <w:sz w:val="24"/>
              </w:rPr>
              <w:t>финансовой</w:t>
            </w:r>
            <w:r>
              <w:rPr>
                <w:rFonts w:ascii="Times New Roman" w:hAnsi="Times New Roman"/>
                <w:sz w:val="24"/>
              </w:rPr>
              <w:t xml:space="preserve"> </w:t>
            </w:r>
            <w:r>
              <w:rPr>
                <w:rFonts w:ascii="Times New Roman" w:hAnsi="Times New Roman"/>
                <w:sz w:val="24"/>
              </w:rPr>
              <w:t>грамотности</w:t>
            </w:r>
          </w:p>
        </w:tc>
        <w:tc>
          <w:tcPr>
            <w:tcW w:type="dxa" w:w="1134"/>
            <w:tcBorders>
              <w:top w:color="000000" w:sz="4" w:val="single"/>
              <w:left w:color="000000" w:sz="4" w:val="single"/>
              <w:bottom w:color="000000" w:sz="4" w:val="single"/>
              <w:right w:color="000000" w:sz="4" w:val="single"/>
            </w:tcBorders>
          </w:tcPr>
          <w:p w14:paraId="971C0000">
            <w:pPr>
              <w:pStyle w:val="Style_6"/>
              <w:rPr>
                <w:rFonts w:ascii="Times New Roman" w:hAnsi="Times New Roman"/>
                <w:sz w:val="24"/>
              </w:rPr>
            </w:pPr>
            <w:r>
              <w:rPr>
                <w:rFonts w:ascii="Times New Roman" w:hAnsi="Times New Roman"/>
                <w:color w:val="000000"/>
                <w:sz w:val="24"/>
              </w:rPr>
              <w:t>1-9</w:t>
            </w:r>
          </w:p>
        </w:tc>
        <w:tc>
          <w:tcPr>
            <w:tcW w:type="dxa" w:w="2126"/>
            <w:tcBorders>
              <w:top w:color="000000" w:sz="4" w:val="single"/>
              <w:left w:color="000000" w:sz="4" w:val="single"/>
              <w:bottom w:color="000000" w:sz="4" w:val="single"/>
              <w:right w:color="000000" w:sz="4" w:val="single"/>
            </w:tcBorders>
          </w:tcPr>
          <w:p w14:paraId="981C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w:t>
            </w:r>
            <w:r>
              <w:rPr>
                <w:rFonts w:ascii="Times New Roman" w:hAnsi="Times New Roman"/>
                <w:sz w:val="24"/>
              </w:rPr>
              <w:t xml:space="preserve">. </w:t>
            </w:r>
            <w:r>
              <w:rPr>
                <w:rFonts w:ascii="Times New Roman" w:hAnsi="Times New Roman"/>
                <w:sz w:val="24"/>
              </w:rPr>
              <w:t>года</w:t>
            </w:r>
          </w:p>
        </w:tc>
        <w:tc>
          <w:tcPr>
            <w:tcW w:type="dxa" w:w="2268"/>
            <w:tcBorders>
              <w:top w:color="000000" w:sz="4" w:val="single"/>
              <w:left w:color="000000" w:sz="4" w:val="single"/>
              <w:bottom w:color="000000" w:sz="4" w:val="single"/>
              <w:right w:color="000000" w:sz="4" w:val="single"/>
            </w:tcBorders>
          </w:tcPr>
          <w:p w14:paraId="991C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bl>
    <w:p w14:paraId="9A1C0000"/>
    <w:p w14:paraId="9B1C0000">
      <w:pPr>
        <w:rPr>
          <w:b w:val="1"/>
        </w:rPr>
      </w:pPr>
      <w:r>
        <w:rPr>
          <w:b w:val="1"/>
        </w:rPr>
        <w:t>ОКТЯБРЬ</w:t>
      </w:r>
    </w:p>
    <w:p w14:paraId="9C1C0000">
      <w:pPr>
        <w:rPr>
          <w:b w:val="1"/>
        </w:rPr>
      </w:pPr>
    </w:p>
    <w:tbl>
      <w:tblPr>
        <w:tblStyle w:val="Style_13"/>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165"/>
        <w:gridCol w:w="2701"/>
        <w:gridCol w:w="1546"/>
        <w:gridCol w:w="1791"/>
        <w:gridCol w:w="2524"/>
      </w:tblGrid>
      <w:tr>
        <w:tc>
          <w:tcPr>
            <w:tcW w:type="dxa" w:w="1165"/>
            <w:tcBorders>
              <w:top w:color="000000" w:sz="4" w:val="single"/>
              <w:left w:color="000000" w:sz="4" w:val="single"/>
              <w:bottom w:color="000000" w:sz="4" w:val="single"/>
              <w:right w:color="000000" w:sz="4" w:val="single"/>
            </w:tcBorders>
          </w:tcPr>
          <w:p w14:paraId="9D1C0000">
            <w:pPr>
              <w:pStyle w:val="Style_6"/>
              <w:rPr>
                <w:rFonts w:ascii="Times New Roman" w:hAnsi="Times New Roman"/>
                <w:b w:val="1"/>
                <w:sz w:val="24"/>
              </w:rPr>
            </w:pPr>
            <w:r>
              <w:rPr>
                <w:rFonts w:ascii="Times New Roman" w:hAnsi="Times New Roman"/>
                <w:b w:val="1"/>
                <w:sz w:val="24"/>
              </w:rPr>
              <w:t>№</w:t>
            </w:r>
          </w:p>
        </w:tc>
        <w:tc>
          <w:tcPr>
            <w:tcW w:type="dxa" w:w="2701"/>
            <w:tcBorders>
              <w:top w:color="000000" w:sz="4" w:val="single"/>
              <w:left w:color="000000" w:sz="4" w:val="single"/>
              <w:bottom w:color="000000" w:sz="4" w:val="single"/>
              <w:right w:color="000000" w:sz="4" w:val="single"/>
            </w:tcBorders>
          </w:tcPr>
          <w:p w14:paraId="9E1C0000">
            <w:pPr>
              <w:pStyle w:val="Style_6"/>
              <w:rPr>
                <w:rFonts w:ascii="Times New Roman" w:hAnsi="Times New Roman"/>
                <w:b w:val="1"/>
                <w:sz w:val="24"/>
              </w:rPr>
            </w:pPr>
            <w:r>
              <w:rPr>
                <w:rFonts w:ascii="Times New Roman" w:hAnsi="Times New Roman"/>
                <w:b w:val="1"/>
                <w:sz w:val="24"/>
              </w:rPr>
              <w:t>События</w:t>
            </w:r>
          </w:p>
        </w:tc>
        <w:tc>
          <w:tcPr>
            <w:tcW w:type="dxa" w:w="1546"/>
            <w:tcBorders>
              <w:top w:color="000000" w:sz="4" w:val="single"/>
              <w:left w:color="000000" w:sz="4" w:val="single"/>
              <w:bottom w:color="000000" w:sz="4" w:val="single"/>
              <w:right w:color="000000" w:sz="4" w:val="single"/>
            </w:tcBorders>
          </w:tcPr>
          <w:p w14:paraId="9F1C0000">
            <w:pPr>
              <w:pStyle w:val="Style_6"/>
              <w:rPr>
                <w:rFonts w:ascii="Times New Roman" w:hAnsi="Times New Roman"/>
                <w:b w:val="1"/>
                <w:sz w:val="24"/>
              </w:rPr>
            </w:pPr>
            <w:r>
              <w:rPr>
                <w:rFonts w:ascii="Times New Roman" w:hAnsi="Times New Roman"/>
                <w:b w:val="1"/>
                <w:sz w:val="24"/>
              </w:rPr>
              <w:t>Классы</w:t>
            </w:r>
          </w:p>
        </w:tc>
        <w:tc>
          <w:tcPr>
            <w:tcW w:type="dxa" w:w="1791"/>
            <w:tcBorders>
              <w:top w:color="000000" w:sz="4" w:val="single"/>
              <w:left w:color="000000" w:sz="4" w:val="single"/>
              <w:bottom w:color="000000" w:sz="4" w:val="single"/>
              <w:right w:color="000000" w:sz="4" w:val="single"/>
            </w:tcBorders>
          </w:tcPr>
          <w:p w14:paraId="A01C0000">
            <w:pPr>
              <w:pStyle w:val="Style_6"/>
              <w:rPr>
                <w:rFonts w:ascii="Times New Roman" w:hAnsi="Times New Roman"/>
                <w:b w:val="1"/>
                <w:sz w:val="24"/>
              </w:rPr>
            </w:pPr>
            <w:r>
              <w:rPr>
                <w:rFonts w:ascii="Times New Roman" w:hAnsi="Times New Roman"/>
                <w:b w:val="1"/>
                <w:sz w:val="24"/>
              </w:rPr>
              <w:t>Сроки</w:t>
            </w:r>
          </w:p>
        </w:tc>
        <w:tc>
          <w:tcPr>
            <w:tcW w:type="dxa" w:w="2524"/>
            <w:tcBorders>
              <w:top w:color="000000" w:sz="4" w:val="single"/>
              <w:left w:color="000000" w:sz="4" w:val="single"/>
              <w:bottom w:color="000000" w:sz="4" w:val="single"/>
              <w:right w:color="000000" w:sz="4" w:val="single"/>
            </w:tcBorders>
          </w:tcPr>
          <w:p w14:paraId="A11C0000">
            <w:pPr>
              <w:pStyle w:val="Style_6"/>
              <w:rPr>
                <w:rFonts w:ascii="Times New Roman" w:hAnsi="Times New Roman"/>
                <w:b w:val="1"/>
                <w:sz w:val="24"/>
              </w:rPr>
            </w:pPr>
            <w:r>
              <w:rPr>
                <w:rFonts w:ascii="Times New Roman" w:hAnsi="Times New Roman"/>
                <w:b w:val="1"/>
                <w:sz w:val="24"/>
              </w:rPr>
              <w:t>Ответственные</w:t>
            </w:r>
          </w:p>
        </w:tc>
      </w:tr>
      <w:tr>
        <w:trPr>
          <w:trHeight w:hRule="atLeast" w:val="85"/>
        </w:trPr>
        <w:tc>
          <w:tcPr>
            <w:tcW w:type="dxa" w:w="1165"/>
            <w:tcBorders>
              <w:top w:color="000000" w:sz="4" w:val="single"/>
              <w:left w:color="000000" w:sz="4" w:val="single"/>
              <w:bottom w:color="000000" w:sz="4" w:val="single"/>
              <w:right w:color="000000" w:sz="4" w:val="single"/>
            </w:tcBorders>
          </w:tcPr>
          <w:p w14:paraId="A21C0000">
            <w:pPr>
              <w:pStyle w:val="Style_6"/>
              <w:rPr>
                <w:rFonts w:ascii="Times New Roman" w:hAnsi="Times New Roman"/>
                <w:b w:val="1"/>
                <w:sz w:val="24"/>
              </w:rPr>
            </w:pPr>
          </w:p>
        </w:tc>
        <w:tc>
          <w:tcPr>
            <w:tcW w:type="dxa" w:w="8562"/>
            <w:gridSpan w:val="4"/>
            <w:tcBorders>
              <w:top w:color="000000" w:sz="4" w:val="single"/>
              <w:left w:color="000000" w:sz="4" w:val="single"/>
              <w:bottom w:color="000000" w:sz="4" w:val="single"/>
              <w:right w:color="000000" w:sz="4" w:val="single"/>
            </w:tcBorders>
          </w:tcPr>
          <w:p w14:paraId="A31C0000">
            <w:pPr>
              <w:pStyle w:val="Style_6"/>
              <w:rPr>
                <w:rFonts w:ascii="Times New Roman" w:hAnsi="Times New Roman"/>
                <w:b w:val="1"/>
                <w:i w:val="1"/>
                <w:sz w:val="24"/>
              </w:rPr>
            </w:pPr>
            <w:r>
              <w:rPr>
                <w:rFonts w:ascii="Times New Roman" w:hAnsi="Times New Roman"/>
                <w:b w:val="1"/>
                <w:i w:val="1"/>
                <w:sz w:val="24"/>
              </w:rPr>
              <w:t xml:space="preserve">1. </w:t>
            </w:r>
            <w:r>
              <w:rPr>
                <w:rFonts w:ascii="Times New Roman" w:hAnsi="Times New Roman"/>
                <w:b w:val="1"/>
                <w:i w:val="1"/>
                <w:sz w:val="24"/>
              </w:rPr>
              <w:t>Основные</w:t>
            </w:r>
            <w:r>
              <w:rPr>
                <w:rFonts w:ascii="Times New Roman" w:hAnsi="Times New Roman"/>
                <w:b w:val="1"/>
                <w:i w:val="1"/>
                <w:sz w:val="24"/>
              </w:rPr>
              <w:t xml:space="preserve"> </w:t>
            </w:r>
            <w:r>
              <w:rPr>
                <w:rFonts w:ascii="Times New Roman" w:hAnsi="Times New Roman"/>
                <w:b w:val="1"/>
                <w:i w:val="1"/>
                <w:sz w:val="24"/>
              </w:rPr>
              <w:t>школьные</w:t>
            </w:r>
            <w:r>
              <w:rPr>
                <w:rFonts w:ascii="Times New Roman" w:hAnsi="Times New Roman"/>
                <w:b w:val="1"/>
                <w:i w:val="1"/>
                <w:sz w:val="24"/>
              </w:rPr>
              <w:t xml:space="preserve"> </w:t>
            </w:r>
            <w:r>
              <w:rPr>
                <w:rFonts w:ascii="Times New Roman" w:hAnsi="Times New Roman"/>
                <w:b w:val="1"/>
                <w:i w:val="1"/>
                <w:sz w:val="24"/>
              </w:rPr>
              <w:t>дела</w:t>
            </w:r>
          </w:p>
        </w:tc>
      </w:tr>
      <w:tr>
        <w:tc>
          <w:tcPr>
            <w:tcW w:type="dxa" w:w="1165"/>
            <w:tcBorders>
              <w:top w:color="000000" w:sz="4" w:val="single"/>
              <w:left w:color="000000" w:sz="4" w:val="single"/>
              <w:bottom w:color="000000" w:sz="4" w:val="single"/>
              <w:right w:color="000000" w:sz="4" w:val="single"/>
            </w:tcBorders>
          </w:tcPr>
          <w:p w14:paraId="A41C0000">
            <w:pPr>
              <w:pStyle w:val="Style_6"/>
              <w:widowControl w:val="0"/>
              <w:numPr>
                <w:ilvl w:val="0"/>
                <w:numId w:val="68"/>
              </w:numPr>
              <w:ind/>
              <w:jc w:val="both"/>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A51C0000">
            <w:pPr>
              <w:pStyle w:val="Style_6"/>
              <w:rPr>
                <w:rFonts w:ascii="Times New Roman" w:hAnsi="Times New Roman"/>
                <w:sz w:val="24"/>
              </w:rPr>
            </w:pPr>
            <w:r>
              <w:rPr>
                <w:rFonts w:ascii="Times New Roman" w:hAnsi="Times New Roman"/>
                <w:sz w:val="24"/>
              </w:rPr>
              <w:t>Проект</w:t>
            </w:r>
            <w:r>
              <w:rPr>
                <w:rFonts w:ascii="Times New Roman" w:hAnsi="Times New Roman"/>
                <w:sz w:val="24"/>
              </w:rPr>
              <w:t xml:space="preserve"> </w:t>
            </w:r>
            <w:r>
              <w:rPr>
                <w:rFonts w:ascii="Times New Roman" w:hAnsi="Times New Roman"/>
                <w:sz w:val="24"/>
              </w:rPr>
              <w:t>«Старость</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радость»</w:t>
            </w:r>
          </w:p>
        </w:tc>
        <w:tc>
          <w:tcPr>
            <w:tcW w:type="dxa" w:w="1546"/>
            <w:tcBorders>
              <w:top w:color="000000" w:sz="4" w:val="single"/>
              <w:left w:color="000000" w:sz="4" w:val="single"/>
              <w:bottom w:color="000000" w:sz="4" w:val="single"/>
              <w:right w:color="000000" w:sz="4" w:val="single"/>
            </w:tcBorders>
          </w:tcPr>
          <w:p w14:paraId="A61C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A71C0000">
            <w:pPr>
              <w:pStyle w:val="Style_6"/>
              <w:rPr>
                <w:rFonts w:ascii="Times New Roman" w:hAnsi="Times New Roman"/>
                <w:sz w:val="24"/>
              </w:rPr>
            </w:pPr>
            <w:r>
              <w:rPr>
                <w:rFonts w:ascii="Times New Roman" w:hAnsi="Times New Roman"/>
                <w:sz w:val="24"/>
              </w:rPr>
              <w:t xml:space="preserve">1-31 </w:t>
            </w:r>
            <w:r>
              <w:rPr>
                <w:rFonts w:ascii="Times New Roman" w:hAnsi="Times New Roman"/>
                <w:sz w:val="24"/>
              </w:rPr>
              <w:t>октября</w:t>
            </w:r>
          </w:p>
        </w:tc>
        <w:tc>
          <w:tcPr>
            <w:tcW w:type="dxa" w:w="2524"/>
            <w:tcBorders>
              <w:top w:color="000000" w:sz="4" w:val="single"/>
              <w:left w:color="000000" w:sz="4" w:val="single"/>
              <w:bottom w:color="000000" w:sz="4" w:val="single"/>
              <w:right w:color="000000" w:sz="4" w:val="single"/>
            </w:tcBorders>
          </w:tcPr>
          <w:p w14:paraId="A81C0000">
            <w:pPr>
              <w:pStyle w:val="Style_6"/>
              <w:rPr>
                <w:rFonts w:ascii="Times New Roman" w:hAnsi="Times New Roman"/>
                <w:sz w:val="24"/>
              </w:rPr>
            </w:pPr>
            <w:r>
              <w:rPr>
                <w:rFonts w:ascii="Times New Roman" w:hAnsi="Times New Roman"/>
                <w:sz w:val="24"/>
              </w:rPr>
              <w:t>Заместитель</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r>
              <w:rPr>
                <w:rFonts w:ascii="Times New Roman" w:hAnsi="Times New Roman"/>
                <w:sz w:val="24"/>
              </w:rPr>
              <w:t xml:space="preserve">, </w:t>
            </w: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1165"/>
            <w:tcBorders>
              <w:top w:color="000000" w:sz="4" w:val="single"/>
              <w:left w:color="000000" w:sz="4" w:val="single"/>
              <w:bottom w:color="000000" w:sz="4" w:val="single"/>
              <w:right w:color="000000" w:sz="4" w:val="single"/>
            </w:tcBorders>
          </w:tcPr>
          <w:p w14:paraId="A91C0000">
            <w:pPr>
              <w:pStyle w:val="Style_6"/>
              <w:widowControl w:val="0"/>
              <w:numPr>
                <w:ilvl w:val="0"/>
                <w:numId w:val="68"/>
              </w:numPr>
              <w:ind/>
              <w:jc w:val="both"/>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AA1C0000">
            <w:pPr>
              <w:pStyle w:val="Style_6"/>
              <w:rPr>
                <w:rFonts w:ascii="Times New Roman" w:hAnsi="Times New Roman"/>
                <w:sz w:val="24"/>
              </w:rPr>
            </w:pP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проектах</w:t>
            </w:r>
            <w:r>
              <w:rPr>
                <w:rFonts w:ascii="Times New Roman" w:hAnsi="Times New Roman"/>
                <w:sz w:val="24"/>
              </w:rPr>
              <w:t xml:space="preserve"> </w:t>
            </w:r>
            <w:r>
              <w:rPr>
                <w:rFonts w:ascii="Times New Roman" w:hAnsi="Times New Roman"/>
                <w:sz w:val="24"/>
              </w:rPr>
              <w:t>всех</w:t>
            </w:r>
            <w:r>
              <w:rPr>
                <w:rFonts w:ascii="Times New Roman" w:hAnsi="Times New Roman"/>
                <w:sz w:val="24"/>
              </w:rPr>
              <w:t xml:space="preserve"> </w:t>
            </w:r>
            <w:r>
              <w:rPr>
                <w:rFonts w:ascii="Times New Roman" w:hAnsi="Times New Roman"/>
                <w:sz w:val="24"/>
              </w:rPr>
              <w:t>уровней</w:t>
            </w:r>
          </w:p>
        </w:tc>
        <w:tc>
          <w:tcPr>
            <w:tcW w:type="dxa" w:w="1546"/>
            <w:tcBorders>
              <w:top w:color="000000" w:sz="4" w:val="single"/>
              <w:left w:color="000000" w:sz="4" w:val="single"/>
              <w:bottom w:color="000000" w:sz="4" w:val="single"/>
              <w:right w:color="000000" w:sz="4" w:val="single"/>
            </w:tcBorders>
          </w:tcPr>
          <w:p w14:paraId="AB1C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AC1C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года</w:t>
            </w:r>
          </w:p>
        </w:tc>
        <w:tc>
          <w:tcPr>
            <w:tcW w:type="dxa" w:w="2524"/>
            <w:tcBorders>
              <w:top w:color="000000" w:sz="4" w:val="single"/>
              <w:left w:color="000000" w:sz="4" w:val="single"/>
              <w:bottom w:color="000000" w:sz="4" w:val="single"/>
              <w:right w:color="000000" w:sz="4" w:val="single"/>
            </w:tcBorders>
          </w:tcPr>
          <w:p w14:paraId="AD1C0000">
            <w:pPr>
              <w:pStyle w:val="Style_6"/>
              <w:rPr>
                <w:rFonts w:ascii="Times New Roman" w:hAnsi="Times New Roman"/>
                <w:sz w:val="24"/>
              </w:rPr>
            </w:pPr>
            <w:r>
              <w:rPr>
                <w:rFonts w:ascii="Times New Roman" w:hAnsi="Times New Roman"/>
                <w:sz w:val="24"/>
              </w:rPr>
              <w:t>Заместитель</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r>
              <w:rPr>
                <w:rFonts w:ascii="Times New Roman" w:hAnsi="Times New Roman"/>
                <w:sz w:val="24"/>
              </w:rPr>
              <w:t xml:space="preserve">, </w:t>
            </w: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1165"/>
            <w:tcBorders>
              <w:top w:color="000000" w:sz="4" w:val="single"/>
              <w:left w:color="000000" w:sz="4" w:val="single"/>
              <w:bottom w:color="000000" w:sz="4" w:val="single"/>
              <w:right w:color="000000" w:sz="4" w:val="single"/>
            </w:tcBorders>
          </w:tcPr>
          <w:p w14:paraId="AE1C0000">
            <w:pPr>
              <w:pStyle w:val="Style_6"/>
              <w:ind w:firstLine="0" w:left="360"/>
              <w:rPr>
                <w:rFonts w:ascii="Times New Roman" w:hAnsi="Times New Roman"/>
                <w:sz w:val="24"/>
              </w:rPr>
            </w:pPr>
            <w:r>
              <w:rPr>
                <w:rFonts w:ascii="Times New Roman" w:hAnsi="Times New Roman"/>
                <w:sz w:val="24"/>
              </w:rPr>
              <w:t>3</w:t>
            </w:r>
          </w:p>
        </w:tc>
        <w:tc>
          <w:tcPr>
            <w:tcW w:type="dxa" w:w="2701"/>
            <w:tcBorders>
              <w:top w:color="000000" w:sz="4" w:val="single"/>
              <w:left w:color="000000" w:sz="4" w:val="single"/>
              <w:bottom w:color="000000" w:sz="4" w:val="single"/>
              <w:right w:color="000000" w:sz="4" w:val="single"/>
            </w:tcBorders>
          </w:tcPr>
          <w:p w14:paraId="AF1C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гражданской</w:t>
            </w:r>
            <w:r>
              <w:rPr>
                <w:rFonts w:ascii="Times New Roman" w:hAnsi="Times New Roman"/>
                <w:sz w:val="24"/>
              </w:rPr>
              <w:t xml:space="preserve"> </w:t>
            </w:r>
            <w:r>
              <w:rPr>
                <w:rFonts w:ascii="Times New Roman" w:hAnsi="Times New Roman"/>
                <w:sz w:val="24"/>
              </w:rPr>
              <w:t>обороны</w:t>
            </w:r>
            <w:r>
              <w:rPr>
                <w:rFonts w:ascii="Times New Roman" w:hAnsi="Times New Roman"/>
                <w:sz w:val="24"/>
              </w:rPr>
              <w:t xml:space="preserve"> </w:t>
            </w:r>
          </w:p>
        </w:tc>
        <w:tc>
          <w:tcPr>
            <w:tcW w:type="dxa" w:w="1546"/>
            <w:tcBorders>
              <w:top w:color="000000" w:sz="4" w:val="single"/>
              <w:left w:color="000000" w:sz="4" w:val="single"/>
              <w:bottom w:color="000000" w:sz="4" w:val="single"/>
              <w:right w:color="000000" w:sz="4" w:val="single"/>
            </w:tcBorders>
          </w:tcPr>
          <w:p w14:paraId="B01C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B11C0000">
            <w:pPr>
              <w:pStyle w:val="Style_6"/>
              <w:rPr>
                <w:rFonts w:ascii="Times New Roman" w:hAnsi="Times New Roman"/>
                <w:sz w:val="24"/>
              </w:rPr>
            </w:pPr>
            <w:r>
              <w:rPr>
                <w:rFonts w:ascii="Times New Roman" w:hAnsi="Times New Roman"/>
                <w:sz w:val="24"/>
              </w:rPr>
              <w:t xml:space="preserve">2 </w:t>
            </w:r>
            <w:r>
              <w:rPr>
                <w:rFonts w:ascii="Times New Roman" w:hAnsi="Times New Roman"/>
                <w:sz w:val="24"/>
              </w:rPr>
              <w:t>октября</w:t>
            </w:r>
          </w:p>
        </w:tc>
        <w:tc>
          <w:tcPr>
            <w:tcW w:type="dxa" w:w="2524"/>
            <w:tcBorders>
              <w:top w:color="000000" w:sz="4" w:val="single"/>
              <w:left w:color="000000" w:sz="4" w:val="single"/>
              <w:bottom w:color="000000" w:sz="4" w:val="single"/>
              <w:right w:color="000000" w:sz="4" w:val="single"/>
            </w:tcBorders>
          </w:tcPr>
          <w:p w14:paraId="B21C0000">
            <w:pPr>
              <w:pStyle w:val="Style_6"/>
              <w:rPr>
                <w:rFonts w:ascii="Times New Roman" w:hAnsi="Times New Roman"/>
                <w:sz w:val="24"/>
              </w:rPr>
            </w:pPr>
            <w:r>
              <w:rPr>
                <w:rFonts w:ascii="Times New Roman" w:hAnsi="Times New Roman"/>
                <w:sz w:val="24"/>
              </w:rPr>
              <w:t>ЩепетковаиЕ</w:t>
            </w:r>
            <w:r>
              <w:rPr>
                <w:rFonts w:ascii="Times New Roman" w:hAnsi="Times New Roman"/>
                <w:sz w:val="24"/>
              </w:rPr>
              <w:t>.</w:t>
            </w:r>
            <w:r>
              <w:rPr>
                <w:rFonts w:ascii="Times New Roman" w:hAnsi="Times New Roman"/>
                <w:sz w:val="24"/>
              </w:rPr>
              <w:t>Л</w:t>
            </w:r>
            <w:r>
              <w:rPr>
                <w:rFonts w:ascii="Times New Roman" w:hAnsi="Times New Roman"/>
                <w:sz w:val="24"/>
              </w:rPr>
              <w:t>.</w:t>
            </w:r>
          </w:p>
        </w:tc>
      </w:tr>
      <w:tr>
        <w:tc>
          <w:tcPr>
            <w:tcW w:type="dxa" w:w="1165"/>
            <w:tcBorders>
              <w:top w:color="000000" w:sz="4" w:val="single"/>
              <w:left w:color="000000" w:sz="4" w:val="single"/>
              <w:bottom w:color="000000" w:sz="4" w:val="single"/>
              <w:right w:color="000000" w:sz="4" w:val="single"/>
            </w:tcBorders>
          </w:tcPr>
          <w:p w14:paraId="B31C0000">
            <w:pPr>
              <w:pStyle w:val="Style_6"/>
              <w:ind w:firstLine="0" w:left="720"/>
              <w:rPr>
                <w:rFonts w:ascii="Times New Roman" w:hAnsi="Times New Roman"/>
                <w:sz w:val="24"/>
              </w:rPr>
            </w:pPr>
            <w:r>
              <w:rPr>
                <w:rFonts w:ascii="Times New Roman" w:hAnsi="Times New Roman"/>
                <w:sz w:val="24"/>
              </w:rPr>
              <w:t>4</w:t>
            </w:r>
          </w:p>
        </w:tc>
        <w:tc>
          <w:tcPr>
            <w:tcW w:type="dxa" w:w="2701"/>
            <w:tcBorders>
              <w:top w:color="000000" w:sz="4" w:val="single"/>
              <w:left w:color="000000" w:sz="4" w:val="single"/>
              <w:bottom w:color="000000" w:sz="4" w:val="single"/>
              <w:right w:color="000000" w:sz="4" w:val="single"/>
            </w:tcBorders>
          </w:tcPr>
          <w:p w14:paraId="B41C0000">
            <w:pPr>
              <w:pStyle w:val="Style_6"/>
              <w:rPr>
                <w:rFonts w:ascii="Times New Roman" w:hAnsi="Times New Roman"/>
                <w:sz w:val="24"/>
              </w:rPr>
            </w:pPr>
            <w:r>
              <w:rPr>
                <w:rFonts w:ascii="Times New Roman" w:hAnsi="Times New Roman"/>
                <w:sz w:val="24"/>
              </w:rPr>
              <w:t>Международный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пожилых</w:t>
            </w:r>
            <w:r>
              <w:rPr>
                <w:rFonts w:ascii="Times New Roman" w:hAnsi="Times New Roman"/>
                <w:sz w:val="24"/>
              </w:rPr>
              <w:t xml:space="preserve"> </w:t>
            </w:r>
            <w:r>
              <w:rPr>
                <w:rFonts w:ascii="Times New Roman" w:hAnsi="Times New Roman"/>
                <w:sz w:val="24"/>
              </w:rPr>
              <w:t>людей</w:t>
            </w:r>
            <w:r>
              <w:rPr>
                <w:rFonts w:ascii="Times New Roman" w:hAnsi="Times New Roman"/>
                <w:sz w:val="24"/>
              </w:rPr>
              <w:t>;</w:t>
            </w:r>
          </w:p>
        </w:tc>
        <w:tc>
          <w:tcPr>
            <w:tcW w:type="dxa" w:w="1546"/>
            <w:tcBorders>
              <w:top w:color="000000" w:sz="4" w:val="single"/>
              <w:left w:color="000000" w:sz="4" w:val="single"/>
              <w:bottom w:color="000000" w:sz="4" w:val="single"/>
              <w:right w:color="000000" w:sz="4" w:val="single"/>
            </w:tcBorders>
          </w:tcPr>
          <w:p w14:paraId="B51C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B61C0000">
            <w:pPr>
              <w:pStyle w:val="Style_6"/>
              <w:rPr>
                <w:rFonts w:ascii="Times New Roman" w:hAnsi="Times New Roman"/>
                <w:sz w:val="24"/>
              </w:rPr>
            </w:pPr>
            <w:r>
              <w:rPr>
                <w:rFonts w:ascii="Times New Roman" w:hAnsi="Times New Roman"/>
                <w:sz w:val="24"/>
              </w:rPr>
              <w:t xml:space="preserve">1 </w:t>
            </w:r>
            <w:r>
              <w:rPr>
                <w:rFonts w:ascii="Times New Roman" w:hAnsi="Times New Roman"/>
                <w:sz w:val="24"/>
              </w:rPr>
              <w:t>октября</w:t>
            </w:r>
          </w:p>
        </w:tc>
        <w:tc>
          <w:tcPr>
            <w:tcW w:type="dxa" w:w="2524"/>
            <w:tcBorders>
              <w:top w:color="000000" w:sz="4" w:val="single"/>
              <w:left w:color="000000" w:sz="4" w:val="single"/>
              <w:bottom w:color="000000" w:sz="4" w:val="single"/>
              <w:right w:color="000000" w:sz="4" w:val="single"/>
            </w:tcBorders>
          </w:tcPr>
          <w:p w14:paraId="B71C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B81C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p w14:paraId="B91C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1165"/>
            <w:tcBorders>
              <w:top w:color="000000" w:sz="4" w:val="single"/>
              <w:left w:color="000000" w:sz="4" w:val="single"/>
              <w:bottom w:color="000000" w:sz="4" w:val="single"/>
              <w:right w:color="000000" w:sz="4" w:val="single"/>
            </w:tcBorders>
          </w:tcPr>
          <w:p w14:paraId="BA1C0000">
            <w:pPr>
              <w:pStyle w:val="Style_6"/>
              <w:widowControl w:val="0"/>
              <w:numPr>
                <w:ilvl w:val="0"/>
                <w:numId w:val="62"/>
              </w:numPr>
              <w:ind w:firstLine="0" w:left="644"/>
              <w:jc w:val="both"/>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BB1C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защиты</w:t>
            </w:r>
            <w:r>
              <w:rPr>
                <w:rFonts w:ascii="Times New Roman" w:hAnsi="Times New Roman"/>
                <w:sz w:val="24"/>
              </w:rPr>
              <w:t xml:space="preserve"> </w:t>
            </w:r>
            <w:r>
              <w:rPr>
                <w:rFonts w:ascii="Times New Roman" w:hAnsi="Times New Roman"/>
                <w:sz w:val="24"/>
              </w:rPr>
              <w:t>животных</w:t>
            </w:r>
          </w:p>
        </w:tc>
        <w:tc>
          <w:tcPr>
            <w:tcW w:type="dxa" w:w="1546"/>
            <w:tcBorders>
              <w:top w:color="000000" w:sz="4" w:val="single"/>
              <w:left w:color="000000" w:sz="4" w:val="single"/>
              <w:bottom w:color="000000" w:sz="4" w:val="single"/>
              <w:right w:color="000000" w:sz="4" w:val="single"/>
            </w:tcBorders>
          </w:tcPr>
          <w:p w14:paraId="BC1C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BD1C0000">
            <w:pPr>
              <w:pStyle w:val="Style_6"/>
              <w:rPr>
                <w:rFonts w:ascii="Times New Roman" w:hAnsi="Times New Roman"/>
                <w:sz w:val="24"/>
              </w:rPr>
            </w:pPr>
            <w:r>
              <w:rPr>
                <w:rFonts w:ascii="Times New Roman" w:hAnsi="Times New Roman"/>
                <w:sz w:val="24"/>
              </w:rPr>
              <w:t>Октябрь</w:t>
            </w:r>
            <w:r>
              <w:rPr>
                <w:rFonts w:ascii="Times New Roman" w:hAnsi="Times New Roman"/>
                <w:sz w:val="24"/>
              </w:rPr>
              <w:t xml:space="preserve"> </w:t>
            </w:r>
          </w:p>
        </w:tc>
        <w:tc>
          <w:tcPr>
            <w:tcW w:type="dxa" w:w="2524"/>
            <w:tcBorders>
              <w:top w:color="000000" w:sz="4" w:val="single"/>
              <w:left w:color="000000" w:sz="4" w:val="single"/>
              <w:bottom w:color="000000" w:sz="4" w:val="single"/>
              <w:right w:color="000000" w:sz="4" w:val="single"/>
            </w:tcBorders>
          </w:tcPr>
          <w:p w14:paraId="BE1C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биологии</w:t>
            </w:r>
          </w:p>
        </w:tc>
      </w:tr>
      <w:tr>
        <w:tc>
          <w:tcPr>
            <w:tcW w:type="dxa" w:w="1165"/>
            <w:tcBorders>
              <w:top w:color="000000" w:sz="4" w:val="single"/>
              <w:left w:color="000000" w:sz="4" w:val="single"/>
              <w:bottom w:color="000000" w:sz="4" w:val="single"/>
              <w:right w:color="000000" w:sz="4" w:val="single"/>
            </w:tcBorders>
          </w:tcPr>
          <w:p w14:paraId="BF1C0000">
            <w:pPr>
              <w:pStyle w:val="Style_6"/>
              <w:rPr>
                <w:rFonts w:ascii="Times New Roman" w:hAnsi="Times New Roman"/>
                <w:sz w:val="24"/>
              </w:rPr>
            </w:pPr>
            <w:r>
              <w:rPr>
                <w:rFonts w:ascii="Times New Roman" w:hAnsi="Times New Roman"/>
                <w:sz w:val="24"/>
              </w:rPr>
              <w:t>7</w:t>
            </w:r>
          </w:p>
        </w:tc>
        <w:tc>
          <w:tcPr>
            <w:tcW w:type="dxa" w:w="2701"/>
            <w:tcBorders>
              <w:top w:color="000000" w:sz="4" w:val="single"/>
              <w:left w:color="000000" w:sz="4" w:val="single"/>
              <w:bottom w:color="000000" w:sz="4" w:val="single"/>
              <w:right w:color="000000" w:sz="4" w:val="single"/>
            </w:tcBorders>
          </w:tcPr>
          <w:p w14:paraId="C01C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учителя</w:t>
            </w:r>
            <w:r>
              <w:rPr>
                <w:rFonts w:ascii="Times New Roman" w:hAnsi="Times New Roman"/>
                <w:sz w:val="24"/>
              </w:rPr>
              <w:t>;</w:t>
            </w:r>
          </w:p>
        </w:tc>
        <w:tc>
          <w:tcPr>
            <w:tcW w:type="dxa" w:w="1546"/>
            <w:tcBorders>
              <w:top w:color="000000" w:sz="4" w:val="single"/>
              <w:left w:color="000000" w:sz="4" w:val="single"/>
              <w:bottom w:color="000000" w:sz="4" w:val="single"/>
              <w:right w:color="000000" w:sz="4" w:val="single"/>
            </w:tcBorders>
          </w:tcPr>
          <w:p w14:paraId="C11C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C21C0000">
            <w:pPr>
              <w:pStyle w:val="Style_6"/>
              <w:rPr>
                <w:rFonts w:ascii="Times New Roman" w:hAnsi="Times New Roman"/>
                <w:sz w:val="24"/>
              </w:rPr>
            </w:pPr>
            <w:r>
              <w:rPr>
                <w:rFonts w:ascii="Times New Roman" w:hAnsi="Times New Roman"/>
                <w:sz w:val="24"/>
              </w:rPr>
              <w:t xml:space="preserve">5 </w:t>
            </w:r>
            <w:r>
              <w:rPr>
                <w:rFonts w:ascii="Times New Roman" w:hAnsi="Times New Roman"/>
                <w:sz w:val="24"/>
              </w:rPr>
              <w:t>октября</w:t>
            </w:r>
          </w:p>
        </w:tc>
        <w:tc>
          <w:tcPr>
            <w:tcW w:type="dxa" w:w="2524"/>
            <w:tcBorders>
              <w:top w:color="000000" w:sz="4" w:val="single"/>
              <w:left w:color="000000" w:sz="4" w:val="single"/>
              <w:bottom w:color="000000" w:sz="4" w:val="single"/>
              <w:right w:color="000000" w:sz="4" w:val="single"/>
            </w:tcBorders>
          </w:tcPr>
          <w:p w14:paraId="C31C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C41C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p w14:paraId="C51C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1165"/>
            <w:tcBorders>
              <w:top w:color="000000" w:sz="4" w:val="single"/>
              <w:left w:color="000000" w:sz="4" w:val="single"/>
              <w:bottom w:color="000000" w:sz="4" w:val="single"/>
              <w:right w:color="000000" w:sz="4" w:val="single"/>
            </w:tcBorders>
          </w:tcPr>
          <w:p w14:paraId="C61C0000">
            <w:pPr>
              <w:pStyle w:val="Style_6"/>
              <w:ind w:firstLine="0" w:left="709"/>
              <w:rPr>
                <w:rFonts w:ascii="Times New Roman" w:hAnsi="Times New Roman"/>
                <w:sz w:val="24"/>
              </w:rPr>
            </w:pPr>
            <w:r>
              <w:rPr>
                <w:rFonts w:ascii="Times New Roman" w:hAnsi="Times New Roman"/>
                <w:sz w:val="24"/>
              </w:rPr>
              <w:t>8</w:t>
            </w:r>
          </w:p>
        </w:tc>
        <w:tc>
          <w:tcPr>
            <w:tcW w:type="dxa" w:w="2701"/>
            <w:tcBorders>
              <w:top w:color="000000" w:sz="4" w:val="single"/>
              <w:left w:color="000000" w:sz="4" w:val="single"/>
              <w:bottom w:color="000000" w:sz="4" w:val="single"/>
              <w:right w:color="000000" w:sz="4" w:val="single"/>
            </w:tcBorders>
          </w:tcPr>
          <w:p w14:paraId="C71C0000">
            <w:pPr>
              <w:pStyle w:val="Style_6"/>
              <w:rPr>
                <w:rFonts w:ascii="Times New Roman" w:hAnsi="Times New Roman"/>
                <w:sz w:val="24"/>
              </w:rPr>
            </w:pPr>
            <w:r>
              <w:rPr>
                <w:rFonts w:ascii="Times New Roman" w:hAnsi="Times New Roman"/>
                <w:sz w:val="24"/>
              </w:rPr>
              <w:t>Праздник</w:t>
            </w:r>
            <w:r>
              <w:rPr>
                <w:rFonts w:ascii="Times New Roman" w:hAnsi="Times New Roman"/>
                <w:sz w:val="24"/>
              </w:rPr>
              <w:t xml:space="preserve"> </w:t>
            </w:r>
            <w:r>
              <w:rPr>
                <w:rFonts w:ascii="Times New Roman" w:hAnsi="Times New Roman"/>
                <w:sz w:val="24"/>
              </w:rPr>
              <w:t>«Золотая</w:t>
            </w:r>
            <w:r>
              <w:rPr>
                <w:rFonts w:ascii="Times New Roman" w:hAnsi="Times New Roman"/>
                <w:sz w:val="24"/>
              </w:rPr>
              <w:t xml:space="preserve"> </w:t>
            </w:r>
            <w:r>
              <w:rPr>
                <w:rFonts w:ascii="Times New Roman" w:hAnsi="Times New Roman"/>
                <w:sz w:val="24"/>
              </w:rPr>
              <w:t>осень»</w:t>
            </w:r>
            <w:r>
              <w:rPr>
                <w:rFonts w:ascii="Times New Roman" w:hAnsi="Times New Roman"/>
                <w:sz w:val="24"/>
              </w:rPr>
              <w:t xml:space="preserve">. </w:t>
            </w:r>
            <w:r>
              <w:rPr>
                <w:rFonts w:ascii="Times New Roman" w:hAnsi="Times New Roman"/>
                <w:sz w:val="24"/>
              </w:rPr>
              <w:t>Конкурс</w:t>
            </w:r>
            <w:r>
              <w:rPr>
                <w:rFonts w:ascii="Times New Roman" w:hAnsi="Times New Roman"/>
                <w:sz w:val="24"/>
              </w:rPr>
              <w:t xml:space="preserve"> </w:t>
            </w:r>
            <w:r>
              <w:rPr>
                <w:rFonts w:ascii="Times New Roman" w:hAnsi="Times New Roman"/>
                <w:sz w:val="24"/>
              </w:rPr>
              <w:t>поделок</w:t>
            </w:r>
            <w:r>
              <w:rPr>
                <w:rFonts w:ascii="Times New Roman" w:hAnsi="Times New Roman"/>
                <w:sz w:val="24"/>
              </w:rPr>
              <w:t xml:space="preserve"> </w:t>
            </w:r>
            <w:r>
              <w:rPr>
                <w:rFonts w:ascii="Times New Roman" w:hAnsi="Times New Roman"/>
                <w:sz w:val="24"/>
              </w:rPr>
              <w:t>из</w:t>
            </w:r>
            <w:r>
              <w:rPr>
                <w:rFonts w:ascii="Times New Roman" w:hAnsi="Times New Roman"/>
                <w:sz w:val="24"/>
              </w:rPr>
              <w:t xml:space="preserve"> </w:t>
            </w:r>
            <w:r>
              <w:rPr>
                <w:rFonts w:ascii="Times New Roman" w:hAnsi="Times New Roman"/>
                <w:spacing w:val="-52"/>
                <w:sz w:val="24"/>
              </w:rPr>
              <w:t xml:space="preserve"> </w:t>
            </w:r>
            <w:r>
              <w:rPr>
                <w:rFonts w:ascii="Times New Roman" w:hAnsi="Times New Roman"/>
                <w:sz w:val="24"/>
              </w:rPr>
              <w:t>природного</w:t>
            </w:r>
            <w:r>
              <w:rPr>
                <w:rFonts w:ascii="Times New Roman" w:hAnsi="Times New Roman"/>
                <w:spacing w:val="-1"/>
                <w:sz w:val="24"/>
              </w:rPr>
              <w:t xml:space="preserve"> </w:t>
            </w:r>
            <w:r>
              <w:rPr>
                <w:rFonts w:ascii="Times New Roman" w:hAnsi="Times New Roman"/>
                <w:sz w:val="24"/>
              </w:rPr>
              <w:t>материала</w:t>
            </w:r>
            <w:r>
              <w:rPr>
                <w:rFonts w:ascii="Times New Roman" w:hAnsi="Times New Roman"/>
                <w:sz w:val="24"/>
              </w:rPr>
              <w:t>.</w:t>
            </w:r>
          </w:p>
        </w:tc>
        <w:tc>
          <w:tcPr>
            <w:tcW w:type="dxa" w:w="1546"/>
            <w:tcBorders>
              <w:top w:color="000000" w:sz="4" w:val="single"/>
              <w:left w:color="000000" w:sz="4" w:val="single"/>
              <w:bottom w:color="000000" w:sz="4" w:val="single"/>
              <w:right w:color="000000" w:sz="4" w:val="single"/>
            </w:tcBorders>
          </w:tcPr>
          <w:p w14:paraId="C81C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C91C0000">
            <w:pPr>
              <w:pStyle w:val="Style_6"/>
              <w:rPr>
                <w:rFonts w:ascii="Times New Roman" w:hAnsi="Times New Roman"/>
                <w:sz w:val="24"/>
              </w:rPr>
            </w:pPr>
            <w:r>
              <w:rPr>
                <w:rFonts w:ascii="Times New Roman" w:hAnsi="Times New Roman"/>
                <w:sz w:val="24"/>
              </w:rPr>
              <w:t>26.10</w:t>
            </w:r>
          </w:p>
        </w:tc>
        <w:tc>
          <w:tcPr>
            <w:tcW w:type="dxa" w:w="2524"/>
            <w:tcBorders>
              <w:top w:color="000000" w:sz="4" w:val="single"/>
              <w:left w:color="000000" w:sz="4" w:val="single"/>
              <w:bottom w:color="000000" w:sz="4" w:val="single"/>
              <w:right w:color="000000" w:sz="4" w:val="single"/>
            </w:tcBorders>
          </w:tcPr>
          <w:p w14:paraId="CA1C0000">
            <w:pPr>
              <w:pStyle w:val="Style_6"/>
              <w:rPr>
                <w:rFonts w:ascii="Times New Roman" w:hAnsi="Times New Roman"/>
                <w:sz w:val="24"/>
              </w:rPr>
            </w:pPr>
            <w:r>
              <w:rPr>
                <w:rFonts w:ascii="Times New Roman" w:hAnsi="Times New Roman"/>
                <w:sz w:val="24"/>
              </w:rPr>
              <w:t>Классные</w:t>
            </w:r>
            <w:r>
              <w:rPr>
                <w:rFonts w:ascii="Times New Roman" w:hAnsi="Times New Roman"/>
                <w:spacing w:val="1"/>
                <w:sz w:val="24"/>
              </w:rPr>
              <w:t xml:space="preserve"> </w:t>
            </w:r>
            <w:r>
              <w:rPr>
                <w:rFonts w:ascii="Times New Roman" w:hAnsi="Times New Roman"/>
                <w:sz w:val="24"/>
              </w:rPr>
              <w:t>руководители</w:t>
            </w:r>
          </w:p>
        </w:tc>
      </w:tr>
      <w:tr>
        <w:tc>
          <w:tcPr>
            <w:tcW w:type="dxa" w:w="1165"/>
            <w:tcBorders>
              <w:top w:color="000000" w:sz="4" w:val="single"/>
              <w:left w:color="000000" w:sz="4" w:val="single"/>
              <w:bottom w:color="000000" w:sz="4" w:val="single"/>
              <w:right w:color="000000" w:sz="4" w:val="single"/>
            </w:tcBorders>
          </w:tcPr>
          <w:p w14:paraId="CB1C0000">
            <w:pPr>
              <w:pStyle w:val="Style_6"/>
              <w:ind w:firstLine="0" w:left="709"/>
              <w:rPr>
                <w:rFonts w:ascii="Times New Roman" w:hAnsi="Times New Roman"/>
                <w:sz w:val="24"/>
              </w:rPr>
            </w:pPr>
            <w:r>
              <w:rPr>
                <w:rFonts w:ascii="Times New Roman" w:hAnsi="Times New Roman"/>
                <w:sz w:val="24"/>
              </w:rPr>
              <w:t>9</w:t>
            </w:r>
          </w:p>
        </w:tc>
        <w:tc>
          <w:tcPr>
            <w:tcW w:type="dxa" w:w="2701"/>
            <w:tcBorders>
              <w:top w:color="000000" w:sz="4" w:val="single"/>
              <w:left w:color="000000" w:sz="4" w:val="single"/>
              <w:bottom w:color="000000" w:sz="4" w:val="single"/>
              <w:right w:color="000000" w:sz="4" w:val="single"/>
            </w:tcBorders>
          </w:tcPr>
          <w:p w14:paraId="CC1C0000">
            <w:pPr>
              <w:pStyle w:val="Style_6"/>
              <w:rPr>
                <w:rFonts w:ascii="Times New Roman" w:hAnsi="Times New Roman"/>
                <w:sz w:val="24"/>
              </w:rPr>
            </w:pPr>
            <w:r>
              <w:rPr>
                <w:rFonts w:ascii="Times New Roman" w:hAnsi="Times New Roman"/>
                <w:sz w:val="24"/>
              </w:rPr>
              <w:t>Международный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школьных</w:t>
            </w:r>
            <w:r>
              <w:rPr>
                <w:rFonts w:ascii="Times New Roman" w:hAnsi="Times New Roman"/>
                <w:sz w:val="24"/>
              </w:rPr>
              <w:t xml:space="preserve"> </w:t>
            </w:r>
            <w:r>
              <w:rPr>
                <w:rFonts w:ascii="Times New Roman" w:hAnsi="Times New Roman"/>
                <w:sz w:val="24"/>
              </w:rPr>
              <w:t>библиотек</w:t>
            </w:r>
          </w:p>
        </w:tc>
        <w:tc>
          <w:tcPr>
            <w:tcW w:type="dxa" w:w="1546"/>
            <w:tcBorders>
              <w:top w:color="000000" w:sz="4" w:val="single"/>
              <w:left w:color="000000" w:sz="4" w:val="single"/>
              <w:bottom w:color="000000" w:sz="4" w:val="single"/>
              <w:right w:color="000000" w:sz="4" w:val="single"/>
            </w:tcBorders>
          </w:tcPr>
          <w:p w14:paraId="CD1C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CE1C0000">
            <w:pPr>
              <w:pStyle w:val="Style_6"/>
              <w:rPr>
                <w:rFonts w:ascii="Times New Roman" w:hAnsi="Times New Roman"/>
                <w:sz w:val="24"/>
              </w:rPr>
            </w:pPr>
            <w:r>
              <w:rPr>
                <w:rFonts w:ascii="Times New Roman" w:hAnsi="Times New Roman"/>
                <w:sz w:val="24"/>
              </w:rPr>
              <w:t xml:space="preserve">25 </w:t>
            </w:r>
            <w:r>
              <w:rPr>
                <w:rFonts w:ascii="Times New Roman" w:hAnsi="Times New Roman"/>
                <w:sz w:val="24"/>
              </w:rPr>
              <w:t>октября</w:t>
            </w:r>
          </w:p>
        </w:tc>
        <w:tc>
          <w:tcPr>
            <w:tcW w:type="dxa" w:w="2524"/>
            <w:tcBorders>
              <w:top w:color="000000" w:sz="4" w:val="single"/>
              <w:left w:color="000000" w:sz="4" w:val="single"/>
              <w:bottom w:color="000000" w:sz="4" w:val="single"/>
              <w:right w:color="000000" w:sz="4" w:val="single"/>
            </w:tcBorders>
          </w:tcPr>
          <w:p w14:paraId="CF1C0000">
            <w:pPr>
              <w:pStyle w:val="Style_6"/>
              <w:rPr>
                <w:rFonts w:ascii="Times New Roman" w:hAnsi="Times New Roman"/>
                <w:sz w:val="24"/>
              </w:rPr>
            </w:pPr>
            <w:r>
              <w:rPr>
                <w:rFonts w:ascii="Times New Roman" w:hAnsi="Times New Roman"/>
                <w:sz w:val="24"/>
              </w:rPr>
              <w:t>Библиотекарь</w:t>
            </w:r>
            <w:r>
              <w:rPr>
                <w:rFonts w:ascii="Times New Roman" w:hAnsi="Times New Roman"/>
                <w:sz w:val="24"/>
              </w:rPr>
              <w:t xml:space="preserve"> </w:t>
            </w:r>
          </w:p>
        </w:tc>
      </w:tr>
      <w:tr>
        <w:tc>
          <w:tcPr>
            <w:tcW w:type="dxa" w:w="1165"/>
            <w:tcBorders>
              <w:top w:color="000000" w:sz="4" w:val="single"/>
              <w:left w:color="000000" w:sz="4" w:val="single"/>
              <w:bottom w:color="000000" w:sz="4" w:val="single"/>
              <w:right w:color="000000" w:sz="4" w:val="single"/>
            </w:tcBorders>
          </w:tcPr>
          <w:p w14:paraId="D01C0000">
            <w:pPr>
              <w:pStyle w:val="Style_6"/>
              <w:ind w:firstLine="0" w:left="709"/>
              <w:rPr>
                <w:rFonts w:ascii="Times New Roman" w:hAnsi="Times New Roman"/>
                <w:sz w:val="24"/>
              </w:rPr>
            </w:pPr>
            <w:r>
              <w:rPr>
                <w:rFonts w:ascii="Times New Roman" w:hAnsi="Times New Roman"/>
                <w:sz w:val="24"/>
              </w:rPr>
              <w:t>10</w:t>
            </w:r>
          </w:p>
        </w:tc>
        <w:tc>
          <w:tcPr>
            <w:tcW w:type="dxa" w:w="2701"/>
            <w:tcBorders>
              <w:top w:color="000000" w:sz="4" w:val="single"/>
              <w:left w:color="000000" w:sz="4" w:val="single"/>
              <w:bottom w:color="000000" w:sz="4" w:val="single"/>
              <w:right w:color="000000" w:sz="4" w:val="single"/>
            </w:tcBorders>
          </w:tcPr>
          <w:p w14:paraId="D11C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памяти</w:t>
            </w:r>
            <w:r>
              <w:rPr>
                <w:rFonts w:ascii="Times New Roman" w:hAnsi="Times New Roman"/>
                <w:sz w:val="24"/>
              </w:rPr>
              <w:t xml:space="preserve"> </w:t>
            </w:r>
            <w:r>
              <w:rPr>
                <w:rFonts w:ascii="Times New Roman" w:hAnsi="Times New Roman"/>
                <w:sz w:val="24"/>
              </w:rPr>
              <w:t>жертв</w:t>
            </w:r>
            <w:r>
              <w:rPr>
                <w:rFonts w:ascii="Times New Roman" w:hAnsi="Times New Roman"/>
                <w:sz w:val="24"/>
              </w:rPr>
              <w:t xml:space="preserve"> </w:t>
            </w:r>
            <w:r>
              <w:rPr>
                <w:rFonts w:ascii="Times New Roman" w:hAnsi="Times New Roman"/>
                <w:sz w:val="24"/>
              </w:rPr>
              <w:t>политических</w:t>
            </w:r>
            <w:r>
              <w:rPr>
                <w:rFonts w:ascii="Times New Roman" w:hAnsi="Times New Roman"/>
                <w:sz w:val="24"/>
              </w:rPr>
              <w:t xml:space="preserve"> </w:t>
            </w:r>
            <w:r>
              <w:rPr>
                <w:rFonts w:ascii="Times New Roman" w:hAnsi="Times New Roman"/>
                <w:sz w:val="24"/>
              </w:rPr>
              <w:t>репрессий</w:t>
            </w:r>
          </w:p>
        </w:tc>
        <w:tc>
          <w:tcPr>
            <w:tcW w:type="dxa" w:w="1546"/>
            <w:tcBorders>
              <w:top w:color="000000" w:sz="4" w:val="single"/>
              <w:left w:color="000000" w:sz="4" w:val="single"/>
              <w:bottom w:color="000000" w:sz="4" w:val="single"/>
              <w:right w:color="000000" w:sz="4" w:val="single"/>
            </w:tcBorders>
          </w:tcPr>
          <w:p w14:paraId="D21C0000">
            <w:pPr>
              <w:pStyle w:val="Style_6"/>
              <w:rPr>
                <w:rFonts w:ascii="Times New Roman" w:hAnsi="Times New Roman"/>
                <w:sz w:val="24"/>
              </w:rPr>
            </w:pPr>
            <w:r>
              <w:rPr>
                <w:rFonts w:ascii="Times New Roman" w:hAnsi="Times New Roman"/>
                <w:sz w:val="24"/>
              </w:rPr>
              <w:t>8,9</w:t>
            </w:r>
          </w:p>
        </w:tc>
        <w:tc>
          <w:tcPr>
            <w:tcW w:type="dxa" w:w="1791"/>
            <w:tcBorders>
              <w:top w:color="000000" w:sz="4" w:val="single"/>
              <w:left w:color="000000" w:sz="4" w:val="single"/>
              <w:bottom w:color="000000" w:sz="4" w:val="single"/>
              <w:right w:color="000000" w:sz="4" w:val="single"/>
            </w:tcBorders>
          </w:tcPr>
          <w:p w14:paraId="D31C0000">
            <w:pPr>
              <w:pStyle w:val="Style_6"/>
              <w:rPr>
                <w:rFonts w:ascii="Times New Roman" w:hAnsi="Times New Roman"/>
                <w:sz w:val="24"/>
              </w:rPr>
            </w:pPr>
            <w:r>
              <w:rPr>
                <w:rFonts w:ascii="Times New Roman" w:hAnsi="Times New Roman"/>
                <w:sz w:val="24"/>
              </w:rPr>
              <w:t>30.10</w:t>
            </w:r>
          </w:p>
        </w:tc>
        <w:tc>
          <w:tcPr>
            <w:tcW w:type="dxa" w:w="2524"/>
            <w:tcBorders>
              <w:top w:color="000000" w:sz="4" w:val="single"/>
              <w:left w:color="000000" w:sz="4" w:val="single"/>
              <w:bottom w:color="000000" w:sz="4" w:val="single"/>
              <w:right w:color="000000" w:sz="4" w:val="single"/>
            </w:tcBorders>
          </w:tcPr>
          <w:p w14:paraId="D41C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p w14:paraId="D51C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1165"/>
            <w:tcBorders>
              <w:top w:color="000000" w:sz="4" w:val="single"/>
              <w:left w:color="000000" w:sz="4" w:val="single"/>
              <w:bottom w:color="000000" w:sz="4" w:val="single"/>
              <w:right w:color="000000" w:sz="4" w:val="single"/>
            </w:tcBorders>
          </w:tcPr>
          <w:p w14:paraId="D61C0000">
            <w:pPr>
              <w:pStyle w:val="Style_6"/>
              <w:rPr>
                <w:rFonts w:ascii="Times New Roman" w:hAnsi="Times New Roman"/>
                <w:b w:val="1"/>
                <w:sz w:val="24"/>
              </w:rPr>
            </w:pPr>
          </w:p>
        </w:tc>
        <w:tc>
          <w:tcPr>
            <w:tcW w:type="dxa" w:w="8562"/>
            <w:gridSpan w:val="4"/>
            <w:tcBorders>
              <w:top w:color="000000" w:sz="4" w:val="single"/>
              <w:left w:color="000000" w:sz="4" w:val="single"/>
              <w:bottom w:color="000000" w:sz="4" w:val="single"/>
              <w:right w:color="000000" w:sz="4" w:val="single"/>
            </w:tcBorders>
          </w:tcPr>
          <w:p w14:paraId="D71C0000">
            <w:pPr>
              <w:pStyle w:val="Style_6"/>
              <w:rPr>
                <w:rFonts w:ascii="Times New Roman" w:hAnsi="Times New Roman"/>
                <w:b w:val="1"/>
                <w:sz w:val="24"/>
              </w:rPr>
            </w:pPr>
            <w:r>
              <w:rPr>
                <w:rFonts w:ascii="Times New Roman" w:hAnsi="Times New Roman"/>
                <w:b w:val="1"/>
                <w:sz w:val="24"/>
              </w:rPr>
              <w:t xml:space="preserve">2. </w:t>
            </w:r>
            <w:r>
              <w:rPr>
                <w:rFonts w:ascii="Times New Roman" w:hAnsi="Times New Roman"/>
                <w:b w:val="1"/>
                <w:sz w:val="24"/>
              </w:rPr>
              <w:t>Классное</w:t>
            </w:r>
            <w:r>
              <w:rPr>
                <w:rFonts w:ascii="Times New Roman" w:hAnsi="Times New Roman"/>
                <w:b w:val="1"/>
                <w:sz w:val="24"/>
              </w:rPr>
              <w:t xml:space="preserve"> </w:t>
            </w:r>
            <w:r>
              <w:rPr>
                <w:rFonts w:ascii="Times New Roman" w:hAnsi="Times New Roman"/>
                <w:b w:val="1"/>
                <w:sz w:val="24"/>
              </w:rPr>
              <w:t>руководство</w:t>
            </w:r>
          </w:p>
        </w:tc>
      </w:tr>
      <w:tr>
        <w:tc>
          <w:tcPr>
            <w:tcW w:type="dxa" w:w="1165"/>
            <w:tcBorders>
              <w:top w:color="000000" w:sz="4" w:val="single"/>
              <w:left w:color="000000" w:sz="4" w:val="single"/>
              <w:bottom w:color="000000" w:sz="4" w:val="single"/>
              <w:right w:color="000000" w:sz="4" w:val="single"/>
            </w:tcBorders>
          </w:tcPr>
          <w:p w14:paraId="D81C0000">
            <w:pPr>
              <w:pStyle w:val="Style_6"/>
              <w:widowControl w:val="0"/>
              <w:numPr>
                <w:ilvl w:val="0"/>
                <w:numId w:val="69"/>
              </w:numPr>
              <w:ind/>
              <w:jc w:val="both"/>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D91C0000">
            <w:pPr>
              <w:pStyle w:val="Style_6"/>
              <w:rPr>
                <w:rFonts w:ascii="Times New Roman" w:hAnsi="Times New Roman"/>
                <w:sz w:val="24"/>
              </w:rPr>
            </w:pPr>
            <w:r>
              <w:rPr>
                <w:rFonts w:ascii="Times New Roman" w:hAnsi="Times New Roman"/>
                <w:sz w:val="24"/>
              </w:rPr>
              <w:t>Профессия</w:t>
            </w:r>
            <w:r>
              <w:rPr>
                <w:rFonts w:ascii="Times New Roman" w:hAnsi="Times New Roman"/>
                <w:sz w:val="24"/>
              </w:rPr>
              <w:t xml:space="preserve">- </w:t>
            </w:r>
            <w:r>
              <w:rPr>
                <w:rFonts w:ascii="Times New Roman" w:hAnsi="Times New Roman"/>
                <w:sz w:val="24"/>
              </w:rPr>
              <w:t>учитель</w:t>
            </w:r>
            <w:r>
              <w:rPr>
                <w:rFonts w:ascii="Times New Roman" w:hAnsi="Times New Roman"/>
                <w:sz w:val="24"/>
              </w:rPr>
              <w:t>!</w:t>
            </w:r>
          </w:p>
          <w:p w14:paraId="DA1C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пожилого</w:t>
            </w:r>
            <w:r>
              <w:rPr>
                <w:rFonts w:ascii="Times New Roman" w:hAnsi="Times New Roman"/>
                <w:sz w:val="24"/>
              </w:rPr>
              <w:t xml:space="preserve"> </w:t>
            </w:r>
            <w:r>
              <w:rPr>
                <w:rFonts w:ascii="Times New Roman" w:hAnsi="Times New Roman"/>
                <w:sz w:val="24"/>
              </w:rPr>
              <w:t>человека</w:t>
            </w:r>
          </w:p>
        </w:tc>
        <w:tc>
          <w:tcPr>
            <w:tcW w:type="dxa" w:w="1546"/>
            <w:tcBorders>
              <w:top w:color="000000" w:sz="4" w:val="single"/>
              <w:left w:color="000000" w:sz="4" w:val="single"/>
              <w:bottom w:color="000000" w:sz="4" w:val="single"/>
              <w:right w:color="000000" w:sz="4" w:val="single"/>
            </w:tcBorders>
          </w:tcPr>
          <w:p w14:paraId="DB1C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DC1C0000">
            <w:pPr>
              <w:pStyle w:val="Style_6"/>
              <w:rPr>
                <w:rFonts w:ascii="Times New Roman" w:hAnsi="Times New Roman"/>
                <w:sz w:val="24"/>
              </w:rPr>
            </w:pPr>
            <w:r>
              <w:rPr>
                <w:rFonts w:ascii="Times New Roman" w:hAnsi="Times New Roman"/>
                <w:sz w:val="24"/>
              </w:rPr>
              <w:t xml:space="preserve">4 </w:t>
            </w:r>
            <w:r>
              <w:rPr>
                <w:rFonts w:ascii="Times New Roman" w:hAnsi="Times New Roman"/>
                <w:sz w:val="24"/>
              </w:rPr>
              <w:t>октября</w:t>
            </w:r>
          </w:p>
        </w:tc>
        <w:tc>
          <w:tcPr>
            <w:tcW w:type="dxa" w:w="2524"/>
            <w:tcBorders>
              <w:top w:color="000000" w:sz="4" w:val="single"/>
              <w:left w:color="000000" w:sz="4" w:val="single"/>
              <w:bottom w:color="000000" w:sz="4" w:val="single"/>
              <w:right w:color="000000" w:sz="4" w:val="single"/>
            </w:tcBorders>
          </w:tcPr>
          <w:p w14:paraId="DD1C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165"/>
            <w:tcBorders>
              <w:top w:color="000000" w:sz="4" w:val="single"/>
              <w:left w:color="000000" w:sz="4" w:val="single"/>
              <w:bottom w:color="000000" w:sz="4" w:val="single"/>
              <w:right w:color="000000" w:sz="4" w:val="single"/>
            </w:tcBorders>
          </w:tcPr>
          <w:p w14:paraId="DE1C0000">
            <w:pPr>
              <w:pStyle w:val="Style_6"/>
              <w:ind w:firstLine="0" w:left="72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DF1C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отца</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России</w:t>
            </w:r>
          </w:p>
        </w:tc>
        <w:tc>
          <w:tcPr>
            <w:tcW w:type="dxa" w:w="1546"/>
            <w:tcBorders>
              <w:top w:color="000000" w:sz="4" w:val="single"/>
              <w:left w:color="000000" w:sz="4" w:val="single"/>
              <w:bottom w:color="000000" w:sz="4" w:val="single"/>
              <w:right w:color="000000" w:sz="4" w:val="single"/>
            </w:tcBorders>
          </w:tcPr>
          <w:p w14:paraId="E01C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E11C0000">
            <w:pPr>
              <w:pStyle w:val="Style_6"/>
              <w:rPr>
                <w:rFonts w:ascii="Times New Roman" w:hAnsi="Times New Roman"/>
                <w:sz w:val="24"/>
              </w:rPr>
            </w:pPr>
            <w:r>
              <w:rPr>
                <w:rFonts w:ascii="Times New Roman" w:hAnsi="Times New Roman"/>
                <w:sz w:val="24"/>
              </w:rPr>
              <w:t xml:space="preserve">18 </w:t>
            </w:r>
            <w:r>
              <w:rPr>
                <w:rFonts w:ascii="Times New Roman" w:hAnsi="Times New Roman"/>
                <w:sz w:val="24"/>
              </w:rPr>
              <w:t>октября</w:t>
            </w:r>
          </w:p>
        </w:tc>
        <w:tc>
          <w:tcPr>
            <w:tcW w:type="dxa" w:w="2524"/>
            <w:tcBorders>
              <w:top w:color="000000" w:sz="4" w:val="single"/>
              <w:left w:color="000000" w:sz="4" w:val="single"/>
              <w:bottom w:color="000000" w:sz="4" w:val="single"/>
              <w:right w:color="000000" w:sz="4" w:val="single"/>
            </w:tcBorders>
          </w:tcPr>
          <w:p w14:paraId="E21C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165"/>
            <w:tcBorders>
              <w:top w:color="000000" w:sz="4" w:val="single"/>
              <w:left w:color="000000" w:sz="4" w:val="single"/>
              <w:bottom w:color="000000" w:sz="4" w:val="single"/>
              <w:right w:color="000000" w:sz="4" w:val="single"/>
            </w:tcBorders>
          </w:tcPr>
          <w:p w14:paraId="E31C0000">
            <w:pPr>
              <w:pStyle w:val="Style_6"/>
              <w:ind w:firstLine="0" w:left="720"/>
              <w:rPr>
                <w:rFonts w:ascii="Times New Roman" w:hAnsi="Times New Roman"/>
                <w:sz w:val="24"/>
              </w:rPr>
            </w:pPr>
            <w:r>
              <w:rPr>
                <w:rFonts w:ascii="Times New Roman" w:hAnsi="Times New Roman"/>
                <w:sz w:val="24"/>
              </w:rPr>
              <w:t>2</w:t>
            </w:r>
          </w:p>
        </w:tc>
        <w:tc>
          <w:tcPr>
            <w:tcW w:type="dxa" w:w="2701"/>
            <w:tcBorders>
              <w:top w:color="000000" w:sz="4" w:val="single"/>
              <w:left w:color="000000" w:sz="4" w:val="single"/>
              <w:bottom w:color="000000" w:sz="4" w:val="single"/>
              <w:right w:color="000000" w:sz="4" w:val="single"/>
            </w:tcBorders>
          </w:tcPr>
          <w:p w14:paraId="E41C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интернета</w:t>
            </w:r>
            <w:r>
              <w:rPr>
                <w:rFonts w:ascii="Times New Roman" w:hAnsi="Times New Roman"/>
                <w:sz w:val="24"/>
              </w:rPr>
              <w:t xml:space="preserve">. </w:t>
            </w:r>
            <w:r>
              <w:rPr>
                <w:rFonts w:ascii="Times New Roman" w:hAnsi="Times New Roman"/>
                <w:sz w:val="24"/>
              </w:rPr>
              <w:t>Всероссийский</w:t>
            </w:r>
            <w:r>
              <w:rPr>
                <w:rFonts w:ascii="Times New Roman" w:hAnsi="Times New Roman"/>
                <w:sz w:val="24"/>
              </w:rPr>
              <w:t xml:space="preserve"> </w:t>
            </w:r>
            <w:r>
              <w:rPr>
                <w:rFonts w:ascii="Times New Roman" w:hAnsi="Times New Roman"/>
                <w:sz w:val="24"/>
              </w:rPr>
              <w:t>урок</w:t>
            </w:r>
            <w:r>
              <w:rPr>
                <w:rFonts w:ascii="Times New Roman" w:hAnsi="Times New Roman"/>
                <w:sz w:val="24"/>
              </w:rPr>
              <w:t xml:space="preserve"> </w:t>
            </w:r>
            <w:r>
              <w:rPr>
                <w:rFonts w:ascii="Times New Roman" w:hAnsi="Times New Roman"/>
                <w:sz w:val="24"/>
              </w:rPr>
              <w:t>безопасности</w:t>
            </w:r>
            <w:r>
              <w:rPr>
                <w:rFonts w:ascii="Times New Roman" w:hAnsi="Times New Roman"/>
                <w:sz w:val="24"/>
              </w:rPr>
              <w:t xml:space="preserve"> </w:t>
            </w:r>
            <w:r>
              <w:rPr>
                <w:rFonts w:ascii="Times New Roman" w:hAnsi="Times New Roman"/>
                <w:sz w:val="24"/>
              </w:rPr>
              <w:t>школьников</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сети</w:t>
            </w:r>
            <w:r>
              <w:rPr>
                <w:rFonts w:ascii="Times New Roman" w:hAnsi="Times New Roman"/>
                <w:sz w:val="24"/>
              </w:rPr>
              <w:t xml:space="preserve">  </w:t>
            </w:r>
            <w:r>
              <w:rPr>
                <w:rFonts w:ascii="Times New Roman" w:hAnsi="Times New Roman"/>
                <w:sz w:val="24"/>
              </w:rPr>
              <w:t>Интернет</w:t>
            </w:r>
            <w:r>
              <w:rPr>
                <w:rFonts w:ascii="Times New Roman" w:hAnsi="Times New Roman"/>
                <w:sz w:val="24"/>
              </w:rPr>
              <w:t>;</w:t>
            </w:r>
          </w:p>
        </w:tc>
        <w:tc>
          <w:tcPr>
            <w:tcW w:type="dxa" w:w="1546"/>
            <w:tcBorders>
              <w:top w:color="000000" w:sz="4" w:val="single"/>
              <w:left w:color="000000" w:sz="4" w:val="single"/>
              <w:bottom w:color="000000" w:sz="4" w:val="single"/>
              <w:right w:color="000000" w:sz="4" w:val="single"/>
            </w:tcBorders>
          </w:tcPr>
          <w:p w14:paraId="E51C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E61C0000">
            <w:pPr>
              <w:pStyle w:val="Style_6"/>
              <w:rPr>
                <w:rFonts w:ascii="Times New Roman" w:hAnsi="Times New Roman"/>
                <w:sz w:val="24"/>
              </w:rPr>
            </w:pPr>
            <w:r>
              <w:rPr>
                <w:rFonts w:ascii="Times New Roman" w:hAnsi="Times New Roman"/>
                <w:sz w:val="24"/>
              </w:rPr>
              <w:t xml:space="preserve">28-30 </w:t>
            </w:r>
            <w:r>
              <w:rPr>
                <w:rFonts w:ascii="Times New Roman" w:hAnsi="Times New Roman"/>
                <w:sz w:val="24"/>
              </w:rPr>
              <w:t>октября</w:t>
            </w:r>
          </w:p>
        </w:tc>
        <w:tc>
          <w:tcPr>
            <w:tcW w:type="dxa" w:w="2524"/>
            <w:tcBorders>
              <w:top w:color="000000" w:sz="4" w:val="single"/>
              <w:left w:color="000000" w:sz="4" w:val="single"/>
              <w:bottom w:color="000000" w:sz="4" w:val="single"/>
              <w:right w:color="000000" w:sz="4" w:val="single"/>
            </w:tcBorders>
          </w:tcPr>
          <w:p w14:paraId="E71C0000">
            <w:pPr>
              <w:pStyle w:val="Style_6"/>
              <w:rPr>
                <w:rFonts w:ascii="Times New Roman" w:hAnsi="Times New Roman"/>
                <w:sz w:val="24"/>
              </w:rPr>
            </w:pPr>
          </w:p>
          <w:p w14:paraId="E81C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165"/>
            <w:tcBorders>
              <w:top w:color="000000" w:sz="4" w:val="single"/>
              <w:left w:color="000000" w:sz="4" w:val="single"/>
              <w:bottom w:color="000000" w:sz="4" w:val="single"/>
              <w:right w:color="000000" w:sz="4" w:val="single"/>
            </w:tcBorders>
          </w:tcPr>
          <w:p w14:paraId="E91C0000">
            <w:pPr>
              <w:pStyle w:val="Style_6"/>
              <w:rPr>
                <w:rFonts w:ascii="Times New Roman" w:hAnsi="Times New Roman"/>
                <w:b w:val="1"/>
                <w:sz w:val="24"/>
              </w:rPr>
            </w:pPr>
          </w:p>
        </w:tc>
        <w:tc>
          <w:tcPr>
            <w:tcW w:type="dxa" w:w="8562"/>
            <w:gridSpan w:val="4"/>
            <w:tcBorders>
              <w:top w:color="000000" w:sz="4" w:val="single"/>
              <w:left w:color="000000" w:sz="4" w:val="single"/>
              <w:bottom w:color="000000" w:sz="4" w:val="single"/>
              <w:right w:color="000000" w:sz="4" w:val="single"/>
            </w:tcBorders>
          </w:tcPr>
          <w:p w14:paraId="EA1C0000">
            <w:pPr>
              <w:pStyle w:val="Style_6"/>
              <w:rPr>
                <w:rFonts w:ascii="Times New Roman" w:hAnsi="Times New Roman"/>
                <w:b w:val="1"/>
                <w:sz w:val="24"/>
              </w:rPr>
            </w:pPr>
            <w:r>
              <w:rPr>
                <w:rFonts w:ascii="Times New Roman" w:hAnsi="Times New Roman"/>
                <w:b w:val="1"/>
                <w:sz w:val="24"/>
              </w:rPr>
              <w:t xml:space="preserve">3. </w:t>
            </w:r>
            <w:r>
              <w:rPr>
                <w:rFonts w:ascii="Times New Roman" w:hAnsi="Times New Roman"/>
                <w:b w:val="1"/>
                <w:sz w:val="24"/>
              </w:rPr>
              <w:t>Школьный</w:t>
            </w:r>
            <w:r>
              <w:rPr>
                <w:rFonts w:ascii="Times New Roman" w:hAnsi="Times New Roman"/>
                <w:b w:val="1"/>
                <w:sz w:val="24"/>
              </w:rPr>
              <w:t xml:space="preserve"> </w:t>
            </w:r>
            <w:r>
              <w:rPr>
                <w:rFonts w:ascii="Times New Roman" w:hAnsi="Times New Roman"/>
                <w:b w:val="1"/>
                <w:sz w:val="24"/>
              </w:rPr>
              <w:t>урок</w:t>
            </w:r>
          </w:p>
        </w:tc>
      </w:tr>
      <w:tr>
        <w:tc>
          <w:tcPr>
            <w:tcW w:type="dxa" w:w="1165"/>
            <w:tcBorders>
              <w:top w:color="000000" w:sz="4" w:val="single"/>
              <w:left w:color="000000" w:sz="4" w:val="single"/>
              <w:bottom w:color="000000" w:sz="4" w:val="single"/>
              <w:right w:color="000000" w:sz="4" w:val="single"/>
            </w:tcBorders>
          </w:tcPr>
          <w:p w14:paraId="EB1C0000">
            <w:pPr>
              <w:pStyle w:val="Style_6"/>
              <w:ind w:firstLine="0" w:left="72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EC1C0000">
            <w:pPr>
              <w:pStyle w:val="Style_6"/>
              <w:rPr>
                <w:rFonts w:ascii="Times New Roman" w:hAnsi="Times New Roman"/>
                <w:sz w:val="24"/>
              </w:rPr>
            </w:pPr>
            <w:r>
              <w:rPr>
                <w:rFonts w:ascii="Times New Roman" w:hAnsi="Times New Roman"/>
                <w:sz w:val="24"/>
              </w:rPr>
              <w:t>Международный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музыки</w:t>
            </w:r>
          </w:p>
        </w:tc>
        <w:tc>
          <w:tcPr>
            <w:tcW w:type="dxa" w:w="1546"/>
            <w:tcBorders>
              <w:top w:color="000000" w:sz="4" w:val="single"/>
              <w:left w:color="000000" w:sz="4" w:val="single"/>
              <w:bottom w:color="000000" w:sz="4" w:val="single"/>
              <w:right w:color="000000" w:sz="4" w:val="single"/>
            </w:tcBorders>
          </w:tcPr>
          <w:p w14:paraId="ED1C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EE1C0000">
            <w:pPr>
              <w:pStyle w:val="Style_6"/>
              <w:rPr>
                <w:rFonts w:ascii="Times New Roman" w:hAnsi="Times New Roman"/>
                <w:sz w:val="24"/>
              </w:rPr>
            </w:pPr>
            <w:r>
              <w:rPr>
                <w:rFonts w:ascii="Times New Roman" w:hAnsi="Times New Roman"/>
                <w:sz w:val="24"/>
              </w:rPr>
              <w:t>01.10</w:t>
            </w:r>
          </w:p>
        </w:tc>
        <w:tc>
          <w:tcPr>
            <w:tcW w:type="dxa" w:w="2524"/>
            <w:tcBorders>
              <w:top w:color="000000" w:sz="4" w:val="single"/>
              <w:left w:color="000000" w:sz="4" w:val="single"/>
              <w:bottom w:color="000000" w:sz="4" w:val="single"/>
              <w:right w:color="000000" w:sz="4" w:val="single"/>
            </w:tcBorders>
          </w:tcPr>
          <w:p w14:paraId="EF1C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ИЗО</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музыки</w:t>
            </w:r>
          </w:p>
        </w:tc>
      </w:tr>
      <w:tr>
        <w:tc>
          <w:tcPr>
            <w:tcW w:type="dxa" w:w="1165"/>
            <w:tcBorders>
              <w:top w:color="000000" w:sz="4" w:val="single"/>
              <w:left w:color="000000" w:sz="4" w:val="single"/>
              <w:bottom w:color="000000" w:sz="4" w:val="single"/>
              <w:right w:color="000000" w:sz="4" w:val="single"/>
            </w:tcBorders>
          </w:tcPr>
          <w:p w14:paraId="F01C0000">
            <w:pPr>
              <w:pStyle w:val="Style_6"/>
              <w:ind w:firstLine="0" w:left="72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F11C0000">
            <w:pPr>
              <w:pStyle w:val="Style_6"/>
              <w:rPr>
                <w:rFonts w:ascii="Times New Roman" w:hAnsi="Times New Roman"/>
                <w:sz w:val="24"/>
              </w:rPr>
            </w:pPr>
            <w:r>
              <w:rPr>
                <w:rFonts w:ascii="Times New Roman" w:hAnsi="Times New Roman"/>
                <w:sz w:val="24"/>
              </w:rPr>
              <w:t xml:space="preserve">130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рождения</w:t>
            </w:r>
            <w:r>
              <w:rPr>
                <w:rFonts w:ascii="Times New Roman" w:hAnsi="Times New Roman"/>
                <w:sz w:val="24"/>
              </w:rPr>
              <w:t xml:space="preserve"> </w:t>
            </w:r>
            <w:r>
              <w:rPr>
                <w:rFonts w:ascii="Times New Roman" w:hAnsi="Times New Roman"/>
                <w:sz w:val="24"/>
              </w:rPr>
              <w:t>М</w:t>
            </w:r>
            <w:r>
              <w:rPr>
                <w:rFonts w:ascii="Times New Roman" w:hAnsi="Times New Roman"/>
                <w:sz w:val="24"/>
              </w:rPr>
              <w:t>.</w:t>
            </w:r>
            <w:r>
              <w:rPr>
                <w:rFonts w:ascii="Times New Roman" w:hAnsi="Times New Roman"/>
                <w:sz w:val="24"/>
              </w:rPr>
              <w:t>И</w:t>
            </w:r>
            <w:r>
              <w:rPr>
                <w:rFonts w:ascii="Times New Roman" w:hAnsi="Times New Roman"/>
                <w:sz w:val="24"/>
              </w:rPr>
              <w:t>.</w:t>
            </w:r>
            <w:r>
              <w:rPr>
                <w:rFonts w:ascii="Times New Roman" w:hAnsi="Times New Roman"/>
                <w:sz w:val="24"/>
              </w:rPr>
              <w:t>Цветаевой</w:t>
            </w:r>
          </w:p>
        </w:tc>
        <w:tc>
          <w:tcPr>
            <w:tcW w:type="dxa" w:w="1546"/>
            <w:tcBorders>
              <w:top w:color="000000" w:sz="4" w:val="single"/>
              <w:left w:color="000000" w:sz="4" w:val="single"/>
              <w:bottom w:color="000000" w:sz="4" w:val="single"/>
              <w:right w:color="000000" w:sz="4" w:val="single"/>
            </w:tcBorders>
          </w:tcPr>
          <w:p w14:paraId="F21C0000">
            <w:pPr>
              <w:pStyle w:val="Style_6"/>
              <w:rPr>
                <w:rFonts w:ascii="Times New Roman" w:hAnsi="Times New Roman"/>
                <w:sz w:val="24"/>
              </w:rPr>
            </w:pPr>
            <w:r>
              <w:rPr>
                <w:rFonts w:ascii="Times New Roman" w:hAnsi="Times New Roman"/>
                <w:sz w:val="24"/>
              </w:rPr>
              <w:t>9</w:t>
            </w:r>
          </w:p>
        </w:tc>
        <w:tc>
          <w:tcPr>
            <w:tcW w:type="dxa" w:w="1791"/>
            <w:tcBorders>
              <w:top w:color="000000" w:sz="4" w:val="single"/>
              <w:left w:color="000000" w:sz="4" w:val="single"/>
              <w:bottom w:color="000000" w:sz="4" w:val="single"/>
              <w:right w:color="000000" w:sz="4" w:val="single"/>
            </w:tcBorders>
          </w:tcPr>
          <w:p w14:paraId="F31C0000">
            <w:pPr>
              <w:pStyle w:val="Style_6"/>
              <w:rPr>
                <w:rFonts w:ascii="Times New Roman" w:hAnsi="Times New Roman"/>
                <w:sz w:val="24"/>
              </w:rPr>
            </w:pPr>
            <w:r>
              <w:rPr>
                <w:rFonts w:ascii="Times New Roman" w:hAnsi="Times New Roman"/>
                <w:sz w:val="24"/>
              </w:rPr>
              <w:t>8.10</w:t>
            </w:r>
          </w:p>
        </w:tc>
        <w:tc>
          <w:tcPr>
            <w:tcW w:type="dxa" w:w="2524"/>
            <w:tcBorders>
              <w:top w:color="000000" w:sz="4" w:val="single"/>
              <w:left w:color="000000" w:sz="4" w:val="single"/>
              <w:bottom w:color="000000" w:sz="4" w:val="single"/>
              <w:right w:color="000000" w:sz="4" w:val="single"/>
            </w:tcBorders>
          </w:tcPr>
          <w:p w14:paraId="F41C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литературы</w:t>
            </w:r>
          </w:p>
        </w:tc>
      </w:tr>
      <w:tr>
        <w:tc>
          <w:tcPr>
            <w:tcW w:type="dxa" w:w="1165"/>
            <w:tcBorders>
              <w:top w:color="000000" w:sz="4" w:val="single"/>
              <w:left w:color="000000" w:sz="4" w:val="single"/>
              <w:bottom w:color="000000" w:sz="4" w:val="single"/>
              <w:right w:color="000000" w:sz="4" w:val="single"/>
            </w:tcBorders>
          </w:tcPr>
          <w:p w14:paraId="F51C0000">
            <w:pPr>
              <w:pStyle w:val="Style_6"/>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F61C0000">
            <w:pPr>
              <w:pStyle w:val="Style_6"/>
              <w:rPr>
                <w:rFonts w:ascii="Times New Roman" w:hAnsi="Times New Roman"/>
                <w:sz w:val="24"/>
              </w:rPr>
            </w:pPr>
            <w:r>
              <w:rPr>
                <w:rFonts w:ascii="Times New Roman" w:hAnsi="Times New Roman"/>
                <w:sz w:val="24"/>
              </w:rPr>
              <w:t>Всероссийский</w:t>
            </w:r>
            <w:r>
              <w:rPr>
                <w:rFonts w:ascii="Times New Roman" w:hAnsi="Times New Roman"/>
                <w:sz w:val="24"/>
              </w:rPr>
              <w:t xml:space="preserve"> </w:t>
            </w:r>
            <w:r>
              <w:rPr>
                <w:rFonts w:ascii="Times New Roman" w:hAnsi="Times New Roman"/>
                <w:sz w:val="24"/>
              </w:rPr>
              <w:t>урок</w:t>
            </w:r>
            <w:r>
              <w:rPr>
                <w:rFonts w:ascii="Times New Roman" w:hAnsi="Times New Roman"/>
                <w:sz w:val="24"/>
              </w:rPr>
              <w:t xml:space="preserve"> </w:t>
            </w:r>
            <w:r>
              <w:rPr>
                <w:rFonts w:ascii="Times New Roman" w:hAnsi="Times New Roman"/>
                <w:sz w:val="24"/>
              </w:rPr>
              <w:t>«Экология</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энергосбережение»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рамках</w:t>
            </w:r>
            <w:r>
              <w:rPr>
                <w:rFonts w:ascii="Times New Roman" w:hAnsi="Times New Roman"/>
                <w:sz w:val="24"/>
              </w:rPr>
              <w:t xml:space="preserve"> </w:t>
            </w:r>
            <w:r>
              <w:rPr>
                <w:rFonts w:ascii="Times New Roman" w:hAnsi="Times New Roman"/>
                <w:sz w:val="24"/>
              </w:rPr>
              <w:t>Всероссийского</w:t>
            </w:r>
            <w:r>
              <w:rPr>
                <w:rFonts w:ascii="Times New Roman" w:hAnsi="Times New Roman"/>
                <w:sz w:val="24"/>
              </w:rPr>
              <w:t xml:space="preserve"> </w:t>
            </w:r>
            <w:r>
              <w:rPr>
                <w:rFonts w:ascii="Times New Roman" w:hAnsi="Times New Roman"/>
                <w:sz w:val="24"/>
              </w:rPr>
              <w:t>фестиваля</w:t>
            </w:r>
            <w:r>
              <w:rPr>
                <w:rFonts w:ascii="Times New Roman" w:hAnsi="Times New Roman"/>
                <w:sz w:val="24"/>
              </w:rPr>
              <w:t xml:space="preserve"> </w:t>
            </w:r>
            <w:r>
              <w:rPr>
                <w:rFonts w:ascii="Times New Roman" w:hAnsi="Times New Roman"/>
                <w:sz w:val="24"/>
              </w:rPr>
              <w:t>энергосбережения</w:t>
            </w:r>
            <w:r>
              <w:rPr>
                <w:rFonts w:ascii="Times New Roman" w:hAnsi="Times New Roman"/>
                <w:sz w:val="24"/>
              </w:rPr>
              <w:t xml:space="preserve"> #</w:t>
            </w:r>
            <w:r>
              <w:rPr>
                <w:rFonts w:ascii="Times New Roman" w:hAnsi="Times New Roman"/>
                <w:sz w:val="24"/>
              </w:rPr>
              <w:t>ВместеЯрче</w:t>
            </w:r>
          </w:p>
        </w:tc>
        <w:tc>
          <w:tcPr>
            <w:tcW w:type="dxa" w:w="1546"/>
            <w:tcBorders>
              <w:top w:color="000000" w:sz="4" w:val="single"/>
              <w:left w:color="000000" w:sz="4" w:val="single"/>
              <w:bottom w:color="000000" w:sz="4" w:val="single"/>
              <w:right w:color="000000" w:sz="4" w:val="single"/>
            </w:tcBorders>
          </w:tcPr>
          <w:p w14:paraId="F71C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F81C0000">
            <w:pPr>
              <w:pStyle w:val="Style_6"/>
              <w:rPr>
                <w:rFonts w:ascii="Times New Roman" w:hAnsi="Times New Roman"/>
                <w:sz w:val="24"/>
              </w:rPr>
            </w:pPr>
            <w:r>
              <w:rPr>
                <w:rFonts w:ascii="Times New Roman" w:hAnsi="Times New Roman"/>
                <w:sz w:val="24"/>
              </w:rPr>
              <w:t xml:space="preserve">16 </w:t>
            </w:r>
            <w:r>
              <w:rPr>
                <w:rFonts w:ascii="Times New Roman" w:hAnsi="Times New Roman"/>
                <w:sz w:val="24"/>
              </w:rPr>
              <w:t>октября</w:t>
            </w:r>
          </w:p>
        </w:tc>
        <w:tc>
          <w:tcPr>
            <w:tcW w:type="dxa" w:w="2524"/>
            <w:tcBorders>
              <w:top w:color="000000" w:sz="4" w:val="single"/>
              <w:left w:color="000000" w:sz="4" w:val="single"/>
              <w:bottom w:color="000000" w:sz="4" w:val="single"/>
              <w:right w:color="000000" w:sz="4" w:val="single"/>
            </w:tcBorders>
          </w:tcPr>
          <w:p w14:paraId="F91C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географии</w:t>
            </w:r>
            <w:r>
              <w:rPr>
                <w:rFonts w:ascii="Times New Roman" w:hAnsi="Times New Roman"/>
                <w:sz w:val="24"/>
              </w:rPr>
              <w:t xml:space="preserve">, </w:t>
            </w:r>
            <w:r>
              <w:rPr>
                <w:rFonts w:ascii="Times New Roman" w:hAnsi="Times New Roman"/>
                <w:sz w:val="24"/>
              </w:rPr>
              <w:t>биологии</w:t>
            </w:r>
          </w:p>
        </w:tc>
      </w:tr>
      <w:tr>
        <w:tc>
          <w:tcPr>
            <w:tcW w:type="dxa" w:w="1165"/>
            <w:tcBorders>
              <w:top w:color="000000" w:sz="4" w:val="single"/>
              <w:left w:color="000000" w:sz="4" w:val="single"/>
              <w:bottom w:color="000000" w:sz="4" w:val="single"/>
              <w:right w:color="000000" w:sz="4" w:val="single"/>
            </w:tcBorders>
          </w:tcPr>
          <w:p w14:paraId="FA1C0000">
            <w:pPr>
              <w:pStyle w:val="Style_6"/>
              <w:ind w:firstLine="0" w:left="72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FB1C0000">
            <w:pPr>
              <w:pStyle w:val="Style_6"/>
              <w:rPr>
                <w:rFonts w:ascii="Times New Roman" w:hAnsi="Times New Roman"/>
                <w:sz w:val="24"/>
              </w:rPr>
            </w:pPr>
            <w:r>
              <w:rPr>
                <w:rFonts w:ascii="Times New Roman" w:hAnsi="Times New Roman"/>
                <w:sz w:val="24"/>
              </w:rPr>
              <w:t xml:space="preserve">180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рождения</w:t>
            </w:r>
            <w:r>
              <w:rPr>
                <w:rFonts w:ascii="Times New Roman" w:hAnsi="Times New Roman"/>
                <w:sz w:val="24"/>
              </w:rPr>
              <w:t xml:space="preserve"> </w:t>
            </w:r>
            <w:r>
              <w:rPr>
                <w:rFonts w:ascii="Times New Roman" w:hAnsi="Times New Roman"/>
                <w:sz w:val="24"/>
              </w:rPr>
              <w:t>В</w:t>
            </w:r>
            <w:r>
              <w:rPr>
                <w:rFonts w:ascii="Times New Roman" w:hAnsi="Times New Roman"/>
                <w:sz w:val="24"/>
              </w:rPr>
              <w:t>.</w:t>
            </w:r>
            <w:r>
              <w:rPr>
                <w:rFonts w:ascii="Times New Roman" w:hAnsi="Times New Roman"/>
                <w:sz w:val="24"/>
              </w:rPr>
              <w:t>В</w:t>
            </w:r>
            <w:r>
              <w:rPr>
                <w:rFonts w:ascii="Times New Roman" w:hAnsi="Times New Roman"/>
                <w:sz w:val="24"/>
              </w:rPr>
              <w:t xml:space="preserve">. </w:t>
            </w:r>
            <w:r>
              <w:rPr>
                <w:rFonts w:ascii="Times New Roman" w:hAnsi="Times New Roman"/>
                <w:sz w:val="24"/>
              </w:rPr>
              <w:t>Верещагина</w:t>
            </w:r>
          </w:p>
        </w:tc>
        <w:tc>
          <w:tcPr>
            <w:tcW w:type="dxa" w:w="1546"/>
            <w:tcBorders>
              <w:top w:color="000000" w:sz="4" w:val="single"/>
              <w:left w:color="000000" w:sz="4" w:val="single"/>
              <w:bottom w:color="000000" w:sz="4" w:val="single"/>
              <w:right w:color="000000" w:sz="4" w:val="single"/>
            </w:tcBorders>
          </w:tcPr>
          <w:p w14:paraId="FC1C0000">
            <w:pPr>
              <w:pStyle w:val="Style_6"/>
              <w:rPr>
                <w:rFonts w:ascii="Times New Roman" w:hAnsi="Times New Roman"/>
                <w:sz w:val="24"/>
              </w:rPr>
            </w:pPr>
            <w:r>
              <w:rPr>
                <w:rFonts w:ascii="Times New Roman" w:hAnsi="Times New Roman"/>
                <w:sz w:val="24"/>
              </w:rPr>
              <w:t>5-9</w:t>
            </w:r>
          </w:p>
        </w:tc>
        <w:tc>
          <w:tcPr>
            <w:tcW w:type="dxa" w:w="1791"/>
            <w:tcBorders>
              <w:top w:color="000000" w:sz="4" w:val="single"/>
              <w:left w:color="000000" w:sz="4" w:val="single"/>
              <w:bottom w:color="000000" w:sz="4" w:val="single"/>
              <w:right w:color="000000" w:sz="4" w:val="single"/>
            </w:tcBorders>
          </w:tcPr>
          <w:p w14:paraId="FD1C0000">
            <w:pPr>
              <w:pStyle w:val="Style_6"/>
              <w:rPr>
                <w:rFonts w:ascii="Times New Roman" w:hAnsi="Times New Roman"/>
                <w:sz w:val="24"/>
              </w:rPr>
            </w:pPr>
            <w:r>
              <w:rPr>
                <w:rFonts w:ascii="Times New Roman" w:hAnsi="Times New Roman"/>
                <w:sz w:val="24"/>
              </w:rPr>
              <w:t>26.10</w:t>
            </w:r>
          </w:p>
        </w:tc>
        <w:tc>
          <w:tcPr>
            <w:tcW w:type="dxa" w:w="2524"/>
            <w:tcBorders>
              <w:top w:color="000000" w:sz="4" w:val="single"/>
              <w:left w:color="000000" w:sz="4" w:val="single"/>
              <w:bottom w:color="000000" w:sz="4" w:val="single"/>
              <w:right w:color="000000" w:sz="4" w:val="single"/>
            </w:tcBorders>
          </w:tcPr>
          <w:p w14:paraId="FE1C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165"/>
            <w:tcBorders>
              <w:top w:color="000000" w:sz="4" w:val="single"/>
              <w:left w:color="000000" w:sz="4" w:val="single"/>
              <w:bottom w:color="000000" w:sz="4" w:val="single"/>
              <w:right w:color="000000" w:sz="4" w:val="single"/>
            </w:tcBorders>
          </w:tcPr>
          <w:p w14:paraId="FF1C0000">
            <w:pPr>
              <w:pStyle w:val="Style_6"/>
              <w:rPr>
                <w:rFonts w:ascii="Times New Roman" w:hAnsi="Times New Roman"/>
                <w:b w:val="1"/>
                <w:sz w:val="24"/>
              </w:rPr>
            </w:pPr>
          </w:p>
        </w:tc>
        <w:tc>
          <w:tcPr>
            <w:tcW w:type="dxa" w:w="8562"/>
            <w:gridSpan w:val="4"/>
            <w:tcBorders>
              <w:top w:color="000000" w:sz="4" w:val="single"/>
              <w:left w:color="000000" w:sz="4" w:val="single"/>
              <w:bottom w:color="000000" w:sz="4" w:val="single"/>
              <w:right w:color="000000" w:sz="4" w:val="single"/>
            </w:tcBorders>
          </w:tcPr>
          <w:p w14:paraId="001D0000">
            <w:pPr>
              <w:pStyle w:val="Style_6"/>
              <w:rPr>
                <w:rFonts w:ascii="Times New Roman" w:hAnsi="Times New Roman"/>
                <w:b w:val="1"/>
                <w:sz w:val="24"/>
              </w:rPr>
            </w:pPr>
            <w:r>
              <w:rPr>
                <w:rFonts w:ascii="Times New Roman" w:hAnsi="Times New Roman"/>
                <w:b w:val="1"/>
                <w:sz w:val="24"/>
              </w:rPr>
              <w:t xml:space="preserve">4. </w:t>
            </w:r>
            <w:r>
              <w:rPr>
                <w:rFonts w:ascii="Times New Roman" w:hAnsi="Times New Roman"/>
                <w:b w:val="1"/>
                <w:sz w:val="24"/>
              </w:rPr>
              <w:t>Внеурочная</w:t>
            </w:r>
            <w:r>
              <w:rPr>
                <w:rFonts w:ascii="Times New Roman" w:hAnsi="Times New Roman"/>
                <w:b w:val="1"/>
                <w:sz w:val="24"/>
              </w:rPr>
              <w:t xml:space="preserve"> </w:t>
            </w:r>
            <w:r>
              <w:rPr>
                <w:rFonts w:ascii="Times New Roman" w:hAnsi="Times New Roman"/>
                <w:b w:val="1"/>
                <w:sz w:val="24"/>
              </w:rPr>
              <w:t>деятельность</w:t>
            </w:r>
          </w:p>
        </w:tc>
      </w:tr>
      <w:tr>
        <w:tc>
          <w:tcPr>
            <w:tcW w:type="dxa" w:w="1165"/>
            <w:tcBorders>
              <w:top w:color="000000" w:sz="4" w:val="single"/>
              <w:left w:color="000000" w:sz="4" w:val="single"/>
              <w:bottom w:color="000000" w:sz="4" w:val="single"/>
              <w:right w:color="000000" w:sz="4" w:val="single"/>
            </w:tcBorders>
          </w:tcPr>
          <w:p w14:paraId="011D0000">
            <w:pPr>
              <w:pStyle w:val="Style_6"/>
              <w:ind w:firstLine="0" w:left="72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021D0000">
            <w:pPr>
              <w:pStyle w:val="Style_6"/>
              <w:rPr>
                <w:rFonts w:ascii="Times New Roman" w:hAnsi="Times New Roman"/>
                <w:sz w:val="24"/>
              </w:rPr>
            </w:pPr>
            <w:r>
              <w:rPr>
                <w:rFonts w:ascii="Times New Roman" w:hAnsi="Times New Roman"/>
                <w:sz w:val="24"/>
              </w:rPr>
              <w:t>Осенние</w:t>
            </w:r>
            <w:r>
              <w:rPr>
                <w:rFonts w:ascii="Times New Roman" w:hAnsi="Times New Roman"/>
                <w:sz w:val="24"/>
              </w:rPr>
              <w:t xml:space="preserve"> </w:t>
            </w:r>
            <w:r>
              <w:rPr>
                <w:rFonts w:ascii="Times New Roman" w:hAnsi="Times New Roman"/>
                <w:sz w:val="24"/>
              </w:rPr>
              <w:t>каникулы</w:t>
            </w:r>
            <w:r>
              <w:rPr>
                <w:rFonts w:ascii="Times New Roman" w:hAnsi="Times New Roman"/>
                <w:sz w:val="24"/>
              </w:rPr>
              <w:t xml:space="preserve"> </w:t>
            </w:r>
          </w:p>
        </w:tc>
        <w:tc>
          <w:tcPr>
            <w:tcW w:type="dxa" w:w="1546"/>
            <w:tcBorders>
              <w:top w:color="000000" w:sz="4" w:val="single"/>
              <w:left w:color="000000" w:sz="4" w:val="single"/>
              <w:bottom w:color="000000" w:sz="4" w:val="single"/>
              <w:right w:color="000000" w:sz="4" w:val="single"/>
            </w:tcBorders>
          </w:tcPr>
          <w:p w14:paraId="031D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041D0000">
            <w:pPr>
              <w:pStyle w:val="Style_6"/>
              <w:rPr>
                <w:rFonts w:ascii="Times New Roman" w:hAnsi="Times New Roman"/>
                <w:sz w:val="24"/>
              </w:rPr>
            </w:pPr>
            <w:r>
              <w:rPr>
                <w:rFonts w:ascii="Times New Roman" w:hAnsi="Times New Roman"/>
                <w:sz w:val="24"/>
              </w:rPr>
              <w:t>10-</w:t>
            </w:r>
          </w:p>
          <w:p w14:paraId="051D0000">
            <w:pPr>
              <w:pStyle w:val="Style_6"/>
              <w:rPr>
                <w:rFonts w:ascii="Times New Roman" w:hAnsi="Times New Roman"/>
                <w:sz w:val="24"/>
              </w:rPr>
            </w:pPr>
            <w:r>
              <w:rPr>
                <w:rFonts w:ascii="Times New Roman" w:hAnsi="Times New Roman"/>
                <w:sz w:val="24"/>
              </w:rPr>
              <w:t>16.10</w:t>
            </w:r>
          </w:p>
        </w:tc>
        <w:tc>
          <w:tcPr>
            <w:tcW w:type="dxa" w:w="2524"/>
            <w:tcBorders>
              <w:top w:color="000000" w:sz="4" w:val="single"/>
              <w:left w:color="000000" w:sz="4" w:val="single"/>
              <w:bottom w:color="000000" w:sz="4" w:val="single"/>
              <w:right w:color="000000" w:sz="4" w:val="single"/>
            </w:tcBorders>
          </w:tcPr>
          <w:p w14:paraId="061D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165"/>
            <w:tcBorders>
              <w:top w:color="000000" w:sz="4" w:val="single"/>
              <w:left w:color="000000" w:sz="4" w:val="single"/>
              <w:bottom w:color="000000" w:sz="4" w:val="single"/>
              <w:right w:color="000000" w:sz="4" w:val="single"/>
            </w:tcBorders>
          </w:tcPr>
          <w:p w14:paraId="071D0000">
            <w:pPr>
              <w:pStyle w:val="Style_6"/>
              <w:ind w:firstLine="0" w:left="72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081D0000">
            <w:pPr>
              <w:pStyle w:val="Style_6"/>
              <w:rPr>
                <w:rFonts w:ascii="Times New Roman" w:hAnsi="Times New Roman"/>
                <w:sz w:val="24"/>
              </w:rPr>
            </w:pPr>
            <w:r>
              <w:rPr>
                <w:rFonts w:ascii="Times New Roman" w:hAnsi="Times New Roman"/>
                <w:sz w:val="24"/>
              </w:rPr>
              <w:t>Деловые</w:t>
            </w:r>
            <w:r>
              <w:rPr>
                <w:rFonts w:ascii="Times New Roman" w:hAnsi="Times New Roman"/>
                <w:sz w:val="24"/>
              </w:rPr>
              <w:t xml:space="preserve"> </w:t>
            </w:r>
            <w:r>
              <w:rPr>
                <w:rFonts w:ascii="Times New Roman" w:hAnsi="Times New Roman"/>
                <w:sz w:val="24"/>
              </w:rPr>
              <w:t>игры</w:t>
            </w:r>
          </w:p>
        </w:tc>
        <w:tc>
          <w:tcPr>
            <w:tcW w:type="dxa" w:w="1546"/>
            <w:tcBorders>
              <w:top w:color="000000" w:sz="4" w:val="single"/>
              <w:left w:color="000000" w:sz="4" w:val="single"/>
              <w:bottom w:color="000000" w:sz="4" w:val="single"/>
              <w:right w:color="000000" w:sz="4" w:val="single"/>
            </w:tcBorders>
          </w:tcPr>
          <w:p w14:paraId="091D0000">
            <w:pPr>
              <w:pStyle w:val="Style_6"/>
              <w:rPr>
                <w:rFonts w:ascii="Times New Roman" w:hAnsi="Times New Roman"/>
                <w:sz w:val="24"/>
              </w:rPr>
            </w:pPr>
            <w:r>
              <w:rPr>
                <w:rFonts w:ascii="Times New Roman" w:hAnsi="Times New Roman"/>
                <w:sz w:val="24"/>
              </w:rPr>
              <w:t>7-8,9</w:t>
            </w:r>
          </w:p>
        </w:tc>
        <w:tc>
          <w:tcPr>
            <w:tcW w:type="dxa" w:w="1791"/>
            <w:tcBorders>
              <w:top w:color="000000" w:sz="4" w:val="single"/>
              <w:left w:color="000000" w:sz="4" w:val="single"/>
              <w:bottom w:color="000000" w:sz="4" w:val="single"/>
              <w:right w:color="000000" w:sz="4" w:val="single"/>
            </w:tcBorders>
          </w:tcPr>
          <w:p w14:paraId="0A1D0000">
            <w:pPr>
              <w:pStyle w:val="Style_6"/>
              <w:rPr>
                <w:rFonts w:ascii="Times New Roman" w:hAnsi="Times New Roman"/>
                <w:sz w:val="24"/>
              </w:rPr>
            </w:pPr>
            <w:r>
              <w:rPr>
                <w:rFonts w:ascii="Times New Roman" w:hAnsi="Times New Roman"/>
                <w:sz w:val="24"/>
              </w:rPr>
              <w:t>Октябрь</w:t>
            </w:r>
          </w:p>
        </w:tc>
        <w:tc>
          <w:tcPr>
            <w:tcW w:type="dxa" w:w="2524"/>
            <w:tcBorders>
              <w:top w:color="000000" w:sz="4" w:val="single"/>
              <w:left w:color="000000" w:sz="4" w:val="single"/>
              <w:bottom w:color="000000" w:sz="4" w:val="single"/>
              <w:right w:color="000000" w:sz="4" w:val="single"/>
            </w:tcBorders>
          </w:tcPr>
          <w:p w14:paraId="0B1D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предметники</w:t>
            </w:r>
          </w:p>
        </w:tc>
      </w:tr>
      <w:tr>
        <w:tc>
          <w:tcPr>
            <w:tcW w:type="dxa" w:w="1165"/>
            <w:tcBorders>
              <w:top w:color="000000" w:sz="4" w:val="single"/>
              <w:left w:color="000000" w:sz="4" w:val="single"/>
              <w:bottom w:color="000000" w:sz="4" w:val="single"/>
              <w:right w:color="000000" w:sz="4" w:val="single"/>
            </w:tcBorders>
          </w:tcPr>
          <w:p w14:paraId="0C1D0000">
            <w:pPr>
              <w:pStyle w:val="Style_6"/>
              <w:ind w:firstLine="0" w:left="72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0D1D0000">
            <w:pPr>
              <w:pStyle w:val="Style_6"/>
              <w:rPr>
                <w:rFonts w:ascii="Times New Roman" w:hAnsi="Times New Roman"/>
                <w:sz w:val="24"/>
              </w:rPr>
            </w:pPr>
            <w:r>
              <w:rPr>
                <w:rFonts w:ascii="Times New Roman" w:hAnsi="Times New Roman"/>
                <w:sz w:val="24"/>
              </w:rPr>
              <w:t>Волонтерское</w:t>
            </w:r>
            <w:r>
              <w:rPr>
                <w:rFonts w:ascii="Times New Roman" w:hAnsi="Times New Roman"/>
                <w:sz w:val="24"/>
              </w:rPr>
              <w:t xml:space="preserve"> </w:t>
            </w:r>
            <w:r>
              <w:rPr>
                <w:rFonts w:ascii="Times New Roman" w:hAnsi="Times New Roman"/>
                <w:sz w:val="24"/>
              </w:rPr>
              <w:t>объединение</w:t>
            </w:r>
            <w:r>
              <w:rPr>
                <w:rFonts w:ascii="Times New Roman" w:hAnsi="Times New Roman"/>
                <w:sz w:val="24"/>
              </w:rPr>
              <w:t xml:space="preserve"> </w:t>
            </w:r>
          </w:p>
        </w:tc>
        <w:tc>
          <w:tcPr>
            <w:tcW w:type="dxa" w:w="1546"/>
            <w:tcBorders>
              <w:top w:color="000000" w:sz="4" w:val="single"/>
              <w:left w:color="000000" w:sz="4" w:val="single"/>
              <w:bottom w:color="000000" w:sz="4" w:val="single"/>
              <w:right w:color="000000" w:sz="4" w:val="single"/>
            </w:tcBorders>
          </w:tcPr>
          <w:p w14:paraId="0E1D0000">
            <w:pPr>
              <w:pStyle w:val="Style_6"/>
              <w:rPr>
                <w:rFonts w:ascii="Times New Roman" w:hAnsi="Times New Roman"/>
                <w:sz w:val="24"/>
              </w:rPr>
            </w:pPr>
            <w:r>
              <w:rPr>
                <w:rFonts w:ascii="Times New Roman" w:hAnsi="Times New Roman"/>
                <w:sz w:val="24"/>
              </w:rPr>
              <w:t>8-9</w:t>
            </w:r>
          </w:p>
        </w:tc>
        <w:tc>
          <w:tcPr>
            <w:tcW w:type="dxa" w:w="1791"/>
            <w:tcBorders>
              <w:top w:color="000000" w:sz="4" w:val="single"/>
              <w:left w:color="000000" w:sz="4" w:val="single"/>
              <w:bottom w:color="000000" w:sz="4" w:val="single"/>
              <w:right w:color="000000" w:sz="4" w:val="single"/>
            </w:tcBorders>
          </w:tcPr>
          <w:p w14:paraId="0F1D0000">
            <w:pPr>
              <w:pStyle w:val="Style_6"/>
              <w:rPr>
                <w:rFonts w:ascii="Times New Roman" w:hAnsi="Times New Roman"/>
                <w:sz w:val="24"/>
              </w:rPr>
            </w:pPr>
            <w:r>
              <w:rPr>
                <w:rFonts w:ascii="Times New Roman" w:hAnsi="Times New Roman"/>
                <w:sz w:val="24"/>
              </w:rPr>
              <w:t>постоянно</w:t>
            </w:r>
          </w:p>
        </w:tc>
        <w:tc>
          <w:tcPr>
            <w:tcW w:type="dxa" w:w="2524"/>
            <w:tcBorders>
              <w:top w:color="000000" w:sz="4" w:val="single"/>
              <w:left w:color="000000" w:sz="4" w:val="single"/>
              <w:bottom w:color="000000" w:sz="4" w:val="single"/>
              <w:right w:color="000000" w:sz="4" w:val="single"/>
            </w:tcBorders>
          </w:tcPr>
          <w:p w14:paraId="101D0000">
            <w:pPr>
              <w:pStyle w:val="Style_6"/>
              <w:rPr>
                <w:rFonts w:ascii="Times New Roman" w:hAnsi="Times New Roman"/>
                <w:sz w:val="24"/>
              </w:rPr>
            </w:pPr>
            <w:r>
              <w:rPr>
                <w:rFonts w:ascii="Times New Roman" w:hAnsi="Times New Roman"/>
                <w:sz w:val="24"/>
              </w:rPr>
              <w:t>Руководитель</w:t>
            </w:r>
            <w:r>
              <w:rPr>
                <w:rFonts w:ascii="Times New Roman" w:hAnsi="Times New Roman"/>
                <w:sz w:val="24"/>
              </w:rPr>
              <w:t xml:space="preserve"> </w:t>
            </w:r>
            <w:r>
              <w:rPr>
                <w:rFonts w:ascii="Times New Roman" w:hAnsi="Times New Roman"/>
                <w:sz w:val="24"/>
              </w:rPr>
              <w:t>движения</w:t>
            </w:r>
            <w:r>
              <w:rPr>
                <w:rFonts w:ascii="Times New Roman" w:hAnsi="Times New Roman"/>
                <w:sz w:val="24"/>
              </w:rPr>
              <w:t xml:space="preserve"> </w:t>
            </w:r>
          </w:p>
        </w:tc>
      </w:tr>
      <w:tr>
        <w:tc>
          <w:tcPr>
            <w:tcW w:type="dxa" w:w="1165"/>
            <w:tcBorders>
              <w:top w:color="000000" w:sz="4" w:val="single"/>
              <w:left w:color="000000" w:sz="4" w:val="single"/>
              <w:bottom w:color="000000" w:sz="4" w:val="single"/>
              <w:right w:color="000000" w:sz="4" w:val="single"/>
            </w:tcBorders>
          </w:tcPr>
          <w:p w14:paraId="111D0000">
            <w:pPr>
              <w:pStyle w:val="Style_6"/>
              <w:ind w:firstLine="0" w:left="72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121D0000">
            <w:pPr>
              <w:pStyle w:val="Style_6"/>
              <w:rPr>
                <w:rFonts w:ascii="Times New Roman" w:hAnsi="Times New Roman"/>
                <w:sz w:val="24"/>
              </w:rPr>
            </w:pPr>
            <w:r>
              <w:rPr>
                <w:rFonts w:ascii="Times New Roman" w:hAnsi="Times New Roman"/>
                <w:sz w:val="24"/>
              </w:rPr>
              <w:t>ДОО</w:t>
            </w:r>
            <w:r>
              <w:rPr>
                <w:rFonts w:ascii="Times New Roman" w:hAnsi="Times New Roman"/>
                <w:sz w:val="24"/>
              </w:rPr>
              <w:t xml:space="preserve"> </w:t>
            </w:r>
          </w:p>
        </w:tc>
        <w:tc>
          <w:tcPr>
            <w:tcW w:type="dxa" w:w="1546"/>
            <w:tcBorders>
              <w:top w:color="000000" w:sz="4" w:val="single"/>
              <w:left w:color="000000" w:sz="4" w:val="single"/>
              <w:bottom w:color="000000" w:sz="4" w:val="single"/>
              <w:right w:color="000000" w:sz="4" w:val="single"/>
            </w:tcBorders>
          </w:tcPr>
          <w:p w14:paraId="131D0000">
            <w:pPr>
              <w:pStyle w:val="Style_6"/>
              <w:rPr>
                <w:rFonts w:ascii="Times New Roman" w:hAnsi="Times New Roman"/>
                <w:sz w:val="24"/>
              </w:rPr>
            </w:pPr>
            <w:r>
              <w:rPr>
                <w:rFonts w:ascii="Times New Roman" w:hAnsi="Times New Roman"/>
                <w:sz w:val="24"/>
              </w:rPr>
              <w:t>5-9</w:t>
            </w:r>
          </w:p>
        </w:tc>
        <w:tc>
          <w:tcPr>
            <w:tcW w:type="dxa" w:w="1791"/>
            <w:tcBorders>
              <w:top w:color="000000" w:sz="4" w:val="single"/>
              <w:left w:color="000000" w:sz="4" w:val="single"/>
              <w:bottom w:color="000000" w:sz="4" w:val="single"/>
              <w:right w:color="000000" w:sz="4" w:val="single"/>
            </w:tcBorders>
          </w:tcPr>
          <w:p w14:paraId="141D0000">
            <w:pPr>
              <w:pStyle w:val="Style_6"/>
              <w:rPr>
                <w:rFonts w:ascii="Times New Roman" w:hAnsi="Times New Roman"/>
                <w:sz w:val="24"/>
              </w:rPr>
            </w:pPr>
            <w:r>
              <w:rPr>
                <w:rFonts w:ascii="Times New Roman" w:hAnsi="Times New Roman"/>
                <w:sz w:val="24"/>
              </w:rPr>
              <w:t>постоянно</w:t>
            </w:r>
          </w:p>
        </w:tc>
        <w:tc>
          <w:tcPr>
            <w:tcW w:type="dxa" w:w="2524"/>
            <w:tcBorders>
              <w:top w:color="000000" w:sz="4" w:val="single"/>
              <w:left w:color="000000" w:sz="4" w:val="single"/>
              <w:bottom w:color="000000" w:sz="4" w:val="single"/>
              <w:right w:color="000000" w:sz="4" w:val="single"/>
            </w:tcBorders>
          </w:tcPr>
          <w:p w14:paraId="151D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А</w:t>
            </w:r>
            <w:r>
              <w:rPr>
                <w:rFonts w:ascii="Times New Roman" w:hAnsi="Times New Roman"/>
                <w:sz w:val="24"/>
              </w:rPr>
              <w:t>,</w:t>
            </w:r>
            <w:r>
              <w:rPr>
                <w:rFonts w:ascii="Times New Roman" w:hAnsi="Times New Roman"/>
                <w:sz w:val="24"/>
              </w:rPr>
              <w:t>Д</w:t>
            </w:r>
            <w:r>
              <w:rPr>
                <w:rFonts w:ascii="Times New Roman" w:hAnsi="Times New Roman"/>
                <w:sz w:val="24"/>
              </w:rPr>
              <w:t>.</w:t>
            </w:r>
          </w:p>
        </w:tc>
      </w:tr>
      <w:tr>
        <w:tc>
          <w:tcPr>
            <w:tcW w:type="dxa" w:w="1165"/>
            <w:tcBorders>
              <w:top w:color="000000" w:sz="4" w:val="single"/>
              <w:left w:color="000000" w:sz="4" w:val="single"/>
              <w:bottom w:color="000000" w:sz="4" w:val="single"/>
              <w:right w:color="000000" w:sz="4" w:val="single"/>
            </w:tcBorders>
          </w:tcPr>
          <w:p w14:paraId="161D0000">
            <w:pPr>
              <w:pStyle w:val="Style_6"/>
              <w:ind w:firstLine="0" w:left="72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171D0000">
            <w:pPr>
              <w:pStyle w:val="Style_6"/>
              <w:rPr>
                <w:rFonts w:ascii="Times New Roman" w:hAnsi="Times New Roman"/>
                <w:sz w:val="24"/>
              </w:rPr>
            </w:pPr>
            <w:r>
              <w:rPr>
                <w:rFonts w:ascii="Times New Roman" w:hAnsi="Times New Roman"/>
                <w:sz w:val="24"/>
              </w:rPr>
              <w:t>РДШ</w:t>
            </w:r>
          </w:p>
        </w:tc>
        <w:tc>
          <w:tcPr>
            <w:tcW w:type="dxa" w:w="1546"/>
            <w:tcBorders>
              <w:top w:color="000000" w:sz="4" w:val="single"/>
              <w:left w:color="000000" w:sz="4" w:val="single"/>
              <w:bottom w:color="000000" w:sz="4" w:val="single"/>
              <w:right w:color="000000" w:sz="4" w:val="single"/>
            </w:tcBorders>
          </w:tcPr>
          <w:p w14:paraId="181D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191D0000">
            <w:pPr>
              <w:pStyle w:val="Style_6"/>
              <w:rPr>
                <w:rFonts w:ascii="Times New Roman" w:hAnsi="Times New Roman"/>
                <w:sz w:val="24"/>
              </w:rPr>
            </w:pPr>
            <w:r>
              <w:rPr>
                <w:rFonts w:ascii="Times New Roman" w:hAnsi="Times New Roman"/>
                <w:sz w:val="24"/>
              </w:rPr>
              <w:t>постоянно</w:t>
            </w:r>
          </w:p>
        </w:tc>
        <w:tc>
          <w:tcPr>
            <w:tcW w:type="dxa" w:w="2524"/>
            <w:tcBorders>
              <w:top w:color="000000" w:sz="4" w:val="single"/>
              <w:left w:color="000000" w:sz="4" w:val="single"/>
              <w:bottom w:color="000000" w:sz="4" w:val="single"/>
              <w:right w:color="000000" w:sz="4" w:val="single"/>
            </w:tcBorders>
          </w:tcPr>
          <w:p w14:paraId="1A1D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А</w:t>
            </w:r>
            <w:r>
              <w:rPr>
                <w:rFonts w:ascii="Times New Roman" w:hAnsi="Times New Roman"/>
                <w:sz w:val="24"/>
              </w:rPr>
              <w:t>.</w:t>
            </w:r>
            <w:r>
              <w:rPr>
                <w:rFonts w:ascii="Times New Roman" w:hAnsi="Times New Roman"/>
                <w:sz w:val="24"/>
              </w:rPr>
              <w:t>Д</w:t>
            </w:r>
            <w:r>
              <w:rPr>
                <w:rFonts w:ascii="Times New Roman" w:hAnsi="Times New Roman"/>
                <w:sz w:val="24"/>
              </w:rPr>
              <w:t>.</w:t>
            </w:r>
          </w:p>
        </w:tc>
      </w:tr>
      <w:tr>
        <w:tc>
          <w:tcPr>
            <w:tcW w:type="dxa" w:w="1165"/>
            <w:tcBorders>
              <w:top w:color="000000" w:sz="4" w:val="single"/>
              <w:left w:color="000000" w:sz="4" w:val="single"/>
              <w:bottom w:color="000000" w:sz="4" w:val="single"/>
              <w:right w:color="000000" w:sz="4" w:val="single"/>
            </w:tcBorders>
          </w:tcPr>
          <w:p w14:paraId="1B1D0000">
            <w:pPr>
              <w:pStyle w:val="Style_6"/>
              <w:rPr>
                <w:rFonts w:ascii="Times New Roman" w:hAnsi="Times New Roman"/>
                <w:b w:val="1"/>
                <w:sz w:val="24"/>
              </w:rPr>
            </w:pPr>
          </w:p>
        </w:tc>
        <w:tc>
          <w:tcPr>
            <w:tcW w:type="dxa" w:w="8562"/>
            <w:gridSpan w:val="4"/>
            <w:tcBorders>
              <w:top w:color="000000" w:sz="4" w:val="single"/>
              <w:left w:color="000000" w:sz="4" w:val="single"/>
              <w:bottom w:color="000000" w:sz="4" w:val="single"/>
              <w:right w:color="000000" w:sz="4" w:val="single"/>
            </w:tcBorders>
          </w:tcPr>
          <w:p w14:paraId="1C1D0000">
            <w:pPr>
              <w:pStyle w:val="Style_6"/>
              <w:rPr>
                <w:rFonts w:ascii="Times New Roman" w:hAnsi="Times New Roman"/>
                <w:b w:val="1"/>
                <w:sz w:val="24"/>
              </w:rPr>
            </w:pPr>
            <w:r>
              <w:rPr>
                <w:rFonts w:ascii="Times New Roman" w:hAnsi="Times New Roman"/>
                <w:b w:val="1"/>
                <w:sz w:val="24"/>
              </w:rPr>
              <w:t xml:space="preserve">5. </w:t>
            </w:r>
            <w:r>
              <w:rPr>
                <w:rFonts w:ascii="Times New Roman" w:hAnsi="Times New Roman"/>
                <w:b w:val="1"/>
                <w:sz w:val="24"/>
              </w:rPr>
              <w:t>Внешкольные</w:t>
            </w:r>
            <w:r>
              <w:rPr>
                <w:rFonts w:ascii="Times New Roman" w:hAnsi="Times New Roman"/>
                <w:b w:val="1"/>
                <w:sz w:val="24"/>
              </w:rPr>
              <w:t xml:space="preserve"> </w:t>
            </w:r>
            <w:r>
              <w:rPr>
                <w:rFonts w:ascii="Times New Roman" w:hAnsi="Times New Roman"/>
                <w:b w:val="1"/>
                <w:sz w:val="24"/>
              </w:rPr>
              <w:t>мероприятия</w:t>
            </w:r>
          </w:p>
        </w:tc>
      </w:tr>
      <w:tr>
        <w:tc>
          <w:tcPr>
            <w:tcW w:type="dxa" w:w="1165"/>
            <w:tcBorders>
              <w:top w:color="000000" w:sz="4" w:val="single"/>
              <w:left w:color="000000" w:sz="4" w:val="single"/>
              <w:bottom w:color="000000" w:sz="4" w:val="single"/>
              <w:right w:color="000000" w:sz="4" w:val="single"/>
            </w:tcBorders>
          </w:tcPr>
          <w:p w14:paraId="1D1D0000">
            <w:pPr>
              <w:pStyle w:val="Style_6"/>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1E1D0000">
            <w:pPr>
              <w:pStyle w:val="Style_6"/>
              <w:rPr>
                <w:rFonts w:ascii="Times New Roman" w:hAnsi="Times New Roman"/>
                <w:sz w:val="24"/>
              </w:rPr>
            </w:pPr>
            <w:r>
              <w:rPr>
                <w:rFonts w:ascii="Times New Roman" w:hAnsi="Times New Roman"/>
                <w:sz w:val="24"/>
              </w:rPr>
              <w:t>Акции</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РДШ</w:t>
            </w:r>
          </w:p>
        </w:tc>
        <w:tc>
          <w:tcPr>
            <w:tcW w:type="dxa" w:w="1546"/>
            <w:tcBorders>
              <w:top w:color="000000" w:sz="4" w:val="single"/>
              <w:left w:color="000000" w:sz="4" w:val="single"/>
              <w:bottom w:color="000000" w:sz="4" w:val="single"/>
              <w:right w:color="000000" w:sz="4" w:val="single"/>
            </w:tcBorders>
          </w:tcPr>
          <w:p w14:paraId="1F1D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201D0000">
            <w:pPr>
              <w:pStyle w:val="Style_6"/>
              <w:rPr>
                <w:rFonts w:ascii="Times New Roman" w:hAnsi="Times New Roman"/>
                <w:sz w:val="24"/>
              </w:rPr>
            </w:pPr>
            <w:r>
              <w:rPr>
                <w:rFonts w:ascii="Times New Roman" w:hAnsi="Times New Roman"/>
                <w:sz w:val="24"/>
              </w:rPr>
              <w:t>постоянно</w:t>
            </w:r>
          </w:p>
        </w:tc>
        <w:tc>
          <w:tcPr>
            <w:tcW w:type="dxa" w:w="2524"/>
            <w:tcBorders>
              <w:top w:color="000000" w:sz="4" w:val="single"/>
              <w:left w:color="000000" w:sz="4" w:val="single"/>
              <w:bottom w:color="000000" w:sz="4" w:val="single"/>
              <w:right w:color="000000" w:sz="4" w:val="single"/>
            </w:tcBorders>
          </w:tcPr>
          <w:p w14:paraId="211D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1165"/>
            <w:tcBorders>
              <w:top w:color="000000" w:sz="4" w:val="single"/>
              <w:left w:color="000000" w:sz="4" w:val="single"/>
              <w:bottom w:color="000000" w:sz="4" w:val="single"/>
              <w:right w:color="000000" w:sz="4" w:val="single"/>
            </w:tcBorders>
          </w:tcPr>
          <w:p w14:paraId="221D0000">
            <w:pPr>
              <w:pStyle w:val="Style_6"/>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231D0000">
            <w:pPr>
              <w:pStyle w:val="Style_6"/>
              <w:rPr>
                <w:rFonts w:ascii="Times New Roman" w:hAnsi="Times New Roman"/>
                <w:sz w:val="24"/>
              </w:rPr>
            </w:pPr>
            <w:r>
              <w:rPr>
                <w:rFonts w:ascii="Times New Roman" w:hAnsi="Times New Roman"/>
                <w:sz w:val="24"/>
              </w:rPr>
              <w:t>Мероприятия</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акции</w:t>
            </w:r>
            <w:r>
              <w:rPr>
                <w:rFonts w:ascii="Times New Roman" w:hAnsi="Times New Roman"/>
                <w:sz w:val="24"/>
              </w:rPr>
              <w:t xml:space="preserve">, </w:t>
            </w:r>
            <w:r>
              <w:rPr>
                <w:rFonts w:ascii="Times New Roman" w:hAnsi="Times New Roman"/>
                <w:sz w:val="24"/>
              </w:rPr>
              <w:t>организуемые</w:t>
            </w:r>
            <w:r>
              <w:rPr>
                <w:rFonts w:ascii="Times New Roman" w:hAnsi="Times New Roman"/>
                <w:sz w:val="24"/>
              </w:rPr>
              <w:t xml:space="preserve"> </w:t>
            </w:r>
            <w:r>
              <w:rPr>
                <w:rFonts w:ascii="Times New Roman" w:hAnsi="Times New Roman"/>
                <w:sz w:val="24"/>
              </w:rPr>
              <w:t>социальными</w:t>
            </w:r>
            <w:r>
              <w:rPr>
                <w:rFonts w:ascii="Times New Roman" w:hAnsi="Times New Roman"/>
                <w:sz w:val="24"/>
              </w:rPr>
              <w:t xml:space="preserve"> </w:t>
            </w:r>
            <w:r>
              <w:rPr>
                <w:rFonts w:ascii="Times New Roman" w:hAnsi="Times New Roman"/>
                <w:sz w:val="24"/>
              </w:rPr>
              <w:t>партнерами</w:t>
            </w:r>
          </w:p>
        </w:tc>
        <w:tc>
          <w:tcPr>
            <w:tcW w:type="dxa" w:w="1546"/>
            <w:tcBorders>
              <w:top w:color="000000" w:sz="4" w:val="single"/>
              <w:left w:color="000000" w:sz="4" w:val="single"/>
              <w:bottom w:color="000000" w:sz="4" w:val="single"/>
              <w:right w:color="000000" w:sz="4" w:val="single"/>
            </w:tcBorders>
          </w:tcPr>
          <w:p w14:paraId="241D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251D0000">
            <w:pPr>
              <w:pStyle w:val="Style_6"/>
              <w:rPr>
                <w:rFonts w:ascii="Times New Roman" w:hAnsi="Times New Roman"/>
                <w:sz w:val="24"/>
              </w:rPr>
            </w:pPr>
            <w:r>
              <w:rPr>
                <w:rFonts w:ascii="Times New Roman" w:hAnsi="Times New Roman"/>
                <w:sz w:val="24"/>
              </w:rPr>
              <w:t>постоянно</w:t>
            </w:r>
          </w:p>
        </w:tc>
        <w:tc>
          <w:tcPr>
            <w:tcW w:type="dxa" w:w="2524"/>
            <w:tcBorders>
              <w:top w:color="000000" w:sz="4" w:val="single"/>
              <w:left w:color="000000" w:sz="4" w:val="single"/>
              <w:bottom w:color="000000" w:sz="4" w:val="single"/>
              <w:right w:color="000000" w:sz="4" w:val="single"/>
            </w:tcBorders>
          </w:tcPr>
          <w:p w14:paraId="261D0000">
            <w:pPr>
              <w:pStyle w:val="Style_6"/>
              <w:rPr>
                <w:rFonts w:ascii="Times New Roman" w:hAnsi="Times New Roman"/>
                <w:sz w:val="24"/>
              </w:rPr>
            </w:pPr>
            <w:r>
              <w:rPr>
                <w:rFonts w:ascii="Times New Roman" w:hAnsi="Times New Roman"/>
                <w:sz w:val="24"/>
              </w:rPr>
              <w:t>Администрация</w:t>
            </w:r>
            <w:r>
              <w:rPr>
                <w:rFonts w:ascii="Times New Roman" w:hAnsi="Times New Roman"/>
                <w:sz w:val="24"/>
              </w:rPr>
              <w:t xml:space="preserve"> </w:t>
            </w:r>
            <w:r>
              <w:rPr>
                <w:rFonts w:ascii="Times New Roman" w:hAnsi="Times New Roman"/>
                <w:sz w:val="24"/>
              </w:rPr>
              <w:t>школы</w:t>
            </w:r>
          </w:p>
        </w:tc>
      </w:tr>
      <w:tr>
        <w:tc>
          <w:tcPr>
            <w:tcW w:type="dxa" w:w="1165"/>
            <w:tcBorders>
              <w:top w:color="000000" w:sz="4" w:val="single"/>
              <w:left w:color="000000" w:sz="4" w:val="single"/>
              <w:bottom w:color="000000" w:sz="4" w:val="single"/>
              <w:right w:color="000000" w:sz="4" w:val="single"/>
            </w:tcBorders>
          </w:tcPr>
          <w:p w14:paraId="271D0000">
            <w:pPr>
              <w:pStyle w:val="Style_6"/>
              <w:rPr>
                <w:rFonts w:ascii="Times New Roman" w:hAnsi="Times New Roman"/>
                <w:b w:val="1"/>
                <w:sz w:val="24"/>
              </w:rPr>
            </w:pPr>
          </w:p>
        </w:tc>
        <w:tc>
          <w:tcPr>
            <w:tcW w:type="dxa" w:w="8562"/>
            <w:gridSpan w:val="4"/>
            <w:tcBorders>
              <w:top w:color="000000" w:sz="4" w:val="single"/>
              <w:left w:color="000000" w:sz="4" w:val="single"/>
              <w:bottom w:color="000000" w:sz="4" w:val="single"/>
              <w:right w:color="000000" w:sz="4" w:val="single"/>
            </w:tcBorders>
          </w:tcPr>
          <w:p w14:paraId="281D0000">
            <w:pPr>
              <w:pStyle w:val="Style_6"/>
              <w:rPr>
                <w:rFonts w:ascii="Times New Roman" w:hAnsi="Times New Roman"/>
                <w:b w:val="1"/>
                <w:sz w:val="24"/>
              </w:rPr>
            </w:pPr>
            <w:r>
              <w:rPr>
                <w:rFonts w:ascii="Times New Roman" w:hAnsi="Times New Roman"/>
                <w:b w:val="1"/>
                <w:sz w:val="24"/>
              </w:rPr>
              <w:t xml:space="preserve">6. </w:t>
            </w:r>
            <w:r>
              <w:rPr>
                <w:rFonts w:ascii="Times New Roman" w:hAnsi="Times New Roman"/>
                <w:b w:val="1"/>
                <w:sz w:val="24"/>
              </w:rPr>
              <w:t>Предметно</w:t>
            </w:r>
            <w:r>
              <w:rPr>
                <w:rFonts w:ascii="Times New Roman" w:hAnsi="Times New Roman"/>
                <w:b w:val="1"/>
                <w:sz w:val="24"/>
              </w:rPr>
              <w:t>-</w:t>
            </w:r>
            <w:r>
              <w:rPr>
                <w:rFonts w:ascii="Times New Roman" w:hAnsi="Times New Roman"/>
                <w:b w:val="1"/>
                <w:sz w:val="24"/>
              </w:rPr>
              <w:t>пространственная</w:t>
            </w:r>
            <w:r>
              <w:rPr>
                <w:rFonts w:ascii="Times New Roman" w:hAnsi="Times New Roman"/>
                <w:b w:val="1"/>
                <w:sz w:val="24"/>
              </w:rPr>
              <w:t xml:space="preserve"> </w:t>
            </w:r>
            <w:r>
              <w:rPr>
                <w:rFonts w:ascii="Times New Roman" w:hAnsi="Times New Roman"/>
                <w:b w:val="1"/>
                <w:sz w:val="24"/>
              </w:rPr>
              <w:t>среда</w:t>
            </w:r>
          </w:p>
        </w:tc>
      </w:tr>
      <w:tr>
        <w:trPr>
          <w:trHeight w:hRule="atLeast" w:val="1405"/>
        </w:trPr>
        <w:tc>
          <w:tcPr>
            <w:tcW w:type="dxa" w:w="1165"/>
            <w:tcBorders>
              <w:top w:color="000000" w:sz="4" w:val="single"/>
              <w:left w:color="000000" w:sz="4" w:val="single"/>
              <w:bottom w:color="000000" w:sz="4" w:val="single"/>
              <w:right w:color="000000" w:sz="4" w:val="single"/>
            </w:tcBorders>
          </w:tcPr>
          <w:p w14:paraId="291D0000">
            <w:pPr>
              <w:pStyle w:val="Style_6"/>
              <w:ind w:firstLine="0" w:left="709"/>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2A1D0000">
            <w:pPr>
              <w:pStyle w:val="Style_6"/>
              <w:rPr>
                <w:rFonts w:ascii="Times New Roman" w:hAnsi="Times New Roman"/>
                <w:sz w:val="24"/>
              </w:rPr>
            </w:pPr>
            <w:r>
              <w:rPr>
                <w:rFonts w:ascii="Times New Roman" w:hAnsi="Times New Roman"/>
                <w:sz w:val="24"/>
              </w:rPr>
              <w:t>Размещение</w:t>
            </w:r>
            <w:r>
              <w:rPr>
                <w:rFonts w:ascii="Times New Roman" w:hAnsi="Times New Roman"/>
                <w:sz w:val="24"/>
              </w:rPr>
              <w:t xml:space="preserve"> </w:t>
            </w:r>
            <w:r>
              <w:rPr>
                <w:rFonts w:ascii="Times New Roman" w:hAnsi="Times New Roman"/>
                <w:sz w:val="24"/>
              </w:rPr>
              <w:t>созданных</w:t>
            </w:r>
            <w:r>
              <w:rPr>
                <w:rFonts w:ascii="Times New Roman" w:hAnsi="Times New Roman"/>
                <w:sz w:val="24"/>
              </w:rPr>
              <w:t xml:space="preserve"> </w:t>
            </w:r>
            <w:r>
              <w:rPr>
                <w:rFonts w:ascii="Times New Roman" w:hAnsi="Times New Roman"/>
                <w:sz w:val="24"/>
              </w:rPr>
              <w:t>детьми</w:t>
            </w:r>
            <w:r>
              <w:rPr>
                <w:rFonts w:ascii="Times New Roman" w:hAnsi="Times New Roman"/>
                <w:sz w:val="24"/>
              </w:rPr>
              <w:t xml:space="preserve"> </w:t>
            </w:r>
            <w:r>
              <w:rPr>
                <w:rFonts w:ascii="Times New Roman" w:hAnsi="Times New Roman"/>
                <w:sz w:val="24"/>
              </w:rPr>
              <w:t>рассказов</w:t>
            </w:r>
            <w:r>
              <w:rPr>
                <w:rFonts w:ascii="Times New Roman" w:hAnsi="Times New Roman"/>
                <w:sz w:val="24"/>
              </w:rPr>
              <w:t xml:space="preserve">, </w:t>
            </w:r>
            <w:r>
              <w:rPr>
                <w:rFonts w:ascii="Times New Roman" w:hAnsi="Times New Roman"/>
                <w:sz w:val="24"/>
              </w:rPr>
              <w:t>стихов</w:t>
            </w:r>
            <w:r>
              <w:rPr>
                <w:rFonts w:ascii="Times New Roman" w:hAnsi="Times New Roman"/>
                <w:sz w:val="24"/>
              </w:rPr>
              <w:t xml:space="preserve">, </w:t>
            </w:r>
            <w:r>
              <w:rPr>
                <w:rFonts w:ascii="Times New Roman" w:hAnsi="Times New Roman"/>
                <w:sz w:val="24"/>
              </w:rPr>
              <w:t>сказок</w:t>
            </w:r>
            <w:r>
              <w:rPr>
                <w:rFonts w:ascii="Times New Roman" w:hAnsi="Times New Roman"/>
                <w:sz w:val="24"/>
              </w:rPr>
              <w:t xml:space="preserve">, </w:t>
            </w:r>
            <w:r>
              <w:rPr>
                <w:rFonts w:ascii="Times New Roman" w:hAnsi="Times New Roman"/>
                <w:sz w:val="24"/>
              </w:rPr>
              <w:t>репортажей</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страницах</w:t>
            </w:r>
            <w:r>
              <w:rPr>
                <w:rFonts w:ascii="Times New Roman" w:hAnsi="Times New Roman"/>
                <w:sz w:val="24"/>
              </w:rPr>
              <w:t xml:space="preserve"> </w:t>
            </w:r>
            <w:r>
              <w:rPr>
                <w:rFonts w:ascii="Times New Roman" w:hAnsi="Times New Roman"/>
                <w:sz w:val="24"/>
              </w:rPr>
              <w:t>ВК</w:t>
            </w:r>
          </w:p>
        </w:tc>
        <w:tc>
          <w:tcPr>
            <w:tcW w:type="dxa" w:w="1546"/>
            <w:tcBorders>
              <w:top w:color="000000" w:sz="4" w:val="single"/>
              <w:left w:color="000000" w:sz="4" w:val="single"/>
              <w:bottom w:color="000000" w:sz="4" w:val="single"/>
              <w:right w:color="000000" w:sz="4" w:val="single"/>
            </w:tcBorders>
          </w:tcPr>
          <w:p w14:paraId="2B1D0000">
            <w:pPr>
              <w:pStyle w:val="Style_6"/>
              <w:rPr>
                <w:rFonts w:ascii="Times New Roman" w:hAnsi="Times New Roman"/>
                <w:sz w:val="24"/>
              </w:rPr>
            </w:pPr>
            <w:r>
              <w:rPr>
                <w:rFonts w:ascii="Times New Roman" w:hAnsi="Times New Roman"/>
                <w:color w:val="000000"/>
                <w:sz w:val="24"/>
              </w:rPr>
              <w:t>5-9</w:t>
            </w:r>
          </w:p>
        </w:tc>
        <w:tc>
          <w:tcPr>
            <w:tcW w:type="dxa" w:w="1791"/>
            <w:tcBorders>
              <w:top w:color="000000" w:sz="4" w:val="single"/>
              <w:left w:color="000000" w:sz="4" w:val="single"/>
              <w:bottom w:color="000000" w:sz="4" w:val="single"/>
              <w:right w:color="000000" w:sz="4" w:val="single"/>
            </w:tcBorders>
          </w:tcPr>
          <w:p w14:paraId="2C1D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r>
              <w:rPr>
                <w:rFonts w:ascii="Times New Roman" w:hAnsi="Times New Roman"/>
                <w:color w:val="000000"/>
                <w:sz w:val="24"/>
              </w:rPr>
              <w:t xml:space="preserve">, </w:t>
            </w:r>
            <w:r>
              <w:rPr>
                <w:rFonts w:ascii="Times New Roman" w:hAnsi="Times New Roman"/>
                <w:color w:val="000000"/>
                <w:sz w:val="24"/>
              </w:rPr>
              <w:t>ежемесячно</w:t>
            </w:r>
          </w:p>
        </w:tc>
        <w:tc>
          <w:tcPr>
            <w:tcW w:type="dxa" w:w="2524"/>
            <w:tcBorders>
              <w:top w:color="000000" w:sz="4" w:val="single"/>
              <w:left w:color="000000" w:sz="4" w:val="single"/>
              <w:bottom w:color="000000" w:sz="4" w:val="single"/>
              <w:right w:color="000000" w:sz="4" w:val="single"/>
            </w:tcBorders>
          </w:tcPr>
          <w:p w14:paraId="2D1D0000">
            <w:pPr>
              <w:pStyle w:val="Style_6"/>
              <w:rPr>
                <w:rFonts w:ascii="Times New Roman" w:hAnsi="Times New Roman"/>
                <w:color w:val="000000"/>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p w14:paraId="2E1D0000">
            <w:pPr>
              <w:pStyle w:val="Style_6"/>
              <w:rPr>
                <w:rFonts w:ascii="Times New Roman" w:hAnsi="Times New Roman"/>
                <w:sz w:val="24"/>
              </w:rPr>
            </w:pPr>
          </w:p>
        </w:tc>
      </w:tr>
      <w:tr>
        <w:tc>
          <w:tcPr>
            <w:tcW w:type="dxa" w:w="1165"/>
            <w:tcBorders>
              <w:top w:color="000000" w:sz="4" w:val="single"/>
              <w:left w:color="000000" w:sz="4" w:val="single"/>
              <w:bottom w:color="000000" w:sz="4" w:val="single"/>
              <w:right w:color="000000" w:sz="4" w:val="single"/>
            </w:tcBorders>
          </w:tcPr>
          <w:p w14:paraId="2F1D0000">
            <w:pPr>
              <w:pStyle w:val="Style_6"/>
              <w:ind w:firstLine="0" w:left="709"/>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301D0000">
            <w:pPr>
              <w:pStyle w:val="Style_6"/>
              <w:rPr>
                <w:rFonts w:ascii="Times New Roman" w:hAnsi="Times New Roman"/>
                <w:sz w:val="24"/>
              </w:rPr>
            </w:pPr>
            <w:r>
              <w:rPr>
                <w:rFonts w:ascii="Times New Roman" w:hAnsi="Times New Roman"/>
                <w:color w:val="000000"/>
                <w:sz w:val="24"/>
              </w:rPr>
              <w:t>Видео</w:t>
            </w:r>
            <w:r>
              <w:rPr>
                <w:rFonts w:ascii="Times New Roman" w:hAnsi="Times New Roman"/>
                <w:color w:val="000000"/>
                <w:sz w:val="24"/>
              </w:rPr>
              <w:t xml:space="preserve">-, </w:t>
            </w:r>
            <w:r>
              <w:rPr>
                <w:rFonts w:ascii="Times New Roman" w:hAnsi="Times New Roman"/>
                <w:color w:val="000000"/>
                <w:sz w:val="24"/>
              </w:rPr>
              <w:t>фотосъемка</w:t>
            </w:r>
            <w:r>
              <w:rPr>
                <w:rFonts w:ascii="Times New Roman" w:hAnsi="Times New Roman"/>
                <w:color w:val="000000"/>
                <w:sz w:val="24"/>
              </w:rPr>
              <w:t xml:space="preserve"> </w:t>
            </w:r>
            <w:r>
              <w:rPr>
                <w:rFonts w:ascii="Times New Roman" w:hAnsi="Times New Roman"/>
                <w:color w:val="000000"/>
                <w:sz w:val="24"/>
              </w:rPr>
              <w:t>классных</w:t>
            </w:r>
            <w:r>
              <w:rPr>
                <w:rFonts w:ascii="Times New Roman" w:hAnsi="Times New Roman"/>
                <w:color w:val="000000"/>
                <w:sz w:val="24"/>
              </w:rPr>
              <w:t xml:space="preserve"> </w:t>
            </w:r>
            <w:r>
              <w:rPr>
                <w:rFonts w:ascii="Times New Roman" w:hAnsi="Times New Roman"/>
                <w:color w:val="000000"/>
                <w:sz w:val="24"/>
              </w:rPr>
              <w:t>мероприятий</w:t>
            </w:r>
            <w:r>
              <w:rPr>
                <w:rFonts w:ascii="Times New Roman" w:hAnsi="Times New Roman"/>
                <w:color w:val="000000"/>
                <w:sz w:val="24"/>
              </w:rPr>
              <w:t>.</w:t>
            </w:r>
          </w:p>
        </w:tc>
        <w:tc>
          <w:tcPr>
            <w:tcW w:type="dxa" w:w="1546"/>
            <w:tcBorders>
              <w:top w:color="000000" w:sz="4" w:val="single"/>
              <w:left w:color="000000" w:sz="4" w:val="single"/>
              <w:bottom w:color="000000" w:sz="4" w:val="single"/>
              <w:right w:color="000000" w:sz="4" w:val="single"/>
            </w:tcBorders>
          </w:tcPr>
          <w:p w14:paraId="311D0000">
            <w:pPr>
              <w:pStyle w:val="Style_6"/>
              <w:rPr>
                <w:rFonts w:ascii="Times New Roman" w:hAnsi="Times New Roman"/>
                <w:sz w:val="24"/>
              </w:rPr>
            </w:pPr>
            <w:r>
              <w:rPr>
                <w:rFonts w:ascii="Times New Roman" w:hAnsi="Times New Roman"/>
                <w:color w:val="000000"/>
                <w:sz w:val="24"/>
              </w:rPr>
              <w:t>1-9</w:t>
            </w:r>
          </w:p>
        </w:tc>
        <w:tc>
          <w:tcPr>
            <w:tcW w:type="dxa" w:w="1791"/>
            <w:tcBorders>
              <w:top w:color="000000" w:sz="4" w:val="single"/>
              <w:left w:color="000000" w:sz="4" w:val="single"/>
              <w:bottom w:color="000000" w:sz="4" w:val="single"/>
              <w:right w:color="000000" w:sz="4" w:val="single"/>
            </w:tcBorders>
          </w:tcPr>
          <w:p w14:paraId="321D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524"/>
            <w:tcBorders>
              <w:top w:color="000000" w:sz="4" w:val="single"/>
              <w:left w:color="000000" w:sz="4" w:val="single"/>
              <w:bottom w:color="000000" w:sz="4" w:val="single"/>
              <w:right w:color="000000" w:sz="4" w:val="single"/>
            </w:tcBorders>
          </w:tcPr>
          <w:p w14:paraId="331D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1165"/>
            <w:tcBorders>
              <w:top w:color="000000" w:sz="4" w:val="single"/>
              <w:left w:color="000000" w:sz="4" w:val="single"/>
              <w:bottom w:color="000000" w:sz="4" w:val="single"/>
              <w:right w:color="000000" w:sz="4" w:val="single"/>
            </w:tcBorders>
          </w:tcPr>
          <w:p w14:paraId="341D0000">
            <w:pPr>
              <w:pStyle w:val="Style_6"/>
              <w:rPr>
                <w:rFonts w:ascii="Times New Roman" w:hAnsi="Times New Roman"/>
                <w:b w:val="1"/>
                <w:sz w:val="24"/>
              </w:rPr>
            </w:pPr>
          </w:p>
        </w:tc>
        <w:tc>
          <w:tcPr>
            <w:tcW w:type="dxa" w:w="8562"/>
            <w:gridSpan w:val="4"/>
            <w:tcBorders>
              <w:top w:color="000000" w:sz="4" w:val="single"/>
              <w:left w:color="000000" w:sz="4" w:val="single"/>
              <w:bottom w:color="000000" w:sz="4" w:val="single"/>
              <w:right w:color="000000" w:sz="4" w:val="single"/>
            </w:tcBorders>
          </w:tcPr>
          <w:p w14:paraId="351D0000">
            <w:pPr>
              <w:pStyle w:val="Style_6"/>
              <w:rPr>
                <w:rFonts w:ascii="Times New Roman" w:hAnsi="Times New Roman"/>
                <w:b w:val="1"/>
                <w:sz w:val="24"/>
              </w:rPr>
            </w:pPr>
            <w:r>
              <w:rPr>
                <w:rFonts w:ascii="Times New Roman" w:hAnsi="Times New Roman"/>
                <w:b w:val="1"/>
                <w:sz w:val="24"/>
              </w:rPr>
              <w:t xml:space="preserve">8. </w:t>
            </w:r>
            <w:r>
              <w:rPr>
                <w:rFonts w:ascii="Times New Roman" w:hAnsi="Times New Roman"/>
                <w:b w:val="1"/>
                <w:sz w:val="24"/>
              </w:rPr>
              <w:t>Самоуправление</w:t>
            </w:r>
            <w:r>
              <w:rPr>
                <w:rFonts w:ascii="Times New Roman" w:hAnsi="Times New Roman"/>
                <w:b w:val="1"/>
                <w:sz w:val="24"/>
              </w:rPr>
              <w:t xml:space="preserve"> </w:t>
            </w:r>
          </w:p>
        </w:tc>
      </w:tr>
      <w:tr>
        <w:tc>
          <w:tcPr>
            <w:tcW w:type="dxa" w:w="1165"/>
            <w:tcBorders>
              <w:top w:color="000000" w:sz="4" w:val="single"/>
              <w:left w:color="000000" w:sz="4" w:val="single"/>
              <w:bottom w:color="000000" w:sz="4" w:val="single"/>
              <w:right w:color="000000" w:sz="4" w:val="single"/>
            </w:tcBorders>
          </w:tcPr>
          <w:p w14:paraId="361D0000">
            <w:pPr>
              <w:pStyle w:val="Style_6"/>
              <w:ind w:firstLine="0" w:left="1069"/>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371D0000">
            <w:pPr>
              <w:pStyle w:val="Style_6"/>
              <w:rPr>
                <w:rFonts w:ascii="Times New Roman" w:hAnsi="Times New Roman"/>
                <w:sz w:val="24"/>
              </w:rPr>
            </w:pPr>
            <w:r>
              <w:rPr>
                <w:rFonts w:ascii="Times New Roman" w:hAnsi="Times New Roman"/>
                <w:sz w:val="24"/>
              </w:rPr>
              <w:t>Международный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учителя</w:t>
            </w:r>
          </w:p>
        </w:tc>
        <w:tc>
          <w:tcPr>
            <w:tcW w:type="dxa" w:w="1546"/>
            <w:tcBorders>
              <w:top w:color="000000" w:sz="4" w:val="single"/>
              <w:left w:color="000000" w:sz="4" w:val="single"/>
              <w:bottom w:color="000000" w:sz="4" w:val="single"/>
              <w:right w:color="000000" w:sz="4" w:val="single"/>
            </w:tcBorders>
          </w:tcPr>
          <w:p w14:paraId="381D0000">
            <w:pPr>
              <w:pStyle w:val="Style_6"/>
              <w:rPr>
                <w:rFonts w:ascii="Times New Roman" w:hAnsi="Times New Roman"/>
                <w:sz w:val="24"/>
              </w:rPr>
            </w:pPr>
            <w:r>
              <w:rPr>
                <w:rFonts w:ascii="Times New Roman" w:hAnsi="Times New Roman"/>
                <w:color w:val="000000"/>
                <w:sz w:val="24"/>
              </w:rPr>
              <w:t>1-9</w:t>
            </w:r>
          </w:p>
        </w:tc>
        <w:tc>
          <w:tcPr>
            <w:tcW w:type="dxa" w:w="1791"/>
            <w:tcBorders>
              <w:top w:color="000000" w:sz="4" w:val="single"/>
              <w:left w:color="000000" w:sz="4" w:val="single"/>
              <w:bottom w:color="000000" w:sz="4" w:val="single"/>
              <w:right w:color="000000" w:sz="4" w:val="single"/>
            </w:tcBorders>
          </w:tcPr>
          <w:p w14:paraId="391D0000">
            <w:pPr>
              <w:pStyle w:val="Style_6"/>
              <w:rPr>
                <w:rFonts w:ascii="Times New Roman" w:hAnsi="Times New Roman"/>
                <w:sz w:val="24"/>
              </w:rPr>
            </w:pPr>
            <w:r>
              <w:rPr>
                <w:rFonts w:ascii="Times New Roman" w:hAnsi="Times New Roman"/>
                <w:sz w:val="24"/>
              </w:rPr>
              <w:t>Октябрь</w:t>
            </w:r>
          </w:p>
        </w:tc>
        <w:tc>
          <w:tcPr>
            <w:tcW w:type="dxa" w:w="2524"/>
            <w:tcBorders>
              <w:top w:color="000000" w:sz="4" w:val="single"/>
              <w:left w:color="000000" w:sz="4" w:val="single"/>
              <w:bottom w:color="000000" w:sz="4" w:val="single"/>
              <w:right w:color="000000" w:sz="4" w:val="single"/>
            </w:tcBorders>
          </w:tcPr>
          <w:p w14:paraId="3A1D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1165"/>
            <w:tcBorders>
              <w:top w:color="000000" w:sz="4" w:val="single"/>
              <w:left w:color="000000" w:sz="4" w:val="single"/>
              <w:bottom w:color="000000" w:sz="4" w:val="single"/>
              <w:right w:color="000000" w:sz="4" w:val="single"/>
            </w:tcBorders>
          </w:tcPr>
          <w:p w14:paraId="3B1D0000">
            <w:pPr>
              <w:pStyle w:val="Style_6"/>
              <w:ind w:firstLine="0" w:left="1069"/>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3C1D0000">
            <w:pPr>
              <w:pStyle w:val="Style_6"/>
              <w:rPr>
                <w:rFonts w:ascii="Times New Roman" w:hAnsi="Times New Roman"/>
                <w:sz w:val="24"/>
              </w:rPr>
            </w:pPr>
            <w:r>
              <w:rPr>
                <w:rFonts w:ascii="Times New Roman" w:hAnsi="Times New Roman"/>
                <w:sz w:val="24"/>
              </w:rPr>
              <w:t>Выборы</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Совет</w:t>
            </w:r>
            <w:r>
              <w:rPr>
                <w:rFonts w:ascii="Times New Roman" w:hAnsi="Times New Roman"/>
                <w:sz w:val="24"/>
              </w:rPr>
              <w:t xml:space="preserve"> </w:t>
            </w:r>
            <w:r>
              <w:rPr>
                <w:rFonts w:ascii="Times New Roman" w:hAnsi="Times New Roman"/>
                <w:sz w:val="24"/>
              </w:rPr>
              <w:t>Старшеклассников</w:t>
            </w:r>
            <w:r>
              <w:rPr>
                <w:rFonts w:ascii="Times New Roman" w:hAnsi="Times New Roman"/>
                <w:sz w:val="24"/>
              </w:rPr>
              <w:t xml:space="preserve"> </w:t>
            </w:r>
          </w:p>
        </w:tc>
        <w:tc>
          <w:tcPr>
            <w:tcW w:type="dxa" w:w="1546"/>
            <w:tcBorders>
              <w:top w:color="000000" w:sz="4" w:val="single"/>
              <w:left w:color="000000" w:sz="4" w:val="single"/>
              <w:bottom w:color="000000" w:sz="4" w:val="single"/>
              <w:right w:color="000000" w:sz="4" w:val="single"/>
            </w:tcBorders>
          </w:tcPr>
          <w:p w14:paraId="3D1D0000">
            <w:pPr>
              <w:pStyle w:val="Style_6"/>
              <w:rPr>
                <w:rFonts w:ascii="Times New Roman" w:hAnsi="Times New Roman"/>
                <w:sz w:val="24"/>
              </w:rPr>
            </w:pPr>
            <w:r>
              <w:rPr>
                <w:rFonts w:ascii="Times New Roman" w:hAnsi="Times New Roman"/>
                <w:color w:val="000000"/>
                <w:sz w:val="24"/>
              </w:rPr>
              <w:t>5-9</w:t>
            </w:r>
          </w:p>
        </w:tc>
        <w:tc>
          <w:tcPr>
            <w:tcW w:type="dxa" w:w="1791"/>
            <w:tcBorders>
              <w:top w:color="000000" w:sz="4" w:val="single"/>
              <w:left w:color="000000" w:sz="4" w:val="single"/>
              <w:bottom w:color="000000" w:sz="4" w:val="single"/>
              <w:right w:color="000000" w:sz="4" w:val="single"/>
            </w:tcBorders>
          </w:tcPr>
          <w:p w14:paraId="3E1D0000">
            <w:pPr>
              <w:pStyle w:val="Style_6"/>
              <w:rPr>
                <w:rFonts w:ascii="Times New Roman" w:hAnsi="Times New Roman"/>
                <w:sz w:val="24"/>
              </w:rPr>
            </w:pPr>
            <w:r>
              <w:rPr>
                <w:rFonts w:ascii="Times New Roman" w:hAnsi="Times New Roman"/>
                <w:sz w:val="24"/>
              </w:rPr>
              <w:t>Октябрь</w:t>
            </w:r>
          </w:p>
        </w:tc>
        <w:tc>
          <w:tcPr>
            <w:tcW w:type="dxa" w:w="2524"/>
            <w:tcBorders>
              <w:top w:color="000000" w:sz="4" w:val="single"/>
              <w:left w:color="000000" w:sz="4" w:val="single"/>
              <w:bottom w:color="000000" w:sz="4" w:val="single"/>
              <w:right w:color="000000" w:sz="4" w:val="single"/>
            </w:tcBorders>
          </w:tcPr>
          <w:p w14:paraId="3F1D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1165"/>
            <w:tcBorders>
              <w:top w:color="000000" w:sz="4" w:val="single"/>
              <w:left w:color="000000" w:sz="4" w:val="single"/>
              <w:bottom w:color="000000" w:sz="4" w:val="single"/>
              <w:right w:color="000000" w:sz="4" w:val="single"/>
            </w:tcBorders>
          </w:tcPr>
          <w:p w14:paraId="401D0000">
            <w:pPr>
              <w:pStyle w:val="Style_6"/>
              <w:rPr>
                <w:rFonts w:ascii="Times New Roman" w:hAnsi="Times New Roman"/>
                <w:b w:val="1"/>
                <w:sz w:val="24"/>
              </w:rPr>
            </w:pPr>
          </w:p>
        </w:tc>
        <w:tc>
          <w:tcPr>
            <w:tcW w:type="dxa" w:w="8562"/>
            <w:gridSpan w:val="4"/>
            <w:tcBorders>
              <w:top w:color="000000" w:sz="4" w:val="single"/>
              <w:left w:color="000000" w:sz="4" w:val="single"/>
              <w:bottom w:color="000000" w:sz="4" w:val="single"/>
              <w:right w:color="000000" w:sz="4" w:val="single"/>
            </w:tcBorders>
          </w:tcPr>
          <w:p w14:paraId="411D0000">
            <w:pPr>
              <w:pStyle w:val="Style_6"/>
              <w:rPr>
                <w:rFonts w:ascii="Times New Roman" w:hAnsi="Times New Roman"/>
                <w:b w:val="1"/>
                <w:sz w:val="24"/>
              </w:rPr>
            </w:pPr>
            <w:r>
              <w:rPr>
                <w:rFonts w:ascii="Times New Roman" w:hAnsi="Times New Roman"/>
                <w:b w:val="1"/>
                <w:sz w:val="24"/>
              </w:rPr>
              <w:t xml:space="preserve">9. </w:t>
            </w:r>
            <w:r>
              <w:rPr>
                <w:rFonts w:ascii="Times New Roman" w:hAnsi="Times New Roman"/>
                <w:b w:val="1"/>
                <w:sz w:val="24"/>
              </w:rPr>
              <w:t>Профилактика</w:t>
            </w:r>
            <w:r>
              <w:rPr>
                <w:rFonts w:ascii="Times New Roman" w:hAnsi="Times New Roman"/>
                <w:b w:val="1"/>
                <w:sz w:val="24"/>
              </w:rPr>
              <w:t xml:space="preserve"> </w:t>
            </w:r>
            <w:r>
              <w:rPr>
                <w:rFonts w:ascii="Times New Roman" w:hAnsi="Times New Roman"/>
                <w:b w:val="1"/>
                <w:sz w:val="24"/>
              </w:rPr>
              <w:t>и</w:t>
            </w:r>
            <w:r>
              <w:rPr>
                <w:rFonts w:ascii="Times New Roman" w:hAnsi="Times New Roman"/>
                <w:b w:val="1"/>
                <w:sz w:val="24"/>
              </w:rPr>
              <w:t xml:space="preserve"> </w:t>
            </w:r>
            <w:r>
              <w:rPr>
                <w:rFonts w:ascii="Times New Roman" w:hAnsi="Times New Roman"/>
                <w:b w:val="1"/>
                <w:sz w:val="24"/>
              </w:rPr>
              <w:t>безопасность</w:t>
            </w:r>
          </w:p>
        </w:tc>
      </w:tr>
      <w:tr>
        <w:tc>
          <w:tcPr>
            <w:tcW w:type="dxa" w:w="1165"/>
            <w:tcBorders>
              <w:top w:color="000000" w:sz="4" w:val="single"/>
              <w:left w:color="000000" w:sz="4" w:val="single"/>
              <w:bottom w:color="000000" w:sz="4" w:val="single"/>
              <w:right w:color="000000" w:sz="4" w:val="single"/>
            </w:tcBorders>
          </w:tcPr>
          <w:p w14:paraId="421D0000">
            <w:pPr>
              <w:pStyle w:val="Style_6"/>
              <w:ind w:firstLine="0" w:left="72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431D0000">
            <w:pPr>
              <w:pStyle w:val="Style_6"/>
              <w:rPr>
                <w:rFonts w:ascii="Times New Roman" w:hAnsi="Times New Roman"/>
                <w:sz w:val="24"/>
              </w:rPr>
            </w:pPr>
            <w:r>
              <w:rPr>
                <w:rFonts w:ascii="Times New Roman" w:hAnsi="Times New Roman"/>
                <w:sz w:val="24"/>
              </w:rPr>
              <w:t>Проведение</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правовых</w:t>
            </w:r>
            <w:r>
              <w:rPr>
                <w:rFonts w:ascii="Times New Roman" w:hAnsi="Times New Roman"/>
                <w:sz w:val="24"/>
              </w:rPr>
              <w:t xml:space="preserve"> </w:t>
            </w:r>
            <w:r>
              <w:rPr>
                <w:rFonts w:ascii="Times New Roman" w:hAnsi="Times New Roman"/>
                <w:sz w:val="24"/>
              </w:rPr>
              <w:t>знаний»</w:t>
            </w:r>
          </w:p>
        </w:tc>
        <w:tc>
          <w:tcPr>
            <w:tcW w:type="dxa" w:w="1546"/>
            <w:tcBorders>
              <w:top w:color="000000" w:sz="4" w:val="single"/>
              <w:left w:color="000000" w:sz="4" w:val="single"/>
              <w:bottom w:color="000000" w:sz="4" w:val="single"/>
              <w:right w:color="000000" w:sz="4" w:val="single"/>
            </w:tcBorders>
          </w:tcPr>
          <w:p w14:paraId="441D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451D0000">
            <w:pPr>
              <w:pStyle w:val="Style_6"/>
              <w:rPr>
                <w:rFonts w:ascii="Times New Roman" w:hAnsi="Times New Roman"/>
                <w:sz w:val="24"/>
              </w:rPr>
            </w:pPr>
            <w:r>
              <w:rPr>
                <w:rFonts w:ascii="Times New Roman" w:hAnsi="Times New Roman"/>
                <w:sz w:val="24"/>
              </w:rPr>
              <w:t xml:space="preserve">1 </w:t>
            </w:r>
            <w:r>
              <w:rPr>
                <w:rFonts w:ascii="Times New Roman" w:hAnsi="Times New Roman"/>
                <w:sz w:val="24"/>
              </w:rPr>
              <w:t>раз</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четверть</w:t>
            </w:r>
          </w:p>
        </w:tc>
        <w:tc>
          <w:tcPr>
            <w:tcW w:type="dxa" w:w="2524"/>
            <w:tcBorders>
              <w:top w:color="000000" w:sz="4" w:val="single"/>
              <w:left w:color="000000" w:sz="4" w:val="single"/>
              <w:bottom w:color="000000" w:sz="4" w:val="single"/>
              <w:right w:color="000000" w:sz="4" w:val="single"/>
            </w:tcBorders>
          </w:tcPr>
          <w:p w14:paraId="461D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471D0000">
            <w:pPr>
              <w:pStyle w:val="Style_6"/>
              <w:rPr>
                <w:rFonts w:ascii="Times New Roman" w:hAnsi="Times New Roman"/>
                <w:sz w:val="24"/>
              </w:rPr>
            </w:pPr>
          </w:p>
          <w:p w14:paraId="481D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p w14:paraId="491D0000">
            <w:pPr>
              <w:pStyle w:val="Style_6"/>
              <w:rPr>
                <w:rFonts w:ascii="Times New Roman" w:hAnsi="Times New Roman"/>
                <w:sz w:val="24"/>
              </w:rPr>
            </w:pPr>
            <w:r>
              <w:rPr>
                <w:rFonts w:ascii="Times New Roman" w:hAnsi="Times New Roman"/>
                <w:sz w:val="24"/>
              </w:rPr>
              <w:t>Инспектор</w:t>
            </w:r>
            <w:r>
              <w:rPr>
                <w:rFonts w:ascii="Times New Roman" w:hAnsi="Times New Roman"/>
                <w:sz w:val="24"/>
              </w:rPr>
              <w:t xml:space="preserve"> </w:t>
            </w:r>
            <w:r>
              <w:rPr>
                <w:rFonts w:ascii="Times New Roman" w:hAnsi="Times New Roman"/>
                <w:sz w:val="24"/>
              </w:rPr>
              <w:t>ПДН</w:t>
            </w:r>
            <w:r>
              <w:rPr>
                <w:rFonts w:ascii="Times New Roman" w:hAnsi="Times New Roman"/>
                <w:sz w:val="24"/>
              </w:rPr>
              <w:t xml:space="preserve"> </w:t>
            </w:r>
            <w:r>
              <w:rPr>
                <w:rFonts w:ascii="Times New Roman" w:hAnsi="Times New Roman"/>
                <w:sz w:val="24"/>
              </w:rPr>
              <w:t>ОП</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обслуживанию</w:t>
            </w:r>
            <w:r>
              <w:rPr>
                <w:rFonts w:ascii="Times New Roman" w:hAnsi="Times New Roman"/>
                <w:sz w:val="24"/>
              </w:rPr>
              <w:t xml:space="preserve"> </w:t>
            </w:r>
            <w:r>
              <w:rPr>
                <w:rFonts w:ascii="Times New Roman" w:hAnsi="Times New Roman"/>
                <w:sz w:val="24"/>
              </w:rPr>
              <w:t>Спасского</w:t>
            </w:r>
            <w:r>
              <w:rPr>
                <w:rFonts w:ascii="Times New Roman" w:hAnsi="Times New Roman"/>
                <w:sz w:val="24"/>
              </w:rPr>
              <w:t xml:space="preserve"> </w:t>
            </w:r>
            <w:r>
              <w:rPr>
                <w:rFonts w:ascii="Times New Roman" w:hAnsi="Times New Roman"/>
                <w:sz w:val="24"/>
              </w:rPr>
              <w:t>района</w:t>
            </w:r>
            <w:r>
              <w:rPr>
                <w:rFonts w:ascii="Times New Roman" w:hAnsi="Times New Roman"/>
                <w:sz w:val="24"/>
              </w:rPr>
              <w:t xml:space="preserve"> </w:t>
            </w:r>
            <w:r>
              <w:rPr>
                <w:rFonts w:ascii="Times New Roman" w:hAnsi="Times New Roman"/>
                <w:sz w:val="24"/>
              </w:rPr>
              <w:t>МО</w:t>
            </w:r>
            <w:r>
              <w:rPr>
                <w:rFonts w:ascii="Times New Roman" w:hAnsi="Times New Roman"/>
                <w:sz w:val="24"/>
              </w:rPr>
              <w:t xml:space="preserve"> </w:t>
            </w:r>
            <w:r>
              <w:rPr>
                <w:rFonts w:ascii="Times New Roman" w:hAnsi="Times New Roman"/>
                <w:sz w:val="24"/>
              </w:rPr>
              <w:t>МВД</w:t>
            </w:r>
            <w:r>
              <w:rPr>
                <w:rFonts w:ascii="Times New Roman" w:hAnsi="Times New Roman"/>
                <w:sz w:val="24"/>
              </w:rPr>
              <w:t xml:space="preserve"> </w:t>
            </w:r>
            <w:r>
              <w:rPr>
                <w:rFonts w:ascii="Times New Roman" w:hAnsi="Times New Roman"/>
                <w:sz w:val="24"/>
              </w:rPr>
              <w:t>России</w:t>
            </w:r>
            <w:r>
              <w:rPr>
                <w:rFonts w:ascii="Times New Roman" w:hAnsi="Times New Roman"/>
                <w:sz w:val="24"/>
              </w:rPr>
              <w:t xml:space="preserve"> </w:t>
            </w:r>
            <w:r>
              <w:rPr>
                <w:rFonts w:ascii="Times New Roman" w:hAnsi="Times New Roman"/>
                <w:sz w:val="24"/>
              </w:rPr>
              <w:t>«Воротынский»</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согласованию</w:t>
            </w:r>
            <w:r>
              <w:rPr>
                <w:rFonts w:ascii="Times New Roman" w:hAnsi="Times New Roman"/>
                <w:sz w:val="24"/>
              </w:rPr>
              <w:t>)</w:t>
            </w:r>
          </w:p>
        </w:tc>
      </w:tr>
      <w:tr>
        <w:tc>
          <w:tcPr>
            <w:tcW w:type="dxa" w:w="1165"/>
            <w:tcBorders>
              <w:top w:color="000000" w:sz="4" w:val="single"/>
              <w:left w:color="000000" w:sz="4" w:val="single"/>
              <w:bottom w:color="000000" w:sz="4" w:val="single"/>
              <w:right w:color="000000" w:sz="4" w:val="single"/>
            </w:tcBorders>
          </w:tcPr>
          <w:p w14:paraId="4A1D0000">
            <w:pPr>
              <w:pStyle w:val="Style_6"/>
              <w:ind w:firstLine="0" w:left="36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4B1D0000">
            <w:pPr>
              <w:pStyle w:val="Style_6"/>
              <w:rPr>
                <w:rFonts w:ascii="Times New Roman" w:hAnsi="Times New Roman"/>
                <w:sz w:val="24"/>
              </w:rPr>
            </w:pPr>
            <w:r>
              <w:rPr>
                <w:rFonts w:ascii="Times New Roman" w:hAnsi="Times New Roman"/>
                <w:sz w:val="24"/>
              </w:rPr>
              <w:t>Наблюдение</w:t>
            </w:r>
            <w:r>
              <w:rPr>
                <w:rFonts w:ascii="Times New Roman" w:hAnsi="Times New Roman"/>
                <w:sz w:val="24"/>
              </w:rPr>
              <w:t xml:space="preserve"> </w:t>
            </w:r>
            <w:r>
              <w:rPr>
                <w:rFonts w:ascii="Times New Roman" w:hAnsi="Times New Roman"/>
                <w:sz w:val="24"/>
              </w:rPr>
              <w:t>за</w:t>
            </w:r>
            <w:r>
              <w:rPr>
                <w:rFonts w:ascii="Times New Roman" w:hAnsi="Times New Roman"/>
                <w:sz w:val="24"/>
              </w:rPr>
              <w:t xml:space="preserve"> </w:t>
            </w:r>
            <w:r>
              <w:rPr>
                <w:rFonts w:ascii="Times New Roman" w:hAnsi="Times New Roman"/>
                <w:sz w:val="24"/>
              </w:rPr>
              <w:t>адаптацией</w:t>
            </w:r>
            <w:r>
              <w:rPr>
                <w:rFonts w:ascii="Times New Roman" w:hAnsi="Times New Roman"/>
                <w:sz w:val="24"/>
              </w:rPr>
              <w:t xml:space="preserve"> </w:t>
            </w:r>
            <w:r>
              <w:rPr>
                <w:rFonts w:ascii="Times New Roman" w:hAnsi="Times New Roman"/>
                <w:sz w:val="24"/>
              </w:rPr>
              <w:t>новых</w:t>
            </w:r>
            <w:r>
              <w:rPr>
                <w:rFonts w:ascii="Times New Roman" w:hAnsi="Times New Roman"/>
                <w:sz w:val="24"/>
              </w:rPr>
              <w:t xml:space="preserve"> </w:t>
            </w:r>
            <w:r>
              <w:rPr>
                <w:rFonts w:ascii="Times New Roman" w:hAnsi="Times New Roman"/>
                <w:sz w:val="24"/>
              </w:rPr>
              <w:t>учащихся</w:t>
            </w:r>
            <w:r>
              <w:rPr>
                <w:rFonts w:ascii="Times New Roman" w:hAnsi="Times New Roman"/>
                <w:sz w:val="24"/>
              </w:rPr>
              <w:t xml:space="preserve"> (</w:t>
            </w:r>
            <w:r>
              <w:rPr>
                <w:rFonts w:ascii="Times New Roman" w:hAnsi="Times New Roman"/>
                <w:sz w:val="24"/>
              </w:rPr>
              <w:t>изучение</w:t>
            </w:r>
            <w:r>
              <w:rPr>
                <w:rFonts w:ascii="Times New Roman" w:hAnsi="Times New Roman"/>
                <w:sz w:val="24"/>
              </w:rPr>
              <w:t xml:space="preserve"> </w:t>
            </w:r>
            <w:r>
              <w:rPr>
                <w:rFonts w:ascii="Times New Roman" w:hAnsi="Times New Roman"/>
                <w:sz w:val="24"/>
              </w:rPr>
              <w:t>личностных</w:t>
            </w:r>
            <w:r>
              <w:rPr>
                <w:rFonts w:ascii="Times New Roman" w:hAnsi="Times New Roman"/>
                <w:sz w:val="24"/>
              </w:rPr>
              <w:t xml:space="preserve"> </w:t>
            </w:r>
            <w:r>
              <w:rPr>
                <w:rFonts w:ascii="Times New Roman" w:hAnsi="Times New Roman"/>
                <w:sz w:val="24"/>
              </w:rPr>
              <w:t>качеств</w:t>
            </w:r>
            <w:r>
              <w:rPr>
                <w:rFonts w:ascii="Times New Roman" w:hAnsi="Times New Roman"/>
                <w:sz w:val="24"/>
              </w:rPr>
              <w:t xml:space="preserve"> </w:t>
            </w:r>
            <w:r>
              <w:rPr>
                <w:rFonts w:ascii="Times New Roman" w:hAnsi="Times New Roman"/>
                <w:sz w:val="24"/>
              </w:rPr>
              <w:t>учащихся</w:t>
            </w:r>
            <w:r>
              <w:rPr>
                <w:rFonts w:ascii="Times New Roman" w:hAnsi="Times New Roman"/>
                <w:sz w:val="24"/>
              </w:rPr>
              <w:t xml:space="preserve">, </w:t>
            </w:r>
            <w:r>
              <w:rPr>
                <w:rFonts w:ascii="Times New Roman" w:hAnsi="Times New Roman"/>
                <w:sz w:val="24"/>
              </w:rPr>
              <w:t>выявление</w:t>
            </w:r>
            <w:r>
              <w:rPr>
                <w:rFonts w:ascii="Times New Roman" w:hAnsi="Times New Roman"/>
                <w:sz w:val="24"/>
              </w:rPr>
              <w:t xml:space="preserve"> </w:t>
            </w:r>
            <w:r>
              <w:rPr>
                <w:rFonts w:ascii="Times New Roman" w:hAnsi="Times New Roman"/>
                <w:sz w:val="24"/>
              </w:rPr>
              <w:t>социальных</w:t>
            </w:r>
            <w:r>
              <w:rPr>
                <w:rFonts w:ascii="Times New Roman" w:hAnsi="Times New Roman"/>
                <w:sz w:val="24"/>
              </w:rPr>
              <w:t xml:space="preserve"> </w:t>
            </w:r>
            <w:r>
              <w:rPr>
                <w:rFonts w:ascii="Times New Roman" w:hAnsi="Times New Roman"/>
                <w:sz w:val="24"/>
              </w:rPr>
              <w:t>проблем</w:t>
            </w:r>
            <w:r>
              <w:rPr>
                <w:rFonts w:ascii="Times New Roman" w:hAnsi="Times New Roman"/>
                <w:sz w:val="24"/>
              </w:rPr>
              <w:t xml:space="preserve"> </w:t>
            </w:r>
            <w:r>
              <w:rPr>
                <w:rFonts w:ascii="Times New Roman" w:hAnsi="Times New Roman"/>
                <w:sz w:val="24"/>
              </w:rPr>
              <w:t>семей</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т</w:t>
            </w:r>
            <w:r>
              <w:rPr>
                <w:rFonts w:ascii="Times New Roman" w:hAnsi="Times New Roman"/>
                <w:sz w:val="24"/>
              </w:rPr>
              <w:t>.</w:t>
            </w:r>
            <w:r>
              <w:rPr>
                <w:rFonts w:ascii="Times New Roman" w:hAnsi="Times New Roman"/>
                <w:sz w:val="24"/>
              </w:rPr>
              <w:t>д</w:t>
            </w:r>
            <w:r>
              <w:rPr>
                <w:rFonts w:ascii="Times New Roman" w:hAnsi="Times New Roman"/>
                <w:sz w:val="24"/>
              </w:rPr>
              <w:t xml:space="preserve">.), </w:t>
            </w:r>
            <w:r>
              <w:rPr>
                <w:rFonts w:ascii="Times New Roman" w:hAnsi="Times New Roman"/>
                <w:sz w:val="24"/>
              </w:rPr>
              <w:t>составление</w:t>
            </w:r>
            <w:r>
              <w:rPr>
                <w:rFonts w:ascii="Times New Roman" w:hAnsi="Times New Roman"/>
                <w:sz w:val="24"/>
              </w:rPr>
              <w:t xml:space="preserve"> </w:t>
            </w:r>
            <w:r>
              <w:rPr>
                <w:rFonts w:ascii="Times New Roman" w:hAnsi="Times New Roman"/>
                <w:sz w:val="24"/>
              </w:rPr>
              <w:t>банка</w:t>
            </w:r>
            <w:r>
              <w:rPr>
                <w:rFonts w:ascii="Times New Roman" w:hAnsi="Times New Roman"/>
                <w:sz w:val="24"/>
              </w:rPr>
              <w:t xml:space="preserve"> </w:t>
            </w:r>
            <w:r>
              <w:rPr>
                <w:rFonts w:ascii="Times New Roman" w:hAnsi="Times New Roman"/>
                <w:sz w:val="24"/>
              </w:rPr>
              <w:t>данных</w:t>
            </w:r>
          </w:p>
        </w:tc>
        <w:tc>
          <w:tcPr>
            <w:tcW w:type="dxa" w:w="1546"/>
            <w:tcBorders>
              <w:top w:color="000000" w:sz="4" w:val="single"/>
              <w:left w:color="000000" w:sz="4" w:val="single"/>
              <w:bottom w:color="000000" w:sz="4" w:val="single"/>
              <w:right w:color="000000" w:sz="4" w:val="single"/>
            </w:tcBorders>
          </w:tcPr>
          <w:p w14:paraId="4C1D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4D1D0000">
            <w:pPr>
              <w:pStyle w:val="Style_6"/>
              <w:rPr>
                <w:rFonts w:ascii="Times New Roman" w:hAnsi="Times New Roman"/>
                <w:sz w:val="24"/>
              </w:rPr>
            </w:pPr>
            <w:r>
              <w:rPr>
                <w:rFonts w:ascii="Times New Roman" w:hAnsi="Times New Roman"/>
                <w:sz w:val="24"/>
              </w:rPr>
              <w:t>октябрь</w:t>
            </w:r>
          </w:p>
        </w:tc>
        <w:tc>
          <w:tcPr>
            <w:tcW w:type="dxa" w:w="2524"/>
            <w:tcBorders>
              <w:top w:color="000000" w:sz="4" w:val="single"/>
              <w:left w:color="000000" w:sz="4" w:val="single"/>
              <w:bottom w:color="000000" w:sz="4" w:val="single"/>
              <w:right w:color="000000" w:sz="4" w:val="single"/>
            </w:tcBorders>
          </w:tcPr>
          <w:p w14:paraId="4E1D0000">
            <w:pPr>
              <w:pStyle w:val="Style_6"/>
              <w:rPr>
                <w:rFonts w:ascii="Times New Roman" w:hAnsi="Times New Roman"/>
                <w:sz w:val="24"/>
              </w:rPr>
            </w:pPr>
            <w:r>
              <w:rPr>
                <w:rFonts w:ascii="Times New Roman" w:hAnsi="Times New Roman"/>
                <w:sz w:val="24"/>
              </w:rPr>
              <w:t>Классный</w:t>
            </w:r>
            <w:r>
              <w:rPr>
                <w:rFonts w:ascii="Times New Roman" w:hAnsi="Times New Roman"/>
                <w:sz w:val="24"/>
              </w:rPr>
              <w:t xml:space="preserve"> </w:t>
            </w:r>
            <w:r>
              <w:rPr>
                <w:rFonts w:ascii="Times New Roman" w:hAnsi="Times New Roman"/>
                <w:sz w:val="24"/>
              </w:rPr>
              <w:t>руководитель</w:t>
            </w:r>
          </w:p>
        </w:tc>
      </w:tr>
      <w:tr>
        <w:tc>
          <w:tcPr>
            <w:tcW w:type="dxa" w:w="1165"/>
            <w:tcBorders>
              <w:top w:color="000000" w:sz="4" w:val="single"/>
              <w:left w:color="000000" w:sz="4" w:val="single"/>
              <w:bottom w:color="000000" w:sz="4" w:val="single"/>
              <w:right w:color="000000" w:sz="4" w:val="single"/>
            </w:tcBorders>
          </w:tcPr>
          <w:p w14:paraId="4F1D0000">
            <w:pPr>
              <w:pStyle w:val="Style_6"/>
              <w:ind w:firstLine="0" w:left="36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501D0000">
            <w:pPr>
              <w:pStyle w:val="Style_6"/>
              <w:rPr>
                <w:rFonts w:ascii="Times New Roman" w:hAnsi="Times New Roman"/>
                <w:sz w:val="24"/>
              </w:rPr>
            </w:pPr>
            <w:r>
              <w:rPr>
                <w:rFonts w:ascii="Times New Roman" w:hAnsi="Times New Roman"/>
                <w:sz w:val="24"/>
              </w:rPr>
              <w:t>Проведение</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здоровья»</w:t>
            </w:r>
            <w:r>
              <w:rPr>
                <w:rFonts w:ascii="Times New Roman" w:hAnsi="Times New Roman"/>
                <w:sz w:val="24"/>
              </w:rPr>
              <w:t xml:space="preserve"> </w:t>
            </w:r>
          </w:p>
        </w:tc>
        <w:tc>
          <w:tcPr>
            <w:tcW w:type="dxa" w:w="1546"/>
            <w:tcBorders>
              <w:top w:color="000000" w:sz="4" w:val="single"/>
              <w:left w:color="000000" w:sz="4" w:val="single"/>
              <w:bottom w:color="000000" w:sz="4" w:val="single"/>
              <w:right w:color="000000" w:sz="4" w:val="single"/>
            </w:tcBorders>
          </w:tcPr>
          <w:p w14:paraId="511D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521D0000">
            <w:pPr>
              <w:pStyle w:val="Style_6"/>
              <w:rPr>
                <w:rFonts w:ascii="Times New Roman" w:hAnsi="Times New Roman"/>
                <w:sz w:val="24"/>
              </w:rPr>
            </w:pPr>
            <w:r>
              <w:rPr>
                <w:rFonts w:ascii="Times New Roman" w:hAnsi="Times New Roman"/>
                <w:sz w:val="24"/>
              </w:rPr>
              <w:t>ежемесячно</w:t>
            </w:r>
          </w:p>
        </w:tc>
        <w:tc>
          <w:tcPr>
            <w:tcW w:type="dxa" w:w="2524"/>
            <w:tcBorders>
              <w:top w:color="000000" w:sz="4" w:val="single"/>
              <w:left w:color="000000" w:sz="4" w:val="single"/>
              <w:bottom w:color="000000" w:sz="4" w:val="single"/>
              <w:right w:color="000000" w:sz="4" w:val="single"/>
            </w:tcBorders>
          </w:tcPr>
          <w:p w14:paraId="531D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физической</w:t>
            </w:r>
            <w:r>
              <w:rPr>
                <w:rFonts w:ascii="Times New Roman" w:hAnsi="Times New Roman"/>
                <w:sz w:val="24"/>
              </w:rPr>
              <w:t xml:space="preserve"> </w:t>
            </w:r>
            <w:r>
              <w:rPr>
                <w:rFonts w:ascii="Times New Roman" w:hAnsi="Times New Roman"/>
                <w:sz w:val="24"/>
              </w:rPr>
              <w:t>культуры</w:t>
            </w:r>
          </w:p>
        </w:tc>
      </w:tr>
      <w:tr>
        <w:tc>
          <w:tcPr>
            <w:tcW w:type="dxa" w:w="1165"/>
            <w:tcBorders>
              <w:top w:color="000000" w:sz="4" w:val="single"/>
              <w:left w:color="000000" w:sz="4" w:val="single"/>
              <w:bottom w:color="000000" w:sz="4" w:val="single"/>
              <w:right w:color="000000" w:sz="4" w:val="single"/>
            </w:tcBorders>
          </w:tcPr>
          <w:p w14:paraId="541D0000">
            <w:pPr>
              <w:pStyle w:val="Style_6"/>
              <w:ind w:firstLine="0" w:left="72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551D0000">
            <w:pPr>
              <w:pStyle w:val="Style_6"/>
              <w:rPr>
                <w:rFonts w:ascii="Times New Roman" w:hAnsi="Times New Roman"/>
                <w:sz w:val="24"/>
              </w:rPr>
            </w:pPr>
            <w:r>
              <w:rPr>
                <w:rFonts w:ascii="Times New Roman" w:hAnsi="Times New Roman"/>
                <w:sz w:val="24"/>
              </w:rPr>
              <w:t>Итоги</w:t>
            </w:r>
            <w:r>
              <w:rPr>
                <w:rFonts w:ascii="Times New Roman" w:hAnsi="Times New Roman"/>
                <w:sz w:val="24"/>
              </w:rPr>
              <w:t xml:space="preserve"> </w:t>
            </w:r>
            <w:r>
              <w:rPr>
                <w:rFonts w:ascii="Times New Roman" w:hAnsi="Times New Roman"/>
                <w:sz w:val="24"/>
              </w:rPr>
              <w:t>контроля</w:t>
            </w:r>
            <w:r>
              <w:rPr>
                <w:rFonts w:ascii="Times New Roman" w:hAnsi="Times New Roman"/>
                <w:sz w:val="24"/>
              </w:rPr>
              <w:t xml:space="preserve">  </w:t>
            </w:r>
            <w:r>
              <w:rPr>
                <w:rFonts w:ascii="Times New Roman" w:hAnsi="Times New Roman"/>
                <w:sz w:val="24"/>
              </w:rPr>
              <w:t>посещаемости</w:t>
            </w:r>
            <w:r>
              <w:rPr>
                <w:rFonts w:ascii="Times New Roman" w:hAnsi="Times New Roman"/>
                <w:sz w:val="24"/>
              </w:rPr>
              <w:t xml:space="preserve"> </w:t>
            </w:r>
            <w:r>
              <w:rPr>
                <w:rFonts w:ascii="Times New Roman" w:hAnsi="Times New Roman"/>
                <w:sz w:val="24"/>
              </w:rPr>
              <w:t>учебных</w:t>
            </w:r>
            <w:r>
              <w:rPr>
                <w:rFonts w:ascii="Times New Roman" w:hAnsi="Times New Roman"/>
                <w:sz w:val="24"/>
              </w:rPr>
              <w:t xml:space="preserve"> </w:t>
            </w:r>
            <w:r>
              <w:rPr>
                <w:rFonts w:ascii="Times New Roman" w:hAnsi="Times New Roman"/>
                <w:sz w:val="24"/>
              </w:rPr>
              <w:t>занятий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месяца</w:t>
            </w:r>
            <w:r>
              <w:rPr>
                <w:rFonts w:ascii="Times New Roman" w:hAnsi="Times New Roman"/>
                <w:sz w:val="24"/>
              </w:rPr>
              <w:t>.</w:t>
            </w:r>
          </w:p>
        </w:tc>
        <w:tc>
          <w:tcPr>
            <w:tcW w:type="dxa" w:w="1546"/>
            <w:tcBorders>
              <w:top w:color="000000" w:sz="4" w:val="single"/>
              <w:left w:color="000000" w:sz="4" w:val="single"/>
              <w:bottom w:color="000000" w:sz="4" w:val="single"/>
              <w:right w:color="000000" w:sz="4" w:val="single"/>
            </w:tcBorders>
          </w:tcPr>
          <w:p w14:paraId="561D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571D0000">
            <w:pPr>
              <w:pStyle w:val="Style_6"/>
              <w:rPr>
                <w:rFonts w:ascii="Times New Roman" w:hAnsi="Times New Roman"/>
                <w:sz w:val="24"/>
              </w:rPr>
            </w:pPr>
            <w:r>
              <w:rPr>
                <w:rFonts w:ascii="Times New Roman" w:hAnsi="Times New Roman"/>
                <w:sz w:val="24"/>
              </w:rPr>
              <w:t>ежемесячно</w:t>
            </w:r>
            <w:r>
              <w:rPr>
                <w:rFonts w:ascii="Times New Roman" w:hAnsi="Times New Roman"/>
                <w:sz w:val="24"/>
              </w:rPr>
              <w:t xml:space="preserve"> </w:t>
            </w:r>
          </w:p>
        </w:tc>
        <w:tc>
          <w:tcPr>
            <w:tcW w:type="dxa" w:w="2524"/>
            <w:tcBorders>
              <w:top w:color="000000" w:sz="4" w:val="single"/>
              <w:left w:color="000000" w:sz="4" w:val="single"/>
              <w:bottom w:color="000000" w:sz="4" w:val="single"/>
              <w:right w:color="000000" w:sz="4" w:val="single"/>
            </w:tcBorders>
          </w:tcPr>
          <w:p w14:paraId="581D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tc>
      </w:tr>
      <w:tr>
        <w:tc>
          <w:tcPr>
            <w:tcW w:type="dxa" w:w="1165"/>
            <w:tcBorders>
              <w:top w:color="000000" w:sz="4" w:val="single"/>
              <w:left w:color="000000" w:sz="4" w:val="single"/>
              <w:bottom w:color="000000" w:sz="4" w:val="single"/>
              <w:right w:color="000000" w:sz="4" w:val="single"/>
            </w:tcBorders>
          </w:tcPr>
          <w:p w14:paraId="591D0000">
            <w:pPr>
              <w:pStyle w:val="Style_6"/>
              <w:ind w:firstLine="0" w:left="36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5A1D0000">
            <w:pPr>
              <w:pStyle w:val="Style_6"/>
              <w:rPr>
                <w:rFonts w:ascii="Times New Roman" w:hAnsi="Times New Roman"/>
                <w:sz w:val="24"/>
              </w:rPr>
            </w:pPr>
            <w:r>
              <w:rPr>
                <w:rFonts w:ascii="Times New Roman" w:hAnsi="Times New Roman"/>
                <w:sz w:val="24"/>
              </w:rPr>
              <w:t>Индивидуальные</w:t>
            </w:r>
            <w:r>
              <w:rPr>
                <w:rFonts w:ascii="Times New Roman" w:hAnsi="Times New Roman"/>
                <w:sz w:val="24"/>
              </w:rPr>
              <w:t xml:space="preserve"> </w:t>
            </w:r>
            <w:r>
              <w:rPr>
                <w:rFonts w:ascii="Times New Roman" w:hAnsi="Times New Roman"/>
                <w:sz w:val="24"/>
              </w:rPr>
              <w:t>беседы</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учащимися</w:t>
            </w:r>
            <w:r>
              <w:rPr>
                <w:rFonts w:ascii="Times New Roman" w:hAnsi="Times New Roman"/>
                <w:sz w:val="24"/>
              </w:rPr>
              <w:t xml:space="preserve">, </w:t>
            </w:r>
            <w:r>
              <w:rPr>
                <w:rFonts w:ascii="Times New Roman" w:hAnsi="Times New Roman"/>
                <w:sz w:val="24"/>
              </w:rPr>
              <w:t>состоящими</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внутришкольном</w:t>
            </w:r>
            <w:r>
              <w:rPr>
                <w:rFonts w:ascii="Times New Roman" w:hAnsi="Times New Roman"/>
                <w:sz w:val="24"/>
              </w:rPr>
              <w:t xml:space="preserve"> </w:t>
            </w:r>
            <w:r>
              <w:rPr>
                <w:rFonts w:ascii="Times New Roman" w:hAnsi="Times New Roman"/>
                <w:sz w:val="24"/>
              </w:rPr>
              <w:t>контроле</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учете</w:t>
            </w:r>
            <w:r>
              <w:rPr>
                <w:rFonts w:ascii="Times New Roman" w:hAnsi="Times New Roman"/>
                <w:sz w:val="24"/>
              </w:rPr>
              <w:t xml:space="preserve"> </w:t>
            </w:r>
            <w:r>
              <w:rPr>
                <w:rFonts w:ascii="Times New Roman" w:hAnsi="Times New Roman"/>
                <w:sz w:val="24"/>
              </w:rPr>
              <w:t>инспекции</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учениками</w:t>
            </w:r>
            <w:r>
              <w:rPr>
                <w:rFonts w:ascii="Times New Roman" w:hAnsi="Times New Roman"/>
                <w:sz w:val="24"/>
              </w:rPr>
              <w:t xml:space="preserve">, </w:t>
            </w:r>
            <w:r>
              <w:rPr>
                <w:rFonts w:ascii="Times New Roman" w:hAnsi="Times New Roman"/>
                <w:sz w:val="24"/>
              </w:rPr>
              <w:t>чьи</w:t>
            </w:r>
            <w:r>
              <w:rPr>
                <w:rFonts w:ascii="Times New Roman" w:hAnsi="Times New Roman"/>
                <w:sz w:val="24"/>
              </w:rPr>
              <w:t xml:space="preserve"> </w:t>
            </w:r>
            <w:r>
              <w:rPr>
                <w:rFonts w:ascii="Times New Roman" w:hAnsi="Times New Roman"/>
                <w:sz w:val="24"/>
              </w:rPr>
              <w:t>семьи</w:t>
            </w:r>
            <w:r>
              <w:rPr>
                <w:rFonts w:ascii="Times New Roman" w:hAnsi="Times New Roman"/>
                <w:sz w:val="24"/>
              </w:rPr>
              <w:t xml:space="preserve"> </w:t>
            </w:r>
            <w:r>
              <w:rPr>
                <w:rFonts w:ascii="Times New Roman" w:hAnsi="Times New Roman"/>
                <w:sz w:val="24"/>
              </w:rPr>
              <w:t>находятся</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социально</w:t>
            </w:r>
            <w:r>
              <w:rPr>
                <w:rFonts w:ascii="Times New Roman" w:hAnsi="Times New Roman"/>
                <w:sz w:val="24"/>
              </w:rPr>
              <w:t>-</w:t>
            </w:r>
            <w:r>
              <w:rPr>
                <w:rFonts w:ascii="Times New Roman" w:hAnsi="Times New Roman"/>
                <w:sz w:val="24"/>
              </w:rPr>
              <w:t>опасном</w:t>
            </w:r>
            <w:r>
              <w:rPr>
                <w:rFonts w:ascii="Times New Roman" w:hAnsi="Times New Roman"/>
                <w:sz w:val="24"/>
              </w:rPr>
              <w:t xml:space="preserve"> </w:t>
            </w:r>
            <w:r>
              <w:rPr>
                <w:rFonts w:ascii="Times New Roman" w:hAnsi="Times New Roman"/>
                <w:sz w:val="24"/>
              </w:rPr>
              <w:t>положении</w:t>
            </w:r>
            <w:r>
              <w:rPr>
                <w:rFonts w:ascii="Times New Roman" w:hAnsi="Times New Roman"/>
                <w:sz w:val="24"/>
              </w:rPr>
              <w:t xml:space="preserve">. </w:t>
            </w:r>
          </w:p>
          <w:p w14:paraId="5B1D0000">
            <w:pPr>
              <w:pStyle w:val="Style_6"/>
              <w:rPr>
                <w:rFonts w:ascii="Times New Roman" w:hAnsi="Times New Roman"/>
                <w:sz w:val="24"/>
              </w:rPr>
            </w:pPr>
            <w:r>
              <w:rPr>
                <w:rFonts w:ascii="Times New Roman" w:hAnsi="Times New Roman"/>
                <w:sz w:val="24"/>
              </w:rPr>
              <w:t xml:space="preserve"> </w:t>
            </w:r>
          </w:p>
        </w:tc>
        <w:tc>
          <w:tcPr>
            <w:tcW w:type="dxa" w:w="1546"/>
            <w:tcBorders>
              <w:top w:color="000000" w:sz="4" w:val="single"/>
              <w:left w:color="000000" w:sz="4" w:val="single"/>
              <w:bottom w:color="000000" w:sz="4" w:val="single"/>
              <w:right w:color="000000" w:sz="4" w:val="single"/>
            </w:tcBorders>
          </w:tcPr>
          <w:p w14:paraId="5C1D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5D1D0000">
            <w:pPr>
              <w:pStyle w:val="Style_6"/>
              <w:rPr>
                <w:rFonts w:ascii="Times New Roman" w:hAnsi="Times New Roman"/>
                <w:sz w:val="24"/>
              </w:rPr>
            </w:pPr>
            <w:r>
              <w:rPr>
                <w:rFonts w:ascii="Times New Roman" w:hAnsi="Times New Roman"/>
                <w:sz w:val="24"/>
              </w:rPr>
              <w:t>октябрь</w:t>
            </w:r>
          </w:p>
        </w:tc>
        <w:tc>
          <w:tcPr>
            <w:tcW w:type="dxa" w:w="2524"/>
            <w:tcBorders>
              <w:top w:color="000000" w:sz="4" w:val="single"/>
              <w:left w:color="000000" w:sz="4" w:val="single"/>
              <w:bottom w:color="000000" w:sz="4" w:val="single"/>
              <w:right w:color="000000" w:sz="4" w:val="single"/>
            </w:tcBorders>
          </w:tcPr>
          <w:p w14:paraId="5E1D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p>
          <w:p w14:paraId="5F1D0000">
            <w:pPr>
              <w:pStyle w:val="Style_6"/>
              <w:rPr>
                <w:rFonts w:ascii="Times New Roman" w:hAnsi="Times New Roman"/>
                <w:sz w:val="24"/>
              </w:rPr>
            </w:pPr>
          </w:p>
        </w:tc>
      </w:tr>
      <w:tr>
        <w:tc>
          <w:tcPr>
            <w:tcW w:type="dxa" w:w="1165"/>
            <w:tcBorders>
              <w:top w:color="000000" w:sz="4" w:val="single"/>
              <w:left w:color="000000" w:sz="4" w:val="single"/>
              <w:bottom w:color="000000" w:sz="4" w:val="single"/>
              <w:right w:color="000000" w:sz="4" w:val="single"/>
            </w:tcBorders>
          </w:tcPr>
          <w:p w14:paraId="601D0000">
            <w:pPr>
              <w:pStyle w:val="Style_6"/>
              <w:ind w:firstLine="0" w:left="36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611D0000">
            <w:pPr>
              <w:pStyle w:val="Style_6"/>
              <w:rPr>
                <w:rFonts w:ascii="Times New Roman" w:hAnsi="Times New Roman"/>
                <w:sz w:val="24"/>
              </w:rPr>
            </w:pPr>
            <w:r>
              <w:rPr>
                <w:rFonts w:ascii="Times New Roman" w:hAnsi="Times New Roman"/>
                <w:sz w:val="24"/>
              </w:rPr>
              <w:t>Итоги</w:t>
            </w:r>
            <w:r>
              <w:rPr>
                <w:rFonts w:ascii="Times New Roman" w:hAnsi="Times New Roman"/>
                <w:sz w:val="24"/>
              </w:rPr>
              <w:t xml:space="preserve"> </w:t>
            </w:r>
            <w:r>
              <w:rPr>
                <w:rFonts w:ascii="Times New Roman" w:hAnsi="Times New Roman"/>
                <w:sz w:val="24"/>
              </w:rPr>
              <w:t>контроля</w:t>
            </w:r>
            <w:r>
              <w:rPr>
                <w:rFonts w:ascii="Times New Roman" w:hAnsi="Times New Roman"/>
                <w:sz w:val="24"/>
              </w:rPr>
              <w:t xml:space="preserve"> </w:t>
            </w:r>
            <w:r>
              <w:rPr>
                <w:rFonts w:ascii="Times New Roman" w:hAnsi="Times New Roman"/>
                <w:sz w:val="24"/>
              </w:rPr>
              <w:t>за</w:t>
            </w:r>
            <w:r>
              <w:rPr>
                <w:rFonts w:ascii="Times New Roman" w:hAnsi="Times New Roman"/>
                <w:sz w:val="24"/>
              </w:rPr>
              <w:t xml:space="preserve"> </w:t>
            </w:r>
            <w:r>
              <w:rPr>
                <w:rFonts w:ascii="Times New Roman" w:hAnsi="Times New Roman"/>
                <w:sz w:val="24"/>
              </w:rPr>
              <w:t>посещаемостью</w:t>
            </w:r>
            <w:r>
              <w:rPr>
                <w:rFonts w:ascii="Times New Roman" w:hAnsi="Times New Roman"/>
                <w:sz w:val="24"/>
              </w:rPr>
              <w:t xml:space="preserve"> </w:t>
            </w:r>
            <w:r>
              <w:rPr>
                <w:rFonts w:ascii="Times New Roman" w:hAnsi="Times New Roman"/>
                <w:sz w:val="24"/>
              </w:rPr>
              <w:t>учебных</w:t>
            </w:r>
            <w:r>
              <w:rPr>
                <w:rFonts w:ascii="Times New Roman" w:hAnsi="Times New Roman"/>
                <w:sz w:val="24"/>
              </w:rPr>
              <w:t xml:space="preserve"> </w:t>
            </w:r>
            <w:r>
              <w:rPr>
                <w:rFonts w:ascii="Times New Roman" w:hAnsi="Times New Roman"/>
                <w:sz w:val="24"/>
              </w:rPr>
              <w:t>занятий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месяца</w:t>
            </w:r>
            <w:r>
              <w:rPr>
                <w:rFonts w:ascii="Times New Roman" w:hAnsi="Times New Roman"/>
                <w:sz w:val="24"/>
              </w:rPr>
              <w:t>.</w:t>
            </w:r>
          </w:p>
        </w:tc>
        <w:tc>
          <w:tcPr>
            <w:tcW w:type="dxa" w:w="1546"/>
            <w:tcBorders>
              <w:top w:color="000000" w:sz="4" w:val="single"/>
              <w:left w:color="000000" w:sz="4" w:val="single"/>
              <w:bottom w:color="000000" w:sz="4" w:val="single"/>
              <w:right w:color="000000" w:sz="4" w:val="single"/>
            </w:tcBorders>
          </w:tcPr>
          <w:p w14:paraId="621D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631D0000">
            <w:pPr>
              <w:pStyle w:val="Style_6"/>
              <w:rPr>
                <w:rFonts w:ascii="Times New Roman" w:hAnsi="Times New Roman"/>
                <w:sz w:val="24"/>
              </w:rPr>
            </w:pPr>
            <w:r>
              <w:rPr>
                <w:rFonts w:ascii="Times New Roman" w:hAnsi="Times New Roman"/>
                <w:sz w:val="24"/>
              </w:rPr>
              <w:t>один</w:t>
            </w:r>
            <w:r>
              <w:rPr>
                <w:rFonts w:ascii="Times New Roman" w:hAnsi="Times New Roman"/>
                <w:sz w:val="24"/>
              </w:rPr>
              <w:t xml:space="preserve"> </w:t>
            </w:r>
            <w:r>
              <w:rPr>
                <w:rFonts w:ascii="Times New Roman" w:hAnsi="Times New Roman"/>
                <w:sz w:val="24"/>
              </w:rPr>
              <w:t>раз</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месяц</w:t>
            </w:r>
            <w:r>
              <w:rPr>
                <w:rFonts w:ascii="Times New Roman" w:hAnsi="Times New Roman"/>
                <w:sz w:val="24"/>
              </w:rPr>
              <w:t xml:space="preserve"> (</w:t>
            </w:r>
            <w:r>
              <w:rPr>
                <w:rFonts w:ascii="Times New Roman" w:hAnsi="Times New Roman"/>
                <w:sz w:val="24"/>
              </w:rPr>
              <w:t>отчет</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24 </w:t>
            </w:r>
            <w:r>
              <w:rPr>
                <w:rFonts w:ascii="Times New Roman" w:hAnsi="Times New Roman"/>
                <w:sz w:val="24"/>
              </w:rPr>
              <w:t>число</w:t>
            </w:r>
            <w:r>
              <w:rPr>
                <w:rFonts w:ascii="Times New Roman" w:hAnsi="Times New Roman"/>
                <w:sz w:val="24"/>
              </w:rPr>
              <w:t>)</w:t>
            </w:r>
          </w:p>
        </w:tc>
        <w:tc>
          <w:tcPr>
            <w:tcW w:type="dxa" w:w="2524"/>
            <w:tcBorders>
              <w:top w:color="000000" w:sz="4" w:val="single"/>
              <w:left w:color="000000" w:sz="4" w:val="single"/>
              <w:bottom w:color="000000" w:sz="4" w:val="single"/>
              <w:right w:color="000000" w:sz="4" w:val="single"/>
            </w:tcBorders>
          </w:tcPr>
          <w:p w14:paraId="641D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p>
        </w:tc>
      </w:tr>
      <w:tr>
        <w:tc>
          <w:tcPr>
            <w:tcW w:type="dxa" w:w="1165"/>
            <w:tcBorders>
              <w:top w:color="000000" w:sz="4" w:val="single"/>
              <w:left w:color="000000" w:sz="4" w:val="single"/>
              <w:bottom w:color="000000" w:sz="4" w:val="single"/>
              <w:right w:color="000000" w:sz="4" w:val="single"/>
            </w:tcBorders>
          </w:tcPr>
          <w:p w14:paraId="651D0000">
            <w:pPr>
              <w:pStyle w:val="Style_6"/>
              <w:ind w:firstLine="0" w:left="36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661D0000">
            <w:pPr>
              <w:pStyle w:val="Style_6"/>
              <w:rPr>
                <w:rFonts w:ascii="Times New Roman" w:hAnsi="Times New Roman"/>
                <w:sz w:val="24"/>
              </w:rPr>
            </w:pPr>
            <w:r>
              <w:rPr>
                <w:rFonts w:ascii="Times New Roman" w:hAnsi="Times New Roman"/>
                <w:sz w:val="24"/>
              </w:rPr>
              <w:t>Выход</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семьи</w:t>
            </w:r>
            <w:r>
              <w:rPr>
                <w:rFonts w:ascii="Times New Roman" w:hAnsi="Times New Roman"/>
                <w:sz w:val="24"/>
              </w:rPr>
              <w:t xml:space="preserve"> </w:t>
            </w:r>
            <w:r>
              <w:rPr>
                <w:rFonts w:ascii="Times New Roman" w:hAnsi="Times New Roman"/>
                <w:sz w:val="24"/>
              </w:rPr>
              <w:t>обучающихся</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запросу</w:t>
            </w:r>
            <w:r>
              <w:rPr>
                <w:rFonts w:ascii="Times New Roman" w:hAnsi="Times New Roman"/>
                <w:sz w:val="24"/>
              </w:rPr>
              <w:t>)</w:t>
            </w:r>
          </w:p>
          <w:p w14:paraId="671D0000">
            <w:pPr>
              <w:pStyle w:val="Style_6"/>
              <w:rPr>
                <w:rFonts w:ascii="Times New Roman" w:hAnsi="Times New Roman"/>
                <w:sz w:val="24"/>
              </w:rPr>
            </w:pPr>
            <w:r>
              <w:rPr>
                <w:rFonts w:ascii="Times New Roman" w:hAnsi="Times New Roman"/>
                <w:sz w:val="24"/>
              </w:rPr>
              <w:t xml:space="preserve"> </w:t>
            </w:r>
          </w:p>
        </w:tc>
        <w:tc>
          <w:tcPr>
            <w:tcW w:type="dxa" w:w="1546"/>
            <w:tcBorders>
              <w:top w:color="000000" w:sz="4" w:val="single"/>
              <w:left w:color="000000" w:sz="4" w:val="single"/>
              <w:bottom w:color="000000" w:sz="4" w:val="single"/>
              <w:right w:color="000000" w:sz="4" w:val="single"/>
            </w:tcBorders>
          </w:tcPr>
          <w:p w14:paraId="681D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691D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года</w:t>
            </w:r>
            <w:r>
              <w:rPr>
                <w:rFonts w:ascii="Times New Roman" w:hAnsi="Times New Roman"/>
                <w:sz w:val="24"/>
              </w:rPr>
              <w:t xml:space="preserve"> </w:t>
            </w:r>
          </w:p>
        </w:tc>
        <w:tc>
          <w:tcPr>
            <w:tcW w:type="dxa" w:w="2524"/>
            <w:tcBorders>
              <w:top w:color="000000" w:sz="4" w:val="single"/>
              <w:left w:color="000000" w:sz="4" w:val="single"/>
              <w:bottom w:color="000000" w:sz="4" w:val="single"/>
              <w:right w:color="000000" w:sz="4" w:val="single"/>
            </w:tcBorders>
          </w:tcPr>
          <w:p w14:paraId="6A1D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165"/>
            <w:tcBorders>
              <w:top w:color="000000" w:sz="4" w:val="single"/>
              <w:left w:color="000000" w:sz="4" w:val="single"/>
              <w:bottom w:color="000000" w:sz="4" w:val="single"/>
              <w:right w:color="000000" w:sz="4" w:val="single"/>
            </w:tcBorders>
          </w:tcPr>
          <w:p w14:paraId="6B1D0000">
            <w:pPr>
              <w:pStyle w:val="Style_6"/>
              <w:ind w:firstLine="0" w:left="72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6C1D0000">
            <w:pPr>
              <w:pStyle w:val="Style_6"/>
              <w:rPr>
                <w:rFonts w:ascii="Times New Roman" w:hAnsi="Times New Roman"/>
                <w:sz w:val="24"/>
              </w:rPr>
            </w:pPr>
            <w:r>
              <w:rPr>
                <w:rFonts w:ascii="Times New Roman" w:hAnsi="Times New Roman"/>
                <w:sz w:val="24"/>
              </w:rPr>
              <w:t>Планирование</w:t>
            </w:r>
            <w:r>
              <w:rPr>
                <w:rFonts w:ascii="Times New Roman" w:hAnsi="Times New Roman"/>
                <w:sz w:val="24"/>
              </w:rPr>
              <w:t xml:space="preserve"> </w:t>
            </w:r>
            <w:r>
              <w:rPr>
                <w:rFonts w:ascii="Times New Roman" w:hAnsi="Times New Roman"/>
                <w:sz w:val="24"/>
              </w:rPr>
              <w:t>занятости</w:t>
            </w:r>
            <w:r>
              <w:rPr>
                <w:rFonts w:ascii="Times New Roman" w:hAnsi="Times New Roman"/>
                <w:sz w:val="24"/>
              </w:rPr>
              <w:t xml:space="preserve"> </w:t>
            </w:r>
            <w:r>
              <w:rPr>
                <w:rFonts w:ascii="Times New Roman" w:hAnsi="Times New Roman"/>
                <w:sz w:val="24"/>
              </w:rPr>
              <w:t>школьников</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период</w:t>
            </w:r>
            <w:r>
              <w:rPr>
                <w:rFonts w:ascii="Times New Roman" w:hAnsi="Times New Roman"/>
                <w:sz w:val="24"/>
              </w:rPr>
              <w:t xml:space="preserve"> </w:t>
            </w:r>
            <w:r>
              <w:rPr>
                <w:rFonts w:ascii="Times New Roman" w:hAnsi="Times New Roman"/>
                <w:sz w:val="24"/>
              </w:rPr>
              <w:t>каникул</w:t>
            </w:r>
            <w:r>
              <w:rPr>
                <w:rFonts w:ascii="Times New Roman" w:hAnsi="Times New Roman"/>
                <w:sz w:val="24"/>
              </w:rPr>
              <w:t xml:space="preserve">. </w:t>
            </w:r>
          </w:p>
        </w:tc>
        <w:tc>
          <w:tcPr>
            <w:tcW w:type="dxa" w:w="1546"/>
            <w:tcBorders>
              <w:top w:color="000000" w:sz="4" w:val="single"/>
              <w:left w:color="000000" w:sz="4" w:val="single"/>
              <w:bottom w:color="000000" w:sz="4" w:val="single"/>
              <w:right w:color="000000" w:sz="4" w:val="single"/>
            </w:tcBorders>
          </w:tcPr>
          <w:p w14:paraId="6D1D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6E1D0000">
            <w:pPr>
              <w:pStyle w:val="Style_6"/>
              <w:rPr>
                <w:rFonts w:ascii="Times New Roman" w:hAnsi="Times New Roman"/>
                <w:sz w:val="24"/>
              </w:rPr>
            </w:pPr>
            <w:r>
              <w:rPr>
                <w:rFonts w:ascii="Times New Roman" w:hAnsi="Times New Roman"/>
                <w:sz w:val="24"/>
              </w:rPr>
              <w:t>Октябрь</w:t>
            </w:r>
          </w:p>
        </w:tc>
        <w:tc>
          <w:tcPr>
            <w:tcW w:type="dxa" w:w="2524"/>
            <w:tcBorders>
              <w:top w:color="000000" w:sz="4" w:val="single"/>
              <w:left w:color="000000" w:sz="4" w:val="single"/>
              <w:bottom w:color="000000" w:sz="4" w:val="single"/>
              <w:right w:color="000000" w:sz="4" w:val="single"/>
            </w:tcBorders>
          </w:tcPr>
          <w:p w14:paraId="6F1D0000">
            <w:pPr>
              <w:pStyle w:val="Style_6"/>
              <w:rPr>
                <w:rFonts w:ascii="Times New Roman" w:hAnsi="Times New Roman"/>
                <w:sz w:val="24"/>
              </w:rPr>
            </w:pPr>
            <w:r>
              <w:rPr>
                <w:rFonts w:ascii="Times New Roman" w:hAnsi="Times New Roman"/>
                <w:sz w:val="24"/>
              </w:rPr>
              <w:t>Заместитель</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1165"/>
            <w:tcBorders>
              <w:top w:color="000000" w:sz="4" w:val="single"/>
              <w:left w:color="000000" w:sz="4" w:val="single"/>
              <w:bottom w:color="000000" w:sz="4" w:val="single"/>
              <w:right w:color="000000" w:sz="4" w:val="single"/>
            </w:tcBorders>
          </w:tcPr>
          <w:p w14:paraId="701D0000">
            <w:pPr>
              <w:pStyle w:val="Style_6"/>
              <w:ind w:firstLine="0" w:left="72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711D0000">
            <w:pPr>
              <w:pStyle w:val="Style_6"/>
              <w:rPr>
                <w:rFonts w:ascii="Times New Roman" w:hAnsi="Times New Roman"/>
                <w:sz w:val="24"/>
              </w:rPr>
            </w:pPr>
            <w:r>
              <w:rPr>
                <w:rFonts w:ascii="Times New Roman" w:hAnsi="Times New Roman"/>
                <w:sz w:val="24"/>
              </w:rPr>
              <w:t>Индивидуальные</w:t>
            </w:r>
            <w:r>
              <w:rPr>
                <w:rFonts w:ascii="Times New Roman" w:hAnsi="Times New Roman"/>
                <w:sz w:val="24"/>
              </w:rPr>
              <w:t xml:space="preserve"> </w:t>
            </w:r>
            <w:r>
              <w:rPr>
                <w:rFonts w:ascii="Times New Roman" w:hAnsi="Times New Roman"/>
                <w:sz w:val="24"/>
              </w:rPr>
              <w:t>профилактические</w:t>
            </w:r>
            <w:r>
              <w:rPr>
                <w:rFonts w:ascii="Times New Roman" w:hAnsi="Times New Roman"/>
                <w:sz w:val="24"/>
              </w:rPr>
              <w:t xml:space="preserve"> </w:t>
            </w:r>
            <w:r>
              <w:rPr>
                <w:rFonts w:ascii="Times New Roman" w:hAnsi="Times New Roman"/>
                <w:sz w:val="24"/>
              </w:rPr>
              <w:t>беседы</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учениками</w:t>
            </w:r>
            <w:r>
              <w:rPr>
                <w:rFonts w:ascii="Times New Roman" w:hAnsi="Times New Roman"/>
                <w:sz w:val="24"/>
              </w:rPr>
              <w:t xml:space="preserve"> 5-8 </w:t>
            </w:r>
            <w:r>
              <w:rPr>
                <w:rFonts w:ascii="Times New Roman" w:hAnsi="Times New Roman"/>
                <w:sz w:val="24"/>
              </w:rPr>
              <w:t>класса</w:t>
            </w:r>
            <w:r>
              <w:rPr>
                <w:rFonts w:ascii="Times New Roman" w:hAnsi="Times New Roman"/>
                <w:sz w:val="24"/>
              </w:rPr>
              <w:t xml:space="preserve">, </w:t>
            </w:r>
            <w:r>
              <w:rPr>
                <w:rFonts w:ascii="Times New Roman" w:hAnsi="Times New Roman"/>
                <w:sz w:val="24"/>
              </w:rPr>
              <w:t>нарушающими</w:t>
            </w:r>
            <w:r>
              <w:rPr>
                <w:rFonts w:ascii="Times New Roman" w:hAnsi="Times New Roman"/>
                <w:sz w:val="24"/>
              </w:rPr>
              <w:t xml:space="preserve"> </w:t>
            </w:r>
            <w:r>
              <w:rPr>
                <w:rFonts w:ascii="Times New Roman" w:hAnsi="Times New Roman"/>
                <w:sz w:val="24"/>
              </w:rPr>
              <w:t>правила</w:t>
            </w:r>
            <w:r>
              <w:rPr>
                <w:rFonts w:ascii="Times New Roman" w:hAnsi="Times New Roman"/>
                <w:sz w:val="24"/>
              </w:rPr>
              <w:t xml:space="preserve"> </w:t>
            </w:r>
            <w:r>
              <w:rPr>
                <w:rFonts w:ascii="Times New Roman" w:hAnsi="Times New Roman"/>
                <w:sz w:val="24"/>
              </w:rPr>
              <w:t>внутреннего</w:t>
            </w:r>
            <w:r>
              <w:rPr>
                <w:rFonts w:ascii="Times New Roman" w:hAnsi="Times New Roman"/>
                <w:sz w:val="24"/>
              </w:rPr>
              <w:t xml:space="preserve"> </w:t>
            </w:r>
            <w:r>
              <w:rPr>
                <w:rFonts w:ascii="Times New Roman" w:hAnsi="Times New Roman"/>
                <w:sz w:val="24"/>
              </w:rPr>
              <w:t>распорядка</w:t>
            </w:r>
            <w:r>
              <w:rPr>
                <w:rFonts w:ascii="Times New Roman" w:hAnsi="Times New Roman"/>
                <w:sz w:val="24"/>
              </w:rPr>
              <w:t>.</w:t>
            </w:r>
          </w:p>
        </w:tc>
        <w:tc>
          <w:tcPr>
            <w:tcW w:type="dxa" w:w="1546"/>
            <w:tcBorders>
              <w:top w:color="000000" w:sz="4" w:val="single"/>
              <w:left w:color="000000" w:sz="4" w:val="single"/>
              <w:bottom w:color="000000" w:sz="4" w:val="single"/>
              <w:right w:color="000000" w:sz="4" w:val="single"/>
            </w:tcBorders>
          </w:tcPr>
          <w:p w14:paraId="721D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731D0000">
            <w:pPr>
              <w:pStyle w:val="Style_6"/>
              <w:rPr>
                <w:rFonts w:ascii="Times New Roman" w:hAnsi="Times New Roman"/>
                <w:sz w:val="24"/>
              </w:rPr>
            </w:pPr>
            <w:r>
              <w:rPr>
                <w:rFonts w:ascii="Times New Roman" w:hAnsi="Times New Roman"/>
                <w:sz w:val="24"/>
              </w:rPr>
              <w:t>Октябрь</w:t>
            </w:r>
            <w:r>
              <w:rPr>
                <w:rFonts w:ascii="Times New Roman" w:hAnsi="Times New Roman"/>
                <w:sz w:val="24"/>
              </w:rPr>
              <w:t xml:space="preserve"> -</w:t>
            </w:r>
            <w:r>
              <w:rPr>
                <w:rFonts w:ascii="Times New Roman" w:hAnsi="Times New Roman"/>
                <w:sz w:val="24"/>
              </w:rPr>
              <w:t>ноябрь</w:t>
            </w:r>
          </w:p>
        </w:tc>
        <w:tc>
          <w:tcPr>
            <w:tcW w:type="dxa" w:w="2524"/>
            <w:tcBorders>
              <w:top w:color="000000" w:sz="4" w:val="single"/>
              <w:left w:color="000000" w:sz="4" w:val="single"/>
              <w:bottom w:color="000000" w:sz="4" w:val="single"/>
              <w:right w:color="000000" w:sz="4" w:val="single"/>
            </w:tcBorders>
          </w:tcPr>
          <w:p w14:paraId="741D0000">
            <w:pPr>
              <w:pStyle w:val="Style_6"/>
              <w:rPr>
                <w:rFonts w:ascii="Times New Roman" w:hAnsi="Times New Roman"/>
                <w:sz w:val="24"/>
              </w:rPr>
            </w:pPr>
            <w:r>
              <w:rPr>
                <w:rFonts w:ascii="Times New Roman" w:hAnsi="Times New Roman"/>
                <w:sz w:val="24"/>
              </w:rPr>
              <w:t>Социальный</w:t>
            </w:r>
            <w:r>
              <w:rPr>
                <w:rFonts w:ascii="Times New Roman" w:hAnsi="Times New Roman"/>
                <w:sz w:val="24"/>
              </w:rPr>
              <w:t xml:space="preserve"> </w:t>
            </w:r>
            <w:r>
              <w:rPr>
                <w:rFonts w:ascii="Times New Roman" w:hAnsi="Times New Roman"/>
                <w:sz w:val="24"/>
              </w:rPr>
              <w:t>педагог</w:t>
            </w:r>
          </w:p>
        </w:tc>
      </w:tr>
      <w:tr>
        <w:tc>
          <w:tcPr>
            <w:tcW w:type="dxa" w:w="1165"/>
            <w:tcBorders>
              <w:top w:color="000000" w:sz="4" w:val="single"/>
              <w:left w:color="000000" w:sz="4" w:val="single"/>
              <w:bottom w:color="000000" w:sz="4" w:val="single"/>
              <w:right w:color="000000" w:sz="4" w:val="single"/>
            </w:tcBorders>
          </w:tcPr>
          <w:p w14:paraId="751D0000">
            <w:pPr>
              <w:pStyle w:val="Style_6"/>
              <w:ind w:firstLine="0" w:left="360"/>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761D0000">
            <w:pPr>
              <w:pStyle w:val="Style_6"/>
              <w:rPr>
                <w:rFonts w:ascii="Times New Roman" w:hAnsi="Times New Roman"/>
                <w:sz w:val="24"/>
              </w:rPr>
            </w:pPr>
            <w:r>
              <w:rPr>
                <w:rFonts w:ascii="Times New Roman" w:hAnsi="Times New Roman"/>
                <w:sz w:val="24"/>
              </w:rPr>
              <w:t>Индивидуальные</w:t>
            </w:r>
            <w:r>
              <w:rPr>
                <w:rFonts w:ascii="Times New Roman" w:hAnsi="Times New Roman"/>
                <w:sz w:val="24"/>
              </w:rPr>
              <w:t xml:space="preserve"> </w:t>
            </w:r>
            <w:r>
              <w:rPr>
                <w:rFonts w:ascii="Times New Roman" w:hAnsi="Times New Roman"/>
                <w:sz w:val="24"/>
              </w:rPr>
              <w:t>профилактические</w:t>
            </w:r>
            <w:r>
              <w:rPr>
                <w:rFonts w:ascii="Times New Roman" w:hAnsi="Times New Roman"/>
                <w:sz w:val="24"/>
              </w:rPr>
              <w:t xml:space="preserve"> </w:t>
            </w:r>
            <w:r>
              <w:rPr>
                <w:rFonts w:ascii="Times New Roman" w:hAnsi="Times New Roman"/>
                <w:sz w:val="24"/>
              </w:rPr>
              <w:t>беседы</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учениками</w:t>
            </w:r>
            <w:r>
              <w:rPr>
                <w:rFonts w:ascii="Times New Roman" w:hAnsi="Times New Roman"/>
                <w:sz w:val="24"/>
              </w:rPr>
              <w:t xml:space="preserve"> 7-9 </w:t>
            </w:r>
            <w:r>
              <w:rPr>
                <w:rFonts w:ascii="Times New Roman" w:hAnsi="Times New Roman"/>
                <w:sz w:val="24"/>
              </w:rPr>
              <w:t>классов</w:t>
            </w:r>
            <w:r>
              <w:rPr>
                <w:rFonts w:ascii="Times New Roman" w:hAnsi="Times New Roman"/>
                <w:sz w:val="24"/>
              </w:rPr>
              <w:t xml:space="preserve">, </w:t>
            </w:r>
            <w:r>
              <w:rPr>
                <w:rFonts w:ascii="Times New Roman" w:hAnsi="Times New Roman"/>
                <w:sz w:val="24"/>
              </w:rPr>
              <w:t>нарушающими</w:t>
            </w:r>
            <w:r>
              <w:rPr>
                <w:rFonts w:ascii="Times New Roman" w:hAnsi="Times New Roman"/>
                <w:sz w:val="24"/>
              </w:rPr>
              <w:t xml:space="preserve"> </w:t>
            </w:r>
            <w:r>
              <w:rPr>
                <w:rFonts w:ascii="Times New Roman" w:hAnsi="Times New Roman"/>
                <w:sz w:val="24"/>
              </w:rPr>
              <w:t>правила</w:t>
            </w:r>
            <w:r>
              <w:rPr>
                <w:rFonts w:ascii="Times New Roman" w:hAnsi="Times New Roman"/>
                <w:sz w:val="24"/>
              </w:rPr>
              <w:t xml:space="preserve"> </w:t>
            </w:r>
            <w:r>
              <w:rPr>
                <w:rFonts w:ascii="Times New Roman" w:hAnsi="Times New Roman"/>
                <w:sz w:val="24"/>
              </w:rPr>
              <w:t>внутреннего</w:t>
            </w:r>
            <w:r>
              <w:rPr>
                <w:rFonts w:ascii="Times New Roman" w:hAnsi="Times New Roman"/>
                <w:sz w:val="24"/>
              </w:rPr>
              <w:t xml:space="preserve"> </w:t>
            </w:r>
            <w:r>
              <w:rPr>
                <w:rFonts w:ascii="Times New Roman" w:hAnsi="Times New Roman"/>
                <w:sz w:val="24"/>
              </w:rPr>
              <w:t>распорядка</w:t>
            </w:r>
            <w:r>
              <w:rPr>
                <w:rFonts w:ascii="Times New Roman" w:hAnsi="Times New Roman"/>
                <w:sz w:val="24"/>
              </w:rPr>
              <w:t>.</w:t>
            </w:r>
          </w:p>
        </w:tc>
        <w:tc>
          <w:tcPr>
            <w:tcW w:type="dxa" w:w="1546"/>
            <w:tcBorders>
              <w:top w:color="000000" w:sz="4" w:val="single"/>
              <w:left w:color="000000" w:sz="4" w:val="single"/>
              <w:bottom w:color="000000" w:sz="4" w:val="single"/>
              <w:right w:color="000000" w:sz="4" w:val="single"/>
            </w:tcBorders>
          </w:tcPr>
          <w:p w14:paraId="771D0000">
            <w:pPr>
              <w:pStyle w:val="Style_6"/>
              <w:rPr>
                <w:rFonts w:ascii="Times New Roman" w:hAnsi="Times New Roman"/>
                <w:sz w:val="24"/>
              </w:rPr>
            </w:pPr>
            <w:r>
              <w:rPr>
                <w:rFonts w:ascii="Times New Roman" w:hAnsi="Times New Roman"/>
                <w:sz w:val="24"/>
              </w:rPr>
              <w:t>1-9</w:t>
            </w:r>
          </w:p>
        </w:tc>
        <w:tc>
          <w:tcPr>
            <w:tcW w:type="dxa" w:w="1791"/>
            <w:tcBorders>
              <w:top w:color="000000" w:sz="4" w:val="single"/>
              <w:left w:color="000000" w:sz="4" w:val="single"/>
              <w:bottom w:color="000000" w:sz="4" w:val="single"/>
              <w:right w:color="000000" w:sz="4" w:val="single"/>
            </w:tcBorders>
          </w:tcPr>
          <w:p w14:paraId="781D0000">
            <w:pPr>
              <w:pStyle w:val="Style_6"/>
              <w:rPr>
                <w:rFonts w:ascii="Times New Roman" w:hAnsi="Times New Roman"/>
                <w:sz w:val="24"/>
              </w:rPr>
            </w:pPr>
            <w:r>
              <w:rPr>
                <w:rFonts w:ascii="Times New Roman" w:hAnsi="Times New Roman"/>
                <w:sz w:val="24"/>
              </w:rPr>
              <w:t>Октябрь</w:t>
            </w:r>
            <w:r>
              <w:rPr>
                <w:rFonts w:ascii="Times New Roman" w:hAnsi="Times New Roman"/>
                <w:sz w:val="24"/>
              </w:rPr>
              <w:t xml:space="preserve"> -</w:t>
            </w:r>
            <w:r>
              <w:rPr>
                <w:rFonts w:ascii="Times New Roman" w:hAnsi="Times New Roman"/>
                <w:sz w:val="24"/>
              </w:rPr>
              <w:t>ноябрь</w:t>
            </w:r>
          </w:p>
        </w:tc>
        <w:tc>
          <w:tcPr>
            <w:tcW w:type="dxa" w:w="2524"/>
            <w:tcBorders>
              <w:top w:color="000000" w:sz="4" w:val="single"/>
              <w:left w:color="000000" w:sz="4" w:val="single"/>
              <w:bottom w:color="000000" w:sz="4" w:val="single"/>
              <w:right w:color="000000" w:sz="4" w:val="single"/>
            </w:tcBorders>
          </w:tcPr>
          <w:p w14:paraId="791D0000">
            <w:pPr>
              <w:pStyle w:val="Style_6"/>
              <w:rPr>
                <w:rFonts w:ascii="Times New Roman" w:hAnsi="Times New Roman"/>
                <w:sz w:val="24"/>
              </w:rPr>
            </w:pPr>
            <w:r>
              <w:rPr>
                <w:rFonts w:ascii="Times New Roman" w:hAnsi="Times New Roman"/>
                <w:sz w:val="24"/>
              </w:rPr>
              <w:t>Социальный</w:t>
            </w:r>
            <w:r>
              <w:rPr>
                <w:rFonts w:ascii="Times New Roman" w:hAnsi="Times New Roman"/>
                <w:sz w:val="24"/>
              </w:rPr>
              <w:t xml:space="preserve"> </w:t>
            </w:r>
            <w:r>
              <w:rPr>
                <w:rFonts w:ascii="Times New Roman" w:hAnsi="Times New Roman"/>
                <w:sz w:val="24"/>
              </w:rPr>
              <w:t>педагог</w:t>
            </w:r>
          </w:p>
        </w:tc>
      </w:tr>
      <w:tr>
        <w:tc>
          <w:tcPr>
            <w:tcW w:type="dxa" w:w="1165"/>
            <w:tcBorders>
              <w:top w:color="000000" w:sz="4" w:val="single"/>
              <w:left w:color="000000" w:sz="4" w:val="single"/>
              <w:bottom w:color="000000" w:sz="4" w:val="single"/>
              <w:right w:color="000000" w:sz="4" w:val="single"/>
            </w:tcBorders>
          </w:tcPr>
          <w:p w14:paraId="7A1D0000">
            <w:pPr>
              <w:pStyle w:val="Style_6"/>
              <w:rPr>
                <w:rFonts w:ascii="Times New Roman" w:hAnsi="Times New Roman"/>
                <w:b w:val="1"/>
                <w:sz w:val="24"/>
              </w:rPr>
            </w:pPr>
          </w:p>
        </w:tc>
        <w:tc>
          <w:tcPr>
            <w:tcW w:type="dxa" w:w="8562"/>
            <w:gridSpan w:val="4"/>
            <w:tcBorders>
              <w:top w:color="000000" w:sz="4" w:val="single"/>
              <w:left w:color="000000" w:sz="4" w:val="single"/>
              <w:bottom w:color="000000" w:sz="4" w:val="single"/>
              <w:right w:color="000000" w:sz="4" w:val="single"/>
            </w:tcBorders>
          </w:tcPr>
          <w:p w14:paraId="7B1D0000">
            <w:pPr>
              <w:pStyle w:val="Style_6"/>
              <w:rPr>
                <w:rFonts w:ascii="Times New Roman" w:hAnsi="Times New Roman"/>
                <w:b w:val="1"/>
                <w:sz w:val="24"/>
              </w:rPr>
            </w:pPr>
            <w:r>
              <w:rPr>
                <w:rFonts w:ascii="Times New Roman" w:hAnsi="Times New Roman"/>
                <w:b w:val="1"/>
                <w:sz w:val="24"/>
              </w:rPr>
              <w:t xml:space="preserve">11. </w:t>
            </w:r>
            <w:r>
              <w:rPr>
                <w:rFonts w:ascii="Times New Roman" w:hAnsi="Times New Roman"/>
                <w:b w:val="1"/>
                <w:sz w:val="24"/>
              </w:rPr>
              <w:t>Профориентация</w:t>
            </w:r>
            <w:r>
              <w:rPr>
                <w:rFonts w:ascii="Times New Roman" w:hAnsi="Times New Roman"/>
                <w:b w:val="1"/>
                <w:sz w:val="24"/>
              </w:rPr>
              <w:t xml:space="preserve"> </w:t>
            </w:r>
          </w:p>
        </w:tc>
      </w:tr>
      <w:tr>
        <w:tc>
          <w:tcPr>
            <w:tcW w:type="dxa" w:w="1165"/>
            <w:tcBorders>
              <w:top w:color="000000" w:sz="4" w:val="single"/>
              <w:left w:color="000000" w:sz="4" w:val="single"/>
              <w:bottom w:color="000000" w:sz="4" w:val="single"/>
              <w:right w:color="000000" w:sz="4" w:val="single"/>
            </w:tcBorders>
          </w:tcPr>
          <w:p w14:paraId="7C1D0000">
            <w:pPr>
              <w:pStyle w:val="Style_6"/>
              <w:ind w:firstLine="0" w:left="1353"/>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7D1D0000">
            <w:pPr>
              <w:pStyle w:val="Style_6"/>
              <w:rPr>
                <w:rFonts w:ascii="Times New Roman" w:hAnsi="Times New Roman"/>
                <w:sz w:val="24"/>
              </w:rPr>
            </w:pP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уроках</w:t>
            </w:r>
            <w:r>
              <w:rPr>
                <w:rFonts w:ascii="Times New Roman" w:hAnsi="Times New Roman"/>
                <w:sz w:val="24"/>
              </w:rPr>
              <w:t xml:space="preserve"> </w:t>
            </w:r>
            <w:r>
              <w:rPr>
                <w:rFonts w:ascii="Times New Roman" w:hAnsi="Times New Roman"/>
                <w:sz w:val="24"/>
              </w:rPr>
              <w:t>ПроеКТОрии</w:t>
            </w:r>
            <w:r>
              <w:rPr>
                <w:rFonts w:ascii="Times New Roman" w:hAnsi="Times New Roman"/>
                <w:sz w:val="24"/>
              </w:rPr>
              <w:t>,</w:t>
            </w:r>
          </w:p>
          <w:p w14:paraId="7E1D0000">
            <w:pPr>
              <w:pStyle w:val="Style_6"/>
              <w:rPr>
                <w:rFonts w:ascii="Times New Roman" w:hAnsi="Times New Roman"/>
                <w:sz w:val="24"/>
              </w:rPr>
            </w:pPr>
            <w:r>
              <w:rPr>
                <w:rFonts w:ascii="Times New Roman" w:hAnsi="Times New Roman"/>
                <w:sz w:val="24"/>
              </w:rPr>
              <w:t>финансовой</w:t>
            </w:r>
            <w:r>
              <w:rPr>
                <w:rFonts w:ascii="Times New Roman" w:hAnsi="Times New Roman"/>
                <w:sz w:val="24"/>
              </w:rPr>
              <w:t xml:space="preserve"> </w:t>
            </w:r>
            <w:r>
              <w:rPr>
                <w:rFonts w:ascii="Times New Roman" w:hAnsi="Times New Roman"/>
                <w:sz w:val="24"/>
              </w:rPr>
              <w:t>грамотности</w:t>
            </w:r>
          </w:p>
        </w:tc>
        <w:tc>
          <w:tcPr>
            <w:tcW w:type="dxa" w:w="1546"/>
            <w:tcBorders>
              <w:top w:color="000000" w:sz="4" w:val="single"/>
              <w:left w:color="000000" w:sz="4" w:val="single"/>
              <w:bottom w:color="000000" w:sz="4" w:val="single"/>
              <w:right w:color="000000" w:sz="4" w:val="single"/>
            </w:tcBorders>
          </w:tcPr>
          <w:p w14:paraId="7F1D0000">
            <w:pPr>
              <w:pStyle w:val="Style_6"/>
              <w:rPr>
                <w:rFonts w:ascii="Times New Roman" w:hAnsi="Times New Roman"/>
                <w:sz w:val="24"/>
              </w:rPr>
            </w:pPr>
            <w:r>
              <w:rPr>
                <w:rFonts w:ascii="Times New Roman" w:hAnsi="Times New Roman"/>
                <w:color w:val="000000"/>
                <w:sz w:val="24"/>
              </w:rPr>
              <w:t>1-9</w:t>
            </w:r>
          </w:p>
        </w:tc>
        <w:tc>
          <w:tcPr>
            <w:tcW w:type="dxa" w:w="1791"/>
            <w:tcBorders>
              <w:top w:color="000000" w:sz="4" w:val="single"/>
              <w:left w:color="000000" w:sz="4" w:val="single"/>
              <w:bottom w:color="000000" w:sz="4" w:val="single"/>
              <w:right w:color="000000" w:sz="4" w:val="single"/>
            </w:tcBorders>
          </w:tcPr>
          <w:p w14:paraId="801D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w:t>
            </w:r>
            <w:r>
              <w:rPr>
                <w:rFonts w:ascii="Times New Roman" w:hAnsi="Times New Roman"/>
                <w:sz w:val="24"/>
              </w:rPr>
              <w:t xml:space="preserve">. </w:t>
            </w:r>
            <w:r>
              <w:rPr>
                <w:rFonts w:ascii="Times New Roman" w:hAnsi="Times New Roman"/>
                <w:sz w:val="24"/>
              </w:rPr>
              <w:t>года</w:t>
            </w:r>
          </w:p>
        </w:tc>
        <w:tc>
          <w:tcPr>
            <w:tcW w:type="dxa" w:w="2524"/>
            <w:tcBorders>
              <w:top w:color="000000" w:sz="4" w:val="single"/>
              <w:left w:color="000000" w:sz="4" w:val="single"/>
              <w:bottom w:color="000000" w:sz="4" w:val="single"/>
              <w:right w:color="000000" w:sz="4" w:val="single"/>
            </w:tcBorders>
          </w:tcPr>
          <w:p w14:paraId="811D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1165"/>
            <w:tcBorders>
              <w:top w:color="000000" w:sz="4" w:val="single"/>
              <w:left w:color="000000" w:sz="4" w:val="single"/>
              <w:bottom w:color="000000" w:sz="4" w:val="single"/>
              <w:right w:color="000000" w:sz="4" w:val="single"/>
            </w:tcBorders>
          </w:tcPr>
          <w:p w14:paraId="821D0000">
            <w:pPr>
              <w:pStyle w:val="Style_6"/>
              <w:ind w:firstLine="0" w:left="1353"/>
              <w:rPr>
                <w:rFonts w:ascii="Times New Roman" w:hAnsi="Times New Roman"/>
                <w:sz w:val="24"/>
              </w:rPr>
            </w:pPr>
          </w:p>
        </w:tc>
        <w:tc>
          <w:tcPr>
            <w:tcW w:type="dxa" w:w="2701"/>
            <w:tcBorders>
              <w:top w:color="000000" w:sz="4" w:val="single"/>
              <w:left w:color="000000" w:sz="4" w:val="single"/>
              <w:bottom w:color="000000" w:sz="4" w:val="single"/>
              <w:right w:color="000000" w:sz="4" w:val="single"/>
            </w:tcBorders>
          </w:tcPr>
          <w:p w14:paraId="831D0000">
            <w:pPr>
              <w:pStyle w:val="Style_6"/>
              <w:rPr>
                <w:rFonts w:ascii="Times New Roman" w:hAnsi="Times New Roman"/>
                <w:sz w:val="24"/>
              </w:rPr>
            </w:pPr>
            <w:r>
              <w:rPr>
                <w:rFonts w:ascii="Times New Roman" w:hAnsi="Times New Roman"/>
                <w:color w:val="000000"/>
                <w:sz w:val="24"/>
              </w:rPr>
              <w:t>Принять</w:t>
            </w:r>
            <w:r>
              <w:rPr>
                <w:rFonts w:ascii="Times New Roman" w:hAnsi="Times New Roman"/>
                <w:color w:val="000000"/>
                <w:sz w:val="24"/>
              </w:rPr>
              <w:t xml:space="preserve"> </w:t>
            </w:r>
            <w:r>
              <w:rPr>
                <w:rFonts w:ascii="Times New Roman" w:hAnsi="Times New Roman"/>
                <w:color w:val="000000"/>
                <w:sz w:val="24"/>
              </w:rPr>
              <w:t>участие</w:t>
            </w:r>
            <w:r>
              <w:rPr>
                <w:rFonts w:ascii="Times New Roman" w:hAnsi="Times New Roman"/>
                <w:color w:val="000000"/>
                <w:sz w:val="24"/>
              </w:rPr>
              <w:t xml:space="preserve"> </w:t>
            </w:r>
            <w:r>
              <w:rPr>
                <w:rFonts w:ascii="Times New Roman" w:hAnsi="Times New Roman"/>
                <w:color w:val="000000"/>
                <w:sz w:val="24"/>
              </w:rPr>
              <w:t>во</w:t>
            </w:r>
            <w:r>
              <w:rPr>
                <w:rFonts w:ascii="Times New Roman" w:hAnsi="Times New Roman"/>
                <w:color w:val="000000"/>
                <w:sz w:val="24"/>
              </w:rPr>
              <w:t xml:space="preserve"> </w:t>
            </w:r>
            <w:r>
              <w:rPr>
                <w:rFonts w:ascii="Times New Roman" w:hAnsi="Times New Roman"/>
                <w:color w:val="000000"/>
                <w:sz w:val="24"/>
              </w:rPr>
              <w:t>Всероссийском</w:t>
            </w:r>
            <w:r>
              <w:rPr>
                <w:rFonts w:ascii="Times New Roman" w:hAnsi="Times New Roman"/>
                <w:color w:val="000000"/>
                <w:sz w:val="24"/>
              </w:rPr>
              <w:t xml:space="preserve"> </w:t>
            </w:r>
            <w:r>
              <w:rPr>
                <w:rFonts w:ascii="Times New Roman" w:hAnsi="Times New Roman"/>
                <w:color w:val="000000"/>
                <w:sz w:val="24"/>
              </w:rPr>
              <w:t>проекте</w:t>
            </w:r>
            <w:r>
              <w:rPr>
                <w:rFonts w:ascii="Times New Roman" w:hAnsi="Times New Roman"/>
                <w:color w:val="000000"/>
                <w:sz w:val="24"/>
              </w:rPr>
              <w:t xml:space="preserve"> </w:t>
            </w:r>
            <w:r>
              <w:rPr>
                <w:rFonts w:ascii="Times New Roman" w:hAnsi="Times New Roman"/>
                <w:color w:val="000000"/>
                <w:sz w:val="24"/>
              </w:rPr>
              <w:t>ранней</w:t>
            </w:r>
            <w:r>
              <w:rPr>
                <w:rFonts w:ascii="Times New Roman" w:hAnsi="Times New Roman"/>
                <w:color w:val="000000"/>
                <w:sz w:val="24"/>
              </w:rPr>
              <w:t xml:space="preserve"> </w:t>
            </w:r>
            <w:r>
              <w:rPr>
                <w:rFonts w:ascii="Times New Roman" w:hAnsi="Times New Roman"/>
                <w:color w:val="000000"/>
                <w:sz w:val="24"/>
              </w:rPr>
              <w:t>профессиональной</w:t>
            </w:r>
            <w:r>
              <w:rPr>
                <w:rFonts w:ascii="Times New Roman" w:hAnsi="Times New Roman"/>
                <w:color w:val="000000"/>
                <w:sz w:val="24"/>
              </w:rPr>
              <w:t xml:space="preserve"> </w:t>
            </w:r>
            <w:r>
              <w:rPr>
                <w:rFonts w:ascii="Times New Roman" w:hAnsi="Times New Roman"/>
                <w:color w:val="000000"/>
                <w:sz w:val="24"/>
              </w:rPr>
              <w:t>ориентации</w:t>
            </w:r>
            <w:r>
              <w:rPr>
                <w:rFonts w:ascii="Times New Roman" w:hAnsi="Times New Roman"/>
                <w:color w:val="000000"/>
                <w:sz w:val="24"/>
              </w:rPr>
              <w:t xml:space="preserve"> </w:t>
            </w:r>
            <w:r>
              <w:rPr>
                <w:rFonts w:ascii="Times New Roman" w:hAnsi="Times New Roman"/>
                <w:color w:val="000000"/>
                <w:sz w:val="24"/>
              </w:rPr>
              <w:t>учащихся</w:t>
            </w:r>
            <w:r>
              <w:rPr>
                <w:rFonts w:ascii="Times New Roman" w:hAnsi="Times New Roman"/>
                <w:color w:val="000000"/>
                <w:sz w:val="24"/>
              </w:rPr>
              <w:t xml:space="preserve"> 6-9 </w:t>
            </w:r>
            <w:r>
              <w:rPr>
                <w:rFonts w:ascii="Times New Roman" w:hAnsi="Times New Roman"/>
                <w:color w:val="000000"/>
                <w:sz w:val="24"/>
              </w:rPr>
              <w:t>классов</w:t>
            </w:r>
            <w:r>
              <w:rPr>
                <w:rFonts w:ascii="Times New Roman" w:hAnsi="Times New Roman"/>
                <w:color w:val="000000"/>
                <w:sz w:val="24"/>
              </w:rPr>
              <w:t xml:space="preserve"> </w:t>
            </w:r>
            <w:r>
              <w:rPr>
                <w:rFonts w:ascii="Times New Roman" w:hAnsi="Times New Roman"/>
                <w:color w:val="000000"/>
                <w:sz w:val="24"/>
              </w:rPr>
              <w:t>«Билет</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будущее»</w:t>
            </w:r>
            <w:r>
              <w:rPr>
                <w:rFonts w:ascii="Times New Roman" w:hAnsi="Times New Roman"/>
                <w:color w:val="000000"/>
                <w:sz w:val="24"/>
              </w:rPr>
              <w:t>.</w:t>
            </w:r>
          </w:p>
        </w:tc>
        <w:tc>
          <w:tcPr>
            <w:tcW w:type="dxa" w:w="1546"/>
            <w:tcBorders>
              <w:top w:color="000000" w:sz="4" w:val="single"/>
              <w:left w:color="000000" w:sz="4" w:val="single"/>
              <w:bottom w:color="000000" w:sz="4" w:val="single"/>
              <w:right w:color="000000" w:sz="4" w:val="single"/>
            </w:tcBorders>
          </w:tcPr>
          <w:p w14:paraId="841D0000">
            <w:pPr>
              <w:pStyle w:val="Style_6"/>
              <w:rPr>
                <w:rFonts w:ascii="Times New Roman" w:hAnsi="Times New Roman"/>
                <w:sz w:val="24"/>
              </w:rPr>
            </w:pPr>
            <w:r>
              <w:rPr>
                <w:rFonts w:ascii="Times New Roman" w:hAnsi="Times New Roman"/>
                <w:color w:val="000000"/>
                <w:sz w:val="24"/>
              </w:rPr>
              <w:t>6-9</w:t>
            </w:r>
          </w:p>
        </w:tc>
        <w:tc>
          <w:tcPr>
            <w:tcW w:type="dxa" w:w="1791"/>
            <w:tcBorders>
              <w:top w:color="000000" w:sz="4" w:val="single"/>
              <w:left w:color="000000" w:sz="4" w:val="single"/>
              <w:bottom w:color="000000" w:sz="4" w:val="single"/>
              <w:right w:color="000000" w:sz="4" w:val="single"/>
            </w:tcBorders>
          </w:tcPr>
          <w:p w14:paraId="851D0000">
            <w:pPr>
              <w:pStyle w:val="Style_6"/>
              <w:rPr>
                <w:rFonts w:ascii="Times New Roman" w:hAnsi="Times New Roman"/>
                <w:sz w:val="24"/>
              </w:rPr>
            </w:pPr>
            <w:r>
              <w:rPr>
                <w:rFonts w:ascii="Times New Roman" w:hAnsi="Times New Roman"/>
                <w:sz w:val="24"/>
              </w:rPr>
              <w:t>Согласно</w:t>
            </w:r>
            <w:r>
              <w:rPr>
                <w:rFonts w:ascii="Times New Roman" w:hAnsi="Times New Roman"/>
                <w:sz w:val="24"/>
              </w:rPr>
              <w:t xml:space="preserve"> </w:t>
            </w:r>
            <w:r>
              <w:rPr>
                <w:rFonts w:ascii="Times New Roman" w:hAnsi="Times New Roman"/>
                <w:sz w:val="24"/>
              </w:rPr>
              <w:t>срокам</w:t>
            </w:r>
            <w:r>
              <w:rPr>
                <w:rFonts w:ascii="Times New Roman" w:hAnsi="Times New Roman"/>
                <w:sz w:val="24"/>
              </w:rPr>
              <w:t xml:space="preserve"> </w:t>
            </w:r>
            <w:r>
              <w:rPr>
                <w:rFonts w:ascii="Times New Roman" w:hAnsi="Times New Roman"/>
                <w:sz w:val="24"/>
              </w:rPr>
              <w:t>проекта</w:t>
            </w:r>
          </w:p>
        </w:tc>
        <w:tc>
          <w:tcPr>
            <w:tcW w:type="dxa" w:w="2524"/>
            <w:tcBorders>
              <w:top w:color="000000" w:sz="4" w:val="single"/>
              <w:left w:color="000000" w:sz="4" w:val="single"/>
              <w:bottom w:color="000000" w:sz="4" w:val="single"/>
              <w:right w:color="000000" w:sz="4" w:val="single"/>
            </w:tcBorders>
          </w:tcPr>
          <w:p w14:paraId="861D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Н</w:t>
            </w:r>
            <w:r>
              <w:rPr>
                <w:rFonts w:ascii="Times New Roman" w:hAnsi="Times New Roman"/>
                <w:sz w:val="24"/>
              </w:rPr>
              <w:t>.</w:t>
            </w:r>
          </w:p>
        </w:tc>
      </w:tr>
    </w:tbl>
    <w:p w14:paraId="871D0000">
      <w:pPr>
        <w:rPr>
          <w:b w:val="1"/>
        </w:rPr>
      </w:pPr>
    </w:p>
    <w:p w14:paraId="881D0000">
      <w:pPr>
        <w:rPr>
          <w:b w:val="1"/>
        </w:rPr>
      </w:pPr>
    </w:p>
    <w:p w14:paraId="891D0000">
      <w:pPr>
        <w:rPr>
          <w:b w:val="1"/>
        </w:rPr>
      </w:pPr>
    </w:p>
    <w:p w14:paraId="8A1D0000">
      <w:pPr>
        <w:rPr>
          <w:b w:val="1"/>
        </w:rPr>
      </w:pPr>
    </w:p>
    <w:p w14:paraId="8B1D0000">
      <w:pPr>
        <w:rPr>
          <w:b w:val="1"/>
        </w:rPr>
      </w:pPr>
      <w:r>
        <w:rPr>
          <w:b w:val="1"/>
        </w:rPr>
        <w:t>НОЯБРЬ</w:t>
      </w:r>
    </w:p>
    <w:tbl>
      <w:tblPr>
        <w:tblStyle w:val="Style_13"/>
        <w:tblW w:type="auto" w:w="0"/>
        <w:tblInd w:type="dxa" w:w="-71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276"/>
        <w:gridCol w:w="2920"/>
        <w:gridCol w:w="1828"/>
        <w:gridCol w:w="1970"/>
        <w:gridCol w:w="2756"/>
      </w:tblGrid>
      <w:tr>
        <w:tc>
          <w:tcPr>
            <w:tcW w:type="dxa" w:w="1276"/>
            <w:tcBorders>
              <w:top w:color="000000" w:sz="4" w:val="single"/>
              <w:left w:color="000000" w:sz="4" w:val="single"/>
              <w:bottom w:color="000000" w:sz="4" w:val="single"/>
              <w:right w:color="000000" w:sz="4" w:val="single"/>
            </w:tcBorders>
          </w:tcPr>
          <w:p w14:paraId="8C1D0000">
            <w:pPr>
              <w:pStyle w:val="Style_6"/>
              <w:rPr>
                <w:rFonts w:ascii="Times New Roman" w:hAnsi="Times New Roman"/>
                <w:b w:val="1"/>
                <w:sz w:val="24"/>
              </w:rPr>
            </w:pPr>
            <w:r>
              <w:rPr>
                <w:rFonts w:ascii="Times New Roman" w:hAnsi="Times New Roman"/>
                <w:b w:val="1"/>
                <w:sz w:val="24"/>
              </w:rPr>
              <w:t>№</w:t>
            </w:r>
          </w:p>
        </w:tc>
        <w:tc>
          <w:tcPr>
            <w:tcW w:type="dxa" w:w="2920"/>
            <w:tcBorders>
              <w:top w:color="000000" w:sz="4" w:val="single"/>
              <w:left w:color="000000" w:sz="4" w:val="single"/>
              <w:bottom w:color="000000" w:sz="4" w:val="single"/>
              <w:right w:color="000000" w:sz="4" w:val="single"/>
            </w:tcBorders>
          </w:tcPr>
          <w:p w14:paraId="8D1D0000">
            <w:pPr>
              <w:pStyle w:val="Style_6"/>
              <w:rPr>
                <w:rFonts w:ascii="Times New Roman" w:hAnsi="Times New Roman"/>
                <w:b w:val="1"/>
                <w:sz w:val="24"/>
              </w:rPr>
            </w:pPr>
            <w:r>
              <w:rPr>
                <w:rFonts w:ascii="Times New Roman" w:hAnsi="Times New Roman"/>
                <w:b w:val="1"/>
                <w:sz w:val="24"/>
              </w:rPr>
              <w:t>События</w:t>
            </w:r>
          </w:p>
        </w:tc>
        <w:tc>
          <w:tcPr>
            <w:tcW w:type="dxa" w:w="1828"/>
            <w:tcBorders>
              <w:top w:color="000000" w:sz="4" w:val="single"/>
              <w:left w:color="000000" w:sz="4" w:val="single"/>
              <w:bottom w:color="000000" w:sz="4" w:val="single"/>
              <w:right w:color="000000" w:sz="4" w:val="single"/>
            </w:tcBorders>
          </w:tcPr>
          <w:p w14:paraId="8E1D0000">
            <w:pPr>
              <w:pStyle w:val="Style_6"/>
              <w:rPr>
                <w:rFonts w:ascii="Times New Roman" w:hAnsi="Times New Roman"/>
                <w:b w:val="1"/>
                <w:sz w:val="24"/>
              </w:rPr>
            </w:pPr>
            <w:r>
              <w:rPr>
                <w:rFonts w:ascii="Times New Roman" w:hAnsi="Times New Roman"/>
                <w:b w:val="1"/>
                <w:sz w:val="24"/>
              </w:rPr>
              <w:t>Классы</w:t>
            </w:r>
          </w:p>
        </w:tc>
        <w:tc>
          <w:tcPr>
            <w:tcW w:type="dxa" w:w="1970"/>
            <w:tcBorders>
              <w:top w:color="000000" w:sz="4" w:val="single"/>
              <w:left w:color="000000" w:sz="4" w:val="single"/>
              <w:bottom w:color="000000" w:sz="4" w:val="single"/>
              <w:right w:color="000000" w:sz="4" w:val="single"/>
            </w:tcBorders>
          </w:tcPr>
          <w:p w14:paraId="8F1D0000">
            <w:pPr>
              <w:pStyle w:val="Style_6"/>
              <w:rPr>
                <w:rFonts w:ascii="Times New Roman" w:hAnsi="Times New Roman"/>
                <w:b w:val="1"/>
                <w:sz w:val="24"/>
              </w:rPr>
            </w:pPr>
            <w:r>
              <w:rPr>
                <w:rFonts w:ascii="Times New Roman" w:hAnsi="Times New Roman"/>
                <w:b w:val="1"/>
                <w:sz w:val="24"/>
              </w:rPr>
              <w:t>Сроки</w:t>
            </w:r>
          </w:p>
        </w:tc>
        <w:tc>
          <w:tcPr>
            <w:tcW w:type="dxa" w:w="2756"/>
            <w:tcBorders>
              <w:top w:color="000000" w:sz="4" w:val="single"/>
              <w:left w:color="000000" w:sz="4" w:val="single"/>
              <w:bottom w:color="000000" w:sz="4" w:val="single"/>
              <w:right w:color="000000" w:sz="4" w:val="single"/>
            </w:tcBorders>
          </w:tcPr>
          <w:p w14:paraId="901D0000">
            <w:pPr>
              <w:pStyle w:val="Style_6"/>
              <w:rPr>
                <w:rFonts w:ascii="Times New Roman" w:hAnsi="Times New Roman"/>
                <w:b w:val="1"/>
                <w:sz w:val="24"/>
              </w:rPr>
            </w:pPr>
            <w:r>
              <w:rPr>
                <w:rFonts w:ascii="Times New Roman" w:hAnsi="Times New Roman"/>
                <w:b w:val="1"/>
                <w:sz w:val="24"/>
              </w:rPr>
              <w:t>Ответственные</w:t>
            </w:r>
          </w:p>
        </w:tc>
      </w:tr>
      <w:tr>
        <w:trPr>
          <w:trHeight w:hRule="atLeast" w:val="85"/>
        </w:trPr>
        <w:tc>
          <w:tcPr>
            <w:tcW w:type="dxa" w:w="1276"/>
            <w:tcBorders>
              <w:top w:color="000000" w:sz="4" w:val="single"/>
              <w:left w:color="000000" w:sz="4" w:val="single"/>
              <w:bottom w:color="000000" w:sz="4" w:val="single"/>
              <w:right w:color="000000" w:sz="4" w:val="single"/>
            </w:tcBorders>
          </w:tcPr>
          <w:p w14:paraId="911D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921D0000">
            <w:pPr>
              <w:pStyle w:val="Style_6"/>
              <w:rPr>
                <w:rFonts w:ascii="Times New Roman" w:hAnsi="Times New Roman"/>
                <w:b w:val="1"/>
                <w:i w:val="1"/>
                <w:sz w:val="24"/>
              </w:rPr>
            </w:pPr>
            <w:r>
              <w:rPr>
                <w:rFonts w:ascii="Times New Roman" w:hAnsi="Times New Roman"/>
                <w:b w:val="1"/>
                <w:i w:val="1"/>
                <w:sz w:val="24"/>
              </w:rPr>
              <w:t xml:space="preserve">1. </w:t>
            </w:r>
            <w:r>
              <w:rPr>
                <w:rFonts w:ascii="Times New Roman" w:hAnsi="Times New Roman"/>
                <w:b w:val="1"/>
                <w:i w:val="1"/>
                <w:sz w:val="24"/>
              </w:rPr>
              <w:t>Основные</w:t>
            </w:r>
            <w:r>
              <w:rPr>
                <w:rFonts w:ascii="Times New Roman" w:hAnsi="Times New Roman"/>
                <w:b w:val="1"/>
                <w:i w:val="1"/>
                <w:sz w:val="24"/>
              </w:rPr>
              <w:t xml:space="preserve"> </w:t>
            </w:r>
            <w:r>
              <w:rPr>
                <w:rFonts w:ascii="Times New Roman" w:hAnsi="Times New Roman"/>
                <w:b w:val="1"/>
                <w:i w:val="1"/>
                <w:sz w:val="24"/>
              </w:rPr>
              <w:t>школьные</w:t>
            </w:r>
            <w:r>
              <w:rPr>
                <w:rFonts w:ascii="Times New Roman" w:hAnsi="Times New Roman"/>
                <w:b w:val="1"/>
                <w:i w:val="1"/>
                <w:sz w:val="24"/>
              </w:rPr>
              <w:t xml:space="preserve"> </w:t>
            </w:r>
            <w:r>
              <w:rPr>
                <w:rFonts w:ascii="Times New Roman" w:hAnsi="Times New Roman"/>
                <w:b w:val="1"/>
                <w:i w:val="1"/>
                <w:sz w:val="24"/>
              </w:rPr>
              <w:t>дела</w:t>
            </w:r>
          </w:p>
        </w:tc>
      </w:tr>
      <w:tr>
        <w:tc>
          <w:tcPr>
            <w:tcW w:type="dxa" w:w="1276"/>
            <w:tcBorders>
              <w:top w:color="000000" w:sz="4" w:val="single"/>
              <w:left w:color="000000" w:sz="4" w:val="single"/>
              <w:bottom w:color="000000" w:sz="4" w:val="single"/>
              <w:right w:color="000000" w:sz="4" w:val="single"/>
            </w:tcBorders>
          </w:tcPr>
          <w:p w14:paraId="931D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41D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народного</w:t>
            </w:r>
            <w:r>
              <w:rPr>
                <w:rFonts w:ascii="Times New Roman" w:hAnsi="Times New Roman"/>
                <w:sz w:val="24"/>
              </w:rPr>
              <w:t xml:space="preserve"> </w:t>
            </w:r>
            <w:r>
              <w:rPr>
                <w:rFonts w:ascii="Times New Roman" w:hAnsi="Times New Roman"/>
                <w:sz w:val="24"/>
              </w:rPr>
              <w:t>единства</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951D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961D0000">
            <w:pPr>
              <w:pStyle w:val="Style_6"/>
              <w:rPr>
                <w:rFonts w:ascii="Times New Roman" w:hAnsi="Times New Roman"/>
                <w:sz w:val="24"/>
              </w:rPr>
            </w:pPr>
            <w:r>
              <w:rPr>
                <w:rFonts w:ascii="Times New Roman" w:hAnsi="Times New Roman"/>
                <w:sz w:val="24"/>
              </w:rPr>
              <w:t xml:space="preserve">3 </w:t>
            </w:r>
            <w:r>
              <w:rPr>
                <w:rFonts w:ascii="Times New Roman" w:hAnsi="Times New Roman"/>
                <w:sz w:val="24"/>
              </w:rPr>
              <w:t>ноября</w:t>
            </w:r>
          </w:p>
        </w:tc>
        <w:tc>
          <w:tcPr>
            <w:tcW w:type="dxa" w:w="2756"/>
            <w:tcBorders>
              <w:top w:color="000000" w:sz="4" w:val="single"/>
              <w:left w:color="000000" w:sz="4" w:val="single"/>
              <w:bottom w:color="000000" w:sz="4" w:val="single"/>
              <w:right w:color="000000" w:sz="4" w:val="single"/>
            </w:tcBorders>
          </w:tcPr>
          <w:p w14:paraId="971D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981D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p w14:paraId="991D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1276"/>
            <w:tcBorders>
              <w:top w:color="000000" w:sz="4" w:val="single"/>
              <w:left w:color="000000" w:sz="4" w:val="single"/>
              <w:bottom w:color="000000" w:sz="4" w:val="single"/>
              <w:right w:color="000000" w:sz="4" w:val="single"/>
            </w:tcBorders>
          </w:tcPr>
          <w:p w14:paraId="9A1D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B1D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матери</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9C1D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9D1D0000">
            <w:pPr>
              <w:pStyle w:val="Style_6"/>
              <w:rPr>
                <w:rFonts w:ascii="Times New Roman" w:hAnsi="Times New Roman"/>
                <w:sz w:val="24"/>
              </w:rPr>
            </w:pPr>
            <w:r>
              <w:rPr>
                <w:rFonts w:ascii="Times New Roman" w:hAnsi="Times New Roman"/>
                <w:sz w:val="24"/>
              </w:rPr>
              <w:t xml:space="preserve">24-27, 28 </w:t>
            </w:r>
            <w:r>
              <w:rPr>
                <w:rFonts w:ascii="Times New Roman" w:hAnsi="Times New Roman"/>
                <w:sz w:val="24"/>
              </w:rPr>
              <w:t>ноября</w:t>
            </w:r>
          </w:p>
        </w:tc>
        <w:tc>
          <w:tcPr>
            <w:tcW w:type="dxa" w:w="2756"/>
            <w:tcBorders>
              <w:top w:color="000000" w:sz="4" w:val="single"/>
              <w:left w:color="000000" w:sz="4" w:val="single"/>
              <w:bottom w:color="000000" w:sz="4" w:val="single"/>
              <w:right w:color="000000" w:sz="4" w:val="single"/>
            </w:tcBorders>
          </w:tcPr>
          <w:p w14:paraId="9E1D0000">
            <w:pPr>
              <w:pStyle w:val="Style_6"/>
              <w:rPr>
                <w:rFonts w:ascii="Times New Roman" w:hAnsi="Times New Roman"/>
                <w:sz w:val="24"/>
              </w:rPr>
            </w:pPr>
          </w:p>
          <w:p w14:paraId="9F1D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276"/>
            <w:tcBorders>
              <w:top w:color="000000" w:sz="4" w:val="single"/>
              <w:left w:color="000000" w:sz="4" w:val="single"/>
              <w:bottom w:color="000000" w:sz="4" w:val="single"/>
              <w:right w:color="000000" w:sz="4" w:val="single"/>
            </w:tcBorders>
          </w:tcPr>
          <w:p w14:paraId="A01D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A11D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Государственного</w:t>
            </w:r>
            <w:r>
              <w:rPr>
                <w:rFonts w:ascii="Times New Roman" w:hAnsi="Times New Roman"/>
                <w:sz w:val="24"/>
              </w:rPr>
              <w:t xml:space="preserve"> </w:t>
            </w:r>
            <w:r>
              <w:rPr>
                <w:rFonts w:ascii="Times New Roman" w:hAnsi="Times New Roman"/>
                <w:sz w:val="24"/>
              </w:rPr>
              <w:t>герба</w:t>
            </w:r>
            <w:r>
              <w:rPr>
                <w:rFonts w:ascii="Times New Roman" w:hAnsi="Times New Roman"/>
                <w:sz w:val="24"/>
              </w:rPr>
              <w:t xml:space="preserve"> </w:t>
            </w:r>
            <w:r>
              <w:rPr>
                <w:rFonts w:ascii="Times New Roman" w:hAnsi="Times New Roman"/>
                <w:sz w:val="24"/>
              </w:rPr>
              <w:t>РФ</w:t>
            </w:r>
          </w:p>
        </w:tc>
        <w:tc>
          <w:tcPr>
            <w:tcW w:type="dxa" w:w="1828"/>
            <w:tcBorders>
              <w:top w:color="000000" w:sz="4" w:val="single"/>
              <w:left w:color="000000" w:sz="4" w:val="single"/>
              <w:bottom w:color="000000" w:sz="4" w:val="single"/>
              <w:right w:color="000000" w:sz="4" w:val="single"/>
            </w:tcBorders>
          </w:tcPr>
          <w:p w14:paraId="A21D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A31D0000">
            <w:pPr>
              <w:pStyle w:val="Style_6"/>
              <w:rPr>
                <w:rFonts w:ascii="Times New Roman" w:hAnsi="Times New Roman"/>
                <w:sz w:val="24"/>
              </w:rPr>
            </w:pPr>
            <w:r>
              <w:rPr>
                <w:rFonts w:ascii="Times New Roman" w:hAnsi="Times New Roman"/>
                <w:sz w:val="24"/>
              </w:rPr>
              <w:t xml:space="preserve">30 </w:t>
            </w:r>
            <w:r>
              <w:rPr>
                <w:rFonts w:ascii="Times New Roman" w:hAnsi="Times New Roman"/>
                <w:sz w:val="24"/>
              </w:rPr>
              <w:t>ноября</w:t>
            </w:r>
          </w:p>
        </w:tc>
        <w:tc>
          <w:tcPr>
            <w:tcW w:type="dxa" w:w="2756"/>
            <w:tcBorders>
              <w:top w:color="000000" w:sz="4" w:val="single"/>
              <w:left w:color="000000" w:sz="4" w:val="single"/>
              <w:bottom w:color="000000" w:sz="4" w:val="single"/>
              <w:right w:color="000000" w:sz="4" w:val="single"/>
            </w:tcBorders>
          </w:tcPr>
          <w:p w14:paraId="A41D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A51D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p w14:paraId="A61D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1276"/>
            <w:tcBorders>
              <w:top w:color="000000" w:sz="4" w:val="single"/>
              <w:left w:color="000000" w:sz="4" w:val="single"/>
              <w:bottom w:color="000000" w:sz="4" w:val="single"/>
              <w:right w:color="000000" w:sz="4" w:val="single"/>
            </w:tcBorders>
          </w:tcPr>
          <w:p w14:paraId="A71D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A81D0000">
            <w:pPr>
              <w:pStyle w:val="Style_6"/>
              <w:rPr>
                <w:rFonts w:ascii="Times New Roman" w:hAnsi="Times New Roman"/>
                <w:b w:val="1"/>
                <w:sz w:val="24"/>
              </w:rPr>
            </w:pPr>
            <w:r>
              <w:rPr>
                <w:rFonts w:ascii="Times New Roman" w:hAnsi="Times New Roman"/>
                <w:b w:val="1"/>
                <w:sz w:val="24"/>
              </w:rPr>
              <w:t xml:space="preserve">2. </w:t>
            </w:r>
            <w:r>
              <w:rPr>
                <w:rFonts w:ascii="Times New Roman" w:hAnsi="Times New Roman"/>
                <w:b w:val="1"/>
                <w:sz w:val="24"/>
              </w:rPr>
              <w:t>Классное</w:t>
            </w:r>
            <w:r>
              <w:rPr>
                <w:rFonts w:ascii="Times New Roman" w:hAnsi="Times New Roman"/>
                <w:b w:val="1"/>
                <w:sz w:val="24"/>
              </w:rPr>
              <w:t xml:space="preserve"> </w:t>
            </w:r>
            <w:r>
              <w:rPr>
                <w:rFonts w:ascii="Times New Roman" w:hAnsi="Times New Roman"/>
                <w:b w:val="1"/>
                <w:sz w:val="24"/>
              </w:rPr>
              <w:t>руководство</w:t>
            </w:r>
          </w:p>
        </w:tc>
      </w:tr>
      <w:tr>
        <w:tc>
          <w:tcPr>
            <w:tcW w:type="dxa" w:w="1276"/>
            <w:tcBorders>
              <w:top w:color="000000" w:sz="4" w:val="single"/>
              <w:left w:color="000000" w:sz="4" w:val="single"/>
              <w:bottom w:color="000000" w:sz="4" w:val="single"/>
              <w:right w:color="000000" w:sz="4" w:val="single"/>
            </w:tcBorders>
          </w:tcPr>
          <w:p w14:paraId="A91D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AA1D0000">
            <w:pPr>
              <w:pStyle w:val="Style_6"/>
              <w:rPr>
                <w:rFonts w:ascii="Times New Roman" w:hAnsi="Times New Roman"/>
                <w:sz w:val="24"/>
              </w:rPr>
            </w:pPr>
            <w:r>
              <w:rPr>
                <w:rFonts w:ascii="Times New Roman" w:hAnsi="Times New Roman"/>
                <w:sz w:val="24"/>
              </w:rPr>
              <w:t>Мы</w:t>
            </w:r>
            <w:r>
              <w:rPr>
                <w:rFonts w:ascii="Times New Roman" w:hAnsi="Times New Roman"/>
                <w:sz w:val="24"/>
              </w:rPr>
              <w:t xml:space="preserve"> </w:t>
            </w:r>
            <w:r>
              <w:rPr>
                <w:rFonts w:ascii="Times New Roman" w:hAnsi="Times New Roman"/>
                <w:sz w:val="24"/>
              </w:rPr>
              <w:t>едины</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AB1D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AC1D0000">
            <w:pPr>
              <w:pStyle w:val="Style_6"/>
              <w:rPr>
                <w:rFonts w:ascii="Times New Roman" w:hAnsi="Times New Roman"/>
                <w:sz w:val="24"/>
              </w:rPr>
            </w:pPr>
            <w:r>
              <w:rPr>
                <w:rFonts w:ascii="Times New Roman" w:hAnsi="Times New Roman"/>
                <w:sz w:val="24"/>
              </w:rPr>
              <w:t>1.11</w:t>
            </w:r>
          </w:p>
        </w:tc>
        <w:tc>
          <w:tcPr>
            <w:tcW w:type="dxa" w:w="2756"/>
            <w:tcBorders>
              <w:top w:color="000000" w:sz="4" w:val="single"/>
              <w:left w:color="000000" w:sz="4" w:val="single"/>
              <w:bottom w:color="000000" w:sz="4" w:val="single"/>
              <w:right w:color="000000" w:sz="4" w:val="single"/>
            </w:tcBorders>
          </w:tcPr>
          <w:p w14:paraId="AD1D0000">
            <w:pPr>
              <w:pStyle w:val="Style_6"/>
              <w:rPr>
                <w:rFonts w:ascii="Times New Roman" w:hAnsi="Times New Roman"/>
                <w:sz w:val="24"/>
              </w:rPr>
            </w:pPr>
          </w:p>
          <w:p w14:paraId="AE1D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276"/>
            <w:tcBorders>
              <w:top w:color="000000" w:sz="4" w:val="single"/>
              <w:left w:color="000000" w:sz="4" w:val="single"/>
              <w:bottom w:color="000000" w:sz="4" w:val="single"/>
              <w:right w:color="000000" w:sz="4" w:val="single"/>
            </w:tcBorders>
          </w:tcPr>
          <w:p w14:paraId="AF1D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01D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памяти</w:t>
            </w:r>
            <w:r>
              <w:rPr>
                <w:rFonts w:ascii="Times New Roman" w:hAnsi="Times New Roman"/>
                <w:sz w:val="24"/>
              </w:rPr>
              <w:t xml:space="preserve"> </w:t>
            </w:r>
            <w:r>
              <w:rPr>
                <w:rFonts w:ascii="Times New Roman" w:hAnsi="Times New Roman"/>
                <w:sz w:val="24"/>
              </w:rPr>
              <w:t>погибших</w:t>
            </w:r>
            <w:r>
              <w:rPr>
                <w:rFonts w:ascii="Times New Roman" w:hAnsi="Times New Roman"/>
                <w:sz w:val="24"/>
              </w:rPr>
              <w:t xml:space="preserve"> </w:t>
            </w:r>
            <w:r>
              <w:rPr>
                <w:rFonts w:ascii="Times New Roman" w:hAnsi="Times New Roman"/>
                <w:sz w:val="24"/>
              </w:rPr>
              <w:t>при</w:t>
            </w:r>
            <w:r>
              <w:rPr>
                <w:rFonts w:ascii="Times New Roman" w:hAnsi="Times New Roman"/>
                <w:sz w:val="24"/>
              </w:rPr>
              <w:t xml:space="preserve"> </w:t>
            </w:r>
            <w:r>
              <w:rPr>
                <w:rFonts w:ascii="Times New Roman" w:hAnsi="Times New Roman"/>
                <w:sz w:val="24"/>
              </w:rPr>
              <w:t>исполнении</w:t>
            </w:r>
            <w:r>
              <w:rPr>
                <w:rFonts w:ascii="Times New Roman" w:hAnsi="Times New Roman"/>
                <w:sz w:val="24"/>
              </w:rPr>
              <w:t xml:space="preserve"> </w:t>
            </w:r>
            <w:r>
              <w:rPr>
                <w:rFonts w:ascii="Times New Roman" w:hAnsi="Times New Roman"/>
                <w:sz w:val="24"/>
              </w:rPr>
              <w:t>служебных</w:t>
            </w:r>
            <w:r>
              <w:rPr>
                <w:rFonts w:ascii="Times New Roman" w:hAnsi="Times New Roman"/>
                <w:sz w:val="24"/>
              </w:rPr>
              <w:t xml:space="preserve"> </w:t>
            </w:r>
            <w:r>
              <w:rPr>
                <w:rFonts w:ascii="Times New Roman" w:hAnsi="Times New Roman"/>
                <w:sz w:val="24"/>
              </w:rPr>
              <w:t>обязанностей</w:t>
            </w:r>
            <w:r>
              <w:rPr>
                <w:rFonts w:ascii="Times New Roman" w:hAnsi="Times New Roman"/>
                <w:sz w:val="24"/>
              </w:rPr>
              <w:t xml:space="preserve"> </w:t>
            </w:r>
            <w:r>
              <w:rPr>
                <w:rFonts w:ascii="Times New Roman" w:hAnsi="Times New Roman"/>
                <w:sz w:val="24"/>
              </w:rPr>
              <w:t>сотрудников</w:t>
            </w:r>
            <w:r>
              <w:rPr>
                <w:rFonts w:ascii="Times New Roman" w:hAnsi="Times New Roman"/>
                <w:sz w:val="24"/>
              </w:rPr>
              <w:t xml:space="preserve"> </w:t>
            </w:r>
            <w:r>
              <w:rPr>
                <w:rFonts w:ascii="Times New Roman" w:hAnsi="Times New Roman"/>
                <w:sz w:val="24"/>
              </w:rPr>
              <w:t>ОВД</w:t>
            </w:r>
            <w:r>
              <w:rPr>
                <w:rFonts w:ascii="Times New Roman" w:hAnsi="Times New Roman"/>
                <w:sz w:val="24"/>
              </w:rPr>
              <w:t xml:space="preserve"> </w:t>
            </w:r>
            <w:r>
              <w:rPr>
                <w:rFonts w:ascii="Times New Roman" w:hAnsi="Times New Roman"/>
                <w:sz w:val="24"/>
              </w:rPr>
              <w:t>России</w:t>
            </w:r>
          </w:p>
        </w:tc>
        <w:tc>
          <w:tcPr>
            <w:tcW w:type="dxa" w:w="1828"/>
            <w:tcBorders>
              <w:top w:color="000000" w:sz="4" w:val="single"/>
              <w:left w:color="000000" w:sz="4" w:val="single"/>
              <w:bottom w:color="000000" w:sz="4" w:val="single"/>
              <w:right w:color="000000" w:sz="4" w:val="single"/>
            </w:tcBorders>
          </w:tcPr>
          <w:p w14:paraId="B11D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B21D0000">
            <w:pPr>
              <w:pStyle w:val="Style_6"/>
              <w:rPr>
                <w:rFonts w:ascii="Times New Roman" w:hAnsi="Times New Roman"/>
                <w:sz w:val="24"/>
              </w:rPr>
            </w:pPr>
            <w:r>
              <w:rPr>
                <w:rFonts w:ascii="Times New Roman" w:hAnsi="Times New Roman"/>
                <w:sz w:val="24"/>
              </w:rPr>
              <w:t xml:space="preserve">8 </w:t>
            </w:r>
            <w:r>
              <w:rPr>
                <w:rFonts w:ascii="Times New Roman" w:hAnsi="Times New Roman"/>
                <w:sz w:val="24"/>
              </w:rPr>
              <w:t>ноября</w:t>
            </w:r>
          </w:p>
        </w:tc>
        <w:tc>
          <w:tcPr>
            <w:tcW w:type="dxa" w:w="2756"/>
            <w:tcBorders>
              <w:top w:color="000000" w:sz="4" w:val="single"/>
              <w:left w:color="000000" w:sz="4" w:val="single"/>
              <w:bottom w:color="000000" w:sz="4" w:val="single"/>
              <w:right w:color="000000" w:sz="4" w:val="single"/>
            </w:tcBorders>
          </w:tcPr>
          <w:p w14:paraId="B31D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276"/>
            <w:tcBorders>
              <w:top w:color="000000" w:sz="4" w:val="single"/>
              <w:left w:color="000000" w:sz="4" w:val="single"/>
              <w:bottom w:color="000000" w:sz="4" w:val="single"/>
              <w:right w:color="000000" w:sz="4" w:val="single"/>
            </w:tcBorders>
          </w:tcPr>
          <w:p w14:paraId="B41D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51D0000">
            <w:pPr>
              <w:pStyle w:val="Style_6"/>
              <w:rPr>
                <w:rFonts w:ascii="Times New Roman" w:hAnsi="Times New Roman"/>
                <w:sz w:val="24"/>
              </w:rPr>
            </w:pPr>
            <w:r>
              <w:rPr>
                <w:rFonts w:ascii="Times New Roman" w:hAnsi="Times New Roman"/>
                <w:sz w:val="24"/>
              </w:rPr>
              <w:t>Работа</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портфолио</w:t>
            </w:r>
          </w:p>
        </w:tc>
        <w:tc>
          <w:tcPr>
            <w:tcW w:type="dxa" w:w="1828"/>
            <w:tcBorders>
              <w:top w:color="000000" w:sz="4" w:val="single"/>
              <w:left w:color="000000" w:sz="4" w:val="single"/>
              <w:bottom w:color="000000" w:sz="4" w:val="single"/>
              <w:right w:color="000000" w:sz="4" w:val="single"/>
            </w:tcBorders>
          </w:tcPr>
          <w:p w14:paraId="B61D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B71D0000">
            <w:pPr>
              <w:pStyle w:val="Style_6"/>
              <w:rPr>
                <w:rFonts w:ascii="Times New Roman" w:hAnsi="Times New Roman"/>
                <w:sz w:val="24"/>
              </w:rPr>
            </w:pPr>
            <w:r>
              <w:rPr>
                <w:rFonts w:ascii="Times New Roman" w:hAnsi="Times New Roman"/>
                <w:sz w:val="24"/>
              </w:rPr>
              <w:t>15.11</w:t>
            </w:r>
          </w:p>
        </w:tc>
        <w:tc>
          <w:tcPr>
            <w:tcW w:type="dxa" w:w="2756"/>
            <w:tcBorders>
              <w:top w:color="000000" w:sz="4" w:val="single"/>
              <w:left w:color="000000" w:sz="4" w:val="single"/>
              <w:bottom w:color="000000" w:sz="4" w:val="single"/>
              <w:right w:color="000000" w:sz="4" w:val="single"/>
            </w:tcBorders>
          </w:tcPr>
          <w:p w14:paraId="B81D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276"/>
            <w:tcBorders>
              <w:top w:color="000000" w:sz="4" w:val="single"/>
              <w:left w:color="000000" w:sz="4" w:val="single"/>
              <w:bottom w:color="000000" w:sz="4" w:val="single"/>
              <w:right w:color="000000" w:sz="4" w:val="single"/>
            </w:tcBorders>
          </w:tcPr>
          <w:p w14:paraId="B91D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A1D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Государственного</w:t>
            </w:r>
            <w:r>
              <w:rPr>
                <w:rFonts w:ascii="Times New Roman" w:hAnsi="Times New Roman"/>
                <w:sz w:val="24"/>
              </w:rPr>
              <w:t xml:space="preserve"> </w:t>
            </w:r>
            <w:r>
              <w:rPr>
                <w:rFonts w:ascii="Times New Roman" w:hAnsi="Times New Roman"/>
                <w:sz w:val="24"/>
              </w:rPr>
              <w:t>герба</w:t>
            </w:r>
            <w:r>
              <w:rPr>
                <w:rFonts w:ascii="Times New Roman" w:hAnsi="Times New Roman"/>
                <w:sz w:val="24"/>
              </w:rPr>
              <w:t xml:space="preserve"> </w:t>
            </w:r>
            <w:r>
              <w:rPr>
                <w:rFonts w:ascii="Times New Roman" w:hAnsi="Times New Roman"/>
                <w:sz w:val="24"/>
              </w:rPr>
              <w:t>РФ</w:t>
            </w:r>
          </w:p>
        </w:tc>
        <w:tc>
          <w:tcPr>
            <w:tcW w:type="dxa" w:w="1828"/>
            <w:tcBorders>
              <w:top w:color="000000" w:sz="4" w:val="single"/>
              <w:left w:color="000000" w:sz="4" w:val="single"/>
              <w:bottom w:color="000000" w:sz="4" w:val="single"/>
              <w:right w:color="000000" w:sz="4" w:val="single"/>
            </w:tcBorders>
          </w:tcPr>
          <w:p w14:paraId="BB1D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BC1D0000">
            <w:pPr>
              <w:pStyle w:val="Style_6"/>
              <w:rPr>
                <w:rFonts w:ascii="Times New Roman" w:hAnsi="Times New Roman"/>
                <w:sz w:val="24"/>
              </w:rPr>
            </w:pPr>
            <w:r>
              <w:rPr>
                <w:rFonts w:ascii="Times New Roman" w:hAnsi="Times New Roman"/>
                <w:sz w:val="24"/>
              </w:rPr>
              <w:t>29.11</w:t>
            </w:r>
          </w:p>
        </w:tc>
        <w:tc>
          <w:tcPr>
            <w:tcW w:type="dxa" w:w="2756"/>
            <w:tcBorders>
              <w:top w:color="000000" w:sz="4" w:val="single"/>
              <w:left w:color="000000" w:sz="4" w:val="single"/>
              <w:bottom w:color="000000" w:sz="4" w:val="single"/>
              <w:right w:color="000000" w:sz="4" w:val="single"/>
            </w:tcBorders>
          </w:tcPr>
          <w:p w14:paraId="BD1D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276"/>
            <w:tcBorders>
              <w:top w:color="000000" w:sz="4" w:val="single"/>
              <w:left w:color="000000" w:sz="4" w:val="single"/>
              <w:bottom w:color="000000" w:sz="4" w:val="single"/>
              <w:right w:color="000000" w:sz="4" w:val="single"/>
            </w:tcBorders>
          </w:tcPr>
          <w:p w14:paraId="BE1D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BF1D0000">
            <w:pPr>
              <w:pStyle w:val="Style_6"/>
              <w:rPr>
                <w:rFonts w:ascii="Times New Roman" w:hAnsi="Times New Roman"/>
                <w:b w:val="1"/>
                <w:sz w:val="24"/>
              </w:rPr>
            </w:pPr>
            <w:r>
              <w:rPr>
                <w:rFonts w:ascii="Times New Roman" w:hAnsi="Times New Roman"/>
                <w:b w:val="1"/>
                <w:sz w:val="24"/>
              </w:rPr>
              <w:t xml:space="preserve">3. </w:t>
            </w:r>
            <w:r>
              <w:rPr>
                <w:rFonts w:ascii="Times New Roman" w:hAnsi="Times New Roman"/>
                <w:b w:val="1"/>
                <w:sz w:val="24"/>
              </w:rPr>
              <w:t>Школьный</w:t>
            </w:r>
            <w:r>
              <w:rPr>
                <w:rFonts w:ascii="Times New Roman" w:hAnsi="Times New Roman"/>
                <w:b w:val="1"/>
                <w:sz w:val="24"/>
              </w:rPr>
              <w:t xml:space="preserve"> </w:t>
            </w:r>
            <w:r>
              <w:rPr>
                <w:rFonts w:ascii="Times New Roman" w:hAnsi="Times New Roman"/>
                <w:b w:val="1"/>
                <w:sz w:val="24"/>
              </w:rPr>
              <w:t>урок</w:t>
            </w:r>
          </w:p>
        </w:tc>
      </w:tr>
      <w:tr>
        <w:tc>
          <w:tcPr>
            <w:tcW w:type="dxa" w:w="1276"/>
            <w:tcBorders>
              <w:top w:color="000000" w:sz="4" w:val="single"/>
              <w:left w:color="000000" w:sz="4" w:val="single"/>
              <w:bottom w:color="000000" w:sz="4" w:val="single"/>
              <w:right w:color="000000" w:sz="4" w:val="single"/>
            </w:tcBorders>
          </w:tcPr>
          <w:p w14:paraId="C01D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11D0000">
            <w:pPr>
              <w:pStyle w:val="Style_6"/>
              <w:rPr>
                <w:rFonts w:ascii="Times New Roman" w:hAnsi="Times New Roman"/>
                <w:sz w:val="24"/>
              </w:rPr>
            </w:pPr>
            <w:r>
              <w:rPr>
                <w:rFonts w:ascii="Times New Roman" w:hAnsi="Times New Roman"/>
                <w:sz w:val="24"/>
              </w:rPr>
              <w:t xml:space="preserve">170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рождения</w:t>
            </w:r>
            <w:r>
              <w:rPr>
                <w:rFonts w:ascii="Times New Roman" w:hAnsi="Times New Roman"/>
                <w:sz w:val="24"/>
              </w:rPr>
              <w:t xml:space="preserve"> </w:t>
            </w:r>
            <w:r>
              <w:rPr>
                <w:rFonts w:ascii="Times New Roman" w:hAnsi="Times New Roman"/>
                <w:sz w:val="24"/>
              </w:rPr>
              <w:t>Д</w:t>
            </w:r>
            <w:r>
              <w:rPr>
                <w:rFonts w:ascii="Times New Roman" w:hAnsi="Times New Roman"/>
                <w:sz w:val="24"/>
              </w:rPr>
              <w:t>.</w:t>
            </w:r>
            <w:r>
              <w:rPr>
                <w:rFonts w:ascii="Times New Roman" w:hAnsi="Times New Roman"/>
                <w:sz w:val="24"/>
              </w:rPr>
              <w:t>Н</w:t>
            </w:r>
            <w:r>
              <w:rPr>
                <w:rFonts w:ascii="Times New Roman" w:hAnsi="Times New Roman"/>
                <w:sz w:val="24"/>
              </w:rPr>
              <w:t>.</w:t>
            </w:r>
            <w:r>
              <w:rPr>
                <w:rFonts w:ascii="Times New Roman" w:hAnsi="Times New Roman"/>
                <w:sz w:val="24"/>
              </w:rPr>
              <w:t>Мамина</w:t>
            </w:r>
            <w:r>
              <w:rPr>
                <w:rFonts w:ascii="Times New Roman" w:hAnsi="Times New Roman"/>
                <w:sz w:val="24"/>
              </w:rPr>
              <w:t>-</w:t>
            </w:r>
            <w:r>
              <w:rPr>
                <w:rFonts w:ascii="Times New Roman" w:hAnsi="Times New Roman"/>
                <w:sz w:val="24"/>
              </w:rPr>
              <w:t>Сибиряка</w:t>
            </w:r>
          </w:p>
        </w:tc>
        <w:tc>
          <w:tcPr>
            <w:tcW w:type="dxa" w:w="1828"/>
            <w:tcBorders>
              <w:top w:color="000000" w:sz="4" w:val="single"/>
              <w:left w:color="000000" w:sz="4" w:val="single"/>
              <w:bottom w:color="000000" w:sz="4" w:val="single"/>
              <w:right w:color="000000" w:sz="4" w:val="single"/>
            </w:tcBorders>
          </w:tcPr>
          <w:p w14:paraId="C21D0000">
            <w:pPr>
              <w:pStyle w:val="Style_6"/>
              <w:rPr>
                <w:rFonts w:ascii="Times New Roman" w:hAnsi="Times New Roman"/>
                <w:sz w:val="24"/>
              </w:rPr>
            </w:pPr>
            <w:r>
              <w:rPr>
                <w:rFonts w:ascii="Times New Roman" w:hAnsi="Times New Roman"/>
                <w:sz w:val="24"/>
              </w:rPr>
              <w:t>1-7</w:t>
            </w:r>
          </w:p>
        </w:tc>
        <w:tc>
          <w:tcPr>
            <w:tcW w:type="dxa" w:w="1970"/>
            <w:tcBorders>
              <w:top w:color="000000" w:sz="4" w:val="single"/>
              <w:left w:color="000000" w:sz="4" w:val="single"/>
              <w:bottom w:color="000000" w:sz="4" w:val="single"/>
              <w:right w:color="000000" w:sz="4" w:val="single"/>
            </w:tcBorders>
          </w:tcPr>
          <w:p w14:paraId="C31D0000">
            <w:pPr>
              <w:pStyle w:val="Style_6"/>
              <w:rPr>
                <w:rFonts w:ascii="Times New Roman" w:hAnsi="Times New Roman"/>
                <w:sz w:val="24"/>
              </w:rPr>
            </w:pPr>
            <w:r>
              <w:rPr>
                <w:rFonts w:ascii="Times New Roman" w:hAnsi="Times New Roman"/>
                <w:sz w:val="24"/>
              </w:rPr>
              <w:t>8.11</w:t>
            </w:r>
          </w:p>
        </w:tc>
        <w:tc>
          <w:tcPr>
            <w:tcW w:type="dxa" w:w="2756"/>
            <w:tcBorders>
              <w:top w:color="000000" w:sz="4" w:val="single"/>
              <w:left w:color="000000" w:sz="4" w:val="single"/>
              <w:bottom w:color="000000" w:sz="4" w:val="single"/>
              <w:right w:color="000000" w:sz="4" w:val="single"/>
            </w:tcBorders>
          </w:tcPr>
          <w:p w14:paraId="C41D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литературы</w:t>
            </w:r>
            <w:r>
              <w:rPr>
                <w:rFonts w:ascii="Times New Roman" w:hAnsi="Times New Roman"/>
                <w:sz w:val="24"/>
              </w:rPr>
              <w:t xml:space="preserve">, </w:t>
            </w:r>
            <w:r>
              <w:rPr>
                <w:rFonts w:ascii="Times New Roman" w:hAnsi="Times New Roman"/>
                <w:sz w:val="24"/>
              </w:rPr>
              <w:t>библиотекарь</w:t>
            </w:r>
          </w:p>
        </w:tc>
      </w:tr>
      <w:tr>
        <w:tc>
          <w:tcPr>
            <w:tcW w:type="dxa" w:w="1276"/>
            <w:tcBorders>
              <w:top w:color="000000" w:sz="4" w:val="single"/>
              <w:left w:color="000000" w:sz="4" w:val="single"/>
              <w:bottom w:color="000000" w:sz="4" w:val="single"/>
              <w:right w:color="000000" w:sz="4" w:val="single"/>
            </w:tcBorders>
          </w:tcPr>
          <w:p w14:paraId="C51D0000">
            <w:pPr>
              <w:pStyle w:val="Style_6"/>
              <w:ind w:firstLine="0" w:left="644"/>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61D0000">
            <w:pPr>
              <w:pStyle w:val="Style_6"/>
              <w:rPr>
                <w:rFonts w:ascii="Times New Roman" w:hAnsi="Times New Roman"/>
                <w:sz w:val="24"/>
              </w:rPr>
            </w:pPr>
            <w:r>
              <w:rPr>
                <w:rFonts w:ascii="Times New Roman" w:hAnsi="Times New Roman"/>
                <w:sz w:val="24"/>
              </w:rPr>
              <w:t xml:space="preserve">135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рождения</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Я</w:t>
            </w:r>
            <w:r>
              <w:rPr>
                <w:rFonts w:ascii="Times New Roman" w:hAnsi="Times New Roman"/>
                <w:sz w:val="24"/>
              </w:rPr>
              <w:t>.</w:t>
            </w:r>
            <w:r>
              <w:rPr>
                <w:rFonts w:ascii="Times New Roman" w:hAnsi="Times New Roman"/>
                <w:sz w:val="24"/>
              </w:rPr>
              <w:t>Маршака</w:t>
            </w:r>
          </w:p>
        </w:tc>
        <w:tc>
          <w:tcPr>
            <w:tcW w:type="dxa" w:w="1828"/>
            <w:tcBorders>
              <w:top w:color="000000" w:sz="4" w:val="single"/>
              <w:left w:color="000000" w:sz="4" w:val="single"/>
              <w:bottom w:color="000000" w:sz="4" w:val="single"/>
              <w:right w:color="000000" w:sz="4" w:val="single"/>
            </w:tcBorders>
          </w:tcPr>
          <w:p w14:paraId="C71D0000">
            <w:pPr>
              <w:pStyle w:val="Style_6"/>
              <w:rPr>
                <w:rFonts w:ascii="Times New Roman" w:hAnsi="Times New Roman"/>
                <w:sz w:val="24"/>
              </w:rPr>
            </w:pPr>
            <w:r>
              <w:rPr>
                <w:rFonts w:ascii="Times New Roman" w:hAnsi="Times New Roman"/>
                <w:sz w:val="24"/>
              </w:rPr>
              <w:t>1-7</w:t>
            </w:r>
          </w:p>
        </w:tc>
        <w:tc>
          <w:tcPr>
            <w:tcW w:type="dxa" w:w="1970"/>
            <w:tcBorders>
              <w:top w:color="000000" w:sz="4" w:val="single"/>
              <w:left w:color="000000" w:sz="4" w:val="single"/>
              <w:bottom w:color="000000" w:sz="4" w:val="single"/>
              <w:right w:color="000000" w:sz="4" w:val="single"/>
            </w:tcBorders>
          </w:tcPr>
          <w:p w14:paraId="C81D0000">
            <w:pPr>
              <w:pStyle w:val="Style_6"/>
              <w:rPr>
                <w:rFonts w:ascii="Times New Roman" w:hAnsi="Times New Roman"/>
                <w:sz w:val="24"/>
              </w:rPr>
            </w:pPr>
            <w:r>
              <w:rPr>
                <w:rFonts w:ascii="Times New Roman" w:hAnsi="Times New Roman"/>
                <w:sz w:val="24"/>
              </w:rPr>
              <w:t>3.11</w:t>
            </w:r>
          </w:p>
        </w:tc>
        <w:tc>
          <w:tcPr>
            <w:tcW w:type="dxa" w:w="2756"/>
            <w:tcBorders>
              <w:top w:color="000000" w:sz="4" w:val="single"/>
              <w:left w:color="000000" w:sz="4" w:val="single"/>
              <w:bottom w:color="000000" w:sz="4" w:val="single"/>
              <w:right w:color="000000" w:sz="4" w:val="single"/>
            </w:tcBorders>
          </w:tcPr>
          <w:p w14:paraId="C91D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литературы</w:t>
            </w:r>
            <w:r>
              <w:rPr>
                <w:rFonts w:ascii="Times New Roman" w:hAnsi="Times New Roman"/>
                <w:sz w:val="24"/>
              </w:rPr>
              <w:t xml:space="preserve">, </w:t>
            </w:r>
            <w:r>
              <w:rPr>
                <w:rFonts w:ascii="Times New Roman" w:hAnsi="Times New Roman"/>
                <w:sz w:val="24"/>
              </w:rPr>
              <w:t>библиотекарь</w:t>
            </w:r>
          </w:p>
        </w:tc>
      </w:tr>
      <w:tr>
        <w:tc>
          <w:tcPr>
            <w:tcW w:type="dxa" w:w="1276"/>
            <w:tcBorders>
              <w:top w:color="000000" w:sz="4" w:val="single"/>
              <w:left w:color="000000" w:sz="4" w:val="single"/>
              <w:bottom w:color="000000" w:sz="4" w:val="single"/>
              <w:right w:color="000000" w:sz="4" w:val="single"/>
            </w:tcBorders>
          </w:tcPr>
          <w:p w14:paraId="CA1D0000">
            <w:pPr>
              <w:pStyle w:val="Style_6"/>
              <w:ind w:firstLine="0" w:left="284"/>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B1D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начала</w:t>
            </w:r>
            <w:r>
              <w:rPr>
                <w:rFonts w:ascii="Times New Roman" w:hAnsi="Times New Roman"/>
                <w:sz w:val="24"/>
              </w:rPr>
              <w:t xml:space="preserve"> </w:t>
            </w:r>
            <w:r>
              <w:rPr>
                <w:rFonts w:ascii="Times New Roman" w:hAnsi="Times New Roman"/>
                <w:sz w:val="24"/>
              </w:rPr>
              <w:t>Нюрбергского</w:t>
            </w:r>
            <w:r>
              <w:rPr>
                <w:rFonts w:ascii="Times New Roman" w:hAnsi="Times New Roman"/>
                <w:sz w:val="24"/>
              </w:rPr>
              <w:t xml:space="preserve"> </w:t>
            </w:r>
            <w:r>
              <w:rPr>
                <w:rFonts w:ascii="Times New Roman" w:hAnsi="Times New Roman"/>
                <w:sz w:val="24"/>
              </w:rPr>
              <w:t>процесса</w:t>
            </w:r>
          </w:p>
        </w:tc>
        <w:tc>
          <w:tcPr>
            <w:tcW w:type="dxa" w:w="1828"/>
            <w:tcBorders>
              <w:top w:color="000000" w:sz="4" w:val="single"/>
              <w:left w:color="000000" w:sz="4" w:val="single"/>
              <w:bottom w:color="000000" w:sz="4" w:val="single"/>
              <w:right w:color="000000" w:sz="4" w:val="single"/>
            </w:tcBorders>
          </w:tcPr>
          <w:p w14:paraId="CC1D0000">
            <w:pPr>
              <w:pStyle w:val="Style_6"/>
              <w:rPr>
                <w:rFonts w:ascii="Times New Roman" w:hAnsi="Times New Roman"/>
                <w:sz w:val="24"/>
              </w:rPr>
            </w:pPr>
            <w:r>
              <w:rPr>
                <w:rFonts w:ascii="Times New Roman" w:hAnsi="Times New Roman"/>
                <w:sz w:val="24"/>
              </w:rPr>
              <w:t>9</w:t>
            </w:r>
          </w:p>
        </w:tc>
        <w:tc>
          <w:tcPr>
            <w:tcW w:type="dxa" w:w="1970"/>
            <w:tcBorders>
              <w:top w:color="000000" w:sz="4" w:val="single"/>
              <w:left w:color="000000" w:sz="4" w:val="single"/>
              <w:bottom w:color="000000" w:sz="4" w:val="single"/>
              <w:right w:color="000000" w:sz="4" w:val="single"/>
            </w:tcBorders>
          </w:tcPr>
          <w:p w14:paraId="CD1D0000">
            <w:pPr>
              <w:pStyle w:val="Style_6"/>
              <w:rPr>
                <w:rFonts w:ascii="Times New Roman" w:hAnsi="Times New Roman"/>
                <w:sz w:val="24"/>
              </w:rPr>
            </w:pPr>
            <w:r>
              <w:rPr>
                <w:rFonts w:ascii="Times New Roman" w:hAnsi="Times New Roman"/>
                <w:sz w:val="24"/>
              </w:rPr>
              <w:t xml:space="preserve">18 </w:t>
            </w:r>
            <w:r>
              <w:rPr>
                <w:rFonts w:ascii="Times New Roman" w:hAnsi="Times New Roman"/>
                <w:sz w:val="24"/>
              </w:rPr>
              <w:t>ноября</w:t>
            </w:r>
            <w:r>
              <w:rPr>
                <w:rFonts w:ascii="Times New Roman" w:hAnsi="Times New Roman"/>
                <w:sz w:val="24"/>
              </w:rPr>
              <w:t xml:space="preserve"> </w:t>
            </w:r>
          </w:p>
        </w:tc>
        <w:tc>
          <w:tcPr>
            <w:tcW w:type="dxa" w:w="2756"/>
            <w:tcBorders>
              <w:top w:color="000000" w:sz="4" w:val="single"/>
              <w:left w:color="000000" w:sz="4" w:val="single"/>
              <w:bottom w:color="000000" w:sz="4" w:val="single"/>
              <w:right w:color="000000" w:sz="4" w:val="single"/>
            </w:tcBorders>
          </w:tcPr>
          <w:p w14:paraId="CE1D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истории</w:t>
            </w:r>
          </w:p>
        </w:tc>
      </w:tr>
      <w:tr>
        <w:tc>
          <w:tcPr>
            <w:tcW w:type="dxa" w:w="1276"/>
            <w:tcBorders>
              <w:top w:color="000000" w:sz="4" w:val="single"/>
              <w:left w:color="000000" w:sz="4" w:val="single"/>
              <w:bottom w:color="000000" w:sz="4" w:val="single"/>
              <w:right w:color="000000" w:sz="4" w:val="single"/>
            </w:tcBorders>
          </w:tcPr>
          <w:p w14:paraId="CF1D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D01D0000">
            <w:pPr>
              <w:pStyle w:val="Style_6"/>
              <w:rPr>
                <w:rFonts w:ascii="Times New Roman" w:hAnsi="Times New Roman"/>
                <w:b w:val="1"/>
                <w:sz w:val="24"/>
              </w:rPr>
            </w:pPr>
            <w:r>
              <w:rPr>
                <w:rFonts w:ascii="Times New Roman" w:hAnsi="Times New Roman"/>
                <w:b w:val="1"/>
                <w:sz w:val="24"/>
              </w:rPr>
              <w:t xml:space="preserve">4. </w:t>
            </w:r>
            <w:r>
              <w:rPr>
                <w:rFonts w:ascii="Times New Roman" w:hAnsi="Times New Roman"/>
                <w:b w:val="1"/>
                <w:sz w:val="24"/>
              </w:rPr>
              <w:t>Внеурочная</w:t>
            </w:r>
            <w:r>
              <w:rPr>
                <w:rFonts w:ascii="Times New Roman" w:hAnsi="Times New Roman"/>
                <w:b w:val="1"/>
                <w:sz w:val="24"/>
              </w:rPr>
              <w:t xml:space="preserve"> </w:t>
            </w:r>
            <w:r>
              <w:rPr>
                <w:rFonts w:ascii="Times New Roman" w:hAnsi="Times New Roman"/>
                <w:b w:val="1"/>
                <w:sz w:val="24"/>
              </w:rPr>
              <w:t>деятельность</w:t>
            </w:r>
          </w:p>
        </w:tc>
      </w:tr>
      <w:tr>
        <w:tc>
          <w:tcPr>
            <w:tcW w:type="dxa" w:w="1276"/>
            <w:tcBorders>
              <w:top w:color="000000" w:sz="4" w:val="single"/>
              <w:left w:color="000000" w:sz="4" w:val="single"/>
              <w:bottom w:color="000000" w:sz="4" w:val="single"/>
              <w:right w:color="000000" w:sz="4" w:val="single"/>
            </w:tcBorders>
          </w:tcPr>
          <w:p w14:paraId="D11D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21D0000">
            <w:pPr>
              <w:pStyle w:val="Style_6"/>
              <w:rPr>
                <w:rFonts w:ascii="Times New Roman" w:hAnsi="Times New Roman"/>
                <w:sz w:val="24"/>
              </w:rPr>
            </w:pPr>
            <w:r>
              <w:rPr>
                <w:rFonts w:ascii="Times New Roman" w:hAnsi="Times New Roman"/>
                <w:sz w:val="24"/>
              </w:rPr>
              <w:t>Игра</w:t>
            </w:r>
            <w:r>
              <w:rPr>
                <w:rFonts w:ascii="Times New Roman" w:hAnsi="Times New Roman"/>
                <w:sz w:val="24"/>
              </w:rPr>
              <w:t xml:space="preserve"> </w:t>
            </w:r>
            <w:r>
              <w:rPr>
                <w:rFonts w:ascii="Times New Roman" w:hAnsi="Times New Roman"/>
                <w:sz w:val="24"/>
              </w:rPr>
              <w:t>«Что</w:t>
            </w:r>
            <w:r>
              <w:rPr>
                <w:rFonts w:ascii="Times New Roman" w:hAnsi="Times New Roman"/>
                <w:sz w:val="24"/>
              </w:rPr>
              <w:t xml:space="preserve">? </w:t>
            </w:r>
            <w:r>
              <w:rPr>
                <w:rFonts w:ascii="Times New Roman" w:hAnsi="Times New Roman"/>
                <w:sz w:val="24"/>
              </w:rPr>
              <w:t>Где</w:t>
            </w:r>
            <w:r>
              <w:rPr>
                <w:rFonts w:ascii="Times New Roman" w:hAnsi="Times New Roman"/>
                <w:sz w:val="24"/>
              </w:rPr>
              <w:t xml:space="preserve">? </w:t>
            </w:r>
            <w:r>
              <w:rPr>
                <w:rFonts w:ascii="Times New Roman" w:hAnsi="Times New Roman"/>
                <w:sz w:val="24"/>
              </w:rPr>
              <w:t>Когда</w:t>
            </w:r>
            <w:r>
              <w:rPr>
                <w:rFonts w:ascii="Times New Roman" w:hAnsi="Times New Roman"/>
                <w:sz w:val="24"/>
              </w:rPr>
              <w:t>?</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D31D0000">
            <w:pPr>
              <w:pStyle w:val="Style_6"/>
              <w:rPr>
                <w:rFonts w:ascii="Times New Roman" w:hAnsi="Times New Roman"/>
                <w:sz w:val="24"/>
              </w:rPr>
            </w:pPr>
            <w:r>
              <w:rPr>
                <w:rFonts w:ascii="Times New Roman" w:hAnsi="Times New Roman"/>
                <w:sz w:val="24"/>
              </w:rPr>
              <w:t>9,8</w:t>
            </w:r>
          </w:p>
        </w:tc>
        <w:tc>
          <w:tcPr>
            <w:tcW w:type="dxa" w:w="1970"/>
            <w:tcBorders>
              <w:top w:color="000000" w:sz="4" w:val="single"/>
              <w:left w:color="000000" w:sz="4" w:val="single"/>
              <w:bottom w:color="000000" w:sz="4" w:val="single"/>
              <w:right w:color="000000" w:sz="4" w:val="single"/>
            </w:tcBorders>
          </w:tcPr>
          <w:p w14:paraId="D41D0000">
            <w:pPr>
              <w:pStyle w:val="Style_6"/>
              <w:rPr>
                <w:rFonts w:ascii="Times New Roman" w:hAnsi="Times New Roman"/>
                <w:sz w:val="24"/>
              </w:rPr>
            </w:pPr>
            <w:r>
              <w:rPr>
                <w:rFonts w:ascii="Times New Roman" w:hAnsi="Times New Roman"/>
                <w:sz w:val="24"/>
              </w:rPr>
              <w:t>Ноябрь</w:t>
            </w:r>
          </w:p>
        </w:tc>
        <w:tc>
          <w:tcPr>
            <w:tcW w:type="dxa" w:w="2756"/>
            <w:tcBorders>
              <w:top w:color="000000" w:sz="4" w:val="single"/>
              <w:left w:color="000000" w:sz="4" w:val="single"/>
              <w:bottom w:color="000000" w:sz="4" w:val="single"/>
              <w:right w:color="000000" w:sz="4" w:val="single"/>
            </w:tcBorders>
          </w:tcPr>
          <w:p w14:paraId="D51D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1276"/>
            <w:tcBorders>
              <w:top w:color="000000" w:sz="4" w:val="single"/>
              <w:left w:color="000000" w:sz="4" w:val="single"/>
              <w:bottom w:color="000000" w:sz="4" w:val="single"/>
              <w:right w:color="000000" w:sz="4" w:val="single"/>
            </w:tcBorders>
          </w:tcPr>
          <w:p w14:paraId="D61D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71D0000">
            <w:pPr>
              <w:pStyle w:val="Style_6"/>
              <w:rPr>
                <w:rFonts w:ascii="Times New Roman" w:hAnsi="Times New Roman"/>
                <w:sz w:val="24"/>
              </w:rPr>
            </w:pPr>
            <w:r>
              <w:rPr>
                <w:rFonts w:ascii="Times New Roman" w:hAnsi="Times New Roman"/>
                <w:sz w:val="24"/>
              </w:rPr>
              <w:t>Деловые</w:t>
            </w:r>
            <w:r>
              <w:rPr>
                <w:rFonts w:ascii="Times New Roman" w:hAnsi="Times New Roman"/>
                <w:sz w:val="24"/>
              </w:rPr>
              <w:t xml:space="preserve"> </w:t>
            </w:r>
            <w:r>
              <w:rPr>
                <w:rFonts w:ascii="Times New Roman" w:hAnsi="Times New Roman"/>
                <w:sz w:val="24"/>
              </w:rPr>
              <w:t>игры</w:t>
            </w:r>
          </w:p>
        </w:tc>
        <w:tc>
          <w:tcPr>
            <w:tcW w:type="dxa" w:w="1828"/>
            <w:tcBorders>
              <w:top w:color="000000" w:sz="4" w:val="single"/>
              <w:left w:color="000000" w:sz="4" w:val="single"/>
              <w:bottom w:color="000000" w:sz="4" w:val="single"/>
              <w:right w:color="000000" w:sz="4" w:val="single"/>
            </w:tcBorders>
          </w:tcPr>
          <w:p w14:paraId="D81D0000">
            <w:pPr>
              <w:pStyle w:val="Style_6"/>
              <w:rPr>
                <w:rFonts w:ascii="Times New Roman" w:hAnsi="Times New Roman"/>
                <w:sz w:val="24"/>
              </w:rPr>
            </w:pPr>
            <w:r>
              <w:rPr>
                <w:rFonts w:ascii="Times New Roman" w:hAnsi="Times New Roman"/>
                <w:sz w:val="24"/>
              </w:rPr>
              <w:t>2-4</w:t>
            </w:r>
          </w:p>
          <w:p w14:paraId="D91D0000">
            <w:pPr>
              <w:pStyle w:val="Style_6"/>
              <w:rPr>
                <w:rFonts w:ascii="Times New Roman" w:hAnsi="Times New Roman"/>
                <w:sz w:val="24"/>
              </w:rPr>
            </w:pPr>
            <w:r>
              <w:rPr>
                <w:rFonts w:ascii="Times New Roman" w:hAnsi="Times New Roman"/>
                <w:sz w:val="24"/>
              </w:rPr>
              <w:t>5-6</w:t>
            </w:r>
          </w:p>
        </w:tc>
        <w:tc>
          <w:tcPr>
            <w:tcW w:type="dxa" w:w="1970"/>
            <w:tcBorders>
              <w:top w:color="000000" w:sz="4" w:val="single"/>
              <w:left w:color="000000" w:sz="4" w:val="single"/>
              <w:bottom w:color="000000" w:sz="4" w:val="single"/>
              <w:right w:color="000000" w:sz="4" w:val="single"/>
            </w:tcBorders>
          </w:tcPr>
          <w:p w14:paraId="DA1D0000">
            <w:pPr>
              <w:pStyle w:val="Style_6"/>
              <w:rPr>
                <w:rFonts w:ascii="Times New Roman" w:hAnsi="Times New Roman"/>
                <w:sz w:val="24"/>
              </w:rPr>
            </w:pPr>
            <w:r>
              <w:rPr>
                <w:rFonts w:ascii="Times New Roman" w:hAnsi="Times New Roman"/>
                <w:sz w:val="24"/>
              </w:rPr>
              <w:t>Ноябрь</w:t>
            </w:r>
          </w:p>
        </w:tc>
        <w:tc>
          <w:tcPr>
            <w:tcW w:type="dxa" w:w="2756"/>
            <w:tcBorders>
              <w:top w:color="000000" w:sz="4" w:val="single"/>
              <w:left w:color="000000" w:sz="4" w:val="single"/>
              <w:bottom w:color="000000" w:sz="4" w:val="single"/>
              <w:right w:color="000000" w:sz="4" w:val="single"/>
            </w:tcBorders>
          </w:tcPr>
          <w:p w14:paraId="DB1D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нач</w:t>
            </w:r>
            <w:r>
              <w:rPr>
                <w:rFonts w:ascii="Times New Roman" w:hAnsi="Times New Roman"/>
                <w:sz w:val="24"/>
              </w:rPr>
              <w:t xml:space="preserve"> </w:t>
            </w:r>
            <w:r>
              <w:rPr>
                <w:rFonts w:ascii="Times New Roman" w:hAnsi="Times New Roman"/>
                <w:sz w:val="24"/>
              </w:rPr>
              <w:t>школы</w:t>
            </w:r>
          </w:p>
        </w:tc>
      </w:tr>
      <w:tr>
        <w:tc>
          <w:tcPr>
            <w:tcW w:type="dxa" w:w="1276"/>
            <w:tcBorders>
              <w:top w:color="000000" w:sz="4" w:val="single"/>
              <w:left w:color="000000" w:sz="4" w:val="single"/>
              <w:bottom w:color="000000" w:sz="4" w:val="single"/>
              <w:right w:color="000000" w:sz="4" w:val="single"/>
            </w:tcBorders>
          </w:tcPr>
          <w:p w14:paraId="DC1D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D1D0000">
            <w:pPr>
              <w:pStyle w:val="Style_6"/>
              <w:rPr>
                <w:rFonts w:ascii="Times New Roman" w:hAnsi="Times New Roman"/>
                <w:sz w:val="24"/>
              </w:rPr>
            </w:pPr>
            <w:r>
              <w:rPr>
                <w:rFonts w:ascii="Times New Roman" w:hAnsi="Times New Roman"/>
                <w:sz w:val="24"/>
              </w:rPr>
              <w:t>Волонтерское</w:t>
            </w:r>
            <w:r>
              <w:rPr>
                <w:rFonts w:ascii="Times New Roman" w:hAnsi="Times New Roman"/>
                <w:sz w:val="24"/>
              </w:rPr>
              <w:t xml:space="preserve"> </w:t>
            </w:r>
            <w:r>
              <w:rPr>
                <w:rFonts w:ascii="Times New Roman" w:hAnsi="Times New Roman"/>
                <w:sz w:val="24"/>
              </w:rPr>
              <w:t>объединение</w:t>
            </w:r>
            <w:r>
              <w:rPr>
                <w:rFonts w:ascii="Times New Roman" w:hAnsi="Times New Roman"/>
                <w:sz w:val="24"/>
              </w:rPr>
              <w:t xml:space="preserve"> </w:t>
            </w:r>
            <w:r>
              <w:rPr>
                <w:rFonts w:ascii="Times New Roman" w:hAnsi="Times New Roman"/>
                <w:sz w:val="24"/>
              </w:rPr>
              <w:t>«ДОМ»</w:t>
            </w:r>
          </w:p>
        </w:tc>
        <w:tc>
          <w:tcPr>
            <w:tcW w:type="dxa" w:w="1828"/>
            <w:tcBorders>
              <w:top w:color="000000" w:sz="4" w:val="single"/>
              <w:left w:color="000000" w:sz="4" w:val="single"/>
              <w:bottom w:color="000000" w:sz="4" w:val="single"/>
              <w:right w:color="000000" w:sz="4" w:val="single"/>
            </w:tcBorders>
          </w:tcPr>
          <w:p w14:paraId="DE1D0000">
            <w:pPr>
              <w:pStyle w:val="Style_6"/>
              <w:rPr>
                <w:rFonts w:ascii="Times New Roman" w:hAnsi="Times New Roman"/>
                <w:sz w:val="24"/>
              </w:rPr>
            </w:pPr>
            <w:r>
              <w:rPr>
                <w:rFonts w:ascii="Times New Roman" w:hAnsi="Times New Roman"/>
                <w:sz w:val="24"/>
              </w:rPr>
              <w:t>8-9</w:t>
            </w:r>
          </w:p>
        </w:tc>
        <w:tc>
          <w:tcPr>
            <w:tcW w:type="dxa" w:w="1970"/>
            <w:tcBorders>
              <w:top w:color="000000" w:sz="4" w:val="single"/>
              <w:left w:color="000000" w:sz="4" w:val="single"/>
              <w:bottom w:color="000000" w:sz="4" w:val="single"/>
              <w:right w:color="000000" w:sz="4" w:val="single"/>
            </w:tcBorders>
          </w:tcPr>
          <w:p w14:paraId="DF1D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E01D0000">
            <w:pPr>
              <w:pStyle w:val="Style_6"/>
              <w:rPr>
                <w:rFonts w:ascii="Times New Roman" w:hAnsi="Times New Roman"/>
                <w:sz w:val="24"/>
              </w:rPr>
            </w:pPr>
            <w:r>
              <w:rPr>
                <w:rFonts w:ascii="Times New Roman" w:hAnsi="Times New Roman"/>
                <w:sz w:val="24"/>
              </w:rPr>
              <w:t>Заместитель</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1276"/>
            <w:tcBorders>
              <w:top w:color="000000" w:sz="4" w:val="single"/>
              <w:left w:color="000000" w:sz="4" w:val="single"/>
              <w:bottom w:color="000000" w:sz="4" w:val="single"/>
              <w:right w:color="000000" w:sz="4" w:val="single"/>
            </w:tcBorders>
          </w:tcPr>
          <w:p w14:paraId="E11D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21D0000">
            <w:pPr>
              <w:pStyle w:val="Style_6"/>
              <w:rPr>
                <w:rFonts w:ascii="Times New Roman" w:hAnsi="Times New Roman"/>
                <w:sz w:val="24"/>
              </w:rPr>
            </w:pPr>
            <w:r>
              <w:rPr>
                <w:rFonts w:ascii="Times New Roman" w:hAnsi="Times New Roman"/>
                <w:sz w:val="24"/>
              </w:rPr>
              <w:t>ДОО</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E31D0000">
            <w:pPr>
              <w:pStyle w:val="Style_6"/>
              <w:rPr>
                <w:rFonts w:ascii="Times New Roman" w:hAnsi="Times New Roman"/>
                <w:sz w:val="24"/>
              </w:rPr>
            </w:pPr>
            <w:r>
              <w:rPr>
                <w:rFonts w:ascii="Times New Roman" w:hAnsi="Times New Roman"/>
                <w:sz w:val="24"/>
              </w:rPr>
              <w:t>5-9</w:t>
            </w:r>
          </w:p>
        </w:tc>
        <w:tc>
          <w:tcPr>
            <w:tcW w:type="dxa" w:w="1970"/>
            <w:tcBorders>
              <w:top w:color="000000" w:sz="4" w:val="single"/>
              <w:left w:color="000000" w:sz="4" w:val="single"/>
              <w:bottom w:color="000000" w:sz="4" w:val="single"/>
              <w:right w:color="000000" w:sz="4" w:val="single"/>
            </w:tcBorders>
          </w:tcPr>
          <w:p w14:paraId="E41D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E51D0000">
            <w:pPr>
              <w:pStyle w:val="Style_6"/>
              <w:rPr>
                <w:rFonts w:ascii="Times New Roman" w:hAnsi="Times New Roman"/>
                <w:sz w:val="24"/>
              </w:rPr>
            </w:pPr>
            <w:r>
              <w:rPr>
                <w:rFonts w:ascii="Times New Roman" w:hAnsi="Times New Roman"/>
                <w:sz w:val="24"/>
              </w:rPr>
              <w:t>Старшая</w:t>
            </w:r>
            <w:r>
              <w:rPr>
                <w:rFonts w:ascii="Times New Roman" w:hAnsi="Times New Roman"/>
                <w:sz w:val="24"/>
              </w:rPr>
              <w:t xml:space="preserve"> </w:t>
            </w:r>
            <w:r>
              <w:rPr>
                <w:rFonts w:ascii="Times New Roman" w:hAnsi="Times New Roman"/>
                <w:sz w:val="24"/>
              </w:rPr>
              <w:t>вожатая</w:t>
            </w:r>
          </w:p>
        </w:tc>
      </w:tr>
      <w:tr>
        <w:tc>
          <w:tcPr>
            <w:tcW w:type="dxa" w:w="1276"/>
            <w:tcBorders>
              <w:top w:color="000000" w:sz="4" w:val="single"/>
              <w:left w:color="000000" w:sz="4" w:val="single"/>
              <w:bottom w:color="000000" w:sz="4" w:val="single"/>
              <w:right w:color="000000" w:sz="4" w:val="single"/>
            </w:tcBorders>
          </w:tcPr>
          <w:p w14:paraId="E61D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71D0000">
            <w:pPr>
              <w:pStyle w:val="Style_6"/>
              <w:rPr>
                <w:rFonts w:ascii="Times New Roman" w:hAnsi="Times New Roman"/>
                <w:sz w:val="24"/>
              </w:rPr>
            </w:pPr>
            <w:r>
              <w:rPr>
                <w:rFonts w:ascii="Times New Roman" w:hAnsi="Times New Roman"/>
                <w:sz w:val="24"/>
              </w:rPr>
              <w:t>РДШ</w:t>
            </w:r>
          </w:p>
        </w:tc>
        <w:tc>
          <w:tcPr>
            <w:tcW w:type="dxa" w:w="1828"/>
            <w:tcBorders>
              <w:top w:color="000000" w:sz="4" w:val="single"/>
              <w:left w:color="000000" w:sz="4" w:val="single"/>
              <w:bottom w:color="000000" w:sz="4" w:val="single"/>
              <w:right w:color="000000" w:sz="4" w:val="single"/>
            </w:tcBorders>
          </w:tcPr>
          <w:p w14:paraId="E81D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E91D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EA1D0000">
            <w:pPr>
              <w:pStyle w:val="Style_6"/>
              <w:rPr>
                <w:rFonts w:ascii="Times New Roman" w:hAnsi="Times New Roman"/>
                <w:sz w:val="24"/>
              </w:rPr>
            </w:pPr>
            <w:r>
              <w:rPr>
                <w:rFonts w:ascii="Times New Roman" w:hAnsi="Times New Roman"/>
                <w:sz w:val="24"/>
              </w:rPr>
              <w:t>Старшая</w:t>
            </w:r>
            <w:r>
              <w:rPr>
                <w:rFonts w:ascii="Times New Roman" w:hAnsi="Times New Roman"/>
                <w:sz w:val="24"/>
              </w:rPr>
              <w:t xml:space="preserve"> </w:t>
            </w:r>
            <w:r>
              <w:rPr>
                <w:rFonts w:ascii="Times New Roman" w:hAnsi="Times New Roman"/>
                <w:sz w:val="24"/>
              </w:rPr>
              <w:t>вожатая</w:t>
            </w:r>
          </w:p>
        </w:tc>
      </w:tr>
      <w:tr>
        <w:tc>
          <w:tcPr>
            <w:tcW w:type="dxa" w:w="1276"/>
            <w:tcBorders>
              <w:top w:color="000000" w:sz="4" w:val="single"/>
              <w:left w:color="000000" w:sz="4" w:val="single"/>
              <w:bottom w:color="000000" w:sz="4" w:val="single"/>
              <w:right w:color="000000" w:sz="4" w:val="single"/>
            </w:tcBorders>
          </w:tcPr>
          <w:p w14:paraId="EB1D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EC1D0000">
            <w:pPr>
              <w:pStyle w:val="Style_6"/>
              <w:rPr>
                <w:rFonts w:ascii="Times New Roman" w:hAnsi="Times New Roman"/>
                <w:b w:val="1"/>
                <w:sz w:val="24"/>
              </w:rPr>
            </w:pPr>
            <w:r>
              <w:rPr>
                <w:rFonts w:ascii="Times New Roman" w:hAnsi="Times New Roman"/>
                <w:b w:val="1"/>
                <w:sz w:val="24"/>
              </w:rPr>
              <w:t xml:space="preserve">5. </w:t>
            </w:r>
            <w:r>
              <w:rPr>
                <w:rFonts w:ascii="Times New Roman" w:hAnsi="Times New Roman"/>
                <w:b w:val="1"/>
                <w:sz w:val="24"/>
              </w:rPr>
              <w:t>Внешкольные</w:t>
            </w:r>
            <w:r>
              <w:rPr>
                <w:rFonts w:ascii="Times New Roman" w:hAnsi="Times New Roman"/>
                <w:b w:val="1"/>
                <w:sz w:val="24"/>
              </w:rPr>
              <w:t xml:space="preserve"> </w:t>
            </w:r>
            <w:r>
              <w:rPr>
                <w:rFonts w:ascii="Times New Roman" w:hAnsi="Times New Roman"/>
                <w:b w:val="1"/>
                <w:sz w:val="24"/>
              </w:rPr>
              <w:t>мероприятия</w:t>
            </w:r>
          </w:p>
        </w:tc>
      </w:tr>
      <w:tr>
        <w:tc>
          <w:tcPr>
            <w:tcW w:type="dxa" w:w="1276"/>
            <w:tcBorders>
              <w:top w:color="000000" w:sz="4" w:val="single"/>
              <w:left w:color="000000" w:sz="4" w:val="single"/>
              <w:bottom w:color="000000" w:sz="4" w:val="single"/>
              <w:right w:color="000000" w:sz="4" w:val="single"/>
            </w:tcBorders>
          </w:tcPr>
          <w:p w14:paraId="ED1D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E1D0000">
            <w:pPr>
              <w:pStyle w:val="Style_6"/>
              <w:rPr>
                <w:rFonts w:ascii="Times New Roman" w:hAnsi="Times New Roman"/>
                <w:sz w:val="24"/>
              </w:rPr>
            </w:pPr>
            <w:r>
              <w:rPr>
                <w:rFonts w:ascii="Times New Roman" w:hAnsi="Times New Roman"/>
                <w:sz w:val="24"/>
              </w:rPr>
              <w:t>Акции</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РДШ</w:t>
            </w:r>
          </w:p>
        </w:tc>
        <w:tc>
          <w:tcPr>
            <w:tcW w:type="dxa" w:w="1828"/>
            <w:tcBorders>
              <w:top w:color="000000" w:sz="4" w:val="single"/>
              <w:left w:color="000000" w:sz="4" w:val="single"/>
              <w:bottom w:color="000000" w:sz="4" w:val="single"/>
              <w:right w:color="000000" w:sz="4" w:val="single"/>
            </w:tcBorders>
          </w:tcPr>
          <w:p w14:paraId="EF1D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F01D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F11D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1276"/>
            <w:tcBorders>
              <w:top w:color="000000" w:sz="4" w:val="single"/>
              <w:left w:color="000000" w:sz="4" w:val="single"/>
              <w:bottom w:color="000000" w:sz="4" w:val="single"/>
              <w:right w:color="000000" w:sz="4" w:val="single"/>
            </w:tcBorders>
          </w:tcPr>
          <w:p w14:paraId="F21D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F31D0000">
            <w:pPr>
              <w:pStyle w:val="Style_6"/>
              <w:rPr>
                <w:rFonts w:ascii="Times New Roman" w:hAnsi="Times New Roman"/>
                <w:sz w:val="24"/>
              </w:rPr>
            </w:pPr>
            <w:r>
              <w:rPr>
                <w:rFonts w:ascii="Times New Roman" w:hAnsi="Times New Roman"/>
                <w:sz w:val="24"/>
              </w:rPr>
              <w:t>Мероприятия</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акции</w:t>
            </w:r>
            <w:r>
              <w:rPr>
                <w:rFonts w:ascii="Times New Roman" w:hAnsi="Times New Roman"/>
                <w:sz w:val="24"/>
              </w:rPr>
              <w:t xml:space="preserve">, </w:t>
            </w:r>
            <w:r>
              <w:rPr>
                <w:rFonts w:ascii="Times New Roman" w:hAnsi="Times New Roman"/>
                <w:sz w:val="24"/>
              </w:rPr>
              <w:t>организуемые</w:t>
            </w:r>
            <w:r>
              <w:rPr>
                <w:rFonts w:ascii="Times New Roman" w:hAnsi="Times New Roman"/>
                <w:sz w:val="24"/>
              </w:rPr>
              <w:t xml:space="preserve"> </w:t>
            </w:r>
            <w:r>
              <w:rPr>
                <w:rFonts w:ascii="Times New Roman" w:hAnsi="Times New Roman"/>
                <w:sz w:val="24"/>
              </w:rPr>
              <w:t>социальными</w:t>
            </w:r>
            <w:r>
              <w:rPr>
                <w:rFonts w:ascii="Times New Roman" w:hAnsi="Times New Roman"/>
                <w:sz w:val="24"/>
              </w:rPr>
              <w:t xml:space="preserve"> </w:t>
            </w:r>
            <w:r>
              <w:rPr>
                <w:rFonts w:ascii="Times New Roman" w:hAnsi="Times New Roman"/>
                <w:sz w:val="24"/>
              </w:rPr>
              <w:t>партнерами</w:t>
            </w:r>
          </w:p>
        </w:tc>
        <w:tc>
          <w:tcPr>
            <w:tcW w:type="dxa" w:w="1828"/>
            <w:tcBorders>
              <w:top w:color="000000" w:sz="4" w:val="single"/>
              <w:left w:color="000000" w:sz="4" w:val="single"/>
              <w:bottom w:color="000000" w:sz="4" w:val="single"/>
              <w:right w:color="000000" w:sz="4" w:val="single"/>
            </w:tcBorders>
          </w:tcPr>
          <w:p w14:paraId="F41D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F51D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F61D0000">
            <w:pPr>
              <w:pStyle w:val="Style_6"/>
              <w:rPr>
                <w:rFonts w:ascii="Times New Roman" w:hAnsi="Times New Roman"/>
                <w:sz w:val="24"/>
              </w:rPr>
            </w:pPr>
            <w:r>
              <w:rPr>
                <w:rFonts w:ascii="Times New Roman" w:hAnsi="Times New Roman"/>
                <w:sz w:val="24"/>
              </w:rPr>
              <w:t>Администрация</w:t>
            </w:r>
            <w:r>
              <w:rPr>
                <w:rFonts w:ascii="Times New Roman" w:hAnsi="Times New Roman"/>
                <w:sz w:val="24"/>
              </w:rPr>
              <w:t xml:space="preserve"> </w:t>
            </w:r>
            <w:r>
              <w:rPr>
                <w:rFonts w:ascii="Times New Roman" w:hAnsi="Times New Roman"/>
                <w:sz w:val="24"/>
              </w:rPr>
              <w:t>школы</w:t>
            </w:r>
          </w:p>
        </w:tc>
      </w:tr>
      <w:tr>
        <w:tc>
          <w:tcPr>
            <w:tcW w:type="dxa" w:w="1276"/>
            <w:tcBorders>
              <w:top w:color="000000" w:sz="4" w:val="single"/>
              <w:left w:color="000000" w:sz="4" w:val="single"/>
              <w:bottom w:color="000000" w:sz="4" w:val="single"/>
              <w:right w:color="000000" w:sz="4" w:val="single"/>
            </w:tcBorders>
          </w:tcPr>
          <w:p w14:paraId="F71D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F81D0000">
            <w:pPr>
              <w:pStyle w:val="Style_6"/>
              <w:rPr>
                <w:rFonts w:ascii="Times New Roman" w:hAnsi="Times New Roman"/>
                <w:b w:val="1"/>
                <w:sz w:val="24"/>
              </w:rPr>
            </w:pPr>
            <w:r>
              <w:rPr>
                <w:rFonts w:ascii="Times New Roman" w:hAnsi="Times New Roman"/>
                <w:b w:val="1"/>
                <w:sz w:val="24"/>
              </w:rPr>
              <w:t xml:space="preserve">6. </w:t>
            </w:r>
            <w:r>
              <w:rPr>
                <w:rFonts w:ascii="Times New Roman" w:hAnsi="Times New Roman"/>
                <w:b w:val="1"/>
                <w:sz w:val="24"/>
              </w:rPr>
              <w:t>Предметно</w:t>
            </w:r>
            <w:r>
              <w:rPr>
                <w:rFonts w:ascii="Times New Roman" w:hAnsi="Times New Roman"/>
                <w:b w:val="1"/>
                <w:sz w:val="24"/>
              </w:rPr>
              <w:t>-</w:t>
            </w:r>
            <w:r>
              <w:rPr>
                <w:rFonts w:ascii="Times New Roman" w:hAnsi="Times New Roman"/>
                <w:b w:val="1"/>
                <w:sz w:val="24"/>
              </w:rPr>
              <w:t>пространственная</w:t>
            </w:r>
            <w:r>
              <w:rPr>
                <w:rFonts w:ascii="Times New Roman" w:hAnsi="Times New Roman"/>
                <w:b w:val="1"/>
                <w:sz w:val="24"/>
              </w:rPr>
              <w:t xml:space="preserve"> </w:t>
            </w:r>
            <w:r>
              <w:rPr>
                <w:rFonts w:ascii="Times New Roman" w:hAnsi="Times New Roman"/>
                <w:b w:val="1"/>
                <w:sz w:val="24"/>
              </w:rPr>
              <w:t>среда</w:t>
            </w:r>
          </w:p>
        </w:tc>
      </w:tr>
      <w:tr>
        <w:tc>
          <w:tcPr>
            <w:tcW w:type="dxa" w:w="1276"/>
            <w:tcBorders>
              <w:top w:color="000000" w:sz="4" w:val="single"/>
              <w:left w:color="000000" w:sz="4" w:val="single"/>
              <w:bottom w:color="000000" w:sz="4" w:val="single"/>
              <w:right w:color="000000" w:sz="4" w:val="single"/>
            </w:tcBorders>
          </w:tcPr>
          <w:p w14:paraId="F91D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FA1D0000">
            <w:pPr>
              <w:pStyle w:val="Style_6"/>
              <w:rPr>
                <w:rFonts w:ascii="Times New Roman" w:hAnsi="Times New Roman"/>
                <w:sz w:val="24"/>
              </w:rPr>
            </w:pPr>
            <w:r>
              <w:rPr>
                <w:rFonts w:ascii="Times New Roman" w:hAnsi="Times New Roman"/>
                <w:sz w:val="24"/>
              </w:rPr>
              <w:t>Размещение</w:t>
            </w:r>
            <w:r>
              <w:rPr>
                <w:rFonts w:ascii="Times New Roman" w:hAnsi="Times New Roman"/>
                <w:sz w:val="24"/>
              </w:rPr>
              <w:t xml:space="preserve"> </w:t>
            </w:r>
            <w:r>
              <w:rPr>
                <w:rFonts w:ascii="Times New Roman" w:hAnsi="Times New Roman"/>
                <w:sz w:val="24"/>
              </w:rPr>
              <w:t>созданных</w:t>
            </w:r>
            <w:r>
              <w:rPr>
                <w:rFonts w:ascii="Times New Roman" w:hAnsi="Times New Roman"/>
                <w:sz w:val="24"/>
              </w:rPr>
              <w:t xml:space="preserve"> </w:t>
            </w:r>
            <w:r>
              <w:rPr>
                <w:rFonts w:ascii="Times New Roman" w:hAnsi="Times New Roman"/>
                <w:sz w:val="24"/>
              </w:rPr>
              <w:t>детьми</w:t>
            </w:r>
            <w:r>
              <w:rPr>
                <w:rFonts w:ascii="Times New Roman" w:hAnsi="Times New Roman"/>
                <w:sz w:val="24"/>
              </w:rPr>
              <w:t xml:space="preserve"> </w:t>
            </w:r>
            <w:r>
              <w:rPr>
                <w:rFonts w:ascii="Times New Roman" w:hAnsi="Times New Roman"/>
                <w:sz w:val="24"/>
              </w:rPr>
              <w:t>рассказов</w:t>
            </w:r>
            <w:r>
              <w:rPr>
                <w:rFonts w:ascii="Times New Roman" w:hAnsi="Times New Roman"/>
                <w:sz w:val="24"/>
              </w:rPr>
              <w:t xml:space="preserve">, </w:t>
            </w:r>
            <w:r>
              <w:rPr>
                <w:rFonts w:ascii="Times New Roman" w:hAnsi="Times New Roman"/>
                <w:sz w:val="24"/>
              </w:rPr>
              <w:t>стихов</w:t>
            </w:r>
            <w:r>
              <w:rPr>
                <w:rFonts w:ascii="Times New Roman" w:hAnsi="Times New Roman"/>
                <w:sz w:val="24"/>
              </w:rPr>
              <w:t xml:space="preserve">, </w:t>
            </w:r>
            <w:r>
              <w:rPr>
                <w:rFonts w:ascii="Times New Roman" w:hAnsi="Times New Roman"/>
                <w:sz w:val="24"/>
              </w:rPr>
              <w:t>сказок</w:t>
            </w:r>
            <w:r>
              <w:rPr>
                <w:rFonts w:ascii="Times New Roman" w:hAnsi="Times New Roman"/>
                <w:sz w:val="24"/>
              </w:rPr>
              <w:t xml:space="preserve">, </w:t>
            </w:r>
            <w:r>
              <w:rPr>
                <w:rFonts w:ascii="Times New Roman" w:hAnsi="Times New Roman"/>
                <w:sz w:val="24"/>
              </w:rPr>
              <w:t>репортажей</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страницах</w:t>
            </w:r>
            <w:r>
              <w:rPr>
                <w:rFonts w:ascii="Times New Roman" w:hAnsi="Times New Roman"/>
                <w:sz w:val="24"/>
              </w:rPr>
              <w:t xml:space="preserve"> </w:t>
            </w:r>
            <w:r>
              <w:rPr>
                <w:rFonts w:ascii="Times New Roman" w:hAnsi="Times New Roman"/>
                <w:sz w:val="24"/>
              </w:rPr>
              <w:t>ВК</w:t>
            </w:r>
          </w:p>
        </w:tc>
        <w:tc>
          <w:tcPr>
            <w:tcW w:type="dxa" w:w="1828"/>
            <w:tcBorders>
              <w:top w:color="000000" w:sz="4" w:val="single"/>
              <w:left w:color="000000" w:sz="4" w:val="single"/>
              <w:bottom w:color="000000" w:sz="4" w:val="single"/>
              <w:right w:color="000000" w:sz="4" w:val="single"/>
            </w:tcBorders>
          </w:tcPr>
          <w:p w14:paraId="FB1D0000">
            <w:pPr>
              <w:pStyle w:val="Style_6"/>
              <w:rPr>
                <w:rFonts w:ascii="Times New Roman" w:hAnsi="Times New Roman"/>
                <w:sz w:val="24"/>
              </w:rPr>
            </w:pPr>
            <w:r>
              <w:rPr>
                <w:rFonts w:ascii="Times New Roman" w:hAnsi="Times New Roman"/>
                <w:color w:val="000000"/>
                <w:sz w:val="24"/>
              </w:rPr>
              <w:t>5-9</w:t>
            </w:r>
          </w:p>
        </w:tc>
        <w:tc>
          <w:tcPr>
            <w:tcW w:type="dxa" w:w="1970"/>
            <w:tcBorders>
              <w:top w:color="000000" w:sz="4" w:val="single"/>
              <w:left w:color="000000" w:sz="4" w:val="single"/>
              <w:bottom w:color="000000" w:sz="4" w:val="single"/>
              <w:right w:color="000000" w:sz="4" w:val="single"/>
            </w:tcBorders>
          </w:tcPr>
          <w:p w14:paraId="FC1D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r>
              <w:rPr>
                <w:rFonts w:ascii="Times New Roman" w:hAnsi="Times New Roman"/>
                <w:color w:val="000000"/>
                <w:sz w:val="24"/>
              </w:rPr>
              <w:t xml:space="preserve">, </w:t>
            </w:r>
            <w:r>
              <w:rPr>
                <w:rFonts w:ascii="Times New Roman" w:hAnsi="Times New Roman"/>
                <w:color w:val="000000"/>
                <w:sz w:val="24"/>
              </w:rPr>
              <w:t>ежемесячно</w:t>
            </w:r>
          </w:p>
        </w:tc>
        <w:tc>
          <w:tcPr>
            <w:tcW w:type="dxa" w:w="2756"/>
            <w:tcBorders>
              <w:top w:color="000000" w:sz="4" w:val="single"/>
              <w:left w:color="000000" w:sz="4" w:val="single"/>
              <w:bottom w:color="000000" w:sz="4" w:val="single"/>
              <w:right w:color="000000" w:sz="4" w:val="single"/>
            </w:tcBorders>
          </w:tcPr>
          <w:p w14:paraId="FD1D0000">
            <w:pPr>
              <w:pStyle w:val="Style_6"/>
              <w:rPr>
                <w:rFonts w:ascii="Times New Roman" w:hAnsi="Times New Roman"/>
                <w:color w:val="000000"/>
                <w:sz w:val="24"/>
              </w:rPr>
            </w:pPr>
            <w:r>
              <w:rPr>
                <w:rFonts w:ascii="Times New Roman" w:hAnsi="Times New Roman"/>
                <w:color w:val="000000"/>
                <w:sz w:val="24"/>
              </w:rPr>
              <w:t>Филатова</w:t>
            </w:r>
            <w:r>
              <w:rPr>
                <w:rFonts w:ascii="Times New Roman" w:hAnsi="Times New Roman"/>
                <w:color w:val="000000"/>
                <w:sz w:val="24"/>
              </w:rPr>
              <w:t xml:space="preserve"> </w:t>
            </w:r>
            <w:r>
              <w:rPr>
                <w:rFonts w:ascii="Times New Roman" w:hAnsi="Times New Roman"/>
                <w:color w:val="000000"/>
                <w:sz w:val="24"/>
              </w:rPr>
              <w:t>О</w:t>
            </w:r>
            <w:r>
              <w:rPr>
                <w:rFonts w:ascii="Times New Roman" w:hAnsi="Times New Roman"/>
                <w:color w:val="000000"/>
                <w:sz w:val="24"/>
              </w:rPr>
              <w:t>.</w:t>
            </w:r>
            <w:r>
              <w:rPr>
                <w:rFonts w:ascii="Times New Roman" w:hAnsi="Times New Roman"/>
                <w:color w:val="000000"/>
                <w:sz w:val="24"/>
              </w:rPr>
              <w:t>В</w:t>
            </w:r>
            <w:r>
              <w:rPr>
                <w:rFonts w:ascii="Times New Roman" w:hAnsi="Times New Roman"/>
                <w:color w:val="000000"/>
                <w:sz w:val="24"/>
              </w:rPr>
              <w:t>.</w:t>
            </w:r>
          </w:p>
          <w:p w14:paraId="FE1D0000">
            <w:pPr>
              <w:pStyle w:val="Style_6"/>
              <w:rPr>
                <w:rFonts w:ascii="Times New Roman" w:hAnsi="Times New Roman"/>
                <w:sz w:val="24"/>
              </w:rPr>
            </w:pPr>
          </w:p>
        </w:tc>
      </w:tr>
      <w:tr>
        <w:tc>
          <w:tcPr>
            <w:tcW w:type="dxa" w:w="1276"/>
            <w:tcBorders>
              <w:top w:color="000000" w:sz="4" w:val="single"/>
              <w:left w:color="000000" w:sz="4" w:val="single"/>
              <w:bottom w:color="000000" w:sz="4" w:val="single"/>
              <w:right w:color="000000" w:sz="4" w:val="single"/>
            </w:tcBorders>
          </w:tcPr>
          <w:p w14:paraId="FF1D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01E0000">
            <w:pPr>
              <w:pStyle w:val="Style_6"/>
              <w:rPr>
                <w:rFonts w:ascii="Times New Roman" w:hAnsi="Times New Roman"/>
                <w:sz w:val="24"/>
              </w:rPr>
            </w:pPr>
            <w:r>
              <w:rPr>
                <w:rFonts w:ascii="Times New Roman" w:hAnsi="Times New Roman"/>
                <w:color w:val="000000"/>
                <w:sz w:val="24"/>
              </w:rPr>
              <w:t>Видео</w:t>
            </w:r>
            <w:r>
              <w:rPr>
                <w:rFonts w:ascii="Times New Roman" w:hAnsi="Times New Roman"/>
                <w:color w:val="000000"/>
                <w:sz w:val="24"/>
              </w:rPr>
              <w:t xml:space="preserve">-, </w:t>
            </w:r>
            <w:r>
              <w:rPr>
                <w:rFonts w:ascii="Times New Roman" w:hAnsi="Times New Roman"/>
                <w:color w:val="000000"/>
                <w:sz w:val="24"/>
              </w:rPr>
              <w:t>фотосъемка</w:t>
            </w:r>
            <w:r>
              <w:rPr>
                <w:rFonts w:ascii="Times New Roman" w:hAnsi="Times New Roman"/>
                <w:color w:val="000000"/>
                <w:sz w:val="24"/>
              </w:rPr>
              <w:t xml:space="preserve"> </w:t>
            </w:r>
            <w:r>
              <w:rPr>
                <w:rFonts w:ascii="Times New Roman" w:hAnsi="Times New Roman"/>
                <w:color w:val="000000"/>
                <w:sz w:val="24"/>
              </w:rPr>
              <w:t>классных</w:t>
            </w:r>
            <w:r>
              <w:rPr>
                <w:rFonts w:ascii="Times New Roman" w:hAnsi="Times New Roman"/>
                <w:color w:val="000000"/>
                <w:sz w:val="24"/>
              </w:rPr>
              <w:t xml:space="preserve"> </w:t>
            </w:r>
            <w:r>
              <w:rPr>
                <w:rFonts w:ascii="Times New Roman" w:hAnsi="Times New Roman"/>
                <w:color w:val="000000"/>
                <w:sz w:val="24"/>
              </w:rPr>
              <w:t>мероприятий</w:t>
            </w:r>
            <w:r>
              <w:rPr>
                <w:rFonts w:ascii="Times New Roman" w:hAnsi="Times New Roman"/>
                <w:color w:val="000000"/>
                <w:sz w:val="24"/>
              </w:rPr>
              <w:t>.</w:t>
            </w:r>
          </w:p>
        </w:tc>
        <w:tc>
          <w:tcPr>
            <w:tcW w:type="dxa" w:w="1828"/>
            <w:tcBorders>
              <w:top w:color="000000" w:sz="4" w:val="single"/>
              <w:left w:color="000000" w:sz="4" w:val="single"/>
              <w:bottom w:color="000000" w:sz="4" w:val="single"/>
              <w:right w:color="000000" w:sz="4" w:val="single"/>
            </w:tcBorders>
          </w:tcPr>
          <w:p w14:paraId="011E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021E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031E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1276"/>
            <w:tcBorders>
              <w:top w:color="000000" w:sz="4" w:val="single"/>
              <w:left w:color="000000" w:sz="4" w:val="single"/>
              <w:bottom w:color="000000" w:sz="4" w:val="single"/>
              <w:right w:color="000000" w:sz="4" w:val="single"/>
            </w:tcBorders>
          </w:tcPr>
          <w:p w14:paraId="041E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051E0000">
            <w:pPr>
              <w:pStyle w:val="Style_6"/>
              <w:rPr>
                <w:rFonts w:ascii="Times New Roman" w:hAnsi="Times New Roman"/>
                <w:b w:val="1"/>
                <w:sz w:val="24"/>
              </w:rPr>
            </w:pPr>
            <w:r>
              <w:rPr>
                <w:rFonts w:ascii="Times New Roman" w:hAnsi="Times New Roman"/>
                <w:b w:val="1"/>
                <w:sz w:val="24"/>
              </w:rPr>
              <w:t xml:space="preserve">7. </w:t>
            </w:r>
            <w:r>
              <w:rPr>
                <w:rFonts w:ascii="Times New Roman" w:hAnsi="Times New Roman"/>
                <w:b w:val="1"/>
                <w:sz w:val="24"/>
              </w:rPr>
              <w:t>Работа</w:t>
            </w:r>
            <w:r>
              <w:rPr>
                <w:rFonts w:ascii="Times New Roman" w:hAnsi="Times New Roman"/>
                <w:b w:val="1"/>
                <w:sz w:val="24"/>
              </w:rPr>
              <w:t xml:space="preserve"> </w:t>
            </w:r>
            <w:r>
              <w:rPr>
                <w:rFonts w:ascii="Times New Roman" w:hAnsi="Times New Roman"/>
                <w:b w:val="1"/>
                <w:sz w:val="24"/>
              </w:rPr>
              <w:t>с</w:t>
            </w:r>
            <w:r>
              <w:rPr>
                <w:rFonts w:ascii="Times New Roman" w:hAnsi="Times New Roman"/>
                <w:b w:val="1"/>
                <w:sz w:val="24"/>
              </w:rPr>
              <w:t xml:space="preserve"> </w:t>
            </w:r>
            <w:r>
              <w:rPr>
                <w:rFonts w:ascii="Times New Roman" w:hAnsi="Times New Roman"/>
                <w:b w:val="1"/>
                <w:sz w:val="24"/>
              </w:rPr>
              <w:t>родителями</w:t>
            </w:r>
          </w:p>
        </w:tc>
      </w:tr>
      <w:tr>
        <w:tc>
          <w:tcPr>
            <w:tcW w:type="dxa" w:w="1276"/>
            <w:tcBorders>
              <w:top w:color="000000" w:sz="4" w:val="single"/>
              <w:left w:color="000000" w:sz="4" w:val="single"/>
              <w:bottom w:color="000000" w:sz="4" w:val="single"/>
              <w:right w:color="000000" w:sz="4" w:val="single"/>
            </w:tcBorders>
          </w:tcPr>
          <w:p w14:paraId="061E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71E0000">
            <w:pPr>
              <w:pStyle w:val="Style_6"/>
              <w:rPr>
                <w:rFonts w:ascii="Times New Roman" w:hAnsi="Times New Roman"/>
                <w:sz w:val="24"/>
              </w:rPr>
            </w:pP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родителей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проведении</w:t>
            </w:r>
            <w:r>
              <w:rPr>
                <w:rFonts w:ascii="Times New Roman" w:hAnsi="Times New Roman"/>
                <w:sz w:val="24"/>
              </w:rPr>
              <w:t xml:space="preserve"> </w:t>
            </w:r>
            <w:r>
              <w:rPr>
                <w:rFonts w:ascii="Times New Roman" w:hAnsi="Times New Roman"/>
                <w:sz w:val="24"/>
              </w:rPr>
              <w:t>общешкольных</w:t>
            </w:r>
            <w:r>
              <w:rPr>
                <w:rFonts w:ascii="Times New Roman" w:hAnsi="Times New Roman"/>
                <w:sz w:val="24"/>
              </w:rPr>
              <w:t xml:space="preserve">, </w:t>
            </w:r>
            <w:r>
              <w:rPr>
                <w:rFonts w:ascii="Times New Roman" w:hAnsi="Times New Roman"/>
                <w:sz w:val="24"/>
              </w:rPr>
              <w:t>классных</w:t>
            </w:r>
            <w:r>
              <w:rPr>
                <w:rFonts w:ascii="Times New Roman" w:hAnsi="Times New Roman"/>
                <w:sz w:val="24"/>
              </w:rPr>
              <w:t xml:space="preserve"> </w:t>
            </w:r>
            <w:r>
              <w:rPr>
                <w:rFonts w:ascii="Times New Roman" w:hAnsi="Times New Roman"/>
                <w:sz w:val="24"/>
              </w:rPr>
              <w:t>мероприятий</w:t>
            </w:r>
            <w:r>
              <w:rPr>
                <w:rFonts w:ascii="Times New Roman" w:hAnsi="Times New Roman"/>
                <w:sz w:val="24"/>
              </w:rPr>
              <w:t xml:space="preserve">:  </w:t>
            </w:r>
            <w:r>
              <w:rPr>
                <w:rFonts w:ascii="Times New Roman" w:hAnsi="Times New Roman"/>
                <w:color w:val="1C1C1C"/>
                <w:sz w:val="24"/>
              </w:rPr>
              <w:t xml:space="preserve"> </w:t>
            </w:r>
            <w:r>
              <w:rPr>
                <w:rFonts w:ascii="Times New Roman" w:hAnsi="Times New Roman"/>
                <w:color w:val="1C1C1C"/>
                <w:sz w:val="24"/>
              </w:rPr>
              <w:t>«Бессмертный</w:t>
            </w:r>
            <w:r>
              <w:rPr>
                <w:rFonts w:ascii="Times New Roman" w:hAnsi="Times New Roman"/>
                <w:color w:val="1C1C1C"/>
                <w:sz w:val="24"/>
              </w:rPr>
              <w:t xml:space="preserve"> </w:t>
            </w:r>
            <w:r>
              <w:rPr>
                <w:rFonts w:ascii="Times New Roman" w:hAnsi="Times New Roman"/>
                <w:color w:val="1C1C1C"/>
                <w:sz w:val="24"/>
              </w:rPr>
              <w:t>полк»</w:t>
            </w:r>
            <w:r>
              <w:rPr>
                <w:rFonts w:ascii="Times New Roman" w:hAnsi="Times New Roman"/>
                <w:color w:val="1C1C1C"/>
                <w:sz w:val="24"/>
              </w:rPr>
              <w:t xml:space="preserve">, </w:t>
            </w:r>
            <w:r>
              <w:rPr>
                <w:rFonts w:ascii="Times New Roman" w:hAnsi="Times New Roman"/>
                <w:sz w:val="24"/>
              </w:rPr>
              <w:t xml:space="preserve"> </w:t>
            </w:r>
            <w:r>
              <w:rPr>
                <w:rFonts w:ascii="Times New Roman" w:hAnsi="Times New Roman"/>
                <w:sz w:val="24"/>
              </w:rPr>
              <w:t>«Зарница»</w:t>
            </w:r>
            <w:r>
              <w:rPr>
                <w:rFonts w:ascii="Times New Roman" w:hAnsi="Times New Roman"/>
                <w:sz w:val="24"/>
              </w:rPr>
              <w:t>,</w:t>
            </w:r>
            <w:r>
              <w:rPr>
                <w:rFonts w:ascii="Times New Roman" w:hAnsi="Times New Roman"/>
                <w:sz w:val="24"/>
              </w:rPr>
              <w:t xml:space="preserve"> </w:t>
            </w:r>
            <w:r>
              <w:rPr>
                <w:rFonts w:ascii="Times New Roman" w:hAnsi="Times New Roman"/>
                <w:sz w:val="24"/>
              </w:rPr>
              <w:t>новогодний</w:t>
            </w:r>
            <w:r>
              <w:rPr>
                <w:rFonts w:ascii="Times New Roman" w:hAnsi="Times New Roman"/>
                <w:sz w:val="24"/>
              </w:rPr>
              <w:t xml:space="preserve"> </w:t>
            </w:r>
            <w:r>
              <w:rPr>
                <w:rFonts w:ascii="Times New Roman" w:hAnsi="Times New Roman"/>
                <w:sz w:val="24"/>
              </w:rPr>
              <w:t>утренник</w:t>
            </w:r>
            <w:r>
              <w:rPr>
                <w:rFonts w:ascii="Times New Roman" w:hAnsi="Times New Roman"/>
                <w:sz w:val="24"/>
              </w:rPr>
              <w:t xml:space="preserve">, </w:t>
            </w:r>
            <w:r>
              <w:rPr>
                <w:rFonts w:ascii="Times New Roman" w:hAnsi="Times New Roman"/>
                <w:sz w:val="24"/>
              </w:rPr>
              <w:t>«Мама</w:t>
            </w:r>
            <w:r>
              <w:rPr>
                <w:rFonts w:ascii="Times New Roman" w:hAnsi="Times New Roman"/>
                <w:sz w:val="24"/>
              </w:rPr>
              <w:t xml:space="preserve">, </w:t>
            </w:r>
            <w:r>
              <w:rPr>
                <w:rFonts w:ascii="Times New Roman" w:hAnsi="Times New Roman"/>
                <w:sz w:val="24"/>
              </w:rPr>
              <w:t>папа</w:t>
            </w:r>
            <w:r>
              <w:rPr>
                <w:rFonts w:ascii="Times New Roman" w:hAnsi="Times New Roman"/>
                <w:sz w:val="24"/>
              </w:rPr>
              <w:t xml:space="preserve">, </w:t>
            </w:r>
            <w:r>
              <w:rPr>
                <w:rFonts w:ascii="Times New Roman" w:hAnsi="Times New Roman"/>
                <w:sz w:val="24"/>
              </w:rPr>
              <w:t>я</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отличная</w:t>
            </w:r>
            <w:r>
              <w:rPr>
                <w:rFonts w:ascii="Times New Roman" w:hAnsi="Times New Roman"/>
                <w:sz w:val="24"/>
              </w:rPr>
              <w:t xml:space="preserve"> </w:t>
            </w:r>
            <w:r>
              <w:rPr>
                <w:rFonts w:ascii="Times New Roman" w:hAnsi="Times New Roman"/>
                <w:sz w:val="24"/>
              </w:rPr>
              <w:t>семья</w:t>
            </w:r>
            <w:r>
              <w:rPr>
                <w:rFonts w:ascii="Times New Roman" w:hAnsi="Times New Roman"/>
                <w:sz w:val="24"/>
              </w:rPr>
              <w:t>!</w:t>
            </w:r>
            <w:r>
              <w:rPr>
                <w:rFonts w:ascii="Times New Roman" w:hAnsi="Times New Roman"/>
                <w:sz w:val="24"/>
              </w:rPr>
              <w:t>»</w:t>
            </w:r>
            <w:r>
              <w:rPr>
                <w:rFonts w:ascii="Times New Roman" w:hAnsi="Times New Roman"/>
                <w:sz w:val="24"/>
              </w:rPr>
              <w:t>,</w:t>
            </w:r>
            <w:r>
              <w:rPr>
                <w:rFonts w:ascii="Times New Roman" w:hAnsi="Times New Roman"/>
                <w:sz w:val="24"/>
              </w:rPr>
              <w:t xml:space="preserve"> </w:t>
            </w: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«Огоньки»</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др</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081E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091E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0A1E0000">
            <w:pPr>
              <w:pStyle w:val="Style_6"/>
              <w:rPr>
                <w:rFonts w:ascii="Times New Roman" w:hAnsi="Times New Roman"/>
                <w:color w:val="000000"/>
                <w:sz w:val="24"/>
              </w:rPr>
            </w:pPr>
            <w:r>
              <w:rPr>
                <w:rFonts w:ascii="Times New Roman" w:hAnsi="Times New Roman"/>
                <w:color w:val="000000"/>
                <w:sz w:val="24"/>
              </w:rPr>
              <w:t>Заместитель</w:t>
            </w:r>
            <w:r>
              <w:rPr>
                <w:rFonts w:ascii="Times New Roman" w:hAnsi="Times New Roman"/>
                <w:color w:val="000000"/>
                <w:sz w:val="24"/>
              </w:rPr>
              <w:t xml:space="preserve"> </w:t>
            </w:r>
            <w:r>
              <w:rPr>
                <w:rFonts w:ascii="Times New Roman" w:hAnsi="Times New Roman"/>
                <w:color w:val="000000"/>
                <w:sz w:val="24"/>
              </w:rPr>
              <w:t>директора</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ВР</w:t>
            </w:r>
          </w:p>
          <w:p w14:paraId="0B1E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1276"/>
            <w:tcBorders>
              <w:top w:color="000000" w:sz="4" w:val="single"/>
              <w:left w:color="000000" w:sz="4" w:val="single"/>
              <w:bottom w:color="000000" w:sz="4" w:val="single"/>
              <w:right w:color="000000" w:sz="4" w:val="single"/>
            </w:tcBorders>
          </w:tcPr>
          <w:p w14:paraId="0C1E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D1E0000">
            <w:pPr>
              <w:pStyle w:val="Style_6"/>
              <w:rPr>
                <w:rFonts w:ascii="Times New Roman" w:hAnsi="Times New Roman"/>
                <w:sz w:val="24"/>
              </w:rPr>
            </w:pPr>
            <w:r>
              <w:rPr>
                <w:rFonts w:ascii="Times New Roman" w:hAnsi="Times New Roman"/>
                <w:sz w:val="24"/>
              </w:rPr>
              <w:t>Информационное</w:t>
            </w:r>
            <w:r>
              <w:rPr>
                <w:rFonts w:ascii="Times New Roman" w:hAnsi="Times New Roman"/>
                <w:sz w:val="24"/>
              </w:rPr>
              <w:t xml:space="preserve"> </w:t>
            </w:r>
            <w:r>
              <w:rPr>
                <w:rFonts w:ascii="Times New Roman" w:hAnsi="Times New Roman"/>
                <w:sz w:val="24"/>
              </w:rPr>
              <w:t>оповещение</w:t>
            </w:r>
            <w:r>
              <w:rPr>
                <w:rFonts w:ascii="Times New Roman" w:hAnsi="Times New Roman"/>
                <w:sz w:val="24"/>
              </w:rPr>
              <w:t xml:space="preserve"> </w:t>
            </w:r>
            <w:r>
              <w:rPr>
                <w:rFonts w:ascii="Times New Roman" w:hAnsi="Times New Roman"/>
                <w:sz w:val="24"/>
              </w:rPr>
              <w:t>через</w:t>
            </w:r>
            <w:r>
              <w:rPr>
                <w:rFonts w:ascii="Times New Roman" w:hAnsi="Times New Roman"/>
                <w:sz w:val="24"/>
              </w:rPr>
              <w:t xml:space="preserve"> </w:t>
            </w:r>
            <w:r>
              <w:rPr>
                <w:rFonts w:ascii="Times New Roman" w:hAnsi="Times New Roman"/>
                <w:sz w:val="24"/>
              </w:rPr>
              <w:t>школьный</w:t>
            </w:r>
            <w:r>
              <w:rPr>
                <w:rFonts w:ascii="Times New Roman" w:hAnsi="Times New Roman"/>
                <w:sz w:val="24"/>
              </w:rPr>
              <w:t xml:space="preserve"> </w:t>
            </w:r>
            <w:r>
              <w:rPr>
                <w:rFonts w:ascii="Times New Roman" w:hAnsi="Times New Roman"/>
                <w:sz w:val="24"/>
              </w:rPr>
              <w:t>сайт</w:t>
            </w:r>
          </w:p>
        </w:tc>
        <w:tc>
          <w:tcPr>
            <w:tcW w:type="dxa" w:w="1828"/>
            <w:tcBorders>
              <w:top w:color="000000" w:sz="4" w:val="single"/>
              <w:left w:color="000000" w:sz="4" w:val="single"/>
              <w:bottom w:color="000000" w:sz="4" w:val="single"/>
              <w:right w:color="000000" w:sz="4" w:val="single"/>
            </w:tcBorders>
          </w:tcPr>
          <w:p w14:paraId="0E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0F1E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101E0000">
            <w:pPr>
              <w:pStyle w:val="Style_6"/>
              <w:rPr>
                <w:rFonts w:ascii="Times New Roman" w:hAnsi="Times New Roman"/>
                <w:sz w:val="24"/>
              </w:rPr>
            </w:pPr>
            <w:r>
              <w:rPr>
                <w:rFonts w:ascii="Times New Roman" w:hAnsi="Times New Roman"/>
                <w:sz w:val="24"/>
              </w:rPr>
              <w:t>Специалист</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ведению</w:t>
            </w:r>
            <w:r>
              <w:rPr>
                <w:rFonts w:ascii="Times New Roman" w:hAnsi="Times New Roman"/>
                <w:sz w:val="24"/>
              </w:rPr>
              <w:t xml:space="preserve"> </w:t>
            </w:r>
            <w:r>
              <w:rPr>
                <w:rFonts w:ascii="Times New Roman" w:hAnsi="Times New Roman"/>
                <w:sz w:val="24"/>
              </w:rPr>
              <w:t>соц</w:t>
            </w:r>
            <w:r>
              <w:rPr>
                <w:rFonts w:ascii="Times New Roman" w:hAnsi="Times New Roman"/>
                <w:sz w:val="24"/>
              </w:rPr>
              <w:t xml:space="preserve"> </w:t>
            </w:r>
            <w:r>
              <w:rPr>
                <w:rFonts w:ascii="Times New Roman" w:hAnsi="Times New Roman"/>
                <w:sz w:val="24"/>
              </w:rPr>
              <w:t>сетей</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сайта</w:t>
            </w:r>
          </w:p>
        </w:tc>
      </w:tr>
      <w:tr>
        <w:tc>
          <w:tcPr>
            <w:tcW w:type="dxa" w:w="1276"/>
            <w:tcBorders>
              <w:top w:color="000000" w:sz="4" w:val="single"/>
              <w:left w:color="000000" w:sz="4" w:val="single"/>
              <w:bottom w:color="000000" w:sz="4" w:val="single"/>
              <w:right w:color="000000" w:sz="4" w:val="single"/>
            </w:tcBorders>
          </w:tcPr>
          <w:p w14:paraId="111E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21E0000">
            <w:pPr>
              <w:pStyle w:val="Style_6"/>
              <w:rPr>
                <w:rFonts w:ascii="Times New Roman" w:hAnsi="Times New Roman"/>
                <w:sz w:val="24"/>
              </w:rPr>
            </w:pPr>
            <w:r>
              <w:rPr>
                <w:rFonts w:ascii="Times New Roman" w:hAnsi="Times New Roman"/>
                <w:sz w:val="24"/>
              </w:rPr>
              <w:t>Индивидуальные</w:t>
            </w:r>
            <w:r>
              <w:rPr>
                <w:rFonts w:ascii="Times New Roman" w:hAnsi="Times New Roman"/>
                <w:sz w:val="24"/>
              </w:rPr>
              <w:t xml:space="preserve"> </w:t>
            </w:r>
            <w:r>
              <w:rPr>
                <w:rFonts w:ascii="Times New Roman" w:hAnsi="Times New Roman"/>
                <w:sz w:val="24"/>
              </w:rPr>
              <w:t>консультации</w:t>
            </w:r>
          </w:p>
        </w:tc>
        <w:tc>
          <w:tcPr>
            <w:tcW w:type="dxa" w:w="1828"/>
            <w:tcBorders>
              <w:top w:color="000000" w:sz="4" w:val="single"/>
              <w:left w:color="000000" w:sz="4" w:val="single"/>
              <w:bottom w:color="000000" w:sz="4" w:val="single"/>
              <w:right w:color="000000" w:sz="4" w:val="single"/>
            </w:tcBorders>
          </w:tcPr>
          <w:p w14:paraId="13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141E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151E0000">
            <w:pPr>
              <w:pStyle w:val="Style_6"/>
              <w:rPr>
                <w:rFonts w:ascii="Times New Roman" w:hAnsi="Times New Roman"/>
                <w:color w:val="000000"/>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p w14:paraId="161E0000">
            <w:pPr>
              <w:pStyle w:val="Style_6"/>
              <w:rPr>
                <w:rFonts w:ascii="Times New Roman" w:hAnsi="Times New Roman"/>
                <w:sz w:val="24"/>
              </w:rPr>
            </w:pPr>
          </w:p>
        </w:tc>
      </w:tr>
      <w:tr>
        <w:tc>
          <w:tcPr>
            <w:tcW w:type="dxa" w:w="1276"/>
            <w:tcBorders>
              <w:top w:color="000000" w:sz="4" w:val="single"/>
              <w:left w:color="000000" w:sz="4" w:val="single"/>
              <w:bottom w:color="000000" w:sz="4" w:val="single"/>
              <w:right w:color="000000" w:sz="4" w:val="single"/>
            </w:tcBorders>
          </w:tcPr>
          <w:p w14:paraId="171E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81E0000">
            <w:pPr>
              <w:pStyle w:val="Style_6"/>
              <w:rPr>
                <w:rFonts w:ascii="Times New Roman" w:hAnsi="Times New Roman"/>
                <w:sz w:val="24"/>
              </w:rPr>
            </w:pPr>
            <w:r>
              <w:rPr>
                <w:rFonts w:ascii="Times New Roman" w:hAnsi="Times New Roman"/>
                <w:color w:val="000000"/>
                <w:sz w:val="24"/>
              </w:rPr>
              <w:t>Совместные</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 xml:space="preserve"> </w:t>
            </w:r>
            <w:r>
              <w:rPr>
                <w:rFonts w:ascii="Times New Roman" w:hAnsi="Times New Roman"/>
                <w:color w:val="000000"/>
                <w:sz w:val="24"/>
              </w:rPr>
              <w:t>детьми</w:t>
            </w:r>
            <w:r>
              <w:rPr>
                <w:rFonts w:ascii="Times New Roman" w:hAnsi="Times New Roman"/>
                <w:color w:val="000000"/>
                <w:sz w:val="24"/>
              </w:rPr>
              <w:t xml:space="preserve"> </w:t>
            </w:r>
            <w:r>
              <w:rPr>
                <w:rFonts w:ascii="Times New Roman" w:hAnsi="Times New Roman"/>
                <w:color w:val="000000"/>
                <w:sz w:val="24"/>
              </w:rPr>
              <w:t>походы</w:t>
            </w:r>
            <w:r>
              <w:rPr>
                <w:rFonts w:ascii="Times New Roman" w:hAnsi="Times New Roman"/>
                <w:color w:val="000000"/>
                <w:sz w:val="24"/>
              </w:rPr>
              <w:t xml:space="preserve">, </w:t>
            </w:r>
            <w:r>
              <w:rPr>
                <w:rFonts w:ascii="Times New Roman" w:hAnsi="Times New Roman"/>
                <w:color w:val="000000"/>
                <w:sz w:val="24"/>
              </w:rPr>
              <w:t>экскурсии</w:t>
            </w:r>
            <w:r>
              <w:rPr>
                <w:rFonts w:ascii="Times New Roman" w:hAnsi="Times New Roman"/>
                <w:color w:val="000000"/>
                <w:sz w:val="24"/>
              </w:rPr>
              <w:t>.</w:t>
            </w:r>
          </w:p>
        </w:tc>
        <w:tc>
          <w:tcPr>
            <w:tcW w:type="dxa" w:w="1828"/>
            <w:tcBorders>
              <w:top w:color="000000" w:sz="4" w:val="single"/>
              <w:left w:color="000000" w:sz="4" w:val="single"/>
              <w:bottom w:color="000000" w:sz="4" w:val="single"/>
              <w:right w:color="000000" w:sz="4" w:val="single"/>
            </w:tcBorders>
          </w:tcPr>
          <w:p w14:paraId="19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1A1E0000">
            <w:pPr>
              <w:pStyle w:val="Style_6"/>
              <w:rPr>
                <w:rFonts w:ascii="Times New Roman" w:hAnsi="Times New Roman"/>
                <w:sz w:val="24"/>
              </w:rPr>
            </w:pP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плану</w:t>
            </w:r>
            <w:r>
              <w:rPr>
                <w:rFonts w:ascii="Times New Roman" w:hAnsi="Times New Roman"/>
                <w:color w:val="000000"/>
                <w:sz w:val="24"/>
              </w:rPr>
              <w:t xml:space="preserve"> </w:t>
            </w:r>
            <w:r>
              <w:rPr>
                <w:rFonts w:ascii="Times New Roman" w:hAnsi="Times New Roman"/>
                <w:color w:val="000000"/>
                <w:sz w:val="24"/>
              </w:rPr>
              <w:t>классных</w:t>
            </w:r>
            <w:r>
              <w:rPr>
                <w:rFonts w:ascii="Times New Roman" w:hAnsi="Times New Roman"/>
                <w:color w:val="000000"/>
                <w:sz w:val="24"/>
              </w:rPr>
              <w:t xml:space="preserve"> </w:t>
            </w:r>
            <w:r>
              <w:rPr>
                <w:rFonts w:ascii="Times New Roman" w:hAnsi="Times New Roman"/>
                <w:color w:val="000000"/>
                <w:sz w:val="24"/>
              </w:rPr>
              <w:t>руководителей</w:t>
            </w:r>
          </w:p>
        </w:tc>
        <w:tc>
          <w:tcPr>
            <w:tcW w:type="dxa" w:w="2756"/>
            <w:tcBorders>
              <w:top w:color="000000" w:sz="4" w:val="single"/>
              <w:left w:color="000000" w:sz="4" w:val="single"/>
              <w:bottom w:color="000000" w:sz="4" w:val="single"/>
              <w:right w:color="000000" w:sz="4" w:val="single"/>
            </w:tcBorders>
          </w:tcPr>
          <w:p w14:paraId="1B1E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1276"/>
            <w:tcBorders>
              <w:top w:color="000000" w:sz="4" w:val="single"/>
              <w:left w:color="000000" w:sz="4" w:val="single"/>
              <w:bottom w:color="000000" w:sz="4" w:val="single"/>
              <w:right w:color="000000" w:sz="4" w:val="single"/>
            </w:tcBorders>
          </w:tcPr>
          <w:p w14:paraId="1C1E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D1E0000">
            <w:pPr>
              <w:pStyle w:val="Style_6"/>
              <w:rPr>
                <w:rFonts w:ascii="Times New Roman" w:hAnsi="Times New Roman"/>
                <w:spacing w:val="-6"/>
                <w:sz w:val="24"/>
              </w:rPr>
            </w:pPr>
            <w:r>
              <w:rPr>
                <w:rFonts w:ascii="Times New Roman" w:hAnsi="Times New Roman"/>
                <w:spacing w:val="-6"/>
                <w:sz w:val="24"/>
              </w:rPr>
              <w:t>Работа</w:t>
            </w:r>
            <w:r>
              <w:rPr>
                <w:rFonts w:ascii="Times New Roman" w:hAnsi="Times New Roman"/>
                <w:spacing w:val="-6"/>
                <w:sz w:val="24"/>
              </w:rPr>
              <w:t xml:space="preserve"> </w:t>
            </w:r>
            <w:r>
              <w:rPr>
                <w:rFonts w:ascii="Times New Roman" w:hAnsi="Times New Roman"/>
                <w:spacing w:val="-6"/>
                <w:sz w:val="24"/>
              </w:rPr>
              <w:t>Совета</w:t>
            </w:r>
            <w:r>
              <w:rPr>
                <w:rFonts w:ascii="Times New Roman" w:hAnsi="Times New Roman"/>
                <w:spacing w:val="-6"/>
                <w:sz w:val="24"/>
              </w:rPr>
              <w:t xml:space="preserve"> </w:t>
            </w:r>
            <w:r>
              <w:rPr>
                <w:rFonts w:ascii="Times New Roman" w:hAnsi="Times New Roman"/>
                <w:spacing w:val="-6"/>
                <w:sz w:val="24"/>
              </w:rPr>
              <w:t>профилактики</w:t>
            </w:r>
            <w:r>
              <w:rPr>
                <w:rFonts w:ascii="Times New Roman" w:hAnsi="Times New Roman"/>
                <w:spacing w:val="-6"/>
                <w:sz w:val="24"/>
              </w:rPr>
              <w:t xml:space="preserve"> </w:t>
            </w:r>
            <w:r>
              <w:rPr>
                <w:rFonts w:ascii="Times New Roman" w:hAnsi="Times New Roman"/>
                <w:spacing w:val="-6"/>
                <w:sz w:val="24"/>
              </w:rPr>
              <w:t>с</w:t>
            </w:r>
            <w:r>
              <w:rPr>
                <w:rFonts w:ascii="Times New Roman" w:hAnsi="Times New Roman"/>
                <w:spacing w:val="-6"/>
                <w:sz w:val="24"/>
              </w:rPr>
              <w:t xml:space="preserve"> </w:t>
            </w:r>
          </w:p>
          <w:p w14:paraId="1E1E0000">
            <w:pPr>
              <w:pStyle w:val="Style_6"/>
              <w:rPr>
                <w:rFonts w:ascii="Times New Roman" w:hAnsi="Times New Roman"/>
                <w:sz w:val="24"/>
              </w:rPr>
            </w:pPr>
            <w:r>
              <w:rPr>
                <w:rFonts w:ascii="Times New Roman" w:hAnsi="Times New Roman"/>
                <w:spacing w:val="-6"/>
                <w:sz w:val="24"/>
              </w:rPr>
              <w:t>неблагополучными</w:t>
            </w:r>
            <w:r>
              <w:rPr>
                <w:rFonts w:ascii="Times New Roman" w:hAnsi="Times New Roman"/>
                <w:spacing w:val="-6"/>
                <w:sz w:val="24"/>
              </w:rPr>
              <w:t xml:space="preserve">  </w:t>
            </w:r>
            <w:r>
              <w:rPr>
                <w:rFonts w:ascii="Times New Roman" w:hAnsi="Times New Roman"/>
                <w:spacing w:val="-6"/>
                <w:sz w:val="24"/>
              </w:rPr>
              <w:t>семьями</w:t>
            </w:r>
            <w:r>
              <w:rPr>
                <w:rFonts w:ascii="Times New Roman" w:hAnsi="Times New Roman"/>
                <w:spacing w:val="-6"/>
                <w:sz w:val="24"/>
              </w:rPr>
              <w:t xml:space="preserve">  </w:t>
            </w:r>
            <w:r>
              <w:rPr>
                <w:rFonts w:ascii="Times New Roman" w:hAnsi="Times New Roman"/>
                <w:spacing w:val="-6"/>
                <w:sz w:val="24"/>
              </w:rPr>
              <w:t>по</w:t>
            </w:r>
            <w:r>
              <w:rPr>
                <w:rFonts w:ascii="Times New Roman" w:hAnsi="Times New Roman"/>
                <w:spacing w:val="-6"/>
                <w:sz w:val="24"/>
              </w:rPr>
              <w:t xml:space="preserve"> </w:t>
            </w:r>
            <w:r>
              <w:rPr>
                <w:rFonts w:ascii="Times New Roman" w:hAnsi="Times New Roman"/>
                <w:spacing w:val="-6"/>
                <w:sz w:val="24"/>
              </w:rPr>
              <w:t>вопросам</w:t>
            </w:r>
            <w:r>
              <w:rPr>
                <w:rFonts w:ascii="Times New Roman" w:hAnsi="Times New Roman"/>
                <w:spacing w:val="-6"/>
                <w:sz w:val="24"/>
              </w:rPr>
              <w:t xml:space="preserve"> </w:t>
            </w:r>
            <w:r>
              <w:rPr>
                <w:rFonts w:ascii="Times New Roman" w:hAnsi="Times New Roman"/>
                <w:spacing w:val="-6"/>
                <w:sz w:val="24"/>
              </w:rPr>
              <w:t>воспитания</w:t>
            </w:r>
            <w:r>
              <w:rPr>
                <w:rFonts w:ascii="Times New Roman" w:hAnsi="Times New Roman"/>
                <w:spacing w:val="-6"/>
                <w:sz w:val="24"/>
              </w:rPr>
              <w:t xml:space="preserve">, </w:t>
            </w:r>
            <w:r>
              <w:rPr>
                <w:rFonts w:ascii="Times New Roman" w:hAnsi="Times New Roman"/>
                <w:spacing w:val="-6"/>
                <w:sz w:val="24"/>
              </w:rPr>
              <w:t>обучения</w:t>
            </w:r>
            <w:r>
              <w:rPr>
                <w:rFonts w:ascii="Times New Roman" w:hAnsi="Times New Roman"/>
                <w:spacing w:val="-6"/>
                <w:sz w:val="24"/>
              </w:rPr>
              <w:t xml:space="preserve"> </w:t>
            </w:r>
            <w:r>
              <w:rPr>
                <w:rFonts w:ascii="Times New Roman" w:hAnsi="Times New Roman"/>
                <w:spacing w:val="-6"/>
                <w:sz w:val="24"/>
              </w:rPr>
              <w:t>детей</w:t>
            </w:r>
          </w:p>
        </w:tc>
        <w:tc>
          <w:tcPr>
            <w:tcW w:type="dxa" w:w="1828"/>
            <w:tcBorders>
              <w:top w:color="000000" w:sz="4" w:val="single"/>
              <w:left w:color="000000" w:sz="4" w:val="single"/>
              <w:bottom w:color="000000" w:sz="4" w:val="single"/>
              <w:right w:color="000000" w:sz="4" w:val="single"/>
            </w:tcBorders>
          </w:tcPr>
          <w:p w14:paraId="1F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201E0000">
            <w:pPr>
              <w:pStyle w:val="Style_6"/>
              <w:rPr>
                <w:rFonts w:ascii="Times New Roman" w:hAnsi="Times New Roman"/>
                <w:sz w:val="24"/>
              </w:rPr>
            </w:pP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плану</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ежемесячно</w:t>
            </w:r>
            <w:r>
              <w:rPr>
                <w:rFonts w:ascii="Times New Roman" w:hAnsi="Times New Roman"/>
                <w:color w:val="000000"/>
                <w:sz w:val="24"/>
              </w:rPr>
              <w:t>)</w:t>
            </w:r>
          </w:p>
        </w:tc>
        <w:tc>
          <w:tcPr>
            <w:tcW w:type="dxa" w:w="2756"/>
            <w:tcBorders>
              <w:top w:color="000000" w:sz="4" w:val="single"/>
              <w:left w:color="000000" w:sz="4" w:val="single"/>
              <w:bottom w:color="000000" w:sz="4" w:val="single"/>
              <w:right w:color="000000" w:sz="4" w:val="single"/>
            </w:tcBorders>
          </w:tcPr>
          <w:p w14:paraId="211E0000">
            <w:pPr>
              <w:pStyle w:val="Style_6"/>
              <w:rPr>
                <w:rFonts w:ascii="Times New Roman" w:hAnsi="Times New Roman"/>
                <w:sz w:val="24"/>
              </w:rPr>
            </w:pPr>
            <w:r>
              <w:rPr>
                <w:rFonts w:ascii="Times New Roman" w:hAnsi="Times New Roman"/>
                <w:color w:val="000000"/>
                <w:sz w:val="24"/>
              </w:rPr>
              <w:t>Председатель</w:t>
            </w:r>
            <w:r>
              <w:rPr>
                <w:rFonts w:ascii="Times New Roman" w:hAnsi="Times New Roman"/>
                <w:color w:val="000000"/>
                <w:sz w:val="24"/>
              </w:rPr>
              <w:t xml:space="preserve"> </w:t>
            </w:r>
            <w:r>
              <w:rPr>
                <w:rFonts w:ascii="Times New Roman" w:hAnsi="Times New Roman"/>
                <w:color w:val="000000"/>
                <w:sz w:val="24"/>
              </w:rPr>
              <w:t>Совета</w:t>
            </w:r>
          </w:p>
        </w:tc>
      </w:tr>
      <w:tr>
        <w:tc>
          <w:tcPr>
            <w:tcW w:type="dxa" w:w="1276"/>
            <w:tcBorders>
              <w:top w:color="000000" w:sz="4" w:val="single"/>
              <w:left w:color="000000" w:sz="4" w:val="single"/>
              <w:bottom w:color="000000" w:sz="4" w:val="single"/>
              <w:right w:color="000000" w:sz="4" w:val="single"/>
            </w:tcBorders>
          </w:tcPr>
          <w:p w14:paraId="221E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231E0000">
            <w:pPr>
              <w:pStyle w:val="Style_6"/>
              <w:rPr>
                <w:rFonts w:ascii="Times New Roman" w:hAnsi="Times New Roman"/>
                <w:b w:val="1"/>
                <w:sz w:val="24"/>
              </w:rPr>
            </w:pPr>
            <w:r>
              <w:rPr>
                <w:rFonts w:ascii="Times New Roman" w:hAnsi="Times New Roman"/>
                <w:b w:val="1"/>
                <w:sz w:val="24"/>
              </w:rPr>
              <w:t xml:space="preserve">8. </w:t>
            </w:r>
            <w:r>
              <w:rPr>
                <w:rFonts w:ascii="Times New Roman" w:hAnsi="Times New Roman"/>
                <w:b w:val="1"/>
                <w:sz w:val="24"/>
              </w:rPr>
              <w:t>Самоуправление</w:t>
            </w:r>
            <w:r>
              <w:rPr>
                <w:rFonts w:ascii="Times New Roman" w:hAnsi="Times New Roman"/>
                <w:b w:val="1"/>
                <w:sz w:val="24"/>
              </w:rPr>
              <w:t xml:space="preserve"> </w:t>
            </w:r>
          </w:p>
        </w:tc>
      </w:tr>
      <w:tr>
        <w:tc>
          <w:tcPr>
            <w:tcW w:type="dxa" w:w="1276"/>
            <w:tcBorders>
              <w:top w:color="000000" w:sz="4" w:val="single"/>
              <w:left w:color="000000" w:sz="4" w:val="single"/>
              <w:bottom w:color="000000" w:sz="4" w:val="single"/>
              <w:right w:color="000000" w:sz="4" w:val="single"/>
            </w:tcBorders>
          </w:tcPr>
          <w:p w14:paraId="241E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51E0000">
            <w:pPr>
              <w:pStyle w:val="Style_6"/>
              <w:rPr>
                <w:rFonts w:ascii="Times New Roman" w:hAnsi="Times New Roman"/>
                <w:sz w:val="24"/>
              </w:rPr>
            </w:pPr>
            <w:r>
              <w:rPr>
                <w:rFonts w:ascii="Times New Roman" w:hAnsi="Times New Roman"/>
                <w:color w:val="000000"/>
                <w:sz w:val="24"/>
              </w:rPr>
              <w:t>Работа</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соответствии</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 xml:space="preserve"> </w:t>
            </w:r>
            <w:r>
              <w:rPr>
                <w:rFonts w:ascii="Times New Roman" w:hAnsi="Times New Roman"/>
                <w:color w:val="000000"/>
                <w:sz w:val="24"/>
              </w:rPr>
              <w:t>обязанностями</w:t>
            </w:r>
          </w:p>
        </w:tc>
        <w:tc>
          <w:tcPr>
            <w:tcW w:type="dxa" w:w="1828"/>
            <w:tcBorders>
              <w:top w:color="000000" w:sz="4" w:val="single"/>
              <w:left w:color="000000" w:sz="4" w:val="single"/>
              <w:bottom w:color="000000" w:sz="4" w:val="single"/>
              <w:right w:color="000000" w:sz="4" w:val="single"/>
            </w:tcBorders>
          </w:tcPr>
          <w:p w14:paraId="261E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271E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281E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1276"/>
            <w:tcBorders>
              <w:top w:color="000000" w:sz="4" w:val="single"/>
              <w:left w:color="000000" w:sz="4" w:val="single"/>
              <w:bottom w:color="000000" w:sz="4" w:val="single"/>
              <w:right w:color="000000" w:sz="4" w:val="single"/>
            </w:tcBorders>
          </w:tcPr>
          <w:p w14:paraId="291E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A1E0000">
            <w:pPr>
              <w:pStyle w:val="Style_6"/>
              <w:rPr>
                <w:rFonts w:ascii="Times New Roman" w:hAnsi="Times New Roman"/>
                <w:sz w:val="24"/>
              </w:rPr>
            </w:pPr>
            <w:r>
              <w:rPr>
                <w:rFonts w:ascii="Times New Roman" w:hAnsi="Times New Roman"/>
                <w:i w:val="1"/>
                <w:sz w:val="24"/>
              </w:rPr>
              <w:t>Собрание</w:t>
            </w:r>
            <w:r>
              <w:rPr>
                <w:rFonts w:ascii="Times New Roman" w:hAnsi="Times New Roman"/>
                <w:i w:val="1"/>
                <w:sz w:val="24"/>
              </w:rPr>
              <w:t xml:space="preserve"> </w:t>
            </w:r>
            <w:r>
              <w:rPr>
                <w:rFonts w:ascii="Times New Roman" w:hAnsi="Times New Roman"/>
                <w:i w:val="1"/>
                <w:sz w:val="24"/>
              </w:rPr>
              <w:t>членов</w:t>
            </w:r>
            <w:r>
              <w:rPr>
                <w:rFonts w:ascii="Times New Roman" w:hAnsi="Times New Roman"/>
                <w:i w:val="1"/>
                <w:sz w:val="24"/>
              </w:rPr>
              <w:t xml:space="preserve"> </w:t>
            </w:r>
            <w:r>
              <w:rPr>
                <w:rFonts w:ascii="Times New Roman" w:hAnsi="Times New Roman"/>
                <w:i w:val="1"/>
                <w:sz w:val="24"/>
              </w:rPr>
              <w:t>УСУ</w:t>
            </w:r>
          </w:p>
        </w:tc>
        <w:tc>
          <w:tcPr>
            <w:tcW w:type="dxa" w:w="1828"/>
            <w:tcBorders>
              <w:top w:color="000000" w:sz="4" w:val="single"/>
              <w:left w:color="000000" w:sz="4" w:val="single"/>
              <w:bottom w:color="000000" w:sz="4" w:val="single"/>
              <w:right w:color="000000" w:sz="4" w:val="single"/>
            </w:tcBorders>
          </w:tcPr>
          <w:p w14:paraId="2B1E0000">
            <w:pPr>
              <w:pStyle w:val="Style_6"/>
              <w:rPr>
                <w:rFonts w:ascii="Times New Roman" w:hAnsi="Times New Roman"/>
                <w:sz w:val="24"/>
              </w:rPr>
            </w:pPr>
            <w:r>
              <w:rPr>
                <w:rFonts w:ascii="Times New Roman" w:hAnsi="Times New Roman"/>
                <w:color w:val="000000"/>
                <w:sz w:val="24"/>
              </w:rPr>
              <w:t>8-9</w:t>
            </w:r>
          </w:p>
        </w:tc>
        <w:tc>
          <w:tcPr>
            <w:tcW w:type="dxa" w:w="1970"/>
            <w:tcBorders>
              <w:top w:color="000000" w:sz="4" w:val="single"/>
              <w:left w:color="000000" w:sz="4" w:val="single"/>
              <w:bottom w:color="000000" w:sz="4" w:val="single"/>
              <w:right w:color="000000" w:sz="4" w:val="single"/>
            </w:tcBorders>
          </w:tcPr>
          <w:p w14:paraId="2C1E0000">
            <w:pPr>
              <w:pStyle w:val="Style_6"/>
              <w:rPr>
                <w:rFonts w:ascii="Times New Roman" w:hAnsi="Times New Roman"/>
                <w:sz w:val="24"/>
              </w:rPr>
            </w:pPr>
            <w:r>
              <w:rPr>
                <w:rFonts w:ascii="Times New Roman" w:hAnsi="Times New Roman"/>
                <w:i w:val="1"/>
                <w:sz w:val="24"/>
              </w:rPr>
              <w:t xml:space="preserve">1 </w:t>
            </w:r>
            <w:r>
              <w:rPr>
                <w:rFonts w:ascii="Times New Roman" w:hAnsi="Times New Roman"/>
                <w:i w:val="1"/>
                <w:sz w:val="24"/>
              </w:rPr>
              <w:t>раз</w:t>
            </w:r>
            <w:r>
              <w:rPr>
                <w:rFonts w:ascii="Times New Roman" w:hAnsi="Times New Roman"/>
                <w:i w:val="1"/>
                <w:sz w:val="24"/>
              </w:rPr>
              <w:t xml:space="preserve"> </w:t>
            </w:r>
            <w:r>
              <w:rPr>
                <w:rFonts w:ascii="Times New Roman" w:hAnsi="Times New Roman"/>
                <w:i w:val="1"/>
                <w:sz w:val="24"/>
              </w:rPr>
              <w:t>в</w:t>
            </w:r>
            <w:r>
              <w:rPr>
                <w:rFonts w:ascii="Times New Roman" w:hAnsi="Times New Roman"/>
                <w:i w:val="1"/>
                <w:sz w:val="24"/>
              </w:rPr>
              <w:t xml:space="preserve"> </w:t>
            </w:r>
            <w:r>
              <w:rPr>
                <w:rFonts w:ascii="Times New Roman" w:hAnsi="Times New Roman"/>
                <w:i w:val="1"/>
                <w:sz w:val="24"/>
              </w:rPr>
              <w:t>месяц</w:t>
            </w:r>
          </w:p>
        </w:tc>
        <w:tc>
          <w:tcPr>
            <w:tcW w:type="dxa" w:w="2756"/>
            <w:tcBorders>
              <w:top w:color="000000" w:sz="4" w:val="single"/>
              <w:left w:color="000000" w:sz="4" w:val="single"/>
              <w:bottom w:color="000000" w:sz="4" w:val="single"/>
              <w:right w:color="000000" w:sz="4" w:val="single"/>
            </w:tcBorders>
          </w:tcPr>
          <w:p w14:paraId="2D1E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1276"/>
            <w:tcBorders>
              <w:top w:color="000000" w:sz="4" w:val="single"/>
              <w:left w:color="000000" w:sz="4" w:val="single"/>
              <w:bottom w:color="000000" w:sz="4" w:val="single"/>
              <w:right w:color="000000" w:sz="4" w:val="single"/>
            </w:tcBorders>
          </w:tcPr>
          <w:p w14:paraId="2E1E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F1E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школьного</w:t>
            </w:r>
            <w:r>
              <w:rPr>
                <w:rFonts w:ascii="Times New Roman" w:hAnsi="Times New Roman"/>
                <w:sz w:val="24"/>
              </w:rPr>
              <w:t xml:space="preserve"> </w:t>
            </w:r>
            <w:r>
              <w:rPr>
                <w:rFonts w:ascii="Times New Roman" w:hAnsi="Times New Roman"/>
                <w:sz w:val="24"/>
              </w:rPr>
              <w:t>единства</w:t>
            </w:r>
          </w:p>
        </w:tc>
        <w:tc>
          <w:tcPr>
            <w:tcW w:type="dxa" w:w="1828"/>
            <w:tcBorders>
              <w:top w:color="000000" w:sz="4" w:val="single"/>
              <w:left w:color="000000" w:sz="4" w:val="single"/>
              <w:bottom w:color="000000" w:sz="4" w:val="single"/>
              <w:right w:color="000000" w:sz="4" w:val="single"/>
            </w:tcBorders>
          </w:tcPr>
          <w:p w14:paraId="301E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311E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Учителя</w:t>
            </w:r>
          </w:p>
        </w:tc>
        <w:tc>
          <w:tcPr>
            <w:tcW w:type="dxa" w:w="2756"/>
            <w:tcBorders>
              <w:top w:color="000000" w:sz="4" w:val="single"/>
              <w:left w:color="000000" w:sz="4" w:val="single"/>
              <w:bottom w:color="000000" w:sz="4" w:val="single"/>
              <w:right w:color="000000" w:sz="4" w:val="single"/>
            </w:tcBorders>
          </w:tcPr>
          <w:p w14:paraId="321E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1276"/>
            <w:tcBorders>
              <w:top w:color="000000" w:sz="4" w:val="single"/>
              <w:left w:color="000000" w:sz="4" w:val="single"/>
              <w:bottom w:color="000000" w:sz="4" w:val="single"/>
              <w:right w:color="000000" w:sz="4" w:val="single"/>
            </w:tcBorders>
          </w:tcPr>
          <w:p w14:paraId="331E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341E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матери</w:t>
            </w:r>
          </w:p>
        </w:tc>
        <w:tc>
          <w:tcPr>
            <w:tcW w:type="dxa" w:w="1828"/>
            <w:tcBorders>
              <w:top w:color="000000" w:sz="4" w:val="single"/>
              <w:left w:color="000000" w:sz="4" w:val="single"/>
              <w:bottom w:color="000000" w:sz="4" w:val="single"/>
              <w:right w:color="000000" w:sz="4" w:val="single"/>
            </w:tcBorders>
          </w:tcPr>
          <w:p w14:paraId="351E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361E0000">
            <w:pPr>
              <w:pStyle w:val="Style_6"/>
              <w:rPr>
                <w:rFonts w:ascii="Times New Roman" w:hAnsi="Times New Roman"/>
                <w:sz w:val="24"/>
              </w:rPr>
            </w:pPr>
            <w:r>
              <w:rPr>
                <w:rFonts w:ascii="Times New Roman" w:hAnsi="Times New Roman"/>
                <w:sz w:val="24"/>
              </w:rPr>
              <w:t>Ноябрь</w:t>
            </w:r>
          </w:p>
        </w:tc>
        <w:tc>
          <w:tcPr>
            <w:tcW w:type="dxa" w:w="2756"/>
            <w:tcBorders>
              <w:top w:color="000000" w:sz="4" w:val="single"/>
              <w:left w:color="000000" w:sz="4" w:val="single"/>
              <w:bottom w:color="000000" w:sz="4" w:val="single"/>
              <w:right w:color="000000" w:sz="4" w:val="single"/>
            </w:tcBorders>
          </w:tcPr>
          <w:p w14:paraId="371E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1276"/>
            <w:tcBorders>
              <w:top w:color="000000" w:sz="4" w:val="single"/>
              <w:left w:color="000000" w:sz="4" w:val="single"/>
              <w:bottom w:color="000000" w:sz="4" w:val="single"/>
              <w:right w:color="000000" w:sz="4" w:val="single"/>
            </w:tcBorders>
          </w:tcPr>
          <w:p w14:paraId="381E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391E0000">
            <w:pPr>
              <w:pStyle w:val="Style_6"/>
              <w:rPr>
                <w:rFonts w:ascii="Times New Roman" w:hAnsi="Times New Roman"/>
                <w:b w:val="1"/>
                <w:sz w:val="24"/>
              </w:rPr>
            </w:pPr>
            <w:r>
              <w:rPr>
                <w:rFonts w:ascii="Times New Roman" w:hAnsi="Times New Roman"/>
                <w:b w:val="1"/>
                <w:sz w:val="24"/>
              </w:rPr>
              <w:t xml:space="preserve">9. </w:t>
            </w:r>
            <w:r>
              <w:rPr>
                <w:rFonts w:ascii="Times New Roman" w:hAnsi="Times New Roman"/>
                <w:b w:val="1"/>
                <w:sz w:val="24"/>
              </w:rPr>
              <w:t>Профилактика</w:t>
            </w:r>
            <w:r>
              <w:rPr>
                <w:rFonts w:ascii="Times New Roman" w:hAnsi="Times New Roman"/>
                <w:b w:val="1"/>
                <w:sz w:val="24"/>
              </w:rPr>
              <w:t xml:space="preserve"> </w:t>
            </w:r>
            <w:r>
              <w:rPr>
                <w:rFonts w:ascii="Times New Roman" w:hAnsi="Times New Roman"/>
                <w:b w:val="1"/>
                <w:sz w:val="24"/>
              </w:rPr>
              <w:t>и</w:t>
            </w:r>
            <w:r>
              <w:rPr>
                <w:rFonts w:ascii="Times New Roman" w:hAnsi="Times New Roman"/>
                <w:b w:val="1"/>
                <w:sz w:val="24"/>
              </w:rPr>
              <w:t xml:space="preserve"> </w:t>
            </w:r>
            <w:r>
              <w:rPr>
                <w:rFonts w:ascii="Times New Roman" w:hAnsi="Times New Roman"/>
                <w:b w:val="1"/>
                <w:sz w:val="24"/>
              </w:rPr>
              <w:t>безопасность</w:t>
            </w:r>
          </w:p>
        </w:tc>
      </w:tr>
      <w:tr>
        <w:tc>
          <w:tcPr>
            <w:tcW w:type="dxa" w:w="1276"/>
            <w:tcBorders>
              <w:top w:color="000000" w:sz="4" w:val="single"/>
              <w:left w:color="000000" w:sz="4" w:val="single"/>
              <w:bottom w:color="000000" w:sz="4" w:val="single"/>
              <w:right w:color="000000" w:sz="4" w:val="single"/>
            </w:tcBorders>
          </w:tcPr>
          <w:p w14:paraId="3A1E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3B1E0000">
            <w:pPr>
              <w:pStyle w:val="Style_6"/>
              <w:rPr>
                <w:rFonts w:ascii="Times New Roman" w:hAnsi="Times New Roman"/>
                <w:sz w:val="24"/>
              </w:rPr>
            </w:pPr>
            <w:r>
              <w:rPr>
                <w:rFonts w:ascii="Times New Roman" w:hAnsi="Times New Roman"/>
                <w:sz w:val="24"/>
              </w:rPr>
              <w:t>Проведение</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правовых</w:t>
            </w:r>
            <w:r>
              <w:rPr>
                <w:rFonts w:ascii="Times New Roman" w:hAnsi="Times New Roman"/>
                <w:sz w:val="24"/>
              </w:rPr>
              <w:t xml:space="preserve"> </w:t>
            </w:r>
            <w:r>
              <w:rPr>
                <w:rFonts w:ascii="Times New Roman" w:hAnsi="Times New Roman"/>
                <w:sz w:val="24"/>
              </w:rPr>
              <w:t>знаний»</w:t>
            </w:r>
          </w:p>
        </w:tc>
        <w:tc>
          <w:tcPr>
            <w:tcW w:type="dxa" w:w="1828"/>
            <w:tcBorders>
              <w:top w:color="000000" w:sz="4" w:val="single"/>
              <w:left w:color="000000" w:sz="4" w:val="single"/>
              <w:bottom w:color="000000" w:sz="4" w:val="single"/>
              <w:right w:color="000000" w:sz="4" w:val="single"/>
            </w:tcBorders>
          </w:tcPr>
          <w:p w14:paraId="3C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3D1E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3E1E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3F1E0000">
            <w:pPr>
              <w:pStyle w:val="Style_6"/>
              <w:rPr>
                <w:rFonts w:ascii="Times New Roman" w:hAnsi="Times New Roman"/>
                <w:sz w:val="24"/>
              </w:rPr>
            </w:pPr>
          </w:p>
          <w:p w14:paraId="401E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p w14:paraId="411E0000">
            <w:pPr>
              <w:pStyle w:val="Style_6"/>
              <w:rPr>
                <w:rFonts w:ascii="Times New Roman" w:hAnsi="Times New Roman"/>
                <w:sz w:val="24"/>
              </w:rPr>
            </w:pPr>
            <w:r>
              <w:rPr>
                <w:rFonts w:ascii="Times New Roman" w:hAnsi="Times New Roman"/>
                <w:sz w:val="24"/>
              </w:rPr>
              <w:t>Инспектор</w:t>
            </w:r>
            <w:r>
              <w:rPr>
                <w:rFonts w:ascii="Times New Roman" w:hAnsi="Times New Roman"/>
                <w:sz w:val="24"/>
              </w:rPr>
              <w:t xml:space="preserve"> </w:t>
            </w:r>
            <w:r>
              <w:rPr>
                <w:rFonts w:ascii="Times New Roman" w:hAnsi="Times New Roman"/>
                <w:sz w:val="24"/>
              </w:rPr>
              <w:t>ПДН</w:t>
            </w:r>
            <w:r>
              <w:rPr>
                <w:rFonts w:ascii="Times New Roman" w:hAnsi="Times New Roman"/>
                <w:sz w:val="24"/>
              </w:rPr>
              <w:t xml:space="preserve"> </w:t>
            </w:r>
            <w:r>
              <w:rPr>
                <w:rFonts w:ascii="Times New Roman" w:hAnsi="Times New Roman"/>
                <w:sz w:val="24"/>
              </w:rPr>
              <w:t>ОП</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обслуживанию</w:t>
            </w:r>
            <w:r>
              <w:rPr>
                <w:rFonts w:ascii="Times New Roman" w:hAnsi="Times New Roman"/>
                <w:sz w:val="24"/>
              </w:rPr>
              <w:t xml:space="preserve"> </w:t>
            </w:r>
            <w:r>
              <w:rPr>
                <w:rFonts w:ascii="Times New Roman" w:hAnsi="Times New Roman"/>
                <w:sz w:val="24"/>
              </w:rPr>
              <w:t>Спасского</w:t>
            </w:r>
            <w:r>
              <w:rPr>
                <w:rFonts w:ascii="Times New Roman" w:hAnsi="Times New Roman"/>
                <w:sz w:val="24"/>
              </w:rPr>
              <w:t xml:space="preserve"> </w:t>
            </w:r>
            <w:r>
              <w:rPr>
                <w:rFonts w:ascii="Times New Roman" w:hAnsi="Times New Roman"/>
                <w:sz w:val="24"/>
              </w:rPr>
              <w:t>района</w:t>
            </w:r>
            <w:r>
              <w:rPr>
                <w:rFonts w:ascii="Times New Roman" w:hAnsi="Times New Roman"/>
                <w:sz w:val="24"/>
              </w:rPr>
              <w:t xml:space="preserve"> </w:t>
            </w:r>
            <w:r>
              <w:rPr>
                <w:rFonts w:ascii="Times New Roman" w:hAnsi="Times New Roman"/>
                <w:sz w:val="24"/>
              </w:rPr>
              <w:t>МО</w:t>
            </w:r>
            <w:r>
              <w:rPr>
                <w:rFonts w:ascii="Times New Roman" w:hAnsi="Times New Roman"/>
                <w:sz w:val="24"/>
              </w:rPr>
              <w:t xml:space="preserve"> </w:t>
            </w:r>
            <w:r>
              <w:rPr>
                <w:rFonts w:ascii="Times New Roman" w:hAnsi="Times New Roman"/>
                <w:sz w:val="24"/>
              </w:rPr>
              <w:t>МВД</w:t>
            </w:r>
            <w:r>
              <w:rPr>
                <w:rFonts w:ascii="Times New Roman" w:hAnsi="Times New Roman"/>
                <w:sz w:val="24"/>
              </w:rPr>
              <w:t xml:space="preserve"> </w:t>
            </w:r>
            <w:r>
              <w:rPr>
                <w:rFonts w:ascii="Times New Roman" w:hAnsi="Times New Roman"/>
                <w:sz w:val="24"/>
              </w:rPr>
              <w:t>России</w:t>
            </w:r>
            <w:r>
              <w:rPr>
                <w:rFonts w:ascii="Times New Roman" w:hAnsi="Times New Roman"/>
                <w:sz w:val="24"/>
              </w:rPr>
              <w:t xml:space="preserve"> </w:t>
            </w:r>
            <w:r>
              <w:rPr>
                <w:rFonts w:ascii="Times New Roman" w:hAnsi="Times New Roman"/>
                <w:sz w:val="24"/>
              </w:rPr>
              <w:t>«Воротынский»</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согласованию</w:t>
            </w:r>
            <w:r>
              <w:rPr>
                <w:rFonts w:ascii="Times New Roman" w:hAnsi="Times New Roman"/>
                <w:sz w:val="24"/>
              </w:rPr>
              <w:t>)</w:t>
            </w:r>
          </w:p>
        </w:tc>
      </w:tr>
      <w:tr>
        <w:tc>
          <w:tcPr>
            <w:tcW w:type="dxa" w:w="1276"/>
            <w:tcBorders>
              <w:top w:color="000000" w:sz="4" w:val="single"/>
              <w:left w:color="000000" w:sz="4" w:val="single"/>
              <w:bottom w:color="000000" w:sz="4" w:val="single"/>
              <w:right w:color="000000" w:sz="4" w:val="single"/>
            </w:tcBorders>
          </w:tcPr>
          <w:p w14:paraId="421E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31E0000">
            <w:pPr>
              <w:pStyle w:val="Style_6"/>
              <w:rPr>
                <w:rFonts w:ascii="Times New Roman" w:hAnsi="Times New Roman"/>
                <w:sz w:val="24"/>
              </w:rPr>
            </w:pPr>
            <w:r>
              <w:rPr>
                <w:rFonts w:ascii="Times New Roman" w:hAnsi="Times New Roman"/>
                <w:sz w:val="24"/>
              </w:rPr>
              <w:t>Проведение</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здоровья»</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44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451E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461E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физической</w:t>
            </w:r>
            <w:r>
              <w:rPr>
                <w:rFonts w:ascii="Times New Roman" w:hAnsi="Times New Roman"/>
                <w:sz w:val="24"/>
              </w:rPr>
              <w:t xml:space="preserve"> </w:t>
            </w:r>
            <w:r>
              <w:rPr>
                <w:rFonts w:ascii="Times New Roman" w:hAnsi="Times New Roman"/>
                <w:sz w:val="24"/>
              </w:rPr>
              <w:t>культуры</w:t>
            </w:r>
          </w:p>
        </w:tc>
      </w:tr>
      <w:tr>
        <w:tc>
          <w:tcPr>
            <w:tcW w:type="dxa" w:w="1276"/>
            <w:tcBorders>
              <w:top w:color="000000" w:sz="4" w:val="single"/>
              <w:left w:color="000000" w:sz="4" w:val="single"/>
              <w:bottom w:color="000000" w:sz="4" w:val="single"/>
              <w:right w:color="000000" w:sz="4" w:val="single"/>
            </w:tcBorders>
          </w:tcPr>
          <w:p w14:paraId="471E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81E0000">
            <w:pPr>
              <w:pStyle w:val="Style_6"/>
              <w:rPr>
                <w:rFonts w:ascii="Times New Roman" w:hAnsi="Times New Roman"/>
                <w:sz w:val="24"/>
              </w:rPr>
            </w:pPr>
            <w:r>
              <w:rPr>
                <w:rFonts w:ascii="Times New Roman" w:hAnsi="Times New Roman"/>
                <w:sz w:val="24"/>
              </w:rPr>
              <w:t>Итоги</w:t>
            </w:r>
            <w:r>
              <w:rPr>
                <w:rFonts w:ascii="Times New Roman" w:hAnsi="Times New Roman"/>
                <w:sz w:val="24"/>
              </w:rPr>
              <w:t xml:space="preserve"> </w:t>
            </w:r>
            <w:r>
              <w:rPr>
                <w:rFonts w:ascii="Times New Roman" w:hAnsi="Times New Roman"/>
                <w:sz w:val="24"/>
              </w:rPr>
              <w:t>контроля</w:t>
            </w:r>
            <w:r>
              <w:rPr>
                <w:rFonts w:ascii="Times New Roman" w:hAnsi="Times New Roman"/>
                <w:sz w:val="24"/>
              </w:rPr>
              <w:t xml:space="preserve">  </w:t>
            </w:r>
            <w:r>
              <w:rPr>
                <w:rFonts w:ascii="Times New Roman" w:hAnsi="Times New Roman"/>
                <w:sz w:val="24"/>
              </w:rPr>
              <w:t>посещаемости</w:t>
            </w:r>
            <w:r>
              <w:rPr>
                <w:rFonts w:ascii="Times New Roman" w:hAnsi="Times New Roman"/>
                <w:sz w:val="24"/>
              </w:rPr>
              <w:t xml:space="preserve"> </w:t>
            </w:r>
            <w:r>
              <w:rPr>
                <w:rFonts w:ascii="Times New Roman" w:hAnsi="Times New Roman"/>
                <w:sz w:val="24"/>
              </w:rPr>
              <w:t>учебных</w:t>
            </w:r>
            <w:r>
              <w:rPr>
                <w:rFonts w:ascii="Times New Roman" w:hAnsi="Times New Roman"/>
                <w:sz w:val="24"/>
              </w:rPr>
              <w:t xml:space="preserve"> </w:t>
            </w:r>
            <w:r>
              <w:rPr>
                <w:rFonts w:ascii="Times New Roman" w:hAnsi="Times New Roman"/>
                <w:sz w:val="24"/>
              </w:rPr>
              <w:t>занятий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месяца</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49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4A1E0000">
            <w:pPr>
              <w:pStyle w:val="Style_6"/>
              <w:rPr>
                <w:rFonts w:ascii="Times New Roman" w:hAnsi="Times New Roman"/>
                <w:sz w:val="24"/>
              </w:rPr>
            </w:pPr>
            <w:r>
              <w:rPr>
                <w:rFonts w:ascii="Times New Roman" w:hAnsi="Times New Roman"/>
                <w:sz w:val="24"/>
              </w:rPr>
              <w:t>ежемесячно</w:t>
            </w:r>
            <w:r>
              <w:rPr>
                <w:rFonts w:ascii="Times New Roman" w:hAnsi="Times New Roman"/>
                <w:sz w:val="24"/>
              </w:rPr>
              <w:t xml:space="preserve"> (</w:t>
            </w:r>
            <w:r>
              <w:rPr>
                <w:rFonts w:ascii="Times New Roman" w:hAnsi="Times New Roman"/>
                <w:sz w:val="24"/>
              </w:rPr>
              <w:t>отчет</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24 </w:t>
            </w:r>
            <w:r>
              <w:rPr>
                <w:rFonts w:ascii="Times New Roman" w:hAnsi="Times New Roman"/>
                <w:sz w:val="24"/>
              </w:rPr>
              <w:t>число</w:t>
            </w:r>
            <w:r>
              <w:rPr>
                <w:rFonts w:ascii="Times New Roman" w:hAnsi="Times New Roman"/>
                <w:sz w:val="24"/>
              </w:rPr>
              <w:t>)</w:t>
            </w:r>
          </w:p>
        </w:tc>
        <w:tc>
          <w:tcPr>
            <w:tcW w:type="dxa" w:w="2756"/>
            <w:tcBorders>
              <w:top w:color="000000" w:sz="4" w:val="single"/>
              <w:left w:color="000000" w:sz="4" w:val="single"/>
              <w:bottom w:color="000000" w:sz="4" w:val="single"/>
              <w:right w:color="000000" w:sz="4" w:val="single"/>
            </w:tcBorders>
          </w:tcPr>
          <w:p w14:paraId="4B1E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p>
        </w:tc>
      </w:tr>
      <w:tr>
        <w:tc>
          <w:tcPr>
            <w:tcW w:type="dxa" w:w="1276"/>
            <w:tcBorders>
              <w:top w:color="000000" w:sz="4" w:val="single"/>
              <w:left w:color="000000" w:sz="4" w:val="single"/>
              <w:bottom w:color="000000" w:sz="4" w:val="single"/>
              <w:right w:color="000000" w:sz="4" w:val="single"/>
            </w:tcBorders>
          </w:tcPr>
          <w:p w14:paraId="4C1E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D1E0000">
            <w:pPr>
              <w:pStyle w:val="Style_6"/>
              <w:rPr>
                <w:rFonts w:ascii="Times New Roman" w:hAnsi="Times New Roman"/>
                <w:sz w:val="24"/>
              </w:rPr>
            </w:pPr>
            <w:r>
              <w:rPr>
                <w:rFonts w:ascii="Times New Roman" w:hAnsi="Times New Roman"/>
                <w:sz w:val="24"/>
              </w:rPr>
              <w:t>Диагностика</w:t>
            </w:r>
            <w:r>
              <w:rPr>
                <w:rFonts w:ascii="Times New Roman" w:hAnsi="Times New Roman"/>
                <w:sz w:val="24"/>
              </w:rPr>
              <w:t xml:space="preserve"> </w:t>
            </w:r>
            <w:r>
              <w:rPr>
                <w:rFonts w:ascii="Times New Roman" w:hAnsi="Times New Roman"/>
                <w:sz w:val="24"/>
              </w:rPr>
              <w:t>уровня</w:t>
            </w:r>
            <w:r>
              <w:rPr>
                <w:rFonts w:ascii="Times New Roman" w:hAnsi="Times New Roman"/>
                <w:sz w:val="24"/>
              </w:rPr>
              <w:t xml:space="preserve"> </w:t>
            </w:r>
            <w:r>
              <w:rPr>
                <w:rFonts w:ascii="Times New Roman" w:hAnsi="Times New Roman"/>
                <w:sz w:val="24"/>
              </w:rPr>
              <w:t>воспитанности</w:t>
            </w:r>
            <w:r>
              <w:rPr>
                <w:rFonts w:ascii="Times New Roman" w:hAnsi="Times New Roman"/>
                <w:sz w:val="24"/>
              </w:rPr>
              <w:t xml:space="preserve"> </w:t>
            </w:r>
            <w:r>
              <w:rPr>
                <w:rFonts w:ascii="Times New Roman" w:hAnsi="Times New Roman"/>
                <w:sz w:val="24"/>
              </w:rPr>
              <w:t>учащихся</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4E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4F1E0000">
            <w:pPr>
              <w:pStyle w:val="Style_6"/>
              <w:rPr>
                <w:rFonts w:ascii="Times New Roman" w:hAnsi="Times New Roman"/>
                <w:sz w:val="24"/>
              </w:rPr>
            </w:pPr>
            <w:r>
              <w:rPr>
                <w:rFonts w:ascii="Times New Roman" w:hAnsi="Times New Roman"/>
                <w:sz w:val="24"/>
              </w:rPr>
              <w:t>Ноябрь</w:t>
            </w:r>
            <w:r>
              <w:rPr>
                <w:rFonts w:ascii="Times New Roman" w:hAnsi="Times New Roman"/>
                <w:sz w:val="24"/>
              </w:rPr>
              <w:t xml:space="preserve">- </w:t>
            </w:r>
            <w:r>
              <w:rPr>
                <w:rFonts w:ascii="Times New Roman" w:hAnsi="Times New Roman"/>
                <w:sz w:val="24"/>
              </w:rPr>
              <w:t>декабрь</w:t>
            </w:r>
          </w:p>
        </w:tc>
        <w:tc>
          <w:tcPr>
            <w:tcW w:type="dxa" w:w="2756"/>
            <w:tcBorders>
              <w:top w:color="000000" w:sz="4" w:val="single"/>
              <w:left w:color="000000" w:sz="4" w:val="single"/>
              <w:bottom w:color="000000" w:sz="4" w:val="single"/>
              <w:right w:color="000000" w:sz="4" w:val="single"/>
            </w:tcBorders>
          </w:tcPr>
          <w:p w14:paraId="501E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1276"/>
            <w:tcBorders>
              <w:top w:color="000000" w:sz="4" w:val="single"/>
              <w:left w:color="000000" w:sz="4" w:val="single"/>
              <w:bottom w:color="000000" w:sz="4" w:val="single"/>
              <w:right w:color="000000" w:sz="4" w:val="single"/>
            </w:tcBorders>
          </w:tcPr>
          <w:p w14:paraId="511E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21E0000">
            <w:pPr>
              <w:pStyle w:val="Style_6"/>
              <w:rPr>
                <w:rFonts w:ascii="Times New Roman" w:hAnsi="Times New Roman"/>
                <w:sz w:val="24"/>
              </w:rPr>
            </w:pPr>
            <w:r>
              <w:rPr>
                <w:rFonts w:ascii="Times New Roman" w:hAnsi="Times New Roman"/>
                <w:sz w:val="24"/>
              </w:rPr>
              <w:t>Планирование</w:t>
            </w:r>
            <w:r>
              <w:rPr>
                <w:rFonts w:ascii="Times New Roman" w:hAnsi="Times New Roman"/>
                <w:sz w:val="24"/>
              </w:rPr>
              <w:t xml:space="preserve"> </w:t>
            </w:r>
            <w:r>
              <w:rPr>
                <w:rFonts w:ascii="Times New Roman" w:hAnsi="Times New Roman"/>
                <w:sz w:val="24"/>
              </w:rPr>
              <w:t>занятости</w:t>
            </w:r>
            <w:r>
              <w:rPr>
                <w:rFonts w:ascii="Times New Roman" w:hAnsi="Times New Roman"/>
                <w:sz w:val="24"/>
              </w:rPr>
              <w:t xml:space="preserve"> </w:t>
            </w:r>
            <w:r>
              <w:rPr>
                <w:rFonts w:ascii="Times New Roman" w:hAnsi="Times New Roman"/>
                <w:sz w:val="24"/>
              </w:rPr>
              <w:t>школьников</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период</w:t>
            </w:r>
            <w:r>
              <w:rPr>
                <w:rFonts w:ascii="Times New Roman" w:hAnsi="Times New Roman"/>
                <w:sz w:val="24"/>
              </w:rPr>
              <w:t xml:space="preserve"> </w:t>
            </w:r>
            <w:r>
              <w:rPr>
                <w:rFonts w:ascii="Times New Roman" w:hAnsi="Times New Roman"/>
                <w:sz w:val="24"/>
              </w:rPr>
              <w:t>каникул</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53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541E0000">
            <w:pPr>
              <w:pStyle w:val="Style_6"/>
              <w:rPr>
                <w:rFonts w:ascii="Times New Roman" w:hAnsi="Times New Roman"/>
                <w:sz w:val="24"/>
              </w:rPr>
            </w:pPr>
            <w:r>
              <w:rPr>
                <w:rFonts w:ascii="Times New Roman" w:hAnsi="Times New Roman"/>
                <w:sz w:val="24"/>
              </w:rPr>
              <w:t>ноябрь</w:t>
            </w:r>
          </w:p>
        </w:tc>
        <w:tc>
          <w:tcPr>
            <w:tcW w:type="dxa" w:w="2756"/>
            <w:tcBorders>
              <w:top w:color="000000" w:sz="4" w:val="single"/>
              <w:left w:color="000000" w:sz="4" w:val="single"/>
              <w:bottom w:color="000000" w:sz="4" w:val="single"/>
              <w:right w:color="000000" w:sz="4" w:val="single"/>
            </w:tcBorders>
          </w:tcPr>
          <w:p w14:paraId="551E0000">
            <w:pPr>
              <w:pStyle w:val="Style_6"/>
              <w:rPr>
                <w:rFonts w:ascii="Times New Roman" w:hAnsi="Times New Roman"/>
                <w:sz w:val="24"/>
              </w:rPr>
            </w:pPr>
            <w:r>
              <w:rPr>
                <w:rFonts w:ascii="Times New Roman" w:hAnsi="Times New Roman"/>
                <w:sz w:val="24"/>
              </w:rPr>
              <w:t>Заместитель</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1276"/>
            <w:tcBorders>
              <w:top w:color="000000" w:sz="4" w:val="single"/>
              <w:left w:color="000000" w:sz="4" w:val="single"/>
              <w:bottom w:color="000000" w:sz="4" w:val="single"/>
              <w:right w:color="000000" w:sz="4" w:val="single"/>
            </w:tcBorders>
          </w:tcPr>
          <w:p w14:paraId="561E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71E0000">
            <w:pPr>
              <w:pStyle w:val="Style_6"/>
              <w:rPr>
                <w:rFonts w:ascii="Times New Roman" w:hAnsi="Times New Roman"/>
                <w:sz w:val="24"/>
              </w:rPr>
            </w:pPr>
            <w:r>
              <w:rPr>
                <w:rFonts w:ascii="Times New Roman" w:hAnsi="Times New Roman"/>
                <w:sz w:val="24"/>
              </w:rPr>
              <w:t>Анкетирование</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беседа</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9,8 </w:t>
            </w:r>
            <w:r>
              <w:rPr>
                <w:rFonts w:ascii="Times New Roman" w:hAnsi="Times New Roman"/>
                <w:sz w:val="24"/>
              </w:rPr>
              <w:t>классах</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выявлению</w:t>
            </w:r>
            <w:r>
              <w:rPr>
                <w:rFonts w:ascii="Times New Roman" w:hAnsi="Times New Roman"/>
                <w:sz w:val="24"/>
              </w:rPr>
              <w:t xml:space="preserve"> </w:t>
            </w:r>
            <w:r>
              <w:rPr>
                <w:rFonts w:ascii="Times New Roman" w:hAnsi="Times New Roman"/>
                <w:sz w:val="24"/>
              </w:rPr>
              <w:t>вредных</w:t>
            </w:r>
            <w:r>
              <w:rPr>
                <w:rFonts w:ascii="Times New Roman" w:hAnsi="Times New Roman"/>
                <w:sz w:val="24"/>
              </w:rPr>
              <w:t xml:space="preserve"> </w:t>
            </w:r>
            <w:r>
              <w:rPr>
                <w:rFonts w:ascii="Times New Roman" w:hAnsi="Times New Roman"/>
                <w:sz w:val="24"/>
              </w:rPr>
              <w:t>привычек</w:t>
            </w:r>
            <w:r>
              <w:rPr>
                <w:rFonts w:ascii="Times New Roman" w:hAnsi="Times New Roman"/>
                <w:sz w:val="24"/>
              </w:rPr>
              <w:t xml:space="preserve"> </w:t>
            </w:r>
            <w:r>
              <w:rPr>
                <w:rFonts w:ascii="Times New Roman" w:hAnsi="Times New Roman"/>
                <w:sz w:val="24"/>
              </w:rPr>
              <w:t>среди</w:t>
            </w:r>
            <w:r>
              <w:rPr>
                <w:rFonts w:ascii="Times New Roman" w:hAnsi="Times New Roman"/>
                <w:sz w:val="24"/>
              </w:rPr>
              <w:t xml:space="preserve"> </w:t>
            </w:r>
            <w:r>
              <w:rPr>
                <w:rFonts w:ascii="Times New Roman" w:hAnsi="Times New Roman"/>
                <w:sz w:val="24"/>
              </w:rPr>
              <w:t>подростков</w:t>
            </w:r>
            <w:r>
              <w:rPr>
                <w:rFonts w:ascii="Times New Roman" w:hAnsi="Times New Roman"/>
                <w:sz w:val="24"/>
              </w:rPr>
              <w:t>.</w:t>
            </w:r>
          </w:p>
          <w:p w14:paraId="581E0000">
            <w:pPr>
              <w:pStyle w:val="Style_6"/>
              <w:rPr>
                <w:rFonts w:ascii="Times New Roman" w:hAnsi="Times New Roman"/>
                <w:sz w:val="24"/>
              </w:rPr>
            </w:pP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социально</w:t>
            </w:r>
            <w:r>
              <w:rPr>
                <w:rFonts w:ascii="Times New Roman" w:hAnsi="Times New Roman"/>
                <w:sz w:val="24"/>
              </w:rPr>
              <w:t>-</w:t>
            </w:r>
            <w:r>
              <w:rPr>
                <w:rFonts w:ascii="Times New Roman" w:hAnsi="Times New Roman"/>
                <w:sz w:val="24"/>
              </w:rPr>
              <w:t>психологическом</w:t>
            </w:r>
            <w:r>
              <w:rPr>
                <w:rFonts w:ascii="Times New Roman" w:hAnsi="Times New Roman"/>
                <w:sz w:val="24"/>
              </w:rPr>
              <w:t xml:space="preserve"> </w:t>
            </w:r>
            <w:r>
              <w:rPr>
                <w:rFonts w:ascii="Times New Roman" w:hAnsi="Times New Roman"/>
                <w:sz w:val="24"/>
              </w:rPr>
              <w:t>тестировании</w:t>
            </w:r>
          </w:p>
        </w:tc>
        <w:tc>
          <w:tcPr>
            <w:tcW w:type="dxa" w:w="1828"/>
            <w:tcBorders>
              <w:top w:color="000000" w:sz="4" w:val="single"/>
              <w:left w:color="000000" w:sz="4" w:val="single"/>
              <w:bottom w:color="000000" w:sz="4" w:val="single"/>
              <w:right w:color="000000" w:sz="4" w:val="single"/>
            </w:tcBorders>
          </w:tcPr>
          <w:p w14:paraId="591E0000">
            <w:pPr>
              <w:pStyle w:val="Style_6"/>
              <w:rPr>
                <w:rFonts w:ascii="Times New Roman" w:hAnsi="Times New Roman"/>
                <w:sz w:val="24"/>
              </w:rPr>
            </w:pPr>
            <w:r>
              <w:rPr>
                <w:rFonts w:ascii="Times New Roman" w:hAnsi="Times New Roman"/>
                <w:sz w:val="24"/>
              </w:rPr>
              <w:t>8,9</w:t>
            </w:r>
          </w:p>
        </w:tc>
        <w:tc>
          <w:tcPr>
            <w:tcW w:type="dxa" w:w="1970"/>
            <w:tcBorders>
              <w:top w:color="000000" w:sz="4" w:val="single"/>
              <w:left w:color="000000" w:sz="4" w:val="single"/>
              <w:bottom w:color="000000" w:sz="4" w:val="single"/>
              <w:right w:color="000000" w:sz="4" w:val="single"/>
            </w:tcBorders>
          </w:tcPr>
          <w:p w14:paraId="5A1E0000">
            <w:pPr>
              <w:pStyle w:val="Style_6"/>
              <w:rPr>
                <w:rFonts w:ascii="Times New Roman" w:hAnsi="Times New Roman"/>
                <w:sz w:val="24"/>
              </w:rPr>
            </w:pPr>
            <w:r>
              <w:rPr>
                <w:rFonts w:ascii="Times New Roman" w:hAnsi="Times New Roman"/>
                <w:sz w:val="24"/>
              </w:rPr>
              <w:t>ноябрь</w:t>
            </w:r>
          </w:p>
        </w:tc>
        <w:tc>
          <w:tcPr>
            <w:tcW w:type="dxa" w:w="2756"/>
            <w:tcBorders>
              <w:top w:color="000000" w:sz="4" w:val="single"/>
              <w:left w:color="000000" w:sz="4" w:val="single"/>
              <w:bottom w:color="000000" w:sz="4" w:val="single"/>
              <w:right w:color="000000" w:sz="4" w:val="single"/>
            </w:tcBorders>
          </w:tcPr>
          <w:p w14:paraId="5B1E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1276"/>
            <w:tcBorders>
              <w:top w:color="000000" w:sz="4" w:val="single"/>
              <w:left w:color="000000" w:sz="4" w:val="single"/>
              <w:bottom w:color="000000" w:sz="4" w:val="single"/>
              <w:right w:color="000000" w:sz="4" w:val="single"/>
            </w:tcBorders>
          </w:tcPr>
          <w:p w14:paraId="5C1E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D1E0000">
            <w:pPr>
              <w:pStyle w:val="Style_6"/>
              <w:rPr>
                <w:rFonts w:ascii="Times New Roman" w:hAnsi="Times New Roman"/>
                <w:sz w:val="24"/>
              </w:rPr>
            </w:pPr>
            <w:r>
              <w:rPr>
                <w:rFonts w:ascii="Times New Roman" w:hAnsi="Times New Roman"/>
                <w:sz w:val="24"/>
              </w:rPr>
              <w:t>Индивидуальные</w:t>
            </w:r>
            <w:r>
              <w:rPr>
                <w:rFonts w:ascii="Times New Roman" w:hAnsi="Times New Roman"/>
                <w:sz w:val="24"/>
              </w:rPr>
              <w:t xml:space="preserve"> </w:t>
            </w:r>
            <w:r>
              <w:rPr>
                <w:rFonts w:ascii="Times New Roman" w:hAnsi="Times New Roman"/>
                <w:sz w:val="24"/>
              </w:rPr>
              <w:t>профилактические</w:t>
            </w:r>
            <w:r>
              <w:rPr>
                <w:rFonts w:ascii="Times New Roman" w:hAnsi="Times New Roman"/>
                <w:sz w:val="24"/>
              </w:rPr>
              <w:t xml:space="preserve"> </w:t>
            </w:r>
            <w:r>
              <w:rPr>
                <w:rFonts w:ascii="Times New Roman" w:hAnsi="Times New Roman"/>
                <w:sz w:val="24"/>
              </w:rPr>
              <w:t>беседы</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учениками</w:t>
            </w:r>
            <w:r>
              <w:rPr>
                <w:rFonts w:ascii="Times New Roman" w:hAnsi="Times New Roman"/>
                <w:sz w:val="24"/>
              </w:rPr>
              <w:t xml:space="preserve"> 5-8 </w:t>
            </w:r>
            <w:r>
              <w:rPr>
                <w:rFonts w:ascii="Times New Roman" w:hAnsi="Times New Roman"/>
                <w:sz w:val="24"/>
              </w:rPr>
              <w:t>класса</w:t>
            </w:r>
            <w:r>
              <w:rPr>
                <w:rFonts w:ascii="Times New Roman" w:hAnsi="Times New Roman"/>
                <w:sz w:val="24"/>
              </w:rPr>
              <w:t xml:space="preserve">, </w:t>
            </w:r>
            <w:r>
              <w:rPr>
                <w:rFonts w:ascii="Times New Roman" w:hAnsi="Times New Roman"/>
                <w:sz w:val="24"/>
              </w:rPr>
              <w:t>нарушающими</w:t>
            </w:r>
            <w:r>
              <w:rPr>
                <w:rFonts w:ascii="Times New Roman" w:hAnsi="Times New Roman"/>
                <w:sz w:val="24"/>
              </w:rPr>
              <w:t xml:space="preserve"> </w:t>
            </w:r>
            <w:r>
              <w:rPr>
                <w:rFonts w:ascii="Times New Roman" w:hAnsi="Times New Roman"/>
                <w:sz w:val="24"/>
              </w:rPr>
              <w:t>правила</w:t>
            </w:r>
            <w:r>
              <w:rPr>
                <w:rFonts w:ascii="Times New Roman" w:hAnsi="Times New Roman"/>
                <w:sz w:val="24"/>
              </w:rPr>
              <w:t xml:space="preserve"> </w:t>
            </w:r>
            <w:r>
              <w:rPr>
                <w:rFonts w:ascii="Times New Roman" w:hAnsi="Times New Roman"/>
                <w:sz w:val="24"/>
              </w:rPr>
              <w:t>внутреннего</w:t>
            </w:r>
            <w:r>
              <w:rPr>
                <w:rFonts w:ascii="Times New Roman" w:hAnsi="Times New Roman"/>
                <w:sz w:val="24"/>
              </w:rPr>
              <w:t xml:space="preserve"> </w:t>
            </w:r>
            <w:r>
              <w:rPr>
                <w:rFonts w:ascii="Times New Roman" w:hAnsi="Times New Roman"/>
                <w:sz w:val="24"/>
              </w:rPr>
              <w:t>распорядка</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5E1E0000">
            <w:pPr>
              <w:pStyle w:val="Style_6"/>
              <w:rPr>
                <w:rFonts w:ascii="Times New Roman" w:hAnsi="Times New Roman"/>
                <w:sz w:val="24"/>
              </w:rPr>
            </w:pPr>
            <w:r>
              <w:rPr>
                <w:rFonts w:ascii="Times New Roman" w:hAnsi="Times New Roman"/>
                <w:sz w:val="24"/>
              </w:rPr>
              <w:t>5-8</w:t>
            </w:r>
          </w:p>
        </w:tc>
        <w:tc>
          <w:tcPr>
            <w:tcW w:type="dxa" w:w="1970"/>
            <w:tcBorders>
              <w:top w:color="000000" w:sz="4" w:val="single"/>
              <w:left w:color="000000" w:sz="4" w:val="single"/>
              <w:bottom w:color="000000" w:sz="4" w:val="single"/>
              <w:right w:color="000000" w:sz="4" w:val="single"/>
            </w:tcBorders>
          </w:tcPr>
          <w:p w14:paraId="5F1E0000">
            <w:pPr>
              <w:pStyle w:val="Style_6"/>
              <w:rPr>
                <w:rFonts w:ascii="Times New Roman" w:hAnsi="Times New Roman"/>
                <w:sz w:val="24"/>
              </w:rPr>
            </w:pPr>
            <w:r>
              <w:rPr>
                <w:rFonts w:ascii="Times New Roman" w:hAnsi="Times New Roman"/>
                <w:sz w:val="24"/>
              </w:rPr>
              <w:t>Октябрь</w:t>
            </w:r>
            <w:r>
              <w:rPr>
                <w:rFonts w:ascii="Times New Roman" w:hAnsi="Times New Roman"/>
                <w:sz w:val="24"/>
              </w:rPr>
              <w:t xml:space="preserve"> -</w:t>
            </w:r>
            <w:r>
              <w:rPr>
                <w:rFonts w:ascii="Times New Roman" w:hAnsi="Times New Roman"/>
                <w:sz w:val="24"/>
              </w:rPr>
              <w:t>ноябрь</w:t>
            </w:r>
          </w:p>
        </w:tc>
        <w:tc>
          <w:tcPr>
            <w:tcW w:type="dxa" w:w="2756"/>
            <w:tcBorders>
              <w:top w:color="000000" w:sz="4" w:val="single"/>
              <w:left w:color="000000" w:sz="4" w:val="single"/>
              <w:bottom w:color="000000" w:sz="4" w:val="single"/>
              <w:right w:color="000000" w:sz="4" w:val="single"/>
            </w:tcBorders>
          </w:tcPr>
          <w:p w14:paraId="601E0000">
            <w:pPr>
              <w:pStyle w:val="Style_6"/>
              <w:rPr>
                <w:rFonts w:ascii="Times New Roman" w:hAnsi="Times New Roman"/>
                <w:sz w:val="24"/>
              </w:rPr>
            </w:pPr>
            <w:r>
              <w:rPr>
                <w:rFonts w:ascii="Times New Roman" w:hAnsi="Times New Roman"/>
                <w:sz w:val="24"/>
              </w:rPr>
              <w:t>Кл</w:t>
            </w:r>
            <w:r>
              <w:rPr>
                <w:rFonts w:ascii="Times New Roman" w:hAnsi="Times New Roman"/>
                <w:sz w:val="24"/>
              </w:rPr>
              <w:t>.</w:t>
            </w:r>
            <w:r>
              <w:rPr>
                <w:rFonts w:ascii="Times New Roman" w:hAnsi="Times New Roman"/>
                <w:sz w:val="24"/>
              </w:rPr>
              <w:t>рук</w:t>
            </w:r>
          </w:p>
        </w:tc>
      </w:tr>
      <w:tr>
        <w:tc>
          <w:tcPr>
            <w:tcW w:type="dxa" w:w="1276"/>
            <w:tcBorders>
              <w:top w:color="000000" w:sz="4" w:val="single"/>
              <w:left w:color="000000" w:sz="4" w:val="single"/>
              <w:bottom w:color="000000" w:sz="4" w:val="single"/>
              <w:right w:color="000000" w:sz="4" w:val="single"/>
            </w:tcBorders>
          </w:tcPr>
          <w:p w14:paraId="611E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21E0000">
            <w:pPr>
              <w:pStyle w:val="Style_6"/>
              <w:rPr>
                <w:rFonts w:ascii="Times New Roman" w:hAnsi="Times New Roman"/>
                <w:sz w:val="24"/>
              </w:rPr>
            </w:pPr>
            <w:r>
              <w:rPr>
                <w:rFonts w:ascii="Times New Roman" w:hAnsi="Times New Roman"/>
                <w:sz w:val="24"/>
              </w:rPr>
              <w:t>Индивидуальные</w:t>
            </w:r>
            <w:r>
              <w:rPr>
                <w:rFonts w:ascii="Times New Roman" w:hAnsi="Times New Roman"/>
                <w:sz w:val="24"/>
              </w:rPr>
              <w:t xml:space="preserve"> </w:t>
            </w:r>
            <w:r>
              <w:rPr>
                <w:rFonts w:ascii="Times New Roman" w:hAnsi="Times New Roman"/>
                <w:sz w:val="24"/>
              </w:rPr>
              <w:t>профилактические</w:t>
            </w:r>
            <w:r>
              <w:rPr>
                <w:rFonts w:ascii="Times New Roman" w:hAnsi="Times New Roman"/>
                <w:sz w:val="24"/>
              </w:rPr>
              <w:t xml:space="preserve"> </w:t>
            </w:r>
            <w:r>
              <w:rPr>
                <w:rFonts w:ascii="Times New Roman" w:hAnsi="Times New Roman"/>
                <w:sz w:val="24"/>
              </w:rPr>
              <w:t>беседы</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учениками</w:t>
            </w:r>
            <w:r>
              <w:rPr>
                <w:rFonts w:ascii="Times New Roman" w:hAnsi="Times New Roman"/>
                <w:sz w:val="24"/>
              </w:rPr>
              <w:t xml:space="preserve"> 9  </w:t>
            </w:r>
            <w:r>
              <w:rPr>
                <w:rFonts w:ascii="Times New Roman" w:hAnsi="Times New Roman"/>
                <w:sz w:val="24"/>
              </w:rPr>
              <w:t>класса</w:t>
            </w:r>
            <w:r>
              <w:rPr>
                <w:rFonts w:ascii="Times New Roman" w:hAnsi="Times New Roman"/>
                <w:sz w:val="24"/>
              </w:rPr>
              <w:t xml:space="preserve">, </w:t>
            </w:r>
            <w:r>
              <w:rPr>
                <w:rFonts w:ascii="Times New Roman" w:hAnsi="Times New Roman"/>
                <w:sz w:val="24"/>
              </w:rPr>
              <w:t>нарушающими</w:t>
            </w:r>
            <w:r>
              <w:rPr>
                <w:rFonts w:ascii="Times New Roman" w:hAnsi="Times New Roman"/>
                <w:sz w:val="24"/>
              </w:rPr>
              <w:t xml:space="preserve"> </w:t>
            </w:r>
            <w:r>
              <w:rPr>
                <w:rFonts w:ascii="Times New Roman" w:hAnsi="Times New Roman"/>
                <w:sz w:val="24"/>
              </w:rPr>
              <w:t>правила</w:t>
            </w:r>
            <w:r>
              <w:rPr>
                <w:rFonts w:ascii="Times New Roman" w:hAnsi="Times New Roman"/>
                <w:sz w:val="24"/>
              </w:rPr>
              <w:t xml:space="preserve"> </w:t>
            </w:r>
            <w:r>
              <w:rPr>
                <w:rFonts w:ascii="Times New Roman" w:hAnsi="Times New Roman"/>
                <w:sz w:val="24"/>
              </w:rPr>
              <w:t>внутреннего</w:t>
            </w:r>
            <w:r>
              <w:rPr>
                <w:rFonts w:ascii="Times New Roman" w:hAnsi="Times New Roman"/>
                <w:sz w:val="24"/>
              </w:rPr>
              <w:t xml:space="preserve"> </w:t>
            </w:r>
            <w:r>
              <w:rPr>
                <w:rFonts w:ascii="Times New Roman" w:hAnsi="Times New Roman"/>
                <w:sz w:val="24"/>
              </w:rPr>
              <w:t>распорядка</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631E0000">
            <w:pPr>
              <w:pStyle w:val="Style_6"/>
              <w:rPr>
                <w:rFonts w:ascii="Times New Roman" w:hAnsi="Times New Roman"/>
                <w:sz w:val="24"/>
              </w:rPr>
            </w:pPr>
            <w:r>
              <w:rPr>
                <w:rFonts w:ascii="Times New Roman" w:hAnsi="Times New Roman"/>
                <w:sz w:val="24"/>
              </w:rPr>
              <w:t>9</w:t>
            </w:r>
          </w:p>
        </w:tc>
        <w:tc>
          <w:tcPr>
            <w:tcW w:type="dxa" w:w="1970"/>
            <w:tcBorders>
              <w:top w:color="000000" w:sz="4" w:val="single"/>
              <w:left w:color="000000" w:sz="4" w:val="single"/>
              <w:bottom w:color="000000" w:sz="4" w:val="single"/>
              <w:right w:color="000000" w:sz="4" w:val="single"/>
            </w:tcBorders>
          </w:tcPr>
          <w:p w14:paraId="641E0000">
            <w:pPr>
              <w:pStyle w:val="Style_6"/>
              <w:rPr>
                <w:rFonts w:ascii="Times New Roman" w:hAnsi="Times New Roman"/>
                <w:sz w:val="24"/>
              </w:rPr>
            </w:pPr>
            <w:r>
              <w:rPr>
                <w:rFonts w:ascii="Times New Roman" w:hAnsi="Times New Roman"/>
                <w:sz w:val="24"/>
              </w:rPr>
              <w:t>Октябрь</w:t>
            </w:r>
            <w:r>
              <w:rPr>
                <w:rFonts w:ascii="Times New Roman" w:hAnsi="Times New Roman"/>
                <w:sz w:val="24"/>
              </w:rPr>
              <w:t xml:space="preserve"> -</w:t>
            </w:r>
            <w:r>
              <w:rPr>
                <w:rFonts w:ascii="Times New Roman" w:hAnsi="Times New Roman"/>
                <w:sz w:val="24"/>
              </w:rPr>
              <w:t>ноябрь</w:t>
            </w:r>
          </w:p>
        </w:tc>
        <w:tc>
          <w:tcPr>
            <w:tcW w:type="dxa" w:w="2756"/>
            <w:tcBorders>
              <w:top w:color="000000" w:sz="4" w:val="single"/>
              <w:left w:color="000000" w:sz="4" w:val="single"/>
              <w:bottom w:color="000000" w:sz="4" w:val="single"/>
              <w:right w:color="000000" w:sz="4" w:val="single"/>
            </w:tcBorders>
          </w:tcPr>
          <w:p w14:paraId="651E0000">
            <w:pPr>
              <w:pStyle w:val="Style_6"/>
              <w:rPr>
                <w:rFonts w:ascii="Times New Roman" w:hAnsi="Times New Roman"/>
                <w:sz w:val="24"/>
              </w:rPr>
            </w:pPr>
            <w:r>
              <w:rPr>
                <w:rFonts w:ascii="Times New Roman" w:hAnsi="Times New Roman"/>
                <w:sz w:val="24"/>
              </w:rPr>
              <w:t>Кл</w:t>
            </w:r>
            <w:r>
              <w:rPr>
                <w:rFonts w:ascii="Times New Roman" w:hAnsi="Times New Roman"/>
                <w:sz w:val="24"/>
              </w:rPr>
              <w:t>.</w:t>
            </w:r>
            <w:r>
              <w:rPr>
                <w:rFonts w:ascii="Times New Roman" w:hAnsi="Times New Roman"/>
                <w:sz w:val="24"/>
              </w:rPr>
              <w:t>руководитель</w:t>
            </w:r>
          </w:p>
        </w:tc>
      </w:tr>
      <w:tr>
        <w:tc>
          <w:tcPr>
            <w:tcW w:type="dxa" w:w="1276"/>
            <w:tcBorders>
              <w:top w:color="000000" w:sz="4" w:val="single"/>
              <w:left w:color="000000" w:sz="4" w:val="single"/>
              <w:bottom w:color="000000" w:sz="4" w:val="single"/>
              <w:right w:color="000000" w:sz="4" w:val="single"/>
            </w:tcBorders>
          </w:tcPr>
          <w:p w14:paraId="661E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71E0000">
            <w:pPr>
              <w:pStyle w:val="Style_6"/>
              <w:rPr>
                <w:rFonts w:ascii="Times New Roman" w:hAnsi="Times New Roman"/>
                <w:sz w:val="24"/>
              </w:rPr>
            </w:pPr>
            <w:r>
              <w:rPr>
                <w:rFonts w:ascii="Times New Roman" w:hAnsi="Times New Roman"/>
                <w:sz w:val="24"/>
              </w:rPr>
              <w:t>Единый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профилактики</w:t>
            </w:r>
            <w:r>
              <w:rPr>
                <w:rFonts w:ascii="Times New Roman" w:hAnsi="Times New Roman"/>
                <w:sz w:val="24"/>
              </w:rPr>
              <w:t xml:space="preserve"> (</w:t>
            </w:r>
            <w:r>
              <w:rPr>
                <w:rFonts w:ascii="Times New Roman" w:hAnsi="Times New Roman"/>
                <w:sz w:val="24"/>
              </w:rPr>
              <w:t>Встречи</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сотрудниками</w:t>
            </w:r>
            <w:r>
              <w:rPr>
                <w:rFonts w:ascii="Times New Roman" w:hAnsi="Times New Roman"/>
                <w:sz w:val="24"/>
              </w:rPr>
              <w:t xml:space="preserve"> </w:t>
            </w:r>
            <w:r>
              <w:rPr>
                <w:rFonts w:ascii="Times New Roman" w:hAnsi="Times New Roman"/>
                <w:sz w:val="24"/>
              </w:rPr>
              <w:t>УВД</w:t>
            </w:r>
            <w:r>
              <w:rPr>
                <w:rFonts w:ascii="Times New Roman" w:hAnsi="Times New Roman"/>
                <w:sz w:val="24"/>
              </w:rPr>
              <w:t xml:space="preserve">, </w:t>
            </w:r>
            <w:r>
              <w:rPr>
                <w:rFonts w:ascii="Times New Roman" w:hAnsi="Times New Roman"/>
                <w:sz w:val="24"/>
              </w:rPr>
              <w:t>ЛОВД</w:t>
            </w:r>
            <w:r>
              <w:rPr>
                <w:rFonts w:ascii="Times New Roman" w:hAnsi="Times New Roman"/>
                <w:sz w:val="24"/>
              </w:rPr>
              <w:t xml:space="preserve">, </w:t>
            </w:r>
            <w:r>
              <w:rPr>
                <w:rFonts w:ascii="Times New Roman" w:hAnsi="Times New Roman"/>
                <w:sz w:val="24"/>
              </w:rPr>
              <w:t>ГИБДД</w:t>
            </w:r>
            <w:r>
              <w:rPr>
                <w:rFonts w:ascii="Times New Roman" w:hAnsi="Times New Roman"/>
                <w:sz w:val="24"/>
              </w:rPr>
              <w:t xml:space="preserve">, </w:t>
            </w:r>
            <w:r>
              <w:rPr>
                <w:rFonts w:ascii="Times New Roman" w:hAnsi="Times New Roman"/>
                <w:sz w:val="24"/>
              </w:rPr>
              <w:t>Комиссии</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делам</w:t>
            </w:r>
            <w:r>
              <w:rPr>
                <w:rFonts w:ascii="Times New Roman" w:hAnsi="Times New Roman"/>
                <w:sz w:val="24"/>
              </w:rPr>
              <w:t xml:space="preserve"> </w:t>
            </w:r>
            <w:r>
              <w:rPr>
                <w:rFonts w:ascii="Times New Roman" w:hAnsi="Times New Roman"/>
                <w:sz w:val="24"/>
              </w:rPr>
              <w:t>несовершеннолетних</w:t>
            </w:r>
            <w:r>
              <w:rPr>
                <w:rFonts w:ascii="Times New Roman" w:hAnsi="Times New Roman"/>
                <w:sz w:val="24"/>
              </w:rPr>
              <w:t xml:space="preserve">, </w:t>
            </w:r>
            <w:r>
              <w:rPr>
                <w:rFonts w:ascii="Times New Roman" w:hAnsi="Times New Roman"/>
                <w:sz w:val="24"/>
              </w:rPr>
              <w:t>инспекторами</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согласованию</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вопросам</w:t>
            </w:r>
            <w:r>
              <w:rPr>
                <w:rFonts w:ascii="Times New Roman" w:hAnsi="Times New Roman"/>
                <w:sz w:val="24"/>
              </w:rPr>
              <w:t xml:space="preserve"> </w:t>
            </w:r>
            <w:r>
              <w:rPr>
                <w:rFonts w:ascii="Times New Roman" w:hAnsi="Times New Roman"/>
                <w:sz w:val="24"/>
              </w:rPr>
              <w:t>экстремизма</w:t>
            </w:r>
            <w:r>
              <w:rPr>
                <w:rFonts w:ascii="Times New Roman" w:hAnsi="Times New Roman"/>
                <w:sz w:val="24"/>
              </w:rPr>
              <w:t xml:space="preserve">, </w:t>
            </w:r>
            <w:r>
              <w:rPr>
                <w:rFonts w:ascii="Times New Roman" w:hAnsi="Times New Roman"/>
                <w:sz w:val="24"/>
              </w:rPr>
              <w:t>терроризма</w:t>
            </w:r>
            <w:r>
              <w:rPr>
                <w:rFonts w:ascii="Times New Roman" w:hAnsi="Times New Roman"/>
                <w:sz w:val="24"/>
              </w:rPr>
              <w:t xml:space="preserve">, </w:t>
            </w:r>
            <w:r>
              <w:rPr>
                <w:rFonts w:ascii="Times New Roman" w:hAnsi="Times New Roman"/>
                <w:sz w:val="24"/>
              </w:rPr>
              <w:t>ксенофобии</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68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91E0000">
            <w:pPr>
              <w:pStyle w:val="Style_6"/>
              <w:rPr>
                <w:rFonts w:ascii="Times New Roman" w:hAnsi="Times New Roman"/>
                <w:sz w:val="24"/>
              </w:rPr>
            </w:pPr>
            <w:r>
              <w:rPr>
                <w:rFonts w:ascii="Times New Roman" w:hAnsi="Times New Roman"/>
                <w:sz w:val="24"/>
              </w:rPr>
              <w:t>ноябрь</w:t>
            </w:r>
          </w:p>
        </w:tc>
        <w:tc>
          <w:tcPr>
            <w:tcW w:type="dxa" w:w="2756"/>
            <w:tcBorders>
              <w:top w:color="000000" w:sz="4" w:val="single"/>
              <w:left w:color="000000" w:sz="4" w:val="single"/>
              <w:bottom w:color="000000" w:sz="4" w:val="single"/>
              <w:right w:color="000000" w:sz="4" w:val="single"/>
            </w:tcBorders>
          </w:tcPr>
          <w:p w14:paraId="6A1E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безопасности</w:t>
            </w:r>
            <w:r>
              <w:rPr>
                <w:rFonts w:ascii="Times New Roman" w:hAnsi="Times New Roman"/>
                <w:sz w:val="24"/>
              </w:rPr>
              <w:t>,</w:t>
            </w:r>
          </w:p>
          <w:p w14:paraId="6B1E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276"/>
            <w:tcBorders>
              <w:top w:color="000000" w:sz="4" w:val="single"/>
              <w:left w:color="000000" w:sz="4" w:val="single"/>
              <w:bottom w:color="000000" w:sz="4" w:val="single"/>
              <w:right w:color="000000" w:sz="4" w:val="single"/>
            </w:tcBorders>
          </w:tcPr>
          <w:p w14:paraId="6C1E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D1E0000">
            <w:pPr>
              <w:pStyle w:val="Style_6"/>
              <w:rPr>
                <w:rFonts w:ascii="Times New Roman" w:hAnsi="Times New Roman"/>
                <w:sz w:val="24"/>
              </w:rPr>
            </w:pPr>
            <w:r>
              <w:rPr>
                <w:rFonts w:ascii="Times New Roman" w:hAnsi="Times New Roman"/>
                <w:sz w:val="24"/>
              </w:rPr>
              <w:t>Анкетирование</w:t>
            </w:r>
            <w:r>
              <w:rPr>
                <w:rFonts w:ascii="Times New Roman" w:hAnsi="Times New Roman"/>
                <w:sz w:val="24"/>
              </w:rPr>
              <w:t xml:space="preserve"> (</w:t>
            </w:r>
            <w:r>
              <w:rPr>
                <w:rFonts w:ascii="Times New Roman" w:hAnsi="Times New Roman"/>
                <w:sz w:val="24"/>
              </w:rPr>
              <w:t>опрос</w:t>
            </w:r>
            <w:r>
              <w:rPr>
                <w:rFonts w:ascii="Times New Roman" w:hAnsi="Times New Roman"/>
                <w:sz w:val="24"/>
              </w:rPr>
              <w:t xml:space="preserve">) </w:t>
            </w:r>
            <w:r>
              <w:rPr>
                <w:rFonts w:ascii="Times New Roman" w:hAnsi="Times New Roman"/>
                <w:sz w:val="24"/>
              </w:rPr>
              <w:t>учащихся</w:t>
            </w:r>
            <w:r>
              <w:rPr>
                <w:rFonts w:ascii="Times New Roman" w:hAnsi="Times New Roman"/>
                <w:sz w:val="24"/>
              </w:rPr>
              <w:t xml:space="preserve"> 8-9 </w:t>
            </w:r>
            <w:r>
              <w:rPr>
                <w:rFonts w:ascii="Times New Roman" w:hAnsi="Times New Roman"/>
                <w:sz w:val="24"/>
              </w:rPr>
              <w:t>классов</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целью</w:t>
            </w:r>
            <w:r>
              <w:rPr>
                <w:rFonts w:ascii="Times New Roman" w:hAnsi="Times New Roman"/>
                <w:sz w:val="24"/>
              </w:rPr>
              <w:t xml:space="preserve"> </w:t>
            </w:r>
            <w:r>
              <w:rPr>
                <w:rFonts w:ascii="Times New Roman" w:hAnsi="Times New Roman"/>
                <w:sz w:val="24"/>
              </w:rPr>
              <w:t>выяснения</w:t>
            </w:r>
            <w:r>
              <w:rPr>
                <w:rFonts w:ascii="Times New Roman" w:hAnsi="Times New Roman"/>
                <w:sz w:val="24"/>
              </w:rPr>
              <w:t xml:space="preserve"> </w:t>
            </w:r>
            <w:r>
              <w:rPr>
                <w:rFonts w:ascii="Times New Roman" w:hAnsi="Times New Roman"/>
                <w:sz w:val="24"/>
              </w:rPr>
              <w:t>их</w:t>
            </w:r>
            <w:r>
              <w:rPr>
                <w:rFonts w:ascii="Times New Roman" w:hAnsi="Times New Roman"/>
                <w:sz w:val="24"/>
              </w:rPr>
              <w:t xml:space="preserve"> </w:t>
            </w:r>
            <w:r>
              <w:rPr>
                <w:rFonts w:ascii="Times New Roman" w:hAnsi="Times New Roman"/>
                <w:sz w:val="24"/>
              </w:rPr>
              <w:t>занятости</w:t>
            </w:r>
            <w:r>
              <w:rPr>
                <w:rFonts w:ascii="Times New Roman" w:hAnsi="Times New Roman"/>
                <w:sz w:val="24"/>
              </w:rPr>
              <w:t xml:space="preserve"> </w:t>
            </w:r>
            <w:r>
              <w:rPr>
                <w:rFonts w:ascii="Times New Roman" w:hAnsi="Times New Roman"/>
                <w:sz w:val="24"/>
              </w:rPr>
              <w:t>во</w:t>
            </w:r>
            <w:r>
              <w:rPr>
                <w:rFonts w:ascii="Times New Roman" w:hAnsi="Times New Roman"/>
                <w:sz w:val="24"/>
              </w:rPr>
              <w:t xml:space="preserve"> </w:t>
            </w:r>
            <w:r>
              <w:rPr>
                <w:rFonts w:ascii="Times New Roman" w:hAnsi="Times New Roman"/>
                <w:sz w:val="24"/>
              </w:rPr>
              <w:t>внеурочное</w:t>
            </w:r>
            <w:r>
              <w:rPr>
                <w:rFonts w:ascii="Times New Roman" w:hAnsi="Times New Roman"/>
                <w:sz w:val="24"/>
              </w:rPr>
              <w:t xml:space="preserve"> </w:t>
            </w:r>
            <w:r>
              <w:rPr>
                <w:rFonts w:ascii="Times New Roman" w:hAnsi="Times New Roman"/>
                <w:sz w:val="24"/>
              </w:rPr>
              <w:t>время</w:t>
            </w:r>
            <w:r>
              <w:rPr>
                <w:rFonts w:ascii="Times New Roman" w:hAnsi="Times New Roman"/>
                <w:sz w:val="24"/>
              </w:rPr>
              <w:t xml:space="preserve">. </w:t>
            </w:r>
          </w:p>
          <w:p w14:paraId="6E1E0000">
            <w:pPr>
              <w:pStyle w:val="Style_6"/>
              <w:rPr>
                <w:rFonts w:ascii="Times New Roman" w:hAnsi="Times New Roman"/>
                <w:sz w:val="24"/>
              </w:rPr>
            </w:pP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6F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701E0000">
            <w:pPr>
              <w:pStyle w:val="Style_6"/>
              <w:rPr>
                <w:rFonts w:ascii="Times New Roman" w:hAnsi="Times New Roman"/>
                <w:sz w:val="24"/>
              </w:rPr>
            </w:pPr>
            <w:r>
              <w:rPr>
                <w:rFonts w:ascii="Times New Roman" w:hAnsi="Times New Roman"/>
                <w:sz w:val="24"/>
              </w:rPr>
              <w:t>ноябрь</w:t>
            </w:r>
          </w:p>
        </w:tc>
        <w:tc>
          <w:tcPr>
            <w:tcW w:type="dxa" w:w="2756"/>
            <w:tcBorders>
              <w:top w:color="000000" w:sz="4" w:val="single"/>
              <w:left w:color="000000" w:sz="4" w:val="single"/>
              <w:bottom w:color="000000" w:sz="4" w:val="single"/>
              <w:right w:color="000000" w:sz="4" w:val="single"/>
            </w:tcBorders>
          </w:tcPr>
          <w:p w14:paraId="711E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1276"/>
            <w:tcBorders>
              <w:top w:color="000000" w:sz="4" w:val="single"/>
              <w:left w:color="000000" w:sz="4" w:val="single"/>
              <w:bottom w:color="000000" w:sz="4" w:val="single"/>
              <w:right w:color="000000" w:sz="4" w:val="single"/>
            </w:tcBorders>
          </w:tcPr>
          <w:p w14:paraId="721E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31E0000">
            <w:pPr>
              <w:pStyle w:val="Style_6"/>
              <w:rPr>
                <w:rFonts w:ascii="Times New Roman" w:hAnsi="Times New Roman"/>
                <w:sz w:val="24"/>
              </w:rPr>
            </w:pPr>
            <w:r>
              <w:rPr>
                <w:rFonts w:ascii="Times New Roman" w:hAnsi="Times New Roman"/>
                <w:sz w:val="24"/>
              </w:rPr>
              <w:t>Учеба</w:t>
            </w:r>
            <w:r>
              <w:rPr>
                <w:rFonts w:ascii="Times New Roman" w:hAnsi="Times New Roman"/>
                <w:sz w:val="24"/>
              </w:rPr>
              <w:t xml:space="preserve"> </w:t>
            </w:r>
            <w:r>
              <w:rPr>
                <w:rFonts w:ascii="Times New Roman" w:hAnsi="Times New Roman"/>
                <w:sz w:val="24"/>
              </w:rPr>
              <w:t>педагогического</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технического</w:t>
            </w:r>
            <w:r>
              <w:rPr>
                <w:rFonts w:ascii="Times New Roman" w:hAnsi="Times New Roman"/>
                <w:sz w:val="24"/>
              </w:rPr>
              <w:t xml:space="preserve"> </w:t>
            </w:r>
            <w:r>
              <w:rPr>
                <w:rFonts w:ascii="Times New Roman" w:hAnsi="Times New Roman"/>
                <w:sz w:val="24"/>
              </w:rPr>
              <w:t>персонала</w:t>
            </w:r>
            <w:r>
              <w:rPr>
                <w:rFonts w:ascii="Times New Roman" w:hAnsi="Times New Roman"/>
                <w:sz w:val="24"/>
              </w:rPr>
              <w:t xml:space="preserve"> </w:t>
            </w:r>
            <w:r>
              <w:rPr>
                <w:rFonts w:ascii="Times New Roman" w:hAnsi="Times New Roman"/>
                <w:sz w:val="24"/>
              </w:rPr>
              <w:t>школы</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целях</w:t>
            </w:r>
            <w:r>
              <w:rPr>
                <w:rFonts w:ascii="Times New Roman" w:hAnsi="Times New Roman"/>
                <w:sz w:val="24"/>
              </w:rPr>
              <w:t xml:space="preserve"> </w:t>
            </w:r>
            <w:r>
              <w:rPr>
                <w:rFonts w:ascii="Times New Roman" w:hAnsi="Times New Roman"/>
                <w:sz w:val="24"/>
              </w:rPr>
              <w:t>подготовки</w:t>
            </w:r>
            <w:r>
              <w:rPr>
                <w:rFonts w:ascii="Times New Roman" w:hAnsi="Times New Roman"/>
                <w:sz w:val="24"/>
              </w:rPr>
              <w:t xml:space="preserve"> </w:t>
            </w:r>
            <w:r>
              <w:rPr>
                <w:rFonts w:ascii="Times New Roman" w:hAnsi="Times New Roman"/>
                <w:sz w:val="24"/>
              </w:rPr>
              <w:t>практических</w:t>
            </w:r>
            <w:r>
              <w:rPr>
                <w:rFonts w:ascii="Times New Roman" w:hAnsi="Times New Roman"/>
                <w:sz w:val="24"/>
              </w:rPr>
              <w:t xml:space="preserve"> </w:t>
            </w:r>
            <w:r>
              <w:rPr>
                <w:rFonts w:ascii="Times New Roman" w:hAnsi="Times New Roman"/>
                <w:sz w:val="24"/>
              </w:rPr>
              <w:t>умений</w:t>
            </w:r>
            <w:r>
              <w:rPr>
                <w:rFonts w:ascii="Times New Roman" w:hAnsi="Times New Roman"/>
                <w:sz w:val="24"/>
              </w:rPr>
              <w:t xml:space="preserve">,  </w:t>
            </w:r>
            <w:r>
              <w:rPr>
                <w:rFonts w:ascii="Times New Roman" w:hAnsi="Times New Roman"/>
                <w:sz w:val="24"/>
              </w:rPr>
              <w:t>навыков</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правил</w:t>
            </w:r>
            <w:r>
              <w:rPr>
                <w:rFonts w:ascii="Times New Roman" w:hAnsi="Times New Roman"/>
                <w:sz w:val="24"/>
              </w:rPr>
              <w:t xml:space="preserve"> </w:t>
            </w:r>
            <w:r>
              <w:rPr>
                <w:rFonts w:ascii="Times New Roman" w:hAnsi="Times New Roman"/>
                <w:sz w:val="24"/>
              </w:rPr>
              <w:t>поведения</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условиях</w:t>
            </w:r>
            <w:r>
              <w:rPr>
                <w:rFonts w:ascii="Times New Roman" w:hAnsi="Times New Roman"/>
                <w:sz w:val="24"/>
              </w:rPr>
              <w:t xml:space="preserve"> </w:t>
            </w:r>
            <w:r>
              <w:rPr>
                <w:rFonts w:ascii="Times New Roman" w:hAnsi="Times New Roman"/>
                <w:sz w:val="24"/>
              </w:rPr>
              <w:t>ЧС</w:t>
            </w:r>
          </w:p>
        </w:tc>
        <w:tc>
          <w:tcPr>
            <w:tcW w:type="dxa" w:w="1828"/>
            <w:tcBorders>
              <w:top w:color="000000" w:sz="4" w:val="single"/>
              <w:left w:color="000000" w:sz="4" w:val="single"/>
              <w:bottom w:color="000000" w:sz="4" w:val="single"/>
              <w:right w:color="000000" w:sz="4" w:val="single"/>
            </w:tcBorders>
          </w:tcPr>
          <w:p w14:paraId="74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751E0000">
            <w:pPr>
              <w:pStyle w:val="Style_6"/>
              <w:rPr>
                <w:rFonts w:ascii="Times New Roman" w:hAnsi="Times New Roman"/>
                <w:sz w:val="24"/>
              </w:rPr>
            </w:pPr>
            <w:r>
              <w:rPr>
                <w:rFonts w:ascii="Times New Roman" w:hAnsi="Times New Roman"/>
                <w:sz w:val="24"/>
              </w:rPr>
              <w:t>ноябрь</w:t>
            </w:r>
          </w:p>
        </w:tc>
        <w:tc>
          <w:tcPr>
            <w:tcW w:type="dxa" w:w="2756"/>
            <w:tcBorders>
              <w:top w:color="000000" w:sz="4" w:val="single"/>
              <w:left w:color="000000" w:sz="4" w:val="single"/>
              <w:bottom w:color="000000" w:sz="4" w:val="single"/>
              <w:right w:color="000000" w:sz="4" w:val="single"/>
            </w:tcBorders>
          </w:tcPr>
          <w:p w14:paraId="761E0000">
            <w:pPr>
              <w:pStyle w:val="Style_6"/>
              <w:rPr>
                <w:rFonts w:ascii="Times New Roman" w:hAnsi="Times New Roman"/>
                <w:sz w:val="24"/>
              </w:rPr>
            </w:pPr>
            <w:r>
              <w:rPr>
                <w:rFonts w:ascii="Times New Roman" w:hAnsi="Times New Roman"/>
                <w:sz w:val="24"/>
              </w:rPr>
              <w:t>Администрация</w:t>
            </w:r>
          </w:p>
        </w:tc>
      </w:tr>
      <w:tr>
        <w:tc>
          <w:tcPr>
            <w:tcW w:type="dxa" w:w="1276"/>
            <w:tcBorders>
              <w:top w:color="000000" w:sz="4" w:val="single"/>
              <w:left w:color="000000" w:sz="4" w:val="single"/>
              <w:bottom w:color="000000" w:sz="4" w:val="single"/>
              <w:right w:color="000000" w:sz="4" w:val="single"/>
            </w:tcBorders>
          </w:tcPr>
          <w:p w14:paraId="771E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81E0000">
            <w:pPr>
              <w:pStyle w:val="Style_6"/>
              <w:rPr>
                <w:rFonts w:ascii="Times New Roman" w:hAnsi="Times New Roman"/>
                <w:sz w:val="24"/>
              </w:rPr>
            </w:pPr>
            <w:r>
              <w:rPr>
                <w:rFonts w:ascii="Times New Roman" w:hAnsi="Times New Roman"/>
                <w:sz w:val="24"/>
              </w:rPr>
              <w:t>Выступление</w:t>
            </w:r>
            <w:r>
              <w:rPr>
                <w:rFonts w:ascii="Times New Roman" w:hAnsi="Times New Roman"/>
                <w:sz w:val="24"/>
              </w:rPr>
              <w:t xml:space="preserve"> </w:t>
            </w:r>
            <w:r>
              <w:rPr>
                <w:rFonts w:ascii="Times New Roman" w:hAnsi="Times New Roman"/>
                <w:sz w:val="24"/>
              </w:rPr>
              <w:t>сотрудника</w:t>
            </w:r>
            <w:r>
              <w:rPr>
                <w:rFonts w:ascii="Times New Roman" w:hAnsi="Times New Roman"/>
                <w:sz w:val="24"/>
              </w:rPr>
              <w:t xml:space="preserve"> </w:t>
            </w:r>
            <w:r>
              <w:rPr>
                <w:rFonts w:ascii="Times New Roman" w:hAnsi="Times New Roman"/>
                <w:sz w:val="24"/>
              </w:rPr>
              <w:t>Отдела</w:t>
            </w:r>
            <w:r>
              <w:rPr>
                <w:rFonts w:ascii="Times New Roman" w:hAnsi="Times New Roman"/>
                <w:sz w:val="24"/>
              </w:rPr>
              <w:t xml:space="preserve"> </w:t>
            </w:r>
            <w:r>
              <w:rPr>
                <w:rFonts w:ascii="Times New Roman" w:hAnsi="Times New Roman"/>
                <w:sz w:val="24"/>
              </w:rPr>
              <w:t>охраны</w:t>
            </w:r>
            <w:r>
              <w:rPr>
                <w:rFonts w:ascii="Times New Roman" w:hAnsi="Times New Roman"/>
                <w:sz w:val="24"/>
              </w:rPr>
              <w:t xml:space="preserve"> </w:t>
            </w:r>
            <w:r>
              <w:rPr>
                <w:rFonts w:ascii="Times New Roman" w:hAnsi="Times New Roman"/>
                <w:sz w:val="24"/>
              </w:rPr>
              <w:t>общественного</w:t>
            </w:r>
            <w:r>
              <w:rPr>
                <w:rFonts w:ascii="Times New Roman" w:hAnsi="Times New Roman"/>
                <w:sz w:val="24"/>
              </w:rPr>
              <w:t xml:space="preserve"> </w:t>
            </w:r>
            <w:r>
              <w:rPr>
                <w:rFonts w:ascii="Times New Roman" w:hAnsi="Times New Roman"/>
                <w:sz w:val="24"/>
              </w:rPr>
              <w:t>порядка</w:t>
            </w:r>
            <w:r>
              <w:rPr>
                <w:rFonts w:ascii="Times New Roman" w:hAnsi="Times New Roman"/>
                <w:sz w:val="24"/>
              </w:rPr>
              <w:t xml:space="preserve"> </w:t>
            </w:r>
            <w:r>
              <w:rPr>
                <w:rFonts w:ascii="Times New Roman" w:hAnsi="Times New Roman"/>
                <w:sz w:val="24"/>
              </w:rPr>
              <w:t>УВД</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профилактике</w:t>
            </w:r>
            <w:r>
              <w:rPr>
                <w:rFonts w:ascii="Times New Roman" w:hAnsi="Times New Roman"/>
                <w:sz w:val="24"/>
              </w:rPr>
              <w:t xml:space="preserve"> </w:t>
            </w:r>
            <w:r>
              <w:rPr>
                <w:rFonts w:ascii="Times New Roman" w:hAnsi="Times New Roman"/>
                <w:sz w:val="24"/>
              </w:rPr>
              <w:t>экстремизма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согласованию</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родительском</w:t>
            </w:r>
            <w:r>
              <w:rPr>
                <w:rFonts w:ascii="Times New Roman" w:hAnsi="Times New Roman"/>
                <w:sz w:val="24"/>
              </w:rPr>
              <w:t xml:space="preserve"> </w:t>
            </w:r>
            <w:r>
              <w:rPr>
                <w:rFonts w:ascii="Times New Roman" w:hAnsi="Times New Roman"/>
                <w:sz w:val="24"/>
              </w:rPr>
              <w:t>Совете</w:t>
            </w:r>
            <w:r>
              <w:rPr>
                <w:rFonts w:ascii="Times New Roman" w:hAnsi="Times New Roman"/>
                <w:sz w:val="24"/>
              </w:rPr>
              <w:t xml:space="preserve"> </w:t>
            </w:r>
            <w:r>
              <w:rPr>
                <w:rFonts w:ascii="Times New Roman" w:hAnsi="Times New Roman"/>
                <w:sz w:val="24"/>
              </w:rPr>
              <w:t>школы</w:t>
            </w:r>
          </w:p>
        </w:tc>
        <w:tc>
          <w:tcPr>
            <w:tcW w:type="dxa" w:w="1828"/>
            <w:tcBorders>
              <w:top w:color="000000" w:sz="4" w:val="single"/>
              <w:left w:color="000000" w:sz="4" w:val="single"/>
              <w:bottom w:color="000000" w:sz="4" w:val="single"/>
              <w:right w:color="000000" w:sz="4" w:val="single"/>
            </w:tcBorders>
          </w:tcPr>
          <w:p w14:paraId="79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7A1E0000">
            <w:pPr>
              <w:pStyle w:val="Style_6"/>
              <w:rPr>
                <w:rFonts w:ascii="Times New Roman" w:hAnsi="Times New Roman"/>
                <w:sz w:val="24"/>
              </w:rPr>
            </w:pPr>
            <w:r>
              <w:rPr>
                <w:rFonts w:ascii="Times New Roman" w:hAnsi="Times New Roman"/>
                <w:sz w:val="24"/>
              </w:rPr>
              <w:t>Ноябрь</w:t>
            </w:r>
          </w:p>
        </w:tc>
        <w:tc>
          <w:tcPr>
            <w:tcW w:type="dxa" w:w="2756"/>
            <w:tcBorders>
              <w:top w:color="000000" w:sz="4" w:val="single"/>
              <w:left w:color="000000" w:sz="4" w:val="single"/>
              <w:bottom w:color="000000" w:sz="4" w:val="single"/>
              <w:right w:color="000000" w:sz="4" w:val="single"/>
            </w:tcBorders>
          </w:tcPr>
          <w:p w14:paraId="7B1E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1276"/>
            <w:tcBorders>
              <w:top w:color="000000" w:sz="4" w:val="single"/>
              <w:left w:color="000000" w:sz="4" w:val="single"/>
              <w:bottom w:color="000000" w:sz="4" w:val="single"/>
              <w:right w:color="000000" w:sz="4" w:val="single"/>
            </w:tcBorders>
          </w:tcPr>
          <w:p w14:paraId="7C1E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7D1E0000">
            <w:pPr>
              <w:pStyle w:val="Style_6"/>
              <w:rPr>
                <w:rFonts w:ascii="Times New Roman" w:hAnsi="Times New Roman"/>
                <w:b w:val="1"/>
                <w:sz w:val="24"/>
              </w:rPr>
            </w:pPr>
            <w:r>
              <w:rPr>
                <w:rFonts w:ascii="Times New Roman" w:hAnsi="Times New Roman"/>
                <w:b w:val="1"/>
                <w:sz w:val="24"/>
              </w:rPr>
              <w:t xml:space="preserve">11. </w:t>
            </w:r>
            <w:r>
              <w:rPr>
                <w:rFonts w:ascii="Times New Roman" w:hAnsi="Times New Roman"/>
                <w:b w:val="1"/>
                <w:sz w:val="24"/>
              </w:rPr>
              <w:t>Профориентация</w:t>
            </w:r>
            <w:r>
              <w:rPr>
                <w:rFonts w:ascii="Times New Roman" w:hAnsi="Times New Roman"/>
                <w:b w:val="1"/>
                <w:sz w:val="24"/>
              </w:rPr>
              <w:t xml:space="preserve"> </w:t>
            </w:r>
          </w:p>
        </w:tc>
      </w:tr>
      <w:tr>
        <w:tc>
          <w:tcPr>
            <w:tcW w:type="dxa" w:w="1276"/>
            <w:tcBorders>
              <w:top w:color="000000" w:sz="4" w:val="single"/>
              <w:left w:color="000000" w:sz="4" w:val="single"/>
              <w:bottom w:color="000000" w:sz="4" w:val="single"/>
              <w:right w:color="000000" w:sz="4" w:val="single"/>
            </w:tcBorders>
          </w:tcPr>
          <w:p w14:paraId="7E1E0000">
            <w:pPr>
              <w:pStyle w:val="Style_6"/>
              <w:ind w:firstLine="0" w:left="1353"/>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F1E0000">
            <w:pPr>
              <w:pStyle w:val="Style_6"/>
              <w:rPr>
                <w:rFonts w:ascii="Times New Roman" w:hAnsi="Times New Roman"/>
                <w:sz w:val="24"/>
              </w:rPr>
            </w:pP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ДОД</w:t>
            </w:r>
          </w:p>
        </w:tc>
        <w:tc>
          <w:tcPr>
            <w:tcW w:type="dxa" w:w="1828"/>
            <w:tcBorders>
              <w:top w:color="000000" w:sz="4" w:val="single"/>
              <w:left w:color="000000" w:sz="4" w:val="single"/>
              <w:bottom w:color="000000" w:sz="4" w:val="single"/>
              <w:right w:color="000000" w:sz="4" w:val="single"/>
            </w:tcBorders>
          </w:tcPr>
          <w:p w14:paraId="801E0000">
            <w:pPr>
              <w:pStyle w:val="Style_6"/>
              <w:rPr>
                <w:rFonts w:ascii="Times New Roman" w:hAnsi="Times New Roman"/>
                <w:sz w:val="24"/>
              </w:rPr>
            </w:pPr>
            <w:r>
              <w:rPr>
                <w:rFonts w:ascii="Times New Roman" w:hAnsi="Times New Roman"/>
                <w:color w:val="000000"/>
                <w:sz w:val="24"/>
              </w:rPr>
              <w:t>9</w:t>
            </w:r>
          </w:p>
        </w:tc>
        <w:tc>
          <w:tcPr>
            <w:tcW w:type="dxa" w:w="1970"/>
            <w:tcBorders>
              <w:top w:color="000000" w:sz="4" w:val="single"/>
              <w:left w:color="000000" w:sz="4" w:val="single"/>
              <w:bottom w:color="000000" w:sz="4" w:val="single"/>
              <w:right w:color="000000" w:sz="4" w:val="single"/>
            </w:tcBorders>
          </w:tcPr>
          <w:p w14:paraId="811E0000">
            <w:pPr>
              <w:pStyle w:val="Style_6"/>
              <w:rPr>
                <w:rFonts w:ascii="Times New Roman" w:hAnsi="Times New Roman"/>
                <w:sz w:val="24"/>
              </w:rPr>
            </w:pPr>
            <w:r>
              <w:rPr>
                <w:rFonts w:ascii="Times New Roman" w:hAnsi="Times New Roman"/>
                <w:sz w:val="24"/>
              </w:rPr>
              <w:t>Сентябрь</w:t>
            </w:r>
            <w:r>
              <w:rPr>
                <w:rFonts w:ascii="Times New Roman" w:hAnsi="Times New Roman"/>
                <w:sz w:val="24"/>
              </w:rPr>
              <w:t>-</w:t>
            </w:r>
            <w:r>
              <w:rPr>
                <w:rFonts w:ascii="Times New Roman" w:hAnsi="Times New Roman"/>
                <w:sz w:val="24"/>
              </w:rPr>
              <w:t>январь</w:t>
            </w:r>
          </w:p>
        </w:tc>
        <w:tc>
          <w:tcPr>
            <w:tcW w:type="dxa" w:w="2756"/>
            <w:tcBorders>
              <w:top w:color="000000" w:sz="4" w:val="single"/>
              <w:left w:color="000000" w:sz="4" w:val="single"/>
              <w:bottom w:color="000000" w:sz="4" w:val="single"/>
              <w:right w:color="000000" w:sz="4" w:val="single"/>
            </w:tcBorders>
          </w:tcPr>
          <w:p w14:paraId="821E0000">
            <w:pPr>
              <w:pStyle w:val="Style_6"/>
              <w:rPr>
                <w:rFonts w:ascii="Times New Roman" w:hAnsi="Times New Roman"/>
                <w:sz w:val="24"/>
              </w:rPr>
            </w:pPr>
            <w:r>
              <w:rPr>
                <w:rFonts w:ascii="Times New Roman" w:hAnsi="Times New Roman"/>
                <w:sz w:val="24"/>
              </w:rPr>
              <w:t>Заместитель</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1276"/>
            <w:tcBorders>
              <w:top w:color="000000" w:sz="4" w:val="single"/>
              <w:left w:color="000000" w:sz="4" w:val="single"/>
              <w:bottom w:color="000000" w:sz="4" w:val="single"/>
              <w:right w:color="000000" w:sz="4" w:val="single"/>
            </w:tcBorders>
          </w:tcPr>
          <w:p w14:paraId="831E0000">
            <w:pPr>
              <w:pStyle w:val="Style_6"/>
              <w:ind w:firstLine="0" w:left="1353"/>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41E0000">
            <w:pPr>
              <w:pStyle w:val="Style_6"/>
              <w:rPr>
                <w:rFonts w:ascii="Times New Roman" w:hAnsi="Times New Roman"/>
                <w:sz w:val="24"/>
              </w:rPr>
            </w:pPr>
            <w:r>
              <w:rPr>
                <w:rFonts w:ascii="Times New Roman" w:hAnsi="Times New Roman"/>
                <w:sz w:val="24"/>
              </w:rPr>
              <w:t>Квест</w:t>
            </w:r>
            <w:r>
              <w:rPr>
                <w:rFonts w:ascii="Times New Roman" w:hAnsi="Times New Roman"/>
                <w:sz w:val="24"/>
              </w:rPr>
              <w:t>-</w:t>
            </w:r>
            <w:r>
              <w:rPr>
                <w:rFonts w:ascii="Times New Roman" w:hAnsi="Times New Roman"/>
                <w:sz w:val="24"/>
              </w:rPr>
              <w:t>сессии</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IT-</w:t>
            </w:r>
            <w:r>
              <w:rPr>
                <w:rFonts w:ascii="Times New Roman" w:hAnsi="Times New Roman"/>
                <w:sz w:val="24"/>
              </w:rPr>
              <w:t>кубом</w:t>
            </w:r>
            <w:r>
              <w:rPr>
                <w:rFonts w:ascii="Times New Roman" w:hAnsi="Times New Roman"/>
                <w:sz w:val="24"/>
              </w:rPr>
              <w:t xml:space="preserve">, </w:t>
            </w:r>
            <w:r>
              <w:rPr>
                <w:rFonts w:ascii="Times New Roman" w:hAnsi="Times New Roman"/>
                <w:sz w:val="24"/>
              </w:rPr>
              <w:t>кванториумом</w:t>
            </w:r>
          </w:p>
        </w:tc>
        <w:tc>
          <w:tcPr>
            <w:tcW w:type="dxa" w:w="1828"/>
            <w:tcBorders>
              <w:top w:color="000000" w:sz="4" w:val="single"/>
              <w:left w:color="000000" w:sz="4" w:val="single"/>
              <w:bottom w:color="000000" w:sz="4" w:val="single"/>
              <w:right w:color="000000" w:sz="4" w:val="single"/>
            </w:tcBorders>
          </w:tcPr>
          <w:p w14:paraId="851E0000">
            <w:pPr>
              <w:pStyle w:val="Style_6"/>
              <w:rPr>
                <w:rFonts w:ascii="Times New Roman" w:hAnsi="Times New Roman"/>
                <w:sz w:val="24"/>
              </w:rPr>
            </w:pPr>
            <w:r>
              <w:rPr>
                <w:rFonts w:ascii="Times New Roman" w:hAnsi="Times New Roman"/>
                <w:color w:val="000000"/>
                <w:sz w:val="24"/>
              </w:rPr>
              <w:t>6-9</w:t>
            </w:r>
          </w:p>
        </w:tc>
        <w:tc>
          <w:tcPr>
            <w:tcW w:type="dxa" w:w="1970"/>
            <w:tcBorders>
              <w:top w:color="000000" w:sz="4" w:val="single"/>
              <w:left w:color="000000" w:sz="4" w:val="single"/>
              <w:bottom w:color="000000" w:sz="4" w:val="single"/>
              <w:right w:color="000000" w:sz="4" w:val="single"/>
            </w:tcBorders>
          </w:tcPr>
          <w:p w14:paraId="861E0000">
            <w:pPr>
              <w:pStyle w:val="Style_6"/>
              <w:rPr>
                <w:rFonts w:ascii="Times New Roman" w:hAnsi="Times New Roman"/>
                <w:sz w:val="24"/>
              </w:rPr>
            </w:pPr>
            <w:r>
              <w:rPr>
                <w:rFonts w:ascii="Times New Roman" w:hAnsi="Times New Roman"/>
                <w:sz w:val="24"/>
              </w:rPr>
              <w:t>Ноябрь</w:t>
            </w:r>
            <w:r>
              <w:rPr>
                <w:rFonts w:ascii="Times New Roman" w:hAnsi="Times New Roman"/>
                <w:sz w:val="24"/>
              </w:rPr>
              <w:t xml:space="preserve">, </w:t>
            </w:r>
            <w:r>
              <w:rPr>
                <w:rFonts w:ascii="Times New Roman" w:hAnsi="Times New Roman"/>
                <w:sz w:val="24"/>
              </w:rPr>
              <w:t>март</w:t>
            </w:r>
          </w:p>
        </w:tc>
        <w:tc>
          <w:tcPr>
            <w:tcW w:type="dxa" w:w="2756"/>
            <w:tcBorders>
              <w:top w:color="000000" w:sz="4" w:val="single"/>
              <w:left w:color="000000" w:sz="4" w:val="single"/>
              <w:bottom w:color="000000" w:sz="4" w:val="single"/>
              <w:right w:color="000000" w:sz="4" w:val="single"/>
            </w:tcBorders>
          </w:tcPr>
          <w:p w14:paraId="871E0000">
            <w:pPr>
              <w:pStyle w:val="Style_6"/>
              <w:rPr>
                <w:rFonts w:ascii="Times New Roman" w:hAnsi="Times New Roman"/>
                <w:sz w:val="24"/>
              </w:rPr>
            </w:pPr>
            <w:r>
              <w:rPr>
                <w:rFonts w:ascii="Times New Roman" w:hAnsi="Times New Roman"/>
                <w:sz w:val="24"/>
              </w:rPr>
              <w:t>Заместитель</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bl>
    <w:p w14:paraId="881E0000">
      <w:pPr>
        <w:rPr>
          <w:b w:val="1"/>
        </w:rPr>
      </w:pPr>
    </w:p>
    <w:p w14:paraId="891E0000">
      <w:pPr>
        <w:rPr>
          <w:b w:val="1"/>
        </w:rPr>
      </w:pPr>
    </w:p>
    <w:p w14:paraId="8A1E0000">
      <w:pPr>
        <w:rPr>
          <w:b w:val="1"/>
        </w:rPr>
      </w:pPr>
    </w:p>
    <w:p w14:paraId="8B1E0000">
      <w:pPr>
        <w:rPr>
          <w:b w:val="1"/>
        </w:rPr>
      </w:pPr>
      <w:r>
        <w:rPr>
          <w:b w:val="1"/>
        </w:rPr>
        <w:t>ДЕКАБРЬ</w:t>
      </w:r>
    </w:p>
    <w:tbl>
      <w:tblPr>
        <w:tblStyle w:val="Style_13"/>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93"/>
        <w:gridCol w:w="2920"/>
        <w:gridCol w:w="1828"/>
        <w:gridCol w:w="1970"/>
        <w:gridCol w:w="2756"/>
      </w:tblGrid>
      <w:tr>
        <w:tc>
          <w:tcPr>
            <w:tcW w:type="dxa" w:w="993"/>
            <w:tcBorders>
              <w:top w:color="000000" w:sz="4" w:val="single"/>
              <w:left w:color="000000" w:sz="4" w:val="single"/>
              <w:bottom w:color="000000" w:sz="4" w:val="single"/>
              <w:right w:color="000000" w:sz="4" w:val="single"/>
            </w:tcBorders>
          </w:tcPr>
          <w:p w14:paraId="8C1E0000">
            <w:pPr>
              <w:pStyle w:val="Style_6"/>
              <w:rPr>
                <w:rFonts w:ascii="Times New Roman" w:hAnsi="Times New Roman"/>
                <w:b w:val="1"/>
                <w:sz w:val="24"/>
              </w:rPr>
            </w:pPr>
            <w:r>
              <w:rPr>
                <w:rFonts w:ascii="Times New Roman" w:hAnsi="Times New Roman"/>
                <w:b w:val="1"/>
                <w:sz w:val="24"/>
              </w:rPr>
              <w:t>№</w:t>
            </w:r>
          </w:p>
        </w:tc>
        <w:tc>
          <w:tcPr>
            <w:tcW w:type="dxa" w:w="2920"/>
            <w:tcBorders>
              <w:top w:color="000000" w:sz="4" w:val="single"/>
              <w:left w:color="000000" w:sz="4" w:val="single"/>
              <w:bottom w:color="000000" w:sz="4" w:val="single"/>
              <w:right w:color="000000" w:sz="4" w:val="single"/>
            </w:tcBorders>
          </w:tcPr>
          <w:p w14:paraId="8D1E0000">
            <w:pPr>
              <w:pStyle w:val="Style_6"/>
              <w:rPr>
                <w:rFonts w:ascii="Times New Roman" w:hAnsi="Times New Roman"/>
                <w:b w:val="1"/>
                <w:sz w:val="24"/>
              </w:rPr>
            </w:pPr>
            <w:r>
              <w:rPr>
                <w:rFonts w:ascii="Times New Roman" w:hAnsi="Times New Roman"/>
                <w:b w:val="1"/>
                <w:sz w:val="24"/>
              </w:rPr>
              <w:t>События</w:t>
            </w:r>
          </w:p>
        </w:tc>
        <w:tc>
          <w:tcPr>
            <w:tcW w:type="dxa" w:w="1828"/>
            <w:tcBorders>
              <w:top w:color="000000" w:sz="4" w:val="single"/>
              <w:left w:color="000000" w:sz="4" w:val="single"/>
              <w:bottom w:color="000000" w:sz="4" w:val="single"/>
              <w:right w:color="000000" w:sz="4" w:val="single"/>
            </w:tcBorders>
          </w:tcPr>
          <w:p w14:paraId="8E1E0000">
            <w:pPr>
              <w:pStyle w:val="Style_6"/>
              <w:rPr>
                <w:rFonts w:ascii="Times New Roman" w:hAnsi="Times New Roman"/>
                <w:b w:val="1"/>
                <w:sz w:val="24"/>
              </w:rPr>
            </w:pPr>
            <w:r>
              <w:rPr>
                <w:rFonts w:ascii="Times New Roman" w:hAnsi="Times New Roman"/>
                <w:b w:val="1"/>
                <w:sz w:val="24"/>
              </w:rPr>
              <w:t>Классы</w:t>
            </w:r>
          </w:p>
        </w:tc>
        <w:tc>
          <w:tcPr>
            <w:tcW w:type="dxa" w:w="1970"/>
            <w:tcBorders>
              <w:top w:color="000000" w:sz="4" w:val="single"/>
              <w:left w:color="000000" w:sz="4" w:val="single"/>
              <w:bottom w:color="000000" w:sz="4" w:val="single"/>
              <w:right w:color="000000" w:sz="4" w:val="single"/>
            </w:tcBorders>
          </w:tcPr>
          <w:p w14:paraId="8F1E0000">
            <w:pPr>
              <w:pStyle w:val="Style_6"/>
              <w:rPr>
                <w:rFonts w:ascii="Times New Roman" w:hAnsi="Times New Roman"/>
                <w:b w:val="1"/>
                <w:sz w:val="24"/>
              </w:rPr>
            </w:pPr>
            <w:r>
              <w:rPr>
                <w:rFonts w:ascii="Times New Roman" w:hAnsi="Times New Roman"/>
                <w:b w:val="1"/>
                <w:sz w:val="24"/>
              </w:rPr>
              <w:t>Сроки</w:t>
            </w:r>
          </w:p>
        </w:tc>
        <w:tc>
          <w:tcPr>
            <w:tcW w:type="dxa" w:w="2756"/>
            <w:tcBorders>
              <w:top w:color="000000" w:sz="4" w:val="single"/>
              <w:left w:color="000000" w:sz="4" w:val="single"/>
              <w:bottom w:color="000000" w:sz="4" w:val="single"/>
              <w:right w:color="000000" w:sz="4" w:val="single"/>
            </w:tcBorders>
          </w:tcPr>
          <w:p w14:paraId="901E0000">
            <w:pPr>
              <w:pStyle w:val="Style_6"/>
              <w:rPr>
                <w:rFonts w:ascii="Times New Roman" w:hAnsi="Times New Roman"/>
                <w:b w:val="1"/>
                <w:sz w:val="24"/>
              </w:rPr>
            </w:pPr>
            <w:r>
              <w:rPr>
                <w:rFonts w:ascii="Times New Roman" w:hAnsi="Times New Roman"/>
                <w:b w:val="1"/>
                <w:sz w:val="24"/>
              </w:rPr>
              <w:t>Ответственные</w:t>
            </w:r>
          </w:p>
        </w:tc>
      </w:tr>
      <w:tr>
        <w:trPr>
          <w:trHeight w:hRule="atLeast" w:val="85"/>
        </w:trPr>
        <w:tc>
          <w:tcPr>
            <w:tcW w:type="dxa" w:w="993"/>
            <w:tcBorders>
              <w:top w:color="000000" w:sz="4" w:val="single"/>
              <w:left w:color="000000" w:sz="4" w:val="single"/>
              <w:bottom w:color="000000" w:sz="4" w:val="single"/>
              <w:right w:color="000000" w:sz="4" w:val="single"/>
            </w:tcBorders>
          </w:tcPr>
          <w:p w14:paraId="911E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921E0000">
            <w:pPr>
              <w:pStyle w:val="Style_6"/>
              <w:rPr>
                <w:rFonts w:ascii="Times New Roman" w:hAnsi="Times New Roman"/>
                <w:b w:val="1"/>
                <w:i w:val="1"/>
                <w:sz w:val="24"/>
              </w:rPr>
            </w:pPr>
            <w:r>
              <w:rPr>
                <w:rFonts w:ascii="Times New Roman" w:hAnsi="Times New Roman"/>
                <w:b w:val="1"/>
                <w:i w:val="1"/>
                <w:sz w:val="24"/>
              </w:rPr>
              <w:t xml:space="preserve">1. </w:t>
            </w:r>
            <w:r>
              <w:rPr>
                <w:rFonts w:ascii="Times New Roman" w:hAnsi="Times New Roman"/>
                <w:b w:val="1"/>
                <w:i w:val="1"/>
                <w:sz w:val="24"/>
              </w:rPr>
              <w:t>Основные</w:t>
            </w:r>
            <w:r>
              <w:rPr>
                <w:rFonts w:ascii="Times New Roman" w:hAnsi="Times New Roman"/>
                <w:b w:val="1"/>
                <w:i w:val="1"/>
                <w:sz w:val="24"/>
              </w:rPr>
              <w:t xml:space="preserve"> </w:t>
            </w:r>
            <w:r>
              <w:rPr>
                <w:rFonts w:ascii="Times New Roman" w:hAnsi="Times New Roman"/>
                <w:b w:val="1"/>
                <w:i w:val="1"/>
                <w:sz w:val="24"/>
              </w:rPr>
              <w:t>школьные</w:t>
            </w:r>
            <w:r>
              <w:rPr>
                <w:rFonts w:ascii="Times New Roman" w:hAnsi="Times New Roman"/>
                <w:b w:val="1"/>
                <w:i w:val="1"/>
                <w:sz w:val="24"/>
              </w:rPr>
              <w:t xml:space="preserve"> </w:t>
            </w:r>
            <w:r>
              <w:rPr>
                <w:rFonts w:ascii="Times New Roman" w:hAnsi="Times New Roman"/>
                <w:b w:val="1"/>
                <w:i w:val="1"/>
                <w:sz w:val="24"/>
              </w:rPr>
              <w:t>дела</w:t>
            </w:r>
          </w:p>
        </w:tc>
      </w:tr>
      <w:tr>
        <w:tc>
          <w:tcPr>
            <w:tcW w:type="dxa" w:w="993"/>
            <w:tcBorders>
              <w:top w:color="000000" w:sz="4" w:val="single"/>
              <w:left w:color="000000" w:sz="4" w:val="single"/>
              <w:bottom w:color="000000" w:sz="4" w:val="single"/>
              <w:right w:color="000000" w:sz="4" w:val="single"/>
            </w:tcBorders>
          </w:tcPr>
          <w:p w14:paraId="931E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41E0000">
            <w:pPr>
              <w:pStyle w:val="Style_6"/>
              <w:rPr>
                <w:rFonts w:ascii="Times New Roman" w:hAnsi="Times New Roman"/>
                <w:sz w:val="24"/>
              </w:rPr>
            </w:pPr>
            <w:r>
              <w:rPr>
                <w:rFonts w:ascii="Times New Roman" w:hAnsi="Times New Roman"/>
                <w:sz w:val="24"/>
              </w:rPr>
              <w:t>Всемирный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борьбы</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СПИДом</w:t>
            </w:r>
          </w:p>
        </w:tc>
        <w:tc>
          <w:tcPr>
            <w:tcW w:type="dxa" w:w="1828"/>
            <w:tcBorders>
              <w:top w:color="000000" w:sz="4" w:val="single"/>
              <w:left w:color="000000" w:sz="4" w:val="single"/>
              <w:bottom w:color="000000" w:sz="4" w:val="single"/>
              <w:right w:color="000000" w:sz="4" w:val="single"/>
            </w:tcBorders>
          </w:tcPr>
          <w:p w14:paraId="951E0000">
            <w:pPr>
              <w:pStyle w:val="Style_6"/>
              <w:rPr>
                <w:rFonts w:ascii="Times New Roman" w:hAnsi="Times New Roman"/>
                <w:sz w:val="24"/>
              </w:rPr>
            </w:pPr>
            <w:r>
              <w:rPr>
                <w:rFonts w:ascii="Times New Roman" w:hAnsi="Times New Roman"/>
                <w:sz w:val="24"/>
              </w:rPr>
              <w:t>8-9</w:t>
            </w:r>
          </w:p>
        </w:tc>
        <w:tc>
          <w:tcPr>
            <w:tcW w:type="dxa" w:w="1970"/>
            <w:tcBorders>
              <w:top w:color="000000" w:sz="4" w:val="single"/>
              <w:left w:color="000000" w:sz="4" w:val="single"/>
              <w:bottom w:color="000000" w:sz="4" w:val="single"/>
              <w:right w:color="000000" w:sz="4" w:val="single"/>
            </w:tcBorders>
          </w:tcPr>
          <w:p w14:paraId="961E0000">
            <w:pPr>
              <w:pStyle w:val="Style_6"/>
              <w:rPr>
                <w:rFonts w:ascii="Times New Roman" w:hAnsi="Times New Roman"/>
                <w:sz w:val="24"/>
              </w:rPr>
            </w:pPr>
            <w:r>
              <w:rPr>
                <w:rFonts w:ascii="Times New Roman" w:hAnsi="Times New Roman"/>
                <w:sz w:val="24"/>
              </w:rPr>
              <w:t xml:space="preserve">1 </w:t>
            </w:r>
            <w:r>
              <w:rPr>
                <w:rFonts w:ascii="Times New Roman" w:hAnsi="Times New Roman"/>
                <w:sz w:val="24"/>
              </w:rPr>
              <w:t>декабря</w:t>
            </w:r>
          </w:p>
        </w:tc>
        <w:tc>
          <w:tcPr>
            <w:tcW w:type="dxa" w:w="2756"/>
            <w:tcBorders>
              <w:top w:color="000000" w:sz="4" w:val="single"/>
              <w:left w:color="000000" w:sz="4" w:val="single"/>
              <w:bottom w:color="000000" w:sz="4" w:val="single"/>
              <w:right w:color="000000" w:sz="4" w:val="single"/>
            </w:tcBorders>
          </w:tcPr>
          <w:p w14:paraId="971E0000">
            <w:pPr>
              <w:pStyle w:val="Style_6"/>
              <w:rPr>
                <w:rFonts w:ascii="Times New Roman" w:hAnsi="Times New Roman"/>
                <w:sz w:val="24"/>
              </w:rPr>
            </w:pPr>
            <w:r>
              <w:rPr>
                <w:rFonts w:ascii="Times New Roman" w:hAnsi="Times New Roman"/>
                <w:sz w:val="24"/>
              </w:rPr>
              <w:t>О</w:t>
            </w:r>
            <w:r>
              <w:rPr>
                <w:rFonts w:ascii="Times New Roman" w:hAnsi="Times New Roman"/>
                <w:sz w:val="24"/>
              </w:rPr>
              <w:t>.</w:t>
            </w:r>
            <w:r>
              <w:rPr>
                <w:rFonts w:ascii="Times New Roman" w:hAnsi="Times New Roman"/>
                <w:sz w:val="24"/>
              </w:rPr>
              <w:t>В</w:t>
            </w:r>
            <w:r>
              <w:rPr>
                <w:rFonts w:ascii="Times New Roman" w:hAnsi="Times New Roman"/>
                <w:sz w:val="24"/>
              </w:rPr>
              <w:t>.</w:t>
            </w:r>
            <w:r>
              <w:rPr>
                <w:rFonts w:ascii="Times New Roman" w:hAnsi="Times New Roman"/>
                <w:sz w:val="24"/>
              </w:rPr>
              <w:t>Филатова</w:t>
            </w:r>
          </w:p>
        </w:tc>
      </w:tr>
      <w:tr>
        <w:tc>
          <w:tcPr>
            <w:tcW w:type="dxa" w:w="993"/>
            <w:tcBorders>
              <w:top w:color="000000" w:sz="4" w:val="single"/>
              <w:left w:color="000000" w:sz="4" w:val="single"/>
              <w:bottom w:color="000000" w:sz="4" w:val="single"/>
              <w:right w:color="000000" w:sz="4" w:val="single"/>
            </w:tcBorders>
          </w:tcPr>
          <w:p w14:paraId="981E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91E0000">
            <w:pPr>
              <w:pStyle w:val="Style_6"/>
              <w:rPr>
                <w:rFonts w:ascii="Times New Roman" w:hAnsi="Times New Roman"/>
                <w:sz w:val="24"/>
              </w:rPr>
            </w:pPr>
            <w:r>
              <w:rPr>
                <w:rFonts w:ascii="Times New Roman" w:hAnsi="Times New Roman"/>
                <w:sz w:val="24"/>
              </w:rPr>
              <w:t>Международный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инвалидов</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9A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9B1E0000">
            <w:pPr>
              <w:pStyle w:val="Style_6"/>
              <w:rPr>
                <w:rFonts w:ascii="Times New Roman" w:hAnsi="Times New Roman"/>
                <w:sz w:val="24"/>
              </w:rPr>
            </w:pPr>
            <w:r>
              <w:rPr>
                <w:rFonts w:ascii="Times New Roman" w:hAnsi="Times New Roman"/>
                <w:sz w:val="24"/>
              </w:rPr>
              <w:t xml:space="preserve">3 </w:t>
            </w:r>
            <w:r>
              <w:rPr>
                <w:rFonts w:ascii="Times New Roman" w:hAnsi="Times New Roman"/>
                <w:sz w:val="24"/>
              </w:rPr>
              <w:t>декабря</w:t>
            </w:r>
          </w:p>
        </w:tc>
        <w:tc>
          <w:tcPr>
            <w:tcW w:type="dxa" w:w="2756"/>
            <w:tcBorders>
              <w:top w:color="000000" w:sz="4" w:val="single"/>
              <w:left w:color="000000" w:sz="4" w:val="single"/>
              <w:bottom w:color="000000" w:sz="4" w:val="single"/>
              <w:right w:color="000000" w:sz="4" w:val="single"/>
            </w:tcBorders>
          </w:tcPr>
          <w:p w14:paraId="9C1E0000">
            <w:pPr>
              <w:pStyle w:val="Style_6"/>
              <w:rPr>
                <w:rFonts w:ascii="Times New Roman" w:hAnsi="Times New Roman"/>
                <w:sz w:val="24"/>
              </w:rPr>
            </w:pPr>
            <w:r>
              <w:rPr>
                <w:rFonts w:ascii="Times New Roman" w:hAnsi="Times New Roman"/>
                <w:sz w:val="24"/>
              </w:rPr>
              <w:t>С</w:t>
            </w:r>
            <w:r>
              <w:rPr>
                <w:rFonts w:ascii="Times New Roman" w:hAnsi="Times New Roman"/>
                <w:sz w:val="24"/>
              </w:rPr>
              <w:t>.</w:t>
            </w:r>
            <w:r>
              <w:rPr>
                <w:rFonts w:ascii="Times New Roman" w:hAnsi="Times New Roman"/>
                <w:sz w:val="24"/>
              </w:rPr>
              <w:t>Н</w:t>
            </w:r>
            <w:r>
              <w:rPr>
                <w:rFonts w:ascii="Times New Roman" w:hAnsi="Times New Roman"/>
                <w:sz w:val="24"/>
              </w:rPr>
              <w:t>.</w:t>
            </w:r>
            <w:r>
              <w:rPr>
                <w:rFonts w:ascii="Times New Roman" w:hAnsi="Times New Roman"/>
                <w:sz w:val="24"/>
              </w:rPr>
              <w:t>Демидова</w:t>
            </w:r>
            <w:r>
              <w:rPr>
                <w:rFonts w:ascii="Times New Roman" w:hAnsi="Times New Roman"/>
                <w:sz w:val="24"/>
              </w:rPr>
              <w:t xml:space="preserve"> </w:t>
            </w:r>
          </w:p>
        </w:tc>
      </w:tr>
      <w:tr>
        <w:tc>
          <w:tcPr>
            <w:tcW w:type="dxa" w:w="993"/>
            <w:tcBorders>
              <w:top w:color="000000" w:sz="4" w:val="single"/>
              <w:left w:color="000000" w:sz="4" w:val="single"/>
              <w:bottom w:color="000000" w:sz="4" w:val="single"/>
              <w:right w:color="000000" w:sz="4" w:val="single"/>
            </w:tcBorders>
          </w:tcPr>
          <w:p w14:paraId="9D1E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E1E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неизвестного</w:t>
            </w:r>
            <w:r>
              <w:rPr>
                <w:rFonts w:ascii="Times New Roman" w:hAnsi="Times New Roman"/>
                <w:sz w:val="24"/>
              </w:rPr>
              <w:t xml:space="preserve"> </w:t>
            </w:r>
            <w:r>
              <w:rPr>
                <w:rFonts w:ascii="Times New Roman" w:hAnsi="Times New Roman"/>
                <w:sz w:val="24"/>
              </w:rPr>
              <w:t>солдата</w:t>
            </w:r>
          </w:p>
        </w:tc>
        <w:tc>
          <w:tcPr>
            <w:tcW w:type="dxa" w:w="1828"/>
            <w:tcBorders>
              <w:top w:color="000000" w:sz="4" w:val="single"/>
              <w:left w:color="000000" w:sz="4" w:val="single"/>
              <w:bottom w:color="000000" w:sz="4" w:val="single"/>
              <w:right w:color="000000" w:sz="4" w:val="single"/>
            </w:tcBorders>
          </w:tcPr>
          <w:p w14:paraId="9F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A01E0000">
            <w:pPr>
              <w:pStyle w:val="Style_6"/>
              <w:rPr>
                <w:rFonts w:ascii="Times New Roman" w:hAnsi="Times New Roman"/>
                <w:sz w:val="24"/>
              </w:rPr>
            </w:pPr>
            <w:r>
              <w:rPr>
                <w:rFonts w:ascii="Times New Roman" w:hAnsi="Times New Roman"/>
                <w:sz w:val="24"/>
              </w:rPr>
              <w:t xml:space="preserve">3 </w:t>
            </w:r>
            <w:r>
              <w:rPr>
                <w:rFonts w:ascii="Times New Roman" w:hAnsi="Times New Roman"/>
                <w:sz w:val="24"/>
              </w:rPr>
              <w:t>декабря</w:t>
            </w:r>
          </w:p>
        </w:tc>
        <w:tc>
          <w:tcPr>
            <w:tcW w:type="dxa" w:w="2756"/>
            <w:tcBorders>
              <w:top w:color="000000" w:sz="4" w:val="single"/>
              <w:left w:color="000000" w:sz="4" w:val="single"/>
              <w:bottom w:color="000000" w:sz="4" w:val="single"/>
              <w:right w:color="000000" w:sz="4" w:val="single"/>
            </w:tcBorders>
          </w:tcPr>
          <w:p w14:paraId="A11E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p w14:paraId="A21E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tc>
      </w:tr>
      <w:tr>
        <w:tc>
          <w:tcPr>
            <w:tcW w:type="dxa" w:w="993"/>
            <w:tcBorders>
              <w:top w:color="000000" w:sz="4" w:val="single"/>
              <w:left w:color="000000" w:sz="4" w:val="single"/>
              <w:bottom w:color="000000" w:sz="4" w:val="single"/>
              <w:right w:color="000000" w:sz="4" w:val="single"/>
            </w:tcBorders>
          </w:tcPr>
          <w:p w14:paraId="A31E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A41E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добровольца</w:t>
            </w:r>
            <w:r>
              <w:rPr>
                <w:rFonts w:ascii="Times New Roman" w:hAnsi="Times New Roman"/>
                <w:sz w:val="24"/>
              </w:rPr>
              <w:t xml:space="preserve"> (</w:t>
            </w:r>
            <w:r>
              <w:rPr>
                <w:rFonts w:ascii="Times New Roman" w:hAnsi="Times New Roman"/>
                <w:sz w:val="24"/>
              </w:rPr>
              <w:t>волонтера</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России</w:t>
            </w:r>
          </w:p>
        </w:tc>
        <w:tc>
          <w:tcPr>
            <w:tcW w:type="dxa" w:w="1828"/>
            <w:tcBorders>
              <w:top w:color="000000" w:sz="4" w:val="single"/>
              <w:left w:color="000000" w:sz="4" w:val="single"/>
              <w:bottom w:color="000000" w:sz="4" w:val="single"/>
              <w:right w:color="000000" w:sz="4" w:val="single"/>
            </w:tcBorders>
          </w:tcPr>
          <w:p w14:paraId="A5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A61E0000">
            <w:pPr>
              <w:pStyle w:val="Style_6"/>
              <w:rPr>
                <w:rFonts w:ascii="Times New Roman" w:hAnsi="Times New Roman"/>
                <w:sz w:val="24"/>
              </w:rPr>
            </w:pPr>
            <w:r>
              <w:rPr>
                <w:rFonts w:ascii="Times New Roman" w:hAnsi="Times New Roman"/>
                <w:sz w:val="24"/>
              </w:rPr>
              <w:t>5.12</w:t>
            </w:r>
          </w:p>
        </w:tc>
        <w:tc>
          <w:tcPr>
            <w:tcW w:type="dxa" w:w="2756"/>
            <w:tcBorders>
              <w:top w:color="000000" w:sz="4" w:val="single"/>
              <w:left w:color="000000" w:sz="4" w:val="single"/>
              <w:bottom w:color="000000" w:sz="4" w:val="single"/>
              <w:right w:color="000000" w:sz="4" w:val="single"/>
            </w:tcBorders>
          </w:tcPr>
          <w:p w14:paraId="A71E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p w14:paraId="A81E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tc>
      </w:tr>
      <w:tr>
        <w:tc>
          <w:tcPr>
            <w:tcW w:type="dxa" w:w="993"/>
            <w:tcBorders>
              <w:top w:color="000000" w:sz="4" w:val="single"/>
              <w:left w:color="000000" w:sz="4" w:val="single"/>
              <w:bottom w:color="000000" w:sz="4" w:val="single"/>
              <w:right w:color="000000" w:sz="4" w:val="single"/>
            </w:tcBorders>
          </w:tcPr>
          <w:p w14:paraId="A91E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AA1E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героев</w:t>
            </w:r>
            <w:r>
              <w:rPr>
                <w:rFonts w:ascii="Times New Roman" w:hAnsi="Times New Roman"/>
                <w:sz w:val="24"/>
              </w:rPr>
              <w:t xml:space="preserve"> </w:t>
            </w:r>
            <w:r>
              <w:rPr>
                <w:rFonts w:ascii="Times New Roman" w:hAnsi="Times New Roman"/>
                <w:sz w:val="24"/>
              </w:rPr>
              <w:t>Отечества</w:t>
            </w:r>
          </w:p>
          <w:p w14:paraId="AB1E0000">
            <w:pPr>
              <w:pStyle w:val="Style_6"/>
              <w:rPr>
                <w:rFonts w:ascii="Times New Roman" w:hAnsi="Times New Roman"/>
                <w:sz w:val="24"/>
              </w:rPr>
            </w:pPr>
          </w:p>
        </w:tc>
        <w:tc>
          <w:tcPr>
            <w:tcW w:type="dxa" w:w="1828"/>
            <w:tcBorders>
              <w:top w:color="000000" w:sz="4" w:val="single"/>
              <w:left w:color="000000" w:sz="4" w:val="single"/>
              <w:bottom w:color="000000" w:sz="4" w:val="single"/>
              <w:right w:color="000000" w:sz="4" w:val="single"/>
            </w:tcBorders>
          </w:tcPr>
          <w:p w14:paraId="AC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AD1E0000">
            <w:pPr>
              <w:pStyle w:val="Style_6"/>
              <w:rPr>
                <w:rFonts w:ascii="Times New Roman" w:hAnsi="Times New Roman"/>
                <w:sz w:val="24"/>
              </w:rPr>
            </w:pPr>
            <w:r>
              <w:rPr>
                <w:rFonts w:ascii="Times New Roman" w:hAnsi="Times New Roman"/>
                <w:sz w:val="24"/>
              </w:rPr>
              <w:t xml:space="preserve">9 </w:t>
            </w:r>
            <w:r>
              <w:rPr>
                <w:rFonts w:ascii="Times New Roman" w:hAnsi="Times New Roman"/>
                <w:sz w:val="24"/>
              </w:rPr>
              <w:t>декабря</w:t>
            </w:r>
          </w:p>
        </w:tc>
        <w:tc>
          <w:tcPr>
            <w:tcW w:type="dxa" w:w="2756"/>
            <w:tcBorders>
              <w:top w:color="000000" w:sz="4" w:val="single"/>
              <w:left w:color="000000" w:sz="4" w:val="single"/>
              <w:bottom w:color="000000" w:sz="4" w:val="single"/>
              <w:right w:color="000000" w:sz="4" w:val="single"/>
            </w:tcBorders>
          </w:tcPr>
          <w:p w14:paraId="AE1E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p w14:paraId="AF1E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tc>
      </w:tr>
      <w:tr>
        <w:tc>
          <w:tcPr>
            <w:tcW w:type="dxa" w:w="993"/>
            <w:tcBorders>
              <w:top w:color="000000" w:sz="4" w:val="single"/>
              <w:left w:color="000000" w:sz="4" w:val="single"/>
              <w:bottom w:color="000000" w:sz="4" w:val="single"/>
              <w:right w:color="000000" w:sz="4" w:val="single"/>
            </w:tcBorders>
          </w:tcPr>
          <w:p w14:paraId="B01E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11E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Конституции</w:t>
            </w:r>
            <w:r>
              <w:rPr>
                <w:rFonts w:ascii="Times New Roman" w:hAnsi="Times New Roman"/>
                <w:sz w:val="24"/>
              </w:rPr>
              <w:t xml:space="preserve"> </w:t>
            </w:r>
            <w:r>
              <w:rPr>
                <w:rFonts w:ascii="Times New Roman" w:hAnsi="Times New Roman"/>
                <w:sz w:val="24"/>
              </w:rPr>
              <w:t>РФ</w:t>
            </w:r>
          </w:p>
        </w:tc>
        <w:tc>
          <w:tcPr>
            <w:tcW w:type="dxa" w:w="1828"/>
            <w:tcBorders>
              <w:top w:color="000000" w:sz="4" w:val="single"/>
              <w:left w:color="000000" w:sz="4" w:val="single"/>
              <w:bottom w:color="000000" w:sz="4" w:val="single"/>
              <w:right w:color="000000" w:sz="4" w:val="single"/>
            </w:tcBorders>
          </w:tcPr>
          <w:p w14:paraId="B2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B31E0000">
            <w:pPr>
              <w:pStyle w:val="Style_6"/>
              <w:rPr>
                <w:rFonts w:ascii="Times New Roman" w:hAnsi="Times New Roman"/>
                <w:sz w:val="24"/>
              </w:rPr>
            </w:pPr>
            <w:r>
              <w:rPr>
                <w:rFonts w:ascii="Times New Roman" w:hAnsi="Times New Roman"/>
                <w:sz w:val="24"/>
              </w:rPr>
              <w:t>12.12. -</w:t>
            </w:r>
            <w:r>
              <w:rPr>
                <w:rFonts w:ascii="Times New Roman" w:hAnsi="Times New Roman"/>
                <w:spacing w:val="1"/>
                <w:sz w:val="24"/>
              </w:rPr>
              <w:t xml:space="preserve"> </w:t>
            </w:r>
            <w:r>
              <w:rPr>
                <w:rFonts w:ascii="Times New Roman" w:hAnsi="Times New Roman"/>
                <w:sz w:val="24"/>
              </w:rPr>
              <w:t>14.12.21</w:t>
            </w:r>
            <w:r>
              <w:rPr>
                <w:rFonts w:ascii="Times New Roman" w:hAnsi="Times New Roman"/>
                <w:sz w:val="24"/>
              </w:rPr>
              <w:t>г</w:t>
            </w:r>
            <w:r>
              <w:rPr>
                <w:rFonts w:ascii="Times New Roman" w:hAnsi="Times New Roman"/>
                <w:sz w:val="24"/>
              </w:rPr>
              <w:t>.</w:t>
            </w:r>
          </w:p>
        </w:tc>
        <w:tc>
          <w:tcPr>
            <w:tcW w:type="dxa" w:w="2756"/>
            <w:tcBorders>
              <w:top w:color="000000" w:sz="4" w:val="single"/>
              <w:left w:color="000000" w:sz="4" w:val="single"/>
              <w:bottom w:color="000000" w:sz="4" w:val="single"/>
              <w:right w:color="000000" w:sz="4" w:val="single"/>
            </w:tcBorders>
          </w:tcPr>
          <w:p w14:paraId="B41E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p w14:paraId="B51E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tc>
      </w:tr>
      <w:tr>
        <w:tc>
          <w:tcPr>
            <w:tcW w:type="dxa" w:w="993"/>
            <w:tcBorders>
              <w:top w:color="000000" w:sz="4" w:val="single"/>
              <w:left w:color="000000" w:sz="4" w:val="single"/>
              <w:bottom w:color="000000" w:sz="4" w:val="single"/>
              <w:right w:color="000000" w:sz="4" w:val="single"/>
            </w:tcBorders>
          </w:tcPr>
          <w:p w14:paraId="B61E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71E0000">
            <w:pPr>
              <w:pStyle w:val="Style_6"/>
              <w:rPr>
                <w:rFonts w:ascii="Times New Roman" w:hAnsi="Times New Roman"/>
                <w:sz w:val="24"/>
              </w:rPr>
            </w:pPr>
            <w:r>
              <w:rPr>
                <w:rFonts w:ascii="Times New Roman" w:hAnsi="Times New Roman"/>
                <w:sz w:val="24"/>
              </w:rPr>
              <w:t>Декада</w:t>
            </w:r>
            <w:r>
              <w:rPr>
                <w:rFonts w:ascii="Times New Roman" w:hAnsi="Times New Roman"/>
                <w:sz w:val="24"/>
              </w:rPr>
              <w:t xml:space="preserve"> </w:t>
            </w:r>
            <w:r>
              <w:rPr>
                <w:rFonts w:ascii="Times New Roman" w:hAnsi="Times New Roman"/>
                <w:sz w:val="24"/>
              </w:rPr>
              <w:t>«Новогодний</w:t>
            </w:r>
            <w:r>
              <w:rPr>
                <w:rFonts w:ascii="Times New Roman" w:hAnsi="Times New Roman"/>
                <w:sz w:val="24"/>
              </w:rPr>
              <w:t xml:space="preserve"> </w:t>
            </w:r>
            <w:r>
              <w:rPr>
                <w:rFonts w:ascii="Times New Roman" w:hAnsi="Times New Roman"/>
                <w:sz w:val="24"/>
              </w:rPr>
              <w:t>калейдоскоп»</w:t>
            </w:r>
          </w:p>
        </w:tc>
        <w:tc>
          <w:tcPr>
            <w:tcW w:type="dxa" w:w="1828"/>
            <w:tcBorders>
              <w:top w:color="000000" w:sz="4" w:val="single"/>
              <w:left w:color="000000" w:sz="4" w:val="single"/>
              <w:bottom w:color="000000" w:sz="4" w:val="single"/>
              <w:right w:color="000000" w:sz="4" w:val="single"/>
            </w:tcBorders>
          </w:tcPr>
          <w:p w14:paraId="B8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B91E0000">
            <w:pPr>
              <w:pStyle w:val="Style_6"/>
              <w:rPr>
                <w:rFonts w:ascii="Times New Roman" w:hAnsi="Times New Roman"/>
                <w:sz w:val="24"/>
              </w:rPr>
            </w:pPr>
            <w:r>
              <w:rPr>
                <w:rFonts w:ascii="Times New Roman" w:hAnsi="Times New Roman"/>
                <w:sz w:val="24"/>
              </w:rPr>
              <w:t xml:space="preserve">13-29 </w:t>
            </w:r>
            <w:r>
              <w:rPr>
                <w:rFonts w:ascii="Times New Roman" w:hAnsi="Times New Roman"/>
                <w:sz w:val="24"/>
              </w:rPr>
              <w:t>декабря</w:t>
            </w:r>
          </w:p>
        </w:tc>
        <w:tc>
          <w:tcPr>
            <w:tcW w:type="dxa" w:w="2756"/>
            <w:tcBorders>
              <w:top w:color="000000" w:sz="4" w:val="single"/>
              <w:left w:color="000000" w:sz="4" w:val="single"/>
              <w:bottom w:color="000000" w:sz="4" w:val="single"/>
              <w:right w:color="000000" w:sz="4" w:val="single"/>
            </w:tcBorders>
          </w:tcPr>
          <w:p w14:paraId="BA1E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BB1E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tc>
      </w:tr>
      <w:tr>
        <w:tc>
          <w:tcPr>
            <w:tcW w:type="dxa" w:w="993"/>
            <w:tcBorders>
              <w:top w:color="000000" w:sz="4" w:val="single"/>
              <w:left w:color="000000" w:sz="4" w:val="single"/>
              <w:bottom w:color="000000" w:sz="4" w:val="single"/>
              <w:right w:color="000000" w:sz="4" w:val="single"/>
            </w:tcBorders>
          </w:tcPr>
          <w:p w14:paraId="BC1E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BD1E0000">
            <w:pPr>
              <w:pStyle w:val="Style_6"/>
              <w:rPr>
                <w:rFonts w:ascii="Times New Roman" w:hAnsi="Times New Roman"/>
                <w:b w:val="1"/>
                <w:sz w:val="24"/>
              </w:rPr>
            </w:pPr>
            <w:r>
              <w:rPr>
                <w:rFonts w:ascii="Times New Roman" w:hAnsi="Times New Roman"/>
                <w:b w:val="1"/>
                <w:sz w:val="24"/>
              </w:rPr>
              <w:t xml:space="preserve">2. </w:t>
            </w:r>
            <w:r>
              <w:rPr>
                <w:rFonts w:ascii="Times New Roman" w:hAnsi="Times New Roman"/>
                <w:b w:val="1"/>
                <w:sz w:val="24"/>
              </w:rPr>
              <w:t>Классное</w:t>
            </w:r>
            <w:r>
              <w:rPr>
                <w:rFonts w:ascii="Times New Roman" w:hAnsi="Times New Roman"/>
                <w:b w:val="1"/>
                <w:sz w:val="24"/>
              </w:rPr>
              <w:t xml:space="preserve"> </w:t>
            </w:r>
            <w:r>
              <w:rPr>
                <w:rFonts w:ascii="Times New Roman" w:hAnsi="Times New Roman"/>
                <w:b w:val="1"/>
                <w:sz w:val="24"/>
              </w:rPr>
              <w:t>руководство</w:t>
            </w:r>
          </w:p>
        </w:tc>
      </w:tr>
      <w:tr>
        <w:tc>
          <w:tcPr>
            <w:tcW w:type="dxa" w:w="993"/>
            <w:tcBorders>
              <w:top w:color="000000" w:sz="4" w:val="single"/>
              <w:left w:color="000000" w:sz="4" w:val="single"/>
              <w:bottom w:color="000000" w:sz="4" w:val="single"/>
              <w:right w:color="000000" w:sz="4" w:val="single"/>
            </w:tcBorders>
          </w:tcPr>
          <w:p w14:paraId="BE1E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F1E0000">
            <w:pPr>
              <w:pStyle w:val="Style_6"/>
              <w:rPr>
                <w:rFonts w:ascii="Times New Roman" w:hAnsi="Times New Roman"/>
                <w:sz w:val="24"/>
              </w:rPr>
            </w:pPr>
            <w:r>
              <w:rPr>
                <w:rFonts w:ascii="Times New Roman" w:hAnsi="Times New Roman"/>
                <w:sz w:val="24"/>
              </w:rPr>
              <w:t>Великий</w:t>
            </w:r>
            <w:r>
              <w:rPr>
                <w:rFonts w:ascii="Times New Roman" w:hAnsi="Times New Roman"/>
                <w:sz w:val="24"/>
              </w:rPr>
              <w:t xml:space="preserve"> </w:t>
            </w:r>
            <w:r>
              <w:rPr>
                <w:rFonts w:ascii="Times New Roman" w:hAnsi="Times New Roman"/>
                <w:sz w:val="24"/>
              </w:rPr>
              <w:t>Невский</w:t>
            </w:r>
          </w:p>
        </w:tc>
        <w:tc>
          <w:tcPr>
            <w:tcW w:type="dxa" w:w="1828"/>
            <w:tcBorders>
              <w:top w:color="000000" w:sz="4" w:val="single"/>
              <w:left w:color="000000" w:sz="4" w:val="single"/>
              <w:bottom w:color="000000" w:sz="4" w:val="single"/>
              <w:right w:color="000000" w:sz="4" w:val="single"/>
            </w:tcBorders>
          </w:tcPr>
          <w:p w14:paraId="C0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C11E0000">
            <w:pPr>
              <w:pStyle w:val="Style_6"/>
              <w:rPr>
                <w:rFonts w:ascii="Times New Roman" w:hAnsi="Times New Roman"/>
                <w:sz w:val="24"/>
              </w:rPr>
            </w:pPr>
            <w:r>
              <w:rPr>
                <w:rFonts w:ascii="Times New Roman" w:hAnsi="Times New Roman"/>
                <w:sz w:val="24"/>
              </w:rPr>
              <w:t>6.12</w:t>
            </w:r>
          </w:p>
        </w:tc>
        <w:tc>
          <w:tcPr>
            <w:tcW w:type="dxa" w:w="2756"/>
            <w:tcBorders>
              <w:top w:color="000000" w:sz="4" w:val="single"/>
              <w:left w:color="000000" w:sz="4" w:val="single"/>
              <w:bottom w:color="000000" w:sz="4" w:val="single"/>
              <w:right w:color="000000" w:sz="4" w:val="single"/>
            </w:tcBorders>
          </w:tcPr>
          <w:p w14:paraId="C21E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993"/>
            <w:tcBorders>
              <w:top w:color="000000" w:sz="4" w:val="single"/>
              <w:left w:color="000000" w:sz="4" w:val="single"/>
              <w:bottom w:color="000000" w:sz="4" w:val="single"/>
              <w:right w:color="000000" w:sz="4" w:val="single"/>
            </w:tcBorders>
          </w:tcPr>
          <w:p w14:paraId="C31E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41E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Героев</w:t>
            </w:r>
            <w:r>
              <w:rPr>
                <w:rFonts w:ascii="Times New Roman" w:hAnsi="Times New Roman"/>
                <w:sz w:val="24"/>
              </w:rPr>
              <w:t xml:space="preserve"> </w:t>
            </w:r>
            <w:r>
              <w:rPr>
                <w:rFonts w:ascii="Times New Roman" w:hAnsi="Times New Roman"/>
                <w:sz w:val="24"/>
              </w:rPr>
              <w:t>Отечества</w:t>
            </w:r>
          </w:p>
        </w:tc>
        <w:tc>
          <w:tcPr>
            <w:tcW w:type="dxa" w:w="1828"/>
            <w:tcBorders>
              <w:top w:color="000000" w:sz="4" w:val="single"/>
              <w:left w:color="000000" w:sz="4" w:val="single"/>
              <w:bottom w:color="000000" w:sz="4" w:val="single"/>
              <w:right w:color="000000" w:sz="4" w:val="single"/>
            </w:tcBorders>
          </w:tcPr>
          <w:p w14:paraId="C5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C61E0000">
            <w:pPr>
              <w:pStyle w:val="Style_6"/>
              <w:rPr>
                <w:rFonts w:ascii="Times New Roman" w:hAnsi="Times New Roman"/>
                <w:sz w:val="24"/>
              </w:rPr>
            </w:pPr>
            <w:r>
              <w:rPr>
                <w:rFonts w:ascii="Times New Roman" w:hAnsi="Times New Roman"/>
                <w:sz w:val="24"/>
              </w:rPr>
              <w:t>13.12</w:t>
            </w:r>
          </w:p>
        </w:tc>
        <w:tc>
          <w:tcPr>
            <w:tcW w:type="dxa" w:w="2756"/>
            <w:tcBorders>
              <w:top w:color="000000" w:sz="4" w:val="single"/>
              <w:left w:color="000000" w:sz="4" w:val="single"/>
              <w:bottom w:color="000000" w:sz="4" w:val="single"/>
              <w:right w:color="000000" w:sz="4" w:val="single"/>
            </w:tcBorders>
          </w:tcPr>
          <w:p w14:paraId="C71E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993"/>
            <w:tcBorders>
              <w:top w:color="000000" w:sz="4" w:val="single"/>
              <w:left w:color="000000" w:sz="4" w:val="single"/>
              <w:bottom w:color="000000" w:sz="4" w:val="single"/>
              <w:right w:color="000000" w:sz="4" w:val="single"/>
            </w:tcBorders>
          </w:tcPr>
          <w:p w14:paraId="C81E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91E0000">
            <w:pPr>
              <w:pStyle w:val="Style_6"/>
              <w:rPr>
                <w:rFonts w:ascii="Times New Roman" w:hAnsi="Times New Roman"/>
                <w:sz w:val="24"/>
              </w:rPr>
            </w:pPr>
            <w:r>
              <w:rPr>
                <w:rFonts w:ascii="Times New Roman" w:hAnsi="Times New Roman"/>
                <w:sz w:val="24"/>
              </w:rPr>
              <w:t>Государственные</w:t>
            </w:r>
            <w:r>
              <w:rPr>
                <w:rFonts w:ascii="Times New Roman" w:hAnsi="Times New Roman"/>
                <w:sz w:val="24"/>
              </w:rPr>
              <w:t xml:space="preserve"> </w:t>
            </w:r>
            <w:r>
              <w:rPr>
                <w:rFonts w:ascii="Times New Roman" w:hAnsi="Times New Roman"/>
                <w:sz w:val="24"/>
              </w:rPr>
              <w:t>символы</w:t>
            </w:r>
            <w:r>
              <w:rPr>
                <w:rFonts w:ascii="Times New Roman" w:hAnsi="Times New Roman"/>
                <w:sz w:val="24"/>
              </w:rPr>
              <w:t xml:space="preserve"> </w:t>
            </w:r>
            <w:r>
              <w:rPr>
                <w:rFonts w:ascii="Times New Roman" w:hAnsi="Times New Roman"/>
                <w:sz w:val="24"/>
              </w:rPr>
              <w:t>РФ</w:t>
            </w:r>
          </w:p>
        </w:tc>
        <w:tc>
          <w:tcPr>
            <w:tcW w:type="dxa" w:w="1828"/>
            <w:tcBorders>
              <w:top w:color="000000" w:sz="4" w:val="single"/>
              <w:left w:color="000000" w:sz="4" w:val="single"/>
              <w:bottom w:color="000000" w:sz="4" w:val="single"/>
              <w:right w:color="000000" w:sz="4" w:val="single"/>
            </w:tcBorders>
          </w:tcPr>
          <w:p w14:paraId="CA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CB1E0000">
            <w:pPr>
              <w:pStyle w:val="Style_6"/>
              <w:rPr>
                <w:rFonts w:ascii="Times New Roman" w:hAnsi="Times New Roman"/>
                <w:sz w:val="24"/>
              </w:rPr>
            </w:pPr>
            <w:r>
              <w:rPr>
                <w:rFonts w:ascii="Times New Roman" w:hAnsi="Times New Roman"/>
                <w:sz w:val="24"/>
              </w:rPr>
              <w:t>20.12</w:t>
            </w:r>
          </w:p>
        </w:tc>
        <w:tc>
          <w:tcPr>
            <w:tcW w:type="dxa" w:w="2756"/>
            <w:tcBorders>
              <w:top w:color="000000" w:sz="4" w:val="single"/>
              <w:left w:color="000000" w:sz="4" w:val="single"/>
              <w:bottom w:color="000000" w:sz="4" w:val="single"/>
              <w:right w:color="000000" w:sz="4" w:val="single"/>
            </w:tcBorders>
          </w:tcPr>
          <w:p w14:paraId="CC1E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993"/>
            <w:tcBorders>
              <w:top w:color="000000" w:sz="4" w:val="single"/>
              <w:left w:color="000000" w:sz="4" w:val="single"/>
              <w:bottom w:color="000000" w:sz="4" w:val="single"/>
              <w:right w:color="000000" w:sz="4" w:val="single"/>
            </w:tcBorders>
          </w:tcPr>
          <w:p w14:paraId="CD1E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E1E0000">
            <w:pPr>
              <w:pStyle w:val="Style_6"/>
              <w:rPr>
                <w:rFonts w:ascii="Times New Roman" w:hAnsi="Times New Roman"/>
                <w:sz w:val="24"/>
              </w:rPr>
            </w:pPr>
            <w:r>
              <w:rPr>
                <w:rFonts w:ascii="Times New Roman" w:hAnsi="Times New Roman"/>
                <w:sz w:val="24"/>
              </w:rPr>
              <w:t>Новый</w:t>
            </w:r>
            <w:r>
              <w:rPr>
                <w:rFonts w:ascii="Times New Roman" w:hAnsi="Times New Roman"/>
                <w:sz w:val="24"/>
              </w:rPr>
              <w:t xml:space="preserve"> </w:t>
            </w:r>
            <w:r>
              <w:rPr>
                <w:rFonts w:ascii="Times New Roman" w:hAnsi="Times New Roman"/>
                <w:sz w:val="24"/>
              </w:rPr>
              <w:t>год</w:t>
            </w:r>
            <w:r>
              <w:rPr>
                <w:rFonts w:ascii="Times New Roman" w:hAnsi="Times New Roman"/>
                <w:sz w:val="24"/>
              </w:rPr>
              <w:t xml:space="preserve"> </w:t>
            </w:r>
            <w:r>
              <w:rPr>
                <w:rFonts w:ascii="Times New Roman" w:hAnsi="Times New Roman"/>
                <w:sz w:val="24"/>
              </w:rPr>
              <w:t>стучится</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двери</w:t>
            </w:r>
            <w:r>
              <w:rPr>
                <w:rFonts w:ascii="Times New Roman" w:hAnsi="Times New Roman"/>
                <w:sz w:val="24"/>
              </w:rPr>
              <w:t xml:space="preserve"> (</w:t>
            </w: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районных</w:t>
            </w:r>
            <w:r>
              <w:rPr>
                <w:rFonts w:ascii="Times New Roman" w:hAnsi="Times New Roman"/>
                <w:sz w:val="24"/>
              </w:rPr>
              <w:t xml:space="preserve"> </w:t>
            </w:r>
            <w:r>
              <w:rPr>
                <w:rFonts w:ascii="Times New Roman" w:hAnsi="Times New Roman"/>
                <w:sz w:val="24"/>
              </w:rPr>
              <w:t>проектах</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CF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D01E0000">
            <w:pPr>
              <w:pStyle w:val="Style_6"/>
              <w:rPr>
                <w:rFonts w:ascii="Times New Roman" w:hAnsi="Times New Roman"/>
                <w:sz w:val="24"/>
              </w:rPr>
            </w:pPr>
            <w:r>
              <w:rPr>
                <w:rFonts w:ascii="Times New Roman" w:hAnsi="Times New Roman"/>
                <w:sz w:val="24"/>
              </w:rPr>
              <w:t>27.12</w:t>
            </w:r>
          </w:p>
        </w:tc>
        <w:tc>
          <w:tcPr>
            <w:tcW w:type="dxa" w:w="2756"/>
            <w:tcBorders>
              <w:top w:color="000000" w:sz="4" w:val="single"/>
              <w:left w:color="000000" w:sz="4" w:val="single"/>
              <w:bottom w:color="000000" w:sz="4" w:val="single"/>
              <w:right w:color="000000" w:sz="4" w:val="single"/>
            </w:tcBorders>
          </w:tcPr>
          <w:p w14:paraId="D11E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993"/>
            <w:tcBorders>
              <w:top w:color="000000" w:sz="4" w:val="single"/>
              <w:left w:color="000000" w:sz="4" w:val="single"/>
              <w:bottom w:color="000000" w:sz="4" w:val="single"/>
              <w:right w:color="000000" w:sz="4" w:val="single"/>
            </w:tcBorders>
          </w:tcPr>
          <w:p w14:paraId="D21E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D31E0000">
            <w:pPr>
              <w:pStyle w:val="Style_6"/>
              <w:rPr>
                <w:rFonts w:ascii="Times New Roman" w:hAnsi="Times New Roman"/>
                <w:b w:val="1"/>
                <w:sz w:val="24"/>
              </w:rPr>
            </w:pPr>
            <w:r>
              <w:rPr>
                <w:rFonts w:ascii="Times New Roman" w:hAnsi="Times New Roman"/>
                <w:b w:val="1"/>
                <w:sz w:val="24"/>
              </w:rPr>
              <w:t xml:space="preserve">3. </w:t>
            </w:r>
            <w:r>
              <w:rPr>
                <w:rFonts w:ascii="Times New Roman" w:hAnsi="Times New Roman"/>
                <w:b w:val="1"/>
                <w:sz w:val="24"/>
              </w:rPr>
              <w:t>Школьный</w:t>
            </w:r>
            <w:r>
              <w:rPr>
                <w:rFonts w:ascii="Times New Roman" w:hAnsi="Times New Roman"/>
                <w:b w:val="1"/>
                <w:sz w:val="24"/>
              </w:rPr>
              <w:t xml:space="preserve"> </w:t>
            </w:r>
            <w:r>
              <w:rPr>
                <w:rFonts w:ascii="Times New Roman" w:hAnsi="Times New Roman"/>
                <w:b w:val="1"/>
                <w:sz w:val="24"/>
              </w:rPr>
              <w:t>урок</w:t>
            </w:r>
          </w:p>
        </w:tc>
      </w:tr>
      <w:tr>
        <w:tc>
          <w:tcPr>
            <w:tcW w:type="dxa" w:w="993"/>
            <w:tcBorders>
              <w:top w:color="000000" w:sz="4" w:val="single"/>
              <w:left w:color="000000" w:sz="4" w:val="single"/>
              <w:bottom w:color="000000" w:sz="4" w:val="single"/>
              <w:right w:color="000000" w:sz="4" w:val="single"/>
            </w:tcBorders>
          </w:tcPr>
          <w:p w14:paraId="D41E0000">
            <w:pPr>
              <w:pStyle w:val="Style_6"/>
              <w:ind w:firstLine="0" w:left="284"/>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51E0000">
            <w:pPr>
              <w:pStyle w:val="Style_6"/>
              <w:rPr>
                <w:rFonts w:ascii="Times New Roman" w:hAnsi="Times New Roman"/>
                <w:sz w:val="24"/>
              </w:rPr>
            </w:pPr>
            <w:r>
              <w:rPr>
                <w:rFonts w:ascii="Times New Roman" w:hAnsi="Times New Roman"/>
                <w:sz w:val="24"/>
              </w:rPr>
              <w:t>Битва</w:t>
            </w:r>
            <w:r>
              <w:rPr>
                <w:rFonts w:ascii="Times New Roman" w:hAnsi="Times New Roman"/>
                <w:sz w:val="24"/>
              </w:rPr>
              <w:t xml:space="preserve"> </w:t>
            </w:r>
            <w:r>
              <w:rPr>
                <w:rFonts w:ascii="Times New Roman" w:hAnsi="Times New Roman"/>
                <w:sz w:val="24"/>
              </w:rPr>
              <w:t>за</w:t>
            </w:r>
            <w:r>
              <w:rPr>
                <w:rFonts w:ascii="Times New Roman" w:hAnsi="Times New Roman"/>
                <w:sz w:val="24"/>
              </w:rPr>
              <w:t xml:space="preserve"> </w:t>
            </w:r>
            <w:r>
              <w:rPr>
                <w:rFonts w:ascii="Times New Roman" w:hAnsi="Times New Roman"/>
                <w:sz w:val="24"/>
              </w:rPr>
              <w:t>Москву</w:t>
            </w:r>
          </w:p>
        </w:tc>
        <w:tc>
          <w:tcPr>
            <w:tcW w:type="dxa" w:w="1828"/>
            <w:tcBorders>
              <w:top w:color="000000" w:sz="4" w:val="single"/>
              <w:left w:color="000000" w:sz="4" w:val="single"/>
              <w:bottom w:color="000000" w:sz="4" w:val="single"/>
              <w:right w:color="000000" w:sz="4" w:val="single"/>
            </w:tcBorders>
          </w:tcPr>
          <w:p w14:paraId="D61E0000">
            <w:pPr>
              <w:pStyle w:val="Style_6"/>
              <w:rPr>
                <w:rFonts w:ascii="Times New Roman" w:hAnsi="Times New Roman"/>
                <w:sz w:val="24"/>
              </w:rPr>
            </w:pPr>
            <w:r>
              <w:rPr>
                <w:rFonts w:ascii="Times New Roman" w:hAnsi="Times New Roman"/>
                <w:sz w:val="24"/>
              </w:rPr>
              <w:t>6-9</w:t>
            </w:r>
          </w:p>
        </w:tc>
        <w:tc>
          <w:tcPr>
            <w:tcW w:type="dxa" w:w="1970"/>
            <w:tcBorders>
              <w:top w:color="000000" w:sz="4" w:val="single"/>
              <w:left w:color="000000" w:sz="4" w:val="single"/>
              <w:bottom w:color="000000" w:sz="4" w:val="single"/>
              <w:right w:color="000000" w:sz="4" w:val="single"/>
            </w:tcBorders>
          </w:tcPr>
          <w:p w14:paraId="D71E0000">
            <w:pPr>
              <w:pStyle w:val="Style_6"/>
              <w:rPr>
                <w:rFonts w:ascii="Times New Roman" w:hAnsi="Times New Roman"/>
                <w:sz w:val="24"/>
              </w:rPr>
            </w:pPr>
            <w:r>
              <w:rPr>
                <w:rFonts w:ascii="Times New Roman" w:hAnsi="Times New Roman"/>
                <w:sz w:val="24"/>
              </w:rPr>
              <w:t>5.12</w:t>
            </w:r>
          </w:p>
        </w:tc>
        <w:tc>
          <w:tcPr>
            <w:tcW w:type="dxa" w:w="2756"/>
            <w:tcBorders>
              <w:top w:color="000000" w:sz="4" w:val="single"/>
              <w:left w:color="000000" w:sz="4" w:val="single"/>
              <w:bottom w:color="000000" w:sz="4" w:val="single"/>
              <w:right w:color="000000" w:sz="4" w:val="single"/>
            </w:tcBorders>
          </w:tcPr>
          <w:p w14:paraId="D81E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истории</w:t>
            </w:r>
          </w:p>
        </w:tc>
      </w:tr>
      <w:tr>
        <w:tc>
          <w:tcPr>
            <w:tcW w:type="dxa" w:w="993"/>
            <w:tcBorders>
              <w:top w:color="000000" w:sz="4" w:val="single"/>
              <w:left w:color="000000" w:sz="4" w:val="single"/>
              <w:bottom w:color="000000" w:sz="4" w:val="single"/>
              <w:right w:color="000000" w:sz="4" w:val="single"/>
            </w:tcBorders>
          </w:tcPr>
          <w:p w14:paraId="D91E0000">
            <w:pPr>
              <w:pStyle w:val="Style_6"/>
              <w:ind w:firstLine="0" w:left="284"/>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A1E0000">
            <w:pPr>
              <w:pStyle w:val="Style_6"/>
              <w:rPr>
                <w:rFonts w:ascii="Times New Roman" w:hAnsi="Times New Roman"/>
                <w:sz w:val="24"/>
              </w:rPr>
            </w:pPr>
            <w:r>
              <w:rPr>
                <w:rFonts w:ascii="Times New Roman" w:hAnsi="Times New Roman"/>
                <w:sz w:val="24"/>
              </w:rPr>
              <w:t>Международный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художника</w:t>
            </w:r>
          </w:p>
        </w:tc>
        <w:tc>
          <w:tcPr>
            <w:tcW w:type="dxa" w:w="1828"/>
            <w:tcBorders>
              <w:top w:color="000000" w:sz="4" w:val="single"/>
              <w:left w:color="000000" w:sz="4" w:val="single"/>
              <w:bottom w:color="000000" w:sz="4" w:val="single"/>
              <w:right w:color="000000" w:sz="4" w:val="single"/>
            </w:tcBorders>
          </w:tcPr>
          <w:p w14:paraId="DB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DC1E0000">
            <w:pPr>
              <w:pStyle w:val="Style_6"/>
              <w:rPr>
                <w:rFonts w:ascii="Times New Roman" w:hAnsi="Times New Roman"/>
                <w:sz w:val="24"/>
              </w:rPr>
            </w:pPr>
            <w:r>
              <w:rPr>
                <w:rFonts w:ascii="Times New Roman" w:hAnsi="Times New Roman"/>
                <w:sz w:val="24"/>
              </w:rPr>
              <w:t>08.12</w:t>
            </w:r>
          </w:p>
        </w:tc>
        <w:tc>
          <w:tcPr>
            <w:tcW w:type="dxa" w:w="2756"/>
            <w:tcBorders>
              <w:top w:color="000000" w:sz="4" w:val="single"/>
              <w:left w:color="000000" w:sz="4" w:val="single"/>
              <w:bottom w:color="000000" w:sz="4" w:val="single"/>
              <w:right w:color="000000" w:sz="4" w:val="single"/>
            </w:tcBorders>
          </w:tcPr>
          <w:p w14:paraId="DD1E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ИЗО</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музыки</w:t>
            </w:r>
          </w:p>
        </w:tc>
      </w:tr>
      <w:tr>
        <w:tc>
          <w:tcPr>
            <w:tcW w:type="dxa" w:w="993"/>
            <w:tcBorders>
              <w:top w:color="000000" w:sz="4" w:val="single"/>
              <w:left w:color="000000" w:sz="4" w:val="single"/>
              <w:bottom w:color="000000" w:sz="4" w:val="single"/>
              <w:right w:color="000000" w:sz="4" w:val="single"/>
            </w:tcBorders>
          </w:tcPr>
          <w:p w14:paraId="DE1E0000">
            <w:pPr>
              <w:pStyle w:val="Style_6"/>
              <w:ind w:firstLine="0" w:left="284"/>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F1E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прав</w:t>
            </w:r>
            <w:r>
              <w:rPr>
                <w:rFonts w:ascii="Times New Roman" w:hAnsi="Times New Roman"/>
                <w:sz w:val="24"/>
              </w:rPr>
              <w:t xml:space="preserve"> </w:t>
            </w:r>
            <w:r>
              <w:rPr>
                <w:rFonts w:ascii="Times New Roman" w:hAnsi="Times New Roman"/>
                <w:sz w:val="24"/>
              </w:rPr>
              <w:t>человека</w:t>
            </w:r>
          </w:p>
        </w:tc>
        <w:tc>
          <w:tcPr>
            <w:tcW w:type="dxa" w:w="1828"/>
            <w:tcBorders>
              <w:top w:color="000000" w:sz="4" w:val="single"/>
              <w:left w:color="000000" w:sz="4" w:val="single"/>
              <w:bottom w:color="000000" w:sz="4" w:val="single"/>
              <w:right w:color="000000" w:sz="4" w:val="single"/>
            </w:tcBorders>
          </w:tcPr>
          <w:p w14:paraId="E01E0000">
            <w:pPr>
              <w:pStyle w:val="Style_6"/>
              <w:rPr>
                <w:rFonts w:ascii="Times New Roman" w:hAnsi="Times New Roman"/>
                <w:sz w:val="24"/>
              </w:rPr>
            </w:pPr>
            <w:r>
              <w:rPr>
                <w:rFonts w:ascii="Times New Roman" w:hAnsi="Times New Roman"/>
                <w:sz w:val="24"/>
              </w:rPr>
              <w:t>9,8</w:t>
            </w:r>
          </w:p>
        </w:tc>
        <w:tc>
          <w:tcPr>
            <w:tcW w:type="dxa" w:w="1970"/>
            <w:tcBorders>
              <w:top w:color="000000" w:sz="4" w:val="single"/>
              <w:left w:color="000000" w:sz="4" w:val="single"/>
              <w:bottom w:color="000000" w:sz="4" w:val="single"/>
              <w:right w:color="000000" w:sz="4" w:val="single"/>
            </w:tcBorders>
          </w:tcPr>
          <w:p w14:paraId="E11E0000">
            <w:pPr>
              <w:pStyle w:val="Style_6"/>
              <w:rPr>
                <w:rFonts w:ascii="Times New Roman" w:hAnsi="Times New Roman"/>
                <w:sz w:val="24"/>
              </w:rPr>
            </w:pPr>
            <w:r>
              <w:rPr>
                <w:rFonts w:ascii="Times New Roman" w:hAnsi="Times New Roman"/>
                <w:sz w:val="24"/>
              </w:rPr>
              <w:t>10.12</w:t>
            </w:r>
          </w:p>
        </w:tc>
        <w:tc>
          <w:tcPr>
            <w:tcW w:type="dxa" w:w="2756"/>
            <w:tcBorders>
              <w:top w:color="000000" w:sz="4" w:val="single"/>
              <w:left w:color="000000" w:sz="4" w:val="single"/>
              <w:bottom w:color="000000" w:sz="4" w:val="single"/>
              <w:right w:color="000000" w:sz="4" w:val="single"/>
            </w:tcBorders>
          </w:tcPr>
          <w:p w14:paraId="E21E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обществознания</w:t>
            </w:r>
            <w:r>
              <w:rPr>
                <w:rFonts w:ascii="Times New Roman" w:hAnsi="Times New Roman"/>
                <w:sz w:val="24"/>
              </w:rPr>
              <w:t xml:space="preserve"> </w:t>
            </w:r>
          </w:p>
        </w:tc>
      </w:tr>
      <w:tr>
        <w:tc>
          <w:tcPr>
            <w:tcW w:type="dxa" w:w="993"/>
            <w:tcBorders>
              <w:top w:color="000000" w:sz="4" w:val="single"/>
              <w:left w:color="000000" w:sz="4" w:val="single"/>
              <w:bottom w:color="000000" w:sz="4" w:val="single"/>
              <w:right w:color="000000" w:sz="4" w:val="single"/>
            </w:tcBorders>
          </w:tcPr>
          <w:p w14:paraId="E31E0000">
            <w:pPr>
              <w:pStyle w:val="Style_6"/>
              <w:ind w:firstLine="0" w:left="284"/>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41E0000">
            <w:pPr>
              <w:pStyle w:val="Style_6"/>
              <w:rPr>
                <w:rFonts w:ascii="Times New Roman" w:hAnsi="Times New Roman"/>
                <w:sz w:val="24"/>
              </w:rPr>
            </w:pPr>
            <w:r>
              <w:rPr>
                <w:rFonts w:ascii="Times New Roman" w:hAnsi="Times New Roman"/>
                <w:sz w:val="24"/>
              </w:rPr>
              <w:t xml:space="preserve">190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рождения</w:t>
            </w:r>
            <w:r>
              <w:rPr>
                <w:rFonts w:ascii="Times New Roman" w:hAnsi="Times New Roman"/>
                <w:sz w:val="24"/>
              </w:rPr>
              <w:t xml:space="preserve"> </w:t>
            </w:r>
            <w:r>
              <w:rPr>
                <w:rFonts w:ascii="Times New Roman" w:hAnsi="Times New Roman"/>
                <w:sz w:val="24"/>
              </w:rPr>
              <w:t>П</w:t>
            </w:r>
            <w:r>
              <w:rPr>
                <w:rFonts w:ascii="Times New Roman" w:hAnsi="Times New Roman"/>
                <w:sz w:val="24"/>
              </w:rPr>
              <w:t>.</w:t>
            </w:r>
            <w:r>
              <w:rPr>
                <w:rFonts w:ascii="Times New Roman" w:hAnsi="Times New Roman"/>
                <w:sz w:val="24"/>
              </w:rPr>
              <w:t>М</w:t>
            </w:r>
            <w:r>
              <w:rPr>
                <w:rFonts w:ascii="Times New Roman" w:hAnsi="Times New Roman"/>
                <w:sz w:val="24"/>
              </w:rPr>
              <w:t>.</w:t>
            </w:r>
            <w:r>
              <w:rPr>
                <w:rFonts w:ascii="Times New Roman" w:hAnsi="Times New Roman"/>
                <w:sz w:val="24"/>
              </w:rPr>
              <w:t>Третьякова</w:t>
            </w:r>
          </w:p>
        </w:tc>
        <w:tc>
          <w:tcPr>
            <w:tcW w:type="dxa" w:w="1828"/>
            <w:tcBorders>
              <w:top w:color="000000" w:sz="4" w:val="single"/>
              <w:left w:color="000000" w:sz="4" w:val="single"/>
              <w:bottom w:color="000000" w:sz="4" w:val="single"/>
              <w:right w:color="000000" w:sz="4" w:val="single"/>
            </w:tcBorders>
          </w:tcPr>
          <w:p w14:paraId="E51E0000">
            <w:pPr>
              <w:pStyle w:val="Style_6"/>
              <w:rPr>
                <w:rFonts w:ascii="Times New Roman" w:hAnsi="Times New Roman"/>
                <w:sz w:val="24"/>
              </w:rPr>
            </w:pPr>
            <w:r>
              <w:rPr>
                <w:rFonts w:ascii="Times New Roman" w:hAnsi="Times New Roman"/>
                <w:sz w:val="24"/>
              </w:rPr>
              <w:t>5-8</w:t>
            </w:r>
          </w:p>
        </w:tc>
        <w:tc>
          <w:tcPr>
            <w:tcW w:type="dxa" w:w="1970"/>
            <w:tcBorders>
              <w:top w:color="000000" w:sz="4" w:val="single"/>
              <w:left w:color="000000" w:sz="4" w:val="single"/>
              <w:bottom w:color="000000" w:sz="4" w:val="single"/>
              <w:right w:color="000000" w:sz="4" w:val="single"/>
            </w:tcBorders>
          </w:tcPr>
          <w:p w14:paraId="E61E0000">
            <w:pPr>
              <w:pStyle w:val="Style_6"/>
              <w:rPr>
                <w:rFonts w:ascii="Times New Roman" w:hAnsi="Times New Roman"/>
                <w:sz w:val="24"/>
              </w:rPr>
            </w:pPr>
            <w:r>
              <w:rPr>
                <w:rFonts w:ascii="Times New Roman" w:hAnsi="Times New Roman"/>
                <w:sz w:val="24"/>
              </w:rPr>
              <w:t>27.12</w:t>
            </w:r>
          </w:p>
        </w:tc>
        <w:tc>
          <w:tcPr>
            <w:tcW w:type="dxa" w:w="2756"/>
            <w:tcBorders>
              <w:top w:color="000000" w:sz="4" w:val="single"/>
              <w:left w:color="000000" w:sz="4" w:val="single"/>
              <w:bottom w:color="000000" w:sz="4" w:val="single"/>
              <w:right w:color="000000" w:sz="4" w:val="single"/>
            </w:tcBorders>
          </w:tcPr>
          <w:p w14:paraId="E71E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ИЗО</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музыки</w:t>
            </w:r>
          </w:p>
        </w:tc>
      </w:tr>
      <w:tr>
        <w:tc>
          <w:tcPr>
            <w:tcW w:type="dxa" w:w="993"/>
            <w:tcBorders>
              <w:top w:color="000000" w:sz="4" w:val="single"/>
              <w:left w:color="000000" w:sz="4" w:val="single"/>
              <w:bottom w:color="000000" w:sz="4" w:val="single"/>
              <w:right w:color="000000" w:sz="4" w:val="single"/>
            </w:tcBorders>
          </w:tcPr>
          <w:p w14:paraId="E81E0000">
            <w:pPr>
              <w:pStyle w:val="Style_6"/>
              <w:ind w:firstLine="0" w:left="644"/>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91E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принятия</w:t>
            </w:r>
            <w:r>
              <w:rPr>
                <w:rFonts w:ascii="Times New Roman" w:hAnsi="Times New Roman"/>
                <w:sz w:val="24"/>
              </w:rPr>
              <w:t xml:space="preserve"> </w:t>
            </w:r>
            <w:r>
              <w:rPr>
                <w:rFonts w:ascii="Times New Roman" w:hAnsi="Times New Roman"/>
                <w:sz w:val="24"/>
              </w:rPr>
              <w:t>Федеральных</w:t>
            </w:r>
            <w:r>
              <w:rPr>
                <w:rFonts w:ascii="Times New Roman" w:hAnsi="Times New Roman"/>
                <w:sz w:val="24"/>
              </w:rPr>
              <w:t xml:space="preserve"> </w:t>
            </w:r>
            <w:r>
              <w:rPr>
                <w:rFonts w:ascii="Times New Roman" w:hAnsi="Times New Roman"/>
                <w:sz w:val="24"/>
              </w:rPr>
              <w:t>конституционных</w:t>
            </w:r>
            <w:r>
              <w:rPr>
                <w:rFonts w:ascii="Times New Roman" w:hAnsi="Times New Roman"/>
                <w:sz w:val="24"/>
              </w:rPr>
              <w:t xml:space="preserve"> </w:t>
            </w:r>
            <w:r>
              <w:rPr>
                <w:rFonts w:ascii="Times New Roman" w:hAnsi="Times New Roman"/>
                <w:sz w:val="24"/>
              </w:rPr>
              <w:t>законов</w:t>
            </w:r>
            <w:r>
              <w:rPr>
                <w:rFonts w:ascii="Times New Roman" w:hAnsi="Times New Roman"/>
                <w:sz w:val="24"/>
              </w:rPr>
              <w:t xml:space="preserve"> </w:t>
            </w:r>
            <w:r>
              <w:rPr>
                <w:rFonts w:ascii="Times New Roman" w:hAnsi="Times New Roman"/>
                <w:sz w:val="24"/>
              </w:rPr>
              <w:t>о</w:t>
            </w:r>
            <w:r>
              <w:rPr>
                <w:rFonts w:ascii="Times New Roman" w:hAnsi="Times New Roman"/>
                <w:sz w:val="24"/>
              </w:rPr>
              <w:t xml:space="preserve"> </w:t>
            </w:r>
            <w:r>
              <w:rPr>
                <w:rFonts w:ascii="Times New Roman" w:hAnsi="Times New Roman"/>
                <w:sz w:val="24"/>
              </w:rPr>
              <w:t>Государственных</w:t>
            </w:r>
            <w:r>
              <w:rPr>
                <w:rFonts w:ascii="Times New Roman" w:hAnsi="Times New Roman"/>
                <w:sz w:val="24"/>
              </w:rPr>
              <w:t xml:space="preserve"> </w:t>
            </w:r>
            <w:r>
              <w:rPr>
                <w:rFonts w:ascii="Times New Roman" w:hAnsi="Times New Roman"/>
                <w:sz w:val="24"/>
              </w:rPr>
              <w:t>символах</w:t>
            </w:r>
            <w:r>
              <w:rPr>
                <w:rFonts w:ascii="Times New Roman" w:hAnsi="Times New Roman"/>
                <w:sz w:val="24"/>
              </w:rPr>
              <w:t xml:space="preserve"> </w:t>
            </w:r>
            <w:r>
              <w:rPr>
                <w:rFonts w:ascii="Times New Roman" w:hAnsi="Times New Roman"/>
                <w:sz w:val="24"/>
              </w:rPr>
              <w:t>РФ</w:t>
            </w:r>
          </w:p>
        </w:tc>
        <w:tc>
          <w:tcPr>
            <w:tcW w:type="dxa" w:w="1828"/>
            <w:tcBorders>
              <w:top w:color="000000" w:sz="4" w:val="single"/>
              <w:left w:color="000000" w:sz="4" w:val="single"/>
              <w:bottom w:color="000000" w:sz="4" w:val="single"/>
              <w:right w:color="000000" w:sz="4" w:val="single"/>
            </w:tcBorders>
          </w:tcPr>
          <w:p w14:paraId="EA1E0000">
            <w:pPr>
              <w:pStyle w:val="Style_6"/>
              <w:rPr>
                <w:rFonts w:ascii="Times New Roman" w:hAnsi="Times New Roman"/>
                <w:sz w:val="24"/>
              </w:rPr>
            </w:pPr>
            <w:r>
              <w:rPr>
                <w:rFonts w:ascii="Times New Roman" w:hAnsi="Times New Roman"/>
                <w:sz w:val="24"/>
              </w:rPr>
              <w:t>8-9</w:t>
            </w:r>
          </w:p>
        </w:tc>
        <w:tc>
          <w:tcPr>
            <w:tcW w:type="dxa" w:w="1970"/>
            <w:tcBorders>
              <w:top w:color="000000" w:sz="4" w:val="single"/>
              <w:left w:color="000000" w:sz="4" w:val="single"/>
              <w:bottom w:color="000000" w:sz="4" w:val="single"/>
              <w:right w:color="000000" w:sz="4" w:val="single"/>
            </w:tcBorders>
          </w:tcPr>
          <w:p w14:paraId="EB1E0000">
            <w:pPr>
              <w:pStyle w:val="Style_6"/>
              <w:rPr>
                <w:rFonts w:ascii="Times New Roman" w:hAnsi="Times New Roman"/>
                <w:sz w:val="24"/>
              </w:rPr>
            </w:pPr>
            <w:r>
              <w:rPr>
                <w:rFonts w:ascii="Times New Roman" w:hAnsi="Times New Roman"/>
                <w:sz w:val="24"/>
              </w:rPr>
              <w:t>25.12</w:t>
            </w:r>
          </w:p>
        </w:tc>
        <w:tc>
          <w:tcPr>
            <w:tcW w:type="dxa" w:w="2756"/>
            <w:tcBorders>
              <w:top w:color="000000" w:sz="4" w:val="single"/>
              <w:left w:color="000000" w:sz="4" w:val="single"/>
              <w:bottom w:color="000000" w:sz="4" w:val="single"/>
              <w:right w:color="000000" w:sz="4" w:val="single"/>
            </w:tcBorders>
          </w:tcPr>
          <w:p w14:paraId="EC1E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обществознания</w:t>
            </w:r>
          </w:p>
        </w:tc>
      </w:tr>
      <w:tr>
        <w:tc>
          <w:tcPr>
            <w:tcW w:type="dxa" w:w="993"/>
            <w:tcBorders>
              <w:top w:color="000000" w:sz="4" w:val="single"/>
              <w:left w:color="000000" w:sz="4" w:val="single"/>
              <w:bottom w:color="000000" w:sz="4" w:val="single"/>
              <w:right w:color="000000" w:sz="4" w:val="single"/>
            </w:tcBorders>
          </w:tcPr>
          <w:p w14:paraId="ED1E0000">
            <w:pPr>
              <w:pStyle w:val="Style_6"/>
              <w:ind w:firstLine="0" w:left="284"/>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E1E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спасателя</w:t>
            </w:r>
          </w:p>
        </w:tc>
        <w:tc>
          <w:tcPr>
            <w:tcW w:type="dxa" w:w="1828"/>
            <w:tcBorders>
              <w:top w:color="000000" w:sz="4" w:val="single"/>
              <w:left w:color="000000" w:sz="4" w:val="single"/>
              <w:bottom w:color="000000" w:sz="4" w:val="single"/>
              <w:right w:color="000000" w:sz="4" w:val="single"/>
            </w:tcBorders>
          </w:tcPr>
          <w:p w14:paraId="EF1E0000">
            <w:pPr>
              <w:pStyle w:val="Style_6"/>
              <w:rPr>
                <w:rFonts w:ascii="Times New Roman" w:hAnsi="Times New Roman"/>
                <w:sz w:val="24"/>
              </w:rPr>
            </w:pPr>
            <w:r>
              <w:rPr>
                <w:rFonts w:ascii="Times New Roman" w:hAnsi="Times New Roman"/>
                <w:sz w:val="24"/>
              </w:rPr>
              <w:t>7-9</w:t>
            </w:r>
          </w:p>
        </w:tc>
        <w:tc>
          <w:tcPr>
            <w:tcW w:type="dxa" w:w="1970"/>
            <w:tcBorders>
              <w:top w:color="000000" w:sz="4" w:val="single"/>
              <w:left w:color="000000" w:sz="4" w:val="single"/>
              <w:bottom w:color="000000" w:sz="4" w:val="single"/>
              <w:right w:color="000000" w:sz="4" w:val="single"/>
            </w:tcBorders>
          </w:tcPr>
          <w:p w14:paraId="F01E0000">
            <w:pPr>
              <w:pStyle w:val="Style_6"/>
              <w:rPr>
                <w:rFonts w:ascii="Times New Roman" w:hAnsi="Times New Roman"/>
                <w:sz w:val="24"/>
              </w:rPr>
            </w:pPr>
            <w:r>
              <w:rPr>
                <w:rFonts w:ascii="Times New Roman" w:hAnsi="Times New Roman"/>
                <w:sz w:val="24"/>
              </w:rPr>
              <w:t>27.12</w:t>
            </w:r>
          </w:p>
        </w:tc>
        <w:tc>
          <w:tcPr>
            <w:tcW w:type="dxa" w:w="2756"/>
            <w:tcBorders>
              <w:top w:color="000000" w:sz="4" w:val="single"/>
              <w:left w:color="000000" w:sz="4" w:val="single"/>
              <w:bottom w:color="000000" w:sz="4" w:val="single"/>
              <w:right w:color="000000" w:sz="4" w:val="single"/>
            </w:tcBorders>
          </w:tcPr>
          <w:p w14:paraId="F11E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ОБЖ</w:t>
            </w:r>
          </w:p>
        </w:tc>
      </w:tr>
      <w:tr>
        <w:tc>
          <w:tcPr>
            <w:tcW w:type="dxa" w:w="993"/>
            <w:tcBorders>
              <w:top w:color="000000" w:sz="4" w:val="single"/>
              <w:left w:color="000000" w:sz="4" w:val="single"/>
              <w:bottom w:color="000000" w:sz="4" w:val="single"/>
              <w:right w:color="000000" w:sz="4" w:val="single"/>
            </w:tcBorders>
          </w:tcPr>
          <w:p w14:paraId="F21E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F31E0000">
            <w:pPr>
              <w:pStyle w:val="Style_6"/>
              <w:rPr>
                <w:rFonts w:ascii="Times New Roman" w:hAnsi="Times New Roman"/>
                <w:b w:val="1"/>
                <w:sz w:val="24"/>
              </w:rPr>
            </w:pPr>
            <w:r>
              <w:rPr>
                <w:rFonts w:ascii="Times New Roman" w:hAnsi="Times New Roman"/>
                <w:b w:val="1"/>
                <w:sz w:val="24"/>
              </w:rPr>
              <w:t xml:space="preserve">4. </w:t>
            </w:r>
            <w:r>
              <w:rPr>
                <w:rFonts w:ascii="Times New Roman" w:hAnsi="Times New Roman"/>
                <w:b w:val="1"/>
                <w:sz w:val="24"/>
              </w:rPr>
              <w:t>Внеурочная</w:t>
            </w:r>
            <w:r>
              <w:rPr>
                <w:rFonts w:ascii="Times New Roman" w:hAnsi="Times New Roman"/>
                <w:b w:val="1"/>
                <w:sz w:val="24"/>
              </w:rPr>
              <w:t xml:space="preserve"> </w:t>
            </w:r>
            <w:r>
              <w:rPr>
                <w:rFonts w:ascii="Times New Roman" w:hAnsi="Times New Roman"/>
                <w:b w:val="1"/>
                <w:sz w:val="24"/>
              </w:rPr>
              <w:t>деятельность</w:t>
            </w:r>
          </w:p>
        </w:tc>
      </w:tr>
      <w:tr>
        <w:tc>
          <w:tcPr>
            <w:tcW w:type="dxa" w:w="993"/>
            <w:tcBorders>
              <w:top w:color="000000" w:sz="4" w:val="single"/>
              <w:left w:color="000000" w:sz="4" w:val="single"/>
              <w:bottom w:color="000000" w:sz="4" w:val="single"/>
              <w:right w:color="000000" w:sz="4" w:val="single"/>
            </w:tcBorders>
          </w:tcPr>
          <w:p w14:paraId="F41E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F51E0000">
            <w:pPr>
              <w:pStyle w:val="Style_6"/>
              <w:rPr>
                <w:rFonts w:ascii="Times New Roman" w:hAnsi="Times New Roman"/>
                <w:sz w:val="24"/>
              </w:rPr>
            </w:pPr>
            <w:r>
              <w:rPr>
                <w:rFonts w:ascii="Times New Roman" w:hAnsi="Times New Roman"/>
                <w:sz w:val="24"/>
              </w:rPr>
              <w:t>Разговоры</w:t>
            </w:r>
            <w:r>
              <w:rPr>
                <w:rFonts w:ascii="Times New Roman" w:hAnsi="Times New Roman"/>
                <w:sz w:val="24"/>
              </w:rPr>
              <w:t xml:space="preserve"> </w:t>
            </w:r>
            <w:r>
              <w:rPr>
                <w:rFonts w:ascii="Times New Roman" w:hAnsi="Times New Roman"/>
                <w:sz w:val="24"/>
              </w:rPr>
              <w:t>о</w:t>
            </w:r>
            <w:r>
              <w:rPr>
                <w:rFonts w:ascii="Times New Roman" w:hAnsi="Times New Roman"/>
                <w:sz w:val="24"/>
              </w:rPr>
              <w:t xml:space="preserve"> </w:t>
            </w:r>
            <w:r>
              <w:rPr>
                <w:rFonts w:ascii="Times New Roman" w:hAnsi="Times New Roman"/>
                <w:sz w:val="24"/>
              </w:rPr>
              <w:t>важном</w:t>
            </w:r>
          </w:p>
        </w:tc>
        <w:tc>
          <w:tcPr>
            <w:tcW w:type="dxa" w:w="1828"/>
            <w:tcBorders>
              <w:top w:color="000000" w:sz="4" w:val="single"/>
              <w:left w:color="000000" w:sz="4" w:val="single"/>
              <w:bottom w:color="000000" w:sz="4" w:val="single"/>
              <w:right w:color="000000" w:sz="4" w:val="single"/>
            </w:tcBorders>
          </w:tcPr>
          <w:p w14:paraId="F61E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F71E0000">
            <w:pPr>
              <w:pStyle w:val="Style_6"/>
              <w:rPr>
                <w:rFonts w:ascii="Times New Roman" w:hAnsi="Times New Roman"/>
                <w:sz w:val="24"/>
              </w:rPr>
            </w:pPr>
            <w:r>
              <w:rPr>
                <w:rFonts w:ascii="Times New Roman" w:hAnsi="Times New Roman"/>
                <w:sz w:val="24"/>
              </w:rPr>
              <w:t>декабрь</w:t>
            </w:r>
          </w:p>
        </w:tc>
        <w:tc>
          <w:tcPr>
            <w:tcW w:type="dxa" w:w="2756"/>
            <w:tcBorders>
              <w:top w:color="000000" w:sz="4" w:val="single"/>
              <w:left w:color="000000" w:sz="4" w:val="single"/>
              <w:bottom w:color="000000" w:sz="4" w:val="single"/>
              <w:right w:color="000000" w:sz="4" w:val="single"/>
            </w:tcBorders>
          </w:tcPr>
          <w:p w14:paraId="F81E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993"/>
            <w:tcBorders>
              <w:top w:color="000000" w:sz="4" w:val="single"/>
              <w:left w:color="000000" w:sz="4" w:val="single"/>
              <w:bottom w:color="000000" w:sz="4" w:val="single"/>
              <w:right w:color="000000" w:sz="4" w:val="single"/>
            </w:tcBorders>
          </w:tcPr>
          <w:p w14:paraId="F91E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FA1E0000">
            <w:pPr>
              <w:pStyle w:val="Style_6"/>
              <w:rPr>
                <w:rFonts w:ascii="Times New Roman" w:hAnsi="Times New Roman"/>
                <w:sz w:val="24"/>
              </w:rPr>
            </w:pPr>
            <w:r>
              <w:rPr>
                <w:rFonts w:ascii="Times New Roman" w:hAnsi="Times New Roman"/>
                <w:sz w:val="24"/>
              </w:rPr>
              <w:t>Волонтерское</w:t>
            </w:r>
            <w:r>
              <w:rPr>
                <w:rFonts w:ascii="Times New Roman" w:hAnsi="Times New Roman"/>
                <w:sz w:val="24"/>
              </w:rPr>
              <w:t xml:space="preserve"> </w:t>
            </w:r>
            <w:r>
              <w:rPr>
                <w:rFonts w:ascii="Times New Roman" w:hAnsi="Times New Roman"/>
                <w:sz w:val="24"/>
              </w:rPr>
              <w:t>объединение</w:t>
            </w:r>
            <w:r>
              <w:rPr>
                <w:rFonts w:ascii="Times New Roman" w:hAnsi="Times New Roman"/>
                <w:sz w:val="24"/>
              </w:rPr>
              <w:t xml:space="preserve"> </w:t>
            </w:r>
            <w:r>
              <w:rPr>
                <w:rFonts w:ascii="Times New Roman" w:hAnsi="Times New Roman"/>
                <w:sz w:val="24"/>
              </w:rPr>
              <w:t>«ДОМ»</w:t>
            </w:r>
          </w:p>
        </w:tc>
        <w:tc>
          <w:tcPr>
            <w:tcW w:type="dxa" w:w="1828"/>
            <w:tcBorders>
              <w:top w:color="000000" w:sz="4" w:val="single"/>
              <w:left w:color="000000" w:sz="4" w:val="single"/>
              <w:bottom w:color="000000" w:sz="4" w:val="single"/>
              <w:right w:color="000000" w:sz="4" w:val="single"/>
            </w:tcBorders>
          </w:tcPr>
          <w:p w14:paraId="FB1E0000">
            <w:pPr>
              <w:pStyle w:val="Style_6"/>
              <w:rPr>
                <w:rFonts w:ascii="Times New Roman" w:hAnsi="Times New Roman"/>
                <w:sz w:val="24"/>
              </w:rPr>
            </w:pPr>
            <w:r>
              <w:rPr>
                <w:rFonts w:ascii="Times New Roman" w:hAnsi="Times New Roman"/>
                <w:sz w:val="24"/>
              </w:rPr>
              <w:t>8-9</w:t>
            </w:r>
          </w:p>
        </w:tc>
        <w:tc>
          <w:tcPr>
            <w:tcW w:type="dxa" w:w="1970"/>
            <w:tcBorders>
              <w:top w:color="000000" w:sz="4" w:val="single"/>
              <w:left w:color="000000" w:sz="4" w:val="single"/>
              <w:bottom w:color="000000" w:sz="4" w:val="single"/>
              <w:right w:color="000000" w:sz="4" w:val="single"/>
            </w:tcBorders>
          </w:tcPr>
          <w:p w14:paraId="FC1E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FD1E0000">
            <w:pPr>
              <w:pStyle w:val="Style_6"/>
              <w:rPr>
                <w:rFonts w:ascii="Times New Roman" w:hAnsi="Times New Roman"/>
                <w:sz w:val="24"/>
              </w:rPr>
            </w:pPr>
            <w:r>
              <w:rPr>
                <w:rFonts w:ascii="Times New Roman" w:hAnsi="Times New Roman"/>
                <w:sz w:val="24"/>
              </w:rPr>
              <w:t>О</w:t>
            </w:r>
            <w:r>
              <w:rPr>
                <w:rFonts w:ascii="Times New Roman" w:hAnsi="Times New Roman"/>
                <w:sz w:val="24"/>
              </w:rPr>
              <w:t>.</w:t>
            </w:r>
            <w:r>
              <w:rPr>
                <w:rFonts w:ascii="Times New Roman" w:hAnsi="Times New Roman"/>
                <w:sz w:val="24"/>
              </w:rPr>
              <w:t>В</w:t>
            </w:r>
            <w:r>
              <w:rPr>
                <w:rFonts w:ascii="Times New Roman" w:hAnsi="Times New Roman"/>
                <w:sz w:val="24"/>
              </w:rPr>
              <w:t>.</w:t>
            </w:r>
            <w:r>
              <w:rPr>
                <w:rFonts w:ascii="Times New Roman" w:hAnsi="Times New Roman"/>
                <w:sz w:val="24"/>
              </w:rPr>
              <w:t>Филатова</w:t>
            </w:r>
          </w:p>
        </w:tc>
      </w:tr>
      <w:tr>
        <w:tc>
          <w:tcPr>
            <w:tcW w:type="dxa" w:w="993"/>
            <w:tcBorders>
              <w:top w:color="000000" w:sz="4" w:val="single"/>
              <w:left w:color="000000" w:sz="4" w:val="single"/>
              <w:bottom w:color="000000" w:sz="4" w:val="single"/>
              <w:right w:color="000000" w:sz="4" w:val="single"/>
            </w:tcBorders>
          </w:tcPr>
          <w:p w14:paraId="FE1E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FF1E0000">
            <w:pPr>
              <w:pStyle w:val="Style_6"/>
              <w:rPr>
                <w:rFonts w:ascii="Times New Roman" w:hAnsi="Times New Roman"/>
                <w:sz w:val="24"/>
              </w:rPr>
            </w:pPr>
            <w:r>
              <w:rPr>
                <w:rFonts w:ascii="Times New Roman" w:hAnsi="Times New Roman"/>
                <w:sz w:val="24"/>
              </w:rPr>
              <w:t>ДОО</w:t>
            </w:r>
            <w:r>
              <w:rPr>
                <w:rFonts w:ascii="Times New Roman" w:hAnsi="Times New Roman"/>
                <w:sz w:val="24"/>
              </w:rPr>
              <w:t xml:space="preserve"> </w:t>
            </w:r>
            <w:r>
              <w:rPr>
                <w:rFonts w:ascii="Times New Roman" w:hAnsi="Times New Roman"/>
                <w:sz w:val="24"/>
              </w:rPr>
              <w:t>«Мы»</w:t>
            </w:r>
          </w:p>
        </w:tc>
        <w:tc>
          <w:tcPr>
            <w:tcW w:type="dxa" w:w="1828"/>
            <w:tcBorders>
              <w:top w:color="000000" w:sz="4" w:val="single"/>
              <w:left w:color="000000" w:sz="4" w:val="single"/>
              <w:bottom w:color="000000" w:sz="4" w:val="single"/>
              <w:right w:color="000000" w:sz="4" w:val="single"/>
            </w:tcBorders>
          </w:tcPr>
          <w:p w14:paraId="001F0000">
            <w:pPr>
              <w:pStyle w:val="Style_6"/>
              <w:rPr>
                <w:rFonts w:ascii="Times New Roman" w:hAnsi="Times New Roman"/>
                <w:sz w:val="24"/>
              </w:rPr>
            </w:pPr>
            <w:r>
              <w:rPr>
                <w:rFonts w:ascii="Times New Roman" w:hAnsi="Times New Roman"/>
                <w:sz w:val="24"/>
              </w:rPr>
              <w:t>5-9</w:t>
            </w:r>
          </w:p>
        </w:tc>
        <w:tc>
          <w:tcPr>
            <w:tcW w:type="dxa" w:w="1970"/>
            <w:tcBorders>
              <w:top w:color="000000" w:sz="4" w:val="single"/>
              <w:left w:color="000000" w:sz="4" w:val="single"/>
              <w:bottom w:color="000000" w:sz="4" w:val="single"/>
              <w:right w:color="000000" w:sz="4" w:val="single"/>
            </w:tcBorders>
          </w:tcPr>
          <w:p w14:paraId="011F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021F0000">
            <w:pPr>
              <w:pStyle w:val="Style_6"/>
              <w:rPr>
                <w:rFonts w:ascii="Times New Roman" w:hAnsi="Times New Roman"/>
                <w:sz w:val="24"/>
              </w:rPr>
            </w:pPr>
            <w:r>
              <w:rPr>
                <w:rFonts w:ascii="Times New Roman" w:hAnsi="Times New Roman"/>
                <w:sz w:val="24"/>
              </w:rPr>
              <w:t>Старшая</w:t>
            </w:r>
            <w:r>
              <w:rPr>
                <w:rFonts w:ascii="Times New Roman" w:hAnsi="Times New Roman"/>
                <w:sz w:val="24"/>
              </w:rPr>
              <w:t xml:space="preserve"> </w:t>
            </w:r>
            <w:r>
              <w:rPr>
                <w:rFonts w:ascii="Times New Roman" w:hAnsi="Times New Roman"/>
                <w:sz w:val="24"/>
              </w:rPr>
              <w:t>вожатая</w:t>
            </w:r>
          </w:p>
        </w:tc>
      </w:tr>
      <w:tr>
        <w:tc>
          <w:tcPr>
            <w:tcW w:type="dxa" w:w="993"/>
            <w:tcBorders>
              <w:top w:color="000000" w:sz="4" w:val="single"/>
              <w:left w:color="000000" w:sz="4" w:val="single"/>
              <w:bottom w:color="000000" w:sz="4" w:val="single"/>
              <w:right w:color="000000" w:sz="4" w:val="single"/>
            </w:tcBorders>
          </w:tcPr>
          <w:p w14:paraId="031F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41F0000">
            <w:pPr>
              <w:pStyle w:val="Style_6"/>
              <w:rPr>
                <w:rFonts w:ascii="Times New Roman" w:hAnsi="Times New Roman"/>
                <w:sz w:val="24"/>
              </w:rPr>
            </w:pPr>
            <w:r>
              <w:rPr>
                <w:rFonts w:ascii="Times New Roman" w:hAnsi="Times New Roman"/>
                <w:sz w:val="24"/>
              </w:rPr>
              <w:t>РДШ</w:t>
            </w:r>
          </w:p>
        </w:tc>
        <w:tc>
          <w:tcPr>
            <w:tcW w:type="dxa" w:w="1828"/>
            <w:tcBorders>
              <w:top w:color="000000" w:sz="4" w:val="single"/>
              <w:left w:color="000000" w:sz="4" w:val="single"/>
              <w:bottom w:color="000000" w:sz="4" w:val="single"/>
              <w:right w:color="000000" w:sz="4" w:val="single"/>
            </w:tcBorders>
          </w:tcPr>
          <w:p w14:paraId="05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061F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071F0000">
            <w:pPr>
              <w:pStyle w:val="Style_6"/>
              <w:rPr>
                <w:rFonts w:ascii="Times New Roman" w:hAnsi="Times New Roman"/>
                <w:sz w:val="24"/>
              </w:rPr>
            </w:pPr>
            <w:r>
              <w:rPr>
                <w:rFonts w:ascii="Times New Roman" w:hAnsi="Times New Roman"/>
                <w:sz w:val="24"/>
              </w:rPr>
              <w:t>Старшая</w:t>
            </w:r>
            <w:r>
              <w:rPr>
                <w:rFonts w:ascii="Times New Roman" w:hAnsi="Times New Roman"/>
                <w:sz w:val="24"/>
              </w:rPr>
              <w:t xml:space="preserve"> </w:t>
            </w:r>
            <w:r>
              <w:rPr>
                <w:rFonts w:ascii="Times New Roman" w:hAnsi="Times New Roman"/>
                <w:sz w:val="24"/>
              </w:rPr>
              <w:t>вожатая</w:t>
            </w:r>
          </w:p>
        </w:tc>
      </w:tr>
      <w:tr>
        <w:tc>
          <w:tcPr>
            <w:tcW w:type="dxa" w:w="993"/>
            <w:tcBorders>
              <w:top w:color="000000" w:sz="4" w:val="single"/>
              <w:left w:color="000000" w:sz="4" w:val="single"/>
              <w:bottom w:color="000000" w:sz="4" w:val="single"/>
              <w:right w:color="000000" w:sz="4" w:val="single"/>
            </w:tcBorders>
          </w:tcPr>
          <w:p w14:paraId="081F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091F0000">
            <w:pPr>
              <w:pStyle w:val="Style_6"/>
              <w:rPr>
                <w:rFonts w:ascii="Times New Roman" w:hAnsi="Times New Roman"/>
                <w:b w:val="1"/>
                <w:sz w:val="24"/>
              </w:rPr>
            </w:pPr>
            <w:r>
              <w:rPr>
                <w:rFonts w:ascii="Times New Roman" w:hAnsi="Times New Roman"/>
                <w:b w:val="1"/>
                <w:sz w:val="24"/>
              </w:rPr>
              <w:t xml:space="preserve">5. </w:t>
            </w:r>
            <w:r>
              <w:rPr>
                <w:rFonts w:ascii="Times New Roman" w:hAnsi="Times New Roman"/>
                <w:b w:val="1"/>
                <w:sz w:val="24"/>
              </w:rPr>
              <w:t>Внешкольные</w:t>
            </w:r>
            <w:r>
              <w:rPr>
                <w:rFonts w:ascii="Times New Roman" w:hAnsi="Times New Roman"/>
                <w:b w:val="1"/>
                <w:sz w:val="24"/>
              </w:rPr>
              <w:t xml:space="preserve"> </w:t>
            </w:r>
            <w:r>
              <w:rPr>
                <w:rFonts w:ascii="Times New Roman" w:hAnsi="Times New Roman"/>
                <w:b w:val="1"/>
                <w:sz w:val="24"/>
              </w:rPr>
              <w:t>мероприятия</w:t>
            </w:r>
          </w:p>
        </w:tc>
      </w:tr>
      <w:tr>
        <w:tc>
          <w:tcPr>
            <w:tcW w:type="dxa" w:w="993"/>
            <w:tcBorders>
              <w:top w:color="000000" w:sz="4" w:val="single"/>
              <w:left w:color="000000" w:sz="4" w:val="single"/>
              <w:bottom w:color="000000" w:sz="4" w:val="single"/>
              <w:right w:color="000000" w:sz="4" w:val="single"/>
            </w:tcBorders>
          </w:tcPr>
          <w:p w14:paraId="0A1F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B1F0000">
            <w:pPr>
              <w:pStyle w:val="Style_6"/>
              <w:rPr>
                <w:rFonts w:ascii="Times New Roman" w:hAnsi="Times New Roman"/>
                <w:sz w:val="24"/>
              </w:rPr>
            </w:pPr>
            <w:r>
              <w:rPr>
                <w:rFonts w:ascii="Times New Roman" w:hAnsi="Times New Roman"/>
                <w:sz w:val="24"/>
              </w:rPr>
              <w:t>Акции</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РДШ</w:t>
            </w:r>
          </w:p>
        </w:tc>
        <w:tc>
          <w:tcPr>
            <w:tcW w:type="dxa" w:w="1828"/>
            <w:tcBorders>
              <w:top w:color="000000" w:sz="4" w:val="single"/>
              <w:left w:color="000000" w:sz="4" w:val="single"/>
              <w:bottom w:color="000000" w:sz="4" w:val="single"/>
              <w:right w:color="000000" w:sz="4" w:val="single"/>
            </w:tcBorders>
          </w:tcPr>
          <w:p w14:paraId="0C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0D1F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0E1F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993"/>
            <w:tcBorders>
              <w:top w:color="000000" w:sz="4" w:val="single"/>
              <w:left w:color="000000" w:sz="4" w:val="single"/>
              <w:bottom w:color="000000" w:sz="4" w:val="single"/>
              <w:right w:color="000000" w:sz="4" w:val="single"/>
            </w:tcBorders>
          </w:tcPr>
          <w:p w14:paraId="0F1F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01F0000">
            <w:pPr>
              <w:pStyle w:val="Style_6"/>
              <w:rPr>
                <w:rFonts w:ascii="Times New Roman" w:hAnsi="Times New Roman"/>
                <w:sz w:val="24"/>
              </w:rPr>
            </w:pPr>
            <w:r>
              <w:rPr>
                <w:rFonts w:ascii="Times New Roman" w:hAnsi="Times New Roman"/>
                <w:sz w:val="24"/>
              </w:rPr>
              <w:t>Мероприятия</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акции</w:t>
            </w:r>
            <w:r>
              <w:rPr>
                <w:rFonts w:ascii="Times New Roman" w:hAnsi="Times New Roman"/>
                <w:sz w:val="24"/>
              </w:rPr>
              <w:t xml:space="preserve">, </w:t>
            </w:r>
            <w:r>
              <w:rPr>
                <w:rFonts w:ascii="Times New Roman" w:hAnsi="Times New Roman"/>
                <w:sz w:val="24"/>
              </w:rPr>
              <w:t>организуемые</w:t>
            </w:r>
            <w:r>
              <w:rPr>
                <w:rFonts w:ascii="Times New Roman" w:hAnsi="Times New Roman"/>
                <w:sz w:val="24"/>
              </w:rPr>
              <w:t xml:space="preserve"> </w:t>
            </w:r>
            <w:r>
              <w:rPr>
                <w:rFonts w:ascii="Times New Roman" w:hAnsi="Times New Roman"/>
                <w:sz w:val="24"/>
              </w:rPr>
              <w:t>социальными</w:t>
            </w:r>
            <w:r>
              <w:rPr>
                <w:rFonts w:ascii="Times New Roman" w:hAnsi="Times New Roman"/>
                <w:sz w:val="24"/>
              </w:rPr>
              <w:t xml:space="preserve"> </w:t>
            </w:r>
            <w:r>
              <w:rPr>
                <w:rFonts w:ascii="Times New Roman" w:hAnsi="Times New Roman"/>
                <w:sz w:val="24"/>
              </w:rPr>
              <w:t>партнерами</w:t>
            </w:r>
          </w:p>
        </w:tc>
        <w:tc>
          <w:tcPr>
            <w:tcW w:type="dxa" w:w="1828"/>
            <w:tcBorders>
              <w:top w:color="000000" w:sz="4" w:val="single"/>
              <w:left w:color="000000" w:sz="4" w:val="single"/>
              <w:bottom w:color="000000" w:sz="4" w:val="single"/>
              <w:right w:color="000000" w:sz="4" w:val="single"/>
            </w:tcBorders>
          </w:tcPr>
          <w:p w14:paraId="11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121F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131F0000">
            <w:pPr>
              <w:pStyle w:val="Style_6"/>
              <w:rPr>
                <w:rFonts w:ascii="Times New Roman" w:hAnsi="Times New Roman"/>
                <w:sz w:val="24"/>
              </w:rPr>
            </w:pPr>
            <w:r>
              <w:rPr>
                <w:rFonts w:ascii="Times New Roman" w:hAnsi="Times New Roman"/>
                <w:sz w:val="24"/>
              </w:rPr>
              <w:t>Администрация</w:t>
            </w:r>
            <w:r>
              <w:rPr>
                <w:rFonts w:ascii="Times New Roman" w:hAnsi="Times New Roman"/>
                <w:sz w:val="24"/>
              </w:rPr>
              <w:t xml:space="preserve"> </w:t>
            </w:r>
            <w:r>
              <w:rPr>
                <w:rFonts w:ascii="Times New Roman" w:hAnsi="Times New Roman"/>
                <w:sz w:val="24"/>
              </w:rPr>
              <w:t>школы</w:t>
            </w:r>
          </w:p>
        </w:tc>
      </w:tr>
      <w:tr>
        <w:tc>
          <w:tcPr>
            <w:tcW w:type="dxa" w:w="993"/>
            <w:tcBorders>
              <w:top w:color="000000" w:sz="4" w:val="single"/>
              <w:left w:color="000000" w:sz="4" w:val="single"/>
              <w:bottom w:color="000000" w:sz="4" w:val="single"/>
              <w:right w:color="000000" w:sz="4" w:val="single"/>
            </w:tcBorders>
          </w:tcPr>
          <w:p w14:paraId="141F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151F0000">
            <w:pPr>
              <w:pStyle w:val="Style_6"/>
              <w:rPr>
                <w:rFonts w:ascii="Times New Roman" w:hAnsi="Times New Roman"/>
                <w:b w:val="1"/>
                <w:sz w:val="24"/>
              </w:rPr>
            </w:pPr>
            <w:r>
              <w:rPr>
                <w:rFonts w:ascii="Times New Roman" w:hAnsi="Times New Roman"/>
                <w:b w:val="1"/>
                <w:sz w:val="24"/>
              </w:rPr>
              <w:t xml:space="preserve">6. </w:t>
            </w:r>
            <w:r>
              <w:rPr>
                <w:rFonts w:ascii="Times New Roman" w:hAnsi="Times New Roman"/>
                <w:b w:val="1"/>
                <w:sz w:val="24"/>
              </w:rPr>
              <w:t>Предметно</w:t>
            </w:r>
            <w:r>
              <w:rPr>
                <w:rFonts w:ascii="Times New Roman" w:hAnsi="Times New Roman"/>
                <w:b w:val="1"/>
                <w:sz w:val="24"/>
              </w:rPr>
              <w:t>-</w:t>
            </w:r>
            <w:r>
              <w:rPr>
                <w:rFonts w:ascii="Times New Roman" w:hAnsi="Times New Roman"/>
                <w:b w:val="1"/>
                <w:sz w:val="24"/>
              </w:rPr>
              <w:t>пространственная</w:t>
            </w:r>
            <w:r>
              <w:rPr>
                <w:rFonts w:ascii="Times New Roman" w:hAnsi="Times New Roman"/>
                <w:b w:val="1"/>
                <w:sz w:val="24"/>
              </w:rPr>
              <w:t xml:space="preserve"> </w:t>
            </w:r>
            <w:r>
              <w:rPr>
                <w:rFonts w:ascii="Times New Roman" w:hAnsi="Times New Roman"/>
                <w:b w:val="1"/>
                <w:sz w:val="24"/>
              </w:rPr>
              <w:t>среда</w:t>
            </w:r>
          </w:p>
        </w:tc>
      </w:tr>
      <w:tr>
        <w:tc>
          <w:tcPr>
            <w:tcW w:type="dxa" w:w="993"/>
            <w:tcBorders>
              <w:top w:color="000000" w:sz="4" w:val="single"/>
              <w:left w:color="000000" w:sz="4" w:val="single"/>
              <w:bottom w:color="000000" w:sz="4" w:val="single"/>
              <w:right w:color="000000" w:sz="4" w:val="single"/>
            </w:tcBorders>
          </w:tcPr>
          <w:p w14:paraId="161F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71F0000">
            <w:pPr>
              <w:pStyle w:val="Style_6"/>
              <w:rPr>
                <w:rFonts w:ascii="Times New Roman" w:hAnsi="Times New Roman"/>
                <w:sz w:val="24"/>
              </w:rPr>
            </w:pPr>
            <w:r>
              <w:rPr>
                <w:rFonts w:ascii="Times New Roman" w:hAnsi="Times New Roman"/>
                <w:sz w:val="24"/>
              </w:rPr>
              <w:t>Размещение</w:t>
            </w:r>
            <w:r>
              <w:rPr>
                <w:rFonts w:ascii="Times New Roman" w:hAnsi="Times New Roman"/>
                <w:sz w:val="24"/>
              </w:rPr>
              <w:t xml:space="preserve"> </w:t>
            </w:r>
            <w:r>
              <w:rPr>
                <w:rFonts w:ascii="Times New Roman" w:hAnsi="Times New Roman"/>
                <w:sz w:val="24"/>
              </w:rPr>
              <w:t>созданных</w:t>
            </w:r>
            <w:r>
              <w:rPr>
                <w:rFonts w:ascii="Times New Roman" w:hAnsi="Times New Roman"/>
                <w:sz w:val="24"/>
              </w:rPr>
              <w:t xml:space="preserve"> </w:t>
            </w:r>
            <w:r>
              <w:rPr>
                <w:rFonts w:ascii="Times New Roman" w:hAnsi="Times New Roman"/>
                <w:sz w:val="24"/>
              </w:rPr>
              <w:t>детьми</w:t>
            </w:r>
            <w:r>
              <w:rPr>
                <w:rFonts w:ascii="Times New Roman" w:hAnsi="Times New Roman"/>
                <w:sz w:val="24"/>
              </w:rPr>
              <w:t xml:space="preserve"> </w:t>
            </w:r>
            <w:r>
              <w:rPr>
                <w:rFonts w:ascii="Times New Roman" w:hAnsi="Times New Roman"/>
                <w:sz w:val="24"/>
              </w:rPr>
              <w:t>рассказов</w:t>
            </w:r>
            <w:r>
              <w:rPr>
                <w:rFonts w:ascii="Times New Roman" w:hAnsi="Times New Roman"/>
                <w:sz w:val="24"/>
              </w:rPr>
              <w:t xml:space="preserve">, </w:t>
            </w:r>
            <w:r>
              <w:rPr>
                <w:rFonts w:ascii="Times New Roman" w:hAnsi="Times New Roman"/>
                <w:sz w:val="24"/>
              </w:rPr>
              <w:t>стихов</w:t>
            </w:r>
            <w:r>
              <w:rPr>
                <w:rFonts w:ascii="Times New Roman" w:hAnsi="Times New Roman"/>
                <w:sz w:val="24"/>
              </w:rPr>
              <w:t xml:space="preserve">, </w:t>
            </w:r>
            <w:r>
              <w:rPr>
                <w:rFonts w:ascii="Times New Roman" w:hAnsi="Times New Roman"/>
                <w:sz w:val="24"/>
              </w:rPr>
              <w:t>сказок</w:t>
            </w:r>
            <w:r>
              <w:rPr>
                <w:rFonts w:ascii="Times New Roman" w:hAnsi="Times New Roman"/>
                <w:sz w:val="24"/>
              </w:rPr>
              <w:t xml:space="preserve">, </w:t>
            </w:r>
            <w:r>
              <w:rPr>
                <w:rFonts w:ascii="Times New Roman" w:hAnsi="Times New Roman"/>
                <w:sz w:val="24"/>
              </w:rPr>
              <w:t>репортажей</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страницах</w:t>
            </w:r>
            <w:r>
              <w:rPr>
                <w:rFonts w:ascii="Times New Roman" w:hAnsi="Times New Roman"/>
                <w:sz w:val="24"/>
              </w:rPr>
              <w:t xml:space="preserve"> </w:t>
            </w:r>
            <w:r>
              <w:rPr>
                <w:rFonts w:ascii="Times New Roman" w:hAnsi="Times New Roman"/>
                <w:sz w:val="24"/>
              </w:rPr>
              <w:t>газеты</w:t>
            </w:r>
            <w:r>
              <w:rPr>
                <w:rFonts w:ascii="Times New Roman" w:hAnsi="Times New Roman"/>
                <w:sz w:val="24"/>
              </w:rPr>
              <w:t xml:space="preserve"> </w:t>
            </w:r>
            <w:r>
              <w:rPr>
                <w:rFonts w:ascii="Times New Roman" w:hAnsi="Times New Roman"/>
                <w:sz w:val="24"/>
              </w:rPr>
              <w:t>«Пятый</w:t>
            </w:r>
            <w:r>
              <w:rPr>
                <w:rFonts w:ascii="Times New Roman" w:hAnsi="Times New Roman"/>
                <w:sz w:val="24"/>
              </w:rPr>
              <w:t xml:space="preserve"> </w:t>
            </w:r>
            <w:r>
              <w:rPr>
                <w:rFonts w:ascii="Times New Roman" w:hAnsi="Times New Roman"/>
                <w:sz w:val="24"/>
              </w:rPr>
              <w:t>угол»</w:t>
            </w:r>
          </w:p>
        </w:tc>
        <w:tc>
          <w:tcPr>
            <w:tcW w:type="dxa" w:w="1828"/>
            <w:tcBorders>
              <w:top w:color="000000" w:sz="4" w:val="single"/>
              <w:left w:color="000000" w:sz="4" w:val="single"/>
              <w:bottom w:color="000000" w:sz="4" w:val="single"/>
              <w:right w:color="000000" w:sz="4" w:val="single"/>
            </w:tcBorders>
          </w:tcPr>
          <w:p w14:paraId="181F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191F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r>
              <w:rPr>
                <w:rFonts w:ascii="Times New Roman" w:hAnsi="Times New Roman"/>
                <w:color w:val="000000"/>
                <w:sz w:val="24"/>
              </w:rPr>
              <w:t xml:space="preserve">, </w:t>
            </w:r>
            <w:r>
              <w:rPr>
                <w:rFonts w:ascii="Times New Roman" w:hAnsi="Times New Roman"/>
                <w:color w:val="000000"/>
                <w:sz w:val="24"/>
              </w:rPr>
              <w:t>ежемесячно</w:t>
            </w:r>
          </w:p>
        </w:tc>
        <w:tc>
          <w:tcPr>
            <w:tcW w:type="dxa" w:w="2756"/>
            <w:tcBorders>
              <w:top w:color="000000" w:sz="4" w:val="single"/>
              <w:left w:color="000000" w:sz="4" w:val="single"/>
              <w:bottom w:color="000000" w:sz="4" w:val="single"/>
              <w:right w:color="000000" w:sz="4" w:val="single"/>
            </w:tcBorders>
          </w:tcPr>
          <w:p w14:paraId="1A1F0000">
            <w:pPr>
              <w:pStyle w:val="Style_6"/>
              <w:rPr>
                <w:rFonts w:ascii="Times New Roman" w:hAnsi="Times New Roman"/>
                <w:color w:val="000000"/>
                <w:sz w:val="24"/>
              </w:rPr>
            </w:pPr>
            <w:r>
              <w:rPr>
                <w:rFonts w:ascii="Times New Roman" w:hAnsi="Times New Roman"/>
                <w:color w:val="000000"/>
                <w:sz w:val="24"/>
              </w:rPr>
              <w:t>Медиа</w:t>
            </w:r>
            <w:r>
              <w:rPr>
                <w:rFonts w:ascii="Times New Roman" w:hAnsi="Times New Roman"/>
                <w:color w:val="000000"/>
                <w:sz w:val="24"/>
              </w:rPr>
              <w:t>-</w:t>
            </w:r>
            <w:r>
              <w:rPr>
                <w:rFonts w:ascii="Times New Roman" w:hAnsi="Times New Roman"/>
                <w:color w:val="000000"/>
                <w:sz w:val="24"/>
              </w:rPr>
              <w:t>центр</w:t>
            </w:r>
            <w:r>
              <w:rPr>
                <w:rFonts w:ascii="Times New Roman" w:hAnsi="Times New Roman"/>
                <w:color w:val="000000"/>
                <w:sz w:val="24"/>
              </w:rPr>
              <w:t xml:space="preserve"> </w:t>
            </w:r>
            <w:r>
              <w:rPr>
                <w:rFonts w:ascii="Times New Roman" w:hAnsi="Times New Roman"/>
                <w:color w:val="000000"/>
                <w:sz w:val="24"/>
              </w:rPr>
              <w:t>«Пятый</w:t>
            </w:r>
            <w:r>
              <w:rPr>
                <w:rFonts w:ascii="Times New Roman" w:hAnsi="Times New Roman"/>
                <w:color w:val="000000"/>
                <w:sz w:val="24"/>
              </w:rPr>
              <w:t xml:space="preserve"> </w:t>
            </w:r>
            <w:r>
              <w:rPr>
                <w:rFonts w:ascii="Times New Roman" w:hAnsi="Times New Roman"/>
                <w:color w:val="000000"/>
                <w:sz w:val="24"/>
              </w:rPr>
              <w:t>угол»</w:t>
            </w:r>
          </w:p>
          <w:p w14:paraId="1B1F0000">
            <w:pPr>
              <w:pStyle w:val="Style_6"/>
              <w:rPr>
                <w:rFonts w:ascii="Times New Roman" w:hAnsi="Times New Roman"/>
                <w:sz w:val="24"/>
              </w:rPr>
            </w:pPr>
          </w:p>
        </w:tc>
      </w:tr>
      <w:tr>
        <w:tc>
          <w:tcPr>
            <w:tcW w:type="dxa" w:w="993"/>
            <w:tcBorders>
              <w:top w:color="000000" w:sz="4" w:val="single"/>
              <w:left w:color="000000" w:sz="4" w:val="single"/>
              <w:bottom w:color="000000" w:sz="4" w:val="single"/>
              <w:right w:color="000000" w:sz="4" w:val="single"/>
            </w:tcBorders>
          </w:tcPr>
          <w:p w14:paraId="1C1F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D1F0000">
            <w:pPr>
              <w:pStyle w:val="Style_6"/>
              <w:rPr>
                <w:rFonts w:ascii="Times New Roman" w:hAnsi="Times New Roman"/>
                <w:sz w:val="24"/>
              </w:rPr>
            </w:pPr>
            <w:r>
              <w:rPr>
                <w:rFonts w:ascii="Times New Roman" w:hAnsi="Times New Roman"/>
                <w:color w:val="000000"/>
                <w:sz w:val="24"/>
              </w:rPr>
              <w:t>Видео</w:t>
            </w:r>
            <w:r>
              <w:rPr>
                <w:rFonts w:ascii="Times New Roman" w:hAnsi="Times New Roman"/>
                <w:color w:val="000000"/>
                <w:sz w:val="24"/>
              </w:rPr>
              <w:t xml:space="preserve">-, </w:t>
            </w:r>
            <w:r>
              <w:rPr>
                <w:rFonts w:ascii="Times New Roman" w:hAnsi="Times New Roman"/>
                <w:color w:val="000000"/>
                <w:sz w:val="24"/>
              </w:rPr>
              <w:t>фотосъемка</w:t>
            </w:r>
            <w:r>
              <w:rPr>
                <w:rFonts w:ascii="Times New Roman" w:hAnsi="Times New Roman"/>
                <w:color w:val="000000"/>
                <w:sz w:val="24"/>
              </w:rPr>
              <w:t xml:space="preserve"> </w:t>
            </w:r>
            <w:r>
              <w:rPr>
                <w:rFonts w:ascii="Times New Roman" w:hAnsi="Times New Roman"/>
                <w:color w:val="000000"/>
                <w:sz w:val="24"/>
              </w:rPr>
              <w:t>классных</w:t>
            </w:r>
            <w:r>
              <w:rPr>
                <w:rFonts w:ascii="Times New Roman" w:hAnsi="Times New Roman"/>
                <w:color w:val="000000"/>
                <w:sz w:val="24"/>
              </w:rPr>
              <w:t xml:space="preserve"> </w:t>
            </w:r>
            <w:r>
              <w:rPr>
                <w:rFonts w:ascii="Times New Roman" w:hAnsi="Times New Roman"/>
                <w:color w:val="000000"/>
                <w:sz w:val="24"/>
              </w:rPr>
              <w:t>мероприятий</w:t>
            </w:r>
            <w:r>
              <w:rPr>
                <w:rFonts w:ascii="Times New Roman" w:hAnsi="Times New Roman"/>
                <w:color w:val="000000"/>
                <w:sz w:val="24"/>
              </w:rPr>
              <w:t>.</w:t>
            </w:r>
          </w:p>
        </w:tc>
        <w:tc>
          <w:tcPr>
            <w:tcW w:type="dxa" w:w="1828"/>
            <w:tcBorders>
              <w:top w:color="000000" w:sz="4" w:val="single"/>
              <w:left w:color="000000" w:sz="4" w:val="single"/>
              <w:bottom w:color="000000" w:sz="4" w:val="single"/>
              <w:right w:color="000000" w:sz="4" w:val="single"/>
            </w:tcBorders>
          </w:tcPr>
          <w:p w14:paraId="1E1F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1F1F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201F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993"/>
            <w:tcBorders>
              <w:top w:color="000000" w:sz="4" w:val="single"/>
              <w:left w:color="000000" w:sz="4" w:val="single"/>
              <w:bottom w:color="000000" w:sz="4" w:val="single"/>
              <w:right w:color="000000" w:sz="4" w:val="single"/>
            </w:tcBorders>
          </w:tcPr>
          <w:p w14:paraId="211F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221F0000">
            <w:pPr>
              <w:pStyle w:val="Style_6"/>
              <w:rPr>
                <w:rFonts w:ascii="Times New Roman" w:hAnsi="Times New Roman"/>
                <w:b w:val="1"/>
                <w:sz w:val="24"/>
              </w:rPr>
            </w:pPr>
            <w:r>
              <w:rPr>
                <w:rFonts w:ascii="Times New Roman" w:hAnsi="Times New Roman"/>
                <w:b w:val="1"/>
                <w:sz w:val="24"/>
              </w:rPr>
              <w:t xml:space="preserve">7. </w:t>
            </w:r>
            <w:r>
              <w:rPr>
                <w:rFonts w:ascii="Times New Roman" w:hAnsi="Times New Roman"/>
                <w:b w:val="1"/>
                <w:sz w:val="24"/>
              </w:rPr>
              <w:t>Работа</w:t>
            </w:r>
            <w:r>
              <w:rPr>
                <w:rFonts w:ascii="Times New Roman" w:hAnsi="Times New Roman"/>
                <w:b w:val="1"/>
                <w:sz w:val="24"/>
              </w:rPr>
              <w:t xml:space="preserve"> </w:t>
            </w:r>
            <w:r>
              <w:rPr>
                <w:rFonts w:ascii="Times New Roman" w:hAnsi="Times New Roman"/>
                <w:b w:val="1"/>
                <w:sz w:val="24"/>
              </w:rPr>
              <w:t>с</w:t>
            </w:r>
            <w:r>
              <w:rPr>
                <w:rFonts w:ascii="Times New Roman" w:hAnsi="Times New Roman"/>
                <w:b w:val="1"/>
                <w:sz w:val="24"/>
              </w:rPr>
              <w:t xml:space="preserve"> </w:t>
            </w:r>
            <w:r>
              <w:rPr>
                <w:rFonts w:ascii="Times New Roman" w:hAnsi="Times New Roman"/>
                <w:b w:val="1"/>
                <w:sz w:val="24"/>
              </w:rPr>
              <w:t>родителями</w:t>
            </w:r>
          </w:p>
        </w:tc>
      </w:tr>
      <w:tr>
        <w:tc>
          <w:tcPr>
            <w:tcW w:type="dxa" w:w="993"/>
            <w:tcBorders>
              <w:top w:color="000000" w:sz="4" w:val="single"/>
              <w:left w:color="000000" w:sz="4" w:val="single"/>
              <w:bottom w:color="000000" w:sz="4" w:val="single"/>
              <w:right w:color="000000" w:sz="4" w:val="single"/>
            </w:tcBorders>
          </w:tcPr>
          <w:p w14:paraId="231F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41F0000">
            <w:pPr>
              <w:pStyle w:val="Style_6"/>
              <w:rPr>
                <w:rFonts w:ascii="Times New Roman" w:hAnsi="Times New Roman"/>
                <w:sz w:val="24"/>
              </w:rPr>
            </w:pPr>
            <w:r>
              <w:rPr>
                <w:rFonts w:ascii="Times New Roman" w:hAnsi="Times New Roman"/>
                <w:sz w:val="24"/>
              </w:rPr>
              <w:t>Родительский</w:t>
            </w:r>
            <w:r>
              <w:rPr>
                <w:rFonts w:ascii="Times New Roman" w:hAnsi="Times New Roman"/>
                <w:sz w:val="24"/>
              </w:rPr>
              <w:t xml:space="preserve"> </w:t>
            </w:r>
            <w:r>
              <w:rPr>
                <w:rFonts w:ascii="Times New Roman" w:hAnsi="Times New Roman"/>
                <w:sz w:val="24"/>
              </w:rPr>
              <w:t>день</w:t>
            </w:r>
          </w:p>
        </w:tc>
        <w:tc>
          <w:tcPr>
            <w:tcW w:type="dxa" w:w="1828"/>
            <w:tcBorders>
              <w:top w:color="000000" w:sz="4" w:val="single"/>
              <w:left w:color="000000" w:sz="4" w:val="single"/>
              <w:bottom w:color="000000" w:sz="4" w:val="single"/>
              <w:right w:color="000000" w:sz="4" w:val="single"/>
            </w:tcBorders>
          </w:tcPr>
          <w:p w14:paraId="25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261F0000">
            <w:pPr>
              <w:pStyle w:val="Style_6"/>
              <w:rPr>
                <w:rFonts w:ascii="Times New Roman" w:hAnsi="Times New Roman"/>
                <w:sz w:val="24"/>
              </w:rPr>
            </w:pPr>
            <w:r>
              <w:rPr>
                <w:rFonts w:ascii="Times New Roman" w:hAnsi="Times New Roman"/>
                <w:color w:val="000000"/>
                <w:sz w:val="24"/>
              </w:rPr>
              <w:t>декабрь</w:t>
            </w:r>
          </w:p>
        </w:tc>
        <w:tc>
          <w:tcPr>
            <w:tcW w:type="dxa" w:w="2756"/>
            <w:tcBorders>
              <w:top w:color="000000" w:sz="4" w:val="single"/>
              <w:left w:color="000000" w:sz="4" w:val="single"/>
              <w:bottom w:color="000000" w:sz="4" w:val="single"/>
              <w:right w:color="000000" w:sz="4" w:val="single"/>
            </w:tcBorders>
          </w:tcPr>
          <w:p w14:paraId="271F0000">
            <w:pPr>
              <w:pStyle w:val="Style_6"/>
              <w:rPr>
                <w:rFonts w:ascii="Times New Roman" w:hAnsi="Times New Roman"/>
                <w:sz w:val="24"/>
              </w:rPr>
            </w:pPr>
            <w:r>
              <w:rPr>
                <w:rFonts w:ascii="Times New Roman" w:hAnsi="Times New Roman"/>
                <w:color w:val="000000"/>
                <w:sz w:val="24"/>
              </w:rPr>
              <w:t>Администрация</w:t>
            </w:r>
            <w:r>
              <w:rPr>
                <w:rFonts w:ascii="Times New Roman" w:hAnsi="Times New Roman"/>
                <w:color w:val="000000"/>
                <w:sz w:val="24"/>
              </w:rPr>
              <w:t xml:space="preserve">  </w:t>
            </w:r>
            <w:r>
              <w:rPr>
                <w:rFonts w:ascii="Times New Roman" w:hAnsi="Times New Roman"/>
                <w:color w:val="000000"/>
                <w:sz w:val="24"/>
              </w:rPr>
              <w:t>школы</w:t>
            </w:r>
          </w:p>
        </w:tc>
      </w:tr>
      <w:tr>
        <w:tc>
          <w:tcPr>
            <w:tcW w:type="dxa" w:w="993"/>
            <w:tcBorders>
              <w:top w:color="000000" w:sz="4" w:val="single"/>
              <w:left w:color="000000" w:sz="4" w:val="single"/>
              <w:bottom w:color="000000" w:sz="4" w:val="single"/>
              <w:right w:color="000000" w:sz="4" w:val="single"/>
            </w:tcBorders>
          </w:tcPr>
          <w:p w14:paraId="281F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91F0000">
            <w:pPr>
              <w:pStyle w:val="Style_6"/>
              <w:rPr>
                <w:rFonts w:ascii="Times New Roman" w:hAnsi="Times New Roman"/>
                <w:sz w:val="24"/>
              </w:rPr>
            </w:pPr>
            <w:r>
              <w:rPr>
                <w:rFonts w:ascii="Times New Roman" w:hAnsi="Times New Roman"/>
                <w:sz w:val="24"/>
              </w:rPr>
              <w:t>Информационное</w:t>
            </w:r>
            <w:r>
              <w:rPr>
                <w:rFonts w:ascii="Times New Roman" w:hAnsi="Times New Roman"/>
                <w:sz w:val="24"/>
              </w:rPr>
              <w:t xml:space="preserve"> </w:t>
            </w:r>
            <w:r>
              <w:rPr>
                <w:rFonts w:ascii="Times New Roman" w:hAnsi="Times New Roman"/>
                <w:sz w:val="24"/>
              </w:rPr>
              <w:t>оповещение</w:t>
            </w:r>
            <w:r>
              <w:rPr>
                <w:rFonts w:ascii="Times New Roman" w:hAnsi="Times New Roman"/>
                <w:sz w:val="24"/>
              </w:rPr>
              <w:t xml:space="preserve"> </w:t>
            </w:r>
            <w:r>
              <w:rPr>
                <w:rFonts w:ascii="Times New Roman" w:hAnsi="Times New Roman"/>
                <w:sz w:val="24"/>
              </w:rPr>
              <w:t>через</w:t>
            </w:r>
            <w:r>
              <w:rPr>
                <w:rFonts w:ascii="Times New Roman" w:hAnsi="Times New Roman"/>
                <w:sz w:val="24"/>
              </w:rPr>
              <w:t xml:space="preserve"> </w:t>
            </w:r>
            <w:r>
              <w:rPr>
                <w:rFonts w:ascii="Times New Roman" w:hAnsi="Times New Roman"/>
                <w:sz w:val="24"/>
              </w:rPr>
              <w:t>школьный</w:t>
            </w:r>
            <w:r>
              <w:rPr>
                <w:rFonts w:ascii="Times New Roman" w:hAnsi="Times New Roman"/>
                <w:sz w:val="24"/>
              </w:rPr>
              <w:t xml:space="preserve"> </w:t>
            </w:r>
            <w:r>
              <w:rPr>
                <w:rFonts w:ascii="Times New Roman" w:hAnsi="Times New Roman"/>
                <w:sz w:val="24"/>
              </w:rPr>
              <w:t>сайт</w:t>
            </w:r>
          </w:p>
        </w:tc>
        <w:tc>
          <w:tcPr>
            <w:tcW w:type="dxa" w:w="1828"/>
            <w:tcBorders>
              <w:top w:color="000000" w:sz="4" w:val="single"/>
              <w:left w:color="000000" w:sz="4" w:val="single"/>
              <w:bottom w:color="000000" w:sz="4" w:val="single"/>
              <w:right w:color="000000" w:sz="4" w:val="single"/>
            </w:tcBorders>
          </w:tcPr>
          <w:p w14:paraId="2A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2B1F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2C1F0000">
            <w:pPr>
              <w:pStyle w:val="Style_6"/>
              <w:rPr>
                <w:rFonts w:ascii="Times New Roman" w:hAnsi="Times New Roman"/>
                <w:sz w:val="24"/>
              </w:rPr>
            </w:pPr>
            <w:r>
              <w:rPr>
                <w:rFonts w:ascii="Times New Roman" w:hAnsi="Times New Roman"/>
                <w:sz w:val="24"/>
              </w:rPr>
              <w:t>Специалист</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ведению</w:t>
            </w:r>
            <w:r>
              <w:rPr>
                <w:rFonts w:ascii="Times New Roman" w:hAnsi="Times New Roman"/>
                <w:sz w:val="24"/>
              </w:rPr>
              <w:t xml:space="preserve"> </w:t>
            </w:r>
            <w:r>
              <w:rPr>
                <w:rFonts w:ascii="Times New Roman" w:hAnsi="Times New Roman"/>
                <w:sz w:val="24"/>
              </w:rPr>
              <w:t>соц</w:t>
            </w:r>
            <w:r>
              <w:rPr>
                <w:rFonts w:ascii="Times New Roman" w:hAnsi="Times New Roman"/>
                <w:sz w:val="24"/>
              </w:rPr>
              <w:t xml:space="preserve"> </w:t>
            </w:r>
            <w:r>
              <w:rPr>
                <w:rFonts w:ascii="Times New Roman" w:hAnsi="Times New Roman"/>
                <w:sz w:val="24"/>
              </w:rPr>
              <w:t>сетей</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сайта</w:t>
            </w:r>
          </w:p>
        </w:tc>
      </w:tr>
      <w:tr>
        <w:tc>
          <w:tcPr>
            <w:tcW w:type="dxa" w:w="993"/>
            <w:tcBorders>
              <w:top w:color="000000" w:sz="4" w:val="single"/>
              <w:left w:color="000000" w:sz="4" w:val="single"/>
              <w:bottom w:color="000000" w:sz="4" w:val="single"/>
              <w:right w:color="000000" w:sz="4" w:val="single"/>
            </w:tcBorders>
          </w:tcPr>
          <w:p w14:paraId="2D1F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E1F0000">
            <w:pPr>
              <w:pStyle w:val="Style_6"/>
              <w:rPr>
                <w:rFonts w:ascii="Times New Roman" w:hAnsi="Times New Roman"/>
                <w:sz w:val="24"/>
              </w:rPr>
            </w:pPr>
            <w:r>
              <w:rPr>
                <w:rFonts w:ascii="Times New Roman" w:hAnsi="Times New Roman"/>
                <w:sz w:val="24"/>
              </w:rPr>
              <w:t>Индивидуальные</w:t>
            </w:r>
            <w:r>
              <w:rPr>
                <w:rFonts w:ascii="Times New Roman" w:hAnsi="Times New Roman"/>
                <w:sz w:val="24"/>
              </w:rPr>
              <w:t xml:space="preserve"> </w:t>
            </w:r>
            <w:r>
              <w:rPr>
                <w:rFonts w:ascii="Times New Roman" w:hAnsi="Times New Roman"/>
                <w:sz w:val="24"/>
              </w:rPr>
              <w:t>консультации</w:t>
            </w:r>
          </w:p>
        </w:tc>
        <w:tc>
          <w:tcPr>
            <w:tcW w:type="dxa" w:w="1828"/>
            <w:tcBorders>
              <w:top w:color="000000" w:sz="4" w:val="single"/>
              <w:left w:color="000000" w:sz="4" w:val="single"/>
              <w:bottom w:color="000000" w:sz="4" w:val="single"/>
              <w:right w:color="000000" w:sz="4" w:val="single"/>
            </w:tcBorders>
          </w:tcPr>
          <w:p w14:paraId="2F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301F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311F0000">
            <w:pPr>
              <w:pStyle w:val="Style_6"/>
              <w:rPr>
                <w:rFonts w:ascii="Times New Roman" w:hAnsi="Times New Roman"/>
                <w:color w:val="000000"/>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p w14:paraId="321F0000">
            <w:pPr>
              <w:pStyle w:val="Style_6"/>
              <w:rPr>
                <w:rFonts w:ascii="Times New Roman" w:hAnsi="Times New Roman"/>
                <w:sz w:val="24"/>
              </w:rPr>
            </w:pPr>
          </w:p>
        </w:tc>
      </w:tr>
      <w:tr>
        <w:tc>
          <w:tcPr>
            <w:tcW w:type="dxa" w:w="993"/>
            <w:tcBorders>
              <w:top w:color="000000" w:sz="4" w:val="single"/>
              <w:left w:color="000000" w:sz="4" w:val="single"/>
              <w:bottom w:color="000000" w:sz="4" w:val="single"/>
              <w:right w:color="000000" w:sz="4" w:val="single"/>
            </w:tcBorders>
          </w:tcPr>
          <w:p w14:paraId="331F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341F0000">
            <w:pPr>
              <w:pStyle w:val="Style_6"/>
              <w:rPr>
                <w:rFonts w:ascii="Times New Roman" w:hAnsi="Times New Roman"/>
                <w:sz w:val="24"/>
              </w:rPr>
            </w:pPr>
            <w:r>
              <w:rPr>
                <w:rFonts w:ascii="Times New Roman" w:hAnsi="Times New Roman"/>
                <w:color w:val="000000"/>
                <w:sz w:val="24"/>
              </w:rPr>
              <w:t>Совместные</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 xml:space="preserve"> </w:t>
            </w:r>
            <w:r>
              <w:rPr>
                <w:rFonts w:ascii="Times New Roman" w:hAnsi="Times New Roman"/>
                <w:color w:val="000000"/>
                <w:sz w:val="24"/>
              </w:rPr>
              <w:t>детьми</w:t>
            </w:r>
            <w:r>
              <w:rPr>
                <w:rFonts w:ascii="Times New Roman" w:hAnsi="Times New Roman"/>
                <w:color w:val="000000"/>
                <w:sz w:val="24"/>
              </w:rPr>
              <w:t xml:space="preserve"> </w:t>
            </w:r>
            <w:r>
              <w:rPr>
                <w:rFonts w:ascii="Times New Roman" w:hAnsi="Times New Roman"/>
                <w:color w:val="000000"/>
                <w:sz w:val="24"/>
              </w:rPr>
              <w:t>походы</w:t>
            </w:r>
            <w:r>
              <w:rPr>
                <w:rFonts w:ascii="Times New Roman" w:hAnsi="Times New Roman"/>
                <w:color w:val="000000"/>
                <w:sz w:val="24"/>
              </w:rPr>
              <w:t xml:space="preserve">, </w:t>
            </w:r>
            <w:r>
              <w:rPr>
                <w:rFonts w:ascii="Times New Roman" w:hAnsi="Times New Roman"/>
                <w:color w:val="000000"/>
                <w:sz w:val="24"/>
              </w:rPr>
              <w:t>экскурсии</w:t>
            </w:r>
            <w:r>
              <w:rPr>
                <w:rFonts w:ascii="Times New Roman" w:hAnsi="Times New Roman"/>
                <w:color w:val="000000"/>
                <w:sz w:val="24"/>
              </w:rPr>
              <w:t>.</w:t>
            </w:r>
          </w:p>
        </w:tc>
        <w:tc>
          <w:tcPr>
            <w:tcW w:type="dxa" w:w="1828"/>
            <w:tcBorders>
              <w:top w:color="000000" w:sz="4" w:val="single"/>
              <w:left w:color="000000" w:sz="4" w:val="single"/>
              <w:bottom w:color="000000" w:sz="4" w:val="single"/>
              <w:right w:color="000000" w:sz="4" w:val="single"/>
            </w:tcBorders>
          </w:tcPr>
          <w:p w14:paraId="35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361F0000">
            <w:pPr>
              <w:pStyle w:val="Style_6"/>
              <w:rPr>
                <w:rFonts w:ascii="Times New Roman" w:hAnsi="Times New Roman"/>
                <w:sz w:val="24"/>
              </w:rPr>
            </w:pP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плану</w:t>
            </w:r>
            <w:r>
              <w:rPr>
                <w:rFonts w:ascii="Times New Roman" w:hAnsi="Times New Roman"/>
                <w:color w:val="000000"/>
                <w:sz w:val="24"/>
              </w:rPr>
              <w:t xml:space="preserve"> </w:t>
            </w:r>
            <w:r>
              <w:rPr>
                <w:rFonts w:ascii="Times New Roman" w:hAnsi="Times New Roman"/>
                <w:color w:val="000000"/>
                <w:sz w:val="24"/>
              </w:rPr>
              <w:t>классных</w:t>
            </w:r>
            <w:r>
              <w:rPr>
                <w:rFonts w:ascii="Times New Roman" w:hAnsi="Times New Roman"/>
                <w:color w:val="000000"/>
                <w:sz w:val="24"/>
              </w:rPr>
              <w:t xml:space="preserve"> </w:t>
            </w:r>
            <w:r>
              <w:rPr>
                <w:rFonts w:ascii="Times New Roman" w:hAnsi="Times New Roman"/>
                <w:color w:val="000000"/>
                <w:sz w:val="24"/>
              </w:rPr>
              <w:t>руководителей</w:t>
            </w:r>
          </w:p>
        </w:tc>
        <w:tc>
          <w:tcPr>
            <w:tcW w:type="dxa" w:w="2756"/>
            <w:tcBorders>
              <w:top w:color="000000" w:sz="4" w:val="single"/>
              <w:left w:color="000000" w:sz="4" w:val="single"/>
              <w:bottom w:color="000000" w:sz="4" w:val="single"/>
              <w:right w:color="000000" w:sz="4" w:val="single"/>
            </w:tcBorders>
          </w:tcPr>
          <w:p w14:paraId="371F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993"/>
            <w:tcBorders>
              <w:top w:color="000000" w:sz="4" w:val="single"/>
              <w:left w:color="000000" w:sz="4" w:val="single"/>
              <w:bottom w:color="000000" w:sz="4" w:val="single"/>
              <w:right w:color="000000" w:sz="4" w:val="single"/>
            </w:tcBorders>
          </w:tcPr>
          <w:p w14:paraId="381F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391F0000">
            <w:pPr>
              <w:pStyle w:val="Style_6"/>
              <w:rPr>
                <w:rFonts w:ascii="Times New Roman" w:hAnsi="Times New Roman"/>
                <w:spacing w:val="-6"/>
                <w:sz w:val="24"/>
              </w:rPr>
            </w:pPr>
            <w:r>
              <w:rPr>
                <w:rFonts w:ascii="Times New Roman" w:hAnsi="Times New Roman"/>
                <w:spacing w:val="-6"/>
                <w:sz w:val="24"/>
              </w:rPr>
              <w:t>Работа</w:t>
            </w:r>
            <w:r>
              <w:rPr>
                <w:rFonts w:ascii="Times New Roman" w:hAnsi="Times New Roman"/>
                <w:spacing w:val="-6"/>
                <w:sz w:val="24"/>
              </w:rPr>
              <w:t xml:space="preserve"> </w:t>
            </w:r>
            <w:r>
              <w:rPr>
                <w:rFonts w:ascii="Times New Roman" w:hAnsi="Times New Roman"/>
                <w:spacing w:val="-6"/>
                <w:sz w:val="24"/>
              </w:rPr>
              <w:t>Совета</w:t>
            </w:r>
            <w:r>
              <w:rPr>
                <w:rFonts w:ascii="Times New Roman" w:hAnsi="Times New Roman"/>
                <w:spacing w:val="-6"/>
                <w:sz w:val="24"/>
              </w:rPr>
              <w:t xml:space="preserve"> </w:t>
            </w:r>
            <w:r>
              <w:rPr>
                <w:rFonts w:ascii="Times New Roman" w:hAnsi="Times New Roman"/>
                <w:spacing w:val="-6"/>
                <w:sz w:val="24"/>
              </w:rPr>
              <w:t>профилактики</w:t>
            </w:r>
            <w:r>
              <w:rPr>
                <w:rFonts w:ascii="Times New Roman" w:hAnsi="Times New Roman"/>
                <w:spacing w:val="-6"/>
                <w:sz w:val="24"/>
              </w:rPr>
              <w:t xml:space="preserve"> </w:t>
            </w:r>
            <w:r>
              <w:rPr>
                <w:rFonts w:ascii="Times New Roman" w:hAnsi="Times New Roman"/>
                <w:spacing w:val="-6"/>
                <w:sz w:val="24"/>
              </w:rPr>
              <w:t>с</w:t>
            </w:r>
            <w:r>
              <w:rPr>
                <w:rFonts w:ascii="Times New Roman" w:hAnsi="Times New Roman"/>
                <w:spacing w:val="-6"/>
                <w:sz w:val="24"/>
              </w:rPr>
              <w:t xml:space="preserve"> </w:t>
            </w:r>
          </w:p>
          <w:p w14:paraId="3A1F0000">
            <w:pPr>
              <w:pStyle w:val="Style_6"/>
              <w:rPr>
                <w:rFonts w:ascii="Times New Roman" w:hAnsi="Times New Roman"/>
                <w:sz w:val="24"/>
              </w:rPr>
            </w:pPr>
            <w:r>
              <w:rPr>
                <w:rFonts w:ascii="Times New Roman" w:hAnsi="Times New Roman"/>
                <w:spacing w:val="-6"/>
                <w:sz w:val="24"/>
              </w:rPr>
              <w:t>неблагополучными</w:t>
            </w:r>
            <w:r>
              <w:rPr>
                <w:rFonts w:ascii="Times New Roman" w:hAnsi="Times New Roman"/>
                <w:spacing w:val="-6"/>
                <w:sz w:val="24"/>
              </w:rPr>
              <w:t xml:space="preserve">  </w:t>
            </w:r>
            <w:r>
              <w:rPr>
                <w:rFonts w:ascii="Times New Roman" w:hAnsi="Times New Roman"/>
                <w:spacing w:val="-6"/>
                <w:sz w:val="24"/>
              </w:rPr>
              <w:t>семьями</w:t>
            </w:r>
            <w:r>
              <w:rPr>
                <w:rFonts w:ascii="Times New Roman" w:hAnsi="Times New Roman"/>
                <w:spacing w:val="-6"/>
                <w:sz w:val="24"/>
              </w:rPr>
              <w:t xml:space="preserve">  </w:t>
            </w:r>
            <w:r>
              <w:rPr>
                <w:rFonts w:ascii="Times New Roman" w:hAnsi="Times New Roman"/>
                <w:spacing w:val="-6"/>
                <w:sz w:val="24"/>
              </w:rPr>
              <w:t>по</w:t>
            </w:r>
            <w:r>
              <w:rPr>
                <w:rFonts w:ascii="Times New Roman" w:hAnsi="Times New Roman"/>
                <w:spacing w:val="-6"/>
                <w:sz w:val="24"/>
              </w:rPr>
              <w:t xml:space="preserve"> </w:t>
            </w:r>
            <w:r>
              <w:rPr>
                <w:rFonts w:ascii="Times New Roman" w:hAnsi="Times New Roman"/>
                <w:spacing w:val="-6"/>
                <w:sz w:val="24"/>
              </w:rPr>
              <w:t>вопросам</w:t>
            </w:r>
            <w:r>
              <w:rPr>
                <w:rFonts w:ascii="Times New Roman" w:hAnsi="Times New Roman"/>
                <w:spacing w:val="-6"/>
                <w:sz w:val="24"/>
              </w:rPr>
              <w:t xml:space="preserve"> </w:t>
            </w:r>
            <w:r>
              <w:rPr>
                <w:rFonts w:ascii="Times New Roman" w:hAnsi="Times New Roman"/>
                <w:spacing w:val="-6"/>
                <w:sz w:val="24"/>
              </w:rPr>
              <w:t>воспитания</w:t>
            </w:r>
            <w:r>
              <w:rPr>
                <w:rFonts w:ascii="Times New Roman" w:hAnsi="Times New Roman"/>
                <w:spacing w:val="-6"/>
                <w:sz w:val="24"/>
              </w:rPr>
              <w:t xml:space="preserve">, </w:t>
            </w:r>
            <w:r>
              <w:rPr>
                <w:rFonts w:ascii="Times New Roman" w:hAnsi="Times New Roman"/>
                <w:spacing w:val="-6"/>
                <w:sz w:val="24"/>
              </w:rPr>
              <w:t>обучения</w:t>
            </w:r>
            <w:r>
              <w:rPr>
                <w:rFonts w:ascii="Times New Roman" w:hAnsi="Times New Roman"/>
                <w:spacing w:val="-6"/>
                <w:sz w:val="24"/>
              </w:rPr>
              <w:t xml:space="preserve"> </w:t>
            </w:r>
            <w:r>
              <w:rPr>
                <w:rFonts w:ascii="Times New Roman" w:hAnsi="Times New Roman"/>
                <w:spacing w:val="-6"/>
                <w:sz w:val="24"/>
              </w:rPr>
              <w:t>детей</w:t>
            </w:r>
          </w:p>
        </w:tc>
        <w:tc>
          <w:tcPr>
            <w:tcW w:type="dxa" w:w="1828"/>
            <w:tcBorders>
              <w:top w:color="000000" w:sz="4" w:val="single"/>
              <w:left w:color="000000" w:sz="4" w:val="single"/>
              <w:bottom w:color="000000" w:sz="4" w:val="single"/>
              <w:right w:color="000000" w:sz="4" w:val="single"/>
            </w:tcBorders>
          </w:tcPr>
          <w:p w14:paraId="3B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3C1F0000">
            <w:pPr>
              <w:pStyle w:val="Style_6"/>
              <w:rPr>
                <w:rFonts w:ascii="Times New Roman" w:hAnsi="Times New Roman"/>
                <w:sz w:val="24"/>
              </w:rPr>
            </w:pP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плану</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ежемесячно</w:t>
            </w:r>
            <w:r>
              <w:rPr>
                <w:rFonts w:ascii="Times New Roman" w:hAnsi="Times New Roman"/>
                <w:color w:val="000000"/>
                <w:sz w:val="24"/>
              </w:rPr>
              <w:t>)</w:t>
            </w:r>
          </w:p>
        </w:tc>
        <w:tc>
          <w:tcPr>
            <w:tcW w:type="dxa" w:w="2756"/>
            <w:tcBorders>
              <w:top w:color="000000" w:sz="4" w:val="single"/>
              <w:left w:color="000000" w:sz="4" w:val="single"/>
              <w:bottom w:color="000000" w:sz="4" w:val="single"/>
              <w:right w:color="000000" w:sz="4" w:val="single"/>
            </w:tcBorders>
          </w:tcPr>
          <w:p w14:paraId="3D1F0000">
            <w:pPr>
              <w:pStyle w:val="Style_6"/>
              <w:rPr>
                <w:rFonts w:ascii="Times New Roman" w:hAnsi="Times New Roman"/>
                <w:sz w:val="24"/>
              </w:rPr>
            </w:pPr>
            <w:r>
              <w:rPr>
                <w:rFonts w:ascii="Times New Roman" w:hAnsi="Times New Roman"/>
                <w:color w:val="000000"/>
                <w:sz w:val="24"/>
              </w:rPr>
              <w:t>Председатель</w:t>
            </w:r>
            <w:r>
              <w:rPr>
                <w:rFonts w:ascii="Times New Roman" w:hAnsi="Times New Roman"/>
                <w:color w:val="000000"/>
                <w:sz w:val="24"/>
              </w:rPr>
              <w:t xml:space="preserve"> </w:t>
            </w:r>
            <w:r>
              <w:rPr>
                <w:rFonts w:ascii="Times New Roman" w:hAnsi="Times New Roman"/>
                <w:color w:val="000000"/>
                <w:sz w:val="24"/>
              </w:rPr>
              <w:t>Совета</w:t>
            </w:r>
          </w:p>
        </w:tc>
      </w:tr>
      <w:tr>
        <w:tc>
          <w:tcPr>
            <w:tcW w:type="dxa" w:w="993"/>
            <w:tcBorders>
              <w:top w:color="000000" w:sz="4" w:val="single"/>
              <w:left w:color="000000" w:sz="4" w:val="single"/>
              <w:bottom w:color="000000" w:sz="4" w:val="single"/>
              <w:right w:color="000000" w:sz="4" w:val="single"/>
            </w:tcBorders>
          </w:tcPr>
          <w:p w14:paraId="3E1F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3F1F0000">
            <w:pPr>
              <w:pStyle w:val="Style_6"/>
              <w:rPr>
                <w:rFonts w:ascii="Times New Roman" w:hAnsi="Times New Roman"/>
                <w:b w:val="1"/>
                <w:sz w:val="24"/>
              </w:rPr>
            </w:pPr>
            <w:r>
              <w:rPr>
                <w:rFonts w:ascii="Times New Roman" w:hAnsi="Times New Roman"/>
                <w:b w:val="1"/>
                <w:sz w:val="24"/>
              </w:rPr>
              <w:t xml:space="preserve">8. </w:t>
            </w:r>
            <w:r>
              <w:rPr>
                <w:rFonts w:ascii="Times New Roman" w:hAnsi="Times New Roman"/>
                <w:b w:val="1"/>
                <w:sz w:val="24"/>
              </w:rPr>
              <w:t>Самоуправление</w:t>
            </w:r>
            <w:r>
              <w:rPr>
                <w:rFonts w:ascii="Times New Roman" w:hAnsi="Times New Roman"/>
                <w:b w:val="1"/>
                <w:sz w:val="24"/>
              </w:rPr>
              <w:t xml:space="preserve"> </w:t>
            </w:r>
          </w:p>
        </w:tc>
      </w:tr>
      <w:tr>
        <w:tc>
          <w:tcPr>
            <w:tcW w:type="dxa" w:w="993"/>
            <w:tcBorders>
              <w:top w:color="000000" w:sz="4" w:val="single"/>
              <w:left w:color="000000" w:sz="4" w:val="single"/>
              <w:bottom w:color="000000" w:sz="4" w:val="single"/>
              <w:right w:color="000000" w:sz="4" w:val="single"/>
            </w:tcBorders>
          </w:tcPr>
          <w:p w14:paraId="401F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11F0000">
            <w:pPr>
              <w:pStyle w:val="Style_6"/>
              <w:rPr>
                <w:rFonts w:ascii="Times New Roman" w:hAnsi="Times New Roman"/>
                <w:sz w:val="24"/>
              </w:rPr>
            </w:pPr>
            <w:r>
              <w:rPr>
                <w:rFonts w:ascii="Times New Roman" w:hAnsi="Times New Roman"/>
                <w:color w:val="000000"/>
                <w:sz w:val="24"/>
              </w:rPr>
              <w:t>Работа</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соответствии</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 xml:space="preserve"> </w:t>
            </w:r>
            <w:r>
              <w:rPr>
                <w:rFonts w:ascii="Times New Roman" w:hAnsi="Times New Roman"/>
                <w:color w:val="000000"/>
                <w:sz w:val="24"/>
              </w:rPr>
              <w:t>обязанностями</w:t>
            </w:r>
          </w:p>
        </w:tc>
        <w:tc>
          <w:tcPr>
            <w:tcW w:type="dxa" w:w="1828"/>
            <w:tcBorders>
              <w:top w:color="000000" w:sz="4" w:val="single"/>
              <w:left w:color="000000" w:sz="4" w:val="single"/>
              <w:bottom w:color="000000" w:sz="4" w:val="single"/>
              <w:right w:color="000000" w:sz="4" w:val="single"/>
            </w:tcBorders>
          </w:tcPr>
          <w:p w14:paraId="421F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431F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441F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993"/>
            <w:tcBorders>
              <w:top w:color="000000" w:sz="4" w:val="single"/>
              <w:left w:color="000000" w:sz="4" w:val="single"/>
              <w:bottom w:color="000000" w:sz="4" w:val="single"/>
              <w:right w:color="000000" w:sz="4" w:val="single"/>
            </w:tcBorders>
          </w:tcPr>
          <w:p w14:paraId="451F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61F0000">
            <w:pPr>
              <w:pStyle w:val="Style_6"/>
              <w:rPr>
                <w:rFonts w:ascii="Times New Roman" w:hAnsi="Times New Roman"/>
                <w:sz w:val="24"/>
              </w:rPr>
            </w:pPr>
            <w:r>
              <w:rPr>
                <w:rFonts w:ascii="Times New Roman" w:hAnsi="Times New Roman"/>
                <w:i w:val="1"/>
                <w:sz w:val="24"/>
              </w:rPr>
              <w:t>Собрание</w:t>
            </w:r>
            <w:r>
              <w:rPr>
                <w:rFonts w:ascii="Times New Roman" w:hAnsi="Times New Roman"/>
                <w:i w:val="1"/>
                <w:sz w:val="24"/>
              </w:rPr>
              <w:t xml:space="preserve"> </w:t>
            </w:r>
            <w:r>
              <w:rPr>
                <w:rFonts w:ascii="Times New Roman" w:hAnsi="Times New Roman"/>
                <w:i w:val="1"/>
                <w:sz w:val="24"/>
              </w:rPr>
              <w:t>членов</w:t>
            </w:r>
            <w:r>
              <w:rPr>
                <w:rFonts w:ascii="Times New Roman" w:hAnsi="Times New Roman"/>
                <w:i w:val="1"/>
                <w:sz w:val="24"/>
              </w:rPr>
              <w:t xml:space="preserve"> </w:t>
            </w:r>
            <w:r>
              <w:rPr>
                <w:rFonts w:ascii="Times New Roman" w:hAnsi="Times New Roman"/>
                <w:i w:val="1"/>
                <w:sz w:val="24"/>
              </w:rPr>
              <w:t>УСУ</w:t>
            </w:r>
          </w:p>
        </w:tc>
        <w:tc>
          <w:tcPr>
            <w:tcW w:type="dxa" w:w="1828"/>
            <w:tcBorders>
              <w:top w:color="000000" w:sz="4" w:val="single"/>
              <w:left w:color="000000" w:sz="4" w:val="single"/>
              <w:bottom w:color="000000" w:sz="4" w:val="single"/>
              <w:right w:color="000000" w:sz="4" w:val="single"/>
            </w:tcBorders>
          </w:tcPr>
          <w:p w14:paraId="471F0000">
            <w:pPr>
              <w:pStyle w:val="Style_6"/>
              <w:rPr>
                <w:rFonts w:ascii="Times New Roman" w:hAnsi="Times New Roman"/>
                <w:sz w:val="24"/>
              </w:rPr>
            </w:pPr>
            <w:r>
              <w:rPr>
                <w:rFonts w:ascii="Times New Roman" w:hAnsi="Times New Roman"/>
                <w:color w:val="000000"/>
                <w:sz w:val="24"/>
              </w:rPr>
              <w:t>8-9</w:t>
            </w:r>
          </w:p>
        </w:tc>
        <w:tc>
          <w:tcPr>
            <w:tcW w:type="dxa" w:w="1970"/>
            <w:tcBorders>
              <w:top w:color="000000" w:sz="4" w:val="single"/>
              <w:left w:color="000000" w:sz="4" w:val="single"/>
              <w:bottom w:color="000000" w:sz="4" w:val="single"/>
              <w:right w:color="000000" w:sz="4" w:val="single"/>
            </w:tcBorders>
          </w:tcPr>
          <w:p w14:paraId="481F0000">
            <w:pPr>
              <w:pStyle w:val="Style_6"/>
              <w:rPr>
                <w:rFonts w:ascii="Times New Roman" w:hAnsi="Times New Roman"/>
                <w:sz w:val="24"/>
              </w:rPr>
            </w:pPr>
            <w:r>
              <w:rPr>
                <w:rFonts w:ascii="Times New Roman" w:hAnsi="Times New Roman"/>
                <w:i w:val="1"/>
                <w:sz w:val="24"/>
              </w:rPr>
              <w:t xml:space="preserve">1 </w:t>
            </w:r>
            <w:r>
              <w:rPr>
                <w:rFonts w:ascii="Times New Roman" w:hAnsi="Times New Roman"/>
                <w:i w:val="1"/>
                <w:sz w:val="24"/>
              </w:rPr>
              <w:t>раз</w:t>
            </w:r>
            <w:r>
              <w:rPr>
                <w:rFonts w:ascii="Times New Roman" w:hAnsi="Times New Roman"/>
                <w:i w:val="1"/>
                <w:sz w:val="24"/>
              </w:rPr>
              <w:t xml:space="preserve"> </w:t>
            </w:r>
            <w:r>
              <w:rPr>
                <w:rFonts w:ascii="Times New Roman" w:hAnsi="Times New Roman"/>
                <w:i w:val="1"/>
                <w:sz w:val="24"/>
              </w:rPr>
              <w:t>в</w:t>
            </w:r>
            <w:r>
              <w:rPr>
                <w:rFonts w:ascii="Times New Roman" w:hAnsi="Times New Roman"/>
                <w:i w:val="1"/>
                <w:sz w:val="24"/>
              </w:rPr>
              <w:t xml:space="preserve"> </w:t>
            </w:r>
            <w:r>
              <w:rPr>
                <w:rFonts w:ascii="Times New Roman" w:hAnsi="Times New Roman"/>
                <w:i w:val="1"/>
                <w:sz w:val="24"/>
              </w:rPr>
              <w:t>месяц</w:t>
            </w:r>
          </w:p>
        </w:tc>
        <w:tc>
          <w:tcPr>
            <w:tcW w:type="dxa" w:w="2756"/>
            <w:tcBorders>
              <w:top w:color="000000" w:sz="4" w:val="single"/>
              <w:left w:color="000000" w:sz="4" w:val="single"/>
              <w:bottom w:color="000000" w:sz="4" w:val="single"/>
              <w:right w:color="000000" w:sz="4" w:val="single"/>
            </w:tcBorders>
          </w:tcPr>
          <w:p w14:paraId="491F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993"/>
            <w:tcBorders>
              <w:top w:color="000000" w:sz="4" w:val="single"/>
              <w:left w:color="000000" w:sz="4" w:val="single"/>
              <w:bottom w:color="000000" w:sz="4" w:val="single"/>
              <w:right w:color="000000" w:sz="4" w:val="single"/>
            </w:tcBorders>
          </w:tcPr>
          <w:p w14:paraId="4A1F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B1F0000">
            <w:pPr>
              <w:pStyle w:val="Style_6"/>
              <w:rPr>
                <w:rFonts w:ascii="Times New Roman" w:hAnsi="Times New Roman"/>
                <w:sz w:val="24"/>
              </w:rPr>
            </w:pPr>
            <w:r>
              <w:rPr>
                <w:rFonts w:ascii="Times New Roman" w:hAnsi="Times New Roman"/>
                <w:sz w:val="24"/>
              </w:rPr>
              <w:t>Добрые</w:t>
            </w:r>
            <w:r>
              <w:rPr>
                <w:rFonts w:ascii="Times New Roman" w:hAnsi="Times New Roman"/>
                <w:sz w:val="24"/>
              </w:rPr>
              <w:t xml:space="preserve"> </w:t>
            </w:r>
            <w:r>
              <w:rPr>
                <w:rFonts w:ascii="Times New Roman" w:hAnsi="Times New Roman"/>
                <w:sz w:val="24"/>
              </w:rPr>
              <w:t>уроки</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дорбровольчеству</w:t>
            </w:r>
          </w:p>
        </w:tc>
        <w:tc>
          <w:tcPr>
            <w:tcW w:type="dxa" w:w="1828"/>
            <w:tcBorders>
              <w:top w:color="000000" w:sz="4" w:val="single"/>
              <w:left w:color="000000" w:sz="4" w:val="single"/>
              <w:bottom w:color="000000" w:sz="4" w:val="single"/>
              <w:right w:color="000000" w:sz="4" w:val="single"/>
            </w:tcBorders>
          </w:tcPr>
          <w:p w14:paraId="4C1F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4D1F0000">
            <w:pPr>
              <w:pStyle w:val="Style_6"/>
              <w:rPr>
                <w:rFonts w:ascii="Times New Roman" w:hAnsi="Times New Roman"/>
                <w:sz w:val="24"/>
              </w:rPr>
            </w:pPr>
            <w:r>
              <w:rPr>
                <w:rFonts w:ascii="Times New Roman" w:hAnsi="Times New Roman"/>
                <w:sz w:val="24"/>
              </w:rPr>
              <w:t>Декабрь</w:t>
            </w:r>
          </w:p>
        </w:tc>
        <w:tc>
          <w:tcPr>
            <w:tcW w:type="dxa" w:w="2756"/>
            <w:tcBorders>
              <w:top w:color="000000" w:sz="4" w:val="single"/>
              <w:left w:color="000000" w:sz="4" w:val="single"/>
              <w:bottom w:color="000000" w:sz="4" w:val="single"/>
              <w:right w:color="000000" w:sz="4" w:val="single"/>
            </w:tcBorders>
          </w:tcPr>
          <w:p w14:paraId="4E1F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993"/>
            <w:tcBorders>
              <w:top w:color="000000" w:sz="4" w:val="single"/>
              <w:left w:color="000000" w:sz="4" w:val="single"/>
              <w:bottom w:color="000000" w:sz="4" w:val="single"/>
              <w:right w:color="000000" w:sz="4" w:val="single"/>
            </w:tcBorders>
          </w:tcPr>
          <w:p w14:paraId="4F1F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01F0000">
            <w:pPr>
              <w:pStyle w:val="Style_6"/>
              <w:rPr>
                <w:rFonts w:ascii="Times New Roman" w:hAnsi="Times New Roman"/>
                <w:sz w:val="24"/>
              </w:rPr>
            </w:pPr>
            <w:r>
              <w:rPr>
                <w:rFonts w:ascii="Times New Roman" w:hAnsi="Times New Roman"/>
                <w:sz w:val="24"/>
              </w:rPr>
              <w:t>Новый</w:t>
            </w:r>
            <w:r>
              <w:rPr>
                <w:rFonts w:ascii="Times New Roman" w:hAnsi="Times New Roman"/>
                <w:sz w:val="24"/>
              </w:rPr>
              <w:t xml:space="preserve"> </w:t>
            </w:r>
            <w:r>
              <w:rPr>
                <w:rFonts w:ascii="Times New Roman" w:hAnsi="Times New Roman"/>
                <w:sz w:val="24"/>
              </w:rPr>
              <w:t>год</w:t>
            </w:r>
            <w:r>
              <w:rPr>
                <w:rFonts w:ascii="Times New Roman" w:hAnsi="Times New Roman"/>
                <w:sz w:val="24"/>
              </w:rPr>
              <w:t xml:space="preserve"> (</w:t>
            </w: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проектах</w:t>
            </w:r>
            <w:r>
              <w:rPr>
                <w:rFonts w:ascii="Times New Roman" w:hAnsi="Times New Roman"/>
                <w:sz w:val="24"/>
              </w:rPr>
              <w:t xml:space="preserve"> </w:t>
            </w:r>
            <w:r>
              <w:rPr>
                <w:rFonts w:ascii="Times New Roman" w:hAnsi="Times New Roman"/>
                <w:sz w:val="24"/>
              </w:rPr>
              <w:t>всех</w:t>
            </w:r>
            <w:r>
              <w:rPr>
                <w:rFonts w:ascii="Times New Roman" w:hAnsi="Times New Roman"/>
                <w:sz w:val="24"/>
              </w:rPr>
              <w:t xml:space="preserve"> </w:t>
            </w:r>
            <w:r>
              <w:rPr>
                <w:rFonts w:ascii="Times New Roman" w:hAnsi="Times New Roman"/>
                <w:sz w:val="24"/>
              </w:rPr>
              <w:t>уровней</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511F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521F0000">
            <w:pPr>
              <w:pStyle w:val="Style_6"/>
              <w:rPr>
                <w:rFonts w:ascii="Times New Roman" w:hAnsi="Times New Roman"/>
                <w:sz w:val="24"/>
              </w:rPr>
            </w:pPr>
            <w:r>
              <w:rPr>
                <w:rFonts w:ascii="Times New Roman" w:hAnsi="Times New Roman"/>
                <w:sz w:val="24"/>
              </w:rPr>
              <w:t>Декабрь</w:t>
            </w:r>
          </w:p>
        </w:tc>
        <w:tc>
          <w:tcPr>
            <w:tcW w:type="dxa" w:w="2756"/>
            <w:tcBorders>
              <w:top w:color="000000" w:sz="4" w:val="single"/>
              <w:left w:color="000000" w:sz="4" w:val="single"/>
              <w:bottom w:color="000000" w:sz="4" w:val="single"/>
              <w:right w:color="000000" w:sz="4" w:val="single"/>
            </w:tcBorders>
          </w:tcPr>
          <w:p w14:paraId="531F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993"/>
            <w:tcBorders>
              <w:top w:color="000000" w:sz="4" w:val="single"/>
              <w:left w:color="000000" w:sz="4" w:val="single"/>
              <w:bottom w:color="000000" w:sz="4" w:val="single"/>
              <w:right w:color="000000" w:sz="4" w:val="single"/>
            </w:tcBorders>
          </w:tcPr>
          <w:p w14:paraId="541F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551F0000">
            <w:pPr>
              <w:pStyle w:val="Style_6"/>
              <w:rPr>
                <w:rFonts w:ascii="Times New Roman" w:hAnsi="Times New Roman"/>
                <w:b w:val="1"/>
                <w:sz w:val="24"/>
              </w:rPr>
            </w:pPr>
            <w:r>
              <w:rPr>
                <w:rFonts w:ascii="Times New Roman" w:hAnsi="Times New Roman"/>
                <w:b w:val="1"/>
                <w:sz w:val="24"/>
              </w:rPr>
              <w:t xml:space="preserve">9. </w:t>
            </w:r>
            <w:r>
              <w:rPr>
                <w:rFonts w:ascii="Times New Roman" w:hAnsi="Times New Roman"/>
                <w:b w:val="1"/>
                <w:sz w:val="24"/>
              </w:rPr>
              <w:t>Профилактика</w:t>
            </w:r>
            <w:r>
              <w:rPr>
                <w:rFonts w:ascii="Times New Roman" w:hAnsi="Times New Roman"/>
                <w:b w:val="1"/>
                <w:sz w:val="24"/>
              </w:rPr>
              <w:t xml:space="preserve"> </w:t>
            </w:r>
            <w:r>
              <w:rPr>
                <w:rFonts w:ascii="Times New Roman" w:hAnsi="Times New Roman"/>
                <w:b w:val="1"/>
                <w:sz w:val="24"/>
              </w:rPr>
              <w:t>и</w:t>
            </w:r>
            <w:r>
              <w:rPr>
                <w:rFonts w:ascii="Times New Roman" w:hAnsi="Times New Roman"/>
                <w:b w:val="1"/>
                <w:sz w:val="24"/>
              </w:rPr>
              <w:t xml:space="preserve"> </w:t>
            </w:r>
            <w:r>
              <w:rPr>
                <w:rFonts w:ascii="Times New Roman" w:hAnsi="Times New Roman"/>
                <w:b w:val="1"/>
                <w:sz w:val="24"/>
              </w:rPr>
              <w:t>безопасность</w:t>
            </w:r>
          </w:p>
        </w:tc>
      </w:tr>
      <w:tr>
        <w:tc>
          <w:tcPr>
            <w:tcW w:type="dxa" w:w="993"/>
            <w:tcBorders>
              <w:top w:color="000000" w:sz="4" w:val="single"/>
              <w:left w:color="000000" w:sz="4" w:val="single"/>
              <w:bottom w:color="000000" w:sz="4" w:val="single"/>
              <w:right w:color="000000" w:sz="4" w:val="single"/>
            </w:tcBorders>
          </w:tcPr>
          <w:p w14:paraId="561F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71F0000">
            <w:pPr>
              <w:pStyle w:val="Style_6"/>
              <w:rPr>
                <w:rFonts w:ascii="Times New Roman" w:hAnsi="Times New Roman"/>
                <w:sz w:val="24"/>
              </w:rPr>
            </w:pPr>
            <w:r>
              <w:rPr>
                <w:rFonts w:ascii="Times New Roman" w:hAnsi="Times New Roman"/>
                <w:sz w:val="24"/>
              </w:rPr>
              <w:t>Проведение</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правовых</w:t>
            </w:r>
            <w:r>
              <w:rPr>
                <w:rFonts w:ascii="Times New Roman" w:hAnsi="Times New Roman"/>
                <w:sz w:val="24"/>
              </w:rPr>
              <w:t xml:space="preserve"> </w:t>
            </w:r>
            <w:r>
              <w:rPr>
                <w:rFonts w:ascii="Times New Roman" w:hAnsi="Times New Roman"/>
                <w:sz w:val="24"/>
              </w:rPr>
              <w:t>знаний»</w:t>
            </w:r>
          </w:p>
        </w:tc>
        <w:tc>
          <w:tcPr>
            <w:tcW w:type="dxa" w:w="1828"/>
            <w:tcBorders>
              <w:top w:color="000000" w:sz="4" w:val="single"/>
              <w:left w:color="000000" w:sz="4" w:val="single"/>
              <w:bottom w:color="000000" w:sz="4" w:val="single"/>
              <w:right w:color="000000" w:sz="4" w:val="single"/>
            </w:tcBorders>
          </w:tcPr>
          <w:p w14:paraId="58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591F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5A1F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5B1F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p w14:paraId="5C1F0000">
            <w:pPr>
              <w:pStyle w:val="Style_6"/>
              <w:rPr>
                <w:rFonts w:ascii="Times New Roman" w:hAnsi="Times New Roman"/>
                <w:sz w:val="24"/>
              </w:rPr>
            </w:pPr>
            <w:r>
              <w:rPr>
                <w:rFonts w:ascii="Times New Roman" w:hAnsi="Times New Roman"/>
                <w:sz w:val="24"/>
              </w:rPr>
              <w:t>Инспектор</w:t>
            </w:r>
            <w:r>
              <w:rPr>
                <w:rFonts w:ascii="Times New Roman" w:hAnsi="Times New Roman"/>
                <w:sz w:val="24"/>
              </w:rPr>
              <w:t xml:space="preserve"> </w:t>
            </w:r>
            <w:r>
              <w:rPr>
                <w:rFonts w:ascii="Times New Roman" w:hAnsi="Times New Roman"/>
                <w:sz w:val="24"/>
              </w:rPr>
              <w:t>ПДН</w:t>
            </w:r>
            <w:r>
              <w:rPr>
                <w:rFonts w:ascii="Times New Roman" w:hAnsi="Times New Roman"/>
                <w:sz w:val="24"/>
              </w:rPr>
              <w:t xml:space="preserve"> </w:t>
            </w:r>
            <w:r>
              <w:rPr>
                <w:rFonts w:ascii="Times New Roman" w:hAnsi="Times New Roman"/>
                <w:sz w:val="24"/>
              </w:rPr>
              <w:t>ОП</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обслуживанию</w:t>
            </w:r>
            <w:r>
              <w:rPr>
                <w:rFonts w:ascii="Times New Roman" w:hAnsi="Times New Roman"/>
                <w:sz w:val="24"/>
              </w:rPr>
              <w:t xml:space="preserve"> </w:t>
            </w:r>
            <w:r>
              <w:rPr>
                <w:rFonts w:ascii="Times New Roman" w:hAnsi="Times New Roman"/>
                <w:sz w:val="24"/>
              </w:rPr>
              <w:t>Спасского</w:t>
            </w:r>
            <w:r>
              <w:rPr>
                <w:rFonts w:ascii="Times New Roman" w:hAnsi="Times New Roman"/>
                <w:sz w:val="24"/>
              </w:rPr>
              <w:t xml:space="preserve"> </w:t>
            </w:r>
            <w:r>
              <w:rPr>
                <w:rFonts w:ascii="Times New Roman" w:hAnsi="Times New Roman"/>
                <w:sz w:val="24"/>
              </w:rPr>
              <w:t>района</w:t>
            </w:r>
            <w:r>
              <w:rPr>
                <w:rFonts w:ascii="Times New Roman" w:hAnsi="Times New Roman"/>
                <w:sz w:val="24"/>
              </w:rPr>
              <w:t xml:space="preserve"> </w:t>
            </w:r>
            <w:r>
              <w:rPr>
                <w:rFonts w:ascii="Times New Roman" w:hAnsi="Times New Roman"/>
                <w:sz w:val="24"/>
              </w:rPr>
              <w:t>МО</w:t>
            </w:r>
            <w:r>
              <w:rPr>
                <w:rFonts w:ascii="Times New Roman" w:hAnsi="Times New Roman"/>
                <w:sz w:val="24"/>
              </w:rPr>
              <w:t xml:space="preserve"> </w:t>
            </w:r>
            <w:r>
              <w:rPr>
                <w:rFonts w:ascii="Times New Roman" w:hAnsi="Times New Roman"/>
                <w:sz w:val="24"/>
              </w:rPr>
              <w:t>МВД</w:t>
            </w:r>
            <w:r>
              <w:rPr>
                <w:rFonts w:ascii="Times New Roman" w:hAnsi="Times New Roman"/>
                <w:sz w:val="24"/>
              </w:rPr>
              <w:t xml:space="preserve"> </w:t>
            </w:r>
            <w:r>
              <w:rPr>
                <w:rFonts w:ascii="Times New Roman" w:hAnsi="Times New Roman"/>
                <w:sz w:val="24"/>
              </w:rPr>
              <w:t>России</w:t>
            </w:r>
            <w:r>
              <w:rPr>
                <w:rFonts w:ascii="Times New Roman" w:hAnsi="Times New Roman"/>
                <w:sz w:val="24"/>
              </w:rPr>
              <w:t xml:space="preserve"> </w:t>
            </w:r>
            <w:r>
              <w:rPr>
                <w:rFonts w:ascii="Times New Roman" w:hAnsi="Times New Roman"/>
                <w:sz w:val="24"/>
              </w:rPr>
              <w:t>«Воротынский»</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согласованию</w:t>
            </w:r>
            <w:r>
              <w:rPr>
                <w:rFonts w:ascii="Times New Roman" w:hAnsi="Times New Roman"/>
                <w:sz w:val="24"/>
              </w:rPr>
              <w:t>)</w:t>
            </w:r>
          </w:p>
        </w:tc>
      </w:tr>
      <w:tr>
        <w:tc>
          <w:tcPr>
            <w:tcW w:type="dxa" w:w="993"/>
            <w:tcBorders>
              <w:top w:color="000000" w:sz="4" w:val="single"/>
              <w:left w:color="000000" w:sz="4" w:val="single"/>
              <w:bottom w:color="000000" w:sz="4" w:val="single"/>
              <w:right w:color="000000" w:sz="4" w:val="single"/>
            </w:tcBorders>
          </w:tcPr>
          <w:p w14:paraId="5D1F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E1F0000">
            <w:pPr>
              <w:pStyle w:val="Style_6"/>
              <w:rPr>
                <w:rFonts w:ascii="Times New Roman" w:hAnsi="Times New Roman"/>
                <w:sz w:val="24"/>
              </w:rPr>
            </w:pPr>
            <w:r>
              <w:rPr>
                <w:rFonts w:ascii="Times New Roman" w:hAnsi="Times New Roman"/>
                <w:sz w:val="24"/>
              </w:rPr>
              <w:t>Проведение</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здоровья»</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5F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01F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611F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физкультуры</w:t>
            </w:r>
          </w:p>
        </w:tc>
      </w:tr>
      <w:tr>
        <w:tc>
          <w:tcPr>
            <w:tcW w:type="dxa" w:w="993"/>
            <w:tcBorders>
              <w:top w:color="000000" w:sz="4" w:val="single"/>
              <w:left w:color="000000" w:sz="4" w:val="single"/>
              <w:bottom w:color="000000" w:sz="4" w:val="single"/>
              <w:right w:color="000000" w:sz="4" w:val="single"/>
            </w:tcBorders>
          </w:tcPr>
          <w:p w14:paraId="621F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31F0000">
            <w:pPr>
              <w:pStyle w:val="Style_6"/>
              <w:rPr>
                <w:rFonts w:ascii="Times New Roman" w:hAnsi="Times New Roman"/>
                <w:sz w:val="24"/>
              </w:rPr>
            </w:pPr>
            <w:r>
              <w:rPr>
                <w:rFonts w:ascii="Times New Roman" w:hAnsi="Times New Roman"/>
                <w:sz w:val="24"/>
              </w:rPr>
              <w:t>Итоги</w:t>
            </w:r>
            <w:r>
              <w:rPr>
                <w:rFonts w:ascii="Times New Roman" w:hAnsi="Times New Roman"/>
                <w:sz w:val="24"/>
              </w:rPr>
              <w:t xml:space="preserve"> </w:t>
            </w:r>
            <w:r>
              <w:rPr>
                <w:rFonts w:ascii="Times New Roman" w:hAnsi="Times New Roman"/>
                <w:sz w:val="24"/>
              </w:rPr>
              <w:t>контроля</w:t>
            </w:r>
            <w:r>
              <w:rPr>
                <w:rFonts w:ascii="Times New Roman" w:hAnsi="Times New Roman"/>
                <w:sz w:val="24"/>
              </w:rPr>
              <w:t xml:space="preserve">  </w:t>
            </w:r>
            <w:r>
              <w:rPr>
                <w:rFonts w:ascii="Times New Roman" w:hAnsi="Times New Roman"/>
                <w:sz w:val="24"/>
              </w:rPr>
              <w:t>посещаемости</w:t>
            </w:r>
            <w:r>
              <w:rPr>
                <w:rFonts w:ascii="Times New Roman" w:hAnsi="Times New Roman"/>
                <w:sz w:val="24"/>
              </w:rPr>
              <w:t xml:space="preserve"> </w:t>
            </w:r>
            <w:r>
              <w:rPr>
                <w:rFonts w:ascii="Times New Roman" w:hAnsi="Times New Roman"/>
                <w:sz w:val="24"/>
              </w:rPr>
              <w:t>учебных</w:t>
            </w:r>
            <w:r>
              <w:rPr>
                <w:rFonts w:ascii="Times New Roman" w:hAnsi="Times New Roman"/>
                <w:sz w:val="24"/>
              </w:rPr>
              <w:t xml:space="preserve"> </w:t>
            </w:r>
            <w:r>
              <w:rPr>
                <w:rFonts w:ascii="Times New Roman" w:hAnsi="Times New Roman"/>
                <w:sz w:val="24"/>
              </w:rPr>
              <w:t>занятий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месяца</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64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51F0000">
            <w:pPr>
              <w:pStyle w:val="Style_6"/>
              <w:rPr>
                <w:rFonts w:ascii="Times New Roman" w:hAnsi="Times New Roman"/>
                <w:sz w:val="24"/>
              </w:rPr>
            </w:pPr>
            <w:r>
              <w:rPr>
                <w:rFonts w:ascii="Times New Roman" w:hAnsi="Times New Roman"/>
                <w:sz w:val="24"/>
              </w:rPr>
              <w:t>ежемесячно</w:t>
            </w:r>
            <w:r>
              <w:rPr>
                <w:rFonts w:ascii="Times New Roman" w:hAnsi="Times New Roman"/>
                <w:sz w:val="24"/>
              </w:rPr>
              <w:t xml:space="preserve"> </w:t>
            </w:r>
          </w:p>
        </w:tc>
        <w:tc>
          <w:tcPr>
            <w:tcW w:type="dxa" w:w="2756"/>
            <w:tcBorders>
              <w:top w:color="000000" w:sz="4" w:val="single"/>
              <w:left w:color="000000" w:sz="4" w:val="single"/>
              <w:bottom w:color="000000" w:sz="4" w:val="single"/>
              <w:right w:color="000000" w:sz="4" w:val="single"/>
            </w:tcBorders>
          </w:tcPr>
          <w:p w14:paraId="661F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tc>
      </w:tr>
      <w:tr>
        <w:tc>
          <w:tcPr>
            <w:tcW w:type="dxa" w:w="993"/>
            <w:tcBorders>
              <w:top w:color="000000" w:sz="4" w:val="single"/>
              <w:left w:color="000000" w:sz="4" w:val="single"/>
              <w:bottom w:color="000000" w:sz="4" w:val="single"/>
              <w:right w:color="000000" w:sz="4" w:val="single"/>
            </w:tcBorders>
          </w:tcPr>
          <w:p w14:paraId="671F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81F0000">
            <w:pPr>
              <w:pStyle w:val="Style_6"/>
              <w:rPr>
                <w:rFonts w:ascii="Times New Roman" w:hAnsi="Times New Roman"/>
                <w:sz w:val="24"/>
              </w:rPr>
            </w:pPr>
            <w:r>
              <w:rPr>
                <w:rFonts w:ascii="Times New Roman" w:hAnsi="Times New Roman"/>
                <w:sz w:val="24"/>
              </w:rPr>
              <w:t>Диагностика</w:t>
            </w:r>
            <w:r>
              <w:rPr>
                <w:rFonts w:ascii="Times New Roman" w:hAnsi="Times New Roman"/>
                <w:sz w:val="24"/>
              </w:rPr>
              <w:t xml:space="preserve"> </w:t>
            </w:r>
            <w:r>
              <w:rPr>
                <w:rFonts w:ascii="Times New Roman" w:hAnsi="Times New Roman"/>
                <w:sz w:val="24"/>
              </w:rPr>
              <w:t>уровня</w:t>
            </w:r>
            <w:r>
              <w:rPr>
                <w:rFonts w:ascii="Times New Roman" w:hAnsi="Times New Roman"/>
                <w:sz w:val="24"/>
              </w:rPr>
              <w:t xml:space="preserve"> </w:t>
            </w:r>
            <w:r>
              <w:rPr>
                <w:rFonts w:ascii="Times New Roman" w:hAnsi="Times New Roman"/>
                <w:sz w:val="24"/>
              </w:rPr>
              <w:t>воспитанности</w:t>
            </w:r>
            <w:r>
              <w:rPr>
                <w:rFonts w:ascii="Times New Roman" w:hAnsi="Times New Roman"/>
                <w:sz w:val="24"/>
              </w:rPr>
              <w:t xml:space="preserve"> </w:t>
            </w:r>
            <w:r>
              <w:rPr>
                <w:rFonts w:ascii="Times New Roman" w:hAnsi="Times New Roman"/>
                <w:sz w:val="24"/>
              </w:rPr>
              <w:t>учащихся</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69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A1F0000">
            <w:pPr>
              <w:pStyle w:val="Style_6"/>
              <w:rPr>
                <w:rFonts w:ascii="Times New Roman" w:hAnsi="Times New Roman"/>
                <w:sz w:val="24"/>
              </w:rPr>
            </w:pPr>
            <w:r>
              <w:rPr>
                <w:rFonts w:ascii="Times New Roman" w:hAnsi="Times New Roman"/>
                <w:sz w:val="24"/>
              </w:rPr>
              <w:t>декабрь</w:t>
            </w:r>
          </w:p>
        </w:tc>
        <w:tc>
          <w:tcPr>
            <w:tcW w:type="dxa" w:w="2756"/>
            <w:tcBorders>
              <w:top w:color="000000" w:sz="4" w:val="single"/>
              <w:left w:color="000000" w:sz="4" w:val="single"/>
              <w:bottom w:color="000000" w:sz="4" w:val="single"/>
              <w:right w:color="000000" w:sz="4" w:val="single"/>
            </w:tcBorders>
          </w:tcPr>
          <w:p w14:paraId="6B1F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993"/>
            <w:tcBorders>
              <w:top w:color="000000" w:sz="4" w:val="single"/>
              <w:left w:color="000000" w:sz="4" w:val="single"/>
              <w:bottom w:color="000000" w:sz="4" w:val="single"/>
              <w:right w:color="000000" w:sz="4" w:val="single"/>
            </w:tcBorders>
          </w:tcPr>
          <w:p w14:paraId="6C1F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D1F0000">
            <w:pPr>
              <w:pStyle w:val="Style_6"/>
              <w:rPr>
                <w:rFonts w:ascii="Times New Roman" w:hAnsi="Times New Roman"/>
                <w:sz w:val="24"/>
              </w:rPr>
            </w:pPr>
            <w:r>
              <w:rPr>
                <w:rFonts w:ascii="Times New Roman" w:hAnsi="Times New Roman"/>
                <w:sz w:val="24"/>
              </w:rPr>
              <w:t>Итоги</w:t>
            </w:r>
            <w:r>
              <w:rPr>
                <w:rFonts w:ascii="Times New Roman" w:hAnsi="Times New Roman"/>
                <w:sz w:val="24"/>
              </w:rPr>
              <w:t xml:space="preserve"> </w:t>
            </w:r>
            <w:r>
              <w:rPr>
                <w:rFonts w:ascii="Times New Roman" w:hAnsi="Times New Roman"/>
                <w:sz w:val="24"/>
              </w:rPr>
              <w:t>контроля</w:t>
            </w:r>
            <w:r>
              <w:rPr>
                <w:rFonts w:ascii="Times New Roman" w:hAnsi="Times New Roman"/>
                <w:sz w:val="24"/>
              </w:rPr>
              <w:t xml:space="preserve">  </w:t>
            </w:r>
            <w:r>
              <w:rPr>
                <w:rFonts w:ascii="Times New Roman" w:hAnsi="Times New Roman"/>
                <w:sz w:val="24"/>
              </w:rPr>
              <w:t>посещаемости</w:t>
            </w:r>
            <w:r>
              <w:rPr>
                <w:rFonts w:ascii="Times New Roman" w:hAnsi="Times New Roman"/>
                <w:sz w:val="24"/>
              </w:rPr>
              <w:t xml:space="preserve"> </w:t>
            </w:r>
            <w:r>
              <w:rPr>
                <w:rFonts w:ascii="Times New Roman" w:hAnsi="Times New Roman"/>
                <w:sz w:val="24"/>
              </w:rPr>
              <w:t>учебных</w:t>
            </w:r>
            <w:r>
              <w:rPr>
                <w:rFonts w:ascii="Times New Roman" w:hAnsi="Times New Roman"/>
                <w:sz w:val="24"/>
              </w:rPr>
              <w:t xml:space="preserve"> </w:t>
            </w:r>
            <w:r>
              <w:rPr>
                <w:rFonts w:ascii="Times New Roman" w:hAnsi="Times New Roman"/>
                <w:sz w:val="24"/>
              </w:rPr>
              <w:t>занятий</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6E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F1F0000">
            <w:pPr>
              <w:pStyle w:val="Style_6"/>
              <w:rPr>
                <w:rFonts w:ascii="Times New Roman" w:hAnsi="Times New Roman"/>
                <w:sz w:val="24"/>
              </w:rPr>
            </w:pPr>
            <w:r>
              <w:rPr>
                <w:rFonts w:ascii="Times New Roman" w:hAnsi="Times New Roman"/>
                <w:sz w:val="24"/>
              </w:rPr>
              <w:t>ежемесячно</w:t>
            </w:r>
            <w:r>
              <w:rPr>
                <w:rFonts w:ascii="Times New Roman" w:hAnsi="Times New Roman"/>
                <w:sz w:val="24"/>
              </w:rPr>
              <w:t xml:space="preserve"> </w:t>
            </w:r>
          </w:p>
        </w:tc>
        <w:tc>
          <w:tcPr>
            <w:tcW w:type="dxa" w:w="2756"/>
            <w:tcBorders>
              <w:top w:color="000000" w:sz="4" w:val="single"/>
              <w:left w:color="000000" w:sz="4" w:val="single"/>
              <w:bottom w:color="000000" w:sz="4" w:val="single"/>
              <w:right w:color="000000" w:sz="4" w:val="single"/>
            </w:tcBorders>
          </w:tcPr>
          <w:p w14:paraId="701F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tc>
      </w:tr>
      <w:tr>
        <w:tc>
          <w:tcPr>
            <w:tcW w:type="dxa" w:w="993"/>
            <w:tcBorders>
              <w:top w:color="000000" w:sz="4" w:val="single"/>
              <w:left w:color="000000" w:sz="4" w:val="single"/>
              <w:bottom w:color="000000" w:sz="4" w:val="single"/>
              <w:right w:color="000000" w:sz="4" w:val="single"/>
            </w:tcBorders>
          </w:tcPr>
          <w:p w14:paraId="711F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21F0000">
            <w:pPr>
              <w:pStyle w:val="Style_6"/>
              <w:rPr>
                <w:rFonts w:ascii="Times New Roman" w:hAnsi="Times New Roman"/>
                <w:sz w:val="24"/>
              </w:rPr>
            </w:pPr>
            <w:r>
              <w:rPr>
                <w:rFonts w:ascii="Times New Roman" w:hAnsi="Times New Roman"/>
                <w:sz w:val="24"/>
              </w:rPr>
              <w:t>Единый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профилактики</w:t>
            </w:r>
            <w:r>
              <w:rPr>
                <w:rFonts w:ascii="Times New Roman" w:hAnsi="Times New Roman"/>
                <w:sz w:val="24"/>
              </w:rPr>
              <w:t xml:space="preserve"> (</w:t>
            </w:r>
            <w:r>
              <w:rPr>
                <w:rFonts w:ascii="Times New Roman" w:hAnsi="Times New Roman"/>
                <w:sz w:val="24"/>
              </w:rPr>
              <w:t>Встречи</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сотрудниками</w:t>
            </w:r>
            <w:r>
              <w:rPr>
                <w:rFonts w:ascii="Times New Roman" w:hAnsi="Times New Roman"/>
                <w:sz w:val="24"/>
              </w:rPr>
              <w:t xml:space="preserve"> </w:t>
            </w:r>
            <w:r>
              <w:rPr>
                <w:rFonts w:ascii="Times New Roman" w:hAnsi="Times New Roman"/>
                <w:sz w:val="24"/>
              </w:rPr>
              <w:t>УВД</w:t>
            </w:r>
            <w:r>
              <w:rPr>
                <w:rFonts w:ascii="Times New Roman" w:hAnsi="Times New Roman"/>
                <w:sz w:val="24"/>
              </w:rPr>
              <w:t xml:space="preserve">, </w:t>
            </w:r>
            <w:r>
              <w:rPr>
                <w:rFonts w:ascii="Times New Roman" w:hAnsi="Times New Roman"/>
                <w:sz w:val="24"/>
              </w:rPr>
              <w:t>ЛОВД</w:t>
            </w:r>
            <w:r>
              <w:rPr>
                <w:rFonts w:ascii="Times New Roman" w:hAnsi="Times New Roman"/>
                <w:sz w:val="24"/>
              </w:rPr>
              <w:t xml:space="preserve">, </w:t>
            </w:r>
            <w:r>
              <w:rPr>
                <w:rFonts w:ascii="Times New Roman" w:hAnsi="Times New Roman"/>
                <w:sz w:val="24"/>
              </w:rPr>
              <w:t>ГИБДД</w:t>
            </w:r>
            <w:r>
              <w:rPr>
                <w:rFonts w:ascii="Times New Roman" w:hAnsi="Times New Roman"/>
                <w:sz w:val="24"/>
              </w:rPr>
              <w:t xml:space="preserve">, </w:t>
            </w:r>
            <w:r>
              <w:rPr>
                <w:rFonts w:ascii="Times New Roman" w:hAnsi="Times New Roman"/>
                <w:sz w:val="24"/>
              </w:rPr>
              <w:t>Комиссии</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делам</w:t>
            </w:r>
            <w:r>
              <w:rPr>
                <w:rFonts w:ascii="Times New Roman" w:hAnsi="Times New Roman"/>
                <w:sz w:val="24"/>
              </w:rPr>
              <w:t xml:space="preserve"> </w:t>
            </w:r>
            <w:r>
              <w:rPr>
                <w:rFonts w:ascii="Times New Roman" w:hAnsi="Times New Roman"/>
                <w:sz w:val="24"/>
              </w:rPr>
              <w:t>несовершеннолетних</w:t>
            </w:r>
            <w:r>
              <w:rPr>
                <w:rFonts w:ascii="Times New Roman" w:hAnsi="Times New Roman"/>
                <w:sz w:val="24"/>
              </w:rPr>
              <w:t xml:space="preserve">, </w:t>
            </w:r>
            <w:r>
              <w:rPr>
                <w:rFonts w:ascii="Times New Roman" w:hAnsi="Times New Roman"/>
                <w:sz w:val="24"/>
              </w:rPr>
              <w:t>инспекторами</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согласованию</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вопросам</w:t>
            </w:r>
            <w:r>
              <w:rPr>
                <w:rFonts w:ascii="Times New Roman" w:hAnsi="Times New Roman"/>
                <w:sz w:val="24"/>
              </w:rPr>
              <w:t xml:space="preserve"> </w:t>
            </w:r>
            <w:r>
              <w:rPr>
                <w:rFonts w:ascii="Times New Roman" w:hAnsi="Times New Roman"/>
                <w:sz w:val="24"/>
              </w:rPr>
              <w:t>экстремизма</w:t>
            </w:r>
            <w:r>
              <w:rPr>
                <w:rFonts w:ascii="Times New Roman" w:hAnsi="Times New Roman"/>
                <w:sz w:val="24"/>
              </w:rPr>
              <w:t xml:space="preserve">, </w:t>
            </w:r>
            <w:r>
              <w:rPr>
                <w:rFonts w:ascii="Times New Roman" w:hAnsi="Times New Roman"/>
                <w:sz w:val="24"/>
              </w:rPr>
              <w:t>терроризма</w:t>
            </w:r>
            <w:r>
              <w:rPr>
                <w:rFonts w:ascii="Times New Roman" w:hAnsi="Times New Roman"/>
                <w:sz w:val="24"/>
              </w:rPr>
              <w:t xml:space="preserve">, </w:t>
            </w:r>
            <w:r>
              <w:rPr>
                <w:rFonts w:ascii="Times New Roman" w:hAnsi="Times New Roman"/>
                <w:sz w:val="24"/>
              </w:rPr>
              <w:t>ксенофобии</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73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741F0000">
            <w:pPr>
              <w:pStyle w:val="Style_6"/>
              <w:rPr>
                <w:rFonts w:ascii="Times New Roman" w:hAnsi="Times New Roman"/>
                <w:sz w:val="24"/>
              </w:rPr>
            </w:pPr>
            <w:r>
              <w:rPr>
                <w:rFonts w:ascii="Times New Roman" w:hAnsi="Times New Roman"/>
                <w:sz w:val="24"/>
              </w:rPr>
              <w:t>ноябрь</w:t>
            </w:r>
          </w:p>
        </w:tc>
        <w:tc>
          <w:tcPr>
            <w:tcW w:type="dxa" w:w="2756"/>
            <w:tcBorders>
              <w:top w:color="000000" w:sz="4" w:val="single"/>
              <w:left w:color="000000" w:sz="4" w:val="single"/>
              <w:bottom w:color="000000" w:sz="4" w:val="single"/>
              <w:right w:color="000000" w:sz="4" w:val="single"/>
            </w:tcBorders>
          </w:tcPr>
          <w:p w14:paraId="751F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r>
              <w:rPr>
                <w:rFonts w:ascii="Times New Roman" w:hAnsi="Times New Roman"/>
                <w:sz w:val="24"/>
              </w:rPr>
              <w:t xml:space="preserve">, </w:t>
            </w:r>
          </w:p>
          <w:p w14:paraId="761F0000">
            <w:pPr>
              <w:pStyle w:val="Style_6"/>
              <w:rPr>
                <w:rFonts w:ascii="Times New Roman" w:hAnsi="Times New Roman"/>
                <w:sz w:val="24"/>
              </w:rPr>
            </w:pPr>
          </w:p>
        </w:tc>
      </w:tr>
      <w:tr>
        <w:tc>
          <w:tcPr>
            <w:tcW w:type="dxa" w:w="993"/>
            <w:tcBorders>
              <w:top w:color="000000" w:sz="4" w:val="single"/>
              <w:left w:color="000000" w:sz="4" w:val="single"/>
              <w:bottom w:color="000000" w:sz="4" w:val="single"/>
              <w:right w:color="000000" w:sz="4" w:val="single"/>
            </w:tcBorders>
          </w:tcPr>
          <w:p w14:paraId="771F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81F0000">
            <w:pPr>
              <w:pStyle w:val="Style_6"/>
              <w:rPr>
                <w:rFonts w:ascii="Times New Roman" w:hAnsi="Times New Roman"/>
                <w:sz w:val="24"/>
              </w:rPr>
            </w:pPr>
            <w:r>
              <w:rPr>
                <w:rFonts w:ascii="Times New Roman" w:hAnsi="Times New Roman"/>
                <w:sz w:val="24"/>
              </w:rPr>
              <w:t>Анкетирование</w:t>
            </w:r>
            <w:r>
              <w:rPr>
                <w:rFonts w:ascii="Times New Roman" w:hAnsi="Times New Roman"/>
                <w:sz w:val="24"/>
              </w:rPr>
              <w:t xml:space="preserve"> (</w:t>
            </w:r>
            <w:r>
              <w:rPr>
                <w:rFonts w:ascii="Times New Roman" w:hAnsi="Times New Roman"/>
                <w:sz w:val="24"/>
              </w:rPr>
              <w:t>опрос</w:t>
            </w:r>
            <w:r>
              <w:rPr>
                <w:rFonts w:ascii="Times New Roman" w:hAnsi="Times New Roman"/>
                <w:sz w:val="24"/>
              </w:rPr>
              <w:t xml:space="preserve">) </w:t>
            </w:r>
            <w:r>
              <w:rPr>
                <w:rFonts w:ascii="Times New Roman" w:hAnsi="Times New Roman"/>
                <w:sz w:val="24"/>
              </w:rPr>
              <w:t>учащихся</w:t>
            </w:r>
            <w:r>
              <w:rPr>
                <w:rFonts w:ascii="Times New Roman" w:hAnsi="Times New Roman"/>
                <w:sz w:val="24"/>
              </w:rPr>
              <w:t xml:space="preserve"> 8-11 </w:t>
            </w:r>
            <w:r>
              <w:rPr>
                <w:rFonts w:ascii="Times New Roman" w:hAnsi="Times New Roman"/>
                <w:sz w:val="24"/>
              </w:rPr>
              <w:t>классов</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целью</w:t>
            </w:r>
            <w:r>
              <w:rPr>
                <w:rFonts w:ascii="Times New Roman" w:hAnsi="Times New Roman"/>
                <w:sz w:val="24"/>
              </w:rPr>
              <w:t xml:space="preserve"> </w:t>
            </w:r>
            <w:r>
              <w:rPr>
                <w:rFonts w:ascii="Times New Roman" w:hAnsi="Times New Roman"/>
                <w:sz w:val="24"/>
              </w:rPr>
              <w:t>выяснения</w:t>
            </w:r>
            <w:r>
              <w:rPr>
                <w:rFonts w:ascii="Times New Roman" w:hAnsi="Times New Roman"/>
                <w:sz w:val="24"/>
              </w:rPr>
              <w:t xml:space="preserve"> </w:t>
            </w:r>
            <w:r>
              <w:rPr>
                <w:rFonts w:ascii="Times New Roman" w:hAnsi="Times New Roman"/>
                <w:sz w:val="24"/>
              </w:rPr>
              <w:t>их</w:t>
            </w:r>
            <w:r>
              <w:rPr>
                <w:rFonts w:ascii="Times New Roman" w:hAnsi="Times New Roman"/>
                <w:sz w:val="24"/>
              </w:rPr>
              <w:t xml:space="preserve"> </w:t>
            </w:r>
            <w:r>
              <w:rPr>
                <w:rFonts w:ascii="Times New Roman" w:hAnsi="Times New Roman"/>
                <w:sz w:val="24"/>
              </w:rPr>
              <w:t>занятости</w:t>
            </w:r>
            <w:r>
              <w:rPr>
                <w:rFonts w:ascii="Times New Roman" w:hAnsi="Times New Roman"/>
                <w:sz w:val="24"/>
              </w:rPr>
              <w:t xml:space="preserve"> </w:t>
            </w:r>
            <w:r>
              <w:rPr>
                <w:rFonts w:ascii="Times New Roman" w:hAnsi="Times New Roman"/>
                <w:sz w:val="24"/>
              </w:rPr>
              <w:t>во</w:t>
            </w:r>
            <w:r>
              <w:rPr>
                <w:rFonts w:ascii="Times New Roman" w:hAnsi="Times New Roman"/>
                <w:sz w:val="24"/>
              </w:rPr>
              <w:t xml:space="preserve"> </w:t>
            </w:r>
            <w:r>
              <w:rPr>
                <w:rFonts w:ascii="Times New Roman" w:hAnsi="Times New Roman"/>
                <w:sz w:val="24"/>
              </w:rPr>
              <w:t>внеурочное</w:t>
            </w:r>
            <w:r>
              <w:rPr>
                <w:rFonts w:ascii="Times New Roman" w:hAnsi="Times New Roman"/>
                <w:sz w:val="24"/>
              </w:rPr>
              <w:t xml:space="preserve"> </w:t>
            </w:r>
            <w:r>
              <w:rPr>
                <w:rFonts w:ascii="Times New Roman" w:hAnsi="Times New Roman"/>
                <w:sz w:val="24"/>
              </w:rPr>
              <w:t>время</w:t>
            </w:r>
            <w:r>
              <w:rPr>
                <w:rFonts w:ascii="Times New Roman" w:hAnsi="Times New Roman"/>
                <w:sz w:val="24"/>
              </w:rPr>
              <w:t xml:space="preserve">. </w:t>
            </w:r>
          </w:p>
          <w:p w14:paraId="791F0000">
            <w:pPr>
              <w:pStyle w:val="Style_6"/>
              <w:rPr>
                <w:rFonts w:ascii="Times New Roman" w:hAnsi="Times New Roman"/>
                <w:sz w:val="24"/>
              </w:rPr>
            </w:pP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7A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7B1F0000">
            <w:pPr>
              <w:pStyle w:val="Style_6"/>
              <w:rPr>
                <w:rFonts w:ascii="Times New Roman" w:hAnsi="Times New Roman"/>
                <w:sz w:val="24"/>
              </w:rPr>
            </w:pPr>
            <w:r>
              <w:rPr>
                <w:rFonts w:ascii="Times New Roman" w:hAnsi="Times New Roman"/>
                <w:sz w:val="24"/>
              </w:rPr>
              <w:t>ноябрь</w:t>
            </w:r>
          </w:p>
        </w:tc>
        <w:tc>
          <w:tcPr>
            <w:tcW w:type="dxa" w:w="2756"/>
            <w:tcBorders>
              <w:top w:color="000000" w:sz="4" w:val="single"/>
              <w:left w:color="000000" w:sz="4" w:val="single"/>
              <w:bottom w:color="000000" w:sz="4" w:val="single"/>
              <w:right w:color="000000" w:sz="4" w:val="single"/>
            </w:tcBorders>
          </w:tcPr>
          <w:p w14:paraId="7C1F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993"/>
            <w:tcBorders>
              <w:top w:color="000000" w:sz="4" w:val="single"/>
              <w:left w:color="000000" w:sz="4" w:val="single"/>
              <w:bottom w:color="000000" w:sz="4" w:val="single"/>
              <w:right w:color="000000" w:sz="4" w:val="single"/>
            </w:tcBorders>
          </w:tcPr>
          <w:p w14:paraId="7D1F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E1F0000">
            <w:pPr>
              <w:pStyle w:val="Style_6"/>
              <w:rPr>
                <w:rFonts w:ascii="Times New Roman" w:hAnsi="Times New Roman"/>
                <w:sz w:val="24"/>
              </w:rPr>
            </w:pPr>
            <w:r>
              <w:rPr>
                <w:rFonts w:ascii="Times New Roman" w:hAnsi="Times New Roman"/>
                <w:sz w:val="24"/>
              </w:rPr>
              <w:t>Акция</w:t>
            </w:r>
            <w:r>
              <w:rPr>
                <w:rFonts w:ascii="Times New Roman" w:hAnsi="Times New Roman"/>
                <w:sz w:val="24"/>
              </w:rPr>
              <w:t xml:space="preserve"> </w:t>
            </w:r>
            <w:r>
              <w:rPr>
                <w:rFonts w:ascii="Times New Roman" w:hAnsi="Times New Roman"/>
                <w:sz w:val="24"/>
              </w:rPr>
              <w:t>«Мы</w:t>
            </w:r>
            <w:r>
              <w:rPr>
                <w:rFonts w:ascii="Times New Roman" w:hAnsi="Times New Roman"/>
                <w:sz w:val="24"/>
              </w:rPr>
              <w:t xml:space="preserve"> </w:t>
            </w:r>
            <w:r>
              <w:rPr>
                <w:rFonts w:ascii="Times New Roman" w:hAnsi="Times New Roman"/>
                <w:sz w:val="24"/>
              </w:rPr>
              <w:t>выбираем</w:t>
            </w:r>
            <w:r>
              <w:rPr>
                <w:rFonts w:ascii="Times New Roman" w:hAnsi="Times New Roman"/>
                <w:sz w:val="24"/>
              </w:rPr>
              <w:t xml:space="preserve"> </w:t>
            </w:r>
            <w:r>
              <w:rPr>
                <w:rFonts w:ascii="Times New Roman" w:hAnsi="Times New Roman"/>
                <w:sz w:val="24"/>
              </w:rPr>
              <w:t>жизнь»</w:t>
            </w:r>
          </w:p>
        </w:tc>
        <w:tc>
          <w:tcPr>
            <w:tcW w:type="dxa" w:w="1828"/>
            <w:tcBorders>
              <w:top w:color="000000" w:sz="4" w:val="single"/>
              <w:left w:color="000000" w:sz="4" w:val="single"/>
              <w:bottom w:color="000000" w:sz="4" w:val="single"/>
              <w:right w:color="000000" w:sz="4" w:val="single"/>
            </w:tcBorders>
          </w:tcPr>
          <w:p w14:paraId="7F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801F0000">
            <w:pPr>
              <w:pStyle w:val="Style_6"/>
              <w:rPr>
                <w:rFonts w:ascii="Times New Roman" w:hAnsi="Times New Roman"/>
                <w:sz w:val="24"/>
              </w:rPr>
            </w:pPr>
            <w:r>
              <w:rPr>
                <w:rFonts w:ascii="Times New Roman" w:hAnsi="Times New Roman"/>
                <w:sz w:val="24"/>
              </w:rPr>
              <w:t>май</w:t>
            </w:r>
          </w:p>
        </w:tc>
        <w:tc>
          <w:tcPr>
            <w:tcW w:type="dxa" w:w="2756"/>
            <w:tcBorders>
              <w:top w:color="000000" w:sz="4" w:val="single"/>
              <w:left w:color="000000" w:sz="4" w:val="single"/>
              <w:bottom w:color="000000" w:sz="4" w:val="single"/>
              <w:right w:color="000000" w:sz="4" w:val="single"/>
            </w:tcBorders>
          </w:tcPr>
          <w:p w14:paraId="811F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993"/>
            <w:tcBorders>
              <w:top w:color="000000" w:sz="4" w:val="single"/>
              <w:left w:color="000000" w:sz="4" w:val="single"/>
              <w:bottom w:color="000000" w:sz="4" w:val="single"/>
              <w:right w:color="000000" w:sz="4" w:val="single"/>
            </w:tcBorders>
          </w:tcPr>
          <w:p w14:paraId="821F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31F0000">
            <w:pPr>
              <w:pStyle w:val="Style_6"/>
              <w:rPr>
                <w:rFonts w:ascii="Times New Roman" w:hAnsi="Times New Roman"/>
                <w:sz w:val="24"/>
              </w:rPr>
            </w:pPr>
            <w:r>
              <w:rPr>
                <w:rFonts w:ascii="Times New Roman" w:hAnsi="Times New Roman"/>
                <w:sz w:val="24"/>
              </w:rPr>
              <w:t>Организация</w:t>
            </w:r>
            <w:r>
              <w:rPr>
                <w:rFonts w:ascii="Times New Roman" w:hAnsi="Times New Roman"/>
                <w:sz w:val="24"/>
              </w:rPr>
              <w:t xml:space="preserve"> </w:t>
            </w:r>
            <w:r>
              <w:rPr>
                <w:rFonts w:ascii="Times New Roman" w:hAnsi="Times New Roman"/>
                <w:sz w:val="24"/>
              </w:rPr>
              <w:t>индивидуальной</w:t>
            </w:r>
            <w:r>
              <w:rPr>
                <w:rFonts w:ascii="Times New Roman" w:hAnsi="Times New Roman"/>
                <w:sz w:val="24"/>
              </w:rPr>
              <w:t xml:space="preserve"> </w:t>
            </w:r>
            <w:r>
              <w:rPr>
                <w:rFonts w:ascii="Times New Roman" w:hAnsi="Times New Roman"/>
                <w:sz w:val="24"/>
              </w:rPr>
              <w:t>помощи</w:t>
            </w:r>
            <w:r>
              <w:rPr>
                <w:rFonts w:ascii="Times New Roman" w:hAnsi="Times New Roman"/>
                <w:sz w:val="24"/>
              </w:rPr>
              <w:t xml:space="preserve"> </w:t>
            </w:r>
            <w:r>
              <w:rPr>
                <w:rFonts w:ascii="Times New Roman" w:hAnsi="Times New Roman"/>
                <w:sz w:val="24"/>
              </w:rPr>
              <w:t>неуспевающим</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84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851F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года</w:t>
            </w:r>
          </w:p>
        </w:tc>
        <w:tc>
          <w:tcPr>
            <w:tcW w:type="dxa" w:w="2756"/>
            <w:tcBorders>
              <w:top w:color="000000" w:sz="4" w:val="single"/>
              <w:left w:color="000000" w:sz="4" w:val="single"/>
              <w:bottom w:color="000000" w:sz="4" w:val="single"/>
              <w:right w:color="000000" w:sz="4" w:val="single"/>
            </w:tcBorders>
          </w:tcPr>
          <w:p w14:paraId="861F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871F0000">
            <w:pPr>
              <w:pStyle w:val="Style_6"/>
              <w:rPr>
                <w:rFonts w:ascii="Times New Roman" w:hAnsi="Times New Roman"/>
                <w:sz w:val="24"/>
              </w:rPr>
            </w:pPr>
          </w:p>
          <w:p w14:paraId="881F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993"/>
            <w:tcBorders>
              <w:top w:color="000000" w:sz="4" w:val="single"/>
              <w:left w:color="000000" w:sz="4" w:val="single"/>
              <w:bottom w:color="000000" w:sz="4" w:val="single"/>
              <w:right w:color="000000" w:sz="4" w:val="single"/>
            </w:tcBorders>
          </w:tcPr>
          <w:p w14:paraId="891F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A1F0000">
            <w:pPr>
              <w:pStyle w:val="Style_6"/>
              <w:rPr>
                <w:rFonts w:ascii="Times New Roman" w:hAnsi="Times New Roman"/>
                <w:sz w:val="24"/>
              </w:rPr>
            </w:pPr>
            <w:r>
              <w:rPr>
                <w:rFonts w:ascii="Times New Roman" w:hAnsi="Times New Roman"/>
                <w:sz w:val="24"/>
              </w:rPr>
              <w:t>Учеба</w:t>
            </w:r>
            <w:r>
              <w:rPr>
                <w:rFonts w:ascii="Times New Roman" w:hAnsi="Times New Roman"/>
                <w:sz w:val="24"/>
              </w:rPr>
              <w:t xml:space="preserve"> </w:t>
            </w:r>
            <w:r>
              <w:rPr>
                <w:rFonts w:ascii="Times New Roman" w:hAnsi="Times New Roman"/>
                <w:sz w:val="24"/>
              </w:rPr>
              <w:t>педагогического</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технического</w:t>
            </w:r>
            <w:r>
              <w:rPr>
                <w:rFonts w:ascii="Times New Roman" w:hAnsi="Times New Roman"/>
                <w:sz w:val="24"/>
              </w:rPr>
              <w:t xml:space="preserve"> </w:t>
            </w:r>
            <w:r>
              <w:rPr>
                <w:rFonts w:ascii="Times New Roman" w:hAnsi="Times New Roman"/>
                <w:sz w:val="24"/>
              </w:rPr>
              <w:t>персонала</w:t>
            </w:r>
            <w:r>
              <w:rPr>
                <w:rFonts w:ascii="Times New Roman" w:hAnsi="Times New Roman"/>
                <w:sz w:val="24"/>
              </w:rPr>
              <w:t xml:space="preserve"> </w:t>
            </w:r>
            <w:r>
              <w:rPr>
                <w:rFonts w:ascii="Times New Roman" w:hAnsi="Times New Roman"/>
                <w:sz w:val="24"/>
              </w:rPr>
              <w:t>школы</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целях</w:t>
            </w:r>
            <w:r>
              <w:rPr>
                <w:rFonts w:ascii="Times New Roman" w:hAnsi="Times New Roman"/>
                <w:sz w:val="24"/>
              </w:rPr>
              <w:t xml:space="preserve"> </w:t>
            </w:r>
            <w:r>
              <w:rPr>
                <w:rFonts w:ascii="Times New Roman" w:hAnsi="Times New Roman"/>
                <w:sz w:val="24"/>
              </w:rPr>
              <w:t>подготовки</w:t>
            </w:r>
            <w:r>
              <w:rPr>
                <w:rFonts w:ascii="Times New Roman" w:hAnsi="Times New Roman"/>
                <w:sz w:val="24"/>
              </w:rPr>
              <w:t xml:space="preserve"> </w:t>
            </w:r>
            <w:r>
              <w:rPr>
                <w:rFonts w:ascii="Times New Roman" w:hAnsi="Times New Roman"/>
                <w:sz w:val="24"/>
              </w:rPr>
              <w:t>практических</w:t>
            </w:r>
            <w:r>
              <w:rPr>
                <w:rFonts w:ascii="Times New Roman" w:hAnsi="Times New Roman"/>
                <w:sz w:val="24"/>
              </w:rPr>
              <w:t xml:space="preserve"> </w:t>
            </w:r>
            <w:r>
              <w:rPr>
                <w:rFonts w:ascii="Times New Roman" w:hAnsi="Times New Roman"/>
                <w:sz w:val="24"/>
              </w:rPr>
              <w:t>умений</w:t>
            </w:r>
            <w:r>
              <w:rPr>
                <w:rFonts w:ascii="Times New Roman" w:hAnsi="Times New Roman"/>
                <w:sz w:val="24"/>
              </w:rPr>
              <w:t xml:space="preserve">,  </w:t>
            </w:r>
            <w:r>
              <w:rPr>
                <w:rFonts w:ascii="Times New Roman" w:hAnsi="Times New Roman"/>
                <w:sz w:val="24"/>
              </w:rPr>
              <w:t>навыков</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правил</w:t>
            </w:r>
            <w:r>
              <w:rPr>
                <w:rFonts w:ascii="Times New Roman" w:hAnsi="Times New Roman"/>
                <w:sz w:val="24"/>
              </w:rPr>
              <w:t xml:space="preserve"> </w:t>
            </w:r>
            <w:r>
              <w:rPr>
                <w:rFonts w:ascii="Times New Roman" w:hAnsi="Times New Roman"/>
                <w:sz w:val="24"/>
              </w:rPr>
              <w:t>поведения</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условиях</w:t>
            </w:r>
            <w:r>
              <w:rPr>
                <w:rFonts w:ascii="Times New Roman" w:hAnsi="Times New Roman"/>
                <w:sz w:val="24"/>
              </w:rPr>
              <w:t xml:space="preserve"> </w:t>
            </w:r>
            <w:r>
              <w:rPr>
                <w:rFonts w:ascii="Times New Roman" w:hAnsi="Times New Roman"/>
                <w:sz w:val="24"/>
              </w:rPr>
              <w:t>ЧС</w:t>
            </w:r>
          </w:p>
        </w:tc>
        <w:tc>
          <w:tcPr>
            <w:tcW w:type="dxa" w:w="1828"/>
            <w:tcBorders>
              <w:top w:color="000000" w:sz="4" w:val="single"/>
              <w:left w:color="000000" w:sz="4" w:val="single"/>
              <w:bottom w:color="000000" w:sz="4" w:val="single"/>
              <w:right w:color="000000" w:sz="4" w:val="single"/>
            </w:tcBorders>
          </w:tcPr>
          <w:p w14:paraId="8B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8C1F0000">
            <w:pPr>
              <w:pStyle w:val="Style_6"/>
              <w:rPr>
                <w:rFonts w:ascii="Times New Roman" w:hAnsi="Times New Roman"/>
                <w:sz w:val="24"/>
              </w:rPr>
            </w:pPr>
            <w:r>
              <w:rPr>
                <w:rFonts w:ascii="Times New Roman" w:hAnsi="Times New Roman"/>
                <w:sz w:val="24"/>
              </w:rPr>
              <w:t>ноябрь</w:t>
            </w:r>
          </w:p>
        </w:tc>
        <w:tc>
          <w:tcPr>
            <w:tcW w:type="dxa" w:w="2756"/>
            <w:tcBorders>
              <w:top w:color="000000" w:sz="4" w:val="single"/>
              <w:left w:color="000000" w:sz="4" w:val="single"/>
              <w:bottom w:color="000000" w:sz="4" w:val="single"/>
              <w:right w:color="000000" w:sz="4" w:val="single"/>
            </w:tcBorders>
          </w:tcPr>
          <w:p w14:paraId="8D1F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ОБЖ</w:t>
            </w:r>
          </w:p>
        </w:tc>
      </w:tr>
      <w:tr>
        <w:tc>
          <w:tcPr>
            <w:tcW w:type="dxa" w:w="993"/>
            <w:tcBorders>
              <w:top w:color="000000" w:sz="4" w:val="single"/>
              <w:left w:color="000000" w:sz="4" w:val="single"/>
              <w:bottom w:color="000000" w:sz="4" w:val="single"/>
              <w:right w:color="000000" w:sz="4" w:val="single"/>
            </w:tcBorders>
          </w:tcPr>
          <w:p w14:paraId="8E1F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F1F0000">
            <w:pPr>
              <w:pStyle w:val="Style_6"/>
              <w:rPr>
                <w:rFonts w:ascii="Times New Roman" w:hAnsi="Times New Roman"/>
                <w:sz w:val="24"/>
              </w:rPr>
            </w:pPr>
            <w:r>
              <w:rPr>
                <w:rFonts w:ascii="Times New Roman" w:hAnsi="Times New Roman"/>
                <w:sz w:val="24"/>
              </w:rPr>
              <w:t>Единый</w:t>
            </w:r>
            <w:r>
              <w:rPr>
                <w:rFonts w:ascii="Times New Roman" w:hAnsi="Times New Roman"/>
                <w:sz w:val="24"/>
              </w:rPr>
              <w:t xml:space="preserve"> </w:t>
            </w:r>
            <w:r>
              <w:rPr>
                <w:rFonts w:ascii="Times New Roman" w:hAnsi="Times New Roman"/>
                <w:sz w:val="24"/>
              </w:rPr>
              <w:t>профилактический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p>
          <w:p w14:paraId="901F0000">
            <w:pPr>
              <w:pStyle w:val="Style_6"/>
              <w:rPr>
                <w:rFonts w:ascii="Times New Roman" w:hAnsi="Times New Roman"/>
                <w:sz w:val="24"/>
              </w:rPr>
            </w:pPr>
            <w:r>
              <w:rPr>
                <w:rFonts w:ascii="Times New Roman" w:hAnsi="Times New Roman"/>
                <w:sz w:val="24"/>
              </w:rPr>
              <w:t>(</w:t>
            </w:r>
            <w:r>
              <w:rPr>
                <w:rFonts w:ascii="Times New Roman" w:hAnsi="Times New Roman"/>
                <w:sz w:val="24"/>
              </w:rPr>
              <w:t>работа</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семьями</w:t>
            </w:r>
            <w:r>
              <w:rPr>
                <w:rFonts w:ascii="Times New Roman" w:hAnsi="Times New Roman"/>
                <w:sz w:val="24"/>
              </w:rPr>
              <w:t xml:space="preserve">, </w:t>
            </w:r>
            <w:r>
              <w:rPr>
                <w:rFonts w:ascii="Times New Roman" w:hAnsi="Times New Roman"/>
                <w:sz w:val="24"/>
              </w:rPr>
              <w:t>имеющими</w:t>
            </w:r>
            <w:r>
              <w:rPr>
                <w:rFonts w:ascii="Times New Roman" w:hAnsi="Times New Roman"/>
                <w:sz w:val="24"/>
              </w:rPr>
              <w:t xml:space="preserve"> </w:t>
            </w:r>
            <w:r>
              <w:rPr>
                <w:rFonts w:ascii="Times New Roman" w:hAnsi="Times New Roman"/>
                <w:sz w:val="24"/>
              </w:rPr>
              <w:t>социальные</w:t>
            </w:r>
            <w:r>
              <w:rPr>
                <w:rFonts w:ascii="Times New Roman" w:hAnsi="Times New Roman"/>
                <w:sz w:val="24"/>
              </w:rPr>
              <w:t xml:space="preserve"> </w:t>
            </w:r>
            <w:r>
              <w:rPr>
                <w:rFonts w:ascii="Times New Roman" w:hAnsi="Times New Roman"/>
                <w:sz w:val="24"/>
              </w:rPr>
              <w:t>проблемы</w:t>
            </w:r>
            <w:r>
              <w:rPr>
                <w:rFonts w:ascii="Times New Roman" w:hAnsi="Times New Roman"/>
                <w:sz w:val="24"/>
              </w:rPr>
              <w:t xml:space="preserve">, </w:t>
            </w:r>
            <w:r>
              <w:rPr>
                <w:rFonts w:ascii="Times New Roman" w:hAnsi="Times New Roman"/>
                <w:sz w:val="24"/>
              </w:rPr>
              <w:t>консультирование</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91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921F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931F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tc>
      </w:tr>
      <w:tr>
        <w:tc>
          <w:tcPr>
            <w:tcW w:type="dxa" w:w="993"/>
            <w:tcBorders>
              <w:top w:color="000000" w:sz="4" w:val="single"/>
              <w:left w:color="000000" w:sz="4" w:val="single"/>
              <w:bottom w:color="000000" w:sz="4" w:val="single"/>
              <w:right w:color="000000" w:sz="4" w:val="single"/>
            </w:tcBorders>
          </w:tcPr>
          <w:p w14:paraId="941F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51F0000">
            <w:pPr>
              <w:pStyle w:val="Style_6"/>
              <w:rPr>
                <w:rFonts w:ascii="Times New Roman" w:hAnsi="Times New Roman"/>
                <w:sz w:val="24"/>
              </w:rPr>
            </w:pPr>
            <w:r>
              <w:rPr>
                <w:rFonts w:ascii="Times New Roman" w:hAnsi="Times New Roman"/>
                <w:sz w:val="24"/>
              </w:rPr>
              <w:t>Посещение</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дому</w:t>
            </w:r>
            <w:r>
              <w:rPr>
                <w:rFonts w:ascii="Times New Roman" w:hAnsi="Times New Roman"/>
                <w:sz w:val="24"/>
              </w:rPr>
              <w:t xml:space="preserve"> </w:t>
            </w:r>
            <w:r>
              <w:rPr>
                <w:rFonts w:ascii="Times New Roman" w:hAnsi="Times New Roman"/>
                <w:sz w:val="24"/>
              </w:rPr>
              <w:t>обучающихся</w:t>
            </w:r>
            <w:r>
              <w:rPr>
                <w:rFonts w:ascii="Times New Roman" w:hAnsi="Times New Roman"/>
                <w:sz w:val="24"/>
              </w:rPr>
              <w:t xml:space="preserve">, </w:t>
            </w:r>
            <w:r>
              <w:rPr>
                <w:rFonts w:ascii="Times New Roman" w:hAnsi="Times New Roman"/>
                <w:sz w:val="24"/>
              </w:rPr>
              <w:t>состоящих</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внутришкольном</w:t>
            </w:r>
            <w:r>
              <w:rPr>
                <w:rFonts w:ascii="Times New Roman" w:hAnsi="Times New Roman"/>
                <w:sz w:val="24"/>
              </w:rPr>
              <w:t xml:space="preserve"> </w:t>
            </w:r>
            <w:r>
              <w:rPr>
                <w:rFonts w:ascii="Times New Roman" w:hAnsi="Times New Roman"/>
                <w:sz w:val="24"/>
              </w:rPr>
              <w:t>контроле</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учете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инспекции</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делам</w:t>
            </w:r>
            <w:r>
              <w:rPr>
                <w:rFonts w:ascii="Times New Roman" w:hAnsi="Times New Roman"/>
                <w:sz w:val="24"/>
              </w:rPr>
              <w:t xml:space="preserve"> </w:t>
            </w:r>
            <w:r>
              <w:rPr>
                <w:rFonts w:ascii="Times New Roman" w:hAnsi="Times New Roman"/>
                <w:sz w:val="24"/>
              </w:rPr>
              <w:t>несовершеннолетних</w:t>
            </w:r>
            <w:r>
              <w:rPr>
                <w:rFonts w:ascii="Times New Roman" w:hAnsi="Times New Roman"/>
                <w:sz w:val="24"/>
              </w:rPr>
              <w:t>. (</w:t>
            </w:r>
            <w:r>
              <w:rPr>
                <w:rFonts w:ascii="Times New Roman" w:hAnsi="Times New Roman"/>
                <w:sz w:val="24"/>
              </w:rPr>
              <w:t>по</w:t>
            </w:r>
            <w:r>
              <w:rPr>
                <w:rFonts w:ascii="Times New Roman" w:hAnsi="Times New Roman"/>
                <w:sz w:val="24"/>
              </w:rPr>
              <w:t xml:space="preserve"> </w:t>
            </w:r>
            <w:r>
              <w:rPr>
                <w:rFonts w:ascii="Times New Roman" w:hAnsi="Times New Roman"/>
                <w:sz w:val="24"/>
              </w:rPr>
              <w:t>запросу</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96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971F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года</w:t>
            </w:r>
          </w:p>
        </w:tc>
        <w:tc>
          <w:tcPr>
            <w:tcW w:type="dxa" w:w="2756"/>
            <w:tcBorders>
              <w:top w:color="000000" w:sz="4" w:val="single"/>
              <w:left w:color="000000" w:sz="4" w:val="single"/>
              <w:bottom w:color="000000" w:sz="4" w:val="single"/>
              <w:right w:color="000000" w:sz="4" w:val="single"/>
            </w:tcBorders>
          </w:tcPr>
          <w:p w14:paraId="981F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991F0000">
            <w:pPr>
              <w:pStyle w:val="Style_6"/>
              <w:rPr>
                <w:rFonts w:ascii="Times New Roman" w:hAnsi="Times New Roman"/>
                <w:sz w:val="24"/>
              </w:rPr>
            </w:pPr>
          </w:p>
        </w:tc>
      </w:tr>
      <w:tr>
        <w:tc>
          <w:tcPr>
            <w:tcW w:type="dxa" w:w="993"/>
            <w:tcBorders>
              <w:top w:color="000000" w:sz="4" w:val="single"/>
              <w:left w:color="000000" w:sz="4" w:val="single"/>
              <w:bottom w:color="000000" w:sz="4" w:val="single"/>
              <w:right w:color="000000" w:sz="4" w:val="single"/>
            </w:tcBorders>
          </w:tcPr>
          <w:p w14:paraId="9A1F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B1F0000">
            <w:pPr>
              <w:pStyle w:val="Style_6"/>
              <w:rPr>
                <w:rFonts w:ascii="Times New Roman" w:hAnsi="Times New Roman"/>
                <w:sz w:val="24"/>
              </w:rPr>
            </w:pPr>
            <w:r>
              <w:rPr>
                <w:rFonts w:ascii="Times New Roman" w:hAnsi="Times New Roman"/>
                <w:sz w:val="24"/>
              </w:rPr>
              <w:t>Контроль</w:t>
            </w:r>
            <w:r>
              <w:rPr>
                <w:rFonts w:ascii="Times New Roman" w:hAnsi="Times New Roman"/>
                <w:sz w:val="24"/>
              </w:rPr>
              <w:t xml:space="preserve"> </w:t>
            </w:r>
            <w:r>
              <w:rPr>
                <w:rFonts w:ascii="Times New Roman" w:hAnsi="Times New Roman"/>
                <w:sz w:val="24"/>
              </w:rPr>
              <w:t>поведения</w:t>
            </w:r>
            <w:r>
              <w:rPr>
                <w:rFonts w:ascii="Times New Roman" w:hAnsi="Times New Roman"/>
                <w:sz w:val="24"/>
              </w:rPr>
              <w:t xml:space="preserve"> </w:t>
            </w:r>
            <w:r>
              <w:rPr>
                <w:rFonts w:ascii="Times New Roman" w:hAnsi="Times New Roman"/>
                <w:sz w:val="24"/>
              </w:rPr>
              <w:t>учащихся</w:t>
            </w:r>
            <w:r>
              <w:rPr>
                <w:rFonts w:ascii="Times New Roman" w:hAnsi="Times New Roman"/>
                <w:sz w:val="24"/>
              </w:rPr>
              <w:t xml:space="preserve">, </w:t>
            </w:r>
            <w:r>
              <w:rPr>
                <w:rFonts w:ascii="Times New Roman" w:hAnsi="Times New Roman"/>
                <w:sz w:val="24"/>
              </w:rPr>
              <w:t>часто</w:t>
            </w:r>
            <w:r>
              <w:rPr>
                <w:rFonts w:ascii="Times New Roman" w:hAnsi="Times New Roman"/>
                <w:sz w:val="24"/>
              </w:rPr>
              <w:t xml:space="preserve"> </w:t>
            </w:r>
            <w:r>
              <w:rPr>
                <w:rFonts w:ascii="Times New Roman" w:hAnsi="Times New Roman"/>
                <w:sz w:val="24"/>
              </w:rPr>
              <w:t>нарушающих</w:t>
            </w:r>
            <w:r>
              <w:rPr>
                <w:rFonts w:ascii="Times New Roman" w:hAnsi="Times New Roman"/>
                <w:sz w:val="24"/>
              </w:rPr>
              <w:t xml:space="preserve"> </w:t>
            </w:r>
            <w:r>
              <w:rPr>
                <w:rFonts w:ascii="Times New Roman" w:hAnsi="Times New Roman"/>
                <w:sz w:val="24"/>
              </w:rPr>
              <w:t>дисциплину</w:t>
            </w:r>
            <w:r>
              <w:rPr>
                <w:rFonts w:ascii="Times New Roman" w:hAnsi="Times New Roman"/>
                <w:sz w:val="24"/>
              </w:rPr>
              <w:t xml:space="preserve">, </w:t>
            </w:r>
            <w:r>
              <w:rPr>
                <w:rFonts w:ascii="Times New Roman" w:hAnsi="Times New Roman"/>
                <w:sz w:val="24"/>
              </w:rPr>
              <w:t>пропускающих</w:t>
            </w:r>
            <w:r>
              <w:rPr>
                <w:rFonts w:ascii="Times New Roman" w:hAnsi="Times New Roman"/>
                <w:sz w:val="24"/>
              </w:rPr>
              <w:t xml:space="preserve"> </w:t>
            </w:r>
            <w:r>
              <w:rPr>
                <w:rFonts w:ascii="Times New Roman" w:hAnsi="Times New Roman"/>
                <w:sz w:val="24"/>
              </w:rPr>
              <w:t>занятия</w:t>
            </w:r>
            <w:r>
              <w:rPr>
                <w:rFonts w:ascii="Times New Roman" w:hAnsi="Times New Roman"/>
                <w:sz w:val="24"/>
              </w:rPr>
              <w:t xml:space="preserve"> </w:t>
            </w:r>
            <w:r>
              <w:rPr>
                <w:rFonts w:ascii="Times New Roman" w:hAnsi="Times New Roman"/>
                <w:sz w:val="24"/>
              </w:rPr>
              <w:t>без</w:t>
            </w:r>
            <w:r>
              <w:rPr>
                <w:rFonts w:ascii="Times New Roman" w:hAnsi="Times New Roman"/>
                <w:sz w:val="24"/>
              </w:rPr>
              <w:t xml:space="preserve"> </w:t>
            </w:r>
            <w:r>
              <w:rPr>
                <w:rFonts w:ascii="Times New Roman" w:hAnsi="Times New Roman"/>
                <w:sz w:val="24"/>
              </w:rPr>
              <w:t>уважительной</w:t>
            </w:r>
            <w:r>
              <w:rPr>
                <w:rFonts w:ascii="Times New Roman" w:hAnsi="Times New Roman"/>
                <w:sz w:val="24"/>
              </w:rPr>
              <w:t xml:space="preserve"> </w:t>
            </w:r>
            <w:r>
              <w:rPr>
                <w:rFonts w:ascii="Times New Roman" w:hAnsi="Times New Roman"/>
                <w:sz w:val="24"/>
              </w:rPr>
              <w:t>причины</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9C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9D1F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9E1F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p w14:paraId="9F1F0000">
            <w:pPr>
              <w:pStyle w:val="Style_6"/>
              <w:rPr>
                <w:rFonts w:ascii="Times New Roman" w:hAnsi="Times New Roman"/>
                <w:sz w:val="24"/>
              </w:rPr>
            </w:pPr>
          </w:p>
        </w:tc>
      </w:tr>
      <w:tr>
        <w:tc>
          <w:tcPr>
            <w:tcW w:type="dxa" w:w="993"/>
            <w:tcBorders>
              <w:top w:color="000000" w:sz="4" w:val="single"/>
              <w:left w:color="000000" w:sz="4" w:val="single"/>
              <w:bottom w:color="000000" w:sz="4" w:val="single"/>
              <w:right w:color="000000" w:sz="4" w:val="single"/>
            </w:tcBorders>
          </w:tcPr>
          <w:p w14:paraId="A01F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A11F0000">
            <w:pPr>
              <w:pStyle w:val="Style_6"/>
              <w:rPr>
                <w:rFonts w:ascii="Times New Roman" w:hAnsi="Times New Roman"/>
                <w:sz w:val="24"/>
              </w:rPr>
            </w:pPr>
            <w:r>
              <w:rPr>
                <w:rFonts w:ascii="Times New Roman" w:hAnsi="Times New Roman"/>
                <w:sz w:val="24"/>
              </w:rPr>
              <w:t>Контроль</w:t>
            </w:r>
            <w:r>
              <w:rPr>
                <w:rFonts w:ascii="Times New Roman" w:hAnsi="Times New Roman"/>
                <w:sz w:val="24"/>
              </w:rPr>
              <w:t xml:space="preserve"> </w:t>
            </w:r>
            <w:r>
              <w:rPr>
                <w:rFonts w:ascii="Times New Roman" w:hAnsi="Times New Roman"/>
                <w:sz w:val="24"/>
              </w:rPr>
              <w:t>посещаемости</w:t>
            </w:r>
            <w:r>
              <w:rPr>
                <w:rFonts w:ascii="Times New Roman" w:hAnsi="Times New Roman"/>
                <w:sz w:val="24"/>
              </w:rPr>
              <w:t xml:space="preserve"> </w:t>
            </w:r>
            <w:r>
              <w:rPr>
                <w:rFonts w:ascii="Times New Roman" w:hAnsi="Times New Roman"/>
                <w:sz w:val="24"/>
              </w:rPr>
              <w:t>учебных</w:t>
            </w:r>
            <w:r>
              <w:rPr>
                <w:rFonts w:ascii="Times New Roman" w:hAnsi="Times New Roman"/>
                <w:sz w:val="24"/>
              </w:rPr>
              <w:t xml:space="preserve"> </w:t>
            </w:r>
            <w:r>
              <w:rPr>
                <w:rFonts w:ascii="Times New Roman" w:hAnsi="Times New Roman"/>
                <w:sz w:val="24"/>
              </w:rPr>
              <w:t>занятий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месяца</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A2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A31F0000">
            <w:pPr>
              <w:pStyle w:val="Style_6"/>
              <w:rPr>
                <w:rFonts w:ascii="Times New Roman" w:hAnsi="Times New Roman"/>
                <w:sz w:val="24"/>
              </w:rPr>
            </w:pPr>
            <w:r>
              <w:rPr>
                <w:rFonts w:ascii="Times New Roman" w:hAnsi="Times New Roman"/>
                <w:sz w:val="24"/>
              </w:rPr>
              <w:t>ежемесячно</w:t>
            </w:r>
            <w:r>
              <w:rPr>
                <w:rFonts w:ascii="Times New Roman" w:hAnsi="Times New Roman"/>
                <w:sz w:val="24"/>
              </w:rPr>
              <w:t xml:space="preserve"> </w:t>
            </w:r>
          </w:p>
        </w:tc>
        <w:tc>
          <w:tcPr>
            <w:tcW w:type="dxa" w:w="2756"/>
            <w:tcBorders>
              <w:top w:color="000000" w:sz="4" w:val="single"/>
              <w:left w:color="000000" w:sz="4" w:val="single"/>
              <w:bottom w:color="000000" w:sz="4" w:val="single"/>
              <w:right w:color="000000" w:sz="4" w:val="single"/>
            </w:tcBorders>
          </w:tcPr>
          <w:p w14:paraId="A41F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tc>
      </w:tr>
      <w:tr>
        <w:tc>
          <w:tcPr>
            <w:tcW w:type="dxa" w:w="993"/>
            <w:tcBorders>
              <w:top w:color="000000" w:sz="4" w:val="single"/>
              <w:left w:color="000000" w:sz="4" w:val="single"/>
              <w:bottom w:color="000000" w:sz="4" w:val="single"/>
              <w:right w:color="000000" w:sz="4" w:val="single"/>
            </w:tcBorders>
          </w:tcPr>
          <w:p w14:paraId="A51F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A61F0000">
            <w:pPr>
              <w:pStyle w:val="Style_6"/>
              <w:rPr>
                <w:rFonts w:ascii="Times New Roman" w:hAnsi="Times New Roman"/>
                <w:b w:val="1"/>
                <w:sz w:val="24"/>
              </w:rPr>
            </w:pPr>
            <w:r>
              <w:rPr>
                <w:rFonts w:ascii="Times New Roman" w:hAnsi="Times New Roman"/>
                <w:b w:val="1"/>
                <w:sz w:val="24"/>
              </w:rPr>
              <w:t xml:space="preserve">11. </w:t>
            </w:r>
            <w:r>
              <w:rPr>
                <w:rFonts w:ascii="Times New Roman" w:hAnsi="Times New Roman"/>
                <w:b w:val="1"/>
                <w:sz w:val="24"/>
              </w:rPr>
              <w:t>Профориентация</w:t>
            </w:r>
            <w:r>
              <w:rPr>
                <w:rFonts w:ascii="Times New Roman" w:hAnsi="Times New Roman"/>
                <w:b w:val="1"/>
                <w:sz w:val="24"/>
              </w:rPr>
              <w:t xml:space="preserve"> </w:t>
            </w:r>
          </w:p>
        </w:tc>
      </w:tr>
      <w:tr>
        <w:tc>
          <w:tcPr>
            <w:tcW w:type="dxa" w:w="993"/>
            <w:tcBorders>
              <w:top w:color="000000" w:sz="4" w:val="single"/>
              <w:left w:color="000000" w:sz="4" w:val="single"/>
              <w:bottom w:color="000000" w:sz="4" w:val="single"/>
              <w:right w:color="000000" w:sz="4" w:val="single"/>
            </w:tcBorders>
          </w:tcPr>
          <w:p w14:paraId="A71F0000">
            <w:pPr>
              <w:pStyle w:val="Style_6"/>
              <w:ind w:firstLine="0" w:left="74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A81F0000">
            <w:pPr>
              <w:pStyle w:val="Style_6"/>
              <w:rPr>
                <w:rFonts w:ascii="Times New Roman" w:hAnsi="Times New Roman"/>
                <w:sz w:val="24"/>
              </w:rPr>
            </w:pP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уроках</w:t>
            </w:r>
            <w:r>
              <w:rPr>
                <w:rFonts w:ascii="Times New Roman" w:hAnsi="Times New Roman"/>
                <w:sz w:val="24"/>
              </w:rPr>
              <w:t xml:space="preserve"> </w:t>
            </w:r>
            <w:r>
              <w:rPr>
                <w:rFonts w:ascii="Times New Roman" w:hAnsi="Times New Roman"/>
                <w:sz w:val="24"/>
              </w:rPr>
              <w:t>ПроеКТОрии</w:t>
            </w:r>
            <w:r>
              <w:rPr>
                <w:rFonts w:ascii="Times New Roman" w:hAnsi="Times New Roman"/>
                <w:sz w:val="24"/>
              </w:rPr>
              <w:t>,</w:t>
            </w:r>
          </w:p>
          <w:p w14:paraId="A91F0000">
            <w:pPr>
              <w:pStyle w:val="Style_6"/>
              <w:rPr>
                <w:rFonts w:ascii="Times New Roman" w:hAnsi="Times New Roman"/>
                <w:sz w:val="24"/>
              </w:rPr>
            </w:pPr>
            <w:r>
              <w:rPr>
                <w:rFonts w:ascii="Times New Roman" w:hAnsi="Times New Roman"/>
                <w:sz w:val="24"/>
              </w:rPr>
              <w:t>финансовой</w:t>
            </w:r>
            <w:r>
              <w:rPr>
                <w:rFonts w:ascii="Times New Roman" w:hAnsi="Times New Roman"/>
                <w:sz w:val="24"/>
              </w:rPr>
              <w:t xml:space="preserve"> </w:t>
            </w:r>
            <w:r>
              <w:rPr>
                <w:rFonts w:ascii="Times New Roman" w:hAnsi="Times New Roman"/>
                <w:sz w:val="24"/>
              </w:rPr>
              <w:t>грамотности</w:t>
            </w:r>
          </w:p>
        </w:tc>
        <w:tc>
          <w:tcPr>
            <w:tcW w:type="dxa" w:w="1828"/>
            <w:tcBorders>
              <w:top w:color="000000" w:sz="4" w:val="single"/>
              <w:left w:color="000000" w:sz="4" w:val="single"/>
              <w:bottom w:color="000000" w:sz="4" w:val="single"/>
              <w:right w:color="000000" w:sz="4" w:val="single"/>
            </w:tcBorders>
          </w:tcPr>
          <w:p w14:paraId="AA1F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AB1F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года</w:t>
            </w:r>
          </w:p>
        </w:tc>
        <w:tc>
          <w:tcPr>
            <w:tcW w:type="dxa" w:w="2756"/>
            <w:tcBorders>
              <w:top w:color="000000" w:sz="4" w:val="single"/>
              <w:left w:color="000000" w:sz="4" w:val="single"/>
              <w:bottom w:color="000000" w:sz="4" w:val="single"/>
              <w:right w:color="000000" w:sz="4" w:val="single"/>
            </w:tcBorders>
          </w:tcPr>
          <w:p w14:paraId="AC1F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993"/>
            <w:tcBorders>
              <w:top w:color="000000" w:sz="4" w:val="single"/>
              <w:left w:color="000000" w:sz="4" w:val="single"/>
              <w:bottom w:color="000000" w:sz="4" w:val="single"/>
              <w:right w:color="000000" w:sz="4" w:val="single"/>
            </w:tcBorders>
          </w:tcPr>
          <w:p w14:paraId="AD1F0000">
            <w:pPr>
              <w:pStyle w:val="Style_6"/>
              <w:ind w:firstLine="0" w:left="38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AE1F0000">
            <w:pPr>
              <w:pStyle w:val="Style_6"/>
              <w:rPr>
                <w:rFonts w:ascii="Times New Roman" w:hAnsi="Times New Roman"/>
                <w:sz w:val="24"/>
              </w:rPr>
            </w:pPr>
            <w:r>
              <w:rPr>
                <w:rFonts w:ascii="Times New Roman" w:hAnsi="Times New Roman"/>
                <w:color w:val="000000"/>
                <w:sz w:val="24"/>
              </w:rPr>
              <w:t>Серия</w:t>
            </w:r>
            <w:r>
              <w:rPr>
                <w:rFonts w:ascii="Times New Roman" w:hAnsi="Times New Roman"/>
                <w:color w:val="000000"/>
                <w:sz w:val="24"/>
              </w:rPr>
              <w:t xml:space="preserve"> </w:t>
            </w:r>
            <w:r>
              <w:rPr>
                <w:rFonts w:ascii="Times New Roman" w:hAnsi="Times New Roman"/>
                <w:color w:val="000000"/>
                <w:sz w:val="24"/>
              </w:rPr>
              <w:t>игр</w:t>
            </w:r>
            <w:r>
              <w:rPr>
                <w:rFonts w:ascii="Times New Roman" w:hAnsi="Times New Roman"/>
                <w:color w:val="000000"/>
                <w:sz w:val="24"/>
              </w:rPr>
              <w:t xml:space="preserve"> </w:t>
            </w:r>
            <w:r>
              <w:rPr>
                <w:rFonts w:ascii="Times New Roman" w:hAnsi="Times New Roman"/>
                <w:color w:val="000000"/>
                <w:sz w:val="24"/>
              </w:rPr>
              <w:t>«Что</w:t>
            </w:r>
            <w:r>
              <w:rPr>
                <w:rFonts w:ascii="Times New Roman" w:hAnsi="Times New Roman"/>
                <w:color w:val="000000"/>
                <w:sz w:val="24"/>
              </w:rPr>
              <w:t xml:space="preserve">? </w:t>
            </w:r>
            <w:r>
              <w:rPr>
                <w:rFonts w:ascii="Times New Roman" w:hAnsi="Times New Roman"/>
                <w:color w:val="000000"/>
                <w:sz w:val="24"/>
              </w:rPr>
              <w:t>Где</w:t>
            </w:r>
            <w:r>
              <w:rPr>
                <w:rFonts w:ascii="Times New Roman" w:hAnsi="Times New Roman"/>
                <w:color w:val="000000"/>
                <w:sz w:val="24"/>
              </w:rPr>
              <w:t xml:space="preserve">? </w:t>
            </w:r>
            <w:r>
              <w:rPr>
                <w:rFonts w:ascii="Times New Roman" w:hAnsi="Times New Roman"/>
                <w:color w:val="000000"/>
                <w:sz w:val="24"/>
              </w:rPr>
              <w:t>Когда</w:t>
            </w:r>
            <w:r>
              <w:rPr>
                <w:rFonts w:ascii="Times New Roman" w:hAnsi="Times New Roman"/>
                <w:color w:val="000000"/>
                <w:sz w:val="24"/>
              </w:rPr>
              <w:t>?</w:t>
            </w:r>
            <w:r>
              <w:rPr>
                <w:rFonts w:ascii="Times New Roman" w:hAnsi="Times New Roman"/>
                <w:color w:val="000000"/>
                <w:sz w:val="24"/>
              </w:rPr>
              <w:t>»</w:t>
            </w:r>
          </w:p>
        </w:tc>
        <w:tc>
          <w:tcPr>
            <w:tcW w:type="dxa" w:w="1828"/>
            <w:tcBorders>
              <w:top w:color="000000" w:sz="4" w:val="single"/>
              <w:left w:color="000000" w:sz="4" w:val="single"/>
              <w:bottom w:color="000000" w:sz="4" w:val="single"/>
              <w:right w:color="000000" w:sz="4" w:val="single"/>
            </w:tcBorders>
          </w:tcPr>
          <w:p w14:paraId="AF1F0000">
            <w:pPr>
              <w:pStyle w:val="Style_6"/>
              <w:rPr>
                <w:rFonts w:ascii="Times New Roman" w:hAnsi="Times New Roman"/>
                <w:sz w:val="24"/>
              </w:rPr>
            </w:pPr>
            <w:r>
              <w:rPr>
                <w:rFonts w:ascii="Times New Roman" w:hAnsi="Times New Roman"/>
                <w:color w:val="000000"/>
                <w:sz w:val="24"/>
              </w:rPr>
              <w:t>8,9</w:t>
            </w:r>
          </w:p>
        </w:tc>
        <w:tc>
          <w:tcPr>
            <w:tcW w:type="dxa" w:w="1970"/>
            <w:tcBorders>
              <w:top w:color="000000" w:sz="4" w:val="single"/>
              <w:left w:color="000000" w:sz="4" w:val="single"/>
              <w:bottom w:color="000000" w:sz="4" w:val="single"/>
              <w:right w:color="000000" w:sz="4" w:val="single"/>
            </w:tcBorders>
          </w:tcPr>
          <w:p w14:paraId="B01F0000">
            <w:pPr>
              <w:pStyle w:val="Style_6"/>
              <w:rPr>
                <w:rFonts w:ascii="Times New Roman" w:hAnsi="Times New Roman"/>
                <w:sz w:val="24"/>
              </w:rPr>
            </w:pPr>
            <w:r>
              <w:rPr>
                <w:rFonts w:ascii="Times New Roman" w:hAnsi="Times New Roman"/>
                <w:sz w:val="24"/>
              </w:rPr>
              <w:t>Декабрь</w:t>
            </w:r>
          </w:p>
        </w:tc>
        <w:tc>
          <w:tcPr>
            <w:tcW w:type="dxa" w:w="2756"/>
            <w:tcBorders>
              <w:top w:color="000000" w:sz="4" w:val="single"/>
              <w:left w:color="000000" w:sz="4" w:val="single"/>
              <w:bottom w:color="000000" w:sz="4" w:val="single"/>
              <w:right w:color="000000" w:sz="4" w:val="single"/>
            </w:tcBorders>
          </w:tcPr>
          <w:p w14:paraId="B11F0000">
            <w:pPr>
              <w:pStyle w:val="Style_6"/>
              <w:rPr>
                <w:rFonts w:ascii="Times New Roman" w:hAnsi="Times New Roman"/>
                <w:sz w:val="24"/>
              </w:rPr>
            </w:pPr>
            <w:r>
              <w:rPr>
                <w:rFonts w:ascii="Times New Roman" w:hAnsi="Times New Roman"/>
                <w:color w:val="000000"/>
                <w:sz w:val="24"/>
              </w:rPr>
              <w:t>Демидова</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w:t>
            </w:r>
            <w:r>
              <w:rPr>
                <w:rFonts w:ascii="Times New Roman" w:hAnsi="Times New Roman"/>
                <w:color w:val="000000"/>
                <w:sz w:val="24"/>
              </w:rPr>
              <w:t>Н</w:t>
            </w:r>
            <w:r>
              <w:rPr>
                <w:rFonts w:ascii="Times New Roman" w:hAnsi="Times New Roman"/>
                <w:color w:val="000000"/>
                <w:sz w:val="24"/>
              </w:rPr>
              <w:t>.</w:t>
            </w:r>
          </w:p>
        </w:tc>
      </w:tr>
    </w:tbl>
    <w:p w14:paraId="B21F0000">
      <w:pPr>
        <w:rPr>
          <w:b w:val="1"/>
        </w:rPr>
      </w:pPr>
    </w:p>
    <w:p w14:paraId="B31F0000">
      <w:pPr>
        <w:rPr>
          <w:b w:val="1"/>
        </w:rPr>
      </w:pPr>
    </w:p>
    <w:p w14:paraId="B41F0000">
      <w:pPr>
        <w:rPr>
          <w:b w:val="1"/>
        </w:rPr>
      </w:pPr>
    </w:p>
    <w:p w14:paraId="B51F0000">
      <w:pPr>
        <w:rPr>
          <w:b w:val="1"/>
        </w:rPr>
      </w:pPr>
      <w:r>
        <w:rPr>
          <w:b w:val="1"/>
        </w:rPr>
        <w:t>ЯНВАРЬ</w:t>
      </w:r>
    </w:p>
    <w:tbl>
      <w:tblPr>
        <w:tblStyle w:val="Style_13"/>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51"/>
        <w:gridCol w:w="2920"/>
        <w:gridCol w:w="1828"/>
        <w:gridCol w:w="1970"/>
        <w:gridCol w:w="2756"/>
      </w:tblGrid>
      <w:tr>
        <w:tc>
          <w:tcPr>
            <w:tcW w:type="dxa" w:w="851"/>
            <w:tcBorders>
              <w:top w:color="000000" w:sz="4" w:val="single"/>
              <w:left w:color="000000" w:sz="4" w:val="single"/>
              <w:bottom w:color="000000" w:sz="4" w:val="single"/>
              <w:right w:color="000000" w:sz="4" w:val="single"/>
            </w:tcBorders>
          </w:tcPr>
          <w:p w14:paraId="B61F0000">
            <w:pPr>
              <w:pStyle w:val="Style_6"/>
              <w:rPr>
                <w:rFonts w:ascii="Times New Roman" w:hAnsi="Times New Roman"/>
                <w:b w:val="1"/>
                <w:sz w:val="24"/>
              </w:rPr>
            </w:pPr>
            <w:r>
              <w:rPr>
                <w:rFonts w:ascii="Times New Roman" w:hAnsi="Times New Roman"/>
                <w:b w:val="1"/>
                <w:sz w:val="24"/>
              </w:rPr>
              <w:t>№</w:t>
            </w:r>
          </w:p>
        </w:tc>
        <w:tc>
          <w:tcPr>
            <w:tcW w:type="dxa" w:w="2920"/>
            <w:tcBorders>
              <w:top w:color="000000" w:sz="4" w:val="single"/>
              <w:left w:color="000000" w:sz="4" w:val="single"/>
              <w:bottom w:color="000000" w:sz="4" w:val="single"/>
              <w:right w:color="000000" w:sz="4" w:val="single"/>
            </w:tcBorders>
          </w:tcPr>
          <w:p w14:paraId="B71F0000">
            <w:pPr>
              <w:pStyle w:val="Style_6"/>
              <w:rPr>
                <w:rFonts w:ascii="Times New Roman" w:hAnsi="Times New Roman"/>
                <w:b w:val="1"/>
                <w:sz w:val="24"/>
              </w:rPr>
            </w:pPr>
            <w:r>
              <w:rPr>
                <w:rFonts w:ascii="Times New Roman" w:hAnsi="Times New Roman"/>
                <w:b w:val="1"/>
                <w:sz w:val="24"/>
              </w:rPr>
              <w:t>События</w:t>
            </w:r>
          </w:p>
        </w:tc>
        <w:tc>
          <w:tcPr>
            <w:tcW w:type="dxa" w:w="1828"/>
            <w:tcBorders>
              <w:top w:color="000000" w:sz="4" w:val="single"/>
              <w:left w:color="000000" w:sz="4" w:val="single"/>
              <w:bottom w:color="000000" w:sz="4" w:val="single"/>
              <w:right w:color="000000" w:sz="4" w:val="single"/>
            </w:tcBorders>
          </w:tcPr>
          <w:p w14:paraId="B81F0000">
            <w:pPr>
              <w:pStyle w:val="Style_6"/>
              <w:rPr>
                <w:rFonts w:ascii="Times New Roman" w:hAnsi="Times New Roman"/>
                <w:b w:val="1"/>
                <w:sz w:val="24"/>
              </w:rPr>
            </w:pPr>
            <w:r>
              <w:rPr>
                <w:rFonts w:ascii="Times New Roman" w:hAnsi="Times New Roman"/>
                <w:b w:val="1"/>
                <w:sz w:val="24"/>
              </w:rPr>
              <w:t>Классы</w:t>
            </w:r>
          </w:p>
        </w:tc>
        <w:tc>
          <w:tcPr>
            <w:tcW w:type="dxa" w:w="1970"/>
            <w:tcBorders>
              <w:top w:color="000000" w:sz="4" w:val="single"/>
              <w:left w:color="000000" w:sz="4" w:val="single"/>
              <w:bottom w:color="000000" w:sz="4" w:val="single"/>
              <w:right w:color="000000" w:sz="4" w:val="single"/>
            </w:tcBorders>
          </w:tcPr>
          <w:p w14:paraId="B91F0000">
            <w:pPr>
              <w:pStyle w:val="Style_6"/>
              <w:rPr>
                <w:rFonts w:ascii="Times New Roman" w:hAnsi="Times New Roman"/>
                <w:b w:val="1"/>
                <w:sz w:val="24"/>
              </w:rPr>
            </w:pPr>
            <w:r>
              <w:rPr>
                <w:rFonts w:ascii="Times New Roman" w:hAnsi="Times New Roman"/>
                <w:b w:val="1"/>
                <w:sz w:val="24"/>
              </w:rPr>
              <w:t>Сроки</w:t>
            </w:r>
          </w:p>
        </w:tc>
        <w:tc>
          <w:tcPr>
            <w:tcW w:type="dxa" w:w="2756"/>
            <w:tcBorders>
              <w:top w:color="000000" w:sz="4" w:val="single"/>
              <w:left w:color="000000" w:sz="4" w:val="single"/>
              <w:bottom w:color="000000" w:sz="4" w:val="single"/>
              <w:right w:color="000000" w:sz="4" w:val="single"/>
            </w:tcBorders>
          </w:tcPr>
          <w:p w14:paraId="BA1F0000">
            <w:pPr>
              <w:pStyle w:val="Style_6"/>
              <w:rPr>
                <w:rFonts w:ascii="Times New Roman" w:hAnsi="Times New Roman"/>
                <w:b w:val="1"/>
                <w:sz w:val="24"/>
              </w:rPr>
            </w:pPr>
            <w:r>
              <w:rPr>
                <w:rFonts w:ascii="Times New Roman" w:hAnsi="Times New Roman"/>
                <w:b w:val="1"/>
                <w:sz w:val="24"/>
              </w:rPr>
              <w:t>Ответственные</w:t>
            </w:r>
          </w:p>
        </w:tc>
      </w:tr>
      <w:tr>
        <w:trPr>
          <w:trHeight w:hRule="atLeast" w:val="85"/>
        </w:trPr>
        <w:tc>
          <w:tcPr>
            <w:tcW w:type="dxa" w:w="851"/>
            <w:tcBorders>
              <w:top w:color="000000" w:sz="4" w:val="single"/>
              <w:left w:color="000000" w:sz="4" w:val="single"/>
              <w:bottom w:color="000000" w:sz="4" w:val="single"/>
              <w:right w:color="000000" w:sz="4" w:val="single"/>
            </w:tcBorders>
          </w:tcPr>
          <w:p w14:paraId="BB1F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BC1F0000">
            <w:pPr>
              <w:pStyle w:val="Style_6"/>
              <w:rPr>
                <w:rFonts w:ascii="Times New Roman" w:hAnsi="Times New Roman"/>
                <w:b w:val="1"/>
                <w:i w:val="1"/>
                <w:sz w:val="24"/>
              </w:rPr>
            </w:pPr>
            <w:r>
              <w:rPr>
                <w:rFonts w:ascii="Times New Roman" w:hAnsi="Times New Roman"/>
                <w:b w:val="1"/>
                <w:i w:val="1"/>
                <w:sz w:val="24"/>
              </w:rPr>
              <w:t xml:space="preserve">1. </w:t>
            </w:r>
            <w:r>
              <w:rPr>
                <w:rFonts w:ascii="Times New Roman" w:hAnsi="Times New Roman"/>
                <w:b w:val="1"/>
                <w:i w:val="1"/>
                <w:sz w:val="24"/>
              </w:rPr>
              <w:t>Основные</w:t>
            </w:r>
            <w:r>
              <w:rPr>
                <w:rFonts w:ascii="Times New Roman" w:hAnsi="Times New Roman"/>
                <w:b w:val="1"/>
                <w:i w:val="1"/>
                <w:sz w:val="24"/>
              </w:rPr>
              <w:t xml:space="preserve"> </w:t>
            </w:r>
            <w:r>
              <w:rPr>
                <w:rFonts w:ascii="Times New Roman" w:hAnsi="Times New Roman"/>
                <w:b w:val="1"/>
                <w:i w:val="1"/>
                <w:sz w:val="24"/>
              </w:rPr>
              <w:t>школьные</w:t>
            </w:r>
            <w:r>
              <w:rPr>
                <w:rFonts w:ascii="Times New Roman" w:hAnsi="Times New Roman"/>
                <w:b w:val="1"/>
                <w:i w:val="1"/>
                <w:sz w:val="24"/>
              </w:rPr>
              <w:t xml:space="preserve"> </w:t>
            </w:r>
            <w:r>
              <w:rPr>
                <w:rFonts w:ascii="Times New Roman" w:hAnsi="Times New Roman"/>
                <w:b w:val="1"/>
                <w:i w:val="1"/>
                <w:sz w:val="24"/>
              </w:rPr>
              <w:t>дела</w:t>
            </w:r>
          </w:p>
        </w:tc>
      </w:tr>
      <w:tr>
        <w:tc>
          <w:tcPr>
            <w:tcW w:type="dxa" w:w="851"/>
            <w:tcBorders>
              <w:top w:color="000000" w:sz="4" w:val="single"/>
              <w:left w:color="000000" w:sz="4" w:val="single"/>
              <w:bottom w:color="000000" w:sz="4" w:val="single"/>
              <w:right w:color="000000" w:sz="4" w:val="single"/>
            </w:tcBorders>
          </w:tcPr>
          <w:p w14:paraId="BD1F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E1F0000">
            <w:pPr>
              <w:pStyle w:val="Style_6"/>
              <w:rPr>
                <w:rFonts w:ascii="Times New Roman" w:hAnsi="Times New Roman"/>
                <w:sz w:val="24"/>
              </w:rPr>
            </w:pPr>
            <w:r>
              <w:rPr>
                <w:rFonts w:ascii="Times New Roman" w:hAnsi="Times New Roman"/>
                <w:sz w:val="24"/>
              </w:rPr>
              <w:t>Час</w:t>
            </w:r>
            <w:r>
              <w:rPr>
                <w:rFonts w:ascii="Times New Roman" w:hAnsi="Times New Roman"/>
                <w:sz w:val="24"/>
              </w:rPr>
              <w:t xml:space="preserve"> </w:t>
            </w:r>
            <w:r>
              <w:rPr>
                <w:rFonts w:ascii="Times New Roman" w:hAnsi="Times New Roman"/>
                <w:sz w:val="24"/>
              </w:rPr>
              <w:t>здоровья</w:t>
            </w:r>
          </w:p>
        </w:tc>
        <w:tc>
          <w:tcPr>
            <w:tcW w:type="dxa" w:w="1828"/>
            <w:tcBorders>
              <w:top w:color="000000" w:sz="4" w:val="single"/>
              <w:left w:color="000000" w:sz="4" w:val="single"/>
              <w:bottom w:color="000000" w:sz="4" w:val="single"/>
              <w:right w:color="000000" w:sz="4" w:val="single"/>
            </w:tcBorders>
          </w:tcPr>
          <w:p w14:paraId="BF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C01F0000">
            <w:pPr>
              <w:pStyle w:val="Style_6"/>
              <w:rPr>
                <w:rFonts w:ascii="Times New Roman" w:hAnsi="Times New Roman"/>
                <w:sz w:val="24"/>
              </w:rPr>
            </w:pPr>
            <w:r>
              <w:rPr>
                <w:rFonts w:ascii="Times New Roman" w:hAnsi="Times New Roman"/>
                <w:sz w:val="24"/>
              </w:rPr>
              <w:t xml:space="preserve">6 </w:t>
            </w:r>
            <w:r>
              <w:rPr>
                <w:rFonts w:ascii="Times New Roman" w:hAnsi="Times New Roman"/>
                <w:sz w:val="24"/>
              </w:rPr>
              <w:t>января</w:t>
            </w:r>
            <w:r>
              <w:rPr>
                <w:rFonts w:ascii="Times New Roman" w:hAnsi="Times New Roman"/>
                <w:sz w:val="24"/>
              </w:rPr>
              <w:t xml:space="preserve">-29 </w:t>
            </w:r>
            <w:r>
              <w:rPr>
                <w:rFonts w:ascii="Times New Roman" w:hAnsi="Times New Roman"/>
                <w:sz w:val="24"/>
              </w:rPr>
              <w:t>февраля</w:t>
            </w:r>
          </w:p>
        </w:tc>
        <w:tc>
          <w:tcPr>
            <w:tcW w:type="dxa" w:w="2756"/>
            <w:tcBorders>
              <w:top w:color="000000" w:sz="4" w:val="single"/>
              <w:left w:color="000000" w:sz="4" w:val="single"/>
              <w:bottom w:color="000000" w:sz="4" w:val="single"/>
              <w:right w:color="000000" w:sz="4" w:val="single"/>
            </w:tcBorders>
          </w:tcPr>
          <w:p w14:paraId="C11F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физкультуры</w:t>
            </w:r>
          </w:p>
        </w:tc>
      </w:tr>
      <w:tr>
        <w:tc>
          <w:tcPr>
            <w:tcW w:type="dxa" w:w="851"/>
            <w:tcBorders>
              <w:top w:color="000000" w:sz="4" w:val="single"/>
              <w:left w:color="000000" w:sz="4" w:val="single"/>
              <w:bottom w:color="000000" w:sz="4" w:val="single"/>
              <w:right w:color="000000" w:sz="4" w:val="single"/>
            </w:tcBorders>
          </w:tcPr>
          <w:p w14:paraId="C21F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31F0000">
            <w:pPr>
              <w:pStyle w:val="Style_6"/>
              <w:rPr>
                <w:rFonts w:ascii="Times New Roman" w:hAnsi="Times New Roman"/>
                <w:sz w:val="24"/>
              </w:rPr>
            </w:pPr>
            <w:r>
              <w:rPr>
                <w:rFonts w:ascii="Times New Roman" w:hAnsi="Times New Roman"/>
                <w:sz w:val="24"/>
              </w:rPr>
              <w:t>Рождество</w:t>
            </w:r>
            <w:r>
              <w:rPr>
                <w:rFonts w:ascii="Times New Roman" w:hAnsi="Times New Roman"/>
                <w:sz w:val="24"/>
              </w:rPr>
              <w:t xml:space="preserve"> </w:t>
            </w:r>
            <w:r>
              <w:rPr>
                <w:rFonts w:ascii="Times New Roman" w:hAnsi="Times New Roman"/>
                <w:sz w:val="24"/>
              </w:rPr>
              <w:t>Христово</w:t>
            </w:r>
          </w:p>
        </w:tc>
        <w:tc>
          <w:tcPr>
            <w:tcW w:type="dxa" w:w="1828"/>
            <w:tcBorders>
              <w:top w:color="000000" w:sz="4" w:val="single"/>
              <w:left w:color="000000" w:sz="4" w:val="single"/>
              <w:bottom w:color="000000" w:sz="4" w:val="single"/>
              <w:right w:color="000000" w:sz="4" w:val="single"/>
            </w:tcBorders>
          </w:tcPr>
          <w:p w14:paraId="C4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C51F0000">
            <w:pPr>
              <w:pStyle w:val="Style_6"/>
              <w:rPr>
                <w:rFonts w:ascii="Times New Roman" w:hAnsi="Times New Roman"/>
                <w:sz w:val="24"/>
              </w:rPr>
            </w:pPr>
            <w:r>
              <w:rPr>
                <w:rFonts w:ascii="Times New Roman" w:hAnsi="Times New Roman"/>
                <w:sz w:val="24"/>
              </w:rPr>
              <w:t>09.01</w:t>
            </w:r>
          </w:p>
        </w:tc>
        <w:tc>
          <w:tcPr>
            <w:tcW w:type="dxa" w:w="2756"/>
            <w:tcBorders>
              <w:top w:color="000000" w:sz="4" w:val="single"/>
              <w:left w:color="000000" w:sz="4" w:val="single"/>
              <w:bottom w:color="000000" w:sz="4" w:val="single"/>
              <w:right w:color="000000" w:sz="4" w:val="single"/>
            </w:tcBorders>
          </w:tcPr>
          <w:p w14:paraId="C61F0000">
            <w:pPr>
              <w:pStyle w:val="Style_6"/>
              <w:rPr>
                <w:rFonts w:ascii="Times New Roman" w:hAnsi="Times New Roman"/>
                <w:sz w:val="24"/>
              </w:rPr>
            </w:pPr>
            <w:r>
              <w:rPr>
                <w:rFonts w:ascii="Times New Roman" w:hAnsi="Times New Roman"/>
                <w:sz w:val="24"/>
              </w:rPr>
              <w:t>Филатова</w:t>
            </w:r>
            <w:r>
              <w:rPr>
                <w:rFonts w:ascii="Times New Roman" w:hAnsi="Times New Roman"/>
                <w:sz w:val="24"/>
              </w:rPr>
              <w:t xml:space="preserve"> </w:t>
            </w:r>
            <w:r>
              <w:rPr>
                <w:rFonts w:ascii="Times New Roman" w:hAnsi="Times New Roman"/>
                <w:sz w:val="24"/>
              </w:rPr>
              <w:t>О</w:t>
            </w:r>
            <w:r>
              <w:rPr>
                <w:rFonts w:ascii="Times New Roman" w:hAnsi="Times New Roman"/>
                <w:sz w:val="24"/>
              </w:rPr>
              <w:t>.</w:t>
            </w:r>
            <w:r>
              <w:rPr>
                <w:rFonts w:ascii="Times New Roman" w:hAnsi="Times New Roman"/>
                <w:sz w:val="24"/>
              </w:rPr>
              <w:t>В</w:t>
            </w:r>
            <w:r>
              <w:rPr>
                <w:rFonts w:ascii="Times New Roman" w:hAnsi="Times New Roman"/>
                <w:sz w:val="24"/>
              </w:rPr>
              <w:t>.</w:t>
            </w:r>
          </w:p>
        </w:tc>
      </w:tr>
      <w:tr>
        <w:tc>
          <w:tcPr>
            <w:tcW w:type="dxa" w:w="851"/>
            <w:tcBorders>
              <w:top w:color="000000" w:sz="4" w:val="single"/>
              <w:left w:color="000000" w:sz="4" w:val="single"/>
              <w:bottom w:color="000000" w:sz="4" w:val="single"/>
              <w:right w:color="000000" w:sz="4" w:val="single"/>
            </w:tcBorders>
          </w:tcPr>
          <w:p w14:paraId="C71F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81F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российского</w:t>
            </w:r>
            <w:r>
              <w:rPr>
                <w:rFonts w:ascii="Times New Roman" w:hAnsi="Times New Roman"/>
                <w:sz w:val="24"/>
              </w:rPr>
              <w:t xml:space="preserve"> </w:t>
            </w:r>
            <w:r>
              <w:rPr>
                <w:rFonts w:ascii="Times New Roman" w:hAnsi="Times New Roman"/>
                <w:sz w:val="24"/>
              </w:rPr>
              <w:t>студенчества</w:t>
            </w:r>
            <w:r>
              <w:rPr>
                <w:rFonts w:ascii="Times New Roman" w:hAnsi="Times New Roman"/>
                <w:sz w:val="24"/>
              </w:rPr>
              <w:t xml:space="preserve"> </w:t>
            </w:r>
            <w:r>
              <w:rPr>
                <w:rFonts w:ascii="Times New Roman" w:hAnsi="Times New Roman"/>
                <w:sz w:val="24"/>
              </w:rPr>
              <w:t>«Татьянин</w:t>
            </w:r>
            <w:r>
              <w:rPr>
                <w:rFonts w:ascii="Times New Roman" w:hAnsi="Times New Roman"/>
                <w:sz w:val="24"/>
              </w:rPr>
              <w:t xml:space="preserve"> </w:t>
            </w:r>
            <w:r>
              <w:rPr>
                <w:rFonts w:ascii="Times New Roman" w:hAnsi="Times New Roman"/>
                <w:sz w:val="24"/>
              </w:rPr>
              <w:t>день»</w:t>
            </w:r>
          </w:p>
        </w:tc>
        <w:tc>
          <w:tcPr>
            <w:tcW w:type="dxa" w:w="1828"/>
            <w:tcBorders>
              <w:top w:color="000000" w:sz="4" w:val="single"/>
              <w:left w:color="000000" w:sz="4" w:val="single"/>
              <w:bottom w:color="000000" w:sz="4" w:val="single"/>
              <w:right w:color="000000" w:sz="4" w:val="single"/>
            </w:tcBorders>
          </w:tcPr>
          <w:p w14:paraId="C9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CA1F0000">
            <w:pPr>
              <w:pStyle w:val="Style_6"/>
              <w:rPr>
                <w:rFonts w:ascii="Times New Roman" w:hAnsi="Times New Roman"/>
                <w:sz w:val="24"/>
              </w:rPr>
            </w:pPr>
            <w:r>
              <w:rPr>
                <w:rFonts w:ascii="Times New Roman" w:hAnsi="Times New Roman"/>
                <w:sz w:val="24"/>
              </w:rPr>
              <w:t xml:space="preserve">25 </w:t>
            </w:r>
            <w:r>
              <w:rPr>
                <w:rFonts w:ascii="Times New Roman" w:hAnsi="Times New Roman"/>
                <w:sz w:val="24"/>
              </w:rPr>
              <w:t>января</w:t>
            </w:r>
          </w:p>
        </w:tc>
        <w:tc>
          <w:tcPr>
            <w:tcW w:type="dxa" w:w="2756"/>
            <w:tcBorders>
              <w:top w:color="000000" w:sz="4" w:val="single"/>
              <w:left w:color="000000" w:sz="4" w:val="single"/>
              <w:bottom w:color="000000" w:sz="4" w:val="single"/>
              <w:right w:color="000000" w:sz="4" w:val="single"/>
            </w:tcBorders>
          </w:tcPr>
          <w:p w14:paraId="CB1F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tc>
      </w:tr>
      <w:tr>
        <w:tc>
          <w:tcPr>
            <w:tcW w:type="dxa" w:w="851"/>
            <w:tcBorders>
              <w:top w:color="000000" w:sz="4" w:val="single"/>
              <w:left w:color="000000" w:sz="4" w:val="single"/>
              <w:bottom w:color="000000" w:sz="4" w:val="single"/>
              <w:right w:color="000000" w:sz="4" w:val="single"/>
            </w:tcBorders>
          </w:tcPr>
          <w:p w14:paraId="CC1F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D1F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полного</w:t>
            </w:r>
            <w:r>
              <w:rPr>
                <w:rFonts w:ascii="Times New Roman" w:hAnsi="Times New Roman"/>
                <w:sz w:val="24"/>
              </w:rPr>
              <w:t xml:space="preserve"> </w:t>
            </w:r>
            <w:r>
              <w:rPr>
                <w:rFonts w:ascii="Times New Roman" w:hAnsi="Times New Roman"/>
                <w:sz w:val="24"/>
              </w:rPr>
              <w:t>освобождения</w:t>
            </w:r>
            <w:r>
              <w:rPr>
                <w:rFonts w:ascii="Times New Roman" w:hAnsi="Times New Roman"/>
                <w:sz w:val="24"/>
              </w:rPr>
              <w:t xml:space="preserve"> </w:t>
            </w:r>
            <w:r>
              <w:rPr>
                <w:rFonts w:ascii="Times New Roman" w:hAnsi="Times New Roman"/>
                <w:sz w:val="24"/>
              </w:rPr>
              <w:t>Ленинграда</w:t>
            </w:r>
            <w:r>
              <w:rPr>
                <w:rFonts w:ascii="Times New Roman" w:hAnsi="Times New Roman"/>
                <w:sz w:val="24"/>
              </w:rPr>
              <w:t xml:space="preserve"> </w:t>
            </w:r>
            <w:r>
              <w:rPr>
                <w:rFonts w:ascii="Times New Roman" w:hAnsi="Times New Roman"/>
                <w:sz w:val="24"/>
              </w:rPr>
              <w:t>от</w:t>
            </w:r>
            <w:r>
              <w:rPr>
                <w:rFonts w:ascii="Times New Roman" w:hAnsi="Times New Roman"/>
                <w:sz w:val="24"/>
              </w:rPr>
              <w:t xml:space="preserve"> </w:t>
            </w:r>
            <w:r>
              <w:rPr>
                <w:rFonts w:ascii="Times New Roman" w:hAnsi="Times New Roman"/>
                <w:sz w:val="24"/>
              </w:rPr>
              <w:t>фашисткой</w:t>
            </w:r>
            <w:r>
              <w:rPr>
                <w:rFonts w:ascii="Times New Roman" w:hAnsi="Times New Roman"/>
                <w:sz w:val="24"/>
              </w:rPr>
              <w:t xml:space="preserve"> </w:t>
            </w:r>
            <w:r>
              <w:rPr>
                <w:rFonts w:ascii="Times New Roman" w:hAnsi="Times New Roman"/>
                <w:sz w:val="24"/>
              </w:rPr>
              <w:t>блокады</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CE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CF1F0000">
            <w:pPr>
              <w:pStyle w:val="Style_6"/>
              <w:rPr>
                <w:rFonts w:ascii="Times New Roman" w:hAnsi="Times New Roman"/>
                <w:sz w:val="24"/>
              </w:rPr>
            </w:pPr>
            <w:r>
              <w:rPr>
                <w:rFonts w:ascii="Times New Roman" w:hAnsi="Times New Roman"/>
                <w:sz w:val="24"/>
              </w:rPr>
              <w:t xml:space="preserve">27 </w:t>
            </w:r>
            <w:r>
              <w:rPr>
                <w:rFonts w:ascii="Times New Roman" w:hAnsi="Times New Roman"/>
                <w:sz w:val="24"/>
              </w:rPr>
              <w:t>января</w:t>
            </w:r>
          </w:p>
        </w:tc>
        <w:tc>
          <w:tcPr>
            <w:tcW w:type="dxa" w:w="2756"/>
            <w:tcBorders>
              <w:top w:color="000000" w:sz="4" w:val="single"/>
              <w:left w:color="000000" w:sz="4" w:val="single"/>
              <w:bottom w:color="000000" w:sz="4" w:val="single"/>
              <w:right w:color="000000" w:sz="4" w:val="single"/>
            </w:tcBorders>
          </w:tcPr>
          <w:p w14:paraId="D01F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D11F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tc>
      </w:tr>
      <w:tr>
        <w:tc>
          <w:tcPr>
            <w:tcW w:type="dxa" w:w="851"/>
            <w:tcBorders>
              <w:top w:color="000000" w:sz="4" w:val="single"/>
              <w:left w:color="000000" w:sz="4" w:val="single"/>
              <w:bottom w:color="000000" w:sz="4" w:val="single"/>
              <w:right w:color="000000" w:sz="4" w:val="single"/>
            </w:tcBorders>
          </w:tcPr>
          <w:p w14:paraId="D21F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D31F0000">
            <w:pPr>
              <w:pStyle w:val="Style_6"/>
              <w:rPr>
                <w:rFonts w:ascii="Times New Roman" w:hAnsi="Times New Roman"/>
                <w:b w:val="1"/>
                <w:sz w:val="24"/>
              </w:rPr>
            </w:pPr>
            <w:r>
              <w:rPr>
                <w:rFonts w:ascii="Times New Roman" w:hAnsi="Times New Roman"/>
                <w:b w:val="1"/>
                <w:sz w:val="24"/>
              </w:rPr>
              <w:t xml:space="preserve">2. </w:t>
            </w:r>
            <w:r>
              <w:rPr>
                <w:rFonts w:ascii="Times New Roman" w:hAnsi="Times New Roman"/>
                <w:b w:val="1"/>
                <w:sz w:val="24"/>
              </w:rPr>
              <w:t>Классное</w:t>
            </w:r>
            <w:r>
              <w:rPr>
                <w:rFonts w:ascii="Times New Roman" w:hAnsi="Times New Roman"/>
                <w:b w:val="1"/>
                <w:sz w:val="24"/>
              </w:rPr>
              <w:t xml:space="preserve"> </w:t>
            </w:r>
            <w:r>
              <w:rPr>
                <w:rFonts w:ascii="Times New Roman" w:hAnsi="Times New Roman"/>
                <w:b w:val="1"/>
                <w:sz w:val="24"/>
              </w:rPr>
              <w:t>руководство</w:t>
            </w:r>
          </w:p>
        </w:tc>
      </w:tr>
      <w:tr>
        <w:tc>
          <w:tcPr>
            <w:tcW w:type="dxa" w:w="851"/>
            <w:tcBorders>
              <w:top w:color="000000" w:sz="4" w:val="single"/>
              <w:left w:color="000000" w:sz="4" w:val="single"/>
              <w:bottom w:color="000000" w:sz="4" w:val="single"/>
              <w:right w:color="000000" w:sz="4" w:val="single"/>
            </w:tcBorders>
          </w:tcPr>
          <w:p w14:paraId="D41F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51F0000">
            <w:pPr>
              <w:pStyle w:val="Style_6"/>
              <w:rPr>
                <w:rFonts w:ascii="Times New Roman" w:hAnsi="Times New Roman"/>
                <w:sz w:val="24"/>
              </w:rPr>
            </w:pPr>
            <w:r>
              <w:rPr>
                <w:rFonts w:ascii="Times New Roman" w:hAnsi="Times New Roman"/>
                <w:sz w:val="24"/>
              </w:rPr>
              <w:t>Рождество</w:t>
            </w:r>
            <w:r>
              <w:rPr>
                <w:rFonts w:ascii="Times New Roman" w:hAnsi="Times New Roman"/>
                <w:sz w:val="24"/>
              </w:rPr>
              <w:t xml:space="preserve"> </w:t>
            </w:r>
            <w:r>
              <w:rPr>
                <w:rFonts w:ascii="Times New Roman" w:hAnsi="Times New Roman"/>
                <w:sz w:val="24"/>
              </w:rPr>
              <w:t>Христово</w:t>
            </w:r>
          </w:p>
        </w:tc>
        <w:tc>
          <w:tcPr>
            <w:tcW w:type="dxa" w:w="1828"/>
            <w:tcBorders>
              <w:top w:color="000000" w:sz="4" w:val="single"/>
              <w:left w:color="000000" w:sz="4" w:val="single"/>
              <w:bottom w:color="000000" w:sz="4" w:val="single"/>
              <w:right w:color="000000" w:sz="4" w:val="single"/>
            </w:tcBorders>
          </w:tcPr>
          <w:p w14:paraId="D6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D71F0000">
            <w:pPr>
              <w:pStyle w:val="Style_6"/>
              <w:rPr>
                <w:rFonts w:ascii="Times New Roman" w:hAnsi="Times New Roman"/>
                <w:sz w:val="24"/>
              </w:rPr>
            </w:pPr>
            <w:r>
              <w:rPr>
                <w:rFonts w:ascii="Times New Roman" w:hAnsi="Times New Roman"/>
                <w:sz w:val="24"/>
              </w:rPr>
              <w:t>10.01</w:t>
            </w:r>
          </w:p>
        </w:tc>
        <w:tc>
          <w:tcPr>
            <w:tcW w:type="dxa" w:w="2756"/>
            <w:tcBorders>
              <w:top w:color="000000" w:sz="4" w:val="single"/>
              <w:left w:color="000000" w:sz="4" w:val="single"/>
              <w:bottom w:color="000000" w:sz="4" w:val="single"/>
              <w:right w:color="000000" w:sz="4" w:val="single"/>
            </w:tcBorders>
          </w:tcPr>
          <w:p w14:paraId="D81F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851"/>
            <w:tcBorders>
              <w:top w:color="000000" w:sz="4" w:val="single"/>
              <w:left w:color="000000" w:sz="4" w:val="single"/>
              <w:bottom w:color="000000" w:sz="4" w:val="single"/>
              <w:right w:color="000000" w:sz="4" w:val="single"/>
            </w:tcBorders>
          </w:tcPr>
          <w:p w14:paraId="D91F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A1F0000">
            <w:pPr>
              <w:pStyle w:val="Style_6"/>
              <w:rPr>
                <w:rFonts w:ascii="Times New Roman" w:hAnsi="Times New Roman"/>
                <w:sz w:val="24"/>
              </w:rPr>
            </w:pPr>
            <w:r>
              <w:rPr>
                <w:rFonts w:ascii="Times New Roman" w:hAnsi="Times New Roman"/>
                <w:sz w:val="24"/>
              </w:rPr>
              <w:t>Блокадный</w:t>
            </w:r>
            <w:r>
              <w:rPr>
                <w:rFonts w:ascii="Times New Roman" w:hAnsi="Times New Roman"/>
                <w:sz w:val="24"/>
              </w:rPr>
              <w:t xml:space="preserve"> </w:t>
            </w:r>
            <w:r>
              <w:rPr>
                <w:rFonts w:ascii="Times New Roman" w:hAnsi="Times New Roman"/>
                <w:sz w:val="24"/>
              </w:rPr>
              <w:t>Ленинград</w:t>
            </w:r>
          </w:p>
        </w:tc>
        <w:tc>
          <w:tcPr>
            <w:tcW w:type="dxa" w:w="1828"/>
            <w:tcBorders>
              <w:top w:color="000000" w:sz="4" w:val="single"/>
              <w:left w:color="000000" w:sz="4" w:val="single"/>
              <w:bottom w:color="000000" w:sz="4" w:val="single"/>
              <w:right w:color="000000" w:sz="4" w:val="single"/>
            </w:tcBorders>
          </w:tcPr>
          <w:p w14:paraId="DB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DC1F0000">
            <w:pPr>
              <w:pStyle w:val="Style_6"/>
              <w:rPr>
                <w:rFonts w:ascii="Times New Roman" w:hAnsi="Times New Roman"/>
                <w:sz w:val="24"/>
              </w:rPr>
            </w:pPr>
            <w:r>
              <w:rPr>
                <w:rFonts w:ascii="Times New Roman" w:hAnsi="Times New Roman"/>
                <w:sz w:val="24"/>
              </w:rPr>
              <w:t>24.01</w:t>
            </w:r>
          </w:p>
        </w:tc>
        <w:tc>
          <w:tcPr>
            <w:tcW w:type="dxa" w:w="2756"/>
            <w:tcBorders>
              <w:top w:color="000000" w:sz="4" w:val="single"/>
              <w:left w:color="000000" w:sz="4" w:val="single"/>
              <w:bottom w:color="000000" w:sz="4" w:val="single"/>
              <w:right w:color="000000" w:sz="4" w:val="single"/>
            </w:tcBorders>
          </w:tcPr>
          <w:p w14:paraId="DD1F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851"/>
            <w:tcBorders>
              <w:top w:color="000000" w:sz="4" w:val="single"/>
              <w:left w:color="000000" w:sz="4" w:val="single"/>
              <w:bottom w:color="000000" w:sz="4" w:val="single"/>
              <w:right w:color="000000" w:sz="4" w:val="single"/>
            </w:tcBorders>
          </w:tcPr>
          <w:p w14:paraId="DE1F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F1F0000">
            <w:pPr>
              <w:pStyle w:val="Style_6"/>
              <w:rPr>
                <w:rFonts w:ascii="Times New Roman" w:hAnsi="Times New Roman"/>
                <w:sz w:val="24"/>
              </w:rPr>
            </w:pPr>
            <w:r>
              <w:rPr>
                <w:rFonts w:ascii="Times New Roman" w:hAnsi="Times New Roman"/>
                <w:sz w:val="24"/>
              </w:rPr>
              <w:t xml:space="preserve">80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Победы</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Сталинградской</w:t>
            </w:r>
            <w:r>
              <w:rPr>
                <w:rFonts w:ascii="Times New Roman" w:hAnsi="Times New Roman"/>
                <w:sz w:val="24"/>
              </w:rPr>
              <w:t xml:space="preserve"> </w:t>
            </w:r>
            <w:r>
              <w:rPr>
                <w:rFonts w:ascii="Times New Roman" w:hAnsi="Times New Roman"/>
                <w:sz w:val="24"/>
              </w:rPr>
              <w:t>битве</w:t>
            </w:r>
          </w:p>
        </w:tc>
        <w:tc>
          <w:tcPr>
            <w:tcW w:type="dxa" w:w="1828"/>
            <w:tcBorders>
              <w:top w:color="000000" w:sz="4" w:val="single"/>
              <w:left w:color="000000" w:sz="4" w:val="single"/>
              <w:bottom w:color="000000" w:sz="4" w:val="single"/>
              <w:right w:color="000000" w:sz="4" w:val="single"/>
            </w:tcBorders>
          </w:tcPr>
          <w:p w14:paraId="E0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E11F0000">
            <w:pPr>
              <w:pStyle w:val="Style_6"/>
              <w:rPr>
                <w:rFonts w:ascii="Times New Roman" w:hAnsi="Times New Roman"/>
                <w:sz w:val="24"/>
              </w:rPr>
            </w:pPr>
            <w:r>
              <w:rPr>
                <w:rFonts w:ascii="Times New Roman" w:hAnsi="Times New Roman"/>
                <w:sz w:val="24"/>
              </w:rPr>
              <w:t>31.01</w:t>
            </w:r>
          </w:p>
        </w:tc>
        <w:tc>
          <w:tcPr>
            <w:tcW w:type="dxa" w:w="2756"/>
            <w:tcBorders>
              <w:top w:color="000000" w:sz="4" w:val="single"/>
              <w:left w:color="000000" w:sz="4" w:val="single"/>
              <w:bottom w:color="000000" w:sz="4" w:val="single"/>
              <w:right w:color="000000" w:sz="4" w:val="single"/>
            </w:tcBorders>
          </w:tcPr>
          <w:p w14:paraId="E21F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851"/>
            <w:tcBorders>
              <w:top w:color="000000" w:sz="4" w:val="single"/>
              <w:left w:color="000000" w:sz="4" w:val="single"/>
              <w:bottom w:color="000000" w:sz="4" w:val="single"/>
              <w:right w:color="000000" w:sz="4" w:val="single"/>
            </w:tcBorders>
          </w:tcPr>
          <w:p w14:paraId="E31F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E41F0000">
            <w:pPr>
              <w:pStyle w:val="Style_6"/>
              <w:rPr>
                <w:rFonts w:ascii="Times New Roman" w:hAnsi="Times New Roman"/>
                <w:b w:val="1"/>
                <w:sz w:val="24"/>
              </w:rPr>
            </w:pPr>
            <w:r>
              <w:rPr>
                <w:rFonts w:ascii="Times New Roman" w:hAnsi="Times New Roman"/>
                <w:b w:val="1"/>
                <w:sz w:val="24"/>
              </w:rPr>
              <w:t xml:space="preserve">3. </w:t>
            </w:r>
            <w:r>
              <w:rPr>
                <w:rFonts w:ascii="Times New Roman" w:hAnsi="Times New Roman"/>
                <w:b w:val="1"/>
                <w:sz w:val="24"/>
              </w:rPr>
              <w:t>Школьный</w:t>
            </w:r>
            <w:r>
              <w:rPr>
                <w:rFonts w:ascii="Times New Roman" w:hAnsi="Times New Roman"/>
                <w:b w:val="1"/>
                <w:sz w:val="24"/>
              </w:rPr>
              <w:t xml:space="preserve"> </w:t>
            </w:r>
            <w:r>
              <w:rPr>
                <w:rFonts w:ascii="Times New Roman" w:hAnsi="Times New Roman"/>
                <w:b w:val="1"/>
                <w:sz w:val="24"/>
              </w:rPr>
              <w:t>урок</w:t>
            </w:r>
          </w:p>
        </w:tc>
      </w:tr>
      <w:tr>
        <w:tc>
          <w:tcPr>
            <w:tcW w:type="dxa" w:w="851"/>
            <w:tcBorders>
              <w:top w:color="000000" w:sz="4" w:val="single"/>
              <w:left w:color="000000" w:sz="4" w:val="single"/>
              <w:bottom w:color="000000" w:sz="4" w:val="single"/>
              <w:right w:color="000000" w:sz="4" w:val="single"/>
            </w:tcBorders>
          </w:tcPr>
          <w:p w14:paraId="E51F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61F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памяти</w:t>
            </w:r>
            <w:r>
              <w:rPr>
                <w:rFonts w:ascii="Times New Roman" w:hAnsi="Times New Roman"/>
                <w:sz w:val="24"/>
              </w:rPr>
              <w:t xml:space="preserve"> </w:t>
            </w:r>
            <w:r>
              <w:rPr>
                <w:rFonts w:ascii="Times New Roman" w:hAnsi="Times New Roman"/>
                <w:sz w:val="24"/>
              </w:rPr>
              <w:t>жертв</w:t>
            </w:r>
            <w:r>
              <w:rPr>
                <w:rFonts w:ascii="Times New Roman" w:hAnsi="Times New Roman"/>
                <w:sz w:val="24"/>
              </w:rPr>
              <w:t xml:space="preserve"> </w:t>
            </w:r>
            <w:r>
              <w:rPr>
                <w:rFonts w:ascii="Times New Roman" w:hAnsi="Times New Roman"/>
                <w:sz w:val="24"/>
              </w:rPr>
              <w:t>Холокоста</w:t>
            </w:r>
          </w:p>
        </w:tc>
        <w:tc>
          <w:tcPr>
            <w:tcW w:type="dxa" w:w="1828"/>
            <w:tcBorders>
              <w:top w:color="000000" w:sz="4" w:val="single"/>
              <w:left w:color="000000" w:sz="4" w:val="single"/>
              <w:bottom w:color="000000" w:sz="4" w:val="single"/>
              <w:right w:color="000000" w:sz="4" w:val="single"/>
            </w:tcBorders>
          </w:tcPr>
          <w:p w14:paraId="E71F0000">
            <w:pPr>
              <w:pStyle w:val="Style_6"/>
              <w:rPr>
                <w:rFonts w:ascii="Times New Roman" w:hAnsi="Times New Roman"/>
                <w:sz w:val="24"/>
              </w:rPr>
            </w:pPr>
            <w:r>
              <w:rPr>
                <w:rFonts w:ascii="Times New Roman" w:hAnsi="Times New Roman"/>
                <w:sz w:val="24"/>
              </w:rPr>
              <w:t>7-9</w:t>
            </w:r>
          </w:p>
        </w:tc>
        <w:tc>
          <w:tcPr>
            <w:tcW w:type="dxa" w:w="1970"/>
            <w:tcBorders>
              <w:top w:color="000000" w:sz="4" w:val="single"/>
              <w:left w:color="000000" w:sz="4" w:val="single"/>
              <w:bottom w:color="000000" w:sz="4" w:val="single"/>
              <w:right w:color="000000" w:sz="4" w:val="single"/>
            </w:tcBorders>
          </w:tcPr>
          <w:p w14:paraId="E81F0000">
            <w:pPr>
              <w:pStyle w:val="Style_6"/>
              <w:rPr>
                <w:rFonts w:ascii="Times New Roman" w:hAnsi="Times New Roman"/>
                <w:sz w:val="24"/>
              </w:rPr>
            </w:pPr>
            <w:r>
              <w:rPr>
                <w:rFonts w:ascii="Times New Roman" w:hAnsi="Times New Roman"/>
                <w:sz w:val="24"/>
              </w:rPr>
              <w:t xml:space="preserve">27 </w:t>
            </w:r>
            <w:r>
              <w:rPr>
                <w:rFonts w:ascii="Times New Roman" w:hAnsi="Times New Roman"/>
                <w:sz w:val="24"/>
              </w:rPr>
              <w:t>января</w:t>
            </w:r>
          </w:p>
        </w:tc>
        <w:tc>
          <w:tcPr>
            <w:tcW w:type="dxa" w:w="2756"/>
            <w:tcBorders>
              <w:top w:color="000000" w:sz="4" w:val="single"/>
              <w:left w:color="000000" w:sz="4" w:val="single"/>
              <w:bottom w:color="000000" w:sz="4" w:val="single"/>
              <w:right w:color="000000" w:sz="4" w:val="single"/>
            </w:tcBorders>
          </w:tcPr>
          <w:p w14:paraId="E91F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истории</w:t>
            </w:r>
          </w:p>
        </w:tc>
      </w:tr>
      <w:tr>
        <w:tc>
          <w:tcPr>
            <w:tcW w:type="dxa" w:w="851"/>
            <w:tcBorders>
              <w:top w:color="000000" w:sz="4" w:val="single"/>
              <w:left w:color="000000" w:sz="4" w:val="single"/>
              <w:bottom w:color="000000" w:sz="4" w:val="single"/>
              <w:right w:color="000000" w:sz="4" w:val="single"/>
            </w:tcBorders>
          </w:tcPr>
          <w:p w14:paraId="EA1F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EB1F0000">
            <w:pPr>
              <w:pStyle w:val="Style_6"/>
              <w:rPr>
                <w:rFonts w:ascii="Times New Roman" w:hAnsi="Times New Roman"/>
                <w:b w:val="1"/>
                <w:sz w:val="24"/>
              </w:rPr>
            </w:pPr>
            <w:r>
              <w:rPr>
                <w:rFonts w:ascii="Times New Roman" w:hAnsi="Times New Roman"/>
                <w:b w:val="1"/>
                <w:sz w:val="24"/>
              </w:rPr>
              <w:t xml:space="preserve">4. </w:t>
            </w:r>
            <w:r>
              <w:rPr>
                <w:rFonts w:ascii="Times New Roman" w:hAnsi="Times New Roman"/>
                <w:b w:val="1"/>
                <w:sz w:val="24"/>
              </w:rPr>
              <w:t>Внеурочная</w:t>
            </w:r>
            <w:r>
              <w:rPr>
                <w:rFonts w:ascii="Times New Roman" w:hAnsi="Times New Roman"/>
                <w:b w:val="1"/>
                <w:sz w:val="24"/>
              </w:rPr>
              <w:t xml:space="preserve"> </w:t>
            </w:r>
            <w:r>
              <w:rPr>
                <w:rFonts w:ascii="Times New Roman" w:hAnsi="Times New Roman"/>
                <w:b w:val="1"/>
                <w:sz w:val="24"/>
              </w:rPr>
              <w:t>деятельность</w:t>
            </w:r>
          </w:p>
        </w:tc>
      </w:tr>
      <w:tr>
        <w:tc>
          <w:tcPr>
            <w:tcW w:type="dxa" w:w="851"/>
            <w:tcBorders>
              <w:top w:color="000000" w:sz="4" w:val="single"/>
              <w:left w:color="000000" w:sz="4" w:val="single"/>
              <w:bottom w:color="000000" w:sz="4" w:val="single"/>
              <w:right w:color="000000" w:sz="4" w:val="single"/>
            </w:tcBorders>
          </w:tcPr>
          <w:p w14:paraId="EC1F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D1F0000">
            <w:pPr>
              <w:pStyle w:val="Style_6"/>
              <w:rPr>
                <w:rFonts w:ascii="Times New Roman" w:hAnsi="Times New Roman"/>
                <w:sz w:val="24"/>
              </w:rPr>
            </w:pPr>
            <w:r>
              <w:rPr>
                <w:rFonts w:ascii="Times New Roman" w:hAnsi="Times New Roman"/>
                <w:sz w:val="24"/>
              </w:rPr>
              <w:t>Зимние</w:t>
            </w:r>
            <w:r>
              <w:rPr>
                <w:rFonts w:ascii="Times New Roman" w:hAnsi="Times New Roman"/>
                <w:sz w:val="24"/>
              </w:rPr>
              <w:t xml:space="preserve"> </w:t>
            </w:r>
            <w:r>
              <w:rPr>
                <w:rFonts w:ascii="Times New Roman" w:hAnsi="Times New Roman"/>
                <w:sz w:val="24"/>
              </w:rPr>
              <w:t>каникулы</w:t>
            </w:r>
          </w:p>
        </w:tc>
        <w:tc>
          <w:tcPr>
            <w:tcW w:type="dxa" w:w="1828"/>
            <w:tcBorders>
              <w:top w:color="000000" w:sz="4" w:val="single"/>
              <w:left w:color="000000" w:sz="4" w:val="single"/>
              <w:bottom w:color="000000" w:sz="4" w:val="single"/>
              <w:right w:color="000000" w:sz="4" w:val="single"/>
            </w:tcBorders>
          </w:tcPr>
          <w:p w14:paraId="EE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EF1F0000">
            <w:pPr>
              <w:pStyle w:val="Style_6"/>
              <w:rPr>
                <w:rFonts w:ascii="Times New Roman" w:hAnsi="Times New Roman"/>
                <w:sz w:val="24"/>
              </w:rPr>
            </w:pPr>
            <w:r>
              <w:rPr>
                <w:rFonts w:ascii="Times New Roman" w:hAnsi="Times New Roman"/>
                <w:sz w:val="24"/>
              </w:rPr>
              <w:t>31.12-08.01</w:t>
            </w:r>
          </w:p>
        </w:tc>
        <w:tc>
          <w:tcPr>
            <w:tcW w:type="dxa" w:w="2756"/>
            <w:tcBorders>
              <w:top w:color="000000" w:sz="4" w:val="single"/>
              <w:left w:color="000000" w:sz="4" w:val="single"/>
              <w:bottom w:color="000000" w:sz="4" w:val="single"/>
              <w:right w:color="000000" w:sz="4" w:val="single"/>
            </w:tcBorders>
          </w:tcPr>
          <w:p w14:paraId="F01F0000">
            <w:pPr>
              <w:pStyle w:val="Style_6"/>
              <w:rPr>
                <w:rFonts w:ascii="Times New Roman" w:hAnsi="Times New Roman"/>
                <w:sz w:val="24"/>
              </w:rPr>
            </w:pPr>
            <w:r>
              <w:rPr>
                <w:rFonts w:ascii="Times New Roman" w:hAnsi="Times New Roman"/>
                <w:sz w:val="24"/>
              </w:rPr>
              <w:t>Филатова</w:t>
            </w:r>
            <w:r>
              <w:rPr>
                <w:rFonts w:ascii="Times New Roman" w:hAnsi="Times New Roman"/>
                <w:sz w:val="24"/>
              </w:rPr>
              <w:t xml:space="preserve"> </w:t>
            </w:r>
            <w:r>
              <w:rPr>
                <w:rFonts w:ascii="Times New Roman" w:hAnsi="Times New Roman"/>
                <w:sz w:val="24"/>
              </w:rPr>
              <w:t>О</w:t>
            </w:r>
            <w:r>
              <w:rPr>
                <w:rFonts w:ascii="Times New Roman" w:hAnsi="Times New Roman"/>
                <w:sz w:val="24"/>
              </w:rPr>
              <w:t>.</w:t>
            </w:r>
            <w:r>
              <w:rPr>
                <w:rFonts w:ascii="Times New Roman" w:hAnsi="Times New Roman"/>
                <w:sz w:val="24"/>
              </w:rPr>
              <w:t>В</w:t>
            </w:r>
            <w:r>
              <w:rPr>
                <w:rFonts w:ascii="Times New Roman" w:hAnsi="Times New Roman"/>
                <w:sz w:val="24"/>
              </w:rPr>
              <w:t>.</w:t>
            </w:r>
          </w:p>
        </w:tc>
      </w:tr>
      <w:tr>
        <w:tc>
          <w:tcPr>
            <w:tcW w:type="dxa" w:w="851"/>
            <w:tcBorders>
              <w:top w:color="000000" w:sz="4" w:val="single"/>
              <w:left w:color="000000" w:sz="4" w:val="single"/>
              <w:bottom w:color="000000" w:sz="4" w:val="single"/>
              <w:right w:color="000000" w:sz="4" w:val="single"/>
            </w:tcBorders>
          </w:tcPr>
          <w:p w14:paraId="F11F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F21F0000">
            <w:pPr>
              <w:pStyle w:val="Style_6"/>
              <w:rPr>
                <w:rFonts w:ascii="Times New Roman" w:hAnsi="Times New Roman"/>
                <w:b w:val="1"/>
                <w:sz w:val="24"/>
              </w:rPr>
            </w:pPr>
            <w:r>
              <w:rPr>
                <w:rFonts w:ascii="Times New Roman" w:hAnsi="Times New Roman"/>
                <w:b w:val="1"/>
                <w:sz w:val="24"/>
              </w:rPr>
              <w:t xml:space="preserve">5. </w:t>
            </w:r>
            <w:r>
              <w:rPr>
                <w:rFonts w:ascii="Times New Roman" w:hAnsi="Times New Roman"/>
                <w:b w:val="1"/>
                <w:sz w:val="24"/>
              </w:rPr>
              <w:t>Внешкольные</w:t>
            </w:r>
            <w:r>
              <w:rPr>
                <w:rFonts w:ascii="Times New Roman" w:hAnsi="Times New Roman"/>
                <w:b w:val="1"/>
                <w:sz w:val="24"/>
              </w:rPr>
              <w:t xml:space="preserve"> </w:t>
            </w:r>
            <w:r>
              <w:rPr>
                <w:rFonts w:ascii="Times New Roman" w:hAnsi="Times New Roman"/>
                <w:b w:val="1"/>
                <w:sz w:val="24"/>
              </w:rPr>
              <w:t>мероприятия</w:t>
            </w:r>
          </w:p>
        </w:tc>
      </w:tr>
      <w:tr>
        <w:tc>
          <w:tcPr>
            <w:tcW w:type="dxa" w:w="851"/>
            <w:tcBorders>
              <w:top w:color="000000" w:sz="4" w:val="single"/>
              <w:left w:color="000000" w:sz="4" w:val="single"/>
              <w:bottom w:color="000000" w:sz="4" w:val="single"/>
              <w:right w:color="000000" w:sz="4" w:val="single"/>
            </w:tcBorders>
          </w:tcPr>
          <w:p w14:paraId="F31F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F41F0000">
            <w:pPr>
              <w:pStyle w:val="Style_6"/>
              <w:rPr>
                <w:rFonts w:ascii="Times New Roman" w:hAnsi="Times New Roman"/>
                <w:sz w:val="24"/>
              </w:rPr>
            </w:pPr>
            <w:r>
              <w:rPr>
                <w:rFonts w:ascii="Times New Roman" w:hAnsi="Times New Roman"/>
                <w:sz w:val="24"/>
              </w:rPr>
              <w:t>Акции</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РДШ</w:t>
            </w:r>
          </w:p>
        </w:tc>
        <w:tc>
          <w:tcPr>
            <w:tcW w:type="dxa" w:w="1828"/>
            <w:tcBorders>
              <w:top w:color="000000" w:sz="4" w:val="single"/>
              <w:left w:color="000000" w:sz="4" w:val="single"/>
              <w:bottom w:color="000000" w:sz="4" w:val="single"/>
              <w:right w:color="000000" w:sz="4" w:val="single"/>
            </w:tcBorders>
          </w:tcPr>
          <w:p w14:paraId="F5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F61F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F71F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851"/>
            <w:tcBorders>
              <w:top w:color="000000" w:sz="4" w:val="single"/>
              <w:left w:color="000000" w:sz="4" w:val="single"/>
              <w:bottom w:color="000000" w:sz="4" w:val="single"/>
              <w:right w:color="000000" w:sz="4" w:val="single"/>
            </w:tcBorders>
          </w:tcPr>
          <w:p w14:paraId="F81F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F91F0000">
            <w:pPr>
              <w:pStyle w:val="Style_6"/>
              <w:rPr>
                <w:rFonts w:ascii="Times New Roman" w:hAnsi="Times New Roman"/>
                <w:sz w:val="24"/>
              </w:rPr>
            </w:pPr>
            <w:r>
              <w:rPr>
                <w:rFonts w:ascii="Times New Roman" w:hAnsi="Times New Roman"/>
                <w:sz w:val="24"/>
              </w:rPr>
              <w:t>Мероприятия</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акции</w:t>
            </w:r>
            <w:r>
              <w:rPr>
                <w:rFonts w:ascii="Times New Roman" w:hAnsi="Times New Roman"/>
                <w:sz w:val="24"/>
              </w:rPr>
              <w:t xml:space="preserve">, </w:t>
            </w:r>
            <w:r>
              <w:rPr>
                <w:rFonts w:ascii="Times New Roman" w:hAnsi="Times New Roman"/>
                <w:sz w:val="24"/>
              </w:rPr>
              <w:t>организуемые</w:t>
            </w:r>
            <w:r>
              <w:rPr>
                <w:rFonts w:ascii="Times New Roman" w:hAnsi="Times New Roman"/>
                <w:sz w:val="24"/>
              </w:rPr>
              <w:t xml:space="preserve"> </w:t>
            </w:r>
            <w:r>
              <w:rPr>
                <w:rFonts w:ascii="Times New Roman" w:hAnsi="Times New Roman"/>
                <w:sz w:val="24"/>
              </w:rPr>
              <w:t>социальными</w:t>
            </w:r>
            <w:r>
              <w:rPr>
                <w:rFonts w:ascii="Times New Roman" w:hAnsi="Times New Roman"/>
                <w:sz w:val="24"/>
              </w:rPr>
              <w:t xml:space="preserve"> </w:t>
            </w:r>
            <w:r>
              <w:rPr>
                <w:rFonts w:ascii="Times New Roman" w:hAnsi="Times New Roman"/>
                <w:sz w:val="24"/>
              </w:rPr>
              <w:t>партнерами</w:t>
            </w:r>
          </w:p>
        </w:tc>
        <w:tc>
          <w:tcPr>
            <w:tcW w:type="dxa" w:w="1828"/>
            <w:tcBorders>
              <w:top w:color="000000" w:sz="4" w:val="single"/>
              <w:left w:color="000000" w:sz="4" w:val="single"/>
              <w:bottom w:color="000000" w:sz="4" w:val="single"/>
              <w:right w:color="000000" w:sz="4" w:val="single"/>
            </w:tcBorders>
          </w:tcPr>
          <w:p w14:paraId="FA1F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FB1F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FC1F0000">
            <w:pPr>
              <w:pStyle w:val="Style_6"/>
              <w:rPr>
                <w:rFonts w:ascii="Times New Roman" w:hAnsi="Times New Roman"/>
                <w:sz w:val="24"/>
              </w:rPr>
            </w:pPr>
            <w:r>
              <w:rPr>
                <w:rFonts w:ascii="Times New Roman" w:hAnsi="Times New Roman"/>
                <w:sz w:val="24"/>
              </w:rPr>
              <w:t>Администрация</w:t>
            </w:r>
            <w:r>
              <w:rPr>
                <w:rFonts w:ascii="Times New Roman" w:hAnsi="Times New Roman"/>
                <w:sz w:val="24"/>
              </w:rPr>
              <w:t xml:space="preserve"> </w:t>
            </w:r>
            <w:r>
              <w:rPr>
                <w:rFonts w:ascii="Times New Roman" w:hAnsi="Times New Roman"/>
                <w:sz w:val="24"/>
              </w:rPr>
              <w:t>школы</w:t>
            </w:r>
          </w:p>
        </w:tc>
      </w:tr>
      <w:tr>
        <w:tc>
          <w:tcPr>
            <w:tcW w:type="dxa" w:w="851"/>
            <w:tcBorders>
              <w:top w:color="000000" w:sz="4" w:val="single"/>
              <w:left w:color="000000" w:sz="4" w:val="single"/>
              <w:bottom w:color="000000" w:sz="4" w:val="single"/>
              <w:right w:color="000000" w:sz="4" w:val="single"/>
            </w:tcBorders>
          </w:tcPr>
          <w:p w14:paraId="FD1F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FE1F0000">
            <w:pPr>
              <w:pStyle w:val="Style_6"/>
              <w:rPr>
                <w:rFonts w:ascii="Times New Roman" w:hAnsi="Times New Roman"/>
                <w:b w:val="1"/>
                <w:sz w:val="24"/>
              </w:rPr>
            </w:pPr>
            <w:r>
              <w:rPr>
                <w:rFonts w:ascii="Times New Roman" w:hAnsi="Times New Roman"/>
                <w:b w:val="1"/>
                <w:sz w:val="24"/>
              </w:rPr>
              <w:t xml:space="preserve">6. </w:t>
            </w:r>
            <w:r>
              <w:rPr>
                <w:rFonts w:ascii="Times New Roman" w:hAnsi="Times New Roman"/>
                <w:b w:val="1"/>
                <w:sz w:val="24"/>
              </w:rPr>
              <w:t>Предметно</w:t>
            </w:r>
            <w:r>
              <w:rPr>
                <w:rFonts w:ascii="Times New Roman" w:hAnsi="Times New Roman"/>
                <w:b w:val="1"/>
                <w:sz w:val="24"/>
              </w:rPr>
              <w:t>-</w:t>
            </w:r>
            <w:r>
              <w:rPr>
                <w:rFonts w:ascii="Times New Roman" w:hAnsi="Times New Roman"/>
                <w:b w:val="1"/>
                <w:sz w:val="24"/>
              </w:rPr>
              <w:t>пространственная</w:t>
            </w:r>
            <w:r>
              <w:rPr>
                <w:rFonts w:ascii="Times New Roman" w:hAnsi="Times New Roman"/>
                <w:b w:val="1"/>
                <w:sz w:val="24"/>
              </w:rPr>
              <w:t xml:space="preserve"> </w:t>
            </w:r>
            <w:r>
              <w:rPr>
                <w:rFonts w:ascii="Times New Roman" w:hAnsi="Times New Roman"/>
                <w:b w:val="1"/>
                <w:sz w:val="24"/>
              </w:rPr>
              <w:t>среда</w:t>
            </w:r>
          </w:p>
        </w:tc>
      </w:tr>
      <w:tr>
        <w:tc>
          <w:tcPr>
            <w:tcW w:type="dxa" w:w="851"/>
            <w:tcBorders>
              <w:top w:color="000000" w:sz="4" w:val="single"/>
              <w:left w:color="000000" w:sz="4" w:val="single"/>
              <w:bottom w:color="000000" w:sz="4" w:val="single"/>
              <w:right w:color="000000" w:sz="4" w:val="single"/>
            </w:tcBorders>
          </w:tcPr>
          <w:p w14:paraId="FF1F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0200000">
            <w:pPr>
              <w:pStyle w:val="Style_6"/>
              <w:rPr>
                <w:rFonts w:ascii="Times New Roman" w:hAnsi="Times New Roman"/>
                <w:sz w:val="24"/>
              </w:rPr>
            </w:pPr>
            <w:r>
              <w:rPr>
                <w:rFonts w:ascii="Times New Roman" w:hAnsi="Times New Roman"/>
                <w:sz w:val="24"/>
              </w:rPr>
              <w:t>Размещение</w:t>
            </w:r>
            <w:r>
              <w:rPr>
                <w:rFonts w:ascii="Times New Roman" w:hAnsi="Times New Roman"/>
                <w:sz w:val="24"/>
              </w:rPr>
              <w:t xml:space="preserve"> </w:t>
            </w:r>
            <w:r>
              <w:rPr>
                <w:rFonts w:ascii="Times New Roman" w:hAnsi="Times New Roman"/>
                <w:sz w:val="24"/>
              </w:rPr>
              <w:t>созданных</w:t>
            </w:r>
            <w:r>
              <w:rPr>
                <w:rFonts w:ascii="Times New Roman" w:hAnsi="Times New Roman"/>
                <w:sz w:val="24"/>
              </w:rPr>
              <w:t xml:space="preserve"> </w:t>
            </w:r>
            <w:r>
              <w:rPr>
                <w:rFonts w:ascii="Times New Roman" w:hAnsi="Times New Roman"/>
                <w:sz w:val="24"/>
              </w:rPr>
              <w:t>детьми</w:t>
            </w:r>
            <w:r>
              <w:rPr>
                <w:rFonts w:ascii="Times New Roman" w:hAnsi="Times New Roman"/>
                <w:sz w:val="24"/>
              </w:rPr>
              <w:t xml:space="preserve"> </w:t>
            </w:r>
            <w:r>
              <w:rPr>
                <w:rFonts w:ascii="Times New Roman" w:hAnsi="Times New Roman"/>
                <w:sz w:val="24"/>
              </w:rPr>
              <w:t>рассказов</w:t>
            </w:r>
            <w:r>
              <w:rPr>
                <w:rFonts w:ascii="Times New Roman" w:hAnsi="Times New Roman"/>
                <w:sz w:val="24"/>
              </w:rPr>
              <w:t xml:space="preserve">, </w:t>
            </w:r>
            <w:r>
              <w:rPr>
                <w:rFonts w:ascii="Times New Roman" w:hAnsi="Times New Roman"/>
                <w:sz w:val="24"/>
              </w:rPr>
              <w:t>стихов</w:t>
            </w:r>
            <w:r>
              <w:rPr>
                <w:rFonts w:ascii="Times New Roman" w:hAnsi="Times New Roman"/>
                <w:sz w:val="24"/>
              </w:rPr>
              <w:t xml:space="preserve">, </w:t>
            </w:r>
            <w:r>
              <w:rPr>
                <w:rFonts w:ascii="Times New Roman" w:hAnsi="Times New Roman"/>
                <w:sz w:val="24"/>
              </w:rPr>
              <w:t>сказок</w:t>
            </w:r>
            <w:r>
              <w:rPr>
                <w:rFonts w:ascii="Times New Roman" w:hAnsi="Times New Roman"/>
                <w:sz w:val="24"/>
              </w:rPr>
              <w:t xml:space="preserve">, </w:t>
            </w:r>
            <w:r>
              <w:rPr>
                <w:rFonts w:ascii="Times New Roman" w:hAnsi="Times New Roman"/>
                <w:sz w:val="24"/>
              </w:rPr>
              <w:t>выступлений</w:t>
            </w:r>
            <w:r>
              <w:rPr>
                <w:rFonts w:ascii="Times New Roman" w:hAnsi="Times New Roman"/>
                <w:sz w:val="24"/>
              </w:rPr>
              <w:t xml:space="preserve">, </w:t>
            </w:r>
            <w:r>
              <w:rPr>
                <w:rFonts w:ascii="Times New Roman" w:hAnsi="Times New Roman"/>
                <w:sz w:val="24"/>
              </w:rPr>
              <w:t>репортажей</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страницах</w:t>
            </w:r>
            <w:r>
              <w:rPr>
                <w:rFonts w:ascii="Times New Roman" w:hAnsi="Times New Roman"/>
                <w:sz w:val="24"/>
              </w:rPr>
              <w:t xml:space="preserve"> </w:t>
            </w:r>
            <w:r>
              <w:rPr>
                <w:rFonts w:ascii="Times New Roman" w:hAnsi="Times New Roman"/>
                <w:sz w:val="24"/>
              </w:rPr>
              <w:t>ВК</w:t>
            </w:r>
          </w:p>
        </w:tc>
        <w:tc>
          <w:tcPr>
            <w:tcW w:type="dxa" w:w="1828"/>
            <w:tcBorders>
              <w:top w:color="000000" w:sz="4" w:val="single"/>
              <w:left w:color="000000" w:sz="4" w:val="single"/>
              <w:bottom w:color="000000" w:sz="4" w:val="single"/>
              <w:right w:color="000000" w:sz="4" w:val="single"/>
            </w:tcBorders>
          </w:tcPr>
          <w:p w14:paraId="0120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0220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r>
              <w:rPr>
                <w:rFonts w:ascii="Times New Roman" w:hAnsi="Times New Roman"/>
                <w:color w:val="000000"/>
                <w:sz w:val="24"/>
              </w:rPr>
              <w:t xml:space="preserve">, </w:t>
            </w:r>
            <w:r>
              <w:rPr>
                <w:rFonts w:ascii="Times New Roman" w:hAnsi="Times New Roman"/>
                <w:color w:val="000000"/>
                <w:sz w:val="24"/>
              </w:rPr>
              <w:t>ежемесячно</w:t>
            </w:r>
          </w:p>
        </w:tc>
        <w:tc>
          <w:tcPr>
            <w:tcW w:type="dxa" w:w="2756"/>
            <w:tcBorders>
              <w:top w:color="000000" w:sz="4" w:val="single"/>
              <w:left w:color="000000" w:sz="4" w:val="single"/>
              <w:bottom w:color="000000" w:sz="4" w:val="single"/>
              <w:right w:color="000000" w:sz="4" w:val="single"/>
            </w:tcBorders>
          </w:tcPr>
          <w:p w14:paraId="03200000">
            <w:pPr>
              <w:pStyle w:val="Style_6"/>
              <w:rPr>
                <w:rFonts w:ascii="Times New Roman" w:hAnsi="Times New Roman"/>
                <w:color w:val="000000"/>
                <w:sz w:val="24"/>
              </w:rPr>
            </w:pPr>
            <w:r>
              <w:rPr>
                <w:rFonts w:ascii="Times New Roman" w:hAnsi="Times New Roman"/>
                <w:color w:val="000000"/>
                <w:sz w:val="24"/>
              </w:rPr>
              <w:t>Старшая</w:t>
            </w:r>
            <w:r>
              <w:rPr>
                <w:rFonts w:ascii="Times New Roman" w:hAnsi="Times New Roman"/>
                <w:color w:val="000000"/>
                <w:sz w:val="24"/>
              </w:rPr>
              <w:t xml:space="preserve"> </w:t>
            </w:r>
            <w:r>
              <w:rPr>
                <w:rFonts w:ascii="Times New Roman" w:hAnsi="Times New Roman"/>
                <w:color w:val="000000"/>
                <w:sz w:val="24"/>
              </w:rPr>
              <w:t>вожатая</w:t>
            </w:r>
          </w:p>
          <w:p w14:paraId="04200000">
            <w:pPr>
              <w:pStyle w:val="Style_6"/>
              <w:rPr>
                <w:rFonts w:ascii="Times New Roman" w:hAnsi="Times New Roman"/>
                <w:sz w:val="24"/>
              </w:rPr>
            </w:pPr>
          </w:p>
        </w:tc>
      </w:tr>
      <w:tr>
        <w:tc>
          <w:tcPr>
            <w:tcW w:type="dxa" w:w="851"/>
            <w:tcBorders>
              <w:top w:color="000000" w:sz="4" w:val="single"/>
              <w:left w:color="000000" w:sz="4" w:val="single"/>
              <w:bottom w:color="000000" w:sz="4" w:val="single"/>
              <w:right w:color="000000" w:sz="4" w:val="single"/>
            </w:tcBorders>
          </w:tcPr>
          <w:p w14:paraId="05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6200000">
            <w:pPr>
              <w:pStyle w:val="Style_6"/>
              <w:rPr>
                <w:rFonts w:ascii="Times New Roman" w:hAnsi="Times New Roman"/>
                <w:sz w:val="24"/>
              </w:rPr>
            </w:pPr>
            <w:r>
              <w:rPr>
                <w:rFonts w:ascii="Times New Roman" w:hAnsi="Times New Roman"/>
                <w:color w:val="000000"/>
                <w:sz w:val="24"/>
              </w:rPr>
              <w:t>Видео</w:t>
            </w:r>
            <w:r>
              <w:rPr>
                <w:rFonts w:ascii="Times New Roman" w:hAnsi="Times New Roman"/>
                <w:color w:val="000000"/>
                <w:sz w:val="24"/>
              </w:rPr>
              <w:t xml:space="preserve">-, </w:t>
            </w:r>
            <w:r>
              <w:rPr>
                <w:rFonts w:ascii="Times New Roman" w:hAnsi="Times New Roman"/>
                <w:color w:val="000000"/>
                <w:sz w:val="24"/>
              </w:rPr>
              <w:t>фотосъемка</w:t>
            </w:r>
            <w:r>
              <w:rPr>
                <w:rFonts w:ascii="Times New Roman" w:hAnsi="Times New Roman"/>
                <w:color w:val="000000"/>
                <w:sz w:val="24"/>
              </w:rPr>
              <w:t xml:space="preserve"> </w:t>
            </w:r>
            <w:r>
              <w:rPr>
                <w:rFonts w:ascii="Times New Roman" w:hAnsi="Times New Roman"/>
                <w:color w:val="000000"/>
                <w:sz w:val="24"/>
              </w:rPr>
              <w:t>классных</w:t>
            </w:r>
            <w:r>
              <w:rPr>
                <w:rFonts w:ascii="Times New Roman" w:hAnsi="Times New Roman"/>
                <w:color w:val="000000"/>
                <w:sz w:val="24"/>
              </w:rPr>
              <w:t xml:space="preserve"> </w:t>
            </w:r>
            <w:r>
              <w:rPr>
                <w:rFonts w:ascii="Times New Roman" w:hAnsi="Times New Roman"/>
                <w:color w:val="000000"/>
                <w:sz w:val="24"/>
              </w:rPr>
              <w:t>мероприятий</w:t>
            </w:r>
            <w:r>
              <w:rPr>
                <w:rFonts w:ascii="Times New Roman" w:hAnsi="Times New Roman"/>
                <w:color w:val="000000"/>
                <w:sz w:val="24"/>
              </w:rPr>
              <w:t>.</w:t>
            </w:r>
          </w:p>
        </w:tc>
        <w:tc>
          <w:tcPr>
            <w:tcW w:type="dxa" w:w="1828"/>
            <w:tcBorders>
              <w:top w:color="000000" w:sz="4" w:val="single"/>
              <w:left w:color="000000" w:sz="4" w:val="single"/>
              <w:bottom w:color="000000" w:sz="4" w:val="single"/>
              <w:right w:color="000000" w:sz="4" w:val="single"/>
            </w:tcBorders>
          </w:tcPr>
          <w:p w14:paraId="0720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0820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0920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851"/>
            <w:tcBorders>
              <w:top w:color="000000" w:sz="4" w:val="single"/>
              <w:left w:color="000000" w:sz="4" w:val="single"/>
              <w:bottom w:color="000000" w:sz="4" w:val="single"/>
              <w:right w:color="000000" w:sz="4" w:val="single"/>
            </w:tcBorders>
          </w:tcPr>
          <w:p w14:paraId="0A20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0B200000">
            <w:pPr>
              <w:pStyle w:val="Style_6"/>
              <w:rPr>
                <w:rFonts w:ascii="Times New Roman" w:hAnsi="Times New Roman"/>
                <w:b w:val="1"/>
                <w:sz w:val="24"/>
              </w:rPr>
            </w:pPr>
            <w:r>
              <w:rPr>
                <w:rFonts w:ascii="Times New Roman" w:hAnsi="Times New Roman"/>
                <w:b w:val="1"/>
                <w:sz w:val="24"/>
              </w:rPr>
              <w:t xml:space="preserve">7. </w:t>
            </w:r>
            <w:r>
              <w:rPr>
                <w:rFonts w:ascii="Times New Roman" w:hAnsi="Times New Roman"/>
                <w:b w:val="1"/>
                <w:sz w:val="24"/>
              </w:rPr>
              <w:t>Работа</w:t>
            </w:r>
            <w:r>
              <w:rPr>
                <w:rFonts w:ascii="Times New Roman" w:hAnsi="Times New Roman"/>
                <w:b w:val="1"/>
                <w:sz w:val="24"/>
              </w:rPr>
              <w:t xml:space="preserve"> </w:t>
            </w:r>
            <w:r>
              <w:rPr>
                <w:rFonts w:ascii="Times New Roman" w:hAnsi="Times New Roman"/>
                <w:b w:val="1"/>
                <w:sz w:val="24"/>
              </w:rPr>
              <w:t>с</w:t>
            </w:r>
            <w:r>
              <w:rPr>
                <w:rFonts w:ascii="Times New Roman" w:hAnsi="Times New Roman"/>
                <w:b w:val="1"/>
                <w:sz w:val="24"/>
              </w:rPr>
              <w:t xml:space="preserve"> </w:t>
            </w:r>
            <w:r>
              <w:rPr>
                <w:rFonts w:ascii="Times New Roman" w:hAnsi="Times New Roman"/>
                <w:b w:val="1"/>
                <w:sz w:val="24"/>
              </w:rPr>
              <w:t>родителями</w:t>
            </w:r>
          </w:p>
        </w:tc>
      </w:tr>
      <w:tr>
        <w:tc>
          <w:tcPr>
            <w:tcW w:type="dxa" w:w="851"/>
            <w:tcBorders>
              <w:top w:color="000000" w:sz="4" w:val="single"/>
              <w:left w:color="000000" w:sz="4" w:val="single"/>
              <w:bottom w:color="000000" w:sz="4" w:val="single"/>
              <w:right w:color="000000" w:sz="4" w:val="single"/>
            </w:tcBorders>
          </w:tcPr>
          <w:p w14:paraId="0C20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D200000">
            <w:pPr>
              <w:pStyle w:val="Style_6"/>
              <w:rPr>
                <w:rFonts w:ascii="Times New Roman" w:hAnsi="Times New Roman"/>
                <w:sz w:val="24"/>
              </w:rPr>
            </w:pPr>
            <w:r>
              <w:rPr>
                <w:rFonts w:ascii="Times New Roman" w:hAnsi="Times New Roman"/>
                <w:sz w:val="24"/>
              </w:rPr>
              <w:t>Информационное</w:t>
            </w:r>
            <w:r>
              <w:rPr>
                <w:rFonts w:ascii="Times New Roman" w:hAnsi="Times New Roman"/>
                <w:sz w:val="24"/>
              </w:rPr>
              <w:t xml:space="preserve"> </w:t>
            </w:r>
            <w:r>
              <w:rPr>
                <w:rFonts w:ascii="Times New Roman" w:hAnsi="Times New Roman"/>
                <w:sz w:val="24"/>
              </w:rPr>
              <w:t>оповещение</w:t>
            </w:r>
            <w:r>
              <w:rPr>
                <w:rFonts w:ascii="Times New Roman" w:hAnsi="Times New Roman"/>
                <w:sz w:val="24"/>
              </w:rPr>
              <w:t xml:space="preserve"> </w:t>
            </w:r>
            <w:r>
              <w:rPr>
                <w:rFonts w:ascii="Times New Roman" w:hAnsi="Times New Roman"/>
                <w:sz w:val="24"/>
              </w:rPr>
              <w:t>через</w:t>
            </w:r>
            <w:r>
              <w:rPr>
                <w:rFonts w:ascii="Times New Roman" w:hAnsi="Times New Roman"/>
                <w:sz w:val="24"/>
              </w:rPr>
              <w:t xml:space="preserve"> </w:t>
            </w:r>
            <w:r>
              <w:rPr>
                <w:rFonts w:ascii="Times New Roman" w:hAnsi="Times New Roman"/>
                <w:sz w:val="24"/>
              </w:rPr>
              <w:t>школьный</w:t>
            </w:r>
            <w:r>
              <w:rPr>
                <w:rFonts w:ascii="Times New Roman" w:hAnsi="Times New Roman"/>
                <w:sz w:val="24"/>
              </w:rPr>
              <w:t xml:space="preserve"> </w:t>
            </w:r>
            <w:r>
              <w:rPr>
                <w:rFonts w:ascii="Times New Roman" w:hAnsi="Times New Roman"/>
                <w:sz w:val="24"/>
              </w:rPr>
              <w:t>сайт</w:t>
            </w:r>
          </w:p>
        </w:tc>
        <w:tc>
          <w:tcPr>
            <w:tcW w:type="dxa" w:w="1828"/>
            <w:tcBorders>
              <w:top w:color="000000" w:sz="4" w:val="single"/>
              <w:left w:color="000000" w:sz="4" w:val="single"/>
              <w:bottom w:color="000000" w:sz="4" w:val="single"/>
              <w:right w:color="000000" w:sz="4" w:val="single"/>
            </w:tcBorders>
          </w:tcPr>
          <w:p w14:paraId="0E20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0F20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10200000">
            <w:pPr>
              <w:pStyle w:val="Style_6"/>
              <w:rPr>
                <w:rFonts w:ascii="Times New Roman" w:hAnsi="Times New Roman"/>
                <w:sz w:val="24"/>
              </w:rPr>
            </w:pPr>
            <w:r>
              <w:rPr>
                <w:rFonts w:ascii="Times New Roman" w:hAnsi="Times New Roman"/>
                <w:sz w:val="24"/>
              </w:rPr>
              <w:t>Специалист</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ведению</w:t>
            </w:r>
            <w:r>
              <w:rPr>
                <w:rFonts w:ascii="Times New Roman" w:hAnsi="Times New Roman"/>
                <w:sz w:val="24"/>
              </w:rPr>
              <w:t xml:space="preserve"> </w:t>
            </w:r>
            <w:r>
              <w:rPr>
                <w:rFonts w:ascii="Times New Roman" w:hAnsi="Times New Roman"/>
                <w:sz w:val="24"/>
              </w:rPr>
              <w:t>соц</w:t>
            </w:r>
            <w:r>
              <w:rPr>
                <w:rFonts w:ascii="Times New Roman" w:hAnsi="Times New Roman"/>
                <w:sz w:val="24"/>
              </w:rPr>
              <w:t xml:space="preserve"> </w:t>
            </w:r>
            <w:r>
              <w:rPr>
                <w:rFonts w:ascii="Times New Roman" w:hAnsi="Times New Roman"/>
                <w:sz w:val="24"/>
              </w:rPr>
              <w:t>сетей</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сайта</w:t>
            </w:r>
          </w:p>
        </w:tc>
      </w:tr>
      <w:tr>
        <w:tc>
          <w:tcPr>
            <w:tcW w:type="dxa" w:w="851"/>
            <w:tcBorders>
              <w:top w:color="000000" w:sz="4" w:val="single"/>
              <w:left w:color="000000" w:sz="4" w:val="single"/>
              <w:bottom w:color="000000" w:sz="4" w:val="single"/>
              <w:right w:color="000000" w:sz="4" w:val="single"/>
            </w:tcBorders>
          </w:tcPr>
          <w:p w14:paraId="1120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2200000">
            <w:pPr>
              <w:pStyle w:val="Style_6"/>
              <w:rPr>
                <w:rFonts w:ascii="Times New Roman" w:hAnsi="Times New Roman"/>
                <w:sz w:val="24"/>
              </w:rPr>
            </w:pPr>
            <w:r>
              <w:rPr>
                <w:rFonts w:ascii="Times New Roman" w:hAnsi="Times New Roman"/>
                <w:sz w:val="24"/>
              </w:rPr>
              <w:t>Индивидуальные</w:t>
            </w:r>
            <w:r>
              <w:rPr>
                <w:rFonts w:ascii="Times New Roman" w:hAnsi="Times New Roman"/>
                <w:sz w:val="24"/>
              </w:rPr>
              <w:t xml:space="preserve"> </w:t>
            </w:r>
            <w:r>
              <w:rPr>
                <w:rFonts w:ascii="Times New Roman" w:hAnsi="Times New Roman"/>
                <w:sz w:val="24"/>
              </w:rPr>
              <w:t>консультации</w:t>
            </w:r>
          </w:p>
        </w:tc>
        <w:tc>
          <w:tcPr>
            <w:tcW w:type="dxa" w:w="1828"/>
            <w:tcBorders>
              <w:top w:color="000000" w:sz="4" w:val="single"/>
              <w:left w:color="000000" w:sz="4" w:val="single"/>
              <w:bottom w:color="000000" w:sz="4" w:val="single"/>
              <w:right w:color="000000" w:sz="4" w:val="single"/>
            </w:tcBorders>
          </w:tcPr>
          <w:p w14:paraId="1320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1420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15200000">
            <w:pPr>
              <w:pStyle w:val="Style_6"/>
              <w:rPr>
                <w:rFonts w:ascii="Times New Roman" w:hAnsi="Times New Roman"/>
                <w:color w:val="000000"/>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p w14:paraId="16200000">
            <w:pPr>
              <w:pStyle w:val="Style_6"/>
              <w:rPr>
                <w:rFonts w:ascii="Times New Roman" w:hAnsi="Times New Roman"/>
                <w:sz w:val="24"/>
              </w:rPr>
            </w:pPr>
          </w:p>
        </w:tc>
      </w:tr>
      <w:tr>
        <w:tc>
          <w:tcPr>
            <w:tcW w:type="dxa" w:w="851"/>
            <w:tcBorders>
              <w:top w:color="000000" w:sz="4" w:val="single"/>
              <w:left w:color="000000" w:sz="4" w:val="single"/>
              <w:bottom w:color="000000" w:sz="4" w:val="single"/>
              <w:right w:color="000000" w:sz="4" w:val="single"/>
            </w:tcBorders>
          </w:tcPr>
          <w:p w14:paraId="1720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18200000">
            <w:pPr>
              <w:pStyle w:val="Style_6"/>
              <w:rPr>
                <w:rFonts w:ascii="Times New Roman" w:hAnsi="Times New Roman"/>
                <w:b w:val="1"/>
                <w:sz w:val="24"/>
              </w:rPr>
            </w:pPr>
            <w:r>
              <w:rPr>
                <w:rFonts w:ascii="Times New Roman" w:hAnsi="Times New Roman"/>
                <w:b w:val="1"/>
                <w:sz w:val="24"/>
              </w:rPr>
              <w:t xml:space="preserve">8. </w:t>
            </w:r>
            <w:r>
              <w:rPr>
                <w:rFonts w:ascii="Times New Roman" w:hAnsi="Times New Roman"/>
                <w:b w:val="1"/>
                <w:sz w:val="24"/>
              </w:rPr>
              <w:t>Самоуправление</w:t>
            </w:r>
            <w:r>
              <w:rPr>
                <w:rFonts w:ascii="Times New Roman" w:hAnsi="Times New Roman"/>
                <w:b w:val="1"/>
                <w:sz w:val="24"/>
              </w:rPr>
              <w:t xml:space="preserve"> </w:t>
            </w:r>
          </w:p>
        </w:tc>
      </w:tr>
      <w:tr>
        <w:tc>
          <w:tcPr>
            <w:tcW w:type="dxa" w:w="851"/>
            <w:tcBorders>
              <w:top w:color="000000" w:sz="4" w:val="single"/>
              <w:left w:color="000000" w:sz="4" w:val="single"/>
              <w:bottom w:color="000000" w:sz="4" w:val="single"/>
              <w:right w:color="000000" w:sz="4" w:val="single"/>
            </w:tcBorders>
          </w:tcPr>
          <w:p w14:paraId="1920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A200000">
            <w:pPr>
              <w:pStyle w:val="Style_6"/>
              <w:rPr>
                <w:rFonts w:ascii="Times New Roman" w:hAnsi="Times New Roman"/>
                <w:sz w:val="24"/>
              </w:rPr>
            </w:pPr>
            <w:r>
              <w:rPr>
                <w:rFonts w:ascii="Times New Roman" w:hAnsi="Times New Roman"/>
                <w:color w:val="000000"/>
                <w:sz w:val="24"/>
              </w:rPr>
              <w:t>Работа</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соответствии</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 xml:space="preserve"> </w:t>
            </w:r>
            <w:r>
              <w:rPr>
                <w:rFonts w:ascii="Times New Roman" w:hAnsi="Times New Roman"/>
                <w:color w:val="000000"/>
                <w:sz w:val="24"/>
              </w:rPr>
              <w:t>обязанностями</w:t>
            </w:r>
          </w:p>
        </w:tc>
        <w:tc>
          <w:tcPr>
            <w:tcW w:type="dxa" w:w="1828"/>
            <w:tcBorders>
              <w:top w:color="000000" w:sz="4" w:val="single"/>
              <w:left w:color="000000" w:sz="4" w:val="single"/>
              <w:bottom w:color="000000" w:sz="4" w:val="single"/>
              <w:right w:color="000000" w:sz="4" w:val="single"/>
            </w:tcBorders>
          </w:tcPr>
          <w:p w14:paraId="1B20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1C20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1D20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851"/>
            <w:tcBorders>
              <w:top w:color="000000" w:sz="4" w:val="single"/>
              <w:left w:color="000000" w:sz="4" w:val="single"/>
              <w:bottom w:color="000000" w:sz="4" w:val="single"/>
              <w:right w:color="000000" w:sz="4" w:val="single"/>
            </w:tcBorders>
          </w:tcPr>
          <w:p w14:paraId="1E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F200000">
            <w:pPr>
              <w:pStyle w:val="Style_6"/>
              <w:rPr>
                <w:rFonts w:ascii="Times New Roman" w:hAnsi="Times New Roman"/>
                <w:sz w:val="24"/>
              </w:rPr>
            </w:pPr>
            <w:r>
              <w:rPr>
                <w:rFonts w:ascii="Times New Roman" w:hAnsi="Times New Roman"/>
                <w:i w:val="1"/>
                <w:sz w:val="24"/>
              </w:rPr>
              <w:t>Собрание</w:t>
            </w:r>
            <w:r>
              <w:rPr>
                <w:rFonts w:ascii="Times New Roman" w:hAnsi="Times New Roman"/>
                <w:i w:val="1"/>
                <w:sz w:val="24"/>
              </w:rPr>
              <w:t xml:space="preserve"> </w:t>
            </w:r>
            <w:r>
              <w:rPr>
                <w:rFonts w:ascii="Times New Roman" w:hAnsi="Times New Roman"/>
                <w:i w:val="1"/>
                <w:sz w:val="24"/>
              </w:rPr>
              <w:t>членов</w:t>
            </w:r>
            <w:r>
              <w:rPr>
                <w:rFonts w:ascii="Times New Roman" w:hAnsi="Times New Roman"/>
                <w:i w:val="1"/>
                <w:sz w:val="24"/>
              </w:rPr>
              <w:t xml:space="preserve"> </w:t>
            </w:r>
            <w:r>
              <w:rPr>
                <w:rFonts w:ascii="Times New Roman" w:hAnsi="Times New Roman"/>
                <w:i w:val="1"/>
                <w:sz w:val="24"/>
              </w:rPr>
              <w:t>УСУ</w:t>
            </w:r>
          </w:p>
        </w:tc>
        <w:tc>
          <w:tcPr>
            <w:tcW w:type="dxa" w:w="1828"/>
            <w:tcBorders>
              <w:top w:color="000000" w:sz="4" w:val="single"/>
              <w:left w:color="000000" w:sz="4" w:val="single"/>
              <w:bottom w:color="000000" w:sz="4" w:val="single"/>
              <w:right w:color="000000" w:sz="4" w:val="single"/>
            </w:tcBorders>
          </w:tcPr>
          <w:p w14:paraId="20200000">
            <w:pPr>
              <w:pStyle w:val="Style_6"/>
              <w:rPr>
                <w:rFonts w:ascii="Times New Roman" w:hAnsi="Times New Roman"/>
                <w:sz w:val="24"/>
              </w:rPr>
            </w:pPr>
            <w:r>
              <w:rPr>
                <w:rFonts w:ascii="Times New Roman" w:hAnsi="Times New Roman"/>
                <w:color w:val="000000"/>
                <w:sz w:val="24"/>
              </w:rPr>
              <w:t>8,9</w:t>
            </w:r>
          </w:p>
        </w:tc>
        <w:tc>
          <w:tcPr>
            <w:tcW w:type="dxa" w:w="1970"/>
            <w:tcBorders>
              <w:top w:color="000000" w:sz="4" w:val="single"/>
              <w:left w:color="000000" w:sz="4" w:val="single"/>
              <w:bottom w:color="000000" w:sz="4" w:val="single"/>
              <w:right w:color="000000" w:sz="4" w:val="single"/>
            </w:tcBorders>
          </w:tcPr>
          <w:p w14:paraId="21200000">
            <w:pPr>
              <w:pStyle w:val="Style_6"/>
              <w:rPr>
                <w:rFonts w:ascii="Times New Roman" w:hAnsi="Times New Roman"/>
                <w:sz w:val="24"/>
              </w:rPr>
            </w:pPr>
            <w:r>
              <w:rPr>
                <w:rFonts w:ascii="Times New Roman" w:hAnsi="Times New Roman"/>
                <w:i w:val="1"/>
                <w:sz w:val="24"/>
              </w:rPr>
              <w:t xml:space="preserve">1 </w:t>
            </w:r>
            <w:r>
              <w:rPr>
                <w:rFonts w:ascii="Times New Roman" w:hAnsi="Times New Roman"/>
                <w:i w:val="1"/>
                <w:sz w:val="24"/>
              </w:rPr>
              <w:t>раз</w:t>
            </w:r>
            <w:r>
              <w:rPr>
                <w:rFonts w:ascii="Times New Roman" w:hAnsi="Times New Roman"/>
                <w:i w:val="1"/>
                <w:sz w:val="24"/>
              </w:rPr>
              <w:t xml:space="preserve"> </w:t>
            </w:r>
            <w:r>
              <w:rPr>
                <w:rFonts w:ascii="Times New Roman" w:hAnsi="Times New Roman"/>
                <w:i w:val="1"/>
                <w:sz w:val="24"/>
              </w:rPr>
              <w:t>в</w:t>
            </w:r>
            <w:r>
              <w:rPr>
                <w:rFonts w:ascii="Times New Roman" w:hAnsi="Times New Roman"/>
                <w:i w:val="1"/>
                <w:sz w:val="24"/>
              </w:rPr>
              <w:t xml:space="preserve"> </w:t>
            </w:r>
            <w:r>
              <w:rPr>
                <w:rFonts w:ascii="Times New Roman" w:hAnsi="Times New Roman"/>
                <w:i w:val="1"/>
                <w:sz w:val="24"/>
              </w:rPr>
              <w:t>месяц</w:t>
            </w:r>
          </w:p>
        </w:tc>
        <w:tc>
          <w:tcPr>
            <w:tcW w:type="dxa" w:w="2756"/>
            <w:tcBorders>
              <w:top w:color="000000" w:sz="4" w:val="single"/>
              <w:left w:color="000000" w:sz="4" w:val="single"/>
              <w:bottom w:color="000000" w:sz="4" w:val="single"/>
              <w:right w:color="000000" w:sz="4" w:val="single"/>
            </w:tcBorders>
          </w:tcPr>
          <w:p w14:paraId="2220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851"/>
            <w:tcBorders>
              <w:top w:color="000000" w:sz="4" w:val="single"/>
              <w:left w:color="000000" w:sz="4" w:val="single"/>
              <w:bottom w:color="000000" w:sz="4" w:val="single"/>
              <w:right w:color="000000" w:sz="4" w:val="single"/>
            </w:tcBorders>
          </w:tcPr>
          <w:p w14:paraId="23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tc>
        <w:tc>
          <w:tcPr>
            <w:tcW w:type="dxa" w:w="1828"/>
            <w:tcBorders>
              <w:top w:color="000000" w:sz="4" w:val="single"/>
              <w:left w:color="000000" w:sz="4" w:val="single"/>
              <w:bottom w:color="000000" w:sz="4" w:val="single"/>
              <w:right w:color="000000" w:sz="4" w:val="single"/>
            </w:tcBorders>
          </w:tcPr>
          <w:p/>
        </w:tc>
        <w:tc>
          <w:tcPr>
            <w:tcW w:type="dxa" w:w="1970"/>
            <w:tcBorders>
              <w:top w:color="000000" w:sz="4" w:val="single"/>
              <w:left w:color="000000" w:sz="4" w:val="single"/>
              <w:bottom w:color="000000" w:sz="4" w:val="single"/>
              <w:right w:color="000000" w:sz="4" w:val="single"/>
            </w:tcBorders>
          </w:tcPr>
          <w:p/>
        </w:tc>
        <w:tc>
          <w:tcPr>
            <w:tcW w:type="dxa" w:w="2756"/>
            <w:tcBorders>
              <w:top w:color="000000" w:sz="4" w:val="single"/>
              <w:left w:color="000000" w:sz="4" w:val="single"/>
              <w:bottom w:color="000000" w:sz="4" w:val="single"/>
              <w:right w:color="000000" w:sz="4" w:val="single"/>
            </w:tcBorders>
          </w:tcPr>
          <w:p/>
        </w:tc>
      </w:tr>
      <w:tr>
        <w:tc>
          <w:tcPr>
            <w:tcW w:type="dxa" w:w="851"/>
            <w:tcBorders>
              <w:top w:color="000000" w:sz="4" w:val="single"/>
              <w:left w:color="000000" w:sz="4" w:val="single"/>
              <w:bottom w:color="000000" w:sz="4" w:val="single"/>
              <w:right w:color="000000" w:sz="4" w:val="single"/>
            </w:tcBorders>
          </w:tcPr>
          <w:p w14:paraId="2420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25200000">
            <w:pPr>
              <w:pStyle w:val="Style_6"/>
              <w:rPr>
                <w:rFonts w:ascii="Times New Roman" w:hAnsi="Times New Roman"/>
                <w:b w:val="1"/>
                <w:sz w:val="24"/>
              </w:rPr>
            </w:pPr>
            <w:r>
              <w:rPr>
                <w:rFonts w:ascii="Times New Roman" w:hAnsi="Times New Roman"/>
                <w:b w:val="1"/>
                <w:sz w:val="24"/>
              </w:rPr>
              <w:t xml:space="preserve">11. </w:t>
            </w:r>
            <w:r>
              <w:rPr>
                <w:rFonts w:ascii="Times New Roman" w:hAnsi="Times New Roman"/>
                <w:b w:val="1"/>
                <w:sz w:val="24"/>
              </w:rPr>
              <w:t>Профориентация</w:t>
            </w:r>
            <w:r>
              <w:rPr>
                <w:rFonts w:ascii="Times New Roman" w:hAnsi="Times New Roman"/>
                <w:b w:val="1"/>
                <w:sz w:val="24"/>
              </w:rPr>
              <w:t xml:space="preserve"> </w:t>
            </w:r>
          </w:p>
        </w:tc>
      </w:tr>
      <w:tr>
        <w:tc>
          <w:tcPr>
            <w:tcW w:type="dxa" w:w="851"/>
            <w:tcBorders>
              <w:top w:color="000000" w:sz="4" w:val="single"/>
              <w:left w:color="000000" w:sz="4" w:val="single"/>
              <w:bottom w:color="000000" w:sz="4" w:val="single"/>
              <w:right w:color="000000" w:sz="4" w:val="single"/>
            </w:tcBorders>
          </w:tcPr>
          <w:p w14:paraId="26200000">
            <w:pPr>
              <w:pStyle w:val="Style_6"/>
              <w:ind w:firstLine="0" w:left="74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7200000">
            <w:pPr>
              <w:pStyle w:val="Style_6"/>
              <w:rPr>
                <w:rFonts w:ascii="Times New Roman" w:hAnsi="Times New Roman"/>
                <w:sz w:val="24"/>
              </w:rPr>
            </w:pP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уроках</w:t>
            </w:r>
            <w:r>
              <w:rPr>
                <w:rFonts w:ascii="Times New Roman" w:hAnsi="Times New Roman"/>
                <w:sz w:val="24"/>
              </w:rPr>
              <w:t xml:space="preserve"> </w:t>
            </w:r>
            <w:r>
              <w:rPr>
                <w:rFonts w:ascii="Times New Roman" w:hAnsi="Times New Roman"/>
                <w:sz w:val="24"/>
              </w:rPr>
              <w:t>ПроеКТОрии</w:t>
            </w:r>
            <w:r>
              <w:rPr>
                <w:rFonts w:ascii="Times New Roman" w:hAnsi="Times New Roman"/>
                <w:sz w:val="24"/>
              </w:rPr>
              <w:t>,</w:t>
            </w:r>
          </w:p>
          <w:p w14:paraId="28200000">
            <w:pPr>
              <w:pStyle w:val="Style_6"/>
              <w:rPr>
                <w:rFonts w:ascii="Times New Roman" w:hAnsi="Times New Roman"/>
                <w:sz w:val="24"/>
              </w:rPr>
            </w:pPr>
            <w:r>
              <w:rPr>
                <w:rFonts w:ascii="Times New Roman" w:hAnsi="Times New Roman"/>
                <w:sz w:val="24"/>
              </w:rPr>
              <w:t>финансовой</w:t>
            </w:r>
            <w:r>
              <w:rPr>
                <w:rFonts w:ascii="Times New Roman" w:hAnsi="Times New Roman"/>
                <w:sz w:val="24"/>
              </w:rPr>
              <w:t xml:space="preserve"> </w:t>
            </w:r>
            <w:r>
              <w:rPr>
                <w:rFonts w:ascii="Times New Roman" w:hAnsi="Times New Roman"/>
                <w:sz w:val="24"/>
              </w:rPr>
              <w:t>грамотности</w:t>
            </w:r>
          </w:p>
        </w:tc>
        <w:tc>
          <w:tcPr>
            <w:tcW w:type="dxa" w:w="1828"/>
            <w:tcBorders>
              <w:top w:color="000000" w:sz="4" w:val="single"/>
              <w:left w:color="000000" w:sz="4" w:val="single"/>
              <w:bottom w:color="000000" w:sz="4" w:val="single"/>
              <w:right w:color="000000" w:sz="4" w:val="single"/>
            </w:tcBorders>
          </w:tcPr>
          <w:p w14:paraId="2920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2A20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w:t>
            </w:r>
            <w:r>
              <w:rPr>
                <w:rFonts w:ascii="Times New Roman" w:hAnsi="Times New Roman"/>
                <w:sz w:val="24"/>
              </w:rPr>
              <w:t xml:space="preserve">. </w:t>
            </w:r>
            <w:r>
              <w:rPr>
                <w:rFonts w:ascii="Times New Roman" w:hAnsi="Times New Roman"/>
                <w:sz w:val="24"/>
              </w:rPr>
              <w:t>года</w:t>
            </w:r>
          </w:p>
        </w:tc>
        <w:tc>
          <w:tcPr>
            <w:tcW w:type="dxa" w:w="2756"/>
            <w:tcBorders>
              <w:top w:color="000000" w:sz="4" w:val="single"/>
              <w:left w:color="000000" w:sz="4" w:val="single"/>
              <w:bottom w:color="000000" w:sz="4" w:val="single"/>
              <w:right w:color="000000" w:sz="4" w:val="single"/>
            </w:tcBorders>
          </w:tcPr>
          <w:p w14:paraId="2B20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bl>
    <w:p w14:paraId="2C200000">
      <w:pPr>
        <w:rPr>
          <w:b w:val="1"/>
        </w:rPr>
      </w:pPr>
    </w:p>
    <w:p w14:paraId="2D200000">
      <w:pPr>
        <w:rPr>
          <w:b w:val="1"/>
        </w:rPr>
      </w:pPr>
    </w:p>
    <w:p w14:paraId="2E200000">
      <w:pPr>
        <w:rPr>
          <w:b w:val="1"/>
        </w:rPr>
      </w:pPr>
      <w:r>
        <w:rPr>
          <w:b w:val="1"/>
        </w:rPr>
        <w:t>ФЕВРАЛЬ</w:t>
      </w:r>
    </w:p>
    <w:tbl>
      <w:tblPr>
        <w:tblStyle w:val="Style_13"/>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51"/>
        <w:gridCol w:w="2920"/>
        <w:gridCol w:w="1828"/>
        <w:gridCol w:w="1970"/>
        <w:gridCol w:w="2756"/>
      </w:tblGrid>
      <w:tr>
        <w:tc>
          <w:tcPr>
            <w:tcW w:type="dxa" w:w="851"/>
            <w:tcBorders>
              <w:top w:color="000000" w:sz="4" w:val="single"/>
              <w:left w:color="000000" w:sz="4" w:val="single"/>
              <w:bottom w:color="000000" w:sz="4" w:val="single"/>
              <w:right w:color="000000" w:sz="4" w:val="single"/>
            </w:tcBorders>
          </w:tcPr>
          <w:p w14:paraId="2F200000">
            <w:pPr>
              <w:pStyle w:val="Style_6"/>
              <w:rPr>
                <w:rFonts w:ascii="Times New Roman" w:hAnsi="Times New Roman"/>
                <w:b w:val="1"/>
                <w:sz w:val="24"/>
              </w:rPr>
            </w:pPr>
            <w:r>
              <w:rPr>
                <w:rFonts w:ascii="Times New Roman" w:hAnsi="Times New Roman"/>
                <w:b w:val="1"/>
                <w:sz w:val="24"/>
              </w:rPr>
              <w:t>№</w:t>
            </w:r>
          </w:p>
        </w:tc>
        <w:tc>
          <w:tcPr>
            <w:tcW w:type="dxa" w:w="2920"/>
            <w:tcBorders>
              <w:top w:color="000000" w:sz="4" w:val="single"/>
              <w:left w:color="000000" w:sz="4" w:val="single"/>
              <w:bottom w:color="000000" w:sz="4" w:val="single"/>
              <w:right w:color="000000" w:sz="4" w:val="single"/>
            </w:tcBorders>
          </w:tcPr>
          <w:p w14:paraId="30200000">
            <w:pPr>
              <w:pStyle w:val="Style_6"/>
              <w:rPr>
                <w:rFonts w:ascii="Times New Roman" w:hAnsi="Times New Roman"/>
                <w:b w:val="1"/>
                <w:sz w:val="24"/>
              </w:rPr>
            </w:pPr>
            <w:r>
              <w:rPr>
                <w:rFonts w:ascii="Times New Roman" w:hAnsi="Times New Roman"/>
                <w:b w:val="1"/>
                <w:sz w:val="24"/>
              </w:rPr>
              <w:t>События</w:t>
            </w:r>
          </w:p>
        </w:tc>
        <w:tc>
          <w:tcPr>
            <w:tcW w:type="dxa" w:w="1828"/>
            <w:tcBorders>
              <w:top w:color="000000" w:sz="4" w:val="single"/>
              <w:left w:color="000000" w:sz="4" w:val="single"/>
              <w:bottom w:color="000000" w:sz="4" w:val="single"/>
              <w:right w:color="000000" w:sz="4" w:val="single"/>
            </w:tcBorders>
          </w:tcPr>
          <w:p w14:paraId="31200000">
            <w:pPr>
              <w:pStyle w:val="Style_6"/>
              <w:rPr>
                <w:rFonts w:ascii="Times New Roman" w:hAnsi="Times New Roman"/>
                <w:b w:val="1"/>
                <w:sz w:val="24"/>
              </w:rPr>
            </w:pPr>
            <w:r>
              <w:rPr>
                <w:rFonts w:ascii="Times New Roman" w:hAnsi="Times New Roman"/>
                <w:b w:val="1"/>
                <w:sz w:val="24"/>
              </w:rPr>
              <w:t>Классы</w:t>
            </w:r>
          </w:p>
        </w:tc>
        <w:tc>
          <w:tcPr>
            <w:tcW w:type="dxa" w:w="1970"/>
            <w:tcBorders>
              <w:top w:color="000000" w:sz="4" w:val="single"/>
              <w:left w:color="000000" w:sz="4" w:val="single"/>
              <w:bottom w:color="000000" w:sz="4" w:val="single"/>
              <w:right w:color="000000" w:sz="4" w:val="single"/>
            </w:tcBorders>
          </w:tcPr>
          <w:p w14:paraId="32200000">
            <w:pPr>
              <w:pStyle w:val="Style_6"/>
              <w:rPr>
                <w:rFonts w:ascii="Times New Roman" w:hAnsi="Times New Roman"/>
                <w:b w:val="1"/>
                <w:sz w:val="24"/>
              </w:rPr>
            </w:pPr>
            <w:r>
              <w:rPr>
                <w:rFonts w:ascii="Times New Roman" w:hAnsi="Times New Roman"/>
                <w:b w:val="1"/>
                <w:sz w:val="24"/>
              </w:rPr>
              <w:t>Сроки</w:t>
            </w:r>
          </w:p>
        </w:tc>
        <w:tc>
          <w:tcPr>
            <w:tcW w:type="dxa" w:w="2756"/>
            <w:tcBorders>
              <w:top w:color="000000" w:sz="4" w:val="single"/>
              <w:left w:color="000000" w:sz="4" w:val="single"/>
              <w:bottom w:color="000000" w:sz="4" w:val="single"/>
              <w:right w:color="000000" w:sz="4" w:val="single"/>
            </w:tcBorders>
          </w:tcPr>
          <w:p w14:paraId="33200000">
            <w:pPr>
              <w:pStyle w:val="Style_6"/>
              <w:rPr>
                <w:rFonts w:ascii="Times New Roman" w:hAnsi="Times New Roman"/>
                <w:b w:val="1"/>
                <w:sz w:val="24"/>
              </w:rPr>
            </w:pPr>
            <w:r>
              <w:rPr>
                <w:rFonts w:ascii="Times New Roman" w:hAnsi="Times New Roman"/>
                <w:b w:val="1"/>
                <w:sz w:val="24"/>
              </w:rPr>
              <w:t>Ответственные</w:t>
            </w:r>
          </w:p>
        </w:tc>
      </w:tr>
      <w:tr>
        <w:trPr>
          <w:trHeight w:hRule="atLeast" w:val="85"/>
        </w:trPr>
        <w:tc>
          <w:tcPr>
            <w:tcW w:type="dxa" w:w="851"/>
            <w:tcBorders>
              <w:top w:color="000000" w:sz="4" w:val="single"/>
              <w:left w:color="000000" w:sz="4" w:val="single"/>
              <w:bottom w:color="000000" w:sz="4" w:val="single"/>
              <w:right w:color="000000" w:sz="4" w:val="single"/>
            </w:tcBorders>
          </w:tcPr>
          <w:p w14:paraId="3420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35200000">
            <w:pPr>
              <w:pStyle w:val="Style_6"/>
              <w:rPr>
                <w:rFonts w:ascii="Times New Roman" w:hAnsi="Times New Roman"/>
                <w:b w:val="1"/>
                <w:i w:val="1"/>
                <w:sz w:val="24"/>
              </w:rPr>
            </w:pPr>
            <w:r>
              <w:rPr>
                <w:rFonts w:ascii="Times New Roman" w:hAnsi="Times New Roman"/>
                <w:b w:val="1"/>
                <w:i w:val="1"/>
                <w:sz w:val="24"/>
              </w:rPr>
              <w:t xml:space="preserve">1. </w:t>
            </w:r>
            <w:r>
              <w:rPr>
                <w:rFonts w:ascii="Times New Roman" w:hAnsi="Times New Roman"/>
                <w:b w:val="1"/>
                <w:i w:val="1"/>
                <w:sz w:val="24"/>
              </w:rPr>
              <w:t>Основные</w:t>
            </w:r>
            <w:r>
              <w:rPr>
                <w:rFonts w:ascii="Times New Roman" w:hAnsi="Times New Roman"/>
                <w:b w:val="1"/>
                <w:i w:val="1"/>
                <w:sz w:val="24"/>
              </w:rPr>
              <w:t xml:space="preserve"> </w:t>
            </w:r>
            <w:r>
              <w:rPr>
                <w:rFonts w:ascii="Times New Roman" w:hAnsi="Times New Roman"/>
                <w:b w:val="1"/>
                <w:i w:val="1"/>
                <w:sz w:val="24"/>
              </w:rPr>
              <w:t>школьные</w:t>
            </w:r>
            <w:r>
              <w:rPr>
                <w:rFonts w:ascii="Times New Roman" w:hAnsi="Times New Roman"/>
                <w:b w:val="1"/>
                <w:i w:val="1"/>
                <w:sz w:val="24"/>
              </w:rPr>
              <w:t xml:space="preserve"> </w:t>
            </w:r>
            <w:r>
              <w:rPr>
                <w:rFonts w:ascii="Times New Roman" w:hAnsi="Times New Roman"/>
                <w:b w:val="1"/>
                <w:i w:val="1"/>
                <w:sz w:val="24"/>
              </w:rPr>
              <w:t>дела</w:t>
            </w:r>
          </w:p>
        </w:tc>
      </w:tr>
      <w:tr>
        <w:tc>
          <w:tcPr>
            <w:tcW w:type="dxa" w:w="851"/>
            <w:tcBorders>
              <w:top w:color="000000" w:sz="4" w:val="single"/>
              <w:left w:color="000000" w:sz="4" w:val="single"/>
              <w:bottom w:color="000000" w:sz="4" w:val="single"/>
              <w:right w:color="000000" w:sz="4" w:val="single"/>
            </w:tcBorders>
          </w:tcPr>
          <w:p w14:paraId="36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37200000">
            <w:pPr>
              <w:pStyle w:val="Style_6"/>
              <w:rPr>
                <w:rFonts w:ascii="Times New Roman" w:hAnsi="Times New Roman"/>
                <w:sz w:val="24"/>
              </w:rPr>
            </w:pPr>
            <w:r>
              <w:rPr>
                <w:rFonts w:ascii="Times New Roman" w:hAnsi="Times New Roman"/>
                <w:sz w:val="24"/>
              </w:rPr>
              <w:t>Проект</w:t>
            </w:r>
            <w:r>
              <w:rPr>
                <w:rFonts w:ascii="Times New Roman" w:hAnsi="Times New Roman"/>
                <w:sz w:val="24"/>
              </w:rPr>
              <w:t xml:space="preserve"> </w:t>
            </w:r>
            <w:r>
              <w:rPr>
                <w:rFonts w:ascii="Times New Roman" w:hAnsi="Times New Roman"/>
                <w:sz w:val="24"/>
              </w:rPr>
              <w:t>«Память</w:t>
            </w:r>
            <w:r>
              <w:rPr>
                <w:rFonts w:ascii="Times New Roman" w:hAnsi="Times New Roman"/>
                <w:sz w:val="24"/>
              </w:rPr>
              <w:t xml:space="preserve"> </w:t>
            </w:r>
            <w:r>
              <w:rPr>
                <w:rFonts w:ascii="Times New Roman" w:hAnsi="Times New Roman"/>
                <w:sz w:val="24"/>
              </w:rPr>
              <w:t>жива»</w:t>
            </w:r>
          </w:p>
        </w:tc>
        <w:tc>
          <w:tcPr>
            <w:tcW w:type="dxa" w:w="1828"/>
            <w:tcBorders>
              <w:top w:color="000000" w:sz="4" w:val="single"/>
              <w:left w:color="000000" w:sz="4" w:val="single"/>
              <w:bottom w:color="000000" w:sz="4" w:val="single"/>
              <w:right w:color="000000" w:sz="4" w:val="single"/>
            </w:tcBorders>
          </w:tcPr>
          <w:p w14:paraId="38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39200000">
            <w:pPr>
              <w:pStyle w:val="Style_6"/>
              <w:rPr>
                <w:rFonts w:ascii="Times New Roman" w:hAnsi="Times New Roman"/>
                <w:sz w:val="24"/>
              </w:rPr>
            </w:pPr>
            <w:r>
              <w:rPr>
                <w:rFonts w:ascii="Times New Roman" w:hAnsi="Times New Roman"/>
                <w:sz w:val="24"/>
              </w:rPr>
              <w:t xml:space="preserve">3 </w:t>
            </w:r>
            <w:r>
              <w:rPr>
                <w:rFonts w:ascii="Times New Roman" w:hAnsi="Times New Roman"/>
                <w:sz w:val="24"/>
              </w:rPr>
              <w:t>февраля</w:t>
            </w:r>
            <w:r>
              <w:rPr>
                <w:rFonts w:ascii="Times New Roman" w:hAnsi="Times New Roman"/>
                <w:sz w:val="24"/>
              </w:rPr>
              <w:t xml:space="preserve">- 9 </w:t>
            </w:r>
            <w:r>
              <w:rPr>
                <w:rFonts w:ascii="Times New Roman" w:hAnsi="Times New Roman"/>
                <w:sz w:val="24"/>
              </w:rPr>
              <w:t>мая</w:t>
            </w:r>
          </w:p>
        </w:tc>
        <w:tc>
          <w:tcPr>
            <w:tcW w:type="dxa" w:w="2756"/>
            <w:tcBorders>
              <w:top w:color="000000" w:sz="4" w:val="single"/>
              <w:left w:color="000000" w:sz="4" w:val="single"/>
              <w:bottom w:color="000000" w:sz="4" w:val="single"/>
              <w:right w:color="000000" w:sz="4" w:val="single"/>
            </w:tcBorders>
          </w:tcPr>
          <w:p w14:paraId="3A20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3B20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p w14:paraId="3C20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851"/>
            <w:tcBorders>
              <w:top w:color="000000" w:sz="4" w:val="single"/>
              <w:left w:color="000000" w:sz="4" w:val="single"/>
              <w:bottom w:color="000000" w:sz="4" w:val="single"/>
              <w:right w:color="000000" w:sz="4" w:val="single"/>
            </w:tcBorders>
          </w:tcPr>
          <w:p w14:paraId="3D20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3E20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воинской</w:t>
            </w:r>
            <w:r>
              <w:rPr>
                <w:rFonts w:ascii="Times New Roman" w:hAnsi="Times New Roman"/>
                <w:sz w:val="24"/>
              </w:rPr>
              <w:t xml:space="preserve"> </w:t>
            </w:r>
            <w:r>
              <w:rPr>
                <w:rFonts w:ascii="Times New Roman" w:hAnsi="Times New Roman"/>
                <w:sz w:val="24"/>
              </w:rPr>
              <w:t>славы</w:t>
            </w:r>
            <w:r>
              <w:rPr>
                <w:rFonts w:ascii="Times New Roman" w:hAnsi="Times New Roman"/>
                <w:sz w:val="24"/>
              </w:rPr>
              <w:t xml:space="preserve"> </w:t>
            </w:r>
            <w:r>
              <w:rPr>
                <w:rFonts w:ascii="Times New Roman" w:hAnsi="Times New Roman"/>
                <w:sz w:val="24"/>
              </w:rPr>
              <w:t>России</w:t>
            </w:r>
          </w:p>
        </w:tc>
        <w:tc>
          <w:tcPr>
            <w:tcW w:type="dxa" w:w="1828"/>
            <w:tcBorders>
              <w:top w:color="000000" w:sz="4" w:val="single"/>
              <w:left w:color="000000" w:sz="4" w:val="single"/>
              <w:bottom w:color="000000" w:sz="4" w:val="single"/>
              <w:right w:color="000000" w:sz="4" w:val="single"/>
            </w:tcBorders>
          </w:tcPr>
          <w:p w14:paraId="3F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40200000">
            <w:pPr>
              <w:pStyle w:val="Style_6"/>
              <w:rPr>
                <w:rFonts w:ascii="Times New Roman" w:hAnsi="Times New Roman"/>
                <w:sz w:val="24"/>
              </w:rPr>
            </w:pPr>
            <w:r>
              <w:rPr>
                <w:rFonts w:ascii="Times New Roman" w:hAnsi="Times New Roman"/>
                <w:sz w:val="24"/>
              </w:rPr>
              <w:t>2.02</w:t>
            </w:r>
          </w:p>
        </w:tc>
        <w:tc>
          <w:tcPr>
            <w:tcW w:type="dxa" w:w="2756"/>
            <w:tcBorders>
              <w:top w:color="000000" w:sz="4" w:val="single"/>
              <w:left w:color="000000" w:sz="4" w:val="single"/>
              <w:bottom w:color="000000" w:sz="4" w:val="single"/>
              <w:right w:color="000000" w:sz="4" w:val="single"/>
            </w:tcBorders>
          </w:tcPr>
          <w:p w14:paraId="4120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p w14:paraId="4220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851"/>
            <w:tcBorders>
              <w:top w:color="000000" w:sz="4" w:val="single"/>
              <w:left w:color="000000" w:sz="4" w:val="single"/>
              <w:bottom w:color="000000" w:sz="4" w:val="single"/>
              <w:right w:color="000000" w:sz="4" w:val="single"/>
            </w:tcBorders>
          </w:tcPr>
          <w:p w14:paraId="43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420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российской</w:t>
            </w:r>
            <w:r>
              <w:rPr>
                <w:rFonts w:ascii="Times New Roman" w:hAnsi="Times New Roman"/>
                <w:sz w:val="24"/>
              </w:rPr>
              <w:t xml:space="preserve"> </w:t>
            </w:r>
            <w:r>
              <w:rPr>
                <w:rFonts w:ascii="Times New Roman" w:hAnsi="Times New Roman"/>
                <w:sz w:val="24"/>
              </w:rPr>
              <w:t>науки</w:t>
            </w:r>
          </w:p>
        </w:tc>
        <w:tc>
          <w:tcPr>
            <w:tcW w:type="dxa" w:w="1828"/>
            <w:tcBorders>
              <w:top w:color="000000" w:sz="4" w:val="single"/>
              <w:left w:color="000000" w:sz="4" w:val="single"/>
              <w:bottom w:color="000000" w:sz="4" w:val="single"/>
              <w:right w:color="000000" w:sz="4" w:val="single"/>
            </w:tcBorders>
          </w:tcPr>
          <w:p w14:paraId="45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46200000">
            <w:pPr>
              <w:pStyle w:val="Style_6"/>
              <w:rPr>
                <w:rFonts w:ascii="Times New Roman" w:hAnsi="Times New Roman"/>
                <w:sz w:val="24"/>
              </w:rPr>
            </w:pPr>
            <w:r>
              <w:rPr>
                <w:rFonts w:ascii="Times New Roman" w:hAnsi="Times New Roman"/>
                <w:sz w:val="24"/>
              </w:rPr>
              <w:t>8.02</w:t>
            </w:r>
          </w:p>
        </w:tc>
        <w:tc>
          <w:tcPr>
            <w:tcW w:type="dxa" w:w="2756"/>
            <w:tcBorders>
              <w:top w:color="000000" w:sz="4" w:val="single"/>
              <w:left w:color="000000" w:sz="4" w:val="single"/>
              <w:bottom w:color="000000" w:sz="4" w:val="single"/>
              <w:right w:color="000000" w:sz="4" w:val="single"/>
            </w:tcBorders>
          </w:tcPr>
          <w:p w14:paraId="4720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w:t>
            </w:r>
            <w:r>
              <w:rPr>
                <w:rFonts w:ascii="Times New Roman" w:hAnsi="Times New Roman"/>
                <w:sz w:val="24"/>
              </w:rPr>
              <w:t>предметники</w:t>
            </w:r>
          </w:p>
        </w:tc>
      </w:tr>
      <w:tr>
        <w:tc>
          <w:tcPr>
            <w:tcW w:type="dxa" w:w="851"/>
            <w:tcBorders>
              <w:top w:color="000000" w:sz="4" w:val="single"/>
              <w:left w:color="000000" w:sz="4" w:val="single"/>
              <w:bottom w:color="000000" w:sz="4" w:val="single"/>
              <w:right w:color="000000" w:sz="4" w:val="single"/>
            </w:tcBorders>
          </w:tcPr>
          <w:p w14:paraId="48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9200000">
            <w:pPr>
              <w:pStyle w:val="Style_6"/>
              <w:rPr>
                <w:rFonts w:ascii="Times New Roman" w:hAnsi="Times New Roman"/>
                <w:sz w:val="24"/>
              </w:rPr>
            </w:pP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памяти</w:t>
            </w:r>
            <w:r>
              <w:rPr>
                <w:rFonts w:ascii="Times New Roman" w:hAnsi="Times New Roman"/>
                <w:sz w:val="24"/>
              </w:rPr>
              <w:t xml:space="preserve"> </w:t>
            </w:r>
            <w:r>
              <w:rPr>
                <w:rFonts w:ascii="Times New Roman" w:hAnsi="Times New Roman"/>
                <w:sz w:val="24"/>
              </w:rPr>
              <w:t>о</w:t>
            </w:r>
            <w:r>
              <w:rPr>
                <w:rFonts w:ascii="Times New Roman" w:hAnsi="Times New Roman"/>
                <w:sz w:val="24"/>
              </w:rPr>
              <w:t xml:space="preserve"> </w:t>
            </w:r>
            <w:r>
              <w:rPr>
                <w:rFonts w:ascii="Times New Roman" w:hAnsi="Times New Roman"/>
                <w:sz w:val="24"/>
              </w:rPr>
              <w:t>россиянах</w:t>
            </w:r>
            <w:r>
              <w:rPr>
                <w:rFonts w:ascii="Times New Roman" w:hAnsi="Times New Roman"/>
                <w:sz w:val="24"/>
              </w:rPr>
              <w:t xml:space="preserve">, </w:t>
            </w:r>
            <w:r>
              <w:rPr>
                <w:rFonts w:ascii="Times New Roman" w:hAnsi="Times New Roman"/>
                <w:sz w:val="24"/>
              </w:rPr>
              <w:t>исполнявших</w:t>
            </w:r>
            <w:r>
              <w:rPr>
                <w:rFonts w:ascii="Times New Roman" w:hAnsi="Times New Roman"/>
                <w:sz w:val="24"/>
              </w:rPr>
              <w:t xml:space="preserve"> </w:t>
            </w:r>
            <w:r>
              <w:rPr>
                <w:rFonts w:ascii="Times New Roman" w:hAnsi="Times New Roman"/>
                <w:sz w:val="24"/>
              </w:rPr>
              <w:t>служебный</w:t>
            </w:r>
            <w:r>
              <w:rPr>
                <w:rFonts w:ascii="Times New Roman" w:hAnsi="Times New Roman"/>
                <w:sz w:val="24"/>
              </w:rPr>
              <w:t xml:space="preserve"> </w:t>
            </w:r>
            <w:r>
              <w:rPr>
                <w:rFonts w:ascii="Times New Roman" w:hAnsi="Times New Roman"/>
                <w:sz w:val="24"/>
              </w:rPr>
              <w:t>долг</w:t>
            </w:r>
            <w:r>
              <w:rPr>
                <w:rFonts w:ascii="Times New Roman" w:hAnsi="Times New Roman"/>
                <w:sz w:val="24"/>
              </w:rPr>
              <w:t xml:space="preserve"> </w:t>
            </w:r>
            <w:r>
              <w:rPr>
                <w:rFonts w:ascii="Times New Roman" w:hAnsi="Times New Roman"/>
                <w:sz w:val="24"/>
              </w:rPr>
              <w:t>за</w:t>
            </w:r>
            <w:r>
              <w:rPr>
                <w:rFonts w:ascii="Times New Roman" w:hAnsi="Times New Roman"/>
                <w:sz w:val="24"/>
              </w:rPr>
              <w:t xml:space="preserve"> </w:t>
            </w:r>
            <w:r>
              <w:rPr>
                <w:rFonts w:ascii="Times New Roman" w:hAnsi="Times New Roman"/>
                <w:sz w:val="24"/>
              </w:rPr>
              <w:t>пределами</w:t>
            </w:r>
            <w:r>
              <w:rPr>
                <w:rFonts w:ascii="Times New Roman" w:hAnsi="Times New Roman"/>
                <w:sz w:val="24"/>
              </w:rPr>
              <w:t xml:space="preserve"> </w:t>
            </w:r>
            <w:r>
              <w:rPr>
                <w:rFonts w:ascii="Times New Roman" w:hAnsi="Times New Roman"/>
                <w:sz w:val="24"/>
              </w:rPr>
              <w:t>Отечества</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4A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4B200000">
            <w:pPr>
              <w:pStyle w:val="Style_6"/>
              <w:rPr>
                <w:rFonts w:ascii="Times New Roman" w:hAnsi="Times New Roman"/>
                <w:sz w:val="24"/>
              </w:rPr>
            </w:pPr>
            <w:r>
              <w:rPr>
                <w:rFonts w:ascii="Times New Roman" w:hAnsi="Times New Roman"/>
                <w:sz w:val="24"/>
              </w:rPr>
              <w:t xml:space="preserve">15 </w:t>
            </w:r>
            <w:r>
              <w:rPr>
                <w:rFonts w:ascii="Times New Roman" w:hAnsi="Times New Roman"/>
                <w:sz w:val="24"/>
              </w:rPr>
              <w:t>февраля</w:t>
            </w:r>
          </w:p>
        </w:tc>
        <w:tc>
          <w:tcPr>
            <w:tcW w:type="dxa" w:w="2756"/>
            <w:tcBorders>
              <w:top w:color="000000" w:sz="4" w:val="single"/>
              <w:left w:color="000000" w:sz="4" w:val="single"/>
              <w:bottom w:color="000000" w:sz="4" w:val="single"/>
              <w:right w:color="000000" w:sz="4" w:val="single"/>
            </w:tcBorders>
          </w:tcPr>
          <w:p w14:paraId="4C200000">
            <w:pPr>
              <w:pStyle w:val="Style_6"/>
              <w:rPr>
                <w:rFonts w:ascii="Times New Roman" w:hAnsi="Times New Roman"/>
                <w:sz w:val="24"/>
              </w:rPr>
            </w:pPr>
            <w:r>
              <w:rPr>
                <w:rFonts w:ascii="Times New Roman" w:hAnsi="Times New Roman"/>
                <w:sz w:val="24"/>
              </w:rPr>
              <w:t>Педагог</w:t>
            </w:r>
            <w:r>
              <w:rPr>
                <w:rFonts w:ascii="Times New Roman" w:hAnsi="Times New Roman"/>
                <w:sz w:val="24"/>
              </w:rPr>
              <w:t>-</w:t>
            </w:r>
            <w:r>
              <w:rPr>
                <w:rFonts w:ascii="Times New Roman" w:hAnsi="Times New Roman"/>
                <w:sz w:val="24"/>
              </w:rPr>
              <w:t>организатор</w:t>
            </w:r>
            <w:r>
              <w:rPr>
                <w:rFonts w:ascii="Times New Roman" w:hAnsi="Times New Roman"/>
                <w:sz w:val="24"/>
              </w:rPr>
              <w:t xml:space="preserve"> </w:t>
            </w:r>
            <w:r>
              <w:rPr>
                <w:rFonts w:ascii="Times New Roman" w:hAnsi="Times New Roman"/>
                <w:sz w:val="24"/>
              </w:rPr>
              <w:t>ОБЖ</w:t>
            </w:r>
          </w:p>
        </w:tc>
      </w:tr>
      <w:tr>
        <w:tc>
          <w:tcPr>
            <w:tcW w:type="dxa" w:w="851"/>
            <w:tcBorders>
              <w:top w:color="000000" w:sz="4" w:val="single"/>
              <w:left w:color="000000" w:sz="4" w:val="single"/>
              <w:bottom w:color="000000" w:sz="4" w:val="single"/>
              <w:right w:color="000000" w:sz="4" w:val="single"/>
            </w:tcBorders>
          </w:tcPr>
          <w:p w14:paraId="4D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E200000">
            <w:pPr>
              <w:pStyle w:val="Style_6"/>
              <w:rPr>
                <w:rFonts w:ascii="Times New Roman" w:hAnsi="Times New Roman"/>
                <w:sz w:val="24"/>
              </w:rPr>
            </w:pPr>
            <w:r>
              <w:rPr>
                <w:rFonts w:ascii="Times New Roman" w:hAnsi="Times New Roman"/>
                <w:sz w:val="24"/>
              </w:rPr>
              <w:t>Международный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родного</w:t>
            </w:r>
            <w:r>
              <w:rPr>
                <w:rFonts w:ascii="Times New Roman" w:hAnsi="Times New Roman"/>
                <w:sz w:val="24"/>
              </w:rPr>
              <w:t xml:space="preserve"> </w:t>
            </w:r>
            <w:r>
              <w:rPr>
                <w:rFonts w:ascii="Times New Roman" w:hAnsi="Times New Roman"/>
                <w:sz w:val="24"/>
              </w:rPr>
              <w:t>языка</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4F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50200000">
            <w:pPr>
              <w:pStyle w:val="Style_6"/>
              <w:rPr>
                <w:rFonts w:ascii="Times New Roman" w:hAnsi="Times New Roman"/>
                <w:sz w:val="24"/>
              </w:rPr>
            </w:pPr>
            <w:r>
              <w:rPr>
                <w:rFonts w:ascii="Times New Roman" w:hAnsi="Times New Roman"/>
                <w:sz w:val="24"/>
              </w:rPr>
              <w:t xml:space="preserve">21 </w:t>
            </w:r>
            <w:r>
              <w:rPr>
                <w:rFonts w:ascii="Times New Roman" w:hAnsi="Times New Roman"/>
                <w:sz w:val="24"/>
              </w:rPr>
              <w:t>февраля</w:t>
            </w:r>
          </w:p>
        </w:tc>
        <w:tc>
          <w:tcPr>
            <w:tcW w:type="dxa" w:w="2756"/>
            <w:tcBorders>
              <w:top w:color="000000" w:sz="4" w:val="single"/>
              <w:left w:color="000000" w:sz="4" w:val="single"/>
              <w:bottom w:color="000000" w:sz="4" w:val="single"/>
              <w:right w:color="000000" w:sz="4" w:val="single"/>
            </w:tcBorders>
          </w:tcPr>
          <w:p w14:paraId="5120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русского</w:t>
            </w:r>
            <w:r>
              <w:rPr>
                <w:rFonts w:ascii="Times New Roman" w:hAnsi="Times New Roman"/>
                <w:sz w:val="24"/>
              </w:rPr>
              <w:t xml:space="preserve"> </w:t>
            </w:r>
            <w:r>
              <w:rPr>
                <w:rFonts w:ascii="Times New Roman" w:hAnsi="Times New Roman"/>
                <w:sz w:val="24"/>
              </w:rPr>
              <w:t>языка</w:t>
            </w:r>
          </w:p>
        </w:tc>
      </w:tr>
      <w:tr>
        <w:tc>
          <w:tcPr>
            <w:tcW w:type="dxa" w:w="851"/>
            <w:tcBorders>
              <w:top w:color="000000" w:sz="4" w:val="single"/>
              <w:left w:color="000000" w:sz="4" w:val="single"/>
              <w:bottom w:color="000000" w:sz="4" w:val="single"/>
              <w:right w:color="000000" w:sz="4" w:val="single"/>
            </w:tcBorders>
          </w:tcPr>
          <w:p w14:paraId="52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3200000">
            <w:pPr>
              <w:pStyle w:val="Style_6"/>
              <w:rPr>
                <w:rFonts w:ascii="Times New Roman" w:hAnsi="Times New Roman"/>
                <w:sz w:val="24"/>
              </w:rPr>
            </w:pPr>
            <w:r>
              <w:rPr>
                <w:rFonts w:ascii="Times New Roman" w:hAnsi="Times New Roman"/>
                <w:sz w:val="24"/>
              </w:rPr>
              <w:t>Зарница</w:t>
            </w:r>
            <w:r>
              <w:rPr>
                <w:rFonts w:ascii="Times New Roman" w:hAnsi="Times New Roman"/>
                <w:sz w:val="24"/>
              </w:rPr>
              <w:t xml:space="preserve">, </w:t>
            </w:r>
            <w:r>
              <w:rPr>
                <w:rFonts w:ascii="Times New Roman" w:hAnsi="Times New Roman"/>
                <w:sz w:val="24"/>
              </w:rPr>
              <w:t>зарничка</w:t>
            </w:r>
          </w:p>
        </w:tc>
        <w:tc>
          <w:tcPr>
            <w:tcW w:type="dxa" w:w="1828"/>
            <w:tcBorders>
              <w:top w:color="000000" w:sz="4" w:val="single"/>
              <w:left w:color="000000" w:sz="4" w:val="single"/>
              <w:bottom w:color="000000" w:sz="4" w:val="single"/>
              <w:right w:color="000000" w:sz="4" w:val="single"/>
            </w:tcBorders>
          </w:tcPr>
          <w:p w14:paraId="54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55200000">
            <w:pPr>
              <w:pStyle w:val="Style_6"/>
              <w:rPr>
                <w:rFonts w:ascii="Times New Roman" w:hAnsi="Times New Roman"/>
                <w:sz w:val="24"/>
              </w:rPr>
            </w:pPr>
            <w:r>
              <w:rPr>
                <w:rFonts w:ascii="Times New Roman" w:hAnsi="Times New Roman"/>
                <w:sz w:val="24"/>
              </w:rPr>
              <w:t>Февраль</w:t>
            </w:r>
            <w:r>
              <w:rPr>
                <w:rFonts w:ascii="Times New Roman" w:hAnsi="Times New Roman"/>
                <w:sz w:val="24"/>
              </w:rPr>
              <w:t xml:space="preserve"> </w:t>
            </w:r>
          </w:p>
        </w:tc>
        <w:tc>
          <w:tcPr>
            <w:tcW w:type="dxa" w:w="2756"/>
            <w:tcBorders>
              <w:top w:color="000000" w:sz="4" w:val="single"/>
              <w:left w:color="000000" w:sz="4" w:val="single"/>
              <w:bottom w:color="000000" w:sz="4" w:val="single"/>
              <w:right w:color="000000" w:sz="4" w:val="single"/>
            </w:tcBorders>
          </w:tcPr>
          <w:p w14:paraId="56200000">
            <w:pPr>
              <w:pStyle w:val="Style_6"/>
              <w:rPr>
                <w:rFonts w:ascii="Times New Roman" w:hAnsi="Times New Roman"/>
                <w:sz w:val="24"/>
              </w:rPr>
            </w:pPr>
            <w:r>
              <w:rPr>
                <w:rFonts w:ascii="Times New Roman" w:hAnsi="Times New Roman"/>
                <w:sz w:val="24"/>
              </w:rPr>
              <w:t>Педагог</w:t>
            </w:r>
            <w:r>
              <w:rPr>
                <w:rFonts w:ascii="Times New Roman" w:hAnsi="Times New Roman"/>
                <w:sz w:val="24"/>
              </w:rPr>
              <w:t>-</w:t>
            </w:r>
            <w:r>
              <w:rPr>
                <w:rFonts w:ascii="Times New Roman" w:hAnsi="Times New Roman"/>
                <w:sz w:val="24"/>
              </w:rPr>
              <w:t>организатор</w:t>
            </w:r>
            <w:r>
              <w:rPr>
                <w:rFonts w:ascii="Times New Roman" w:hAnsi="Times New Roman"/>
                <w:sz w:val="24"/>
              </w:rPr>
              <w:t xml:space="preserve"> </w:t>
            </w:r>
            <w:r>
              <w:rPr>
                <w:rFonts w:ascii="Times New Roman" w:hAnsi="Times New Roman"/>
                <w:sz w:val="24"/>
              </w:rPr>
              <w:t>ОБЖ</w:t>
            </w:r>
          </w:p>
        </w:tc>
      </w:tr>
      <w:tr>
        <w:tc>
          <w:tcPr>
            <w:tcW w:type="dxa" w:w="851"/>
            <w:tcBorders>
              <w:top w:color="000000" w:sz="4" w:val="single"/>
              <w:left w:color="000000" w:sz="4" w:val="single"/>
              <w:bottom w:color="000000" w:sz="4" w:val="single"/>
              <w:right w:color="000000" w:sz="4" w:val="single"/>
            </w:tcBorders>
          </w:tcPr>
          <w:p w14:paraId="57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820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защитника</w:t>
            </w:r>
            <w:r>
              <w:rPr>
                <w:rFonts w:ascii="Times New Roman" w:hAnsi="Times New Roman"/>
                <w:sz w:val="24"/>
              </w:rPr>
              <w:t xml:space="preserve"> </w:t>
            </w:r>
            <w:r>
              <w:rPr>
                <w:rFonts w:ascii="Times New Roman" w:hAnsi="Times New Roman"/>
                <w:sz w:val="24"/>
              </w:rPr>
              <w:t>Отечества</w:t>
            </w:r>
          </w:p>
        </w:tc>
        <w:tc>
          <w:tcPr>
            <w:tcW w:type="dxa" w:w="1828"/>
            <w:tcBorders>
              <w:top w:color="000000" w:sz="4" w:val="single"/>
              <w:left w:color="000000" w:sz="4" w:val="single"/>
              <w:bottom w:color="000000" w:sz="4" w:val="single"/>
              <w:right w:color="000000" w:sz="4" w:val="single"/>
            </w:tcBorders>
          </w:tcPr>
          <w:p w14:paraId="59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5A200000">
            <w:pPr>
              <w:pStyle w:val="Style_6"/>
              <w:rPr>
                <w:rFonts w:ascii="Times New Roman" w:hAnsi="Times New Roman"/>
                <w:sz w:val="24"/>
              </w:rPr>
            </w:pPr>
            <w:r>
              <w:rPr>
                <w:rFonts w:ascii="Times New Roman" w:hAnsi="Times New Roman"/>
                <w:sz w:val="24"/>
              </w:rPr>
              <w:t>23.02</w:t>
            </w:r>
          </w:p>
        </w:tc>
        <w:tc>
          <w:tcPr>
            <w:tcW w:type="dxa" w:w="2756"/>
            <w:tcBorders>
              <w:top w:color="000000" w:sz="4" w:val="single"/>
              <w:left w:color="000000" w:sz="4" w:val="single"/>
              <w:bottom w:color="000000" w:sz="4" w:val="single"/>
              <w:right w:color="000000" w:sz="4" w:val="single"/>
            </w:tcBorders>
          </w:tcPr>
          <w:p w14:paraId="5B20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5C20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p w14:paraId="5D20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851"/>
            <w:tcBorders>
              <w:top w:color="000000" w:sz="4" w:val="single"/>
              <w:left w:color="000000" w:sz="4" w:val="single"/>
              <w:bottom w:color="000000" w:sz="4" w:val="single"/>
              <w:right w:color="000000" w:sz="4" w:val="single"/>
            </w:tcBorders>
          </w:tcPr>
          <w:p w14:paraId="5E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F200000">
            <w:pPr>
              <w:pStyle w:val="Style_6"/>
              <w:rPr>
                <w:rFonts w:ascii="Times New Roman" w:hAnsi="Times New Roman"/>
                <w:sz w:val="24"/>
              </w:rPr>
            </w:pPr>
            <w:r>
              <w:rPr>
                <w:rFonts w:ascii="Times New Roman" w:hAnsi="Times New Roman"/>
                <w:sz w:val="24"/>
              </w:rPr>
              <w:t>Масленичные</w:t>
            </w:r>
            <w:r>
              <w:rPr>
                <w:rFonts w:ascii="Times New Roman" w:hAnsi="Times New Roman"/>
                <w:sz w:val="24"/>
              </w:rPr>
              <w:t xml:space="preserve"> </w:t>
            </w:r>
            <w:r>
              <w:rPr>
                <w:rFonts w:ascii="Times New Roman" w:hAnsi="Times New Roman"/>
                <w:sz w:val="24"/>
              </w:rPr>
              <w:t>посиделки</w:t>
            </w:r>
          </w:p>
        </w:tc>
        <w:tc>
          <w:tcPr>
            <w:tcW w:type="dxa" w:w="1828"/>
            <w:tcBorders>
              <w:top w:color="000000" w:sz="4" w:val="single"/>
              <w:left w:color="000000" w:sz="4" w:val="single"/>
              <w:bottom w:color="000000" w:sz="4" w:val="single"/>
              <w:right w:color="000000" w:sz="4" w:val="single"/>
            </w:tcBorders>
          </w:tcPr>
          <w:p w14:paraId="60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1200000">
            <w:pPr>
              <w:pStyle w:val="Style_6"/>
              <w:rPr>
                <w:rFonts w:ascii="Times New Roman" w:hAnsi="Times New Roman"/>
                <w:sz w:val="24"/>
              </w:rPr>
            </w:pPr>
            <w:r>
              <w:rPr>
                <w:rFonts w:ascii="Times New Roman" w:hAnsi="Times New Roman"/>
                <w:sz w:val="24"/>
              </w:rPr>
              <w:t>20-26.02</w:t>
            </w:r>
          </w:p>
        </w:tc>
        <w:tc>
          <w:tcPr>
            <w:tcW w:type="dxa" w:w="2756"/>
            <w:tcBorders>
              <w:top w:color="000000" w:sz="4" w:val="single"/>
              <w:left w:color="000000" w:sz="4" w:val="single"/>
              <w:bottom w:color="000000" w:sz="4" w:val="single"/>
              <w:right w:color="000000" w:sz="4" w:val="single"/>
            </w:tcBorders>
          </w:tcPr>
          <w:p w14:paraId="6220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6320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p w14:paraId="6420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851"/>
            <w:tcBorders>
              <w:top w:color="000000" w:sz="4" w:val="single"/>
              <w:left w:color="000000" w:sz="4" w:val="single"/>
              <w:bottom w:color="000000" w:sz="4" w:val="single"/>
              <w:right w:color="000000" w:sz="4" w:val="single"/>
            </w:tcBorders>
          </w:tcPr>
          <w:p w14:paraId="6520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66200000">
            <w:pPr>
              <w:pStyle w:val="Style_6"/>
              <w:rPr>
                <w:rFonts w:ascii="Times New Roman" w:hAnsi="Times New Roman"/>
                <w:b w:val="1"/>
                <w:sz w:val="24"/>
              </w:rPr>
            </w:pPr>
            <w:r>
              <w:rPr>
                <w:rFonts w:ascii="Times New Roman" w:hAnsi="Times New Roman"/>
                <w:b w:val="1"/>
                <w:sz w:val="24"/>
              </w:rPr>
              <w:t xml:space="preserve">2. </w:t>
            </w:r>
            <w:r>
              <w:rPr>
                <w:rFonts w:ascii="Times New Roman" w:hAnsi="Times New Roman"/>
                <w:b w:val="1"/>
                <w:sz w:val="24"/>
              </w:rPr>
              <w:t>Классное</w:t>
            </w:r>
            <w:r>
              <w:rPr>
                <w:rFonts w:ascii="Times New Roman" w:hAnsi="Times New Roman"/>
                <w:b w:val="1"/>
                <w:sz w:val="24"/>
              </w:rPr>
              <w:t xml:space="preserve"> </w:t>
            </w:r>
            <w:r>
              <w:rPr>
                <w:rFonts w:ascii="Times New Roman" w:hAnsi="Times New Roman"/>
                <w:b w:val="1"/>
                <w:sz w:val="24"/>
              </w:rPr>
              <w:t>руководство</w:t>
            </w:r>
          </w:p>
        </w:tc>
      </w:tr>
      <w:tr>
        <w:tc>
          <w:tcPr>
            <w:tcW w:type="dxa" w:w="851"/>
            <w:tcBorders>
              <w:top w:color="000000" w:sz="4" w:val="single"/>
              <w:left w:color="000000" w:sz="4" w:val="single"/>
              <w:bottom w:color="000000" w:sz="4" w:val="single"/>
              <w:right w:color="000000" w:sz="4" w:val="single"/>
            </w:tcBorders>
          </w:tcPr>
          <w:p w14:paraId="6720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8200000">
            <w:pPr>
              <w:pStyle w:val="Style_6"/>
              <w:rPr>
                <w:rFonts w:ascii="Times New Roman" w:hAnsi="Times New Roman"/>
                <w:sz w:val="24"/>
              </w:rPr>
            </w:pPr>
            <w:r>
              <w:rPr>
                <w:rFonts w:ascii="Times New Roman" w:hAnsi="Times New Roman"/>
                <w:sz w:val="24"/>
              </w:rPr>
              <w:t>М</w:t>
            </w:r>
            <w:r>
              <w:rPr>
                <w:rFonts w:ascii="Times New Roman" w:hAnsi="Times New Roman"/>
                <w:sz w:val="24"/>
              </w:rPr>
              <w:t>.</w:t>
            </w:r>
            <w:r>
              <w:rPr>
                <w:rFonts w:ascii="Times New Roman" w:hAnsi="Times New Roman"/>
                <w:sz w:val="24"/>
              </w:rPr>
              <w:t>В</w:t>
            </w:r>
            <w:r>
              <w:rPr>
                <w:rFonts w:ascii="Times New Roman" w:hAnsi="Times New Roman"/>
                <w:sz w:val="24"/>
              </w:rPr>
              <w:t>.</w:t>
            </w:r>
            <w:r>
              <w:rPr>
                <w:rFonts w:ascii="Times New Roman" w:hAnsi="Times New Roman"/>
                <w:sz w:val="24"/>
              </w:rPr>
              <w:t>Ломоносов</w:t>
            </w:r>
            <w:r>
              <w:rPr>
                <w:rFonts w:ascii="Times New Roman" w:hAnsi="Times New Roman"/>
                <w:sz w:val="24"/>
              </w:rPr>
              <w:t xml:space="preserve">- </w:t>
            </w:r>
            <w:r>
              <w:rPr>
                <w:rFonts w:ascii="Times New Roman" w:hAnsi="Times New Roman"/>
                <w:sz w:val="24"/>
              </w:rPr>
              <w:t>основатель</w:t>
            </w:r>
            <w:r>
              <w:rPr>
                <w:rFonts w:ascii="Times New Roman" w:hAnsi="Times New Roman"/>
                <w:sz w:val="24"/>
              </w:rPr>
              <w:t xml:space="preserve"> </w:t>
            </w:r>
            <w:r>
              <w:rPr>
                <w:rFonts w:ascii="Times New Roman" w:hAnsi="Times New Roman"/>
                <w:sz w:val="24"/>
              </w:rPr>
              <w:t>российской</w:t>
            </w:r>
            <w:r>
              <w:rPr>
                <w:rFonts w:ascii="Times New Roman" w:hAnsi="Times New Roman"/>
                <w:sz w:val="24"/>
              </w:rPr>
              <w:t xml:space="preserve"> </w:t>
            </w:r>
            <w:r>
              <w:rPr>
                <w:rFonts w:ascii="Times New Roman" w:hAnsi="Times New Roman"/>
                <w:sz w:val="24"/>
              </w:rPr>
              <w:t>науки</w:t>
            </w:r>
          </w:p>
        </w:tc>
        <w:tc>
          <w:tcPr>
            <w:tcW w:type="dxa" w:w="1828"/>
            <w:tcBorders>
              <w:top w:color="000000" w:sz="4" w:val="single"/>
              <w:left w:color="000000" w:sz="4" w:val="single"/>
              <w:bottom w:color="000000" w:sz="4" w:val="single"/>
              <w:right w:color="000000" w:sz="4" w:val="single"/>
            </w:tcBorders>
          </w:tcPr>
          <w:p w14:paraId="69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A200000">
            <w:pPr>
              <w:pStyle w:val="Style_6"/>
              <w:rPr>
                <w:rFonts w:ascii="Times New Roman" w:hAnsi="Times New Roman"/>
                <w:sz w:val="24"/>
              </w:rPr>
            </w:pPr>
            <w:r>
              <w:rPr>
                <w:rFonts w:ascii="Times New Roman" w:hAnsi="Times New Roman"/>
                <w:sz w:val="24"/>
              </w:rPr>
              <w:t>07.02</w:t>
            </w:r>
          </w:p>
        </w:tc>
        <w:tc>
          <w:tcPr>
            <w:tcW w:type="dxa" w:w="2756"/>
            <w:tcBorders>
              <w:top w:color="000000" w:sz="4" w:val="single"/>
              <w:left w:color="000000" w:sz="4" w:val="single"/>
              <w:bottom w:color="000000" w:sz="4" w:val="single"/>
              <w:right w:color="000000" w:sz="4" w:val="single"/>
            </w:tcBorders>
          </w:tcPr>
          <w:p w14:paraId="6B20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851"/>
            <w:tcBorders>
              <w:top w:color="000000" w:sz="4" w:val="single"/>
              <w:left w:color="000000" w:sz="4" w:val="single"/>
              <w:bottom w:color="000000" w:sz="4" w:val="single"/>
              <w:right w:color="000000" w:sz="4" w:val="single"/>
            </w:tcBorders>
          </w:tcPr>
          <w:p w14:paraId="6C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D20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преддверии</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защитника</w:t>
            </w:r>
            <w:r>
              <w:rPr>
                <w:rFonts w:ascii="Times New Roman" w:hAnsi="Times New Roman"/>
                <w:sz w:val="24"/>
              </w:rPr>
              <w:t xml:space="preserve"> </w:t>
            </w:r>
            <w:r>
              <w:rPr>
                <w:rFonts w:ascii="Times New Roman" w:hAnsi="Times New Roman"/>
                <w:sz w:val="24"/>
              </w:rPr>
              <w:t>отечества</w:t>
            </w:r>
          </w:p>
        </w:tc>
        <w:tc>
          <w:tcPr>
            <w:tcW w:type="dxa" w:w="1828"/>
            <w:tcBorders>
              <w:top w:color="000000" w:sz="4" w:val="single"/>
              <w:left w:color="000000" w:sz="4" w:val="single"/>
              <w:bottom w:color="000000" w:sz="4" w:val="single"/>
              <w:right w:color="000000" w:sz="4" w:val="single"/>
            </w:tcBorders>
          </w:tcPr>
          <w:p w14:paraId="6E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F200000">
            <w:pPr>
              <w:pStyle w:val="Style_6"/>
              <w:rPr>
                <w:rFonts w:ascii="Times New Roman" w:hAnsi="Times New Roman"/>
                <w:sz w:val="24"/>
              </w:rPr>
            </w:pPr>
            <w:r>
              <w:rPr>
                <w:rFonts w:ascii="Times New Roman" w:hAnsi="Times New Roman"/>
                <w:sz w:val="24"/>
              </w:rPr>
              <w:t>14.02</w:t>
            </w:r>
          </w:p>
        </w:tc>
        <w:tc>
          <w:tcPr>
            <w:tcW w:type="dxa" w:w="2756"/>
            <w:tcBorders>
              <w:top w:color="000000" w:sz="4" w:val="single"/>
              <w:left w:color="000000" w:sz="4" w:val="single"/>
              <w:bottom w:color="000000" w:sz="4" w:val="single"/>
              <w:right w:color="000000" w:sz="4" w:val="single"/>
            </w:tcBorders>
          </w:tcPr>
          <w:p w14:paraId="7020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851"/>
            <w:tcBorders>
              <w:top w:color="000000" w:sz="4" w:val="single"/>
              <w:left w:color="000000" w:sz="4" w:val="single"/>
              <w:bottom w:color="000000" w:sz="4" w:val="single"/>
              <w:right w:color="000000" w:sz="4" w:val="single"/>
            </w:tcBorders>
          </w:tcPr>
          <w:p w14:paraId="7120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2200000">
            <w:pPr>
              <w:pStyle w:val="Style_6"/>
              <w:rPr>
                <w:rFonts w:ascii="Times New Roman" w:hAnsi="Times New Roman"/>
                <w:sz w:val="24"/>
              </w:rPr>
            </w:pPr>
            <w:r>
              <w:rPr>
                <w:rFonts w:ascii="Times New Roman" w:hAnsi="Times New Roman"/>
                <w:sz w:val="24"/>
              </w:rPr>
              <w:t>Широкая</w:t>
            </w:r>
            <w:r>
              <w:rPr>
                <w:rFonts w:ascii="Times New Roman" w:hAnsi="Times New Roman"/>
                <w:sz w:val="24"/>
              </w:rPr>
              <w:t xml:space="preserve"> </w:t>
            </w:r>
            <w:r>
              <w:rPr>
                <w:rFonts w:ascii="Times New Roman" w:hAnsi="Times New Roman"/>
                <w:sz w:val="24"/>
              </w:rPr>
              <w:t>масленица</w:t>
            </w:r>
          </w:p>
        </w:tc>
        <w:tc>
          <w:tcPr>
            <w:tcW w:type="dxa" w:w="1828"/>
            <w:tcBorders>
              <w:top w:color="000000" w:sz="4" w:val="single"/>
              <w:left w:color="000000" w:sz="4" w:val="single"/>
              <w:bottom w:color="000000" w:sz="4" w:val="single"/>
              <w:right w:color="000000" w:sz="4" w:val="single"/>
            </w:tcBorders>
          </w:tcPr>
          <w:p w14:paraId="73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74200000">
            <w:pPr>
              <w:pStyle w:val="Style_6"/>
              <w:rPr>
                <w:rFonts w:ascii="Times New Roman" w:hAnsi="Times New Roman"/>
                <w:sz w:val="24"/>
              </w:rPr>
            </w:pPr>
            <w:r>
              <w:rPr>
                <w:rFonts w:ascii="Times New Roman" w:hAnsi="Times New Roman"/>
                <w:sz w:val="24"/>
              </w:rPr>
              <w:t>28.02</w:t>
            </w:r>
          </w:p>
        </w:tc>
        <w:tc>
          <w:tcPr>
            <w:tcW w:type="dxa" w:w="2756"/>
            <w:tcBorders>
              <w:top w:color="000000" w:sz="4" w:val="single"/>
              <w:left w:color="000000" w:sz="4" w:val="single"/>
              <w:bottom w:color="000000" w:sz="4" w:val="single"/>
              <w:right w:color="000000" w:sz="4" w:val="single"/>
            </w:tcBorders>
          </w:tcPr>
          <w:p w14:paraId="7520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851"/>
            <w:tcBorders>
              <w:top w:color="000000" w:sz="4" w:val="single"/>
              <w:left w:color="000000" w:sz="4" w:val="single"/>
              <w:bottom w:color="000000" w:sz="4" w:val="single"/>
              <w:right w:color="000000" w:sz="4" w:val="single"/>
            </w:tcBorders>
          </w:tcPr>
          <w:p w14:paraId="7620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77200000">
            <w:pPr>
              <w:pStyle w:val="Style_6"/>
              <w:rPr>
                <w:rFonts w:ascii="Times New Roman" w:hAnsi="Times New Roman"/>
                <w:b w:val="1"/>
                <w:sz w:val="24"/>
              </w:rPr>
            </w:pPr>
            <w:r>
              <w:rPr>
                <w:rFonts w:ascii="Times New Roman" w:hAnsi="Times New Roman"/>
                <w:b w:val="1"/>
                <w:sz w:val="24"/>
              </w:rPr>
              <w:t xml:space="preserve">3. </w:t>
            </w:r>
            <w:r>
              <w:rPr>
                <w:rFonts w:ascii="Times New Roman" w:hAnsi="Times New Roman"/>
                <w:b w:val="1"/>
                <w:sz w:val="24"/>
              </w:rPr>
              <w:t>Школьный</w:t>
            </w:r>
            <w:r>
              <w:rPr>
                <w:rFonts w:ascii="Times New Roman" w:hAnsi="Times New Roman"/>
                <w:b w:val="1"/>
                <w:sz w:val="24"/>
              </w:rPr>
              <w:t xml:space="preserve"> </w:t>
            </w:r>
            <w:r>
              <w:rPr>
                <w:rFonts w:ascii="Times New Roman" w:hAnsi="Times New Roman"/>
                <w:b w:val="1"/>
                <w:sz w:val="24"/>
              </w:rPr>
              <w:t>урок</w:t>
            </w:r>
          </w:p>
        </w:tc>
      </w:tr>
      <w:tr>
        <w:tc>
          <w:tcPr>
            <w:tcW w:type="dxa" w:w="851"/>
            <w:tcBorders>
              <w:top w:color="000000" w:sz="4" w:val="single"/>
              <w:left w:color="000000" w:sz="4" w:val="single"/>
              <w:bottom w:color="000000" w:sz="4" w:val="single"/>
              <w:right w:color="000000" w:sz="4" w:val="single"/>
            </w:tcBorders>
          </w:tcPr>
          <w:p w14:paraId="7820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9200000">
            <w:pPr>
              <w:pStyle w:val="Style_6"/>
              <w:rPr>
                <w:rFonts w:ascii="Times New Roman" w:hAnsi="Times New Roman"/>
                <w:sz w:val="24"/>
              </w:rPr>
            </w:pPr>
            <w:r>
              <w:rPr>
                <w:rFonts w:ascii="Times New Roman" w:hAnsi="Times New Roman"/>
                <w:sz w:val="24"/>
              </w:rPr>
              <w:t xml:space="preserve">80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победы</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Курской</w:t>
            </w:r>
            <w:r>
              <w:rPr>
                <w:rFonts w:ascii="Times New Roman" w:hAnsi="Times New Roman"/>
                <w:sz w:val="24"/>
              </w:rPr>
              <w:t xml:space="preserve"> </w:t>
            </w:r>
            <w:r>
              <w:rPr>
                <w:rFonts w:ascii="Times New Roman" w:hAnsi="Times New Roman"/>
                <w:sz w:val="24"/>
              </w:rPr>
              <w:t>битве</w:t>
            </w:r>
          </w:p>
        </w:tc>
        <w:tc>
          <w:tcPr>
            <w:tcW w:type="dxa" w:w="1828"/>
            <w:tcBorders>
              <w:top w:color="000000" w:sz="4" w:val="single"/>
              <w:left w:color="000000" w:sz="4" w:val="single"/>
              <w:bottom w:color="000000" w:sz="4" w:val="single"/>
              <w:right w:color="000000" w:sz="4" w:val="single"/>
            </w:tcBorders>
          </w:tcPr>
          <w:p w14:paraId="7A200000">
            <w:pPr>
              <w:pStyle w:val="Style_6"/>
              <w:rPr>
                <w:rFonts w:ascii="Times New Roman" w:hAnsi="Times New Roman"/>
                <w:sz w:val="24"/>
              </w:rPr>
            </w:pPr>
            <w:r>
              <w:rPr>
                <w:rFonts w:ascii="Times New Roman" w:hAnsi="Times New Roman"/>
                <w:sz w:val="24"/>
              </w:rPr>
              <w:t>5-9</w:t>
            </w:r>
          </w:p>
        </w:tc>
        <w:tc>
          <w:tcPr>
            <w:tcW w:type="dxa" w:w="1970"/>
            <w:tcBorders>
              <w:top w:color="000000" w:sz="4" w:val="single"/>
              <w:left w:color="000000" w:sz="4" w:val="single"/>
              <w:bottom w:color="000000" w:sz="4" w:val="single"/>
              <w:right w:color="000000" w:sz="4" w:val="single"/>
            </w:tcBorders>
          </w:tcPr>
          <w:p w14:paraId="7B200000">
            <w:pPr>
              <w:pStyle w:val="Style_6"/>
              <w:rPr>
                <w:rFonts w:ascii="Times New Roman" w:hAnsi="Times New Roman"/>
                <w:sz w:val="24"/>
              </w:rPr>
            </w:pPr>
            <w:r>
              <w:rPr>
                <w:rFonts w:ascii="Times New Roman" w:hAnsi="Times New Roman"/>
                <w:sz w:val="24"/>
              </w:rPr>
              <w:t>2.02</w:t>
            </w:r>
          </w:p>
        </w:tc>
        <w:tc>
          <w:tcPr>
            <w:tcW w:type="dxa" w:w="2756"/>
            <w:tcBorders>
              <w:top w:color="000000" w:sz="4" w:val="single"/>
              <w:left w:color="000000" w:sz="4" w:val="single"/>
              <w:bottom w:color="000000" w:sz="4" w:val="single"/>
              <w:right w:color="000000" w:sz="4" w:val="single"/>
            </w:tcBorders>
          </w:tcPr>
          <w:p w14:paraId="7C20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истории</w:t>
            </w:r>
          </w:p>
        </w:tc>
      </w:tr>
      <w:tr>
        <w:tc>
          <w:tcPr>
            <w:tcW w:type="dxa" w:w="851"/>
            <w:tcBorders>
              <w:top w:color="000000" w:sz="4" w:val="single"/>
              <w:left w:color="000000" w:sz="4" w:val="single"/>
              <w:bottom w:color="000000" w:sz="4" w:val="single"/>
              <w:right w:color="000000" w:sz="4" w:val="single"/>
            </w:tcBorders>
          </w:tcPr>
          <w:p w14:paraId="7D20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7E200000">
            <w:pPr>
              <w:pStyle w:val="Style_6"/>
              <w:rPr>
                <w:rFonts w:ascii="Times New Roman" w:hAnsi="Times New Roman"/>
                <w:b w:val="1"/>
                <w:sz w:val="24"/>
              </w:rPr>
            </w:pPr>
            <w:r>
              <w:rPr>
                <w:rFonts w:ascii="Times New Roman" w:hAnsi="Times New Roman"/>
                <w:b w:val="1"/>
                <w:sz w:val="24"/>
              </w:rPr>
              <w:t xml:space="preserve">4. </w:t>
            </w:r>
            <w:r>
              <w:rPr>
                <w:rFonts w:ascii="Times New Roman" w:hAnsi="Times New Roman"/>
                <w:b w:val="1"/>
                <w:sz w:val="24"/>
              </w:rPr>
              <w:t>Внеурочная</w:t>
            </w:r>
            <w:r>
              <w:rPr>
                <w:rFonts w:ascii="Times New Roman" w:hAnsi="Times New Roman"/>
                <w:b w:val="1"/>
                <w:sz w:val="24"/>
              </w:rPr>
              <w:t xml:space="preserve"> </w:t>
            </w:r>
            <w:r>
              <w:rPr>
                <w:rFonts w:ascii="Times New Roman" w:hAnsi="Times New Roman"/>
                <w:b w:val="1"/>
                <w:sz w:val="24"/>
              </w:rPr>
              <w:t>деятельность</w:t>
            </w:r>
          </w:p>
        </w:tc>
      </w:tr>
      <w:tr>
        <w:tc>
          <w:tcPr>
            <w:tcW w:type="dxa" w:w="851"/>
            <w:tcBorders>
              <w:top w:color="000000" w:sz="4" w:val="single"/>
              <w:left w:color="000000" w:sz="4" w:val="single"/>
              <w:bottom w:color="000000" w:sz="4" w:val="single"/>
              <w:right w:color="000000" w:sz="4" w:val="single"/>
            </w:tcBorders>
          </w:tcPr>
          <w:p w14:paraId="7F20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0200000">
            <w:pPr>
              <w:pStyle w:val="Style_6"/>
              <w:rPr>
                <w:rFonts w:ascii="Times New Roman" w:hAnsi="Times New Roman"/>
                <w:sz w:val="24"/>
              </w:rPr>
            </w:pPr>
            <w:r>
              <w:rPr>
                <w:rFonts w:ascii="Times New Roman" w:hAnsi="Times New Roman"/>
                <w:sz w:val="24"/>
              </w:rPr>
              <w:t>Деловые</w:t>
            </w:r>
            <w:r>
              <w:rPr>
                <w:rFonts w:ascii="Times New Roman" w:hAnsi="Times New Roman"/>
                <w:sz w:val="24"/>
              </w:rPr>
              <w:t xml:space="preserve"> </w:t>
            </w:r>
            <w:r>
              <w:rPr>
                <w:rFonts w:ascii="Times New Roman" w:hAnsi="Times New Roman"/>
                <w:sz w:val="24"/>
              </w:rPr>
              <w:t>игры</w:t>
            </w:r>
          </w:p>
        </w:tc>
        <w:tc>
          <w:tcPr>
            <w:tcW w:type="dxa" w:w="1828"/>
            <w:tcBorders>
              <w:top w:color="000000" w:sz="4" w:val="single"/>
              <w:left w:color="000000" w:sz="4" w:val="single"/>
              <w:bottom w:color="000000" w:sz="4" w:val="single"/>
              <w:right w:color="000000" w:sz="4" w:val="single"/>
            </w:tcBorders>
          </w:tcPr>
          <w:p w14:paraId="81200000">
            <w:pPr>
              <w:pStyle w:val="Style_6"/>
              <w:rPr>
                <w:rFonts w:ascii="Times New Roman" w:hAnsi="Times New Roman"/>
                <w:sz w:val="24"/>
              </w:rPr>
            </w:pPr>
            <w:r>
              <w:rPr>
                <w:rFonts w:ascii="Times New Roman" w:hAnsi="Times New Roman"/>
                <w:sz w:val="24"/>
              </w:rPr>
              <w:t>5-6</w:t>
            </w:r>
          </w:p>
        </w:tc>
        <w:tc>
          <w:tcPr>
            <w:tcW w:type="dxa" w:w="1970"/>
            <w:tcBorders>
              <w:top w:color="000000" w:sz="4" w:val="single"/>
              <w:left w:color="000000" w:sz="4" w:val="single"/>
              <w:bottom w:color="000000" w:sz="4" w:val="single"/>
              <w:right w:color="000000" w:sz="4" w:val="single"/>
            </w:tcBorders>
          </w:tcPr>
          <w:p w14:paraId="82200000">
            <w:pPr>
              <w:pStyle w:val="Style_6"/>
              <w:rPr>
                <w:rFonts w:ascii="Times New Roman" w:hAnsi="Times New Roman"/>
                <w:sz w:val="24"/>
              </w:rPr>
            </w:pPr>
            <w:r>
              <w:rPr>
                <w:rFonts w:ascii="Times New Roman" w:hAnsi="Times New Roman"/>
                <w:sz w:val="24"/>
              </w:rPr>
              <w:t>февраль</w:t>
            </w:r>
          </w:p>
        </w:tc>
        <w:tc>
          <w:tcPr>
            <w:tcW w:type="dxa" w:w="2756"/>
            <w:tcBorders>
              <w:top w:color="000000" w:sz="4" w:val="single"/>
              <w:left w:color="000000" w:sz="4" w:val="single"/>
              <w:bottom w:color="000000" w:sz="4" w:val="single"/>
              <w:right w:color="000000" w:sz="4" w:val="single"/>
            </w:tcBorders>
          </w:tcPr>
          <w:p w14:paraId="8320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предметники</w:t>
            </w:r>
          </w:p>
        </w:tc>
      </w:tr>
      <w:tr>
        <w:tc>
          <w:tcPr>
            <w:tcW w:type="dxa" w:w="851"/>
            <w:tcBorders>
              <w:top w:color="000000" w:sz="4" w:val="single"/>
              <w:left w:color="000000" w:sz="4" w:val="single"/>
              <w:bottom w:color="000000" w:sz="4" w:val="single"/>
              <w:right w:color="000000" w:sz="4" w:val="single"/>
            </w:tcBorders>
          </w:tcPr>
          <w:p w14:paraId="8420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5200000">
            <w:pPr>
              <w:pStyle w:val="Style_6"/>
              <w:rPr>
                <w:rFonts w:ascii="Times New Roman" w:hAnsi="Times New Roman"/>
                <w:sz w:val="24"/>
              </w:rPr>
            </w:pPr>
            <w:r>
              <w:rPr>
                <w:rFonts w:ascii="Times New Roman" w:hAnsi="Times New Roman"/>
                <w:sz w:val="24"/>
              </w:rPr>
              <w:t>Волонтерское</w:t>
            </w:r>
            <w:r>
              <w:rPr>
                <w:rFonts w:ascii="Times New Roman" w:hAnsi="Times New Roman"/>
                <w:sz w:val="24"/>
              </w:rPr>
              <w:t xml:space="preserve"> </w:t>
            </w:r>
            <w:r>
              <w:rPr>
                <w:rFonts w:ascii="Times New Roman" w:hAnsi="Times New Roman"/>
                <w:sz w:val="24"/>
              </w:rPr>
              <w:t>объединение</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86200000">
            <w:pPr>
              <w:pStyle w:val="Style_6"/>
              <w:rPr>
                <w:rFonts w:ascii="Times New Roman" w:hAnsi="Times New Roman"/>
                <w:sz w:val="24"/>
              </w:rPr>
            </w:pPr>
            <w:r>
              <w:rPr>
                <w:rFonts w:ascii="Times New Roman" w:hAnsi="Times New Roman"/>
                <w:sz w:val="24"/>
              </w:rPr>
              <w:t>8-9</w:t>
            </w:r>
          </w:p>
        </w:tc>
        <w:tc>
          <w:tcPr>
            <w:tcW w:type="dxa" w:w="1970"/>
            <w:tcBorders>
              <w:top w:color="000000" w:sz="4" w:val="single"/>
              <w:left w:color="000000" w:sz="4" w:val="single"/>
              <w:bottom w:color="000000" w:sz="4" w:val="single"/>
              <w:right w:color="000000" w:sz="4" w:val="single"/>
            </w:tcBorders>
          </w:tcPr>
          <w:p w14:paraId="8720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88200000">
            <w:pPr>
              <w:pStyle w:val="Style_6"/>
              <w:rPr>
                <w:rFonts w:ascii="Times New Roman" w:hAnsi="Times New Roman"/>
                <w:sz w:val="24"/>
              </w:rPr>
            </w:pPr>
            <w:r>
              <w:rPr>
                <w:rFonts w:ascii="Times New Roman" w:hAnsi="Times New Roman"/>
                <w:sz w:val="24"/>
              </w:rPr>
              <w:t>Руководитель</w:t>
            </w:r>
            <w:r>
              <w:rPr>
                <w:rFonts w:ascii="Times New Roman" w:hAnsi="Times New Roman"/>
                <w:sz w:val="24"/>
              </w:rPr>
              <w:t xml:space="preserve"> </w:t>
            </w:r>
            <w:r>
              <w:rPr>
                <w:rFonts w:ascii="Times New Roman" w:hAnsi="Times New Roman"/>
                <w:sz w:val="24"/>
              </w:rPr>
              <w:t>движения</w:t>
            </w:r>
          </w:p>
        </w:tc>
      </w:tr>
      <w:tr>
        <w:tc>
          <w:tcPr>
            <w:tcW w:type="dxa" w:w="851"/>
            <w:tcBorders>
              <w:top w:color="000000" w:sz="4" w:val="single"/>
              <w:left w:color="000000" w:sz="4" w:val="single"/>
              <w:bottom w:color="000000" w:sz="4" w:val="single"/>
              <w:right w:color="000000" w:sz="4" w:val="single"/>
            </w:tcBorders>
          </w:tcPr>
          <w:p w14:paraId="89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A200000">
            <w:pPr>
              <w:pStyle w:val="Style_6"/>
              <w:rPr>
                <w:rFonts w:ascii="Times New Roman" w:hAnsi="Times New Roman"/>
                <w:sz w:val="24"/>
              </w:rPr>
            </w:pPr>
            <w:r>
              <w:rPr>
                <w:rFonts w:ascii="Times New Roman" w:hAnsi="Times New Roman"/>
                <w:sz w:val="24"/>
              </w:rPr>
              <w:t>ДОО</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8B200000">
            <w:pPr>
              <w:pStyle w:val="Style_6"/>
              <w:rPr>
                <w:rFonts w:ascii="Times New Roman" w:hAnsi="Times New Roman"/>
                <w:sz w:val="24"/>
              </w:rPr>
            </w:pPr>
            <w:r>
              <w:rPr>
                <w:rFonts w:ascii="Times New Roman" w:hAnsi="Times New Roman"/>
                <w:sz w:val="24"/>
              </w:rPr>
              <w:t>5-9</w:t>
            </w:r>
          </w:p>
        </w:tc>
        <w:tc>
          <w:tcPr>
            <w:tcW w:type="dxa" w:w="1970"/>
            <w:tcBorders>
              <w:top w:color="000000" w:sz="4" w:val="single"/>
              <w:left w:color="000000" w:sz="4" w:val="single"/>
              <w:bottom w:color="000000" w:sz="4" w:val="single"/>
              <w:right w:color="000000" w:sz="4" w:val="single"/>
            </w:tcBorders>
          </w:tcPr>
          <w:p w14:paraId="8C20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8D200000">
            <w:pPr>
              <w:pStyle w:val="Style_6"/>
              <w:rPr>
                <w:rFonts w:ascii="Times New Roman" w:hAnsi="Times New Roman"/>
                <w:sz w:val="24"/>
              </w:rPr>
            </w:pPr>
            <w:r>
              <w:rPr>
                <w:rFonts w:ascii="Times New Roman" w:hAnsi="Times New Roman"/>
                <w:sz w:val="24"/>
              </w:rPr>
              <w:t>Старшая</w:t>
            </w:r>
            <w:r>
              <w:rPr>
                <w:rFonts w:ascii="Times New Roman" w:hAnsi="Times New Roman"/>
                <w:sz w:val="24"/>
              </w:rPr>
              <w:t xml:space="preserve"> </w:t>
            </w:r>
            <w:r>
              <w:rPr>
                <w:rFonts w:ascii="Times New Roman" w:hAnsi="Times New Roman"/>
                <w:sz w:val="24"/>
              </w:rPr>
              <w:t>вожатая</w:t>
            </w:r>
          </w:p>
        </w:tc>
      </w:tr>
      <w:tr>
        <w:tc>
          <w:tcPr>
            <w:tcW w:type="dxa" w:w="851"/>
            <w:tcBorders>
              <w:top w:color="000000" w:sz="4" w:val="single"/>
              <w:left w:color="000000" w:sz="4" w:val="single"/>
              <w:bottom w:color="000000" w:sz="4" w:val="single"/>
              <w:right w:color="000000" w:sz="4" w:val="single"/>
            </w:tcBorders>
          </w:tcPr>
          <w:p w14:paraId="8E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F200000">
            <w:pPr>
              <w:pStyle w:val="Style_6"/>
              <w:rPr>
                <w:rFonts w:ascii="Times New Roman" w:hAnsi="Times New Roman"/>
                <w:sz w:val="24"/>
              </w:rPr>
            </w:pPr>
            <w:r>
              <w:rPr>
                <w:rFonts w:ascii="Times New Roman" w:hAnsi="Times New Roman"/>
                <w:sz w:val="24"/>
              </w:rPr>
              <w:t>РДШ</w:t>
            </w:r>
          </w:p>
        </w:tc>
        <w:tc>
          <w:tcPr>
            <w:tcW w:type="dxa" w:w="1828"/>
            <w:tcBorders>
              <w:top w:color="000000" w:sz="4" w:val="single"/>
              <w:left w:color="000000" w:sz="4" w:val="single"/>
              <w:bottom w:color="000000" w:sz="4" w:val="single"/>
              <w:right w:color="000000" w:sz="4" w:val="single"/>
            </w:tcBorders>
          </w:tcPr>
          <w:p w14:paraId="90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9120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92200000">
            <w:pPr>
              <w:pStyle w:val="Style_6"/>
              <w:rPr>
                <w:rFonts w:ascii="Times New Roman" w:hAnsi="Times New Roman"/>
                <w:sz w:val="24"/>
              </w:rPr>
            </w:pPr>
            <w:r>
              <w:rPr>
                <w:rFonts w:ascii="Times New Roman" w:hAnsi="Times New Roman"/>
                <w:sz w:val="24"/>
              </w:rPr>
              <w:t>Старшая</w:t>
            </w:r>
            <w:r>
              <w:rPr>
                <w:rFonts w:ascii="Times New Roman" w:hAnsi="Times New Roman"/>
                <w:sz w:val="24"/>
              </w:rPr>
              <w:t xml:space="preserve"> </w:t>
            </w:r>
            <w:r>
              <w:rPr>
                <w:rFonts w:ascii="Times New Roman" w:hAnsi="Times New Roman"/>
                <w:sz w:val="24"/>
              </w:rPr>
              <w:t>вожатая</w:t>
            </w:r>
          </w:p>
        </w:tc>
      </w:tr>
      <w:tr>
        <w:tc>
          <w:tcPr>
            <w:tcW w:type="dxa" w:w="851"/>
            <w:tcBorders>
              <w:top w:color="000000" w:sz="4" w:val="single"/>
              <w:left w:color="000000" w:sz="4" w:val="single"/>
              <w:bottom w:color="000000" w:sz="4" w:val="single"/>
              <w:right w:color="000000" w:sz="4" w:val="single"/>
            </w:tcBorders>
          </w:tcPr>
          <w:p w14:paraId="9320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94200000">
            <w:pPr>
              <w:pStyle w:val="Style_6"/>
              <w:rPr>
                <w:rFonts w:ascii="Times New Roman" w:hAnsi="Times New Roman"/>
                <w:b w:val="1"/>
                <w:sz w:val="24"/>
              </w:rPr>
            </w:pPr>
            <w:r>
              <w:rPr>
                <w:rFonts w:ascii="Times New Roman" w:hAnsi="Times New Roman"/>
                <w:b w:val="1"/>
                <w:sz w:val="24"/>
              </w:rPr>
              <w:t xml:space="preserve">5. </w:t>
            </w:r>
            <w:r>
              <w:rPr>
                <w:rFonts w:ascii="Times New Roman" w:hAnsi="Times New Roman"/>
                <w:b w:val="1"/>
                <w:sz w:val="24"/>
              </w:rPr>
              <w:t>Внешкольные</w:t>
            </w:r>
            <w:r>
              <w:rPr>
                <w:rFonts w:ascii="Times New Roman" w:hAnsi="Times New Roman"/>
                <w:b w:val="1"/>
                <w:sz w:val="24"/>
              </w:rPr>
              <w:t xml:space="preserve"> </w:t>
            </w:r>
            <w:r>
              <w:rPr>
                <w:rFonts w:ascii="Times New Roman" w:hAnsi="Times New Roman"/>
                <w:b w:val="1"/>
                <w:sz w:val="24"/>
              </w:rPr>
              <w:t>мероприятия</w:t>
            </w:r>
          </w:p>
        </w:tc>
      </w:tr>
      <w:tr>
        <w:tc>
          <w:tcPr>
            <w:tcW w:type="dxa" w:w="851"/>
            <w:tcBorders>
              <w:top w:color="000000" w:sz="4" w:val="single"/>
              <w:left w:color="000000" w:sz="4" w:val="single"/>
              <w:bottom w:color="000000" w:sz="4" w:val="single"/>
              <w:right w:color="000000" w:sz="4" w:val="single"/>
            </w:tcBorders>
          </w:tcPr>
          <w:p w14:paraId="9520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6200000">
            <w:pPr>
              <w:pStyle w:val="Style_6"/>
              <w:rPr>
                <w:rFonts w:ascii="Times New Roman" w:hAnsi="Times New Roman"/>
                <w:sz w:val="24"/>
              </w:rPr>
            </w:pPr>
            <w:r>
              <w:rPr>
                <w:rFonts w:ascii="Times New Roman" w:hAnsi="Times New Roman"/>
                <w:sz w:val="24"/>
              </w:rPr>
              <w:t>Акции</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РДШ</w:t>
            </w:r>
          </w:p>
        </w:tc>
        <w:tc>
          <w:tcPr>
            <w:tcW w:type="dxa" w:w="1828"/>
            <w:tcBorders>
              <w:top w:color="000000" w:sz="4" w:val="single"/>
              <w:left w:color="000000" w:sz="4" w:val="single"/>
              <w:bottom w:color="000000" w:sz="4" w:val="single"/>
              <w:right w:color="000000" w:sz="4" w:val="single"/>
            </w:tcBorders>
          </w:tcPr>
          <w:p w14:paraId="97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9820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9920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851"/>
            <w:tcBorders>
              <w:top w:color="000000" w:sz="4" w:val="single"/>
              <w:left w:color="000000" w:sz="4" w:val="single"/>
              <w:bottom w:color="000000" w:sz="4" w:val="single"/>
              <w:right w:color="000000" w:sz="4" w:val="single"/>
            </w:tcBorders>
          </w:tcPr>
          <w:p w14:paraId="9A20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B200000">
            <w:pPr>
              <w:pStyle w:val="Style_6"/>
              <w:rPr>
                <w:rFonts w:ascii="Times New Roman" w:hAnsi="Times New Roman"/>
                <w:sz w:val="24"/>
              </w:rPr>
            </w:pPr>
            <w:r>
              <w:rPr>
                <w:rFonts w:ascii="Times New Roman" w:hAnsi="Times New Roman"/>
                <w:sz w:val="24"/>
              </w:rPr>
              <w:t>Мероприятия</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акции</w:t>
            </w:r>
            <w:r>
              <w:rPr>
                <w:rFonts w:ascii="Times New Roman" w:hAnsi="Times New Roman"/>
                <w:sz w:val="24"/>
              </w:rPr>
              <w:t xml:space="preserve">, </w:t>
            </w:r>
            <w:r>
              <w:rPr>
                <w:rFonts w:ascii="Times New Roman" w:hAnsi="Times New Roman"/>
                <w:sz w:val="24"/>
              </w:rPr>
              <w:t>организуемые</w:t>
            </w:r>
            <w:r>
              <w:rPr>
                <w:rFonts w:ascii="Times New Roman" w:hAnsi="Times New Roman"/>
                <w:sz w:val="24"/>
              </w:rPr>
              <w:t xml:space="preserve"> </w:t>
            </w:r>
            <w:r>
              <w:rPr>
                <w:rFonts w:ascii="Times New Roman" w:hAnsi="Times New Roman"/>
                <w:sz w:val="24"/>
              </w:rPr>
              <w:t>социальными</w:t>
            </w:r>
            <w:r>
              <w:rPr>
                <w:rFonts w:ascii="Times New Roman" w:hAnsi="Times New Roman"/>
                <w:sz w:val="24"/>
              </w:rPr>
              <w:t xml:space="preserve"> </w:t>
            </w:r>
            <w:r>
              <w:rPr>
                <w:rFonts w:ascii="Times New Roman" w:hAnsi="Times New Roman"/>
                <w:sz w:val="24"/>
              </w:rPr>
              <w:t>партнерами</w:t>
            </w:r>
          </w:p>
        </w:tc>
        <w:tc>
          <w:tcPr>
            <w:tcW w:type="dxa" w:w="1828"/>
            <w:tcBorders>
              <w:top w:color="000000" w:sz="4" w:val="single"/>
              <w:left w:color="000000" w:sz="4" w:val="single"/>
              <w:bottom w:color="000000" w:sz="4" w:val="single"/>
              <w:right w:color="000000" w:sz="4" w:val="single"/>
            </w:tcBorders>
          </w:tcPr>
          <w:p w14:paraId="9C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9D20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9E200000">
            <w:pPr>
              <w:pStyle w:val="Style_6"/>
              <w:rPr>
                <w:rFonts w:ascii="Times New Roman" w:hAnsi="Times New Roman"/>
                <w:sz w:val="24"/>
              </w:rPr>
            </w:pPr>
            <w:r>
              <w:rPr>
                <w:rFonts w:ascii="Times New Roman" w:hAnsi="Times New Roman"/>
                <w:sz w:val="24"/>
              </w:rPr>
              <w:t>Администрация</w:t>
            </w:r>
            <w:r>
              <w:rPr>
                <w:rFonts w:ascii="Times New Roman" w:hAnsi="Times New Roman"/>
                <w:sz w:val="24"/>
              </w:rPr>
              <w:t xml:space="preserve"> </w:t>
            </w:r>
            <w:r>
              <w:rPr>
                <w:rFonts w:ascii="Times New Roman" w:hAnsi="Times New Roman"/>
                <w:sz w:val="24"/>
              </w:rPr>
              <w:t>школы</w:t>
            </w:r>
          </w:p>
        </w:tc>
      </w:tr>
      <w:tr>
        <w:tc>
          <w:tcPr>
            <w:tcW w:type="dxa" w:w="851"/>
            <w:tcBorders>
              <w:top w:color="000000" w:sz="4" w:val="single"/>
              <w:left w:color="000000" w:sz="4" w:val="single"/>
              <w:bottom w:color="000000" w:sz="4" w:val="single"/>
              <w:right w:color="000000" w:sz="4" w:val="single"/>
            </w:tcBorders>
          </w:tcPr>
          <w:p w14:paraId="9F20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A0200000">
            <w:pPr>
              <w:pStyle w:val="Style_6"/>
              <w:rPr>
                <w:rFonts w:ascii="Times New Roman" w:hAnsi="Times New Roman"/>
                <w:b w:val="1"/>
                <w:sz w:val="24"/>
              </w:rPr>
            </w:pPr>
            <w:r>
              <w:rPr>
                <w:rFonts w:ascii="Times New Roman" w:hAnsi="Times New Roman"/>
                <w:b w:val="1"/>
                <w:sz w:val="24"/>
              </w:rPr>
              <w:t xml:space="preserve">6. </w:t>
            </w:r>
            <w:r>
              <w:rPr>
                <w:rFonts w:ascii="Times New Roman" w:hAnsi="Times New Roman"/>
                <w:b w:val="1"/>
                <w:sz w:val="24"/>
              </w:rPr>
              <w:t>Предметно</w:t>
            </w:r>
            <w:r>
              <w:rPr>
                <w:rFonts w:ascii="Times New Roman" w:hAnsi="Times New Roman"/>
                <w:b w:val="1"/>
                <w:sz w:val="24"/>
              </w:rPr>
              <w:t>-</w:t>
            </w:r>
            <w:r>
              <w:rPr>
                <w:rFonts w:ascii="Times New Roman" w:hAnsi="Times New Roman"/>
                <w:b w:val="1"/>
                <w:sz w:val="24"/>
              </w:rPr>
              <w:t>пространственная</w:t>
            </w:r>
            <w:r>
              <w:rPr>
                <w:rFonts w:ascii="Times New Roman" w:hAnsi="Times New Roman"/>
                <w:b w:val="1"/>
                <w:sz w:val="24"/>
              </w:rPr>
              <w:t xml:space="preserve"> </w:t>
            </w:r>
            <w:r>
              <w:rPr>
                <w:rFonts w:ascii="Times New Roman" w:hAnsi="Times New Roman"/>
                <w:b w:val="1"/>
                <w:sz w:val="24"/>
              </w:rPr>
              <w:t>среда</w:t>
            </w:r>
          </w:p>
        </w:tc>
      </w:tr>
      <w:tr>
        <w:tc>
          <w:tcPr>
            <w:tcW w:type="dxa" w:w="851"/>
            <w:tcBorders>
              <w:top w:color="000000" w:sz="4" w:val="single"/>
              <w:left w:color="000000" w:sz="4" w:val="single"/>
              <w:bottom w:color="000000" w:sz="4" w:val="single"/>
              <w:right w:color="000000" w:sz="4" w:val="single"/>
            </w:tcBorders>
          </w:tcPr>
          <w:p w14:paraId="A1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A2200000">
            <w:pPr>
              <w:pStyle w:val="Style_6"/>
              <w:rPr>
                <w:rFonts w:ascii="Times New Roman" w:hAnsi="Times New Roman"/>
                <w:sz w:val="24"/>
              </w:rPr>
            </w:pPr>
            <w:r>
              <w:rPr>
                <w:rFonts w:ascii="Times New Roman" w:hAnsi="Times New Roman"/>
                <w:sz w:val="24"/>
              </w:rPr>
              <w:t>Размещение</w:t>
            </w:r>
            <w:r>
              <w:rPr>
                <w:rFonts w:ascii="Times New Roman" w:hAnsi="Times New Roman"/>
                <w:sz w:val="24"/>
              </w:rPr>
              <w:t xml:space="preserve"> </w:t>
            </w:r>
            <w:r>
              <w:rPr>
                <w:rFonts w:ascii="Times New Roman" w:hAnsi="Times New Roman"/>
                <w:sz w:val="24"/>
              </w:rPr>
              <w:t>созданных</w:t>
            </w:r>
            <w:r>
              <w:rPr>
                <w:rFonts w:ascii="Times New Roman" w:hAnsi="Times New Roman"/>
                <w:sz w:val="24"/>
              </w:rPr>
              <w:t xml:space="preserve"> </w:t>
            </w:r>
            <w:r>
              <w:rPr>
                <w:rFonts w:ascii="Times New Roman" w:hAnsi="Times New Roman"/>
                <w:sz w:val="24"/>
              </w:rPr>
              <w:t>детьми</w:t>
            </w:r>
            <w:r>
              <w:rPr>
                <w:rFonts w:ascii="Times New Roman" w:hAnsi="Times New Roman"/>
                <w:sz w:val="24"/>
              </w:rPr>
              <w:t xml:space="preserve"> </w:t>
            </w:r>
            <w:r>
              <w:rPr>
                <w:rFonts w:ascii="Times New Roman" w:hAnsi="Times New Roman"/>
                <w:sz w:val="24"/>
              </w:rPr>
              <w:t>рассказов</w:t>
            </w:r>
            <w:r>
              <w:rPr>
                <w:rFonts w:ascii="Times New Roman" w:hAnsi="Times New Roman"/>
                <w:sz w:val="24"/>
              </w:rPr>
              <w:t xml:space="preserve">, </w:t>
            </w:r>
            <w:r>
              <w:rPr>
                <w:rFonts w:ascii="Times New Roman" w:hAnsi="Times New Roman"/>
                <w:sz w:val="24"/>
              </w:rPr>
              <w:t>стихов</w:t>
            </w:r>
            <w:r>
              <w:rPr>
                <w:rFonts w:ascii="Times New Roman" w:hAnsi="Times New Roman"/>
                <w:sz w:val="24"/>
              </w:rPr>
              <w:t xml:space="preserve">, </w:t>
            </w:r>
            <w:r>
              <w:rPr>
                <w:rFonts w:ascii="Times New Roman" w:hAnsi="Times New Roman"/>
                <w:sz w:val="24"/>
              </w:rPr>
              <w:t>сказок</w:t>
            </w:r>
            <w:r>
              <w:rPr>
                <w:rFonts w:ascii="Times New Roman" w:hAnsi="Times New Roman"/>
                <w:sz w:val="24"/>
              </w:rPr>
              <w:t xml:space="preserve">, </w:t>
            </w:r>
            <w:r>
              <w:rPr>
                <w:rFonts w:ascii="Times New Roman" w:hAnsi="Times New Roman"/>
                <w:sz w:val="24"/>
              </w:rPr>
              <w:t>репортажей</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страницах</w:t>
            </w:r>
            <w:r>
              <w:rPr>
                <w:rFonts w:ascii="Times New Roman" w:hAnsi="Times New Roman"/>
                <w:sz w:val="24"/>
              </w:rPr>
              <w:t xml:space="preserve"> </w:t>
            </w:r>
            <w:r>
              <w:rPr>
                <w:rFonts w:ascii="Times New Roman" w:hAnsi="Times New Roman"/>
                <w:sz w:val="24"/>
              </w:rPr>
              <w:t>ВК</w:t>
            </w:r>
          </w:p>
        </w:tc>
        <w:tc>
          <w:tcPr>
            <w:tcW w:type="dxa" w:w="1828"/>
            <w:tcBorders>
              <w:top w:color="000000" w:sz="4" w:val="single"/>
              <w:left w:color="000000" w:sz="4" w:val="single"/>
              <w:bottom w:color="000000" w:sz="4" w:val="single"/>
              <w:right w:color="000000" w:sz="4" w:val="single"/>
            </w:tcBorders>
          </w:tcPr>
          <w:p w14:paraId="A320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A420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r>
              <w:rPr>
                <w:rFonts w:ascii="Times New Roman" w:hAnsi="Times New Roman"/>
                <w:color w:val="000000"/>
                <w:sz w:val="24"/>
              </w:rPr>
              <w:t xml:space="preserve">, </w:t>
            </w:r>
            <w:r>
              <w:rPr>
                <w:rFonts w:ascii="Times New Roman" w:hAnsi="Times New Roman"/>
                <w:color w:val="000000"/>
                <w:sz w:val="24"/>
              </w:rPr>
              <w:t>ежемесячно</w:t>
            </w:r>
          </w:p>
        </w:tc>
        <w:tc>
          <w:tcPr>
            <w:tcW w:type="dxa" w:w="2756"/>
            <w:tcBorders>
              <w:top w:color="000000" w:sz="4" w:val="single"/>
              <w:left w:color="000000" w:sz="4" w:val="single"/>
              <w:bottom w:color="000000" w:sz="4" w:val="single"/>
              <w:right w:color="000000" w:sz="4" w:val="single"/>
            </w:tcBorders>
          </w:tcPr>
          <w:p w14:paraId="A5200000">
            <w:pPr>
              <w:pStyle w:val="Style_6"/>
              <w:rPr>
                <w:rFonts w:ascii="Times New Roman" w:hAnsi="Times New Roman"/>
                <w:color w:val="000000"/>
                <w:sz w:val="24"/>
              </w:rPr>
            </w:pPr>
            <w:r>
              <w:rPr>
                <w:rFonts w:ascii="Times New Roman" w:hAnsi="Times New Roman"/>
                <w:color w:val="000000"/>
                <w:sz w:val="24"/>
              </w:rPr>
              <w:t>Администрация</w:t>
            </w:r>
          </w:p>
          <w:p w14:paraId="A6200000">
            <w:pPr>
              <w:pStyle w:val="Style_6"/>
              <w:rPr>
                <w:rFonts w:ascii="Times New Roman" w:hAnsi="Times New Roman"/>
                <w:sz w:val="24"/>
              </w:rPr>
            </w:pPr>
          </w:p>
        </w:tc>
      </w:tr>
      <w:tr>
        <w:tc>
          <w:tcPr>
            <w:tcW w:type="dxa" w:w="851"/>
            <w:tcBorders>
              <w:top w:color="000000" w:sz="4" w:val="single"/>
              <w:left w:color="000000" w:sz="4" w:val="single"/>
              <w:bottom w:color="000000" w:sz="4" w:val="single"/>
              <w:right w:color="000000" w:sz="4" w:val="single"/>
            </w:tcBorders>
          </w:tcPr>
          <w:p w14:paraId="A7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A8200000">
            <w:pPr>
              <w:pStyle w:val="Style_6"/>
              <w:rPr>
                <w:rFonts w:ascii="Times New Roman" w:hAnsi="Times New Roman"/>
                <w:sz w:val="24"/>
              </w:rPr>
            </w:pPr>
            <w:r>
              <w:rPr>
                <w:rFonts w:ascii="Times New Roman" w:hAnsi="Times New Roman"/>
                <w:color w:val="000000"/>
                <w:sz w:val="24"/>
              </w:rPr>
              <w:t>Видео</w:t>
            </w:r>
            <w:r>
              <w:rPr>
                <w:rFonts w:ascii="Times New Roman" w:hAnsi="Times New Roman"/>
                <w:color w:val="000000"/>
                <w:sz w:val="24"/>
              </w:rPr>
              <w:t xml:space="preserve">-, </w:t>
            </w:r>
            <w:r>
              <w:rPr>
                <w:rFonts w:ascii="Times New Roman" w:hAnsi="Times New Roman"/>
                <w:color w:val="000000"/>
                <w:sz w:val="24"/>
              </w:rPr>
              <w:t>фотосъемка</w:t>
            </w:r>
            <w:r>
              <w:rPr>
                <w:rFonts w:ascii="Times New Roman" w:hAnsi="Times New Roman"/>
                <w:color w:val="000000"/>
                <w:sz w:val="24"/>
              </w:rPr>
              <w:t xml:space="preserve"> </w:t>
            </w:r>
            <w:r>
              <w:rPr>
                <w:rFonts w:ascii="Times New Roman" w:hAnsi="Times New Roman"/>
                <w:color w:val="000000"/>
                <w:sz w:val="24"/>
              </w:rPr>
              <w:t>классных</w:t>
            </w:r>
            <w:r>
              <w:rPr>
                <w:rFonts w:ascii="Times New Roman" w:hAnsi="Times New Roman"/>
                <w:color w:val="000000"/>
                <w:sz w:val="24"/>
              </w:rPr>
              <w:t xml:space="preserve"> </w:t>
            </w:r>
            <w:r>
              <w:rPr>
                <w:rFonts w:ascii="Times New Roman" w:hAnsi="Times New Roman"/>
                <w:color w:val="000000"/>
                <w:sz w:val="24"/>
              </w:rPr>
              <w:t>мероприятий</w:t>
            </w:r>
            <w:r>
              <w:rPr>
                <w:rFonts w:ascii="Times New Roman" w:hAnsi="Times New Roman"/>
                <w:color w:val="000000"/>
                <w:sz w:val="24"/>
              </w:rPr>
              <w:t>.</w:t>
            </w:r>
          </w:p>
        </w:tc>
        <w:tc>
          <w:tcPr>
            <w:tcW w:type="dxa" w:w="1828"/>
            <w:tcBorders>
              <w:top w:color="000000" w:sz="4" w:val="single"/>
              <w:left w:color="000000" w:sz="4" w:val="single"/>
              <w:bottom w:color="000000" w:sz="4" w:val="single"/>
              <w:right w:color="000000" w:sz="4" w:val="single"/>
            </w:tcBorders>
          </w:tcPr>
          <w:p w14:paraId="A920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AA20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AB20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851"/>
            <w:tcBorders>
              <w:top w:color="000000" w:sz="4" w:val="single"/>
              <w:left w:color="000000" w:sz="4" w:val="single"/>
              <w:bottom w:color="000000" w:sz="4" w:val="single"/>
              <w:right w:color="000000" w:sz="4" w:val="single"/>
            </w:tcBorders>
          </w:tcPr>
          <w:p w14:paraId="AC20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AD200000">
            <w:pPr>
              <w:pStyle w:val="Style_6"/>
              <w:rPr>
                <w:rFonts w:ascii="Times New Roman" w:hAnsi="Times New Roman"/>
                <w:b w:val="1"/>
                <w:sz w:val="24"/>
              </w:rPr>
            </w:pPr>
            <w:r>
              <w:rPr>
                <w:rFonts w:ascii="Times New Roman" w:hAnsi="Times New Roman"/>
                <w:b w:val="1"/>
                <w:sz w:val="24"/>
              </w:rPr>
              <w:t xml:space="preserve">7. </w:t>
            </w:r>
            <w:r>
              <w:rPr>
                <w:rFonts w:ascii="Times New Roman" w:hAnsi="Times New Roman"/>
                <w:b w:val="1"/>
                <w:sz w:val="24"/>
              </w:rPr>
              <w:t>Работа</w:t>
            </w:r>
            <w:r>
              <w:rPr>
                <w:rFonts w:ascii="Times New Roman" w:hAnsi="Times New Roman"/>
                <w:b w:val="1"/>
                <w:sz w:val="24"/>
              </w:rPr>
              <w:t xml:space="preserve"> </w:t>
            </w:r>
            <w:r>
              <w:rPr>
                <w:rFonts w:ascii="Times New Roman" w:hAnsi="Times New Roman"/>
                <w:b w:val="1"/>
                <w:sz w:val="24"/>
              </w:rPr>
              <w:t>с</w:t>
            </w:r>
            <w:r>
              <w:rPr>
                <w:rFonts w:ascii="Times New Roman" w:hAnsi="Times New Roman"/>
                <w:b w:val="1"/>
                <w:sz w:val="24"/>
              </w:rPr>
              <w:t xml:space="preserve"> </w:t>
            </w:r>
            <w:r>
              <w:rPr>
                <w:rFonts w:ascii="Times New Roman" w:hAnsi="Times New Roman"/>
                <w:b w:val="1"/>
                <w:sz w:val="24"/>
              </w:rPr>
              <w:t>родителями</w:t>
            </w:r>
          </w:p>
        </w:tc>
      </w:tr>
      <w:tr>
        <w:tc>
          <w:tcPr>
            <w:tcW w:type="dxa" w:w="851"/>
            <w:tcBorders>
              <w:top w:color="000000" w:sz="4" w:val="single"/>
              <w:left w:color="000000" w:sz="4" w:val="single"/>
              <w:bottom w:color="000000" w:sz="4" w:val="single"/>
              <w:right w:color="000000" w:sz="4" w:val="single"/>
            </w:tcBorders>
          </w:tcPr>
          <w:p w14:paraId="AE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AF200000">
            <w:pPr>
              <w:pStyle w:val="Style_6"/>
              <w:rPr>
                <w:rFonts w:ascii="Times New Roman" w:hAnsi="Times New Roman"/>
                <w:sz w:val="24"/>
              </w:rPr>
            </w:pP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родителей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проведении</w:t>
            </w:r>
            <w:r>
              <w:rPr>
                <w:rFonts w:ascii="Times New Roman" w:hAnsi="Times New Roman"/>
                <w:sz w:val="24"/>
              </w:rPr>
              <w:t xml:space="preserve"> </w:t>
            </w:r>
            <w:r>
              <w:rPr>
                <w:rFonts w:ascii="Times New Roman" w:hAnsi="Times New Roman"/>
                <w:sz w:val="24"/>
              </w:rPr>
              <w:t>общешкольных</w:t>
            </w:r>
            <w:r>
              <w:rPr>
                <w:rFonts w:ascii="Times New Roman" w:hAnsi="Times New Roman"/>
                <w:sz w:val="24"/>
              </w:rPr>
              <w:t xml:space="preserve">, </w:t>
            </w:r>
            <w:r>
              <w:rPr>
                <w:rFonts w:ascii="Times New Roman" w:hAnsi="Times New Roman"/>
                <w:sz w:val="24"/>
              </w:rPr>
              <w:t>классных</w:t>
            </w:r>
            <w:r>
              <w:rPr>
                <w:rFonts w:ascii="Times New Roman" w:hAnsi="Times New Roman"/>
                <w:sz w:val="24"/>
              </w:rPr>
              <w:t xml:space="preserve"> </w:t>
            </w:r>
            <w:r>
              <w:rPr>
                <w:rFonts w:ascii="Times New Roman" w:hAnsi="Times New Roman"/>
                <w:sz w:val="24"/>
              </w:rPr>
              <w:t>мероприятий</w:t>
            </w:r>
          </w:p>
        </w:tc>
        <w:tc>
          <w:tcPr>
            <w:tcW w:type="dxa" w:w="1828"/>
            <w:tcBorders>
              <w:top w:color="000000" w:sz="4" w:val="single"/>
              <w:left w:color="000000" w:sz="4" w:val="single"/>
              <w:bottom w:color="000000" w:sz="4" w:val="single"/>
              <w:right w:color="000000" w:sz="4" w:val="single"/>
            </w:tcBorders>
          </w:tcPr>
          <w:p w14:paraId="B020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B120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B2200000">
            <w:pPr>
              <w:pStyle w:val="Style_6"/>
              <w:rPr>
                <w:rFonts w:ascii="Times New Roman" w:hAnsi="Times New Roman"/>
                <w:color w:val="000000"/>
                <w:sz w:val="24"/>
              </w:rPr>
            </w:pPr>
            <w:r>
              <w:rPr>
                <w:rFonts w:ascii="Times New Roman" w:hAnsi="Times New Roman"/>
                <w:color w:val="000000"/>
                <w:sz w:val="24"/>
              </w:rPr>
              <w:t>Заместитель</w:t>
            </w:r>
            <w:r>
              <w:rPr>
                <w:rFonts w:ascii="Times New Roman" w:hAnsi="Times New Roman"/>
                <w:color w:val="000000"/>
                <w:sz w:val="24"/>
              </w:rPr>
              <w:t xml:space="preserve"> </w:t>
            </w:r>
            <w:r>
              <w:rPr>
                <w:rFonts w:ascii="Times New Roman" w:hAnsi="Times New Roman"/>
                <w:color w:val="000000"/>
                <w:sz w:val="24"/>
              </w:rPr>
              <w:t>директора</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ВР</w:t>
            </w:r>
          </w:p>
          <w:p w14:paraId="B320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851"/>
            <w:tcBorders>
              <w:top w:color="000000" w:sz="4" w:val="single"/>
              <w:left w:color="000000" w:sz="4" w:val="single"/>
              <w:bottom w:color="000000" w:sz="4" w:val="single"/>
              <w:right w:color="000000" w:sz="4" w:val="single"/>
            </w:tcBorders>
          </w:tcPr>
          <w:p w14:paraId="B420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5200000">
            <w:pPr>
              <w:pStyle w:val="Style_6"/>
              <w:rPr>
                <w:rFonts w:ascii="Times New Roman" w:hAnsi="Times New Roman"/>
                <w:sz w:val="24"/>
              </w:rPr>
            </w:pPr>
            <w:r>
              <w:rPr>
                <w:rFonts w:ascii="Times New Roman" w:hAnsi="Times New Roman"/>
                <w:sz w:val="24"/>
              </w:rPr>
              <w:t>Родительский</w:t>
            </w:r>
            <w:r>
              <w:rPr>
                <w:rFonts w:ascii="Times New Roman" w:hAnsi="Times New Roman"/>
                <w:sz w:val="24"/>
              </w:rPr>
              <w:t xml:space="preserve"> </w:t>
            </w:r>
            <w:r>
              <w:rPr>
                <w:rFonts w:ascii="Times New Roman" w:hAnsi="Times New Roman"/>
                <w:sz w:val="24"/>
              </w:rPr>
              <w:t>день</w:t>
            </w:r>
          </w:p>
        </w:tc>
        <w:tc>
          <w:tcPr>
            <w:tcW w:type="dxa" w:w="1828"/>
            <w:tcBorders>
              <w:top w:color="000000" w:sz="4" w:val="single"/>
              <w:left w:color="000000" w:sz="4" w:val="single"/>
              <w:bottom w:color="000000" w:sz="4" w:val="single"/>
              <w:right w:color="000000" w:sz="4" w:val="single"/>
            </w:tcBorders>
          </w:tcPr>
          <w:p w14:paraId="B6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B7200000">
            <w:pPr>
              <w:pStyle w:val="Style_6"/>
              <w:rPr>
                <w:rFonts w:ascii="Times New Roman" w:hAnsi="Times New Roman"/>
                <w:sz w:val="24"/>
              </w:rPr>
            </w:pPr>
            <w:r>
              <w:rPr>
                <w:rFonts w:ascii="Times New Roman" w:hAnsi="Times New Roman"/>
                <w:color w:val="000000"/>
                <w:sz w:val="24"/>
              </w:rPr>
              <w:t>февраль</w:t>
            </w:r>
          </w:p>
        </w:tc>
        <w:tc>
          <w:tcPr>
            <w:tcW w:type="dxa" w:w="2756"/>
            <w:tcBorders>
              <w:top w:color="000000" w:sz="4" w:val="single"/>
              <w:left w:color="000000" w:sz="4" w:val="single"/>
              <w:bottom w:color="000000" w:sz="4" w:val="single"/>
              <w:right w:color="000000" w:sz="4" w:val="single"/>
            </w:tcBorders>
          </w:tcPr>
          <w:p w14:paraId="B8200000">
            <w:pPr>
              <w:pStyle w:val="Style_6"/>
              <w:rPr>
                <w:rFonts w:ascii="Times New Roman" w:hAnsi="Times New Roman"/>
                <w:sz w:val="24"/>
              </w:rPr>
            </w:pPr>
            <w:r>
              <w:rPr>
                <w:rFonts w:ascii="Times New Roman" w:hAnsi="Times New Roman"/>
                <w:color w:val="000000"/>
                <w:sz w:val="24"/>
              </w:rPr>
              <w:t>Администрация</w:t>
            </w:r>
            <w:r>
              <w:rPr>
                <w:rFonts w:ascii="Times New Roman" w:hAnsi="Times New Roman"/>
                <w:color w:val="000000"/>
                <w:sz w:val="24"/>
              </w:rPr>
              <w:t xml:space="preserve">  </w:t>
            </w:r>
            <w:r>
              <w:rPr>
                <w:rFonts w:ascii="Times New Roman" w:hAnsi="Times New Roman"/>
                <w:color w:val="000000"/>
                <w:sz w:val="24"/>
              </w:rPr>
              <w:t>школы</w:t>
            </w:r>
          </w:p>
        </w:tc>
      </w:tr>
      <w:tr>
        <w:tc>
          <w:tcPr>
            <w:tcW w:type="dxa" w:w="851"/>
            <w:tcBorders>
              <w:top w:color="000000" w:sz="4" w:val="single"/>
              <w:left w:color="000000" w:sz="4" w:val="single"/>
              <w:bottom w:color="000000" w:sz="4" w:val="single"/>
              <w:right w:color="000000" w:sz="4" w:val="single"/>
            </w:tcBorders>
          </w:tcPr>
          <w:p w14:paraId="B9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A200000">
            <w:pPr>
              <w:pStyle w:val="Style_6"/>
              <w:rPr>
                <w:rFonts w:ascii="Times New Roman" w:hAnsi="Times New Roman"/>
                <w:sz w:val="24"/>
              </w:rPr>
            </w:pPr>
            <w:r>
              <w:rPr>
                <w:rFonts w:ascii="Times New Roman" w:hAnsi="Times New Roman"/>
                <w:sz w:val="24"/>
              </w:rPr>
              <w:t>Информационное</w:t>
            </w:r>
            <w:r>
              <w:rPr>
                <w:rFonts w:ascii="Times New Roman" w:hAnsi="Times New Roman"/>
                <w:sz w:val="24"/>
              </w:rPr>
              <w:t xml:space="preserve"> </w:t>
            </w:r>
            <w:r>
              <w:rPr>
                <w:rFonts w:ascii="Times New Roman" w:hAnsi="Times New Roman"/>
                <w:sz w:val="24"/>
              </w:rPr>
              <w:t>оповещение</w:t>
            </w:r>
            <w:r>
              <w:rPr>
                <w:rFonts w:ascii="Times New Roman" w:hAnsi="Times New Roman"/>
                <w:sz w:val="24"/>
              </w:rPr>
              <w:t xml:space="preserve"> </w:t>
            </w:r>
            <w:r>
              <w:rPr>
                <w:rFonts w:ascii="Times New Roman" w:hAnsi="Times New Roman"/>
                <w:sz w:val="24"/>
              </w:rPr>
              <w:t>через</w:t>
            </w:r>
            <w:r>
              <w:rPr>
                <w:rFonts w:ascii="Times New Roman" w:hAnsi="Times New Roman"/>
                <w:sz w:val="24"/>
              </w:rPr>
              <w:t xml:space="preserve"> </w:t>
            </w:r>
            <w:r>
              <w:rPr>
                <w:rFonts w:ascii="Times New Roman" w:hAnsi="Times New Roman"/>
                <w:sz w:val="24"/>
              </w:rPr>
              <w:t>школьный</w:t>
            </w:r>
            <w:r>
              <w:rPr>
                <w:rFonts w:ascii="Times New Roman" w:hAnsi="Times New Roman"/>
                <w:sz w:val="24"/>
              </w:rPr>
              <w:t xml:space="preserve"> </w:t>
            </w:r>
            <w:r>
              <w:rPr>
                <w:rFonts w:ascii="Times New Roman" w:hAnsi="Times New Roman"/>
                <w:sz w:val="24"/>
              </w:rPr>
              <w:t>сайт</w:t>
            </w:r>
          </w:p>
        </w:tc>
        <w:tc>
          <w:tcPr>
            <w:tcW w:type="dxa" w:w="1828"/>
            <w:tcBorders>
              <w:top w:color="000000" w:sz="4" w:val="single"/>
              <w:left w:color="000000" w:sz="4" w:val="single"/>
              <w:bottom w:color="000000" w:sz="4" w:val="single"/>
              <w:right w:color="000000" w:sz="4" w:val="single"/>
            </w:tcBorders>
          </w:tcPr>
          <w:p w14:paraId="BB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BC20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BD200000">
            <w:pPr>
              <w:pStyle w:val="Style_6"/>
              <w:rPr>
                <w:rFonts w:ascii="Times New Roman" w:hAnsi="Times New Roman"/>
                <w:sz w:val="24"/>
              </w:rPr>
            </w:pPr>
            <w:r>
              <w:rPr>
                <w:rFonts w:ascii="Times New Roman" w:hAnsi="Times New Roman"/>
                <w:sz w:val="24"/>
              </w:rPr>
              <w:t>Специалист</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ведению</w:t>
            </w:r>
            <w:r>
              <w:rPr>
                <w:rFonts w:ascii="Times New Roman" w:hAnsi="Times New Roman"/>
                <w:sz w:val="24"/>
              </w:rPr>
              <w:t xml:space="preserve"> </w:t>
            </w:r>
            <w:r>
              <w:rPr>
                <w:rFonts w:ascii="Times New Roman" w:hAnsi="Times New Roman"/>
                <w:sz w:val="24"/>
              </w:rPr>
              <w:t>соц</w:t>
            </w:r>
            <w:r>
              <w:rPr>
                <w:rFonts w:ascii="Times New Roman" w:hAnsi="Times New Roman"/>
                <w:sz w:val="24"/>
              </w:rPr>
              <w:t xml:space="preserve"> </w:t>
            </w:r>
            <w:r>
              <w:rPr>
                <w:rFonts w:ascii="Times New Roman" w:hAnsi="Times New Roman"/>
                <w:sz w:val="24"/>
              </w:rPr>
              <w:t>сетей</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сайта</w:t>
            </w:r>
          </w:p>
        </w:tc>
      </w:tr>
      <w:tr>
        <w:tc>
          <w:tcPr>
            <w:tcW w:type="dxa" w:w="851"/>
            <w:tcBorders>
              <w:top w:color="000000" w:sz="4" w:val="single"/>
              <w:left w:color="000000" w:sz="4" w:val="single"/>
              <w:bottom w:color="000000" w:sz="4" w:val="single"/>
              <w:right w:color="000000" w:sz="4" w:val="single"/>
            </w:tcBorders>
          </w:tcPr>
          <w:p w14:paraId="BE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F200000">
            <w:pPr>
              <w:pStyle w:val="Style_6"/>
              <w:rPr>
                <w:rFonts w:ascii="Times New Roman" w:hAnsi="Times New Roman"/>
                <w:sz w:val="24"/>
              </w:rPr>
            </w:pPr>
            <w:r>
              <w:rPr>
                <w:rFonts w:ascii="Times New Roman" w:hAnsi="Times New Roman"/>
                <w:sz w:val="24"/>
              </w:rPr>
              <w:t>Индивидуальные</w:t>
            </w:r>
            <w:r>
              <w:rPr>
                <w:rFonts w:ascii="Times New Roman" w:hAnsi="Times New Roman"/>
                <w:sz w:val="24"/>
              </w:rPr>
              <w:t xml:space="preserve"> </w:t>
            </w:r>
            <w:r>
              <w:rPr>
                <w:rFonts w:ascii="Times New Roman" w:hAnsi="Times New Roman"/>
                <w:sz w:val="24"/>
              </w:rPr>
              <w:t>консультации</w:t>
            </w:r>
          </w:p>
        </w:tc>
        <w:tc>
          <w:tcPr>
            <w:tcW w:type="dxa" w:w="1828"/>
            <w:tcBorders>
              <w:top w:color="000000" w:sz="4" w:val="single"/>
              <w:left w:color="000000" w:sz="4" w:val="single"/>
              <w:bottom w:color="000000" w:sz="4" w:val="single"/>
              <w:right w:color="000000" w:sz="4" w:val="single"/>
            </w:tcBorders>
          </w:tcPr>
          <w:p w14:paraId="C0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C120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C2200000">
            <w:pPr>
              <w:pStyle w:val="Style_6"/>
              <w:rPr>
                <w:rFonts w:ascii="Times New Roman" w:hAnsi="Times New Roman"/>
                <w:color w:val="000000"/>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p w14:paraId="C3200000">
            <w:pPr>
              <w:pStyle w:val="Style_6"/>
              <w:rPr>
                <w:rFonts w:ascii="Times New Roman" w:hAnsi="Times New Roman"/>
                <w:sz w:val="24"/>
              </w:rPr>
            </w:pPr>
          </w:p>
        </w:tc>
      </w:tr>
      <w:tr>
        <w:tc>
          <w:tcPr>
            <w:tcW w:type="dxa" w:w="851"/>
            <w:tcBorders>
              <w:top w:color="000000" w:sz="4" w:val="single"/>
              <w:left w:color="000000" w:sz="4" w:val="single"/>
              <w:bottom w:color="000000" w:sz="4" w:val="single"/>
              <w:right w:color="000000" w:sz="4" w:val="single"/>
            </w:tcBorders>
          </w:tcPr>
          <w:p w14:paraId="C4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5200000">
            <w:pPr>
              <w:pStyle w:val="Style_6"/>
              <w:rPr>
                <w:rFonts w:ascii="Times New Roman" w:hAnsi="Times New Roman"/>
                <w:spacing w:val="-6"/>
                <w:sz w:val="24"/>
              </w:rPr>
            </w:pPr>
            <w:r>
              <w:rPr>
                <w:rFonts w:ascii="Times New Roman" w:hAnsi="Times New Roman"/>
                <w:spacing w:val="-6"/>
                <w:sz w:val="24"/>
              </w:rPr>
              <w:t>Работа</w:t>
            </w:r>
            <w:r>
              <w:rPr>
                <w:rFonts w:ascii="Times New Roman" w:hAnsi="Times New Roman"/>
                <w:spacing w:val="-6"/>
                <w:sz w:val="24"/>
              </w:rPr>
              <w:t xml:space="preserve"> </w:t>
            </w:r>
            <w:r>
              <w:rPr>
                <w:rFonts w:ascii="Times New Roman" w:hAnsi="Times New Roman"/>
                <w:spacing w:val="-6"/>
                <w:sz w:val="24"/>
              </w:rPr>
              <w:t>Совета</w:t>
            </w:r>
            <w:r>
              <w:rPr>
                <w:rFonts w:ascii="Times New Roman" w:hAnsi="Times New Roman"/>
                <w:spacing w:val="-6"/>
                <w:sz w:val="24"/>
              </w:rPr>
              <w:t xml:space="preserve"> </w:t>
            </w:r>
            <w:r>
              <w:rPr>
                <w:rFonts w:ascii="Times New Roman" w:hAnsi="Times New Roman"/>
                <w:spacing w:val="-6"/>
                <w:sz w:val="24"/>
              </w:rPr>
              <w:t>профилактики</w:t>
            </w:r>
            <w:r>
              <w:rPr>
                <w:rFonts w:ascii="Times New Roman" w:hAnsi="Times New Roman"/>
                <w:spacing w:val="-6"/>
                <w:sz w:val="24"/>
              </w:rPr>
              <w:t xml:space="preserve"> </w:t>
            </w:r>
            <w:r>
              <w:rPr>
                <w:rFonts w:ascii="Times New Roman" w:hAnsi="Times New Roman"/>
                <w:spacing w:val="-6"/>
                <w:sz w:val="24"/>
              </w:rPr>
              <w:t>с</w:t>
            </w:r>
            <w:r>
              <w:rPr>
                <w:rFonts w:ascii="Times New Roman" w:hAnsi="Times New Roman"/>
                <w:spacing w:val="-6"/>
                <w:sz w:val="24"/>
              </w:rPr>
              <w:t xml:space="preserve"> </w:t>
            </w:r>
          </w:p>
          <w:p w14:paraId="C6200000">
            <w:pPr>
              <w:pStyle w:val="Style_6"/>
              <w:rPr>
                <w:rFonts w:ascii="Times New Roman" w:hAnsi="Times New Roman"/>
                <w:sz w:val="24"/>
              </w:rPr>
            </w:pPr>
            <w:r>
              <w:rPr>
                <w:rFonts w:ascii="Times New Roman" w:hAnsi="Times New Roman"/>
                <w:spacing w:val="-6"/>
                <w:sz w:val="24"/>
              </w:rPr>
              <w:t>неблагополучными</w:t>
            </w:r>
            <w:r>
              <w:rPr>
                <w:rFonts w:ascii="Times New Roman" w:hAnsi="Times New Roman"/>
                <w:spacing w:val="-6"/>
                <w:sz w:val="24"/>
              </w:rPr>
              <w:t xml:space="preserve">  </w:t>
            </w:r>
            <w:r>
              <w:rPr>
                <w:rFonts w:ascii="Times New Roman" w:hAnsi="Times New Roman"/>
                <w:spacing w:val="-6"/>
                <w:sz w:val="24"/>
              </w:rPr>
              <w:t>семьями</w:t>
            </w:r>
            <w:r>
              <w:rPr>
                <w:rFonts w:ascii="Times New Roman" w:hAnsi="Times New Roman"/>
                <w:spacing w:val="-6"/>
                <w:sz w:val="24"/>
              </w:rPr>
              <w:t xml:space="preserve">  </w:t>
            </w:r>
            <w:r>
              <w:rPr>
                <w:rFonts w:ascii="Times New Roman" w:hAnsi="Times New Roman"/>
                <w:spacing w:val="-6"/>
                <w:sz w:val="24"/>
              </w:rPr>
              <w:t>по</w:t>
            </w:r>
            <w:r>
              <w:rPr>
                <w:rFonts w:ascii="Times New Roman" w:hAnsi="Times New Roman"/>
                <w:spacing w:val="-6"/>
                <w:sz w:val="24"/>
              </w:rPr>
              <w:t xml:space="preserve"> </w:t>
            </w:r>
            <w:r>
              <w:rPr>
                <w:rFonts w:ascii="Times New Roman" w:hAnsi="Times New Roman"/>
                <w:spacing w:val="-6"/>
                <w:sz w:val="24"/>
              </w:rPr>
              <w:t>вопросам</w:t>
            </w:r>
            <w:r>
              <w:rPr>
                <w:rFonts w:ascii="Times New Roman" w:hAnsi="Times New Roman"/>
                <w:spacing w:val="-6"/>
                <w:sz w:val="24"/>
              </w:rPr>
              <w:t xml:space="preserve"> </w:t>
            </w:r>
            <w:r>
              <w:rPr>
                <w:rFonts w:ascii="Times New Roman" w:hAnsi="Times New Roman"/>
                <w:spacing w:val="-6"/>
                <w:sz w:val="24"/>
              </w:rPr>
              <w:t>воспитания</w:t>
            </w:r>
            <w:r>
              <w:rPr>
                <w:rFonts w:ascii="Times New Roman" w:hAnsi="Times New Roman"/>
                <w:spacing w:val="-6"/>
                <w:sz w:val="24"/>
              </w:rPr>
              <w:t xml:space="preserve">, </w:t>
            </w:r>
            <w:r>
              <w:rPr>
                <w:rFonts w:ascii="Times New Roman" w:hAnsi="Times New Roman"/>
                <w:spacing w:val="-6"/>
                <w:sz w:val="24"/>
              </w:rPr>
              <w:t>обучения</w:t>
            </w:r>
            <w:r>
              <w:rPr>
                <w:rFonts w:ascii="Times New Roman" w:hAnsi="Times New Roman"/>
                <w:spacing w:val="-6"/>
                <w:sz w:val="24"/>
              </w:rPr>
              <w:t xml:space="preserve"> </w:t>
            </w:r>
            <w:r>
              <w:rPr>
                <w:rFonts w:ascii="Times New Roman" w:hAnsi="Times New Roman"/>
                <w:spacing w:val="-6"/>
                <w:sz w:val="24"/>
              </w:rPr>
              <w:t>детей</w:t>
            </w:r>
          </w:p>
        </w:tc>
        <w:tc>
          <w:tcPr>
            <w:tcW w:type="dxa" w:w="1828"/>
            <w:tcBorders>
              <w:top w:color="000000" w:sz="4" w:val="single"/>
              <w:left w:color="000000" w:sz="4" w:val="single"/>
              <w:bottom w:color="000000" w:sz="4" w:val="single"/>
              <w:right w:color="000000" w:sz="4" w:val="single"/>
            </w:tcBorders>
          </w:tcPr>
          <w:p w14:paraId="C7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C8200000">
            <w:pPr>
              <w:pStyle w:val="Style_6"/>
              <w:rPr>
                <w:rFonts w:ascii="Times New Roman" w:hAnsi="Times New Roman"/>
                <w:sz w:val="24"/>
              </w:rPr>
            </w:pP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плану</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ежемесячно</w:t>
            </w:r>
            <w:r>
              <w:rPr>
                <w:rFonts w:ascii="Times New Roman" w:hAnsi="Times New Roman"/>
                <w:color w:val="000000"/>
                <w:sz w:val="24"/>
              </w:rPr>
              <w:t>)</w:t>
            </w:r>
          </w:p>
        </w:tc>
        <w:tc>
          <w:tcPr>
            <w:tcW w:type="dxa" w:w="2756"/>
            <w:tcBorders>
              <w:top w:color="000000" w:sz="4" w:val="single"/>
              <w:left w:color="000000" w:sz="4" w:val="single"/>
              <w:bottom w:color="000000" w:sz="4" w:val="single"/>
              <w:right w:color="000000" w:sz="4" w:val="single"/>
            </w:tcBorders>
          </w:tcPr>
          <w:p w14:paraId="C9200000">
            <w:pPr>
              <w:pStyle w:val="Style_6"/>
              <w:rPr>
                <w:rFonts w:ascii="Times New Roman" w:hAnsi="Times New Roman"/>
                <w:sz w:val="24"/>
              </w:rPr>
            </w:pPr>
            <w:r>
              <w:rPr>
                <w:rFonts w:ascii="Times New Roman" w:hAnsi="Times New Roman"/>
                <w:color w:val="000000"/>
                <w:sz w:val="24"/>
              </w:rPr>
              <w:t>Председатель</w:t>
            </w:r>
            <w:r>
              <w:rPr>
                <w:rFonts w:ascii="Times New Roman" w:hAnsi="Times New Roman"/>
                <w:color w:val="000000"/>
                <w:sz w:val="24"/>
              </w:rPr>
              <w:t xml:space="preserve"> </w:t>
            </w:r>
            <w:r>
              <w:rPr>
                <w:rFonts w:ascii="Times New Roman" w:hAnsi="Times New Roman"/>
                <w:color w:val="000000"/>
                <w:sz w:val="24"/>
              </w:rPr>
              <w:t>Совета</w:t>
            </w:r>
          </w:p>
        </w:tc>
      </w:tr>
      <w:tr>
        <w:tc>
          <w:tcPr>
            <w:tcW w:type="dxa" w:w="851"/>
            <w:tcBorders>
              <w:top w:color="000000" w:sz="4" w:val="single"/>
              <w:left w:color="000000" w:sz="4" w:val="single"/>
              <w:bottom w:color="000000" w:sz="4" w:val="single"/>
              <w:right w:color="000000" w:sz="4" w:val="single"/>
            </w:tcBorders>
          </w:tcPr>
          <w:p w14:paraId="CA20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CB200000">
            <w:pPr>
              <w:pStyle w:val="Style_6"/>
              <w:rPr>
                <w:rFonts w:ascii="Times New Roman" w:hAnsi="Times New Roman"/>
                <w:b w:val="1"/>
                <w:sz w:val="24"/>
              </w:rPr>
            </w:pPr>
            <w:r>
              <w:rPr>
                <w:rFonts w:ascii="Times New Roman" w:hAnsi="Times New Roman"/>
                <w:b w:val="1"/>
                <w:sz w:val="24"/>
              </w:rPr>
              <w:t xml:space="preserve">8. </w:t>
            </w:r>
            <w:r>
              <w:rPr>
                <w:rFonts w:ascii="Times New Roman" w:hAnsi="Times New Roman"/>
                <w:b w:val="1"/>
                <w:sz w:val="24"/>
              </w:rPr>
              <w:t>Самоуправление</w:t>
            </w:r>
            <w:r>
              <w:rPr>
                <w:rFonts w:ascii="Times New Roman" w:hAnsi="Times New Roman"/>
                <w:b w:val="1"/>
                <w:sz w:val="24"/>
              </w:rPr>
              <w:t xml:space="preserve"> </w:t>
            </w:r>
          </w:p>
        </w:tc>
      </w:tr>
      <w:tr>
        <w:tc>
          <w:tcPr>
            <w:tcW w:type="dxa" w:w="851"/>
            <w:tcBorders>
              <w:top w:color="000000" w:sz="4" w:val="single"/>
              <w:left w:color="000000" w:sz="4" w:val="single"/>
              <w:bottom w:color="000000" w:sz="4" w:val="single"/>
              <w:right w:color="000000" w:sz="4" w:val="single"/>
            </w:tcBorders>
          </w:tcPr>
          <w:p w14:paraId="CC20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D200000">
            <w:pPr>
              <w:pStyle w:val="Style_6"/>
              <w:rPr>
                <w:rFonts w:ascii="Times New Roman" w:hAnsi="Times New Roman"/>
                <w:sz w:val="24"/>
              </w:rPr>
            </w:pPr>
            <w:r>
              <w:rPr>
                <w:rFonts w:ascii="Times New Roman" w:hAnsi="Times New Roman"/>
                <w:color w:val="000000"/>
                <w:sz w:val="24"/>
              </w:rPr>
              <w:t>Работа</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соответствии</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 xml:space="preserve"> </w:t>
            </w:r>
            <w:r>
              <w:rPr>
                <w:rFonts w:ascii="Times New Roman" w:hAnsi="Times New Roman"/>
                <w:color w:val="000000"/>
                <w:sz w:val="24"/>
              </w:rPr>
              <w:t>обязанностями</w:t>
            </w:r>
          </w:p>
        </w:tc>
        <w:tc>
          <w:tcPr>
            <w:tcW w:type="dxa" w:w="1828"/>
            <w:tcBorders>
              <w:top w:color="000000" w:sz="4" w:val="single"/>
              <w:left w:color="000000" w:sz="4" w:val="single"/>
              <w:bottom w:color="000000" w:sz="4" w:val="single"/>
              <w:right w:color="000000" w:sz="4" w:val="single"/>
            </w:tcBorders>
          </w:tcPr>
          <w:p w14:paraId="CE20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CF20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D020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851"/>
            <w:tcBorders>
              <w:top w:color="000000" w:sz="4" w:val="single"/>
              <w:left w:color="000000" w:sz="4" w:val="single"/>
              <w:bottom w:color="000000" w:sz="4" w:val="single"/>
              <w:right w:color="000000" w:sz="4" w:val="single"/>
            </w:tcBorders>
          </w:tcPr>
          <w:p w14:paraId="D120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2200000">
            <w:pPr>
              <w:pStyle w:val="Style_6"/>
              <w:rPr>
                <w:rFonts w:ascii="Times New Roman" w:hAnsi="Times New Roman"/>
                <w:sz w:val="24"/>
              </w:rPr>
            </w:pPr>
            <w:r>
              <w:rPr>
                <w:rFonts w:ascii="Times New Roman" w:hAnsi="Times New Roman"/>
                <w:i w:val="1"/>
                <w:sz w:val="24"/>
              </w:rPr>
              <w:t>Собрание</w:t>
            </w:r>
            <w:r>
              <w:rPr>
                <w:rFonts w:ascii="Times New Roman" w:hAnsi="Times New Roman"/>
                <w:i w:val="1"/>
                <w:sz w:val="24"/>
              </w:rPr>
              <w:t xml:space="preserve"> </w:t>
            </w:r>
            <w:r>
              <w:rPr>
                <w:rFonts w:ascii="Times New Roman" w:hAnsi="Times New Roman"/>
                <w:i w:val="1"/>
                <w:sz w:val="24"/>
              </w:rPr>
              <w:t>членов</w:t>
            </w:r>
            <w:r>
              <w:rPr>
                <w:rFonts w:ascii="Times New Roman" w:hAnsi="Times New Roman"/>
                <w:i w:val="1"/>
                <w:sz w:val="24"/>
              </w:rPr>
              <w:t xml:space="preserve"> </w:t>
            </w:r>
            <w:r>
              <w:rPr>
                <w:rFonts w:ascii="Times New Roman" w:hAnsi="Times New Roman"/>
                <w:i w:val="1"/>
                <w:sz w:val="24"/>
              </w:rPr>
              <w:t>УСУ</w:t>
            </w:r>
          </w:p>
        </w:tc>
        <w:tc>
          <w:tcPr>
            <w:tcW w:type="dxa" w:w="1828"/>
            <w:tcBorders>
              <w:top w:color="000000" w:sz="4" w:val="single"/>
              <w:left w:color="000000" w:sz="4" w:val="single"/>
              <w:bottom w:color="000000" w:sz="4" w:val="single"/>
              <w:right w:color="000000" w:sz="4" w:val="single"/>
            </w:tcBorders>
          </w:tcPr>
          <w:p w14:paraId="D3200000">
            <w:pPr>
              <w:pStyle w:val="Style_6"/>
              <w:rPr>
                <w:rFonts w:ascii="Times New Roman" w:hAnsi="Times New Roman"/>
                <w:sz w:val="24"/>
              </w:rPr>
            </w:pPr>
            <w:r>
              <w:rPr>
                <w:rFonts w:ascii="Times New Roman" w:hAnsi="Times New Roman"/>
                <w:color w:val="000000"/>
                <w:sz w:val="24"/>
              </w:rPr>
              <w:t>8-9</w:t>
            </w:r>
          </w:p>
        </w:tc>
        <w:tc>
          <w:tcPr>
            <w:tcW w:type="dxa" w:w="1970"/>
            <w:tcBorders>
              <w:top w:color="000000" w:sz="4" w:val="single"/>
              <w:left w:color="000000" w:sz="4" w:val="single"/>
              <w:bottom w:color="000000" w:sz="4" w:val="single"/>
              <w:right w:color="000000" w:sz="4" w:val="single"/>
            </w:tcBorders>
          </w:tcPr>
          <w:p w14:paraId="D4200000">
            <w:pPr>
              <w:pStyle w:val="Style_6"/>
              <w:rPr>
                <w:rFonts w:ascii="Times New Roman" w:hAnsi="Times New Roman"/>
                <w:sz w:val="24"/>
              </w:rPr>
            </w:pPr>
            <w:r>
              <w:rPr>
                <w:rFonts w:ascii="Times New Roman" w:hAnsi="Times New Roman"/>
                <w:i w:val="1"/>
                <w:sz w:val="24"/>
              </w:rPr>
              <w:t xml:space="preserve">1 </w:t>
            </w:r>
            <w:r>
              <w:rPr>
                <w:rFonts w:ascii="Times New Roman" w:hAnsi="Times New Roman"/>
                <w:i w:val="1"/>
                <w:sz w:val="24"/>
              </w:rPr>
              <w:t>раз</w:t>
            </w:r>
            <w:r>
              <w:rPr>
                <w:rFonts w:ascii="Times New Roman" w:hAnsi="Times New Roman"/>
                <w:i w:val="1"/>
                <w:sz w:val="24"/>
              </w:rPr>
              <w:t xml:space="preserve"> </w:t>
            </w:r>
            <w:r>
              <w:rPr>
                <w:rFonts w:ascii="Times New Roman" w:hAnsi="Times New Roman"/>
                <w:i w:val="1"/>
                <w:sz w:val="24"/>
              </w:rPr>
              <w:t>в</w:t>
            </w:r>
            <w:r>
              <w:rPr>
                <w:rFonts w:ascii="Times New Roman" w:hAnsi="Times New Roman"/>
                <w:i w:val="1"/>
                <w:sz w:val="24"/>
              </w:rPr>
              <w:t xml:space="preserve"> </w:t>
            </w:r>
            <w:r>
              <w:rPr>
                <w:rFonts w:ascii="Times New Roman" w:hAnsi="Times New Roman"/>
                <w:i w:val="1"/>
                <w:sz w:val="24"/>
              </w:rPr>
              <w:t>месяц</w:t>
            </w:r>
          </w:p>
        </w:tc>
        <w:tc>
          <w:tcPr>
            <w:tcW w:type="dxa" w:w="2756"/>
            <w:tcBorders>
              <w:top w:color="000000" w:sz="4" w:val="single"/>
              <w:left w:color="000000" w:sz="4" w:val="single"/>
              <w:bottom w:color="000000" w:sz="4" w:val="single"/>
              <w:right w:color="000000" w:sz="4" w:val="single"/>
            </w:tcBorders>
          </w:tcPr>
          <w:p w14:paraId="D520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851"/>
            <w:tcBorders>
              <w:top w:color="000000" w:sz="4" w:val="single"/>
              <w:left w:color="000000" w:sz="4" w:val="single"/>
              <w:bottom w:color="000000" w:sz="4" w:val="single"/>
              <w:right w:color="000000" w:sz="4" w:val="single"/>
            </w:tcBorders>
          </w:tcPr>
          <w:p w14:paraId="D620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7200000">
            <w:pPr>
              <w:pStyle w:val="Style_6"/>
              <w:rPr>
                <w:rFonts w:ascii="Times New Roman" w:hAnsi="Times New Roman"/>
                <w:sz w:val="24"/>
              </w:rPr>
            </w:pPr>
            <w:r>
              <w:rPr>
                <w:rFonts w:ascii="Times New Roman" w:hAnsi="Times New Roman"/>
                <w:sz w:val="24"/>
              </w:rPr>
              <w:t>Проект</w:t>
            </w:r>
            <w:r>
              <w:rPr>
                <w:rFonts w:ascii="Times New Roman" w:hAnsi="Times New Roman"/>
                <w:sz w:val="24"/>
              </w:rPr>
              <w:t xml:space="preserve"> </w:t>
            </w:r>
            <w:r>
              <w:rPr>
                <w:rFonts w:ascii="Times New Roman" w:hAnsi="Times New Roman"/>
                <w:sz w:val="24"/>
              </w:rPr>
              <w:t>«Мы</w:t>
            </w:r>
            <w:r>
              <w:rPr>
                <w:rFonts w:ascii="Times New Roman" w:hAnsi="Times New Roman"/>
                <w:sz w:val="24"/>
              </w:rPr>
              <w:t xml:space="preserve"> </w:t>
            </w:r>
            <w:r>
              <w:rPr>
                <w:rFonts w:ascii="Times New Roman" w:hAnsi="Times New Roman"/>
                <w:sz w:val="24"/>
              </w:rPr>
              <w:t>этой</w:t>
            </w:r>
            <w:r>
              <w:rPr>
                <w:rFonts w:ascii="Times New Roman" w:hAnsi="Times New Roman"/>
                <w:sz w:val="24"/>
              </w:rPr>
              <w:t xml:space="preserve"> </w:t>
            </w:r>
            <w:r>
              <w:rPr>
                <w:rFonts w:ascii="Times New Roman" w:hAnsi="Times New Roman"/>
                <w:sz w:val="24"/>
              </w:rPr>
              <w:t>памяти</w:t>
            </w:r>
            <w:r>
              <w:rPr>
                <w:rFonts w:ascii="Times New Roman" w:hAnsi="Times New Roman"/>
                <w:sz w:val="24"/>
              </w:rPr>
              <w:t xml:space="preserve"> </w:t>
            </w:r>
            <w:r>
              <w:rPr>
                <w:rFonts w:ascii="Times New Roman" w:hAnsi="Times New Roman"/>
                <w:sz w:val="24"/>
              </w:rPr>
              <w:t>верны»</w:t>
            </w:r>
          </w:p>
        </w:tc>
        <w:tc>
          <w:tcPr>
            <w:tcW w:type="dxa" w:w="1828"/>
            <w:tcBorders>
              <w:top w:color="000000" w:sz="4" w:val="single"/>
              <w:left w:color="000000" w:sz="4" w:val="single"/>
              <w:bottom w:color="000000" w:sz="4" w:val="single"/>
              <w:right w:color="000000" w:sz="4" w:val="single"/>
            </w:tcBorders>
          </w:tcPr>
          <w:p w14:paraId="D820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D9200000">
            <w:pPr>
              <w:pStyle w:val="Style_6"/>
              <w:rPr>
                <w:rFonts w:ascii="Times New Roman" w:hAnsi="Times New Roman"/>
                <w:sz w:val="24"/>
              </w:rPr>
            </w:pPr>
            <w:r>
              <w:rPr>
                <w:rFonts w:ascii="Times New Roman" w:hAnsi="Times New Roman"/>
                <w:sz w:val="24"/>
              </w:rPr>
              <w:t>Февраль</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9 </w:t>
            </w:r>
            <w:r>
              <w:rPr>
                <w:rFonts w:ascii="Times New Roman" w:hAnsi="Times New Roman"/>
                <w:sz w:val="24"/>
              </w:rPr>
              <w:t>мая</w:t>
            </w:r>
          </w:p>
        </w:tc>
        <w:tc>
          <w:tcPr>
            <w:tcW w:type="dxa" w:w="2756"/>
            <w:tcBorders>
              <w:top w:color="000000" w:sz="4" w:val="single"/>
              <w:left w:color="000000" w:sz="4" w:val="single"/>
              <w:bottom w:color="000000" w:sz="4" w:val="single"/>
              <w:right w:color="000000" w:sz="4" w:val="single"/>
            </w:tcBorders>
          </w:tcPr>
          <w:p w14:paraId="DA20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851"/>
            <w:tcBorders>
              <w:top w:color="000000" w:sz="4" w:val="single"/>
              <w:left w:color="000000" w:sz="4" w:val="single"/>
              <w:bottom w:color="000000" w:sz="4" w:val="single"/>
              <w:right w:color="000000" w:sz="4" w:val="single"/>
            </w:tcBorders>
          </w:tcPr>
          <w:p w14:paraId="DB20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DC200000">
            <w:pPr>
              <w:pStyle w:val="Style_6"/>
              <w:rPr>
                <w:rFonts w:ascii="Times New Roman" w:hAnsi="Times New Roman"/>
                <w:b w:val="1"/>
                <w:sz w:val="24"/>
              </w:rPr>
            </w:pPr>
            <w:r>
              <w:rPr>
                <w:rFonts w:ascii="Times New Roman" w:hAnsi="Times New Roman"/>
                <w:b w:val="1"/>
                <w:sz w:val="24"/>
              </w:rPr>
              <w:t xml:space="preserve">9. </w:t>
            </w:r>
            <w:r>
              <w:rPr>
                <w:rFonts w:ascii="Times New Roman" w:hAnsi="Times New Roman"/>
                <w:b w:val="1"/>
                <w:sz w:val="24"/>
              </w:rPr>
              <w:t>Профилактика</w:t>
            </w:r>
            <w:r>
              <w:rPr>
                <w:rFonts w:ascii="Times New Roman" w:hAnsi="Times New Roman"/>
                <w:b w:val="1"/>
                <w:sz w:val="24"/>
              </w:rPr>
              <w:t xml:space="preserve"> </w:t>
            </w:r>
            <w:r>
              <w:rPr>
                <w:rFonts w:ascii="Times New Roman" w:hAnsi="Times New Roman"/>
                <w:b w:val="1"/>
                <w:sz w:val="24"/>
              </w:rPr>
              <w:t>и</w:t>
            </w:r>
            <w:r>
              <w:rPr>
                <w:rFonts w:ascii="Times New Roman" w:hAnsi="Times New Roman"/>
                <w:b w:val="1"/>
                <w:sz w:val="24"/>
              </w:rPr>
              <w:t xml:space="preserve"> </w:t>
            </w:r>
            <w:r>
              <w:rPr>
                <w:rFonts w:ascii="Times New Roman" w:hAnsi="Times New Roman"/>
                <w:b w:val="1"/>
                <w:sz w:val="24"/>
              </w:rPr>
              <w:t>безопасность</w:t>
            </w:r>
          </w:p>
        </w:tc>
      </w:tr>
      <w:tr>
        <w:tc>
          <w:tcPr>
            <w:tcW w:type="dxa" w:w="851"/>
            <w:tcBorders>
              <w:top w:color="000000" w:sz="4" w:val="single"/>
              <w:left w:color="000000" w:sz="4" w:val="single"/>
              <w:bottom w:color="000000" w:sz="4" w:val="single"/>
              <w:right w:color="000000" w:sz="4" w:val="single"/>
            </w:tcBorders>
          </w:tcPr>
          <w:p w14:paraId="DD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E200000">
            <w:pPr>
              <w:pStyle w:val="Style_6"/>
              <w:rPr>
                <w:rFonts w:ascii="Times New Roman" w:hAnsi="Times New Roman"/>
                <w:sz w:val="24"/>
              </w:rPr>
            </w:pPr>
            <w:r>
              <w:rPr>
                <w:rFonts w:ascii="Times New Roman" w:hAnsi="Times New Roman"/>
                <w:sz w:val="24"/>
              </w:rPr>
              <w:t>Проведение</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правовых</w:t>
            </w:r>
            <w:r>
              <w:rPr>
                <w:rFonts w:ascii="Times New Roman" w:hAnsi="Times New Roman"/>
                <w:sz w:val="24"/>
              </w:rPr>
              <w:t xml:space="preserve"> </w:t>
            </w:r>
            <w:r>
              <w:rPr>
                <w:rFonts w:ascii="Times New Roman" w:hAnsi="Times New Roman"/>
                <w:sz w:val="24"/>
              </w:rPr>
              <w:t>знаний»</w:t>
            </w:r>
          </w:p>
        </w:tc>
        <w:tc>
          <w:tcPr>
            <w:tcW w:type="dxa" w:w="1828"/>
            <w:tcBorders>
              <w:top w:color="000000" w:sz="4" w:val="single"/>
              <w:left w:color="000000" w:sz="4" w:val="single"/>
              <w:bottom w:color="000000" w:sz="4" w:val="single"/>
              <w:right w:color="000000" w:sz="4" w:val="single"/>
            </w:tcBorders>
          </w:tcPr>
          <w:p w14:paraId="DF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E0200000">
            <w:pPr>
              <w:pStyle w:val="Style_6"/>
              <w:rPr>
                <w:rFonts w:ascii="Times New Roman" w:hAnsi="Times New Roman"/>
                <w:sz w:val="24"/>
              </w:rPr>
            </w:pPr>
            <w:r>
              <w:rPr>
                <w:rFonts w:ascii="Times New Roman" w:hAnsi="Times New Roman"/>
                <w:sz w:val="24"/>
              </w:rPr>
              <w:t xml:space="preserve">1 </w:t>
            </w:r>
            <w:r>
              <w:rPr>
                <w:rFonts w:ascii="Times New Roman" w:hAnsi="Times New Roman"/>
                <w:sz w:val="24"/>
              </w:rPr>
              <w:t>раз</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четверть</w:t>
            </w:r>
          </w:p>
        </w:tc>
        <w:tc>
          <w:tcPr>
            <w:tcW w:type="dxa" w:w="2756"/>
            <w:tcBorders>
              <w:top w:color="000000" w:sz="4" w:val="single"/>
              <w:left w:color="000000" w:sz="4" w:val="single"/>
              <w:bottom w:color="000000" w:sz="4" w:val="single"/>
              <w:right w:color="000000" w:sz="4" w:val="single"/>
            </w:tcBorders>
          </w:tcPr>
          <w:p w14:paraId="E120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E220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p w14:paraId="E3200000">
            <w:pPr>
              <w:pStyle w:val="Style_6"/>
              <w:rPr>
                <w:rFonts w:ascii="Times New Roman" w:hAnsi="Times New Roman"/>
                <w:sz w:val="24"/>
              </w:rPr>
            </w:pPr>
            <w:r>
              <w:rPr>
                <w:rFonts w:ascii="Times New Roman" w:hAnsi="Times New Roman"/>
                <w:sz w:val="24"/>
              </w:rPr>
              <w:t>Инспектор</w:t>
            </w:r>
            <w:r>
              <w:rPr>
                <w:rFonts w:ascii="Times New Roman" w:hAnsi="Times New Roman"/>
                <w:sz w:val="24"/>
              </w:rPr>
              <w:t xml:space="preserve"> </w:t>
            </w:r>
            <w:r>
              <w:rPr>
                <w:rFonts w:ascii="Times New Roman" w:hAnsi="Times New Roman"/>
                <w:sz w:val="24"/>
              </w:rPr>
              <w:t>ПДН</w:t>
            </w:r>
            <w:r>
              <w:rPr>
                <w:rFonts w:ascii="Times New Roman" w:hAnsi="Times New Roman"/>
                <w:sz w:val="24"/>
              </w:rPr>
              <w:t xml:space="preserve"> </w:t>
            </w:r>
            <w:r>
              <w:rPr>
                <w:rFonts w:ascii="Times New Roman" w:hAnsi="Times New Roman"/>
                <w:sz w:val="24"/>
              </w:rPr>
              <w:t>ОП</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обслуживанию</w:t>
            </w:r>
            <w:r>
              <w:rPr>
                <w:rFonts w:ascii="Times New Roman" w:hAnsi="Times New Roman"/>
                <w:sz w:val="24"/>
              </w:rPr>
              <w:t xml:space="preserve"> </w:t>
            </w:r>
            <w:r>
              <w:rPr>
                <w:rFonts w:ascii="Times New Roman" w:hAnsi="Times New Roman"/>
                <w:sz w:val="24"/>
              </w:rPr>
              <w:t>Спасского</w:t>
            </w:r>
            <w:r>
              <w:rPr>
                <w:rFonts w:ascii="Times New Roman" w:hAnsi="Times New Roman"/>
                <w:sz w:val="24"/>
              </w:rPr>
              <w:t xml:space="preserve"> </w:t>
            </w:r>
            <w:r>
              <w:rPr>
                <w:rFonts w:ascii="Times New Roman" w:hAnsi="Times New Roman"/>
                <w:sz w:val="24"/>
              </w:rPr>
              <w:t>района</w:t>
            </w:r>
            <w:r>
              <w:rPr>
                <w:rFonts w:ascii="Times New Roman" w:hAnsi="Times New Roman"/>
                <w:sz w:val="24"/>
              </w:rPr>
              <w:t xml:space="preserve"> </w:t>
            </w:r>
            <w:r>
              <w:rPr>
                <w:rFonts w:ascii="Times New Roman" w:hAnsi="Times New Roman"/>
                <w:sz w:val="24"/>
              </w:rPr>
              <w:t>МО</w:t>
            </w:r>
            <w:r>
              <w:rPr>
                <w:rFonts w:ascii="Times New Roman" w:hAnsi="Times New Roman"/>
                <w:sz w:val="24"/>
              </w:rPr>
              <w:t xml:space="preserve"> </w:t>
            </w:r>
            <w:r>
              <w:rPr>
                <w:rFonts w:ascii="Times New Roman" w:hAnsi="Times New Roman"/>
                <w:sz w:val="24"/>
              </w:rPr>
              <w:t>МВД</w:t>
            </w:r>
            <w:r>
              <w:rPr>
                <w:rFonts w:ascii="Times New Roman" w:hAnsi="Times New Roman"/>
                <w:sz w:val="24"/>
              </w:rPr>
              <w:t xml:space="preserve"> </w:t>
            </w:r>
            <w:r>
              <w:rPr>
                <w:rFonts w:ascii="Times New Roman" w:hAnsi="Times New Roman"/>
                <w:sz w:val="24"/>
              </w:rPr>
              <w:t>России</w:t>
            </w:r>
            <w:r>
              <w:rPr>
                <w:rFonts w:ascii="Times New Roman" w:hAnsi="Times New Roman"/>
                <w:sz w:val="24"/>
              </w:rPr>
              <w:t xml:space="preserve"> </w:t>
            </w:r>
            <w:r>
              <w:rPr>
                <w:rFonts w:ascii="Times New Roman" w:hAnsi="Times New Roman"/>
                <w:sz w:val="24"/>
              </w:rPr>
              <w:t>«Воротынский»</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согласованию</w:t>
            </w:r>
            <w:r>
              <w:rPr>
                <w:rFonts w:ascii="Times New Roman" w:hAnsi="Times New Roman"/>
                <w:sz w:val="24"/>
              </w:rPr>
              <w:t>)</w:t>
            </w:r>
          </w:p>
        </w:tc>
      </w:tr>
      <w:tr>
        <w:tc>
          <w:tcPr>
            <w:tcW w:type="dxa" w:w="851"/>
            <w:tcBorders>
              <w:top w:color="000000" w:sz="4" w:val="single"/>
              <w:left w:color="000000" w:sz="4" w:val="single"/>
              <w:bottom w:color="000000" w:sz="4" w:val="single"/>
              <w:right w:color="000000" w:sz="4" w:val="single"/>
            </w:tcBorders>
          </w:tcPr>
          <w:p w14:paraId="E420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5200000">
            <w:pPr>
              <w:pStyle w:val="Style_6"/>
              <w:rPr>
                <w:rFonts w:ascii="Times New Roman" w:hAnsi="Times New Roman"/>
                <w:sz w:val="24"/>
              </w:rPr>
            </w:pPr>
            <w:r>
              <w:rPr>
                <w:rFonts w:ascii="Times New Roman" w:hAnsi="Times New Roman"/>
                <w:sz w:val="24"/>
              </w:rPr>
              <w:t>Проведение</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здоровья»</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E6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E720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E820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физической</w:t>
            </w:r>
            <w:r>
              <w:rPr>
                <w:rFonts w:ascii="Times New Roman" w:hAnsi="Times New Roman"/>
                <w:sz w:val="24"/>
              </w:rPr>
              <w:t xml:space="preserve"> </w:t>
            </w:r>
            <w:r>
              <w:rPr>
                <w:rFonts w:ascii="Times New Roman" w:hAnsi="Times New Roman"/>
                <w:sz w:val="24"/>
              </w:rPr>
              <w:t>культуры</w:t>
            </w:r>
          </w:p>
        </w:tc>
      </w:tr>
      <w:tr>
        <w:tc>
          <w:tcPr>
            <w:tcW w:type="dxa" w:w="851"/>
            <w:tcBorders>
              <w:top w:color="000000" w:sz="4" w:val="single"/>
              <w:left w:color="000000" w:sz="4" w:val="single"/>
              <w:bottom w:color="000000" w:sz="4" w:val="single"/>
              <w:right w:color="000000" w:sz="4" w:val="single"/>
            </w:tcBorders>
          </w:tcPr>
          <w:p w14:paraId="E9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A200000">
            <w:pPr>
              <w:pStyle w:val="Style_6"/>
              <w:rPr>
                <w:rFonts w:ascii="Times New Roman" w:hAnsi="Times New Roman"/>
                <w:sz w:val="24"/>
              </w:rPr>
            </w:pPr>
            <w:r>
              <w:rPr>
                <w:rFonts w:ascii="Times New Roman" w:hAnsi="Times New Roman"/>
                <w:sz w:val="24"/>
              </w:rPr>
              <w:t>Итоги</w:t>
            </w:r>
            <w:r>
              <w:rPr>
                <w:rFonts w:ascii="Times New Roman" w:hAnsi="Times New Roman"/>
                <w:sz w:val="24"/>
              </w:rPr>
              <w:t xml:space="preserve"> </w:t>
            </w:r>
            <w:r>
              <w:rPr>
                <w:rFonts w:ascii="Times New Roman" w:hAnsi="Times New Roman"/>
                <w:sz w:val="24"/>
              </w:rPr>
              <w:t>контроля</w:t>
            </w:r>
            <w:r>
              <w:rPr>
                <w:rFonts w:ascii="Times New Roman" w:hAnsi="Times New Roman"/>
                <w:sz w:val="24"/>
              </w:rPr>
              <w:t xml:space="preserve">  </w:t>
            </w:r>
            <w:r>
              <w:rPr>
                <w:rFonts w:ascii="Times New Roman" w:hAnsi="Times New Roman"/>
                <w:sz w:val="24"/>
              </w:rPr>
              <w:t>посещаемости</w:t>
            </w:r>
            <w:r>
              <w:rPr>
                <w:rFonts w:ascii="Times New Roman" w:hAnsi="Times New Roman"/>
                <w:sz w:val="24"/>
              </w:rPr>
              <w:t xml:space="preserve"> </w:t>
            </w:r>
            <w:r>
              <w:rPr>
                <w:rFonts w:ascii="Times New Roman" w:hAnsi="Times New Roman"/>
                <w:sz w:val="24"/>
              </w:rPr>
              <w:t>учебных</w:t>
            </w:r>
            <w:r>
              <w:rPr>
                <w:rFonts w:ascii="Times New Roman" w:hAnsi="Times New Roman"/>
                <w:sz w:val="24"/>
              </w:rPr>
              <w:t xml:space="preserve"> </w:t>
            </w:r>
            <w:r>
              <w:rPr>
                <w:rFonts w:ascii="Times New Roman" w:hAnsi="Times New Roman"/>
                <w:sz w:val="24"/>
              </w:rPr>
              <w:t>занятий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месяца</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EB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EC200000">
            <w:pPr>
              <w:pStyle w:val="Style_6"/>
              <w:rPr>
                <w:rFonts w:ascii="Times New Roman" w:hAnsi="Times New Roman"/>
                <w:sz w:val="24"/>
              </w:rPr>
            </w:pPr>
            <w:r>
              <w:rPr>
                <w:rFonts w:ascii="Times New Roman" w:hAnsi="Times New Roman"/>
                <w:sz w:val="24"/>
              </w:rPr>
              <w:t>ежемесячно</w:t>
            </w:r>
            <w:r>
              <w:rPr>
                <w:rFonts w:ascii="Times New Roman" w:hAnsi="Times New Roman"/>
                <w:sz w:val="24"/>
              </w:rPr>
              <w:t xml:space="preserve"> (</w:t>
            </w:r>
            <w:r>
              <w:rPr>
                <w:rFonts w:ascii="Times New Roman" w:hAnsi="Times New Roman"/>
                <w:sz w:val="24"/>
              </w:rPr>
              <w:t>отчет</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24 </w:t>
            </w:r>
            <w:r>
              <w:rPr>
                <w:rFonts w:ascii="Times New Roman" w:hAnsi="Times New Roman"/>
                <w:sz w:val="24"/>
              </w:rPr>
              <w:t>число</w:t>
            </w:r>
            <w:r>
              <w:rPr>
                <w:rFonts w:ascii="Times New Roman" w:hAnsi="Times New Roman"/>
                <w:sz w:val="24"/>
              </w:rPr>
              <w:t>)</w:t>
            </w:r>
          </w:p>
        </w:tc>
        <w:tc>
          <w:tcPr>
            <w:tcW w:type="dxa" w:w="2756"/>
            <w:tcBorders>
              <w:top w:color="000000" w:sz="4" w:val="single"/>
              <w:left w:color="000000" w:sz="4" w:val="single"/>
              <w:bottom w:color="000000" w:sz="4" w:val="single"/>
              <w:right w:color="000000" w:sz="4" w:val="single"/>
            </w:tcBorders>
          </w:tcPr>
          <w:p w14:paraId="ED20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tc>
      </w:tr>
      <w:tr>
        <w:tc>
          <w:tcPr>
            <w:tcW w:type="dxa" w:w="851"/>
            <w:tcBorders>
              <w:top w:color="000000" w:sz="4" w:val="single"/>
              <w:left w:color="000000" w:sz="4" w:val="single"/>
              <w:bottom w:color="000000" w:sz="4" w:val="single"/>
              <w:right w:color="000000" w:sz="4" w:val="single"/>
            </w:tcBorders>
          </w:tcPr>
          <w:p w14:paraId="EE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F200000">
            <w:pPr>
              <w:pStyle w:val="Style_6"/>
              <w:rPr>
                <w:rFonts w:ascii="Times New Roman" w:hAnsi="Times New Roman"/>
                <w:sz w:val="24"/>
              </w:rPr>
            </w:pPr>
            <w:r>
              <w:rPr>
                <w:rFonts w:ascii="Times New Roman" w:hAnsi="Times New Roman"/>
                <w:sz w:val="24"/>
              </w:rPr>
              <w:t>Организация</w:t>
            </w:r>
            <w:r>
              <w:rPr>
                <w:rFonts w:ascii="Times New Roman" w:hAnsi="Times New Roman"/>
                <w:sz w:val="24"/>
              </w:rPr>
              <w:t xml:space="preserve"> </w:t>
            </w:r>
            <w:r>
              <w:rPr>
                <w:rFonts w:ascii="Times New Roman" w:hAnsi="Times New Roman"/>
                <w:sz w:val="24"/>
              </w:rPr>
              <w:t>индивидуальной</w:t>
            </w:r>
            <w:r>
              <w:rPr>
                <w:rFonts w:ascii="Times New Roman" w:hAnsi="Times New Roman"/>
                <w:sz w:val="24"/>
              </w:rPr>
              <w:t xml:space="preserve"> </w:t>
            </w:r>
            <w:r>
              <w:rPr>
                <w:rFonts w:ascii="Times New Roman" w:hAnsi="Times New Roman"/>
                <w:sz w:val="24"/>
              </w:rPr>
              <w:t>помощи</w:t>
            </w:r>
            <w:r>
              <w:rPr>
                <w:rFonts w:ascii="Times New Roman" w:hAnsi="Times New Roman"/>
                <w:sz w:val="24"/>
              </w:rPr>
              <w:t xml:space="preserve"> </w:t>
            </w:r>
            <w:r>
              <w:rPr>
                <w:rFonts w:ascii="Times New Roman" w:hAnsi="Times New Roman"/>
                <w:sz w:val="24"/>
              </w:rPr>
              <w:t>неуспевающим</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F0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F120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года</w:t>
            </w:r>
          </w:p>
        </w:tc>
        <w:tc>
          <w:tcPr>
            <w:tcW w:type="dxa" w:w="2756"/>
            <w:tcBorders>
              <w:top w:color="000000" w:sz="4" w:val="single"/>
              <w:left w:color="000000" w:sz="4" w:val="single"/>
              <w:bottom w:color="000000" w:sz="4" w:val="single"/>
              <w:right w:color="000000" w:sz="4" w:val="single"/>
            </w:tcBorders>
          </w:tcPr>
          <w:p w14:paraId="F220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F320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851"/>
            <w:tcBorders>
              <w:top w:color="000000" w:sz="4" w:val="single"/>
              <w:left w:color="000000" w:sz="4" w:val="single"/>
              <w:bottom w:color="000000" w:sz="4" w:val="single"/>
              <w:right w:color="000000" w:sz="4" w:val="single"/>
            </w:tcBorders>
          </w:tcPr>
          <w:p w14:paraId="F420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F5200000">
            <w:pPr>
              <w:pStyle w:val="Style_6"/>
              <w:rPr>
                <w:rFonts w:ascii="Times New Roman" w:hAnsi="Times New Roman"/>
                <w:sz w:val="24"/>
              </w:rPr>
            </w:pPr>
            <w:r>
              <w:rPr>
                <w:rFonts w:ascii="Times New Roman" w:hAnsi="Times New Roman"/>
                <w:sz w:val="24"/>
              </w:rPr>
              <w:t>Единый</w:t>
            </w:r>
            <w:r>
              <w:rPr>
                <w:rFonts w:ascii="Times New Roman" w:hAnsi="Times New Roman"/>
                <w:sz w:val="24"/>
              </w:rPr>
              <w:t xml:space="preserve"> </w:t>
            </w:r>
            <w:r>
              <w:rPr>
                <w:rFonts w:ascii="Times New Roman" w:hAnsi="Times New Roman"/>
                <w:sz w:val="24"/>
              </w:rPr>
              <w:t>профилактический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p>
          <w:p w14:paraId="F6200000">
            <w:pPr>
              <w:pStyle w:val="Style_6"/>
              <w:rPr>
                <w:rFonts w:ascii="Times New Roman" w:hAnsi="Times New Roman"/>
                <w:sz w:val="24"/>
              </w:rPr>
            </w:pPr>
            <w:r>
              <w:rPr>
                <w:rFonts w:ascii="Times New Roman" w:hAnsi="Times New Roman"/>
                <w:sz w:val="24"/>
              </w:rPr>
              <w:t>(</w:t>
            </w:r>
            <w:r>
              <w:rPr>
                <w:rFonts w:ascii="Times New Roman" w:hAnsi="Times New Roman"/>
                <w:sz w:val="24"/>
              </w:rPr>
              <w:t>работа</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семьями</w:t>
            </w:r>
            <w:r>
              <w:rPr>
                <w:rFonts w:ascii="Times New Roman" w:hAnsi="Times New Roman"/>
                <w:sz w:val="24"/>
              </w:rPr>
              <w:t xml:space="preserve">, </w:t>
            </w:r>
            <w:r>
              <w:rPr>
                <w:rFonts w:ascii="Times New Roman" w:hAnsi="Times New Roman"/>
                <w:sz w:val="24"/>
              </w:rPr>
              <w:t>имеющими</w:t>
            </w:r>
            <w:r>
              <w:rPr>
                <w:rFonts w:ascii="Times New Roman" w:hAnsi="Times New Roman"/>
                <w:sz w:val="24"/>
              </w:rPr>
              <w:t xml:space="preserve"> </w:t>
            </w:r>
            <w:r>
              <w:rPr>
                <w:rFonts w:ascii="Times New Roman" w:hAnsi="Times New Roman"/>
                <w:sz w:val="24"/>
              </w:rPr>
              <w:t>социальные</w:t>
            </w:r>
            <w:r>
              <w:rPr>
                <w:rFonts w:ascii="Times New Roman" w:hAnsi="Times New Roman"/>
                <w:sz w:val="24"/>
              </w:rPr>
              <w:t xml:space="preserve"> </w:t>
            </w:r>
            <w:r>
              <w:rPr>
                <w:rFonts w:ascii="Times New Roman" w:hAnsi="Times New Roman"/>
                <w:sz w:val="24"/>
              </w:rPr>
              <w:t>проблемы</w:t>
            </w:r>
            <w:r>
              <w:rPr>
                <w:rFonts w:ascii="Times New Roman" w:hAnsi="Times New Roman"/>
                <w:sz w:val="24"/>
              </w:rPr>
              <w:t xml:space="preserve">, </w:t>
            </w:r>
            <w:r>
              <w:rPr>
                <w:rFonts w:ascii="Times New Roman" w:hAnsi="Times New Roman"/>
                <w:sz w:val="24"/>
              </w:rPr>
              <w:t>консультирование</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F7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F820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F920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tc>
      </w:tr>
      <w:tr>
        <w:tc>
          <w:tcPr>
            <w:tcW w:type="dxa" w:w="851"/>
            <w:tcBorders>
              <w:top w:color="000000" w:sz="4" w:val="single"/>
              <w:left w:color="000000" w:sz="4" w:val="single"/>
              <w:bottom w:color="000000" w:sz="4" w:val="single"/>
              <w:right w:color="000000" w:sz="4" w:val="single"/>
            </w:tcBorders>
          </w:tcPr>
          <w:p w14:paraId="FA20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FB200000">
            <w:pPr>
              <w:pStyle w:val="Style_6"/>
              <w:rPr>
                <w:rFonts w:ascii="Times New Roman" w:hAnsi="Times New Roman"/>
                <w:sz w:val="24"/>
              </w:rPr>
            </w:pPr>
            <w:r>
              <w:rPr>
                <w:rFonts w:ascii="Times New Roman" w:hAnsi="Times New Roman"/>
                <w:sz w:val="24"/>
              </w:rPr>
              <w:t>Посещение</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дому</w:t>
            </w:r>
            <w:r>
              <w:rPr>
                <w:rFonts w:ascii="Times New Roman" w:hAnsi="Times New Roman"/>
                <w:sz w:val="24"/>
              </w:rPr>
              <w:t xml:space="preserve"> </w:t>
            </w:r>
            <w:r>
              <w:rPr>
                <w:rFonts w:ascii="Times New Roman" w:hAnsi="Times New Roman"/>
                <w:sz w:val="24"/>
              </w:rPr>
              <w:t>обучающихся</w:t>
            </w:r>
            <w:r>
              <w:rPr>
                <w:rFonts w:ascii="Times New Roman" w:hAnsi="Times New Roman"/>
                <w:sz w:val="24"/>
              </w:rPr>
              <w:t xml:space="preserve">, </w:t>
            </w:r>
            <w:r>
              <w:rPr>
                <w:rFonts w:ascii="Times New Roman" w:hAnsi="Times New Roman"/>
                <w:sz w:val="24"/>
              </w:rPr>
              <w:t>состоящих</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внутришкольном</w:t>
            </w:r>
            <w:r>
              <w:rPr>
                <w:rFonts w:ascii="Times New Roman" w:hAnsi="Times New Roman"/>
                <w:sz w:val="24"/>
              </w:rPr>
              <w:t xml:space="preserve"> </w:t>
            </w:r>
            <w:r>
              <w:rPr>
                <w:rFonts w:ascii="Times New Roman" w:hAnsi="Times New Roman"/>
                <w:sz w:val="24"/>
              </w:rPr>
              <w:t>контроле</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учете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инспекции</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делам</w:t>
            </w:r>
            <w:r>
              <w:rPr>
                <w:rFonts w:ascii="Times New Roman" w:hAnsi="Times New Roman"/>
                <w:sz w:val="24"/>
              </w:rPr>
              <w:t xml:space="preserve"> </w:t>
            </w:r>
            <w:r>
              <w:rPr>
                <w:rFonts w:ascii="Times New Roman" w:hAnsi="Times New Roman"/>
                <w:sz w:val="24"/>
              </w:rPr>
              <w:t>несовершеннолетних</w:t>
            </w:r>
            <w:r>
              <w:rPr>
                <w:rFonts w:ascii="Times New Roman" w:hAnsi="Times New Roman"/>
                <w:sz w:val="24"/>
              </w:rPr>
              <w:t>. (</w:t>
            </w:r>
            <w:r>
              <w:rPr>
                <w:rFonts w:ascii="Times New Roman" w:hAnsi="Times New Roman"/>
                <w:sz w:val="24"/>
              </w:rPr>
              <w:t>по</w:t>
            </w:r>
            <w:r>
              <w:rPr>
                <w:rFonts w:ascii="Times New Roman" w:hAnsi="Times New Roman"/>
                <w:sz w:val="24"/>
              </w:rPr>
              <w:t xml:space="preserve"> </w:t>
            </w:r>
            <w:r>
              <w:rPr>
                <w:rFonts w:ascii="Times New Roman" w:hAnsi="Times New Roman"/>
                <w:sz w:val="24"/>
              </w:rPr>
              <w:t>запросу</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FC20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FD20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года</w:t>
            </w:r>
          </w:p>
        </w:tc>
        <w:tc>
          <w:tcPr>
            <w:tcW w:type="dxa" w:w="2756"/>
            <w:tcBorders>
              <w:top w:color="000000" w:sz="4" w:val="single"/>
              <w:left w:color="000000" w:sz="4" w:val="single"/>
              <w:bottom w:color="000000" w:sz="4" w:val="single"/>
              <w:right w:color="000000" w:sz="4" w:val="single"/>
            </w:tcBorders>
          </w:tcPr>
          <w:p w14:paraId="FE20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FF200000">
            <w:pPr>
              <w:pStyle w:val="Style_6"/>
              <w:rPr>
                <w:rFonts w:ascii="Times New Roman" w:hAnsi="Times New Roman"/>
                <w:sz w:val="24"/>
              </w:rPr>
            </w:pPr>
          </w:p>
        </w:tc>
      </w:tr>
      <w:tr>
        <w:tc>
          <w:tcPr>
            <w:tcW w:type="dxa" w:w="851"/>
            <w:tcBorders>
              <w:top w:color="000000" w:sz="4" w:val="single"/>
              <w:left w:color="000000" w:sz="4" w:val="single"/>
              <w:bottom w:color="000000" w:sz="4" w:val="single"/>
              <w:right w:color="000000" w:sz="4" w:val="single"/>
            </w:tcBorders>
          </w:tcPr>
          <w:p w14:paraId="0021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1210000">
            <w:pPr>
              <w:pStyle w:val="Style_6"/>
              <w:rPr>
                <w:rFonts w:ascii="Times New Roman" w:hAnsi="Times New Roman"/>
                <w:sz w:val="24"/>
              </w:rPr>
            </w:pPr>
            <w:r>
              <w:rPr>
                <w:rFonts w:ascii="Times New Roman" w:hAnsi="Times New Roman"/>
                <w:sz w:val="24"/>
              </w:rPr>
              <w:t>Контроль</w:t>
            </w:r>
            <w:r>
              <w:rPr>
                <w:rFonts w:ascii="Times New Roman" w:hAnsi="Times New Roman"/>
                <w:sz w:val="24"/>
              </w:rPr>
              <w:t xml:space="preserve"> </w:t>
            </w:r>
            <w:r>
              <w:rPr>
                <w:rFonts w:ascii="Times New Roman" w:hAnsi="Times New Roman"/>
                <w:sz w:val="24"/>
              </w:rPr>
              <w:t>поведения</w:t>
            </w:r>
            <w:r>
              <w:rPr>
                <w:rFonts w:ascii="Times New Roman" w:hAnsi="Times New Roman"/>
                <w:sz w:val="24"/>
              </w:rPr>
              <w:t xml:space="preserve"> </w:t>
            </w:r>
            <w:r>
              <w:rPr>
                <w:rFonts w:ascii="Times New Roman" w:hAnsi="Times New Roman"/>
                <w:sz w:val="24"/>
              </w:rPr>
              <w:t>учащихся</w:t>
            </w:r>
            <w:r>
              <w:rPr>
                <w:rFonts w:ascii="Times New Roman" w:hAnsi="Times New Roman"/>
                <w:sz w:val="24"/>
              </w:rPr>
              <w:t xml:space="preserve">, </w:t>
            </w:r>
            <w:r>
              <w:rPr>
                <w:rFonts w:ascii="Times New Roman" w:hAnsi="Times New Roman"/>
                <w:sz w:val="24"/>
              </w:rPr>
              <w:t>часто</w:t>
            </w:r>
            <w:r>
              <w:rPr>
                <w:rFonts w:ascii="Times New Roman" w:hAnsi="Times New Roman"/>
                <w:sz w:val="24"/>
              </w:rPr>
              <w:t xml:space="preserve"> </w:t>
            </w:r>
            <w:r>
              <w:rPr>
                <w:rFonts w:ascii="Times New Roman" w:hAnsi="Times New Roman"/>
                <w:sz w:val="24"/>
              </w:rPr>
              <w:t>нарушающих</w:t>
            </w:r>
            <w:r>
              <w:rPr>
                <w:rFonts w:ascii="Times New Roman" w:hAnsi="Times New Roman"/>
                <w:sz w:val="24"/>
              </w:rPr>
              <w:t xml:space="preserve"> </w:t>
            </w:r>
            <w:r>
              <w:rPr>
                <w:rFonts w:ascii="Times New Roman" w:hAnsi="Times New Roman"/>
                <w:sz w:val="24"/>
              </w:rPr>
              <w:t>дисциплину</w:t>
            </w:r>
            <w:r>
              <w:rPr>
                <w:rFonts w:ascii="Times New Roman" w:hAnsi="Times New Roman"/>
                <w:sz w:val="24"/>
              </w:rPr>
              <w:t xml:space="preserve">, </w:t>
            </w:r>
            <w:r>
              <w:rPr>
                <w:rFonts w:ascii="Times New Roman" w:hAnsi="Times New Roman"/>
                <w:sz w:val="24"/>
              </w:rPr>
              <w:t>пропускающих</w:t>
            </w:r>
            <w:r>
              <w:rPr>
                <w:rFonts w:ascii="Times New Roman" w:hAnsi="Times New Roman"/>
                <w:sz w:val="24"/>
              </w:rPr>
              <w:t xml:space="preserve"> </w:t>
            </w:r>
            <w:r>
              <w:rPr>
                <w:rFonts w:ascii="Times New Roman" w:hAnsi="Times New Roman"/>
                <w:sz w:val="24"/>
              </w:rPr>
              <w:t>занятия</w:t>
            </w:r>
            <w:r>
              <w:rPr>
                <w:rFonts w:ascii="Times New Roman" w:hAnsi="Times New Roman"/>
                <w:sz w:val="24"/>
              </w:rPr>
              <w:t xml:space="preserve"> </w:t>
            </w:r>
            <w:r>
              <w:rPr>
                <w:rFonts w:ascii="Times New Roman" w:hAnsi="Times New Roman"/>
                <w:sz w:val="24"/>
              </w:rPr>
              <w:t>без</w:t>
            </w:r>
            <w:r>
              <w:rPr>
                <w:rFonts w:ascii="Times New Roman" w:hAnsi="Times New Roman"/>
                <w:sz w:val="24"/>
              </w:rPr>
              <w:t xml:space="preserve"> </w:t>
            </w:r>
            <w:r>
              <w:rPr>
                <w:rFonts w:ascii="Times New Roman" w:hAnsi="Times New Roman"/>
                <w:sz w:val="24"/>
              </w:rPr>
              <w:t>уважительной</w:t>
            </w:r>
            <w:r>
              <w:rPr>
                <w:rFonts w:ascii="Times New Roman" w:hAnsi="Times New Roman"/>
                <w:sz w:val="24"/>
              </w:rPr>
              <w:t xml:space="preserve"> </w:t>
            </w:r>
            <w:r>
              <w:rPr>
                <w:rFonts w:ascii="Times New Roman" w:hAnsi="Times New Roman"/>
                <w:sz w:val="24"/>
              </w:rPr>
              <w:t>причины</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02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0321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0421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p w14:paraId="05210000">
            <w:pPr>
              <w:pStyle w:val="Style_6"/>
              <w:rPr>
                <w:rFonts w:ascii="Times New Roman" w:hAnsi="Times New Roman"/>
                <w:sz w:val="24"/>
              </w:rPr>
            </w:pPr>
          </w:p>
        </w:tc>
      </w:tr>
      <w:tr>
        <w:tc>
          <w:tcPr>
            <w:tcW w:type="dxa" w:w="851"/>
            <w:tcBorders>
              <w:top w:color="000000" w:sz="4" w:val="single"/>
              <w:left w:color="000000" w:sz="4" w:val="single"/>
              <w:bottom w:color="000000" w:sz="4" w:val="single"/>
              <w:right w:color="000000" w:sz="4" w:val="single"/>
            </w:tcBorders>
          </w:tcPr>
          <w:p w14:paraId="0621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7210000">
            <w:pPr>
              <w:pStyle w:val="Style_6"/>
              <w:rPr>
                <w:rFonts w:ascii="Times New Roman" w:hAnsi="Times New Roman"/>
                <w:sz w:val="24"/>
              </w:rPr>
            </w:pPr>
            <w:r>
              <w:rPr>
                <w:rFonts w:ascii="Times New Roman" w:hAnsi="Times New Roman"/>
                <w:sz w:val="24"/>
              </w:rPr>
              <w:t>Контроль</w:t>
            </w:r>
            <w:r>
              <w:rPr>
                <w:rFonts w:ascii="Times New Roman" w:hAnsi="Times New Roman"/>
                <w:sz w:val="24"/>
              </w:rPr>
              <w:t xml:space="preserve"> </w:t>
            </w:r>
            <w:r>
              <w:rPr>
                <w:rFonts w:ascii="Times New Roman" w:hAnsi="Times New Roman"/>
                <w:sz w:val="24"/>
              </w:rPr>
              <w:t>посещаемости</w:t>
            </w:r>
            <w:r>
              <w:rPr>
                <w:rFonts w:ascii="Times New Roman" w:hAnsi="Times New Roman"/>
                <w:sz w:val="24"/>
              </w:rPr>
              <w:t xml:space="preserve"> </w:t>
            </w:r>
            <w:r>
              <w:rPr>
                <w:rFonts w:ascii="Times New Roman" w:hAnsi="Times New Roman"/>
                <w:sz w:val="24"/>
              </w:rPr>
              <w:t>учебных</w:t>
            </w:r>
            <w:r>
              <w:rPr>
                <w:rFonts w:ascii="Times New Roman" w:hAnsi="Times New Roman"/>
                <w:sz w:val="24"/>
              </w:rPr>
              <w:t xml:space="preserve"> </w:t>
            </w:r>
            <w:r>
              <w:rPr>
                <w:rFonts w:ascii="Times New Roman" w:hAnsi="Times New Roman"/>
                <w:sz w:val="24"/>
              </w:rPr>
              <w:t>занятий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месяца</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08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09210000">
            <w:pPr>
              <w:pStyle w:val="Style_6"/>
              <w:rPr>
                <w:rFonts w:ascii="Times New Roman" w:hAnsi="Times New Roman"/>
                <w:sz w:val="24"/>
              </w:rPr>
            </w:pPr>
            <w:r>
              <w:rPr>
                <w:rFonts w:ascii="Times New Roman" w:hAnsi="Times New Roman"/>
                <w:sz w:val="24"/>
              </w:rPr>
              <w:t>ежемесячно</w:t>
            </w:r>
            <w:r>
              <w:rPr>
                <w:rFonts w:ascii="Times New Roman" w:hAnsi="Times New Roman"/>
                <w:sz w:val="24"/>
              </w:rPr>
              <w:t xml:space="preserve"> (</w:t>
            </w:r>
            <w:r>
              <w:rPr>
                <w:rFonts w:ascii="Times New Roman" w:hAnsi="Times New Roman"/>
                <w:sz w:val="24"/>
              </w:rPr>
              <w:t>отчет</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24 </w:t>
            </w:r>
            <w:r>
              <w:rPr>
                <w:rFonts w:ascii="Times New Roman" w:hAnsi="Times New Roman"/>
                <w:sz w:val="24"/>
              </w:rPr>
              <w:t>число</w:t>
            </w:r>
            <w:r>
              <w:rPr>
                <w:rFonts w:ascii="Times New Roman" w:hAnsi="Times New Roman"/>
                <w:sz w:val="24"/>
              </w:rPr>
              <w:t>)</w:t>
            </w:r>
          </w:p>
        </w:tc>
        <w:tc>
          <w:tcPr>
            <w:tcW w:type="dxa" w:w="2756"/>
            <w:tcBorders>
              <w:top w:color="000000" w:sz="4" w:val="single"/>
              <w:left w:color="000000" w:sz="4" w:val="single"/>
              <w:bottom w:color="000000" w:sz="4" w:val="single"/>
              <w:right w:color="000000" w:sz="4" w:val="single"/>
            </w:tcBorders>
          </w:tcPr>
          <w:p w14:paraId="0A21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tc>
      </w:tr>
      <w:tr>
        <w:tc>
          <w:tcPr>
            <w:tcW w:type="dxa" w:w="851"/>
            <w:tcBorders>
              <w:top w:color="000000" w:sz="4" w:val="single"/>
              <w:left w:color="000000" w:sz="4" w:val="single"/>
              <w:bottom w:color="000000" w:sz="4" w:val="single"/>
              <w:right w:color="000000" w:sz="4" w:val="single"/>
            </w:tcBorders>
          </w:tcPr>
          <w:p w14:paraId="0B21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C210000">
            <w:pPr>
              <w:pStyle w:val="Style_6"/>
              <w:rPr>
                <w:rFonts w:ascii="Times New Roman" w:hAnsi="Times New Roman"/>
                <w:sz w:val="24"/>
              </w:rPr>
            </w:pPr>
            <w:r>
              <w:rPr>
                <w:rFonts w:ascii="Times New Roman" w:hAnsi="Times New Roman"/>
                <w:sz w:val="24"/>
              </w:rPr>
              <w:t>Месячник</w:t>
            </w:r>
            <w:r>
              <w:rPr>
                <w:rFonts w:ascii="Times New Roman" w:hAnsi="Times New Roman"/>
                <w:sz w:val="24"/>
              </w:rPr>
              <w:t xml:space="preserve"> </w:t>
            </w:r>
            <w:r>
              <w:rPr>
                <w:rFonts w:ascii="Times New Roman" w:hAnsi="Times New Roman"/>
                <w:sz w:val="24"/>
              </w:rPr>
              <w:t>гражданско</w:t>
            </w:r>
            <w:r>
              <w:rPr>
                <w:rFonts w:ascii="Times New Roman" w:hAnsi="Times New Roman"/>
                <w:sz w:val="24"/>
              </w:rPr>
              <w:t>-</w:t>
            </w:r>
            <w:r>
              <w:rPr>
                <w:rFonts w:ascii="Times New Roman" w:hAnsi="Times New Roman"/>
                <w:sz w:val="24"/>
              </w:rPr>
              <w:t>патриотического</w:t>
            </w:r>
            <w:r>
              <w:rPr>
                <w:rFonts w:ascii="Times New Roman" w:hAnsi="Times New Roman"/>
                <w:sz w:val="24"/>
              </w:rPr>
              <w:t xml:space="preserve"> </w:t>
            </w:r>
            <w:r>
              <w:rPr>
                <w:rFonts w:ascii="Times New Roman" w:hAnsi="Times New Roman"/>
                <w:sz w:val="24"/>
              </w:rPr>
              <w:t>воспитания</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0D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0E210000">
            <w:pPr>
              <w:pStyle w:val="Style_6"/>
              <w:rPr>
                <w:rFonts w:ascii="Times New Roman" w:hAnsi="Times New Roman"/>
                <w:sz w:val="24"/>
              </w:rPr>
            </w:pPr>
            <w:r>
              <w:rPr>
                <w:rFonts w:ascii="Times New Roman" w:hAnsi="Times New Roman"/>
                <w:sz w:val="24"/>
              </w:rPr>
              <w:t>февраль</w:t>
            </w:r>
          </w:p>
        </w:tc>
        <w:tc>
          <w:tcPr>
            <w:tcW w:type="dxa" w:w="2756"/>
            <w:tcBorders>
              <w:top w:color="000000" w:sz="4" w:val="single"/>
              <w:left w:color="000000" w:sz="4" w:val="single"/>
              <w:bottom w:color="000000" w:sz="4" w:val="single"/>
              <w:right w:color="000000" w:sz="4" w:val="single"/>
            </w:tcBorders>
          </w:tcPr>
          <w:p w14:paraId="0F21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r>
              <w:rPr>
                <w:rFonts w:ascii="Times New Roman" w:hAnsi="Times New Roman"/>
                <w:sz w:val="24"/>
              </w:rPr>
              <w:t xml:space="preserve">, </w:t>
            </w: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ОБЖ</w:t>
            </w:r>
          </w:p>
        </w:tc>
      </w:tr>
      <w:tr>
        <w:tc>
          <w:tcPr>
            <w:tcW w:type="dxa" w:w="851"/>
            <w:tcBorders>
              <w:top w:color="000000" w:sz="4" w:val="single"/>
              <w:left w:color="000000" w:sz="4" w:val="single"/>
              <w:bottom w:color="000000" w:sz="4" w:val="single"/>
              <w:right w:color="000000" w:sz="4" w:val="single"/>
            </w:tcBorders>
          </w:tcPr>
          <w:p w14:paraId="1021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1210000">
            <w:pPr>
              <w:pStyle w:val="Style_6"/>
              <w:rPr>
                <w:rFonts w:ascii="Times New Roman" w:hAnsi="Times New Roman"/>
                <w:sz w:val="24"/>
              </w:rPr>
            </w:pPr>
            <w:r>
              <w:rPr>
                <w:rFonts w:ascii="Times New Roman" w:hAnsi="Times New Roman"/>
                <w:sz w:val="24"/>
              </w:rPr>
              <w:t>Предупреждение</w:t>
            </w:r>
            <w:r>
              <w:rPr>
                <w:rFonts w:ascii="Times New Roman" w:hAnsi="Times New Roman"/>
                <w:sz w:val="24"/>
              </w:rPr>
              <w:t xml:space="preserve"> </w:t>
            </w:r>
            <w:r>
              <w:rPr>
                <w:rFonts w:ascii="Times New Roman" w:hAnsi="Times New Roman"/>
                <w:sz w:val="24"/>
              </w:rPr>
              <w:t>приобретения</w:t>
            </w:r>
            <w:r>
              <w:rPr>
                <w:rFonts w:ascii="Times New Roman" w:hAnsi="Times New Roman"/>
                <w:sz w:val="24"/>
              </w:rPr>
              <w:t xml:space="preserve"> </w:t>
            </w:r>
            <w:r>
              <w:rPr>
                <w:rFonts w:ascii="Times New Roman" w:hAnsi="Times New Roman"/>
                <w:sz w:val="24"/>
              </w:rPr>
              <w:t>вредных</w:t>
            </w:r>
            <w:r>
              <w:rPr>
                <w:rFonts w:ascii="Times New Roman" w:hAnsi="Times New Roman"/>
                <w:sz w:val="24"/>
              </w:rPr>
              <w:t xml:space="preserve"> </w:t>
            </w:r>
            <w:r>
              <w:rPr>
                <w:rFonts w:ascii="Times New Roman" w:hAnsi="Times New Roman"/>
                <w:sz w:val="24"/>
              </w:rPr>
              <w:t>привычек</w:t>
            </w:r>
            <w:r>
              <w:rPr>
                <w:rFonts w:ascii="Times New Roman" w:hAnsi="Times New Roman"/>
                <w:sz w:val="24"/>
              </w:rPr>
              <w:t xml:space="preserve"> </w:t>
            </w:r>
            <w:r>
              <w:rPr>
                <w:rFonts w:ascii="Times New Roman" w:hAnsi="Times New Roman"/>
                <w:sz w:val="24"/>
              </w:rPr>
              <w:t>среди</w:t>
            </w:r>
            <w:r>
              <w:rPr>
                <w:rFonts w:ascii="Times New Roman" w:hAnsi="Times New Roman"/>
                <w:sz w:val="24"/>
              </w:rPr>
              <w:t xml:space="preserve"> </w:t>
            </w:r>
            <w:r>
              <w:rPr>
                <w:rFonts w:ascii="Times New Roman" w:hAnsi="Times New Roman"/>
                <w:sz w:val="24"/>
              </w:rPr>
              <w:t>школьников</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12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13210000">
            <w:pPr>
              <w:pStyle w:val="Style_6"/>
              <w:rPr>
                <w:rFonts w:ascii="Times New Roman" w:hAnsi="Times New Roman"/>
                <w:sz w:val="24"/>
              </w:rPr>
            </w:pPr>
            <w:r>
              <w:rPr>
                <w:rFonts w:ascii="Times New Roman" w:hAnsi="Times New Roman"/>
                <w:sz w:val="24"/>
              </w:rPr>
              <w:t>февраль</w:t>
            </w:r>
          </w:p>
        </w:tc>
        <w:tc>
          <w:tcPr>
            <w:tcW w:type="dxa" w:w="2756"/>
            <w:tcBorders>
              <w:top w:color="000000" w:sz="4" w:val="single"/>
              <w:left w:color="000000" w:sz="4" w:val="single"/>
              <w:bottom w:color="000000" w:sz="4" w:val="single"/>
              <w:right w:color="000000" w:sz="4" w:val="single"/>
            </w:tcBorders>
          </w:tcPr>
          <w:p w14:paraId="1421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15210000">
            <w:pPr>
              <w:pStyle w:val="Style_6"/>
              <w:rPr>
                <w:rFonts w:ascii="Times New Roman" w:hAnsi="Times New Roman"/>
                <w:sz w:val="24"/>
              </w:rPr>
            </w:pPr>
            <w:r>
              <w:rPr>
                <w:rFonts w:ascii="Times New Roman" w:hAnsi="Times New Roman"/>
                <w:sz w:val="24"/>
              </w:rPr>
              <w:t>Медицинский</w:t>
            </w:r>
            <w:r>
              <w:rPr>
                <w:rFonts w:ascii="Times New Roman" w:hAnsi="Times New Roman"/>
                <w:sz w:val="24"/>
              </w:rPr>
              <w:t xml:space="preserve"> </w:t>
            </w:r>
            <w:r>
              <w:rPr>
                <w:rFonts w:ascii="Times New Roman" w:hAnsi="Times New Roman"/>
                <w:sz w:val="24"/>
              </w:rPr>
              <w:t>работник</w:t>
            </w:r>
          </w:p>
        </w:tc>
      </w:tr>
      <w:tr>
        <w:tc>
          <w:tcPr>
            <w:tcW w:type="dxa" w:w="851"/>
            <w:tcBorders>
              <w:top w:color="000000" w:sz="4" w:val="single"/>
              <w:left w:color="000000" w:sz="4" w:val="single"/>
              <w:bottom w:color="000000" w:sz="4" w:val="single"/>
              <w:right w:color="000000" w:sz="4" w:val="single"/>
            </w:tcBorders>
          </w:tcPr>
          <w:p w14:paraId="1621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7210000">
            <w:pPr>
              <w:pStyle w:val="Style_6"/>
              <w:rPr>
                <w:rFonts w:ascii="Times New Roman" w:hAnsi="Times New Roman"/>
                <w:sz w:val="24"/>
              </w:rPr>
            </w:pPr>
            <w:r>
              <w:rPr>
                <w:rFonts w:ascii="Times New Roman" w:hAnsi="Times New Roman"/>
                <w:sz w:val="24"/>
              </w:rPr>
              <w:t>Анкетирование</w:t>
            </w:r>
            <w:r>
              <w:rPr>
                <w:rFonts w:ascii="Times New Roman" w:hAnsi="Times New Roman"/>
                <w:sz w:val="24"/>
              </w:rPr>
              <w:t xml:space="preserve"> </w:t>
            </w:r>
            <w:r>
              <w:rPr>
                <w:rFonts w:ascii="Times New Roman" w:hAnsi="Times New Roman"/>
                <w:sz w:val="24"/>
              </w:rPr>
              <w:t>учащихся</w:t>
            </w:r>
            <w:r>
              <w:rPr>
                <w:rFonts w:ascii="Times New Roman" w:hAnsi="Times New Roman"/>
                <w:sz w:val="24"/>
              </w:rPr>
              <w:t xml:space="preserve"> 9,8 </w:t>
            </w:r>
            <w:r>
              <w:rPr>
                <w:rFonts w:ascii="Times New Roman" w:hAnsi="Times New Roman"/>
                <w:sz w:val="24"/>
              </w:rPr>
              <w:t>классов</w:t>
            </w:r>
            <w:r>
              <w:rPr>
                <w:rFonts w:ascii="Times New Roman" w:hAnsi="Times New Roman"/>
                <w:sz w:val="24"/>
              </w:rPr>
              <w:t xml:space="preserve"> </w:t>
            </w:r>
            <w:r>
              <w:rPr>
                <w:rFonts w:ascii="Times New Roman" w:hAnsi="Times New Roman"/>
                <w:sz w:val="24"/>
              </w:rPr>
              <w:t>о</w:t>
            </w:r>
            <w:r>
              <w:rPr>
                <w:rFonts w:ascii="Times New Roman" w:hAnsi="Times New Roman"/>
                <w:sz w:val="24"/>
              </w:rPr>
              <w:t xml:space="preserve"> </w:t>
            </w:r>
            <w:r>
              <w:rPr>
                <w:rFonts w:ascii="Times New Roman" w:hAnsi="Times New Roman"/>
                <w:sz w:val="24"/>
              </w:rPr>
              <w:t>перспективах</w:t>
            </w:r>
            <w:r>
              <w:rPr>
                <w:rFonts w:ascii="Times New Roman" w:hAnsi="Times New Roman"/>
                <w:sz w:val="24"/>
              </w:rPr>
              <w:t xml:space="preserve"> </w:t>
            </w:r>
            <w:r>
              <w:rPr>
                <w:rFonts w:ascii="Times New Roman" w:hAnsi="Times New Roman"/>
                <w:sz w:val="24"/>
              </w:rPr>
              <w:t>продолжения</w:t>
            </w:r>
            <w:r>
              <w:rPr>
                <w:rFonts w:ascii="Times New Roman" w:hAnsi="Times New Roman"/>
                <w:sz w:val="24"/>
              </w:rPr>
              <w:t xml:space="preserve"> </w:t>
            </w:r>
            <w:r>
              <w:rPr>
                <w:rFonts w:ascii="Times New Roman" w:hAnsi="Times New Roman"/>
                <w:sz w:val="24"/>
              </w:rPr>
              <w:t>образования</w:t>
            </w:r>
            <w:r>
              <w:rPr>
                <w:rFonts w:ascii="Times New Roman" w:hAnsi="Times New Roman"/>
                <w:sz w:val="24"/>
              </w:rPr>
              <w:t xml:space="preserve"> </w:t>
            </w:r>
            <w:r>
              <w:rPr>
                <w:rFonts w:ascii="Times New Roman" w:hAnsi="Times New Roman"/>
                <w:sz w:val="24"/>
              </w:rPr>
              <w:t>после</w:t>
            </w:r>
            <w:r>
              <w:rPr>
                <w:rFonts w:ascii="Times New Roman" w:hAnsi="Times New Roman"/>
                <w:sz w:val="24"/>
              </w:rPr>
              <w:t xml:space="preserve"> </w:t>
            </w:r>
            <w:r>
              <w:rPr>
                <w:rFonts w:ascii="Times New Roman" w:hAnsi="Times New Roman"/>
                <w:sz w:val="24"/>
              </w:rPr>
              <w:t>окончания</w:t>
            </w:r>
            <w:r>
              <w:rPr>
                <w:rFonts w:ascii="Times New Roman" w:hAnsi="Times New Roman"/>
                <w:sz w:val="24"/>
              </w:rPr>
              <w:t xml:space="preserve"> </w:t>
            </w:r>
            <w:r>
              <w:rPr>
                <w:rFonts w:ascii="Times New Roman" w:hAnsi="Times New Roman"/>
                <w:sz w:val="24"/>
              </w:rPr>
              <w:t>школы</w:t>
            </w:r>
            <w:r>
              <w:rPr>
                <w:rFonts w:ascii="Times New Roman" w:hAnsi="Times New Roman"/>
                <w:sz w:val="24"/>
              </w:rPr>
              <w:t xml:space="preserve">. </w:t>
            </w:r>
          </w:p>
          <w:p w14:paraId="18210000">
            <w:pPr>
              <w:pStyle w:val="Style_6"/>
              <w:rPr>
                <w:rFonts w:ascii="Times New Roman" w:hAnsi="Times New Roman"/>
                <w:sz w:val="24"/>
              </w:rPr>
            </w:pP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19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1A210000">
            <w:pPr>
              <w:pStyle w:val="Style_6"/>
              <w:rPr>
                <w:rFonts w:ascii="Times New Roman" w:hAnsi="Times New Roman"/>
                <w:sz w:val="24"/>
              </w:rPr>
            </w:pPr>
            <w:r>
              <w:rPr>
                <w:rFonts w:ascii="Times New Roman" w:hAnsi="Times New Roman"/>
                <w:sz w:val="24"/>
              </w:rPr>
              <w:t>февраль</w:t>
            </w:r>
          </w:p>
        </w:tc>
        <w:tc>
          <w:tcPr>
            <w:tcW w:type="dxa" w:w="2756"/>
            <w:tcBorders>
              <w:top w:color="000000" w:sz="4" w:val="single"/>
              <w:left w:color="000000" w:sz="4" w:val="single"/>
              <w:bottom w:color="000000" w:sz="4" w:val="single"/>
              <w:right w:color="000000" w:sz="4" w:val="single"/>
            </w:tcBorders>
          </w:tcPr>
          <w:p w14:paraId="1B21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851"/>
            <w:tcBorders>
              <w:top w:color="000000" w:sz="4" w:val="single"/>
              <w:left w:color="000000" w:sz="4" w:val="single"/>
              <w:bottom w:color="000000" w:sz="4" w:val="single"/>
              <w:right w:color="000000" w:sz="4" w:val="single"/>
            </w:tcBorders>
          </w:tcPr>
          <w:p w14:paraId="1C21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1D210000">
            <w:pPr>
              <w:pStyle w:val="Style_6"/>
              <w:rPr>
                <w:rFonts w:ascii="Times New Roman" w:hAnsi="Times New Roman"/>
                <w:b w:val="1"/>
                <w:sz w:val="24"/>
              </w:rPr>
            </w:pPr>
            <w:r>
              <w:rPr>
                <w:rFonts w:ascii="Times New Roman" w:hAnsi="Times New Roman"/>
                <w:b w:val="1"/>
                <w:sz w:val="24"/>
              </w:rPr>
              <w:t xml:space="preserve">11. </w:t>
            </w:r>
            <w:r>
              <w:rPr>
                <w:rFonts w:ascii="Times New Roman" w:hAnsi="Times New Roman"/>
                <w:b w:val="1"/>
                <w:sz w:val="24"/>
              </w:rPr>
              <w:t>Профориентация</w:t>
            </w:r>
            <w:r>
              <w:rPr>
                <w:rFonts w:ascii="Times New Roman" w:hAnsi="Times New Roman"/>
                <w:b w:val="1"/>
                <w:sz w:val="24"/>
              </w:rPr>
              <w:t xml:space="preserve"> </w:t>
            </w:r>
          </w:p>
        </w:tc>
      </w:tr>
      <w:tr>
        <w:tc>
          <w:tcPr>
            <w:tcW w:type="dxa" w:w="851"/>
            <w:tcBorders>
              <w:top w:color="000000" w:sz="4" w:val="single"/>
              <w:left w:color="000000" w:sz="4" w:val="single"/>
              <w:bottom w:color="000000" w:sz="4" w:val="single"/>
              <w:right w:color="000000" w:sz="4" w:val="single"/>
            </w:tcBorders>
          </w:tcPr>
          <w:p w14:paraId="1E210000">
            <w:pPr>
              <w:pStyle w:val="Style_6"/>
              <w:widowControl w:val="0"/>
              <w:numPr>
                <w:ilvl w:val="0"/>
                <w:numId w:val="67"/>
              </w:numPr>
              <w:ind w:firstLine="0" w:left="1353"/>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F210000">
            <w:pPr>
              <w:pStyle w:val="Style_6"/>
              <w:rPr>
                <w:rFonts w:ascii="Times New Roman" w:hAnsi="Times New Roman"/>
                <w:sz w:val="24"/>
              </w:rPr>
            </w:pP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уроках</w:t>
            </w:r>
            <w:r>
              <w:rPr>
                <w:rFonts w:ascii="Times New Roman" w:hAnsi="Times New Roman"/>
                <w:sz w:val="24"/>
              </w:rPr>
              <w:t xml:space="preserve"> </w:t>
            </w:r>
            <w:r>
              <w:rPr>
                <w:rFonts w:ascii="Times New Roman" w:hAnsi="Times New Roman"/>
                <w:sz w:val="24"/>
              </w:rPr>
              <w:t>ПроеКТОриЯ</w:t>
            </w:r>
            <w:r>
              <w:rPr>
                <w:rFonts w:ascii="Times New Roman" w:hAnsi="Times New Roman"/>
                <w:sz w:val="24"/>
              </w:rPr>
              <w:t>,</w:t>
            </w:r>
          </w:p>
          <w:p w14:paraId="20210000">
            <w:pPr>
              <w:pStyle w:val="Style_6"/>
              <w:rPr>
                <w:rFonts w:ascii="Times New Roman" w:hAnsi="Times New Roman"/>
                <w:sz w:val="24"/>
              </w:rPr>
            </w:pPr>
            <w:r>
              <w:rPr>
                <w:rFonts w:ascii="Times New Roman" w:hAnsi="Times New Roman"/>
                <w:sz w:val="24"/>
              </w:rPr>
              <w:t>финансовой</w:t>
            </w:r>
            <w:r>
              <w:rPr>
                <w:rFonts w:ascii="Times New Roman" w:hAnsi="Times New Roman"/>
                <w:sz w:val="24"/>
              </w:rPr>
              <w:t xml:space="preserve"> </w:t>
            </w:r>
            <w:r>
              <w:rPr>
                <w:rFonts w:ascii="Times New Roman" w:hAnsi="Times New Roman"/>
                <w:sz w:val="24"/>
              </w:rPr>
              <w:t>грамотности</w:t>
            </w:r>
          </w:p>
        </w:tc>
        <w:tc>
          <w:tcPr>
            <w:tcW w:type="dxa" w:w="1828"/>
            <w:tcBorders>
              <w:top w:color="000000" w:sz="4" w:val="single"/>
              <w:left w:color="000000" w:sz="4" w:val="single"/>
              <w:bottom w:color="000000" w:sz="4" w:val="single"/>
              <w:right w:color="000000" w:sz="4" w:val="single"/>
            </w:tcBorders>
          </w:tcPr>
          <w:p w14:paraId="2121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2221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w:t>
            </w:r>
            <w:r>
              <w:rPr>
                <w:rFonts w:ascii="Times New Roman" w:hAnsi="Times New Roman"/>
                <w:sz w:val="24"/>
              </w:rPr>
              <w:t xml:space="preserve">. </w:t>
            </w:r>
            <w:r>
              <w:rPr>
                <w:rFonts w:ascii="Times New Roman" w:hAnsi="Times New Roman"/>
                <w:sz w:val="24"/>
              </w:rPr>
              <w:t>года</w:t>
            </w:r>
          </w:p>
        </w:tc>
        <w:tc>
          <w:tcPr>
            <w:tcW w:type="dxa" w:w="2756"/>
            <w:tcBorders>
              <w:top w:color="000000" w:sz="4" w:val="single"/>
              <w:left w:color="000000" w:sz="4" w:val="single"/>
              <w:bottom w:color="000000" w:sz="4" w:val="single"/>
              <w:right w:color="000000" w:sz="4" w:val="single"/>
            </w:tcBorders>
          </w:tcPr>
          <w:p w14:paraId="2321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851"/>
            <w:tcBorders>
              <w:top w:color="000000" w:sz="4" w:val="single"/>
              <w:left w:color="000000" w:sz="4" w:val="single"/>
              <w:bottom w:color="000000" w:sz="4" w:val="single"/>
              <w:right w:color="000000" w:sz="4" w:val="single"/>
            </w:tcBorders>
          </w:tcPr>
          <w:p w14:paraId="24210000">
            <w:pPr>
              <w:pStyle w:val="Style_6"/>
              <w:widowControl w:val="0"/>
              <w:numPr>
                <w:ilvl w:val="0"/>
                <w:numId w:val="67"/>
              </w:numPr>
              <w:ind w:firstLine="0" w:left="1353"/>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5210000">
            <w:pPr>
              <w:pStyle w:val="Style_6"/>
              <w:rPr>
                <w:rFonts w:ascii="Times New Roman" w:hAnsi="Times New Roman"/>
                <w:sz w:val="24"/>
              </w:rPr>
            </w:pPr>
            <w:r>
              <w:rPr>
                <w:rFonts w:ascii="Times New Roman" w:hAnsi="Times New Roman"/>
                <w:sz w:val="24"/>
              </w:rPr>
              <w:t>Проффи</w:t>
            </w:r>
            <w:r>
              <w:rPr>
                <w:rFonts w:ascii="Times New Roman" w:hAnsi="Times New Roman"/>
                <w:sz w:val="24"/>
              </w:rPr>
              <w:t>-</w:t>
            </w:r>
            <w:r>
              <w:rPr>
                <w:rFonts w:ascii="Times New Roman" w:hAnsi="Times New Roman"/>
                <w:sz w:val="24"/>
              </w:rPr>
              <w:t>квест</w:t>
            </w:r>
          </w:p>
        </w:tc>
        <w:tc>
          <w:tcPr>
            <w:tcW w:type="dxa" w:w="1828"/>
            <w:tcBorders>
              <w:top w:color="000000" w:sz="4" w:val="single"/>
              <w:left w:color="000000" w:sz="4" w:val="single"/>
              <w:bottom w:color="000000" w:sz="4" w:val="single"/>
              <w:right w:color="000000" w:sz="4" w:val="single"/>
            </w:tcBorders>
          </w:tcPr>
          <w:p w14:paraId="26210000">
            <w:pPr>
              <w:pStyle w:val="Style_6"/>
              <w:rPr>
                <w:rFonts w:ascii="Times New Roman" w:hAnsi="Times New Roman"/>
                <w:sz w:val="24"/>
              </w:rPr>
            </w:pPr>
            <w:r>
              <w:rPr>
                <w:rFonts w:ascii="Times New Roman" w:hAnsi="Times New Roman"/>
                <w:color w:val="000000"/>
                <w:sz w:val="24"/>
              </w:rPr>
              <w:t>8,9</w:t>
            </w:r>
          </w:p>
        </w:tc>
        <w:tc>
          <w:tcPr>
            <w:tcW w:type="dxa" w:w="1970"/>
            <w:tcBorders>
              <w:top w:color="000000" w:sz="4" w:val="single"/>
              <w:left w:color="000000" w:sz="4" w:val="single"/>
              <w:bottom w:color="000000" w:sz="4" w:val="single"/>
              <w:right w:color="000000" w:sz="4" w:val="single"/>
            </w:tcBorders>
          </w:tcPr>
          <w:p w14:paraId="27210000">
            <w:pPr>
              <w:pStyle w:val="Style_6"/>
              <w:rPr>
                <w:rFonts w:ascii="Times New Roman" w:hAnsi="Times New Roman"/>
                <w:sz w:val="24"/>
              </w:rPr>
            </w:pPr>
            <w:r>
              <w:rPr>
                <w:rFonts w:ascii="Times New Roman" w:hAnsi="Times New Roman"/>
                <w:sz w:val="24"/>
              </w:rPr>
              <w:t>Февраль</w:t>
            </w:r>
          </w:p>
        </w:tc>
        <w:tc>
          <w:tcPr>
            <w:tcW w:type="dxa" w:w="2756"/>
            <w:tcBorders>
              <w:top w:color="000000" w:sz="4" w:val="single"/>
              <w:left w:color="000000" w:sz="4" w:val="single"/>
              <w:bottom w:color="000000" w:sz="4" w:val="single"/>
              <w:right w:color="000000" w:sz="4" w:val="single"/>
            </w:tcBorders>
          </w:tcPr>
          <w:p w14:paraId="28210000">
            <w:pPr>
              <w:pStyle w:val="Style_6"/>
              <w:rPr>
                <w:rFonts w:ascii="Times New Roman" w:hAnsi="Times New Roman"/>
                <w:color w:val="000000"/>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направления</w:t>
            </w:r>
          </w:p>
        </w:tc>
      </w:tr>
      <w:tr>
        <w:tc>
          <w:tcPr>
            <w:tcW w:type="dxa" w:w="851"/>
            <w:tcBorders>
              <w:top w:color="000000" w:sz="4" w:val="single"/>
              <w:left w:color="000000" w:sz="4" w:val="single"/>
              <w:bottom w:color="000000" w:sz="4" w:val="single"/>
              <w:right w:color="000000" w:sz="4" w:val="single"/>
            </w:tcBorders>
          </w:tcPr>
          <w:p w14:paraId="29210000">
            <w:pPr>
              <w:pStyle w:val="Style_6"/>
              <w:widowControl w:val="0"/>
              <w:numPr>
                <w:ilvl w:val="0"/>
                <w:numId w:val="67"/>
              </w:numPr>
              <w:ind w:firstLine="0" w:left="1353"/>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A210000">
            <w:pPr>
              <w:pStyle w:val="Style_6"/>
              <w:rPr>
                <w:rFonts w:ascii="Times New Roman" w:hAnsi="Times New Roman"/>
                <w:sz w:val="24"/>
              </w:rPr>
            </w:pPr>
            <w:r>
              <w:rPr>
                <w:rFonts w:ascii="Times New Roman" w:hAnsi="Times New Roman"/>
                <w:sz w:val="24"/>
              </w:rPr>
              <w:t>Ярмарка</w:t>
            </w:r>
            <w:r>
              <w:rPr>
                <w:rFonts w:ascii="Times New Roman" w:hAnsi="Times New Roman"/>
                <w:sz w:val="24"/>
              </w:rPr>
              <w:t xml:space="preserve"> </w:t>
            </w:r>
            <w:r>
              <w:rPr>
                <w:rFonts w:ascii="Times New Roman" w:hAnsi="Times New Roman"/>
                <w:sz w:val="24"/>
              </w:rPr>
              <w:t>профессий</w:t>
            </w:r>
          </w:p>
        </w:tc>
        <w:tc>
          <w:tcPr>
            <w:tcW w:type="dxa" w:w="1828"/>
            <w:tcBorders>
              <w:top w:color="000000" w:sz="4" w:val="single"/>
              <w:left w:color="000000" w:sz="4" w:val="single"/>
              <w:bottom w:color="000000" w:sz="4" w:val="single"/>
              <w:right w:color="000000" w:sz="4" w:val="single"/>
            </w:tcBorders>
          </w:tcPr>
          <w:p w14:paraId="2B21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2C210000">
            <w:pPr>
              <w:pStyle w:val="Style_6"/>
              <w:rPr>
                <w:rFonts w:ascii="Times New Roman" w:hAnsi="Times New Roman"/>
                <w:sz w:val="24"/>
              </w:rPr>
            </w:pPr>
            <w:r>
              <w:rPr>
                <w:rFonts w:ascii="Times New Roman" w:hAnsi="Times New Roman"/>
                <w:sz w:val="24"/>
              </w:rPr>
              <w:t>март</w:t>
            </w:r>
          </w:p>
        </w:tc>
        <w:tc>
          <w:tcPr>
            <w:tcW w:type="dxa" w:w="2756"/>
            <w:tcBorders>
              <w:top w:color="000000" w:sz="4" w:val="single"/>
              <w:left w:color="000000" w:sz="4" w:val="single"/>
              <w:bottom w:color="000000" w:sz="4" w:val="single"/>
              <w:right w:color="000000" w:sz="4" w:val="single"/>
            </w:tcBorders>
          </w:tcPr>
          <w:p w14:paraId="2D21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Н</w:t>
            </w:r>
            <w:r>
              <w:rPr>
                <w:rFonts w:ascii="Times New Roman" w:hAnsi="Times New Roman"/>
                <w:sz w:val="24"/>
              </w:rPr>
              <w:t>.</w:t>
            </w:r>
          </w:p>
        </w:tc>
      </w:tr>
      <w:tr>
        <w:tc>
          <w:tcPr>
            <w:tcW w:type="dxa" w:w="851"/>
            <w:tcBorders>
              <w:top w:color="000000" w:sz="4" w:val="single"/>
              <w:left w:color="000000" w:sz="4" w:val="single"/>
              <w:bottom w:color="000000" w:sz="4" w:val="single"/>
              <w:right w:color="000000" w:sz="4" w:val="single"/>
            </w:tcBorders>
          </w:tcPr>
          <w:p w14:paraId="2E210000">
            <w:pPr>
              <w:pStyle w:val="Style_6"/>
              <w:widowControl w:val="0"/>
              <w:numPr>
                <w:ilvl w:val="0"/>
                <w:numId w:val="67"/>
              </w:numPr>
              <w:ind w:firstLine="0" w:left="1353"/>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F210000">
            <w:pPr>
              <w:pStyle w:val="Style_6"/>
              <w:rPr>
                <w:rFonts w:ascii="Times New Roman" w:hAnsi="Times New Roman"/>
                <w:sz w:val="24"/>
              </w:rPr>
            </w:pPr>
            <w:r>
              <w:rPr>
                <w:rFonts w:ascii="Times New Roman" w:hAnsi="Times New Roman"/>
                <w:sz w:val="24"/>
              </w:rPr>
              <w:t>Неделя</w:t>
            </w:r>
            <w:r>
              <w:rPr>
                <w:rFonts w:ascii="Times New Roman" w:hAnsi="Times New Roman"/>
                <w:sz w:val="24"/>
              </w:rPr>
              <w:t xml:space="preserve"> </w:t>
            </w:r>
            <w:r>
              <w:rPr>
                <w:rFonts w:ascii="Times New Roman" w:hAnsi="Times New Roman"/>
                <w:sz w:val="24"/>
              </w:rPr>
              <w:t>профориентации</w:t>
            </w:r>
          </w:p>
        </w:tc>
        <w:tc>
          <w:tcPr>
            <w:tcW w:type="dxa" w:w="1828"/>
            <w:tcBorders>
              <w:top w:color="000000" w:sz="4" w:val="single"/>
              <w:left w:color="000000" w:sz="4" w:val="single"/>
              <w:bottom w:color="000000" w:sz="4" w:val="single"/>
              <w:right w:color="000000" w:sz="4" w:val="single"/>
            </w:tcBorders>
          </w:tcPr>
          <w:p w14:paraId="3021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31210000">
            <w:pPr>
              <w:pStyle w:val="Style_6"/>
              <w:rPr>
                <w:rFonts w:ascii="Times New Roman" w:hAnsi="Times New Roman"/>
                <w:sz w:val="24"/>
              </w:rPr>
            </w:pPr>
            <w:r>
              <w:rPr>
                <w:rFonts w:ascii="Times New Roman" w:hAnsi="Times New Roman"/>
                <w:sz w:val="24"/>
              </w:rPr>
              <w:t>Февраль</w:t>
            </w:r>
            <w:r>
              <w:rPr>
                <w:rFonts w:ascii="Times New Roman" w:hAnsi="Times New Roman"/>
                <w:sz w:val="24"/>
              </w:rPr>
              <w:t>-</w:t>
            </w:r>
            <w:r>
              <w:rPr>
                <w:rFonts w:ascii="Times New Roman" w:hAnsi="Times New Roman"/>
                <w:sz w:val="24"/>
              </w:rPr>
              <w:t>март</w:t>
            </w:r>
          </w:p>
        </w:tc>
        <w:tc>
          <w:tcPr>
            <w:tcW w:type="dxa" w:w="2756"/>
            <w:tcBorders>
              <w:top w:color="000000" w:sz="4" w:val="single"/>
              <w:left w:color="000000" w:sz="4" w:val="single"/>
              <w:bottom w:color="000000" w:sz="4" w:val="single"/>
              <w:right w:color="000000" w:sz="4" w:val="single"/>
            </w:tcBorders>
          </w:tcPr>
          <w:p w14:paraId="3221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Н</w:t>
            </w:r>
            <w:r>
              <w:rPr>
                <w:rFonts w:ascii="Times New Roman" w:hAnsi="Times New Roman"/>
                <w:sz w:val="24"/>
              </w:rPr>
              <w:t>.</w:t>
            </w:r>
          </w:p>
        </w:tc>
      </w:tr>
      <w:tr>
        <w:tc>
          <w:tcPr>
            <w:tcW w:type="dxa" w:w="851"/>
            <w:tcBorders>
              <w:top w:color="000000" w:sz="4" w:val="single"/>
              <w:left w:color="000000" w:sz="4" w:val="single"/>
              <w:bottom w:color="000000" w:sz="4" w:val="single"/>
              <w:right w:color="000000" w:sz="4" w:val="single"/>
            </w:tcBorders>
          </w:tcPr>
          <w:p w14:paraId="33210000">
            <w:pPr>
              <w:pStyle w:val="Style_6"/>
              <w:widowControl w:val="0"/>
              <w:numPr>
                <w:ilvl w:val="0"/>
                <w:numId w:val="67"/>
              </w:numPr>
              <w:ind w:firstLine="0" w:left="1353"/>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34210000">
            <w:pPr>
              <w:pStyle w:val="Style_6"/>
              <w:rPr>
                <w:rFonts w:ascii="Times New Roman" w:hAnsi="Times New Roman"/>
                <w:sz w:val="24"/>
              </w:rPr>
            </w:pPr>
            <w:r>
              <w:rPr>
                <w:rFonts w:ascii="Times New Roman" w:hAnsi="Times New Roman"/>
                <w:sz w:val="24"/>
              </w:rPr>
              <w:t>Квест</w:t>
            </w:r>
            <w:r>
              <w:rPr>
                <w:rFonts w:ascii="Times New Roman" w:hAnsi="Times New Roman"/>
                <w:sz w:val="24"/>
              </w:rPr>
              <w:t>-</w:t>
            </w:r>
            <w:r>
              <w:rPr>
                <w:rFonts w:ascii="Times New Roman" w:hAnsi="Times New Roman"/>
                <w:sz w:val="24"/>
              </w:rPr>
              <w:t>сессии</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IT-</w:t>
            </w:r>
            <w:r>
              <w:rPr>
                <w:rFonts w:ascii="Times New Roman" w:hAnsi="Times New Roman"/>
                <w:sz w:val="24"/>
              </w:rPr>
              <w:t>кубом</w:t>
            </w:r>
            <w:r>
              <w:rPr>
                <w:rFonts w:ascii="Times New Roman" w:hAnsi="Times New Roman"/>
                <w:sz w:val="24"/>
              </w:rPr>
              <w:t xml:space="preserve">, </w:t>
            </w:r>
            <w:r>
              <w:rPr>
                <w:rFonts w:ascii="Times New Roman" w:hAnsi="Times New Roman"/>
                <w:sz w:val="24"/>
              </w:rPr>
              <w:t>кванториумом</w:t>
            </w:r>
          </w:p>
        </w:tc>
        <w:tc>
          <w:tcPr>
            <w:tcW w:type="dxa" w:w="1828"/>
            <w:tcBorders>
              <w:top w:color="000000" w:sz="4" w:val="single"/>
              <w:left w:color="000000" w:sz="4" w:val="single"/>
              <w:bottom w:color="000000" w:sz="4" w:val="single"/>
              <w:right w:color="000000" w:sz="4" w:val="single"/>
            </w:tcBorders>
          </w:tcPr>
          <w:p w14:paraId="35210000">
            <w:pPr>
              <w:pStyle w:val="Style_6"/>
              <w:rPr>
                <w:rFonts w:ascii="Times New Roman" w:hAnsi="Times New Roman"/>
                <w:sz w:val="24"/>
              </w:rPr>
            </w:pPr>
            <w:r>
              <w:rPr>
                <w:rFonts w:ascii="Times New Roman" w:hAnsi="Times New Roman"/>
                <w:color w:val="000000"/>
                <w:sz w:val="24"/>
              </w:rPr>
              <w:t>6-9</w:t>
            </w:r>
          </w:p>
        </w:tc>
        <w:tc>
          <w:tcPr>
            <w:tcW w:type="dxa" w:w="1970"/>
            <w:tcBorders>
              <w:top w:color="000000" w:sz="4" w:val="single"/>
              <w:left w:color="000000" w:sz="4" w:val="single"/>
              <w:bottom w:color="000000" w:sz="4" w:val="single"/>
              <w:right w:color="000000" w:sz="4" w:val="single"/>
            </w:tcBorders>
          </w:tcPr>
          <w:p w14:paraId="36210000">
            <w:pPr>
              <w:pStyle w:val="Style_6"/>
              <w:rPr>
                <w:rFonts w:ascii="Times New Roman" w:hAnsi="Times New Roman"/>
                <w:sz w:val="24"/>
              </w:rPr>
            </w:pPr>
            <w:r>
              <w:rPr>
                <w:rFonts w:ascii="Times New Roman" w:hAnsi="Times New Roman"/>
                <w:sz w:val="24"/>
              </w:rPr>
              <w:t>Ноябрь</w:t>
            </w:r>
            <w:r>
              <w:rPr>
                <w:rFonts w:ascii="Times New Roman" w:hAnsi="Times New Roman"/>
                <w:sz w:val="24"/>
              </w:rPr>
              <w:t xml:space="preserve">, </w:t>
            </w:r>
            <w:r>
              <w:rPr>
                <w:rFonts w:ascii="Times New Roman" w:hAnsi="Times New Roman"/>
                <w:sz w:val="24"/>
              </w:rPr>
              <w:t>март</w:t>
            </w:r>
          </w:p>
        </w:tc>
        <w:tc>
          <w:tcPr>
            <w:tcW w:type="dxa" w:w="2756"/>
            <w:tcBorders>
              <w:top w:color="000000" w:sz="4" w:val="single"/>
              <w:left w:color="000000" w:sz="4" w:val="single"/>
              <w:bottom w:color="000000" w:sz="4" w:val="single"/>
              <w:right w:color="000000" w:sz="4" w:val="single"/>
            </w:tcBorders>
          </w:tcPr>
          <w:p w14:paraId="3721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Н</w:t>
            </w:r>
            <w:r>
              <w:rPr>
                <w:rFonts w:ascii="Times New Roman" w:hAnsi="Times New Roman"/>
                <w:sz w:val="24"/>
              </w:rPr>
              <w:t>.</w:t>
            </w:r>
          </w:p>
        </w:tc>
      </w:tr>
      <w:tr>
        <w:tc>
          <w:tcPr>
            <w:tcW w:type="dxa" w:w="851"/>
            <w:tcBorders>
              <w:top w:color="000000" w:sz="4" w:val="single"/>
              <w:left w:color="000000" w:sz="4" w:val="single"/>
              <w:bottom w:color="000000" w:sz="4" w:val="single"/>
              <w:right w:color="000000" w:sz="4" w:val="single"/>
            </w:tcBorders>
          </w:tcPr>
          <w:p w14:paraId="38210000">
            <w:pPr>
              <w:pStyle w:val="Style_6"/>
              <w:widowControl w:val="0"/>
              <w:numPr>
                <w:ilvl w:val="0"/>
                <w:numId w:val="67"/>
              </w:numPr>
              <w:ind w:firstLine="0" w:left="1353"/>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39210000">
            <w:pPr>
              <w:pStyle w:val="Style_6"/>
              <w:rPr>
                <w:rFonts w:ascii="Times New Roman" w:hAnsi="Times New Roman"/>
                <w:sz w:val="24"/>
              </w:rPr>
            </w:pPr>
            <w:r>
              <w:rPr>
                <w:rFonts w:ascii="Times New Roman" w:hAnsi="Times New Roman"/>
                <w:sz w:val="24"/>
              </w:rPr>
              <w:t xml:space="preserve"> </w:t>
            </w:r>
            <w:r>
              <w:rPr>
                <w:rFonts w:ascii="Times New Roman" w:hAnsi="Times New Roman"/>
                <w:sz w:val="24"/>
              </w:rPr>
              <w:t>Ворк</w:t>
            </w:r>
            <w:r>
              <w:rPr>
                <w:rFonts w:ascii="Times New Roman" w:hAnsi="Times New Roman"/>
                <w:sz w:val="24"/>
              </w:rPr>
              <w:t>-</w:t>
            </w:r>
            <w:r>
              <w:rPr>
                <w:rFonts w:ascii="Times New Roman" w:hAnsi="Times New Roman"/>
                <w:sz w:val="24"/>
              </w:rPr>
              <w:t>шоп</w:t>
            </w:r>
            <w:r>
              <w:rPr>
                <w:rFonts w:ascii="Times New Roman" w:hAnsi="Times New Roman"/>
                <w:sz w:val="24"/>
              </w:rPr>
              <w:t xml:space="preserve"> </w:t>
            </w:r>
            <w:r>
              <w:rPr>
                <w:rFonts w:ascii="Times New Roman" w:hAnsi="Times New Roman"/>
                <w:sz w:val="24"/>
              </w:rPr>
              <w:t>«Расскажу</w:t>
            </w:r>
            <w:r>
              <w:rPr>
                <w:rFonts w:ascii="Times New Roman" w:hAnsi="Times New Roman"/>
                <w:sz w:val="24"/>
              </w:rPr>
              <w:t xml:space="preserve"> </w:t>
            </w:r>
            <w:r>
              <w:rPr>
                <w:rFonts w:ascii="Times New Roman" w:hAnsi="Times New Roman"/>
                <w:sz w:val="24"/>
              </w:rPr>
              <w:t>о</w:t>
            </w:r>
            <w:r>
              <w:rPr>
                <w:rFonts w:ascii="Times New Roman" w:hAnsi="Times New Roman"/>
                <w:sz w:val="24"/>
              </w:rPr>
              <w:t xml:space="preserve"> </w:t>
            </w:r>
            <w:r>
              <w:rPr>
                <w:rFonts w:ascii="Times New Roman" w:hAnsi="Times New Roman"/>
                <w:sz w:val="24"/>
              </w:rPr>
              <w:t>профессии…»</w:t>
            </w:r>
          </w:p>
        </w:tc>
        <w:tc>
          <w:tcPr>
            <w:tcW w:type="dxa" w:w="1828"/>
            <w:tcBorders>
              <w:top w:color="000000" w:sz="4" w:val="single"/>
              <w:left w:color="000000" w:sz="4" w:val="single"/>
              <w:bottom w:color="000000" w:sz="4" w:val="single"/>
              <w:right w:color="000000" w:sz="4" w:val="single"/>
            </w:tcBorders>
          </w:tcPr>
          <w:p w14:paraId="3A210000">
            <w:pPr>
              <w:pStyle w:val="Style_6"/>
              <w:rPr>
                <w:rFonts w:ascii="Times New Roman" w:hAnsi="Times New Roman"/>
                <w:sz w:val="24"/>
              </w:rPr>
            </w:pPr>
            <w:r>
              <w:rPr>
                <w:rFonts w:ascii="Times New Roman" w:hAnsi="Times New Roman"/>
                <w:color w:val="000000"/>
                <w:sz w:val="24"/>
              </w:rPr>
              <w:t>8,9</w:t>
            </w:r>
          </w:p>
        </w:tc>
        <w:tc>
          <w:tcPr>
            <w:tcW w:type="dxa" w:w="1970"/>
            <w:tcBorders>
              <w:top w:color="000000" w:sz="4" w:val="single"/>
              <w:left w:color="000000" w:sz="4" w:val="single"/>
              <w:bottom w:color="000000" w:sz="4" w:val="single"/>
              <w:right w:color="000000" w:sz="4" w:val="single"/>
            </w:tcBorders>
          </w:tcPr>
          <w:p w14:paraId="3B210000">
            <w:pPr>
              <w:pStyle w:val="Style_6"/>
              <w:rPr>
                <w:rFonts w:ascii="Times New Roman" w:hAnsi="Times New Roman"/>
                <w:sz w:val="24"/>
              </w:rPr>
            </w:pPr>
            <w:r>
              <w:rPr>
                <w:rFonts w:ascii="Times New Roman" w:hAnsi="Times New Roman"/>
                <w:sz w:val="24"/>
              </w:rPr>
              <w:t>Февраль</w:t>
            </w:r>
            <w:r>
              <w:rPr>
                <w:rFonts w:ascii="Times New Roman" w:hAnsi="Times New Roman"/>
                <w:sz w:val="24"/>
              </w:rPr>
              <w:t xml:space="preserve"> </w:t>
            </w:r>
          </w:p>
        </w:tc>
        <w:tc>
          <w:tcPr>
            <w:tcW w:type="dxa" w:w="2756"/>
            <w:tcBorders>
              <w:top w:color="000000" w:sz="4" w:val="single"/>
              <w:left w:color="000000" w:sz="4" w:val="single"/>
              <w:bottom w:color="000000" w:sz="4" w:val="single"/>
              <w:right w:color="000000" w:sz="4" w:val="single"/>
            </w:tcBorders>
          </w:tcPr>
          <w:p w14:paraId="3C21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Н</w:t>
            </w:r>
            <w:r>
              <w:rPr>
                <w:rFonts w:ascii="Times New Roman" w:hAnsi="Times New Roman"/>
                <w:sz w:val="24"/>
              </w:rPr>
              <w:t>.</w:t>
            </w:r>
          </w:p>
        </w:tc>
      </w:tr>
    </w:tbl>
    <w:p w14:paraId="3D210000">
      <w:pPr>
        <w:rPr>
          <w:b w:val="1"/>
        </w:rPr>
      </w:pPr>
      <w:r>
        <w:rPr>
          <w:b w:val="1"/>
        </w:rPr>
        <w:t>МАРТ</w:t>
      </w:r>
    </w:p>
    <w:tbl>
      <w:tblPr>
        <w:tblStyle w:val="Style_13"/>
        <w:tblW w:type="auto" w:w="0"/>
        <w:tblInd w:type="dxa" w:w="-71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134"/>
        <w:gridCol w:w="2920"/>
        <w:gridCol w:w="1828"/>
        <w:gridCol w:w="1970"/>
        <w:gridCol w:w="2756"/>
      </w:tblGrid>
      <w:tr>
        <w:tc>
          <w:tcPr>
            <w:tcW w:type="dxa" w:w="1134"/>
            <w:tcBorders>
              <w:top w:color="000000" w:sz="4" w:val="single"/>
              <w:left w:color="000000" w:sz="4" w:val="single"/>
              <w:bottom w:color="000000" w:sz="4" w:val="single"/>
              <w:right w:color="000000" w:sz="4" w:val="single"/>
            </w:tcBorders>
          </w:tcPr>
          <w:p w14:paraId="3E210000">
            <w:pPr>
              <w:pStyle w:val="Style_6"/>
              <w:rPr>
                <w:rFonts w:ascii="Times New Roman" w:hAnsi="Times New Roman"/>
                <w:b w:val="1"/>
                <w:sz w:val="24"/>
              </w:rPr>
            </w:pPr>
            <w:r>
              <w:rPr>
                <w:rFonts w:ascii="Times New Roman" w:hAnsi="Times New Roman"/>
                <w:b w:val="1"/>
                <w:sz w:val="24"/>
              </w:rPr>
              <w:t>№</w:t>
            </w:r>
          </w:p>
        </w:tc>
        <w:tc>
          <w:tcPr>
            <w:tcW w:type="dxa" w:w="2920"/>
            <w:tcBorders>
              <w:top w:color="000000" w:sz="4" w:val="single"/>
              <w:left w:color="000000" w:sz="4" w:val="single"/>
              <w:bottom w:color="000000" w:sz="4" w:val="single"/>
              <w:right w:color="000000" w:sz="4" w:val="single"/>
            </w:tcBorders>
          </w:tcPr>
          <w:p w14:paraId="3F210000">
            <w:pPr>
              <w:pStyle w:val="Style_6"/>
              <w:rPr>
                <w:rFonts w:ascii="Times New Roman" w:hAnsi="Times New Roman"/>
                <w:b w:val="1"/>
                <w:sz w:val="24"/>
              </w:rPr>
            </w:pPr>
            <w:r>
              <w:rPr>
                <w:rFonts w:ascii="Times New Roman" w:hAnsi="Times New Roman"/>
                <w:b w:val="1"/>
                <w:sz w:val="24"/>
              </w:rPr>
              <w:t>События</w:t>
            </w:r>
          </w:p>
        </w:tc>
        <w:tc>
          <w:tcPr>
            <w:tcW w:type="dxa" w:w="1828"/>
            <w:tcBorders>
              <w:top w:color="000000" w:sz="4" w:val="single"/>
              <w:left w:color="000000" w:sz="4" w:val="single"/>
              <w:bottom w:color="000000" w:sz="4" w:val="single"/>
              <w:right w:color="000000" w:sz="4" w:val="single"/>
            </w:tcBorders>
          </w:tcPr>
          <w:p w14:paraId="40210000">
            <w:pPr>
              <w:pStyle w:val="Style_6"/>
              <w:rPr>
                <w:rFonts w:ascii="Times New Roman" w:hAnsi="Times New Roman"/>
                <w:b w:val="1"/>
                <w:sz w:val="24"/>
              </w:rPr>
            </w:pPr>
            <w:r>
              <w:rPr>
                <w:rFonts w:ascii="Times New Roman" w:hAnsi="Times New Roman"/>
                <w:b w:val="1"/>
                <w:sz w:val="24"/>
              </w:rPr>
              <w:t>Классы</w:t>
            </w:r>
          </w:p>
        </w:tc>
        <w:tc>
          <w:tcPr>
            <w:tcW w:type="dxa" w:w="1970"/>
            <w:tcBorders>
              <w:top w:color="000000" w:sz="4" w:val="single"/>
              <w:left w:color="000000" w:sz="4" w:val="single"/>
              <w:bottom w:color="000000" w:sz="4" w:val="single"/>
              <w:right w:color="000000" w:sz="4" w:val="single"/>
            </w:tcBorders>
          </w:tcPr>
          <w:p w14:paraId="41210000">
            <w:pPr>
              <w:pStyle w:val="Style_6"/>
              <w:rPr>
                <w:rFonts w:ascii="Times New Roman" w:hAnsi="Times New Roman"/>
                <w:b w:val="1"/>
                <w:sz w:val="24"/>
              </w:rPr>
            </w:pPr>
            <w:r>
              <w:rPr>
                <w:rFonts w:ascii="Times New Roman" w:hAnsi="Times New Roman"/>
                <w:b w:val="1"/>
                <w:sz w:val="24"/>
              </w:rPr>
              <w:t>Сроки</w:t>
            </w:r>
          </w:p>
        </w:tc>
        <w:tc>
          <w:tcPr>
            <w:tcW w:type="dxa" w:w="2756"/>
            <w:tcBorders>
              <w:top w:color="000000" w:sz="4" w:val="single"/>
              <w:left w:color="000000" w:sz="4" w:val="single"/>
              <w:bottom w:color="000000" w:sz="4" w:val="single"/>
              <w:right w:color="000000" w:sz="4" w:val="single"/>
            </w:tcBorders>
          </w:tcPr>
          <w:p w14:paraId="42210000">
            <w:pPr>
              <w:pStyle w:val="Style_6"/>
              <w:rPr>
                <w:rFonts w:ascii="Times New Roman" w:hAnsi="Times New Roman"/>
                <w:b w:val="1"/>
                <w:sz w:val="24"/>
              </w:rPr>
            </w:pPr>
            <w:r>
              <w:rPr>
                <w:rFonts w:ascii="Times New Roman" w:hAnsi="Times New Roman"/>
                <w:b w:val="1"/>
                <w:sz w:val="24"/>
              </w:rPr>
              <w:t>Ответственные</w:t>
            </w:r>
          </w:p>
        </w:tc>
      </w:tr>
      <w:tr>
        <w:trPr>
          <w:trHeight w:hRule="atLeast" w:val="85"/>
        </w:trPr>
        <w:tc>
          <w:tcPr>
            <w:tcW w:type="dxa" w:w="1134"/>
            <w:tcBorders>
              <w:top w:color="000000" w:sz="4" w:val="single"/>
              <w:left w:color="000000" w:sz="4" w:val="single"/>
              <w:bottom w:color="000000" w:sz="4" w:val="single"/>
              <w:right w:color="000000" w:sz="4" w:val="single"/>
            </w:tcBorders>
          </w:tcPr>
          <w:p w14:paraId="4321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44210000">
            <w:pPr>
              <w:pStyle w:val="Style_6"/>
              <w:rPr>
                <w:rFonts w:ascii="Times New Roman" w:hAnsi="Times New Roman"/>
                <w:b w:val="1"/>
                <w:i w:val="1"/>
                <w:sz w:val="24"/>
              </w:rPr>
            </w:pPr>
            <w:r>
              <w:rPr>
                <w:rFonts w:ascii="Times New Roman" w:hAnsi="Times New Roman"/>
                <w:b w:val="1"/>
                <w:i w:val="1"/>
                <w:sz w:val="24"/>
              </w:rPr>
              <w:t xml:space="preserve">1. </w:t>
            </w:r>
            <w:r>
              <w:rPr>
                <w:rFonts w:ascii="Times New Roman" w:hAnsi="Times New Roman"/>
                <w:b w:val="1"/>
                <w:i w:val="1"/>
                <w:sz w:val="24"/>
              </w:rPr>
              <w:t>Основные</w:t>
            </w:r>
            <w:r>
              <w:rPr>
                <w:rFonts w:ascii="Times New Roman" w:hAnsi="Times New Roman"/>
                <w:b w:val="1"/>
                <w:i w:val="1"/>
                <w:sz w:val="24"/>
              </w:rPr>
              <w:t xml:space="preserve"> </w:t>
            </w:r>
            <w:r>
              <w:rPr>
                <w:rFonts w:ascii="Times New Roman" w:hAnsi="Times New Roman"/>
                <w:b w:val="1"/>
                <w:i w:val="1"/>
                <w:sz w:val="24"/>
              </w:rPr>
              <w:t>школьные</w:t>
            </w:r>
            <w:r>
              <w:rPr>
                <w:rFonts w:ascii="Times New Roman" w:hAnsi="Times New Roman"/>
                <w:b w:val="1"/>
                <w:i w:val="1"/>
                <w:sz w:val="24"/>
              </w:rPr>
              <w:t xml:space="preserve"> </w:t>
            </w:r>
            <w:r>
              <w:rPr>
                <w:rFonts w:ascii="Times New Roman" w:hAnsi="Times New Roman"/>
                <w:b w:val="1"/>
                <w:i w:val="1"/>
                <w:sz w:val="24"/>
              </w:rPr>
              <w:t>дела</w:t>
            </w:r>
          </w:p>
        </w:tc>
      </w:tr>
      <w:tr>
        <w:tc>
          <w:tcPr>
            <w:tcW w:type="dxa" w:w="1134"/>
            <w:tcBorders>
              <w:top w:color="000000" w:sz="4" w:val="single"/>
              <w:left w:color="000000" w:sz="4" w:val="single"/>
              <w:bottom w:color="000000" w:sz="4" w:val="single"/>
              <w:right w:color="000000" w:sz="4" w:val="single"/>
            </w:tcBorders>
          </w:tcPr>
          <w:p w14:paraId="4521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6210000">
            <w:pPr>
              <w:pStyle w:val="Style_6"/>
              <w:rPr>
                <w:rFonts w:ascii="Times New Roman" w:hAnsi="Times New Roman"/>
                <w:sz w:val="24"/>
              </w:rPr>
            </w:pPr>
            <w:r>
              <w:rPr>
                <w:rFonts w:ascii="Times New Roman" w:hAnsi="Times New Roman"/>
                <w:sz w:val="24"/>
              </w:rPr>
              <w:t>Международный</w:t>
            </w:r>
            <w:r>
              <w:rPr>
                <w:rFonts w:ascii="Times New Roman" w:hAnsi="Times New Roman"/>
                <w:sz w:val="24"/>
              </w:rPr>
              <w:t xml:space="preserve"> </w:t>
            </w:r>
            <w:r>
              <w:rPr>
                <w:rFonts w:ascii="Times New Roman" w:hAnsi="Times New Roman"/>
                <w:sz w:val="24"/>
              </w:rPr>
              <w:t>женский</w:t>
            </w:r>
            <w:r>
              <w:rPr>
                <w:rFonts w:ascii="Times New Roman" w:hAnsi="Times New Roman"/>
                <w:sz w:val="24"/>
              </w:rPr>
              <w:t xml:space="preserve"> </w:t>
            </w:r>
            <w:r>
              <w:rPr>
                <w:rFonts w:ascii="Times New Roman" w:hAnsi="Times New Roman"/>
                <w:sz w:val="24"/>
              </w:rPr>
              <w:t>день</w:t>
            </w:r>
          </w:p>
        </w:tc>
        <w:tc>
          <w:tcPr>
            <w:tcW w:type="dxa" w:w="1828"/>
            <w:tcBorders>
              <w:top w:color="000000" w:sz="4" w:val="single"/>
              <w:left w:color="000000" w:sz="4" w:val="single"/>
              <w:bottom w:color="000000" w:sz="4" w:val="single"/>
              <w:right w:color="000000" w:sz="4" w:val="single"/>
            </w:tcBorders>
          </w:tcPr>
          <w:p w14:paraId="47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48210000">
            <w:pPr>
              <w:pStyle w:val="Style_6"/>
              <w:rPr>
                <w:rFonts w:ascii="Times New Roman" w:hAnsi="Times New Roman"/>
                <w:sz w:val="24"/>
              </w:rPr>
            </w:pPr>
            <w:r>
              <w:rPr>
                <w:rFonts w:ascii="Times New Roman" w:hAnsi="Times New Roman"/>
                <w:sz w:val="24"/>
              </w:rPr>
              <w:t>8.03</w:t>
            </w:r>
          </w:p>
        </w:tc>
        <w:tc>
          <w:tcPr>
            <w:tcW w:type="dxa" w:w="2756"/>
            <w:tcBorders>
              <w:top w:color="000000" w:sz="4" w:val="single"/>
              <w:left w:color="000000" w:sz="4" w:val="single"/>
              <w:bottom w:color="000000" w:sz="4" w:val="single"/>
              <w:right w:color="000000" w:sz="4" w:val="single"/>
            </w:tcBorders>
          </w:tcPr>
          <w:p w14:paraId="4921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4A21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p w14:paraId="4B21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1134"/>
            <w:tcBorders>
              <w:top w:color="000000" w:sz="4" w:val="single"/>
              <w:left w:color="000000" w:sz="4" w:val="single"/>
              <w:bottom w:color="000000" w:sz="4" w:val="single"/>
              <w:right w:color="000000" w:sz="4" w:val="single"/>
            </w:tcBorders>
          </w:tcPr>
          <w:p w14:paraId="4C21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D21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воссоединения</w:t>
            </w:r>
            <w:r>
              <w:rPr>
                <w:rFonts w:ascii="Times New Roman" w:hAnsi="Times New Roman"/>
                <w:sz w:val="24"/>
              </w:rPr>
              <w:t xml:space="preserve"> </w:t>
            </w:r>
            <w:r>
              <w:rPr>
                <w:rFonts w:ascii="Times New Roman" w:hAnsi="Times New Roman"/>
                <w:sz w:val="24"/>
              </w:rPr>
              <w:t>Крыма</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Россией</w:t>
            </w:r>
          </w:p>
        </w:tc>
        <w:tc>
          <w:tcPr>
            <w:tcW w:type="dxa" w:w="1828"/>
            <w:tcBorders>
              <w:top w:color="000000" w:sz="4" w:val="single"/>
              <w:left w:color="000000" w:sz="4" w:val="single"/>
              <w:bottom w:color="000000" w:sz="4" w:val="single"/>
              <w:right w:color="000000" w:sz="4" w:val="single"/>
            </w:tcBorders>
          </w:tcPr>
          <w:p w14:paraId="4E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4F210000">
            <w:pPr>
              <w:pStyle w:val="Style_6"/>
              <w:rPr>
                <w:rFonts w:ascii="Times New Roman" w:hAnsi="Times New Roman"/>
                <w:sz w:val="24"/>
              </w:rPr>
            </w:pPr>
            <w:r>
              <w:rPr>
                <w:rFonts w:ascii="Times New Roman" w:hAnsi="Times New Roman"/>
                <w:sz w:val="24"/>
              </w:rPr>
              <w:t>18.03</w:t>
            </w:r>
          </w:p>
        </w:tc>
        <w:tc>
          <w:tcPr>
            <w:tcW w:type="dxa" w:w="2756"/>
            <w:tcBorders>
              <w:top w:color="000000" w:sz="4" w:val="single"/>
              <w:left w:color="000000" w:sz="4" w:val="single"/>
              <w:bottom w:color="000000" w:sz="4" w:val="single"/>
              <w:right w:color="000000" w:sz="4" w:val="single"/>
            </w:tcBorders>
          </w:tcPr>
          <w:p w14:paraId="5021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p w14:paraId="5121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1134"/>
            <w:tcBorders>
              <w:top w:color="000000" w:sz="4" w:val="single"/>
              <w:left w:color="000000" w:sz="4" w:val="single"/>
              <w:bottom w:color="000000" w:sz="4" w:val="single"/>
              <w:right w:color="000000" w:sz="4" w:val="single"/>
            </w:tcBorders>
          </w:tcPr>
          <w:p w14:paraId="5221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3210000">
            <w:pPr>
              <w:pStyle w:val="Style_6"/>
              <w:rPr>
                <w:rFonts w:ascii="Times New Roman" w:hAnsi="Times New Roman"/>
                <w:sz w:val="24"/>
              </w:rPr>
            </w:pPr>
            <w:r>
              <w:rPr>
                <w:rFonts w:ascii="Times New Roman" w:hAnsi="Times New Roman"/>
                <w:sz w:val="24"/>
              </w:rPr>
              <w:t>Всемирный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театра</w:t>
            </w:r>
          </w:p>
        </w:tc>
        <w:tc>
          <w:tcPr>
            <w:tcW w:type="dxa" w:w="1828"/>
            <w:tcBorders>
              <w:top w:color="000000" w:sz="4" w:val="single"/>
              <w:left w:color="000000" w:sz="4" w:val="single"/>
              <w:bottom w:color="000000" w:sz="4" w:val="single"/>
              <w:right w:color="000000" w:sz="4" w:val="single"/>
            </w:tcBorders>
          </w:tcPr>
          <w:p w14:paraId="54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55210000">
            <w:pPr>
              <w:pStyle w:val="Style_6"/>
              <w:rPr>
                <w:rFonts w:ascii="Times New Roman" w:hAnsi="Times New Roman"/>
                <w:sz w:val="24"/>
              </w:rPr>
            </w:pPr>
            <w:r>
              <w:rPr>
                <w:rFonts w:ascii="Times New Roman" w:hAnsi="Times New Roman"/>
                <w:sz w:val="24"/>
              </w:rPr>
              <w:t>27.03</w:t>
            </w:r>
          </w:p>
        </w:tc>
        <w:tc>
          <w:tcPr>
            <w:tcW w:type="dxa" w:w="2756"/>
            <w:tcBorders>
              <w:top w:color="000000" w:sz="4" w:val="single"/>
              <w:left w:color="000000" w:sz="4" w:val="single"/>
              <w:bottom w:color="000000" w:sz="4" w:val="single"/>
              <w:right w:color="000000" w:sz="4" w:val="single"/>
            </w:tcBorders>
          </w:tcPr>
          <w:p w14:paraId="56210000">
            <w:pPr>
              <w:pStyle w:val="Style_6"/>
              <w:rPr>
                <w:rFonts w:ascii="Times New Roman" w:hAnsi="Times New Roman"/>
                <w:sz w:val="24"/>
              </w:rPr>
            </w:pPr>
            <w:r>
              <w:rPr>
                <w:rFonts w:ascii="Times New Roman" w:hAnsi="Times New Roman"/>
                <w:sz w:val="24"/>
              </w:rPr>
              <w:t>Руководитель</w:t>
            </w:r>
            <w:r>
              <w:rPr>
                <w:rFonts w:ascii="Times New Roman" w:hAnsi="Times New Roman"/>
                <w:sz w:val="24"/>
              </w:rPr>
              <w:t xml:space="preserve"> </w:t>
            </w:r>
            <w:r>
              <w:rPr>
                <w:rFonts w:ascii="Times New Roman" w:hAnsi="Times New Roman"/>
                <w:sz w:val="24"/>
              </w:rPr>
              <w:t>театральной</w:t>
            </w:r>
            <w:r>
              <w:rPr>
                <w:rFonts w:ascii="Times New Roman" w:hAnsi="Times New Roman"/>
                <w:sz w:val="24"/>
              </w:rPr>
              <w:t xml:space="preserve"> </w:t>
            </w:r>
            <w:r>
              <w:rPr>
                <w:rFonts w:ascii="Times New Roman" w:hAnsi="Times New Roman"/>
                <w:sz w:val="24"/>
              </w:rPr>
              <w:t>студии</w:t>
            </w:r>
            <w:r>
              <w:rPr>
                <w:rFonts w:ascii="Times New Roman" w:hAnsi="Times New Roman"/>
                <w:sz w:val="24"/>
              </w:rPr>
              <w:t xml:space="preserve"> </w:t>
            </w:r>
            <w:r>
              <w:rPr>
                <w:rFonts w:ascii="Times New Roman" w:hAnsi="Times New Roman"/>
                <w:sz w:val="24"/>
              </w:rPr>
              <w:t>«Живое</w:t>
            </w:r>
            <w:r>
              <w:rPr>
                <w:rFonts w:ascii="Times New Roman" w:hAnsi="Times New Roman"/>
                <w:sz w:val="24"/>
              </w:rPr>
              <w:t xml:space="preserve"> </w:t>
            </w:r>
            <w:r>
              <w:rPr>
                <w:rFonts w:ascii="Times New Roman" w:hAnsi="Times New Roman"/>
                <w:sz w:val="24"/>
              </w:rPr>
              <w:t>слово»</w:t>
            </w:r>
          </w:p>
        </w:tc>
      </w:tr>
      <w:tr>
        <w:tc>
          <w:tcPr>
            <w:tcW w:type="dxa" w:w="1134"/>
            <w:tcBorders>
              <w:top w:color="000000" w:sz="4" w:val="single"/>
              <w:left w:color="000000" w:sz="4" w:val="single"/>
              <w:bottom w:color="000000" w:sz="4" w:val="single"/>
              <w:right w:color="000000" w:sz="4" w:val="single"/>
            </w:tcBorders>
          </w:tcPr>
          <w:p w14:paraId="5721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58210000">
            <w:pPr>
              <w:pStyle w:val="Style_6"/>
              <w:rPr>
                <w:rFonts w:ascii="Times New Roman" w:hAnsi="Times New Roman"/>
                <w:b w:val="1"/>
                <w:sz w:val="24"/>
              </w:rPr>
            </w:pPr>
            <w:r>
              <w:rPr>
                <w:rFonts w:ascii="Times New Roman" w:hAnsi="Times New Roman"/>
                <w:b w:val="1"/>
                <w:sz w:val="24"/>
              </w:rPr>
              <w:t xml:space="preserve">2. </w:t>
            </w:r>
            <w:r>
              <w:rPr>
                <w:rFonts w:ascii="Times New Roman" w:hAnsi="Times New Roman"/>
                <w:b w:val="1"/>
                <w:sz w:val="24"/>
              </w:rPr>
              <w:t>Классное</w:t>
            </w:r>
            <w:r>
              <w:rPr>
                <w:rFonts w:ascii="Times New Roman" w:hAnsi="Times New Roman"/>
                <w:b w:val="1"/>
                <w:sz w:val="24"/>
              </w:rPr>
              <w:t xml:space="preserve"> </w:t>
            </w:r>
            <w:r>
              <w:rPr>
                <w:rFonts w:ascii="Times New Roman" w:hAnsi="Times New Roman"/>
                <w:b w:val="1"/>
                <w:sz w:val="24"/>
              </w:rPr>
              <w:t>руководство</w:t>
            </w:r>
          </w:p>
        </w:tc>
      </w:tr>
      <w:tr>
        <w:tc>
          <w:tcPr>
            <w:tcW w:type="dxa" w:w="1134"/>
            <w:tcBorders>
              <w:top w:color="000000" w:sz="4" w:val="single"/>
              <w:left w:color="000000" w:sz="4" w:val="single"/>
              <w:bottom w:color="000000" w:sz="4" w:val="single"/>
              <w:right w:color="000000" w:sz="4" w:val="single"/>
            </w:tcBorders>
          </w:tcPr>
          <w:p w14:paraId="5921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A210000">
            <w:pPr>
              <w:pStyle w:val="Style_6"/>
              <w:rPr>
                <w:rFonts w:ascii="Times New Roman" w:hAnsi="Times New Roman"/>
                <w:sz w:val="24"/>
              </w:rPr>
            </w:pPr>
            <w:r>
              <w:rPr>
                <w:rFonts w:ascii="Times New Roman" w:hAnsi="Times New Roman"/>
                <w:sz w:val="24"/>
              </w:rPr>
              <w:t>«А</w:t>
            </w:r>
            <w:r>
              <w:rPr>
                <w:rFonts w:ascii="Times New Roman" w:hAnsi="Times New Roman"/>
                <w:sz w:val="24"/>
              </w:rPr>
              <w:t xml:space="preserve"> </w:t>
            </w:r>
            <w:r>
              <w:rPr>
                <w:rFonts w:ascii="Times New Roman" w:hAnsi="Times New Roman"/>
                <w:sz w:val="24"/>
              </w:rPr>
              <w:t>ну</w:t>
            </w:r>
            <w:r>
              <w:rPr>
                <w:rFonts w:ascii="Times New Roman" w:hAnsi="Times New Roman"/>
                <w:sz w:val="24"/>
              </w:rPr>
              <w:t>-</w:t>
            </w:r>
            <w:r>
              <w:rPr>
                <w:rFonts w:ascii="Times New Roman" w:hAnsi="Times New Roman"/>
                <w:sz w:val="24"/>
              </w:rPr>
              <w:t>ка</w:t>
            </w:r>
            <w:r>
              <w:rPr>
                <w:rFonts w:ascii="Times New Roman" w:hAnsi="Times New Roman"/>
                <w:sz w:val="24"/>
              </w:rPr>
              <w:t xml:space="preserve"> </w:t>
            </w:r>
            <w:r>
              <w:rPr>
                <w:rFonts w:ascii="Times New Roman" w:hAnsi="Times New Roman"/>
                <w:sz w:val="24"/>
              </w:rPr>
              <w:t>девочки</w:t>
            </w:r>
            <w:r>
              <w:rPr>
                <w:rFonts w:ascii="Times New Roman" w:hAnsi="Times New Roman"/>
                <w:sz w:val="24"/>
              </w:rPr>
              <w:t>!</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5B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5C210000">
            <w:pPr>
              <w:pStyle w:val="Style_6"/>
              <w:rPr>
                <w:rFonts w:ascii="Times New Roman" w:hAnsi="Times New Roman"/>
                <w:sz w:val="24"/>
              </w:rPr>
            </w:pPr>
            <w:r>
              <w:rPr>
                <w:rFonts w:ascii="Times New Roman" w:hAnsi="Times New Roman"/>
                <w:sz w:val="24"/>
              </w:rPr>
              <w:t>7.03</w:t>
            </w:r>
          </w:p>
        </w:tc>
        <w:tc>
          <w:tcPr>
            <w:tcW w:type="dxa" w:w="2756"/>
            <w:tcBorders>
              <w:top w:color="000000" w:sz="4" w:val="single"/>
              <w:left w:color="000000" w:sz="4" w:val="single"/>
              <w:bottom w:color="000000" w:sz="4" w:val="single"/>
              <w:right w:color="000000" w:sz="4" w:val="single"/>
            </w:tcBorders>
          </w:tcPr>
          <w:p w14:paraId="5D21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134"/>
            <w:tcBorders>
              <w:top w:color="000000" w:sz="4" w:val="single"/>
              <w:left w:color="000000" w:sz="4" w:val="single"/>
              <w:bottom w:color="000000" w:sz="4" w:val="single"/>
              <w:right w:color="000000" w:sz="4" w:val="single"/>
            </w:tcBorders>
          </w:tcPr>
          <w:p w14:paraId="5E21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F210000">
            <w:pPr>
              <w:pStyle w:val="Style_6"/>
              <w:rPr>
                <w:rFonts w:ascii="Times New Roman" w:hAnsi="Times New Roman"/>
                <w:sz w:val="24"/>
              </w:rPr>
            </w:pPr>
            <w:r>
              <w:rPr>
                <w:rFonts w:ascii="Times New Roman" w:hAnsi="Times New Roman"/>
                <w:sz w:val="24"/>
              </w:rPr>
              <w:t>Крым</w:t>
            </w:r>
            <w:r>
              <w:rPr>
                <w:rFonts w:ascii="Times New Roman" w:hAnsi="Times New Roman"/>
                <w:sz w:val="24"/>
              </w:rPr>
              <w:t xml:space="preserve"> </w:t>
            </w:r>
            <w:r>
              <w:rPr>
                <w:rFonts w:ascii="Times New Roman" w:hAnsi="Times New Roman"/>
                <w:sz w:val="24"/>
              </w:rPr>
              <w:t>наш</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60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1210000">
            <w:pPr>
              <w:pStyle w:val="Style_6"/>
              <w:rPr>
                <w:rFonts w:ascii="Times New Roman" w:hAnsi="Times New Roman"/>
                <w:sz w:val="24"/>
              </w:rPr>
            </w:pPr>
            <w:r>
              <w:rPr>
                <w:rFonts w:ascii="Times New Roman" w:hAnsi="Times New Roman"/>
                <w:sz w:val="24"/>
              </w:rPr>
              <w:t>14.03</w:t>
            </w:r>
          </w:p>
        </w:tc>
        <w:tc>
          <w:tcPr>
            <w:tcW w:type="dxa" w:w="2756"/>
            <w:tcBorders>
              <w:top w:color="000000" w:sz="4" w:val="single"/>
              <w:left w:color="000000" w:sz="4" w:val="single"/>
              <w:bottom w:color="000000" w:sz="4" w:val="single"/>
              <w:right w:color="000000" w:sz="4" w:val="single"/>
            </w:tcBorders>
          </w:tcPr>
          <w:p w14:paraId="6221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134"/>
            <w:tcBorders>
              <w:top w:color="000000" w:sz="4" w:val="single"/>
              <w:left w:color="000000" w:sz="4" w:val="single"/>
              <w:bottom w:color="000000" w:sz="4" w:val="single"/>
              <w:right w:color="000000" w:sz="4" w:val="single"/>
            </w:tcBorders>
          </w:tcPr>
          <w:p w14:paraId="6321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4210000">
            <w:pPr>
              <w:pStyle w:val="Style_6"/>
              <w:rPr>
                <w:rFonts w:ascii="Times New Roman" w:hAnsi="Times New Roman"/>
                <w:sz w:val="24"/>
              </w:rPr>
            </w:pPr>
            <w:r>
              <w:rPr>
                <w:rFonts w:ascii="Times New Roman" w:hAnsi="Times New Roman"/>
                <w:sz w:val="24"/>
              </w:rPr>
              <w:t>Всемирный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поэзии</w:t>
            </w:r>
          </w:p>
        </w:tc>
        <w:tc>
          <w:tcPr>
            <w:tcW w:type="dxa" w:w="1828"/>
            <w:tcBorders>
              <w:top w:color="000000" w:sz="4" w:val="single"/>
              <w:left w:color="000000" w:sz="4" w:val="single"/>
              <w:bottom w:color="000000" w:sz="4" w:val="single"/>
              <w:right w:color="000000" w:sz="4" w:val="single"/>
            </w:tcBorders>
          </w:tcPr>
          <w:p w14:paraId="65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6210000">
            <w:pPr>
              <w:pStyle w:val="Style_6"/>
              <w:rPr>
                <w:rFonts w:ascii="Times New Roman" w:hAnsi="Times New Roman"/>
                <w:sz w:val="24"/>
              </w:rPr>
            </w:pPr>
            <w:r>
              <w:rPr>
                <w:rFonts w:ascii="Times New Roman" w:hAnsi="Times New Roman"/>
                <w:sz w:val="24"/>
              </w:rPr>
              <w:t>21.03</w:t>
            </w:r>
          </w:p>
        </w:tc>
        <w:tc>
          <w:tcPr>
            <w:tcW w:type="dxa" w:w="2756"/>
            <w:tcBorders>
              <w:top w:color="000000" w:sz="4" w:val="single"/>
              <w:left w:color="000000" w:sz="4" w:val="single"/>
              <w:bottom w:color="000000" w:sz="4" w:val="single"/>
              <w:right w:color="000000" w:sz="4" w:val="single"/>
            </w:tcBorders>
          </w:tcPr>
          <w:p w14:paraId="6721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134"/>
            <w:tcBorders>
              <w:top w:color="000000" w:sz="4" w:val="single"/>
              <w:left w:color="000000" w:sz="4" w:val="single"/>
              <w:bottom w:color="000000" w:sz="4" w:val="single"/>
              <w:right w:color="000000" w:sz="4" w:val="single"/>
            </w:tcBorders>
          </w:tcPr>
          <w:p w14:paraId="6821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9210000">
            <w:pPr>
              <w:pStyle w:val="Style_6"/>
              <w:rPr>
                <w:rFonts w:ascii="Times New Roman" w:hAnsi="Times New Roman"/>
                <w:sz w:val="24"/>
              </w:rPr>
            </w:pPr>
            <w:r>
              <w:rPr>
                <w:rFonts w:ascii="Times New Roman" w:hAnsi="Times New Roman"/>
                <w:sz w:val="24"/>
              </w:rPr>
              <w:t>Великий</w:t>
            </w:r>
            <w:r>
              <w:rPr>
                <w:rFonts w:ascii="Times New Roman" w:hAnsi="Times New Roman"/>
                <w:sz w:val="24"/>
              </w:rPr>
              <w:t xml:space="preserve"> </w:t>
            </w:r>
            <w:r>
              <w:rPr>
                <w:rFonts w:ascii="Times New Roman" w:hAnsi="Times New Roman"/>
                <w:sz w:val="24"/>
              </w:rPr>
              <w:t>театр</w:t>
            </w:r>
          </w:p>
        </w:tc>
        <w:tc>
          <w:tcPr>
            <w:tcW w:type="dxa" w:w="1828"/>
            <w:tcBorders>
              <w:top w:color="000000" w:sz="4" w:val="single"/>
              <w:left w:color="000000" w:sz="4" w:val="single"/>
              <w:bottom w:color="000000" w:sz="4" w:val="single"/>
              <w:right w:color="000000" w:sz="4" w:val="single"/>
            </w:tcBorders>
          </w:tcPr>
          <w:p w14:paraId="6A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B210000">
            <w:pPr>
              <w:pStyle w:val="Style_6"/>
              <w:rPr>
                <w:rFonts w:ascii="Times New Roman" w:hAnsi="Times New Roman"/>
                <w:sz w:val="24"/>
              </w:rPr>
            </w:pPr>
            <w:r>
              <w:rPr>
                <w:rFonts w:ascii="Times New Roman" w:hAnsi="Times New Roman"/>
                <w:sz w:val="24"/>
              </w:rPr>
              <w:t>28.03</w:t>
            </w:r>
          </w:p>
        </w:tc>
        <w:tc>
          <w:tcPr>
            <w:tcW w:type="dxa" w:w="2756"/>
            <w:tcBorders>
              <w:top w:color="000000" w:sz="4" w:val="single"/>
              <w:left w:color="000000" w:sz="4" w:val="single"/>
              <w:bottom w:color="000000" w:sz="4" w:val="single"/>
              <w:right w:color="000000" w:sz="4" w:val="single"/>
            </w:tcBorders>
          </w:tcPr>
          <w:p w14:paraId="6C21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134"/>
            <w:tcBorders>
              <w:top w:color="000000" w:sz="4" w:val="single"/>
              <w:left w:color="000000" w:sz="4" w:val="single"/>
              <w:bottom w:color="000000" w:sz="4" w:val="single"/>
              <w:right w:color="000000" w:sz="4" w:val="single"/>
            </w:tcBorders>
          </w:tcPr>
          <w:p w14:paraId="6D21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6E210000">
            <w:pPr>
              <w:pStyle w:val="Style_6"/>
              <w:rPr>
                <w:rFonts w:ascii="Times New Roman" w:hAnsi="Times New Roman"/>
                <w:b w:val="1"/>
                <w:sz w:val="24"/>
              </w:rPr>
            </w:pPr>
            <w:r>
              <w:rPr>
                <w:rFonts w:ascii="Times New Roman" w:hAnsi="Times New Roman"/>
                <w:b w:val="1"/>
                <w:sz w:val="24"/>
              </w:rPr>
              <w:t xml:space="preserve">3. </w:t>
            </w:r>
            <w:r>
              <w:rPr>
                <w:rFonts w:ascii="Times New Roman" w:hAnsi="Times New Roman"/>
                <w:b w:val="1"/>
                <w:sz w:val="24"/>
              </w:rPr>
              <w:t>Школьный</w:t>
            </w:r>
            <w:r>
              <w:rPr>
                <w:rFonts w:ascii="Times New Roman" w:hAnsi="Times New Roman"/>
                <w:b w:val="1"/>
                <w:sz w:val="24"/>
              </w:rPr>
              <w:t xml:space="preserve"> </w:t>
            </w:r>
            <w:r>
              <w:rPr>
                <w:rFonts w:ascii="Times New Roman" w:hAnsi="Times New Roman"/>
                <w:b w:val="1"/>
                <w:sz w:val="24"/>
              </w:rPr>
              <w:t>урок</w:t>
            </w:r>
          </w:p>
        </w:tc>
      </w:tr>
      <w:tr>
        <w:tc>
          <w:tcPr>
            <w:tcW w:type="dxa" w:w="1134"/>
            <w:tcBorders>
              <w:top w:color="000000" w:sz="4" w:val="single"/>
              <w:left w:color="000000" w:sz="4" w:val="single"/>
              <w:bottom w:color="000000" w:sz="4" w:val="single"/>
              <w:right w:color="000000" w:sz="4" w:val="single"/>
            </w:tcBorders>
          </w:tcPr>
          <w:p w14:paraId="6F21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0210000">
            <w:pPr>
              <w:pStyle w:val="Style_6"/>
              <w:rPr>
                <w:rFonts w:ascii="Times New Roman" w:hAnsi="Times New Roman"/>
                <w:sz w:val="24"/>
              </w:rPr>
            </w:pPr>
            <w:r>
              <w:rPr>
                <w:rFonts w:ascii="Times New Roman" w:hAnsi="Times New Roman"/>
                <w:sz w:val="24"/>
              </w:rPr>
              <w:t xml:space="preserve">110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рождения</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В</w:t>
            </w:r>
            <w:r>
              <w:rPr>
                <w:rFonts w:ascii="Times New Roman" w:hAnsi="Times New Roman"/>
                <w:sz w:val="24"/>
              </w:rPr>
              <w:t>.</w:t>
            </w:r>
            <w:r>
              <w:rPr>
                <w:rFonts w:ascii="Times New Roman" w:hAnsi="Times New Roman"/>
                <w:sz w:val="24"/>
              </w:rPr>
              <w:t>Михалкова</w:t>
            </w:r>
          </w:p>
        </w:tc>
        <w:tc>
          <w:tcPr>
            <w:tcW w:type="dxa" w:w="1828"/>
            <w:tcBorders>
              <w:top w:color="000000" w:sz="4" w:val="single"/>
              <w:left w:color="000000" w:sz="4" w:val="single"/>
              <w:bottom w:color="000000" w:sz="4" w:val="single"/>
              <w:right w:color="000000" w:sz="4" w:val="single"/>
            </w:tcBorders>
          </w:tcPr>
          <w:p w14:paraId="71210000">
            <w:pPr>
              <w:pStyle w:val="Style_6"/>
              <w:rPr>
                <w:rFonts w:ascii="Times New Roman" w:hAnsi="Times New Roman"/>
                <w:sz w:val="24"/>
              </w:rPr>
            </w:pPr>
          </w:p>
        </w:tc>
        <w:tc>
          <w:tcPr>
            <w:tcW w:type="dxa" w:w="1970"/>
            <w:tcBorders>
              <w:top w:color="000000" w:sz="4" w:val="single"/>
              <w:left w:color="000000" w:sz="4" w:val="single"/>
              <w:bottom w:color="000000" w:sz="4" w:val="single"/>
              <w:right w:color="000000" w:sz="4" w:val="single"/>
            </w:tcBorders>
          </w:tcPr>
          <w:p w14:paraId="72210000">
            <w:pPr>
              <w:pStyle w:val="Style_6"/>
              <w:rPr>
                <w:rFonts w:ascii="Times New Roman" w:hAnsi="Times New Roman"/>
                <w:sz w:val="24"/>
              </w:rPr>
            </w:pPr>
            <w:r>
              <w:rPr>
                <w:rFonts w:ascii="Times New Roman" w:hAnsi="Times New Roman"/>
                <w:sz w:val="24"/>
              </w:rPr>
              <w:t>13.03</w:t>
            </w:r>
          </w:p>
        </w:tc>
        <w:tc>
          <w:tcPr>
            <w:tcW w:type="dxa" w:w="2756"/>
            <w:tcBorders>
              <w:top w:color="000000" w:sz="4" w:val="single"/>
              <w:left w:color="000000" w:sz="4" w:val="single"/>
              <w:bottom w:color="000000" w:sz="4" w:val="single"/>
              <w:right w:color="000000" w:sz="4" w:val="single"/>
            </w:tcBorders>
          </w:tcPr>
          <w:p w14:paraId="7321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ИЗО</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музыки</w:t>
            </w:r>
            <w:r>
              <w:rPr>
                <w:rFonts w:ascii="Times New Roman" w:hAnsi="Times New Roman"/>
                <w:sz w:val="24"/>
              </w:rPr>
              <w:t xml:space="preserve">, </w:t>
            </w:r>
            <w:r>
              <w:rPr>
                <w:rFonts w:ascii="Times New Roman" w:hAnsi="Times New Roman"/>
                <w:sz w:val="24"/>
              </w:rPr>
              <w:t>литературы</w:t>
            </w:r>
          </w:p>
        </w:tc>
      </w:tr>
      <w:tr>
        <w:tc>
          <w:tcPr>
            <w:tcW w:type="dxa" w:w="1134"/>
            <w:tcBorders>
              <w:top w:color="000000" w:sz="4" w:val="single"/>
              <w:left w:color="000000" w:sz="4" w:val="single"/>
              <w:bottom w:color="000000" w:sz="4" w:val="single"/>
              <w:right w:color="000000" w:sz="4" w:val="single"/>
            </w:tcBorders>
          </w:tcPr>
          <w:p w14:paraId="7421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521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памяти</w:t>
            </w:r>
            <w:r>
              <w:rPr>
                <w:rFonts w:ascii="Times New Roman" w:hAnsi="Times New Roman"/>
                <w:sz w:val="24"/>
              </w:rPr>
              <w:t xml:space="preserve"> </w:t>
            </w:r>
            <w:r>
              <w:rPr>
                <w:rFonts w:ascii="Times New Roman" w:hAnsi="Times New Roman"/>
                <w:sz w:val="24"/>
              </w:rPr>
              <w:t>жертв</w:t>
            </w:r>
            <w:r>
              <w:rPr>
                <w:rFonts w:ascii="Times New Roman" w:hAnsi="Times New Roman"/>
                <w:sz w:val="24"/>
              </w:rPr>
              <w:t xml:space="preserve"> </w:t>
            </w:r>
            <w:r>
              <w:rPr>
                <w:rFonts w:ascii="Times New Roman" w:hAnsi="Times New Roman"/>
                <w:sz w:val="24"/>
              </w:rPr>
              <w:t>Холокоста</w:t>
            </w:r>
          </w:p>
        </w:tc>
        <w:tc>
          <w:tcPr>
            <w:tcW w:type="dxa" w:w="1828"/>
            <w:tcBorders>
              <w:top w:color="000000" w:sz="4" w:val="single"/>
              <w:left w:color="000000" w:sz="4" w:val="single"/>
              <w:bottom w:color="000000" w:sz="4" w:val="single"/>
              <w:right w:color="000000" w:sz="4" w:val="single"/>
            </w:tcBorders>
          </w:tcPr>
          <w:p w14:paraId="76210000">
            <w:pPr>
              <w:pStyle w:val="Style_6"/>
              <w:rPr>
                <w:rFonts w:ascii="Times New Roman" w:hAnsi="Times New Roman"/>
                <w:sz w:val="24"/>
              </w:rPr>
            </w:pPr>
            <w:r>
              <w:rPr>
                <w:rFonts w:ascii="Times New Roman" w:hAnsi="Times New Roman"/>
                <w:sz w:val="24"/>
              </w:rPr>
              <w:t>6-9</w:t>
            </w:r>
          </w:p>
        </w:tc>
        <w:tc>
          <w:tcPr>
            <w:tcW w:type="dxa" w:w="1970"/>
            <w:tcBorders>
              <w:top w:color="000000" w:sz="4" w:val="single"/>
              <w:left w:color="000000" w:sz="4" w:val="single"/>
              <w:bottom w:color="000000" w:sz="4" w:val="single"/>
              <w:right w:color="000000" w:sz="4" w:val="single"/>
            </w:tcBorders>
          </w:tcPr>
          <w:p w14:paraId="77210000">
            <w:pPr>
              <w:pStyle w:val="Style_6"/>
              <w:rPr>
                <w:rFonts w:ascii="Times New Roman" w:hAnsi="Times New Roman"/>
                <w:sz w:val="24"/>
              </w:rPr>
            </w:pPr>
            <w:r>
              <w:rPr>
                <w:rFonts w:ascii="Times New Roman" w:hAnsi="Times New Roman"/>
                <w:sz w:val="24"/>
              </w:rPr>
              <w:t xml:space="preserve">27 </w:t>
            </w:r>
            <w:r>
              <w:rPr>
                <w:rFonts w:ascii="Times New Roman" w:hAnsi="Times New Roman"/>
                <w:sz w:val="24"/>
              </w:rPr>
              <w:t>января</w:t>
            </w:r>
          </w:p>
        </w:tc>
        <w:tc>
          <w:tcPr>
            <w:tcW w:type="dxa" w:w="2756"/>
            <w:tcBorders>
              <w:top w:color="000000" w:sz="4" w:val="single"/>
              <w:left w:color="000000" w:sz="4" w:val="single"/>
              <w:bottom w:color="000000" w:sz="4" w:val="single"/>
              <w:right w:color="000000" w:sz="4" w:val="single"/>
            </w:tcBorders>
          </w:tcPr>
          <w:p w14:paraId="7821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истории</w:t>
            </w:r>
          </w:p>
        </w:tc>
      </w:tr>
      <w:tr>
        <w:tc>
          <w:tcPr>
            <w:tcW w:type="dxa" w:w="1134"/>
            <w:tcBorders>
              <w:top w:color="000000" w:sz="4" w:val="single"/>
              <w:left w:color="000000" w:sz="4" w:val="single"/>
              <w:bottom w:color="000000" w:sz="4" w:val="single"/>
              <w:right w:color="000000" w:sz="4" w:val="single"/>
            </w:tcBorders>
          </w:tcPr>
          <w:p w14:paraId="7921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A210000">
            <w:pPr>
              <w:pStyle w:val="Style_6"/>
              <w:rPr>
                <w:rFonts w:ascii="Times New Roman" w:hAnsi="Times New Roman"/>
                <w:sz w:val="24"/>
              </w:rPr>
            </w:pPr>
            <w:r>
              <w:rPr>
                <w:rFonts w:ascii="Times New Roman" w:hAnsi="Times New Roman"/>
                <w:sz w:val="24"/>
              </w:rPr>
              <w:t xml:space="preserve">80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победы</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Курской</w:t>
            </w:r>
            <w:r>
              <w:rPr>
                <w:rFonts w:ascii="Times New Roman" w:hAnsi="Times New Roman"/>
                <w:sz w:val="24"/>
              </w:rPr>
              <w:t xml:space="preserve"> </w:t>
            </w:r>
            <w:r>
              <w:rPr>
                <w:rFonts w:ascii="Times New Roman" w:hAnsi="Times New Roman"/>
                <w:sz w:val="24"/>
              </w:rPr>
              <w:t>битве</w:t>
            </w:r>
          </w:p>
        </w:tc>
        <w:tc>
          <w:tcPr>
            <w:tcW w:type="dxa" w:w="1828"/>
            <w:tcBorders>
              <w:top w:color="000000" w:sz="4" w:val="single"/>
              <w:left w:color="000000" w:sz="4" w:val="single"/>
              <w:bottom w:color="000000" w:sz="4" w:val="single"/>
              <w:right w:color="000000" w:sz="4" w:val="single"/>
            </w:tcBorders>
          </w:tcPr>
          <w:p w14:paraId="7B210000">
            <w:pPr>
              <w:pStyle w:val="Style_6"/>
              <w:rPr>
                <w:rFonts w:ascii="Times New Roman" w:hAnsi="Times New Roman"/>
                <w:sz w:val="24"/>
              </w:rPr>
            </w:pPr>
            <w:r>
              <w:rPr>
                <w:rFonts w:ascii="Times New Roman" w:hAnsi="Times New Roman"/>
                <w:sz w:val="24"/>
              </w:rPr>
              <w:t>5-9</w:t>
            </w:r>
          </w:p>
        </w:tc>
        <w:tc>
          <w:tcPr>
            <w:tcW w:type="dxa" w:w="1970"/>
            <w:tcBorders>
              <w:top w:color="000000" w:sz="4" w:val="single"/>
              <w:left w:color="000000" w:sz="4" w:val="single"/>
              <w:bottom w:color="000000" w:sz="4" w:val="single"/>
              <w:right w:color="000000" w:sz="4" w:val="single"/>
            </w:tcBorders>
          </w:tcPr>
          <w:p w14:paraId="7C210000">
            <w:pPr>
              <w:pStyle w:val="Style_6"/>
              <w:rPr>
                <w:rFonts w:ascii="Times New Roman" w:hAnsi="Times New Roman"/>
                <w:sz w:val="24"/>
              </w:rPr>
            </w:pPr>
            <w:r>
              <w:rPr>
                <w:rFonts w:ascii="Times New Roman" w:hAnsi="Times New Roman"/>
                <w:sz w:val="24"/>
              </w:rPr>
              <w:t>2.02</w:t>
            </w:r>
          </w:p>
        </w:tc>
        <w:tc>
          <w:tcPr>
            <w:tcW w:type="dxa" w:w="2756"/>
            <w:tcBorders>
              <w:top w:color="000000" w:sz="4" w:val="single"/>
              <w:left w:color="000000" w:sz="4" w:val="single"/>
              <w:bottom w:color="000000" w:sz="4" w:val="single"/>
              <w:right w:color="000000" w:sz="4" w:val="single"/>
            </w:tcBorders>
          </w:tcPr>
          <w:p w14:paraId="7D21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истории</w:t>
            </w:r>
          </w:p>
        </w:tc>
      </w:tr>
      <w:tr>
        <w:tc>
          <w:tcPr>
            <w:tcW w:type="dxa" w:w="1134"/>
            <w:tcBorders>
              <w:top w:color="000000" w:sz="4" w:val="single"/>
              <w:left w:color="000000" w:sz="4" w:val="single"/>
              <w:bottom w:color="000000" w:sz="4" w:val="single"/>
              <w:right w:color="000000" w:sz="4" w:val="single"/>
            </w:tcBorders>
          </w:tcPr>
          <w:p w14:paraId="7E21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F210000">
            <w:pPr>
              <w:pStyle w:val="Style_6"/>
              <w:rPr>
                <w:rFonts w:ascii="Times New Roman" w:hAnsi="Times New Roman"/>
                <w:sz w:val="24"/>
              </w:rPr>
            </w:pPr>
            <w:r>
              <w:rPr>
                <w:rFonts w:ascii="Times New Roman" w:hAnsi="Times New Roman"/>
                <w:sz w:val="24"/>
              </w:rPr>
              <w:t xml:space="preserve">200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рождения</w:t>
            </w:r>
            <w:r>
              <w:rPr>
                <w:rFonts w:ascii="Times New Roman" w:hAnsi="Times New Roman"/>
                <w:sz w:val="24"/>
              </w:rPr>
              <w:t xml:space="preserve"> </w:t>
            </w:r>
            <w:r>
              <w:rPr>
                <w:rFonts w:ascii="Times New Roman" w:hAnsi="Times New Roman"/>
                <w:sz w:val="24"/>
              </w:rPr>
              <w:t>К</w:t>
            </w:r>
            <w:r>
              <w:rPr>
                <w:rFonts w:ascii="Times New Roman" w:hAnsi="Times New Roman"/>
                <w:sz w:val="24"/>
              </w:rPr>
              <w:t>.</w:t>
            </w:r>
            <w:r>
              <w:rPr>
                <w:rFonts w:ascii="Times New Roman" w:hAnsi="Times New Roman"/>
                <w:sz w:val="24"/>
              </w:rPr>
              <w:t>Д</w:t>
            </w:r>
            <w:r>
              <w:rPr>
                <w:rFonts w:ascii="Times New Roman" w:hAnsi="Times New Roman"/>
                <w:sz w:val="24"/>
              </w:rPr>
              <w:t>.</w:t>
            </w:r>
            <w:r>
              <w:rPr>
                <w:rFonts w:ascii="Times New Roman" w:hAnsi="Times New Roman"/>
                <w:sz w:val="24"/>
              </w:rPr>
              <w:t>Ушинского</w:t>
            </w:r>
          </w:p>
        </w:tc>
        <w:tc>
          <w:tcPr>
            <w:tcW w:type="dxa" w:w="1828"/>
            <w:tcBorders>
              <w:top w:color="000000" w:sz="4" w:val="single"/>
              <w:left w:color="000000" w:sz="4" w:val="single"/>
              <w:bottom w:color="000000" w:sz="4" w:val="single"/>
              <w:right w:color="000000" w:sz="4" w:val="single"/>
            </w:tcBorders>
          </w:tcPr>
          <w:p w14:paraId="80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81210000">
            <w:pPr>
              <w:pStyle w:val="Style_6"/>
              <w:rPr>
                <w:rFonts w:ascii="Times New Roman" w:hAnsi="Times New Roman"/>
                <w:sz w:val="24"/>
              </w:rPr>
            </w:pPr>
            <w:r>
              <w:rPr>
                <w:rFonts w:ascii="Times New Roman" w:hAnsi="Times New Roman"/>
                <w:sz w:val="24"/>
              </w:rPr>
              <w:t>3.03</w:t>
            </w:r>
          </w:p>
        </w:tc>
        <w:tc>
          <w:tcPr>
            <w:tcW w:type="dxa" w:w="2756"/>
            <w:tcBorders>
              <w:top w:color="000000" w:sz="4" w:val="single"/>
              <w:left w:color="000000" w:sz="4" w:val="single"/>
              <w:bottom w:color="000000" w:sz="4" w:val="single"/>
              <w:right w:color="000000" w:sz="4" w:val="single"/>
            </w:tcBorders>
          </w:tcPr>
          <w:p w14:paraId="8221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литературы</w:t>
            </w:r>
          </w:p>
        </w:tc>
      </w:tr>
      <w:tr>
        <w:tc>
          <w:tcPr>
            <w:tcW w:type="dxa" w:w="1134"/>
            <w:tcBorders>
              <w:top w:color="000000" w:sz="4" w:val="single"/>
              <w:left w:color="000000" w:sz="4" w:val="single"/>
              <w:bottom w:color="000000" w:sz="4" w:val="single"/>
              <w:right w:color="000000" w:sz="4" w:val="single"/>
            </w:tcBorders>
          </w:tcPr>
          <w:p w14:paraId="8321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4210000">
            <w:pPr>
              <w:pStyle w:val="Style_6"/>
              <w:rPr>
                <w:rFonts w:ascii="Times New Roman" w:hAnsi="Times New Roman"/>
                <w:sz w:val="24"/>
              </w:rPr>
            </w:pPr>
            <w:r>
              <w:rPr>
                <w:rFonts w:ascii="Times New Roman" w:hAnsi="Times New Roman"/>
                <w:sz w:val="24"/>
              </w:rPr>
              <w:t xml:space="preserve">155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рождения</w:t>
            </w:r>
            <w:r>
              <w:rPr>
                <w:rFonts w:ascii="Times New Roman" w:hAnsi="Times New Roman"/>
                <w:sz w:val="24"/>
              </w:rPr>
              <w:t xml:space="preserve"> </w:t>
            </w:r>
            <w:r>
              <w:rPr>
                <w:rFonts w:ascii="Times New Roman" w:hAnsi="Times New Roman"/>
                <w:sz w:val="24"/>
              </w:rPr>
              <w:t>М</w:t>
            </w:r>
            <w:r>
              <w:rPr>
                <w:rFonts w:ascii="Times New Roman" w:hAnsi="Times New Roman"/>
                <w:sz w:val="24"/>
              </w:rPr>
              <w:t>.</w:t>
            </w:r>
            <w:r>
              <w:rPr>
                <w:rFonts w:ascii="Times New Roman" w:hAnsi="Times New Roman"/>
                <w:sz w:val="24"/>
              </w:rPr>
              <w:t>Горького</w:t>
            </w:r>
          </w:p>
        </w:tc>
        <w:tc>
          <w:tcPr>
            <w:tcW w:type="dxa" w:w="1828"/>
            <w:tcBorders>
              <w:top w:color="000000" w:sz="4" w:val="single"/>
              <w:left w:color="000000" w:sz="4" w:val="single"/>
              <w:bottom w:color="000000" w:sz="4" w:val="single"/>
              <w:right w:color="000000" w:sz="4" w:val="single"/>
            </w:tcBorders>
          </w:tcPr>
          <w:p w14:paraId="85210000">
            <w:pPr>
              <w:pStyle w:val="Style_6"/>
              <w:rPr>
                <w:rFonts w:ascii="Times New Roman" w:hAnsi="Times New Roman"/>
                <w:sz w:val="24"/>
              </w:rPr>
            </w:pPr>
            <w:r>
              <w:rPr>
                <w:rFonts w:ascii="Times New Roman" w:hAnsi="Times New Roman"/>
                <w:sz w:val="24"/>
              </w:rPr>
              <w:t>5-9</w:t>
            </w:r>
          </w:p>
        </w:tc>
        <w:tc>
          <w:tcPr>
            <w:tcW w:type="dxa" w:w="1970"/>
            <w:tcBorders>
              <w:top w:color="000000" w:sz="4" w:val="single"/>
              <w:left w:color="000000" w:sz="4" w:val="single"/>
              <w:bottom w:color="000000" w:sz="4" w:val="single"/>
              <w:right w:color="000000" w:sz="4" w:val="single"/>
            </w:tcBorders>
          </w:tcPr>
          <w:p w14:paraId="86210000">
            <w:pPr>
              <w:pStyle w:val="Style_6"/>
              <w:rPr>
                <w:rFonts w:ascii="Times New Roman" w:hAnsi="Times New Roman"/>
                <w:sz w:val="24"/>
              </w:rPr>
            </w:pPr>
            <w:r>
              <w:rPr>
                <w:rFonts w:ascii="Times New Roman" w:hAnsi="Times New Roman"/>
                <w:sz w:val="24"/>
              </w:rPr>
              <w:t>28.03</w:t>
            </w:r>
          </w:p>
        </w:tc>
        <w:tc>
          <w:tcPr>
            <w:tcW w:type="dxa" w:w="2756"/>
            <w:tcBorders>
              <w:top w:color="000000" w:sz="4" w:val="single"/>
              <w:left w:color="000000" w:sz="4" w:val="single"/>
              <w:bottom w:color="000000" w:sz="4" w:val="single"/>
              <w:right w:color="000000" w:sz="4" w:val="single"/>
            </w:tcBorders>
          </w:tcPr>
          <w:p w14:paraId="8721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литературы</w:t>
            </w:r>
            <w:r>
              <w:rPr>
                <w:rFonts w:ascii="Times New Roman" w:hAnsi="Times New Roman"/>
                <w:sz w:val="24"/>
              </w:rPr>
              <w:t xml:space="preserve">, </w:t>
            </w:r>
            <w:r>
              <w:rPr>
                <w:rFonts w:ascii="Times New Roman" w:hAnsi="Times New Roman"/>
                <w:sz w:val="24"/>
              </w:rPr>
              <w:t>библиотекарь</w:t>
            </w:r>
          </w:p>
        </w:tc>
      </w:tr>
      <w:tr>
        <w:tc>
          <w:tcPr>
            <w:tcW w:type="dxa" w:w="1134"/>
            <w:tcBorders>
              <w:top w:color="000000" w:sz="4" w:val="single"/>
              <w:left w:color="000000" w:sz="4" w:val="single"/>
              <w:bottom w:color="000000" w:sz="4" w:val="single"/>
              <w:right w:color="000000" w:sz="4" w:val="single"/>
            </w:tcBorders>
          </w:tcPr>
          <w:p w14:paraId="8821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89210000">
            <w:pPr>
              <w:pStyle w:val="Style_6"/>
              <w:rPr>
                <w:rFonts w:ascii="Times New Roman" w:hAnsi="Times New Roman"/>
                <w:b w:val="1"/>
                <w:sz w:val="24"/>
              </w:rPr>
            </w:pPr>
            <w:r>
              <w:rPr>
                <w:rFonts w:ascii="Times New Roman" w:hAnsi="Times New Roman"/>
                <w:b w:val="1"/>
                <w:sz w:val="24"/>
              </w:rPr>
              <w:t xml:space="preserve">4. </w:t>
            </w:r>
            <w:r>
              <w:rPr>
                <w:rFonts w:ascii="Times New Roman" w:hAnsi="Times New Roman"/>
                <w:b w:val="1"/>
                <w:sz w:val="24"/>
              </w:rPr>
              <w:t>Внеурочная</w:t>
            </w:r>
            <w:r>
              <w:rPr>
                <w:rFonts w:ascii="Times New Roman" w:hAnsi="Times New Roman"/>
                <w:b w:val="1"/>
                <w:sz w:val="24"/>
              </w:rPr>
              <w:t xml:space="preserve"> </w:t>
            </w:r>
            <w:r>
              <w:rPr>
                <w:rFonts w:ascii="Times New Roman" w:hAnsi="Times New Roman"/>
                <w:b w:val="1"/>
                <w:sz w:val="24"/>
              </w:rPr>
              <w:t>деятельность</w:t>
            </w:r>
          </w:p>
        </w:tc>
      </w:tr>
      <w:tr>
        <w:tc>
          <w:tcPr>
            <w:tcW w:type="dxa" w:w="1134"/>
            <w:tcBorders>
              <w:top w:color="000000" w:sz="4" w:val="single"/>
              <w:left w:color="000000" w:sz="4" w:val="single"/>
              <w:bottom w:color="000000" w:sz="4" w:val="single"/>
              <w:right w:color="000000" w:sz="4" w:val="single"/>
            </w:tcBorders>
          </w:tcPr>
          <w:p w14:paraId="8A21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B210000">
            <w:pPr>
              <w:pStyle w:val="Style_6"/>
              <w:rPr>
                <w:rFonts w:ascii="Times New Roman" w:hAnsi="Times New Roman"/>
                <w:sz w:val="24"/>
              </w:rPr>
            </w:pPr>
            <w:r>
              <w:rPr>
                <w:rFonts w:ascii="Times New Roman" w:hAnsi="Times New Roman"/>
                <w:sz w:val="24"/>
              </w:rPr>
              <w:t>Игра</w:t>
            </w:r>
            <w:r>
              <w:rPr>
                <w:rFonts w:ascii="Times New Roman" w:hAnsi="Times New Roman"/>
                <w:sz w:val="24"/>
              </w:rPr>
              <w:t xml:space="preserve"> </w:t>
            </w:r>
            <w:r>
              <w:rPr>
                <w:rFonts w:ascii="Times New Roman" w:hAnsi="Times New Roman"/>
                <w:sz w:val="24"/>
              </w:rPr>
              <w:t>«Что</w:t>
            </w:r>
            <w:r>
              <w:rPr>
                <w:rFonts w:ascii="Times New Roman" w:hAnsi="Times New Roman"/>
                <w:sz w:val="24"/>
              </w:rPr>
              <w:t xml:space="preserve">? </w:t>
            </w:r>
            <w:r>
              <w:rPr>
                <w:rFonts w:ascii="Times New Roman" w:hAnsi="Times New Roman"/>
                <w:sz w:val="24"/>
              </w:rPr>
              <w:t>Где</w:t>
            </w:r>
            <w:r>
              <w:rPr>
                <w:rFonts w:ascii="Times New Roman" w:hAnsi="Times New Roman"/>
                <w:sz w:val="24"/>
              </w:rPr>
              <w:t xml:space="preserve">? </w:t>
            </w:r>
            <w:r>
              <w:rPr>
                <w:rFonts w:ascii="Times New Roman" w:hAnsi="Times New Roman"/>
                <w:sz w:val="24"/>
              </w:rPr>
              <w:t>Когда</w:t>
            </w:r>
            <w:r>
              <w:rPr>
                <w:rFonts w:ascii="Times New Roman" w:hAnsi="Times New Roman"/>
                <w:sz w:val="24"/>
              </w:rPr>
              <w:t>?</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8C210000">
            <w:pPr>
              <w:pStyle w:val="Style_6"/>
              <w:rPr>
                <w:rFonts w:ascii="Times New Roman" w:hAnsi="Times New Roman"/>
                <w:sz w:val="24"/>
              </w:rPr>
            </w:pPr>
            <w:r>
              <w:rPr>
                <w:rFonts w:ascii="Times New Roman" w:hAnsi="Times New Roman"/>
                <w:sz w:val="24"/>
              </w:rPr>
              <w:t>9,8</w:t>
            </w:r>
          </w:p>
        </w:tc>
        <w:tc>
          <w:tcPr>
            <w:tcW w:type="dxa" w:w="1970"/>
            <w:tcBorders>
              <w:top w:color="000000" w:sz="4" w:val="single"/>
              <w:left w:color="000000" w:sz="4" w:val="single"/>
              <w:bottom w:color="000000" w:sz="4" w:val="single"/>
              <w:right w:color="000000" w:sz="4" w:val="single"/>
            </w:tcBorders>
          </w:tcPr>
          <w:p w14:paraId="8D210000">
            <w:pPr>
              <w:pStyle w:val="Style_6"/>
              <w:rPr>
                <w:rFonts w:ascii="Times New Roman" w:hAnsi="Times New Roman"/>
                <w:sz w:val="24"/>
              </w:rPr>
            </w:pPr>
            <w:r>
              <w:rPr>
                <w:rFonts w:ascii="Times New Roman" w:hAnsi="Times New Roman"/>
                <w:sz w:val="24"/>
              </w:rPr>
              <w:t>Март</w:t>
            </w:r>
          </w:p>
        </w:tc>
        <w:tc>
          <w:tcPr>
            <w:tcW w:type="dxa" w:w="2756"/>
            <w:tcBorders>
              <w:top w:color="000000" w:sz="4" w:val="single"/>
              <w:left w:color="000000" w:sz="4" w:val="single"/>
              <w:bottom w:color="000000" w:sz="4" w:val="single"/>
              <w:right w:color="000000" w:sz="4" w:val="single"/>
            </w:tcBorders>
          </w:tcPr>
          <w:p w14:paraId="8E21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Н</w:t>
            </w:r>
            <w:r>
              <w:rPr>
                <w:rFonts w:ascii="Times New Roman" w:hAnsi="Times New Roman"/>
                <w:sz w:val="24"/>
              </w:rPr>
              <w:t>.</w:t>
            </w:r>
          </w:p>
        </w:tc>
      </w:tr>
      <w:tr>
        <w:tc>
          <w:tcPr>
            <w:tcW w:type="dxa" w:w="1134"/>
            <w:tcBorders>
              <w:top w:color="000000" w:sz="4" w:val="single"/>
              <w:left w:color="000000" w:sz="4" w:val="single"/>
              <w:bottom w:color="000000" w:sz="4" w:val="single"/>
              <w:right w:color="000000" w:sz="4" w:val="single"/>
            </w:tcBorders>
          </w:tcPr>
          <w:p w14:paraId="8F21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0210000">
            <w:pPr>
              <w:pStyle w:val="Style_6"/>
              <w:rPr>
                <w:rFonts w:ascii="Times New Roman" w:hAnsi="Times New Roman"/>
                <w:sz w:val="24"/>
              </w:rPr>
            </w:pPr>
            <w:r>
              <w:rPr>
                <w:rFonts w:ascii="Times New Roman" w:hAnsi="Times New Roman"/>
                <w:sz w:val="24"/>
              </w:rPr>
              <w:t>Олимпиадный</w:t>
            </w:r>
            <w:r>
              <w:rPr>
                <w:rFonts w:ascii="Times New Roman" w:hAnsi="Times New Roman"/>
                <w:sz w:val="24"/>
              </w:rPr>
              <w:t xml:space="preserve"> </w:t>
            </w:r>
            <w:r>
              <w:rPr>
                <w:rFonts w:ascii="Times New Roman" w:hAnsi="Times New Roman"/>
                <w:sz w:val="24"/>
              </w:rPr>
              <w:t>флешмоб</w:t>
            </w:r>
          </w:p>
        </w:tc>
        <w:tc>
          <w:tcPr>
            <w:tcW w:type="dxa" w:w="1828"/>
            <w:tcBorders>
              <w:top w:color="000000" w:sz="4" w:val="single"/>
              <w:left w:color="000000" w:sz="4" w:val="single"/>
              <w:bottom w:color="000000" w:sz="4" w:val="single"/>
              <w:right w:color="000000" w:sz="4" w:val="single"/>
            </w:tcBorders>
          </w:tcPr>
          <w:p w14:paraId="91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92210000">
            <w:pPr>
              <w:pStyle w:val="Style_6"/>
              <w:rPr>
                <w:rFonts w:ascii="Times New Roman" w:hAnsi="Times New Roman"/>
                <w:sz w:val="24"/>
              </w:rPr>
            </w:pPr>
            <w:r>
              <w:rPr>
                <w:rFonts w:ascii="Times New Roman" w:hAnsi="Times New Roman"/>
                <w:sz w:val="24"/>
              </w:rPr>
              <w:t>март</w:t>
            </w:r>
          </w:p>
        </w:tc>
        <w:tc>
          <w:tcPr>
            <w:tcW w:type="dxa" w:w="2756"/>
            <w:tcBorders>
              <w:top w:color="000000" w:sz="4" w:val="single"/>
              <w:left w:color="000000" w:sz="4" w:val="single"/>
              <w:bottom w:color="000000" w:sz="4" w:val="single"/>
              <w:right w:color="000000" w:sz="4" w:val="single"/>
            </w:tcBorders>
          </w:tcPr>
          <w:p w14:paraId="9321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предметники</w:t>
            </w:r>
          </w:p>
        </w:tc>
      </w:tr>
      <w:tr>
        <w:tc>
          <w:tcPr>
            <w:tcW w:type="dxa" w:w="1134"/>
            <w:tcBorders>
              <w:top w:color="000000" w:sz="4" w:val="single"/>
              <w:left w:color="000000" w:sz="4" w:val="single"/>
              <w:bottom w:color="000000" w:sz="4" w:val="single"/>
              <w:right w:color="000000" w:sz="4" w:val="single"/>
            </w:tcBorders>
          </w:tcPr>
          <w:p w14:paraId="9421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5210000">
            <w:pPr>
              <w:pStyle w:val="Style_6"/>
              <w:rPr>
                <w:rFonts w:ascii="Times New Roman" w:hAnsi="Times New Roman"/>
                <w:sz w:val="24"/>
              </w:rPr>
            </w:pPr>
            <w:r>
              <w:rPr>
                <w:rFonts w:ascii="Times New Roman" w:hAnsi="Times New Roman"/>
                <w:sz w:val="24"/>
              </w:rPr>
              <w:t>Волонтерское</w:t>
            </w:r>
            <w:r>
              <w:rPr>
                <w:rFonts w:ascii="Times New Roman" w:hAnsi="Times New Roman"/>
                <w:sz w:val="24"/>
              </w:rPr>
              <w:t xml:space="preserve"> </w:t>
            </w:r>
            <w:r>
              <w:rPr>
                <w:rFonts w:ascii="Times New Roman" w:hAnsi="Times New Roman"/>
                <w:sz w:val="24"/>
              </w:rPr>
              <w:t>объединение</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96210000">
            <w:pPr>
              <w:pStyle w:val="Style_6"/>
              <w:rPr>
                <w:rFonts w:ascii="Times New Roman" w:hAnsi="Times New Roman"/>
                <w:sz w:val="24"/>
              </w:rPr>
            </w:pPr>
            <w:r>
              <w:rPr>
                <w:rFonts w:ascii="Times New Roman" w:hAnsi="Times New Roman"/>
                <w:sz w:val="24"/>
              </w:rPr>
              <w:t>8,9</w:t>
            </w:r>
          </w:p>
        </w:tc>
        <w:tc>
          <w:tcPr>
            <w:tcW w:type="dxa" w:w="1970"/>
            <w:tcBorders>
              <w:top w:color="000000" w:sz="4" w:val="single"/>
              <w:left w:color="000000" w:sz="4" w:val="single"/>
              <w:bottom w:color="000000" w:sz="4" w:val="single"/>
              <w:right w:color="000000" w:sz="4" w:val="single"/>
            </w:tcBorders>
          </w:tcPr>
          <w:p w14:paraId="9721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98210000">
            <w:pPr>
              <w:pStyle w:val="Style_6"/>
              <w:rPr>
                <w:rFonts w:ascii="Times New Roman" w:hAnsi="Times New Roman"/>
                <w:sz w:val="24"/>
              </w:rPr>
            </w:pPr>
            <w:r>
              <w:rPr>
                <w:rFonts w:ascii="Times New Roman" w:hAnsi="Times New Roman"/>
                <w:sz w:val="24"/>
              </w:rPr>
              <w:t>Филатова</w:t>
            </w:r>
            <w:r>
              <w:rPr>
                <w:rFonts w:ascii="Times New Roman" w:hAnsi="Times New Roman"/>
                <w:sz w:val="24"/>
              </w:rPr>
              <w:t xml:space="preserve"> </w:t>
            </w:r>
            <w:r>
              <w:rPr>
                <w:rFonts w:ascii="Times New Roman" w:hAnsi="Times New Roman"/>
                <w:sz w:val="24"/>
              </w:rPr>
              <w:t>О</w:t>
            </w:r>
            <w:r>
              <w:rPr>
                <w:rFonts w:ascii="Times New Roman" w:hAnsi="Times New Roman"/>
                <w:sz w:val="24"/>
              </w:rPr>
              <w:t>.</w:t>
            </w:r>
            <w:r>
              <w:rPr>
                <w:rFonts w:ascii="Times New Roman" w:hAnsi="Times New Roman"/>
                <w:sz w:val="24"/>
              </w:rPr>
              <w:t>В</w:t>
            </w:r>
            <w:r>
              <w:rPr>
                <w:rFonts w:ascii="Times New Roman" w:hAnsi="Times New Roman"/>
                <w:sz w:val="24"/>
              </w:rPr>
              <w:t xml:space="preserve">., </w:t>
            </w: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Н</w:t>
            </w:r>
            <w:r>
              <w:rPr>
                <w:rFonts w:ascii="Times New Roman" w:hAnsi="Times New Roman"/>
                <w:sz w:val="24"/>
              </w:rPr>
              <w:t>.</w:t>
            </w:r>
          </w:p>
        </w:tc>
      </w:tr>
      <w:tr>
        <w:trPr>
          <w:trHeight w:hRule="atLeast" w:val="70"/>
        </w:trPr>
        <w:tc>
          <w:tcPr>
            <w:tcW w:type="dxa" w:w="1134"/>
            <w:tcBorders>
              <w:top w:color="000000" w:sz="4" w:val="single"/>
              <w:left w:color="000000" w:sz="4" w:val="single"/>
              <w:bottom w:color="000000" w:sz="4" w:val="single"/>
              <w:right w:color="000000" w:sz="4" w:val="single"/>
            </w:tcBorders>
          </w:tcPr>
          <w:p w14:paraId="9921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A210000">
            <w:pPr>
              <w:pStyle w:val="Style_6"/>
              <w:rPr>
                <w:rFonts w:ascii="Times New Roman" w:hAnsi="Times New Roman"/>
                <w:sz w:val="24"/>
              </w:rPr>
            </w:pPr>
            <w:r>
              <w:rPr>
                <w:rFonts w:ascii="Times New Roman" w:hAnsi="Times New Roman"/>
                <w:sz w:val="24"/>
              </w:rPr>
              <w:t>ДОО</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9B210000">
            <w:pPr>
              <w:pStyle w:val="Style_6"/>
              <w:rPr>
                <w:rFonts w:ascii="Times New Roman" w:hAnsi="Times New Roman"/>
                <w:sz w:val="24"/>
              </w:rPr>
            </w:pPr>
            <w:r>
              <w:rPr>
                <w:rFonts w:ascii="Times New Roman" w:hAnsi="Times New Roman"/>
                <w:sz w:val="24"/>
              </w:rPr>
              <w:t>5-9</w:t>
            </w:r>
          </w:p>
        </w:tc>
        <w:tc>
          <w:tcPr>
            <w:tcW w:type="dxa" w:w="1970"/>
            <w:tcBorders>
              <w:top w:color="000000" w:sz="4" w:val="single"/>
              <w:left w:color="000000" w:sz="4" w:val="single"/>
              <w:bottom w:color="000000" w:sz="4" w:val="single"/>
              <w:right w:color="000000" w:sz="4" w:val="single"/>
            </w:tcBorders>
          </w:tcPr>
          <w:p w14:paraId="9C21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9D210000">
            <w:pPr>
              <w:pStyle w:val="Style_6"/>
              <w:rPr>
                <w:rFonts w:ascii="Times New Roman" w:hAnsi="Times New Roman"/>
                <w:sz w:val="24"/>
              </w:rPr>
            </w:pPr>
            <w:r>
              <w:rPr>
                <w:rFonts w:ascii="Times New Roman" w:hAnsi="Times New Roman"/>
                <w:sz w:val="24"/>
              </w:rPr>
              <w:t>Старшая</w:t>
            </w:r>
            <w:r>
              <w:rPr>
                <w:rFonts w:ascii="Times New Roman" w:hAnsi="Times New Roman"/>
                <w:sz w:val="24"/>
              </w:rPr>
              <w:t xml:space="preserve"> </w:t>
            </w:r>
            <w:r>
              <w:rPr>
                <w:rFonts w:ascii="Times New Roman" w:hAnsi="Times New Roman"/>
                <w:sz w:val="24"/>
              </w:rPr>
              <w:t>вожатая</w:t>
            </w:r>
          </w:p>
        </w:tc>
      </w:tr>
      <w:tr>
        <w:tc>
          <w:tcPr>
            <w:tcW w:type="dxa" w:w="1134"/>
            <w:tcBorders>
              <w:top w:color="000000" w:sz="4" w:val="single"/>
              <w:left w:color="000000" w:sz="4" w:val="single"/>
              <w:bottom w:color="000000" w:sz="4" w:val="single"/>
              <w:right w:color="000000" w:sz="4" w:val="single"/>
            </w:tcBorders>
          </w:tcPr>
          <w:p w14:paraId="9E21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F210000">
            <w:pPr>
              <w:pStyle w:val="Style_6"/>
              <w:rPr>
                <w:rFonts w:ascii="Times New Roman" w:hAnsi="Times New Roman"/>
                <w:sz w:val="24"/>
              </w:rPr>
            </w:pPr>
            <w:r>
              <w:rPr>
                <w:rFonts w:ascii="Times New Roman" w:hAnsi="Times New Roman"/>
                <w:sz w:val="24"/>
              </w:rPr>
              <w:t>РДШ</w:t>
            </w:r>
          </w:p>
        </w:tc>
        <w:tc>
          <w:tcPr>
            <w:tcW w:type="dxa" w:w="1828"/>
            <w:tcBorders>
              <w:top w:color="000000" w:sz="4" w:val="single"/>
              <w:left w:color="000000" w:sz="4" w:val="single"/>
              <w:bottom w:color="000000" w:sz="4" w:val="single"/>
              <w:right w:color="000000" w:sz="4" w:val="single"/>
            </w:tcBorders>
          </w:tcPr>
          <w:p w14:paraId="A0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A121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A2210000">
            <w:pPr>
              <w:pStyle w:val="Style_6"/>
              <w:rPr>
                <w:rFonts w:ascii="Times New Roman" w:hAnsi="Times New Roman"/>
                <w:sz w:val="24"/>
              </w:rPr>
            </w:pPr>
            <w:r>
              <w:rPr>
                <w:rFonts w:ascii="Times New Roman" w:hAnsi="Times New Roman"/>
                <w:sz w:val="24"/>
              </w:rPr>
              <w:t>Старшая</w:t>
            </w:r>
            <w:r>
              <w:rPr>
                <w:rFonts w:ascii="Times New Roman" w:hAnsi="Times New Roman"/>
                <w:sz w:val="24"/>
              </w:rPr>
              <w:t xml:space="preserve"> </w:t>
            </w:r>
            <w:r>
              <w:rPr>
                <w:rFonts w:ascii="Times New Roman" w:hAnsi="Times New Roman"/>
                <w:sz w:val="24"/>
              </w:rPr>
              <w:t>вожатая</w:t>
            </w:r>
          </w:p>
        </w:tc>
      </w:tr>
      <w:tr>
        <w:tc>
          <w:tcPr>
            <w:tcW w:type="dxa" w:w="1134"/>
            <w:tcBorders>
              <w:top w:color="000000" w:sz="4" w:val="single"/>
              <w:left w:color="000000" w:sz="4" w:val="single"/>
              <w:bottom w:color="000000" w:sz="4" w:val="single"/>
              <w:right w:color="000000" w:sz="4" w:val="single"/>
            </w:tcBorders>
          </w:tcPr>
          <w:p w14:paraId="A321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A4210000">
            <w:pPr>
              <w:pStyle w:val="Style_6"/>
              <w:rPr>
                <w:rFonts w:ascii="Times New Roman" w:hAnsi="Times New Roman"/>
                <w:b w:val="1"/>
                <w:sz w:val="24"/>
              </w:rPr>
            </w:pPr>
            <w:r>
              <w:rPr>
                <w:rFonts w:ascii="Times New Roman" w:hAnsi="Times New Roman"/>
                <w:b w:val="1"/>
                <w:sz w:val="24"/>
              </w:rPr>
              <w:t xml:space="preserve">5. </w:t>
            </w:r>
            <w:r>
              <w:rPr>
                <w:rFonts w:ascii="Times New Roman" w:hAnsi="Times New Roman"/>
                <w:b w:val="1"/>
                <w:sz w:val="24"/>
              </w:rPr>
              <w:t>Внешкольные</w:t>
            </w:r>
            <w:r>
              <w:rPr>
                <w:rFonts w:ascii="Times New Roman" w:hAnsi="Times New Roman"/>
                <w:b w:val="1"/>
                <w:sz w:val="24"/>
              </w:rPr>
              <w:t xml:space="preserve"> </w:t>
            </w:r>
            <w:r>
              <w:rPr>
                <w:rFonts w:ascii="Times New Roman" w:hAnsi="Times New Roman"/>
                <w:b w:val="1"/>
                <w:sz w:val="24"/>
              </w:rPr>
              <w:t>мероприятия</w:t>
            </w:r>
          </w:p>
        </w:tc>
      </w:tr>
      <w:tr>
        <w:tc>
          <w:tcPr>
            <w:tcW w:type="dxa" w:w="1134"/>
            <w:tcBorders>
              <w:top w:color="000000" w:sz="4" w:val="single"/>
              <w:left w:color="000000" w:sz="4" w:val="single"/>
              <w:bottom w:color="000000" w:sz="4" w:val="single"/>
              <w:right w:color="000000" w:sz="4" w:val="single"/>
            </w:tcBorders>
          </w:tcPr>
          <w:p w14:paraId="A521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A6210000">
            <w:pPr>
              <w:pStyle w:val="Style_6"/>
              <w:rPr>
                <w:rFonts w:ascii="Times New Roman" w:hAnsi="Times New Roman"/>
                <w:sz w:val="24"/>
              </w:rPr>
            </w:pPr>
            <w:r>
              <w:rPr>
                <w:rFonts w:ascii="Times New Roman" w:hAnsi="Times New Roman"/>
                <w:sz w:val="24"/>
              </w:rPr>
              <w:t>Акции</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РДШ</w:t>
            </w:r>
          </w:p>
        </w:tc>
        <w:tc>
          <w:tcPr>
            <w:tcW w:type="dxa" w:w="1828"/>
            <w:tcBorders>
              <w:top w:color="000000" w:sz="4" w:val="single"/>
              <w:left w:color="000000" w:sz="4" w:val="single"/>
              <w:bottom w:color="000000" w:sz="4" w:val="single"/>
              <w:right w:color="000000" w:sz="4" w:val="single"/>
            </w:tcBorders>
          </w:tcPr>
          <w:p w14:paraId="A7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A821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A921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1134"/>
            <w:tcBorders>
              <w:top w:color="000000" w:sz="4" w:val="single"/>
              <w:left w:color="000000" w:sz="4" w:val="single"/>
              <w:bottom w:color="000000" w:sz="4" w:val="single"/>
              <w:right w:color="000000" w:sz="4" w:val="single"/>
            </w:tcBorders>
          </w:tcPr>
          <w:p w14:paraId="AA21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AB210000">
            <w:pPr>
              <w:pStyle w:val="Style_6"/>
              <w:rPr>
                <w:rFonts w:ascii="Times New Roman" w:hAnsi="Times New Roman"/>
                <w:sz w:val="24"/>
              </w:rPr>
            </w:pPr>
            <w:r>
              <w:rPr>
                <w:rFonts w:ascii="Times New Roman" w:hAnsi="Times New Roman"/>
                <w:sz w:val="24"/>
              </w:rPr>
              <w:t>Мероприятия</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акции</w:t>
            </w:r>
            <w:r>
              <w:rPr>
                <w:rFonts w:ascii="Times New Roman" w:hAnsi="Times New Roman"/>
                <w:sz w:val="24"/>
              </w:rPr>
              <w:t xml:space="preserve">, </w:t>
            </w:r>
            <w:r>
              <w:rPr>
                <w:rFonts w:ascii="Times New Roman" w:hAnsi="Times New Roman"/>
                <w:sz w:val="24"/>
              </w:rPr>
              <w:t>организуемые</w:t>
            </w:r>
            <w:r>
              <w:rPr>
                <w:rFonts w:ascii="Times New Roman" w:hAnsi="Times New Roman"/>
                <w:sz w:val="24"/>
              </w:rPr>
              <w:t xml:space="preserve"> </w:t>
            </w:r>
            <w:r>
              <w:rPr>
                <w:rFonts w:ascii="Times New Roman" w:hAnsi="Times New Roman"/>
                <w:sz w:val="24"/>
              </w:rPr>
              <w:t>социальными</w:t>
            </w:r>
            <w:r>
              <w:rPr>
                <w:rFonts w:ascii="Times New Roman" w:hAnsi="Times New Roman"/>
                <w:sz w:val="24"/>
              </w:rPr>
              <w:t xml:space="preserve"> </w:t>
            </w:r>
            <w:r>
              <w:rPr>
                <w:rFonts w:ascii="Times New Roman" w:hAnsi="Times New Roman"/>
                <w:sz w:val="24"/>
              </w:rPr>
              <w:t>партнерами</w:t>
            </w:r>
          </w:p>
        </w:tc>
        <w:tc>
          <w:tcPr>
            <w:tcW w:type="dxa" w:w="1828"/>
            <w:tcBorders>
              <w:top w:color="000000" w:sz="4" w:val="single"/>
              <w:left w:color="000000" w:sz="4" w:val="single"/>
              <w:bottom w:color="000000" w:sz="4" w:val="single"/>
              <w:right w:color="000000" w:sz="4" w:val="single"/>
            </w:tcBorders>
          </w:tcPr>
          <w:p w14:paraId="AC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AD21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AE210000">
            <w:pPr>
              <w:pStyle w:val="Style_6"/>
              <w:rPr>
                <w:rFonts w:ascii="Times New Roman" w:hAnsi="Times New Roman"/>
                <w:sz w:val="24"/>
              </w:rPr>
            </w:pPr>
            <w:r>
              <w:rPr>
                <w:rFonts w:ascii="Times New Roman" w:hAnsi="Times New Roman"/>
                <w:sz w:val="24"/>
              </w:rPr>
              <w:t>Администрация</w:t>
            </w:r>
            <w:r>
              <w:rPr>
                <w:rFonts w:ascii="Times New Roman" w:hAnsi="Times New Roman"/>
                <w:sz w:val="24"/>
              </w:rPr>
              <w:t xml:space="preserve"> </w:t>
            </w:r>
            <w:r>
              <w:rPr>
                <w:rFonts w:ascii="Times New Roman" w:hAnsi="Times New Roman"/>
                <w:sz w:val="24"/>
              </w:rPr>
              <w:t>школы</w:t>
            </w:r>
          </w:p>
        </w:tc>
      </w:tr>
      <w:tr>
        <w:tc>
          <w:tcPr>
            <w:tcW w:type="dxa" w:w="1134"/>
            <w:tcBorders>
              <w:top w:color="000000" w:sz="4" w:val="single"/>
              <w:left w:color="000000" w:sz="4" w:val="single"/>
              <w:bottom w:color="000000" w:sz="4" w:val="single"/>
              <w:right w:color="000000" w:sz="4" w:val="single"/>
            </w:tcBorders>
          </w:tcPr>
          <w:p w14:paraId="AF21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B0210000">
            <w:pPr>
              <w:pStyle w:val="Style_6"/>
              <w:rPr>
                <w:rFonts w:ascii="Times New Roman" w:hAnsi="Times New Roman"/>
                <w:b w:val="1"/>
                <w:sz w:val="24"/>
              </w:rPr>
            </w:pPr>
            <w:r>
              <w:rPr>
                <w:rFonts w:ascii="Times New Roman" w:hAnsi="Times New Roman"/>
                <w:b w:val="1"/>
                <w:sz w:val="24"/>
              </w:rPr>
              <w:t xml:space="preserve">6. </w:t>
            </w:r>
            <w:r>
              <w:rPr>
                <w:rFonts w:ascii="Times New Roman" w:hAnsi="Times New Roman"/>
                <w:b w:val="1"/>
                <w:sz w:val="24"/>
              </w:rPr>
              <w:t>Предметно</w:t>
            </w:r>
            <w:r>
              <w:rPr>
                <w:rFonts w:ascii="Times New Roman" w:hAnsi="Times New Roman"/>
                <w:b w:val="1"/>
                <w:sz w:val="24"/>
              </w:rPr>
              <w:t>-</w:t>
            </w:r>
            <w:r>
              <w:rPr>
                <w:rFonts w:ascii="Times New Roman" w:hAnsi="Times New Roman"/>
                <w:b w:val="1"/>
                <w:sz w:val="24"/>
              </w:rPr>
              <w:t>пространственная</w:t>
            </w:r>
            <w:r>
              <w:rPr>
                <w:rFonts w:ascii="Times New Roman" w:hAnsi="Times New Roman"/>
                <w:b w:val="1"/>
                <w:sz w:val="24"/>
              </w:rPr>
              <w:t xml:space="preserve"> </w:t>
            </w:r>
            <w:r>
              <w:rPr>
                <w:rFonts w:ascii="Times New Roman" w:hAnsi="Times New Roman"/>
                <w:b w:val="1"/>
                <w:sz w:val="24"/>
              </w:rPr>
              <w:t>среда</w:t>
            </w:r>
          </w:p>
        </w:tc>
      </w:tr>
      <w:tr>
        <w:tc>
          <w:tcPr>
            <w:tcW w:type="dxa" w:w="1134"/>
            <w:tcBorders>
              <w:top w:color="000000" w:sz="4" w:val="single"/>
              <w:left w:color="000000" w:sz="4" w:val="single"/>
              <w:bottom w:color="000000" w:sz="4" w:val="single"/>
              <w:right w:color="000000" w:sz="4" w:val="single"/>
            </w:tcBorders>
          </w:tcPr>
          <w:p w14:paraId="B121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2210000">
            <w:pPr>
              <w:pStyle w:val="Style_6"/>
              <w:rPr>
                <w:rFonts w:ascii="Times New Roman" w:hAnsi="Times New Roman"/>
                <w:sz w:val="24"/>
              </w:rPr>
            </w:pPr>
            <w:r>
              <w:rPr>
                <w:rFonts w:ascii="Times New Roman" w:hAnsi="Times New Roman"/>
                <w:sz w:val="24"/>
              </w:rPr>
              <w:t>Размещение</w:t>
            </w:r>
            <w:r>
              <w:rPr>
                <w:rFonts w:ascii="Times New Roman" w:hAnsi="Times New Roman"/>
                <w:sz w:val="24"/>
              </w:rPr>
              <w:t xml:space="preserve"> </w:t>
            </w:r>
            <w:r>
              <w:rPr>
                <w:rFonts w:ascii="Times New Roman" w:hAnsi="Times New Roman"/>
                <w:sz w:val="24"/>
              </w:rPr>
              <w:t>созданных</w:t>
            </w:r>
            <w:r>
              <w:rPr>
                <w:rFonts w:ascii="Times New Roman" w:hAnsi="Times New Roman"/>
                <w:sz w:val="24"/>
              </w:rPr>
              <w:t xml:space="preserve"> </w:t>
            </w:r>
            <w:r>
              <w:rPr>
                <w:rFonts w:ascii="Times New Roman" w:hAnsi="Times New Roman"/>
                <w:sz w:val="24"/>
              </w:rPr>
              <w:t>детьми</w:t>
            </w:r>
            <w:r>
              <w:rPr>
                <w:rFonts w:ascii="Times New Roman" w:hAnsi="Times New Roman"/>
                <w:sz w:val="24"/>
              </w:rPr>
              <w:t xml:space="preserve"> </w:t>
            </w:r>
            <w:r>
              <w:rPr>
                <w:rFonts w:ascii="Times New Roman" w:hAnsi="Times New Roman"/>
                <w:sz w:val="24"/>
              </w:rPr>
              <w:t>рассказов</w:t>
            </w:r>
            <w:r>
              <w:rPr>
                <w:rFonts w:ascii="Times New Roman" w:hAnsi="Times New Roman"/>
                <w:sz w:val="24"/>
              </w:rPr>
              <w:t xml:space="preserve">, </w:t>
            </w:r>
            <w:r>
              <w:rPr>
                <w:rFonts w:ascii="Times New Roman" w:hAnsi="Times New Roman"/>
                <w:sz w:val="24"/>
              </w:rPr>
              <w:t>стихов</w:t>
            </w:r>
            <w:r>
              <w:rPr>
                <w:rFonts w:ascii="Times New Roman" w:hAnsi="Times New Roman"/>
                <w:sz w:val="24"/>
              </w:rPr>
              <w:t xml:space="preserve">, </w:t>
            </w:r>
            <w:r>
              <w:rPr>
                <w:rFonts w:ascii="Times New Roman" w:hAnsi="Times New Roman"/>
                <w:sz w:val="24"/>
              </w:rPr>
              <w:t>сказок</w:t>
            </w:r>
            <w:r>
              <w:rPr>
                <w:rFonts w:ascii="Times New Roman" w:hAnsi="Times New Roman"/>
                <w:sz w:val="24"/>
              </w:rPr>
              <w:t xml:space="preserve">, </w:t>
            </w:r>
            <w:r>
              <w:rPr>
                <w:rFonts w:ascii="Times New Roman" w:hAnsi="Times New Roman"/>
                <w:sz w:val="24"/>
              </w:rPr>
              <w:t>репортажей</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страницах</w:t>
            </w:r>
            <w:r>
              <w:rPr>
                <w:rFonts w:ascii="Times New Roman" w:hAnsi="Times New Roman"/>
                <w:sz w:val="24"/>
              </w:rPr>
              <w:t xml:space="preserve"> </w:t>
            </w:r>
            <w:r>
              <w:rPr>
                <w:rFonts w:ascii="Times New Roman" w:hAnsi="Times New Roman"/>
                <w:sz w:val="24"/>
              </w:rPr>
              <w:t>ВК</w:t>
            </w:r>
          </w:p>
        </w:tc>
        <w:tc>
          <w:tcPr>
            <w:tcW w:type="dxa" w:w="1828"/>
            <w:tcBorders>
              <w:top w:color="000000" w:sz="4" w:val="single"/>
              <w:left w:color="000000" w:sz="4" w:val="single"/>
              <w:bottom w:color="000000" w:sz="4" w:val="single"/>
              <w:right w:color="000000" w:sz="4" w:val="single"/>
            </w:tcBorders>
          </w:tcPr>
          <w:p w14:paraId="B321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B421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r>
              <w:rPr>
                <w:rFonts w:ascii="Times New Roman" w:hAnsi="Times New Roman"/>
                <w:color w:val="000000"/>
                <w:sz w:val="24"/>
              </w:rPr>
              <w:t xml:space="preserve">, </w:t>
            </w:r>
            <w:r>
              <w:rPr>
                <w:rFonts w:ascii="Times New Roman" w:hAnsi="Times New Roman"/>
                <w:color w:val="000000"/>
                <w:sz w:val="24"/>
              </w:rPr>
              <w:t>ежемесячно</w:t>
            </w:r>
          </w:p>
        </w:tc>
        <w:tc>
          <w:tcPr>
            <w:tcW w:type="dxa" w:w="2756"/>
            <w:tcBorders>
              <w:top w:color="000000" w:sz="4" w:val="single"/>
              <w:left w:color="000000" w:sz="4" w:val="single"/>
              <w:bottom w:color="000000" w:sz="4" w:val="single"/>
              <w:right w:color="000000" w:sz="4" w:val="single"/>
            </w:tcBorders>
          </w:tcPr>
          <w:p w14:paraId="B5210000">
            <w:pPr>
              <w:pStyle w:val="Style_6"/>
              <w:rPr>
                <w:rFonts w:ascii="Times New Roman" w:hAnsi="Times New Roman"/>
                <w:color w:val="000000"/>
                <w:sz w:val="24"/>
              </w:rPr>
            </w:pPr>
            <w:r>
              <w:rPr>
                <w:rFonts w:ascii="Times New Roman" w:hAnsi="Times New Roman"/>
                <w:color w:val="000000"/>
                <w:sz w:val="24"/>
              </w:rPr>
              <w:t>Филатова</w:t>
            </w:r>
            <w:r>
              <w:rPr>
                <w:rFonts w:ascii="Times New Roman" w:hAnsi="Times New Roman"/>
                <w:color w:val="000000"/>
                <w:sz w:val="24"/>
              </w:rPr>
              <w:t xml:space="preserve"> </w:t>
            </w:r>
            <w:r>
              <w:rPr>
                <w:rFonts w:ascii="Times New Roman" w:hAnsi="Times New Roman"/>
                <w:color w:val="000000"/>
                <w:sz w:val="24"/>
              </w:rPr>
              <w:t>О</w:t>
            </w:r>
            <w:r>
              <w:rPr>
                <w:rFonts w:ascii="Times New Roman" w:hAnsi="Times New Roman"/>
                <w:color w:val="000000"/>
                <w:sz w:val="24"/>
              </w:rPr>
              <w:t>.</w:t>
            </w:r>
            <w:r>
              <w:rPr>
                <w:rFonts w:ascii="Times New Roman" w:hAnsi="Times New Roman"/>
                <w:color w:val="000000"/>
                <w:sz w:val="24"/>
              </w:rPr>
              <w:t>В</w:t>
            </w:r>
            <w:r>
              <w:rPr>
                <w:rFonts w:ascii="Times New Roman" w:hAnsi="Times New Roman"/>
                <w:color w:val="000000"/>
                <w:sz w:val="24"/>
              </w:rPr>
              <w:t>.</w:t>
            </w:r>
          </w:p>
          <w:p w14:paraId="B6210000">
            <w:pPr>
              <w:pStyle w:val="Style_6"/>
              <w:rPr>
                <w:rFonts w:ascii="Times New Roman" w:hAnsi="Times New Roman"/>
                <w:sz w:val="24"/>
              </w:rPr>
            </w:pPr>
          </w:p>
        </w:tc>
      </w:tr>
      <w:tr>
        <w:tc>
          <w:tcPr>
            <w:tcW w:type="dxa" w:w="1134"/>
            <w:tcBorders>
              <w:top w:color="000000" w:sz="4" w:val="single"/>
              <w:left w:color="000000" w:sz="4" w:val="single"/>
              <w:bottom w:color="000000" w:sz="4" w:val="single"/>
              <w:right w:color="000000" w:sz="4" w:val="single"/>
            </w:tcBorders>
          </w:tcPr>
          <w:p w14:paraId="B721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8210000">
            <w:pPr>
              <w:pStyle w:val="Style_6"/>
              <w:rPr>
                <w:rFonts w:ascii="Times New Roman" w:hAnsi="Times New Roman"/>
                <w:sz w:val="24"/>
              </w:rPr>
            </w:pPr>
            <w:r>
              <w:rPr>
                <w:rFonts w:ascii="Times New Roman" w:hAnsi="Times New Roman"/>
                <w:color w:val="000000"/>
                <w:sz w:val="24"/>
              </w:rPr>
              <w:t>Видео</w:t>
            </w:r>
            <w:r>
              <w:rPr>
                <w:rFonts w:ascii="Times New Roman" w:hAnsi="Times New Roman"/>
                <w:color w:val="000000"/>
                <w:sz w:val="24"/>
              </w:rPr>
              <w:t xml:space="preserve">-, </w:t>
            </w:r>
            <w:r>
              <w:rPr>
                <w:rFonts w:ascii="Times New Roman" w:hAnsi="Times New Roman"/>
                <w:color w:val="000000"/>
                <w:sz w:val="24"/>
              </w:rPr>
              <w:t>фотосъемка</w:t>
            </w:r>
            <w:r>
              <w:rPr>
                <w:rFonts w:ascii="Times New Roman" w:hAnsi="Times New Roman"/>
                <w:color w:val="000000"/>
                <w:sz w:val="24"/>
              </w:rPr>
              <w:t xml:space="preserve"> </w:t>
            </w:r>
            <w:r>
              <w:rPr>
                <w:rFonts w:ascii="Times New Roman" w:hAnsi="Times New Roman"/>
                <w:color w:val="000000"/>
                <w:sz w:val="24"/>
              </w:rPr>
              <w:t>классных</w:t>
            </w:r>
            <w:r>
              <w:rPr>
                <w:rFonts w:ascii="Times New Roman" w:hAnsi="Times New Roman"/>
                <w:color w:val="000000"/>
                <w:sz w:val="24"/>
              </w:rPr>
              <w:t xml:space="preserve"> </w:t>
            </w:r>
            <w:r>
              <w:rPr>
                <w:rFonts w:ascii="Times New Roman" w:hAnsi="Times New Roman"/>
                <w:color w:val="000000"/>
                <w:sz w:val="24"/>
              </w:rPr>
              <w:t>мероприятий</w:t>
            </w:r>
            <w:r>
              <w:rPr>
                <w:rFonts w:ascii="Times New Roman" w:hAnsi="Times New Roman"/>
                <w:color w:val="000000"/>
                <w:sz w:val="24"/>
              </w:rPr>
              <w:t>.</w:t>
            </w:r>
          </w:p>
        </w:tc>
        <w:tc>
          <w:tcPr>
            <w:tcW w:type="dxa" w:w="1828"/>
            <w:tcBorders>
              <w:top w:color="000000" w:sz="4" w:val="single"/>
              <w:left w:color="000000" w:sz="4" w:val="single"/>
              <w:bottom w:color="000000" w:sz="4" w:val="single"/>
              <w:right w:color="000000" w:sz="4" w:val="single"/>
            </w:tcBorders>
          </w:tcPr>
          <w:p w14:paraId="B9210000">
            <w:pPr>
              <w:pStyle w:val="Style_6"/>
              <w:rPr>
                <w:rFonts w:ascii="Times New Roman" w:hAnsi="Times New Roman"/>
                <w:sz w:val="24"/>
              </w:rPr>
            </w:pPr>
            <w:r>
              <w:rPr>
                <w:rFonts w:ascii="Times New Roman" w:hAnsi="Times New Roman"/>
                <w:color w:val="000000"/>
                <w:sz w:val="24"/>
              </w:rPr>
              <w:t>10-9</w:t>
            </w:r>
          </w:p>
        </w:tc>
        <w:tc>
          <w:tcPr>
            <w:tcW w:type="dxa" w:w="1970"/>
            <w:tcBorders>
              <w:top w:color="000000" w:sz="4" w:val="single"/>
              <w:left w:color="000000" w:sz="4" w:val="single"/>
              <w:bottom w:color="000000" w:sz="4" w:val="single"/>
              <w:right w:color="000000" w:sz="4" w:val="single"/>
            </w:tcBorders>
          </w:tcPr>
          <w:p w14:paraId="BA21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BB21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1134"/>
            <w:tcBorders>
              <w:top w:color="000000" w:sz="4" w:val="single"/>
              <w:left w:color="000000" w:sz="4" w:val="single"/>
              <w:bottom w:color="000000" w:sz="4" w:val="single"/>
              <w:right w:color="000000" w:sz="4" w:val="single"/>
            </w:tcBorders>
          </w:tcPr>
          <w:p w14:paraId="BC21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BD210000">
            <w:pPr>
              <w:pStyle w:val="Style_6"/>
              <w:rPr>
                <w:rFonts w:ascii="Times New Roman" w:hAnsi="Times New Roman"/>
                <w:b w:val="1"/>
                <w:sz w:val="24"/>
              </w:rPr>
            </w:pPr>
            <w:r>
              <w:rPr>
                <w:rFonts w:ascii="Times New Roman" w:hAnsi="Times New Roman"/>
                <w:b w:val="1"/>
                <w:sz w:val="24"/>
              </w:rPr>
              <w:t xml:space="preserve">7. </w:t>
            </w:r>
            <w:r>
              <w:rPr>
                <w:rFonts w:ascii="Times New Roman" w:hAnsi="Times New Roman"/>
                <w:b w:val="1"/>
                <w:sz w:val="24"/>
              </w:rPr>
              <w:t>Работа</w:t>
            </w:r>
            <w:r>
              <w:rPr>
                <w:rFonts w:ascii="Times New Roman" w:hAnsi="Times New Roman"/>
                <w:b w:val="1"/>
                <w:sz w:val="24"/>
              </w:rPr>
              <w:t xml:space="preserve"> </w:t>
            </w:r>
            <w:r>
              <w:rPr>
                <w:rFonts w:ascii="Times New Roman" w:hAnsi="Times New Roman"/>
                <w:b w:val="1"/>
                <w:sz w:val="24"/>
              </w:rPr>
              <w:t>с</w:t>
            </w:r>
            <w:r>
              <w:rPr>
                <w:rFonts w:ascii="Times New Roman" w:hAnsi="Times New Roman"/>
                <w:b w:val="1"/>
                <w:sz w:val="24"/>
              </w:rPr>
              <w:t xml:space="preserve"> </w:t>
            </w:r>
            <w:r>
              <w:rPr>
                <w:rFonts w:ascii="Times New Roman" w:hAnsi="Times New Roman"/>
                <w:b w:val="1"/>
                <w:sz w:val="24"/>
              </w:rPr>
              <w:t>родителями</w:t>
            </w:r>
          </w:p>
        </w:tc>
      </w:tr>
      <w:tr>
        <w:tc>
          <w:tcPr>
            <w:tcW w:type="dxa" w:w="1134"/>
            <w:tcBorders>
              <w:top w:color="000000" w:sz="4" w:val="single"/>
              <w:left w:color="000000" w:sz="4" w:val="single"/>
              <w:bottom w:color="000000" w:sz="4" w:val="single"/>
              <w:right w:color="000000" w:sz="4" w:val="single"/>
            </w:tcBorders>
          </w:tcPr>
          <w:p w14:paraId="BE21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F210000">
            <w:pPr>
              <w:pStyle w:val="Style_6"/>
              <w:rPr>
                <w:rFonts w:ascii="Times New Roman" w:hAnsi="Times New Roman"/>
                <w:sz w:val="24"/>
              </w:rPr>
            </w:pP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родителей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проведении</w:t>
            </w:r>
            <w:r>
              <w:rPr>
                <w:rFonts w:ascii="Times New Roman" w:hAnsi="Times New Roman"/>
                <w:sz w:val="24"/>
              </w:rPr>
              <w:t xml:space="preserve"> </w:t>
            </w:r>
            <w:r>
              <w:rPr>
                <w:rFonts w:ascii="Times New Roman" w:hAnsi="Times New Roman"/>
                <w:sz w:val="24"/>
              </w:rPr>
              <w:t>общешкольных</w:t>
            </w:r>
            <w:r>
              <w:rPr>
                <w:rFonts w:ascii="Times New Roman" w:hAnsi="Times New Roman"/>
                <w:sz w:val="24"/>
              </w:rPr>
              <w:t xml:space="preserve">, </w:t>
            </w:r>
            <w:r>
              <w:rPr>
                <w:rFonts w:ascii="Times New Roman" w:hAnsi="Times New Roman"/>
                <w:sz w:val="24"/>
              </w:rPr>
              <w:t>классных</w:t>
            </w:r>
            <w:r>
              <w:rPr>
                <w:rFonts w:ascii="Times New Roman" w:hAnsi="Times New Roman"/>
                <w:sz w:val="24"/>
              </w:rPr>
              <w:t xml:space="preserve"> </w:t>
            </w:r>
            <w:r>
              <w:rPr>
                <w:rFonts w:ascii="Times New Roman" w:hAnsi="Times New Roman"/>
                <w:sz w:val="24"/>
              </w:rPr>
              <w:t>мероприятий</w:t>
            </w:r>
          </w:p>
        </w:tc>
        <w:tc>
          <w:tcPr>
            <w:tcW w:type="dxa" w:w="1828"/>
            <w:tcBorders>
              <w:top w:color="000000" w:sz="4" w:val="single"/>
              <w:left w:color="000000" w:sz="4" w:val="single"/>
              <w:bottom w:color="000000" w:sz="4" w:val="single"/>
              <w:right w:color="000000" w:sz="4" w:val="single"/>
            </w:tcBorders>
          </w:tcPr>
          <w:p w14:paraId="C021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C121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C2210000">
            <w:pPr>
              <w:pStyle w:val="Style_6"/>
              <w:rPr>
                <w:rFonts w:ascii="Times New Roman" w:hAnsi="Times New Roman"/>
                <w:color w:val="000000"/>
                <w:sz w:val="24"/>
              </w:rPr>
            </w:pPr>
            <w:r>
              <w:rPr>
                <w:rFonts w:ascii="Times New Roman" w:hAnsi="Times New Roman"/>
                <w:color w:val="000000"/>
                <w:sz w:val="24"/>
              </w:rPr>
              <w:t>Заместитель</w:t>
            </w:r>
            <w:r>
              <w:rPr>
                <w:rFonts w:ascii="Times New Roman" w:hAnsi="Times New Roman"/>
                <w:color w:val="000000"/>
                <w:sz w:val="24"/>
              </w:rPr>
              <w:t xml:space="preserve"> </w:t>
            </w:r>
            <w:r>
              <w:rPr>
                <w:rFonts w:ascii="Times New Roman" w:hAnsi="Times New Roman"/>
                <w:color w:val="000000"/>
                <w:sz w:val="24"/>
              </w:rPr>
              <w:t>директора</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ВР</w:t>
            </w:r>
          </w:p>
          <w:p w14:paraId="C321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1134"/>
            <w:tcBorders>
              <w:top w:color="000000" w:sz="4" w:val="single"/>
              <w:left w:color="000000" w:sz="4" w:val="single"/>
              <w:bottom w:color="000000" w:sz="4" w:val="single"/>
              <w:right w:color="000000" w:sz="4" w:val="single"/>
            </w:tcBorders>
          </w:tcPr>
          <w:p w14:paraId="C421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5210000">
            <w:pPr>
              <w:pStyle w:val="Style_6"/>
              <w:rPr>
                <w:rFonts w:ascii="Times New Roman" w:hAnsi="Times New Roman"/>
                <w:sz w:val="24"/>
              </w:rPr>
            </w:pPr>
            <w:r>
              <w:rPr>
                <w:rFonts w:ascii="Times New Roman" w:hAnsi="Times New Roman"/>
                <w:sz w:val="24"/>
              </w:rPr>
              <w:t>Информационное</w:t>
            </w:r>
            <w:r>
              <w:rPr>
                <w:rFonts w:ascii="Times New Roman" w:hAnsi="Times New Roman"/>
                <w:sz w:val="24"/>
              </w:rPr>
              <w:t xml:space="preserve"> </w:t>
            </w:r>
            <w:r>
              <w:rPr>
                <w:rFonts w:ascii="Times New Roman" w:hAnsi="Times New Roman"/>
                <w:sz w:val="24"/>
              </w:rPr>
              <w:t>оповещение</w:t>
            </w:r>
            <w:r>
              <w:rPr>
                <w:rFonts w:ascii="Times New Roman" w:hAnsi="Times New Roman"/>
                <w:sz w:val="24"/>
              </w:rPr>
              <w:t xml:space="preserve"> </w:t>
            </w:r>
            <w:r>
              <w:rPr>
                <w:rFonts w:ascii="Times New Roman" w:hAnsi="Times New Roman"/>
                <w:sz w:val="24"/>
              </w:rPr>
              <w:t>через</w:t>
            </w:r>
            <w:r>
              <w:rPr>
                <w:rFonts w:ascii="Times New Roman" w:hAnsi="Times New Roman"/>
                <w:sz w:val="24"/>
              </w:rPr>
              <w:t xml:space="preserve"> </w:t>
            </w:r>
            <w:r>
              <w:rPr>
                <w:rFonts w:ascii="Times New Roman" w:hAnsi="Times New Roman"/>
                <w:sz w:val="24"/>
              </w:rPr>
              <w:t>школьный</w:t>
            </w:r>
            <w:r>
              <w:rPr>
                <w:rFonts w:ascii="Times New Roman" w:hAnsi="Times New Roman"/>
                <w:sz w:val="24"/>
              </w:rPr>
              <w:t xml:space="preserve"> </w:t>
            </w:r>
            <w:r>
              <w:rPr>
                <w:rFonts w:ascii="Times New Roman" w:hAnsi="Times New Roman"/>
                <w:sz w:val="24"/>
              </w:rPr>
              <w:t>сайт</w:t>
            </w:r>
          </w:p>
        </w:tc>
        <w:tc>
          <w:tcPr>
            <w:tcW w:type="dxa" w:w="1828"/>
            <w:tcBorders>
              <w:top w:color="000000" w:sz="4" w:val="single"/>
              <w:left w:color="000000" w:sz="4" w:val="single"/>
              <w:bottom w:color="000000" w:sz="4" w:val="single"/>
              <w:right w:color="000000" w:sz="4" w:val="single"/>
            </w:tcBorders>
          </w:tcPr>
          <w:p w14:paraId="C621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C721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C8210000">
            <w:pPr>
              <w:pStyle w:val="Style_6"/>
              <w:rPr>
                <w:rFonts w:ascii="Times New Roman" w:hAnsi="Times New Roman"/>
                <w:sz w:val="24"/>
              </w:rPr>
            </w:pPr>
            <w:r>
              <w:rPr>
                <w:rFonts w:ascii="Times New Roman" w:hAnsi="Times New Roman"/>
                <w:sz w:val="24"/>
              </w:rPr>
              <w:t>Специалист</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ведению</w:t>
            </w:r>
            <w:r>
              <w:rPr>
                <w:rFonts w:ascii="Times New Roman" w:hAnsi="Times New Roman"/>
                <w:sz w:val="24"/>
              </w:rPr>
              <w:t xml:space="preserve"> </w:t>
            </w:r>
            <w:r>
              <w:rPr>
                <w:rFonts w:ascii="Times New Roman" w:hAnsi="Times New Roman"/>
                <w:sz w:val="24"/>
              </w:rPr>
              <w:t>соц</w:t>
            </w:r>
            <w:r>
              <w:rPr>
                <w:rFonts w:ascii="Times New Roman" w:hAnsi="Times New Roman"/>
                <w:sz w:val="24"/>
              </w:rPr>
              <w:t xml:space="preserve"> </w:t>
            </w:r>
            <w:r>
              <w:rPr>
                <w:rFonts w:ascii="Times New Roman" w:hAnsi="Times New Roman"/>
                <w:sz w:val="24"/>
              </w:rPr>
              <w:t>сетей</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сайта</w:t>
            </w:r>
          </w:p>
        </w:tc>
      </w:tr>
      <w:tr>
        <w:tc>
          <w:tcPr>
            <w:tcW w:type="dxa" w:w="1134"/>
            <w:tcBorders>
              <w:top w:color="000000" w:sz="4" w:val="single"/>
              <w:left w:color="000000" w:sz="4" w:val="single"/>
              <w:bottom w:color="000000" w:sz="4" w:val="single"/>
              <w:right w:color="000000" w:sz="4" w:val="single"/>
            </w:tcBorders>
          </w:tcPr>
          <w:p w14:paraId="C921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A210000">
            <w:pPr>
              <w:pStyle w:val="Style_6"/>
              <w:rPr>
                <w:rFonts w:ascii="Times New Roman" w:hAnsi="Times New Roman"/>
                <w:sz w:val="24"/>
              </w:rPr>
            </w:pPr>
            <w:r>
              <w:rPr>
                <w:rFonts w:ascii="Times New Roman" w:hAnsi="Times New Roman"/>
                <w:sz w:val="24"/>
              </w:rPr>
              <w:t>Индивидуальные</w:t>
            </w:r>
            <w:r>
              <w:rPr>
                <w:rFonts w:ascii="Times New Roman" w:hAnsi="Times New Roman"/>
                <w:sz w:val="24"/>
              </w:rPr>
              <w:t xml:space="preserve"> </w:t>
            </w:r>
            <w:r>
              <w:rPr>
                <w:rFonts w:ascii="Times New Roman" w:hAnsi="Times New Roman"/>
                <w:sz w:val="24"/>
              </w:rPr>
              <w:t>консультации</w:t>
            </w:r>
          </w:p>
        </w:tc>
        <w:tc>
          <w:tcPr>
            <w:tcW w:type="dxa" w:w="1828"/>
            <w:tcBorders>
              <w:top w:color="000000" w:sz="4" w:val="single"/>
              <w:left w:color="000000" w:sz="4" w:val="single"/>
              <w:bottom w:color="000000" w:sz="4" w:val="single"/>
              <w:right w:color="000000" w:sz="4" w:val="single"/>
            </w:tcBorders>
          </w:tcPr>
          <w:p w14:paraId="CB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CC21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CD210000">
            <w:pPr>
              <w:pStyle w:val="Style_6"/>
              <w:rPr>
                <w:rFonts w:ascii="Times New Roman" w:hAnsi="Times New Roman"/>
                <w:color w:val="000000"/>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p w14:paraId="CE210000">
            <w:pPr>
              <w:pStyle w:val="Style_6"/>
              <w:rPr>
                <w:rFonts w:ascii="Times New Roman" w:hAnsi="Times New Roman"/>
                <w:sz w:val="24"/>
              </w:rPr>
            </w:pPr>
          </w:p>
        </w:tc>
      </w:tr>
      <w:tr>
        <w:trPr>
          <w:trHeight w:hRule="atLeast" w:val="956"/>
        </w:trPr>
        <w:tc>
          <w:tcPr>
            <w:tcW w:type="dxa" w:w="1134"/>
            <w:tcBorders>
              <w:top w:color="000000" w:sz="4" w:val="single"/>
              <w:left w:color="000000" w:sz="4" w:val="single"/>
              <w:bottom w:color="000000" w:sz="4" w:val="single"/>
              <w:right w:color="000000" w:sz="4" w:val="single"/>
            </w:tcBorders>
          </w:tcPr>
          <w:p w14:paraId="CF21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0210000">
            <w:pPr>
              <w:pStyle w:val="Style_6"/>
              <w:rPr>
                <w:rFonts w:ascii="Times New Roman" w:hAnsi="Times New Roman"/>
                <w:sz w:val="24"/>
              </w:rPr>
            </w:pPr>
            <w:r>
              <w:rPr>
                <w:rFonts w:ascii="Times New Roman" w:hAnsi="Times New Roman"/>
                <w:color w:val="000000"/>
                <w:sz w:val="24"/>
              </w:rPr>
              <w:t>Совместные</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 xml:space="preserve"> </w:t>
            </w:r>
            <w:r>
              <w:rPr>
                <w:rFonts w:ascii="Times New Roman" w:hAnsi="Times New Roman"/>
                <w:color w:val="000000"/>
                <w:sz w:val="24"/>
              </w:rPr>
              <w:t>детьми</w:t>
            </w:r>
            <w:r>
              <w:rPr>
                <w:rFonts w:ascii="Times New Roman" w:hAnsi="Times New Roman"/>
                <w:color w:val="000000"/>
                <w:sz w:val="24"/>
              </w:rPr>
              <w:t xml:space="preserve"> </w:t>
            </w:r>
            <w:r>
              <w:rPr>
                <w:rFonts w:ascii="Times New Roman" w:hAnsi="Times New Roman"/>
                <w:color w:val="000000"/>
                <w:sz w:val="24"/>
              </w:rPr>
              <w:t>походы</w:t>
            </w:r>
            <w:r>
              <w:rPr>
                <w:rFonts w:ascii="Times New Roman" w:hAnsi="Times New Roman"/>
                <w:color w:val="000000"/>
                <w:sz w:val="24"/>
              </w:rPr>
              <w:t xml:space="preserve">, </w:t>
            </w:r>
            <w:r>
              <w:rPr>
                <w:rFonts w:ascii="Times New Roman" w:hAnsi="Times New Roman"/>
                <w:color w:val="000000"/>
                <w:sz w:val="24"/>
              </w:rPr>
              <w:t>экскурсии</w:t>
            </w:r>
            <w:r>
              <w:rPr>
                <w:rFonts w:ascii="Times New Roman" w:hAnsi="Times New Roman"/>
                <w:color w:val="000000"/>
                <w:sz w:val="24"/>
              </w:rPr>
              <w:t>.</w:t>
            </w:r>
          </w:p>
        </w:tc>
        <w:tc>
          <w:tcPr>
            <w:tcW w:type="dxa" w:w="1828"/>
            <w:tcBorders>
              <w:top w:color="000000" w:sz="4" w:val="single"/>
              <w:left w:color="000000" w:sz="4" w:val="single"/>
              <w:bottom w:color="000000" w:sz="4" w:val="single"/>
              <w:right w:color="000000" w:sz="4" w:val="single"/>
            </w:tcBorders>
          </w:tcPr>
          <w:p w14:paraId="D1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D2210000">
            <w:pPr>
              <w:pStyle w:val="Style_6"/>
              <w:rPr>
                <w:rFonts w:ascii="Times New Roman" w:hAnsi="Times New Roman"/>
                <w:sz w:val="24"/>
              </w:rPr>
            </w:pP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плану</w:t>
            </w:r>
            <w:r>
              <w:rPr>
                <w:rFonts w:ascii="Times New Roman" w:hAnsi="Times New Roman"/>
                <w:color w:val="000000"/>
                <w:sz w:val="24"/>
              </w:rPr>
              <w:t xml:space="preserve"> </w:t>
            </w:r>
            <w:r>
              <w:rPr>
                <w:rFonts w:ascii="Times New Roman" w:hAnsi="Times New Roman"/>
                <w:color w:val="000000"/>
                <w:sz w:val="24"/>
              </w:rPr>
              <w:t>классных</w:t>
            </w:r>
            <w:r>
              <w:rPr>
                <w:rFonts w:ascii="Times New Roman" w:hAnsi="Times New Roman"/>
                <w:color w:val="000000"/>
                <w:sz w:val="24"/>
              </w:rPr>
              <w:t xml:space="preserve"> </w:t>
            </w:r>
            <w:r>
              <w:rPr>
                <w:rFonts w:ascii="Times New Roman" w:hAnsi="Times New Roman"/>
                <w:color w:val="000000"/>
                <w:sz w:val="24"/>
              </w:rPr>
              <w:t>руководителей</w:t>
            </w:r>
          </w:p>
        </w:tc>
        <w:tc>
          <w:tcPr>
            <w:tcW w:type="dxa" w:w="2756"/>
            <w:tcBorders>
              <w:top w:color="000000" w:sz="4" w:val="single"/>
              <w:left w:color="000000" w:sz="4" w:val="single"/>
              <w:bottom w:color="000000" w:sz="4" w:val="single"/>
              <w:right w:color="000000" w:sz="4" w:val="single"/>
            </w:tcBorders>
          </w:tcPr>
          <w:p w14:paraId="D321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1134"/>
            <w:tcBorders>
              <w:top w:color="000000" w:sz="4" w:val="single"/>
              <w:left w:color="000000" w:sz="4" w:val="single"/>
              <w:bottom w:color="000000" w:sz="4" w:val="single"/>
              <w:right w:color="000000" w:sz="4" w:val="single"/>
            </w:tcBorders>
          </w:tcPr>
          <w:p w14:paraId="D421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5210000">
            <w:pPr>
              <w:pStyle w:val="Style_6"/>
              <w:rPr>
                <w:rFonts w:ascii="Times New Roman" w:hAnsi="Times New Roman"/>
                <w:spacing w:val="-6"/>
                <w:sz w:val="24"/>
              </w:rPr>
            </w:pPr>
            <w:r>
              <w:rPr>
                <w:rFonts w:ascii="Times New Roman" w:hAnsi="Times New Roman"/>
                <w:spacing w:val="-6"/>
                <w:sz w:val="24"/>
              </w:rPr>
              <w:t>Работа</w:t>
            </w:r>
            <w:r>
              <w:rPr>
                <w:rFonts w:ascii="Times New Roman" w:hAnsi="Times New Roman"/>
                <w:spacing w:val="-6"/>
                <w:sz w:val="24"/>
              </w:rPr>
              <w:t xml:space="preserve"> </w:t>
            </w:r>
            <w:r>
              <w:rPr>
                <w:rFonts w:ascii="Times New Roman" w:hAnsi="Times New Roman"/>
                <w:spacing w:val="-6"/>
                <w:sz w:val="24"/>
              </w:rPr>
              <w:t>Совета</w:t>
            </w:r>
            <w:r>
              <w:rPr>
                <w:rFonts w:ascii="Times New Roman" w:hAnsi="Times New Roman"/>
                <w:spacing w:val="-6"/>
                <w:sz w:val="24"/>
              </w:rPr>
              <w:t xml:space="preserve"> </w:t>
            </w:r>
            <w:r>
              <w:rPr>
                <w:rFonts w:ascii="Times New Roman" w:hAnsi="Times New Roman"/>
                <w:spacing w:val="-6"/>
                <w:sz w:val="24"/>
              </w:rPr>
              <w:t>профилактики</w:t>
            </w:r>
            <w:r>
              <w:rPr>
                <w:rFonts w:ascii="Times New Roman" w:hAnsi="Times New Roman"/>
                <w:spacing w:val="-6"/>
                <w:sz w:val="24"/>
              </w:rPr>
              <w:t xml:space="preserve"> </w:t>
            </w:r>
            <w:r>
              <w:rPr>
                <w:rFonts w:ascii="Times New Roman" w:hAnsi="Times New Roman"/>
                <w:spacing w:val="-6"/>
                <w:sz w:val="24"/>
              </w:rPr>
              <w:t>с</w:t>
            </w:r>
            <w:r>
              <w:rPr>
                <w:rFonts w:ascii="Times New Roman" w:hAnsi="Times New Roman"/>
                <w:spacing w:val="-6"/>
                <w:sz w:val="24"/>
              </w:rPr>
              <w:t xml:space="preserve"> </w:t>
            </w:r>
          </w:p>
          <w:p w14:paraId="D6210000">
            <w:pPr>
              <w:pStyle w:val="Style_6"/>
              <w:rPr>
                <w:rFonts w:ascii="Times New Roman" w:hAnsi="Times New Roman"/>
                <w:sz w:val="24"/>
              </w:rPr>
            </w:pPr>
            <w:r>
              <w:rPr>
                <w:rFonts w:ascii="Times New Roman" w:hAnsi="Times New Roman"/>
                <w:spacing w:val="-6"/>
                <w:sz w:val="24"/>
              </w:rPr>
              <w:t>неблагополучными</w:t>
            </w:r>
            <w:r>
              <w:rPr>
                <w:rFonts w:ascii="Times New Roman" w:hAnsi="Times New Roman"/>
                <w:spacing w:val="-6"/>
                <w:sz w:val="24"/>
              </w:rPr>
              <w:t xml:space="preserve">  </w:t>
            </w:r>
            <w:r>
              <w:rPr>
                <w:rFonts w:ascii="Times New Roman" w:hAnsi="Times New Roman"/>
                <w:spacing w:val="-6"/>
                <w:sz w:val="24"/>
              </w:rPr>
              <w:t>семьями</w:t>
            </w:r>
            <w:r>
              <w:rPr>
                <w:rFonts w:ascii="Times New Roman" w:hAnsi="Times New Roman"/>
                <w:spacing w:val="-6"/>
                <w:sz w:val="24"/>
              </w:rPr>
              <w:t xml:space="preserve">  </w:t>
            </w:r>
            <w:r>
              <w:rPr>
                <w:rFonts w:ascii="Times New Roman" w:hAnsi="Times New Roman"/>
                <w:spacing w:val="-6"/>
                <w:sz w:val="24"/>
              </w:rPr>
              <w:t>по</w:t>
            </w:r>
            <w:r>
              <w:rPr>
                <w:rFonts w:ascii="Times New Roman" w:hAnsi="Times New Roman"/>
                <w:spacing w:val="-6"/>
                <w:sz w:val="24"/>
              </w:rPr>
              <w:t xml:space="preserve"> </w:t>
            </w:r>
            <w:r>
              <w:rPr>
                <w:rFonts w:ascii="Times New Roman" w:hAnsi="Times New Roman"/>
                <w:spacing w:val="-6"/>
                <w:sz w:val="24"/>
              </w:rPr>
              <w:t>вопросам</w:t>
            </w:r>
            <w:r>
              <w:rPr>
                <w:rFonts w:ascii="Times New Roman" w:hAnsi="Times New Roman"/>
                <w:spacing w:val="-6"/>
                <w:sz w:val="24"/>
              </w:rPr>
              <w:t xml:space="preserve"> </w:t>
            </w:r>
            <w:r>
              <w:rPr>
                <w:rFonts w:ascii="Times New Roman" w:hAnsi="Times New Roman"/>
                <w:spacing w:val="-6"/>
                <w:sz w:val="24"/>
              </w:rPr>
              <w:t>воспитания</w:t>
            </w:r>
            <w:r>
              <w:rPr>
                <w:rFonts w:ascii="Times New Roman" w:hAnsi="Times New Roman"/>
                <w:spacing w:val="-6"/>
                <w:sz w:val="24"/>
              </w:rPr>
              <w:t xml:space="preserve">, </w:t>
            </w:r>
            <w:r>
              <w:rPr>
                <w:rFonts w:ascii="Times New Roman" w:hAnsi="Times New Roman"/>
                <w:spacing w:val="-6"/>
                <w:sz w:val="24"/>
              </w:rPr>
              <w:t>обучения</w:t>
            </w:r>
            <w:r>
              <w:rPr>
                <w:rFonts w:ascii="Times New Roman" w:hAnsi="Times New Roman"/>
                <w:spacing w:val="-6"/>
                <w:sz w:val="24"/>
              </w:rPr>
              <w:t xml:space="preserve"> </w:t>
            </w:r>
            <w:r>
              <w:rPr>
                <w:rFonts w:ascii="Times New Roman" w:hAnsi="Times New Roman"/>
                <w:spacing w:val="-6"/>
                <w:sz w:val="24"/>
              </w:rPr>
              <w:t>детей</w:t>
            </w:r>
          </w:p>
        </w:tc>
        <w:tc>
          <w:tcPr>
            <w:tcW w:type="dxa" w:w="1828"/>
            <w:tcBorders>
              <w:top w:color="000000" w:sz="4" w:val="single"/>
              <w:left w:color="000000" w:sz="4" w:val="single"/>
              <w:bottom w:color="000000" w:sz="4" w:val="single"/>
              <w:right w:color="000000" w:sz="4" w:val="single"/>
            </w:tcBorders>
          </w:tcPr>
          <w:p w14:paraId="D7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D8210000">
            <w:pPr>
              <w:pStyle w:val="Style_6"/>
              <w:rPr>
                <w:rFonts w:ascii="Times New Roman" w:hAnsi="Times New Roman"/>
                <w:sz w:val="24"/>
              </w:rPr>
            </w:pP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плану</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ежемесячно</w:t>
            </w:r>
            <w:r>
              <w:rPr>
                <w:rFonts w:ascii="Times New Roman" w:hAnsi="Times New Roman"/>
                <w:color w:val="000000"/>
                <w:sz w:val="24"/>
              </w:rPr>
              <w:t>)</w:t>
            </w:r>
          </w:p>
        </w:tc>
        <w:tc>
          <w:tcPr>
            <w:tcW w:type="dxa" w:w="2756"/>
            <w:tcBorders>
              <w:top w:color="000000" w:sz="4" w:val="single"/>
              <w:left w:color="000000" w:sz="4" w:val="single"/>
              <w:bottom w:color="000000" w:sz="4" w:val="single"/>
              <w:right w:color="000000" w:sz="4" w:val="single"/>
            </w:tcBorders>
          </w:tcPr>
          <w:p w14:paraId="D9210000">
            <w:pPr>
              <w:pStyle w:val="Style_6"/>
              <w:rPr>
                <w:rFonts w:ascii="Times New Roman" w:hAnsi="Times New Roman"/>
                <w:sz w:val="24"/>
              </w:rPr>
            </w:pPr>
            <w:r>
              <w:rPr>
                <w:rFonts w:ascii="Times New Roman" w:hAnsi="Times New Roman"/>
                <w:color w:val="000000"/>
                <w:sz w:val="24"/>
              </w:rPr>
              <w:t>Председатель</w:t>
            </w:r>
            <w:r>
              <w:rPr>
                <w:rFonts w:ascii="Times New Roman" w:hAnsi="Times New Roman"/>
                <w:color w:val="000000"/>
                <w:sz w:val="24"/>
              </w:rPr>
              <w:t xml:space="preserve"> </w:t>
            </w:r>
            <w:r>
              <w:rPr>
                <w:rFonts w:ascii="Times New Roman" w:hAnsi="Times New Roman"/>
                <w:color w:val="000000"/>
                <w:sz w:val="24"/>
              </w:rPr>
              <w:t>Совета</w:t>
            </w:r>
          </w:p>
        </w:tc>
      </w:tr>
      <w:tr>
        <w:tc>
          <w:tcPr>
            <w:tcW w:type="dxa" w:w="1134"/>
            <w:tcBorders>
              <w:top w:color="000000" w:sz="4" w:val="single"/>
              <w:left w:color="000000" w:sz="4" w:val="single"/>
              <w:bottom w:color="000000" w:sz="4" w:val="single"/>
              <w:right w:color="000000" w:sz="4" w:val="single"/>
            </w:tcBorders>
          </w:tcPr>
          <w:p w14:paraId="DA21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DB210000">
            <w:pPr>
              <w:pStyle w:val="Style_6"/>
              <w:rPr>
                <w:rFonts w:ascii="Times New Roman" w:hAnsi="Times New Roman"/>
                <w:b w:val="1"/>
                <w:sz w:val="24"/>
              </w:rPr>
            </w:pPr>
            <w:r>
              <w:rPr>
                <w:rFonts w:ascii="Times New Roman" w:hAnsi="Times New Roman"/>
                <w:b w:val="1"/>
                <w:sz w:val="24"/>
              </w:rPr>
              <w:t xml:space="preserve">8. </w:t>
            </w:r>
            <w:r>
              <w:rPr>
                <w:rFonts w:ascii="Times New Roman" w:hAnsi="Times New Roman"/>
                <w:b w:val="1"/>
                <w:sz w:val="24"/>
              </w:rPr>
              <w:t>Самоуправление</w:t>
            </w:r>
            <w:r>
              <w:rPr>
                <w:rFonts w:ascii="Times New Roman" w:hAnsi="Times New Roman"/>
                <w:b w:val="1"/>
                <w:sz w:val="24"/>
              </w:rPr>
              <w:t xml:space="preserve"> </w:t>
            </w:r>
          </w:p>
        </w:tc>
      </w:tr>
      <w:tr>
        <w:tc>
          <w:tcPr>
            <w:tcW w:type="dxa" w:w="1134"/>
            <w:tcBorders>
              <w:top w:color="000000" w:sz="4" w:val="single"/>
              <w:left w:color="000000" w:sz="4" w:val="single"/>
              <w:bottom w:color="000000" w:sz="4" w:val="single"/>
              <w:right w:color="000000" w:sz="4" w:val="single"/>
            </w:tcBorders>
          </w:tcPr>
          <w:p w14:paraId="DC21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D210000">
            <w:pPr>
              <w:pStyle w:val="Style_6"/>
              <w:rPr>
                <w:rFonts w:ascii="Times New Roman" w:hAnsi="Times New Roman"/>
                <w:sz w:val="24"/>
              </w:rPr>
            </w:pPr>
            <w:r>
              <w:rPr>
                <w:rFonts w:ascii="Times New Roman" w:hAnsi="Times New Roman"/>
                <w:color w:val="000000"/>
                <w:sz w:val="24"/>
              </w:rPr>
              <w:t>Работа</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соответствии</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 xml:space="preserve"> </w:t>
            </w:r>
            <w:r>
              <w:rPr>
                <w:rFonts w:ascii="Times New Roman" w:hAnsi="Times New Roman"/>
                <w:color w:val="000000"/>
                <w:sz w:val="24"/>
              </w:rPr>
              <w:t>обязанностями</w:t>
            </w:r>
          </w:p>
        </w:tc>
        <w:tc>
          <w:tcPr>
            <w:tcW w:type="dxa" w:w="1828"/>
            <w:tcBorders>
              <w:top w:color="000000" w:sz="4" w:val="single"/>
              <w:left w:color="000000" w:sz="4" w:val="single"/>
              <w:bottom w:color="000000" w:sz="4" w:val="single"/>
              <w:right w:color="000000" w:sz="4" w:val="single"/>
            </w:tcBorders>
          </w:tcPr>
          <w:p w14:paraId="DE21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DF21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E021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1134"/>
            <w:tcBorders>
              <w:top w:color="000000" w:sz="4" w:val="single"/>
              <w:left w:color="000000" w:sz="4" w:val="single"/>
              <w:bottom w:color="000000" w:sz="4" w:val="single"/>
              <w:right w:color="000000" w:sz="4" w:val="single"/>
            </w:tcBorders>
          </w:tcPr>
          <w:p w14:paraId="E121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2210000">
            <w:pPr>
              <w:pStyle w:val="Style_6"/>
              <w:rPr>
                <w:rFonts w:ascii="Times New Roman" w:hAnsi="Times New Roman"/>
                <w:sz w:val="24"/>
              </w:rPr>
            </w:pPr>
            <w:r>
              <w:rPr>
                <w:rFonts w:ascii="Times New Roman" w:hAnsi="Times New Roman"/>
                <w:i w:val="1"/>
                <w:sz w:val="24"/>
              </w:rPr>
              <w:t>Собрание</w:t>
            </w:r>
            <w:r>
              <w:rPr>
                <w:rFonts w:ascii="Times New Roman" w:hAnsi="Times New Roman"/>
                <w:i w:val="1"/>
                <w:sz w:val="24"/>
              </w:rPr>
              <w:t xml:space="preserve"> </w:t>
            </w:r>
            <w:r>
              <w:rPr>
                <w:rFonts w:ascii="Times New Roman" w:hAnsi="Times New Roman"/>
                <w:i w:val="1"/>
                <w:sz w:val="24"/>
              </w:rPr>
              <w:t>членов</w:t>
            </w:r>
            <w:r>
              <w:rPr>
                <w:rFonts w:ascii="Times New Roman" w:hAnsi="Times New Roman"/>
                <w:i w:val="1"/>
                <w:sz w:val="24"/>
              </w:rPr>
              <w:t xml:space="preserve"> </w:t>
            </w:r>
            <w:r>
              <w:rPr>
                <w:rFonts w:ascii="Times New Roman" w:hAnsi="Times New Roman"/>
                <w:i w:val="1"/>
                <w:sz w:val="24"/>
              </w:rPr>
              <w:t>УСУ</w:t>
            </w:r>
          </w:p>
        </w:tc>
        <w:tc>
          <w:tcPr>
            <w:tcW w:type="dxa" w:w="1828"/>
            <w:tcBorders>
              <w:top w:color="000000" w:sz="4" w:val="single"/>
              <w:left w:color="000000" w:sz="4" w:val="single"/>
              <w:bottom w:color="000000" w:sz="4" w:val="single"/>
              <w:right w:color="000000" w:sz="4" w:val="single"/>
            </w:tcBorders>
          </w:tcPr>
          <w:p w14:paraId="E3210000">
            <w:pPr>
              <w:pStyle w:val="Style_6"/>
              <w:rPr>
                <w:rFonts w:ascii="Times New Roman" w:hAnsi="Times New Roman"/>
                <w:sz w:val="24"/>
              </w:rPr>
            </w:pPr>
            <w:r>
              <w:rPr>
                <w:rFonts w:ascii="Times New Roman" w:hAnsi="Times New Roman"/>
                <w:color w:val="000000"/>
                <w:sz w:val="24"/>
              </w:rPr>
              <w:t>8-9</w:t>
            </w:r>
          </w:p>
        </w:tc>
        <w:tc>
          <w:tcPr>
            <w:tcW w:type="dxa" w:w="1970"/>
            <w:tcBorders>
              <w:top w:color="000000" w:sz="4" w:val="single"/>
              <w:left w:color="000000" w:sz="4" w:val="single"/>
              <w:bottom w:color="000000" w:sz="4" w:val="single"/>
              <w:right w:color="000000" w:sz="4" w:val="single"/>
            </w:tcBorders>
          </w:tcPr>
          <w:p w14:paraId="E4210000">
            <w:pPr>
              <w:pStyle w:val="Style_6"/>
              <w:rPr>
                <w:rFonts w:ascii="Times New Roman" w:hAnsi="Times New Roman"/>
                <w:sz w:val="24"/>
              </w:rPr>
            </w:pPr>
            <w:r>
              <w:rPr>
                <w:rFonts w:ascii="Times New Roman" w:hAnsi="Times New Roman"/>
                <w:i w:val="1"/>
                <w:sz w:val="24"/>
              </w:rPr>
              <w:t xml:space="preserve">1 </w:t>
            </w:r>
            <w:r>
              <w:rPr>
                <w:rFonts w:ascii="Times New Roman" w:hAnsi="Times New Roman"/>
                <w:i w:val="1"/>
                <w:sz w:val="24"/>
              </w:rPr>
              <w:t>раз</w:t>
            </w:r>
            <w:r>
              <w:rPr>
                <w:rFonts w:ascii="Times New Roman" w:hAnsi="Times New Roman"/>
                <w:i w:val="1"/>
                <w:sz w:val="24"/>
              </w:rPr>
              <w:t xml:space="preserve"> </w:t>
            </w:r>
            <w:r>
              <w:rPr>
                <w:rFonts w:ascii="Times New Roman" w:hAnsi="Times New Roman"/>
                <w:i w:val="1"/>
                <w:sz w:val="24"/>
              </w:rPr>
              <w:t>в</w:t>
            </w:r>
            <w:r>
              <w:rPr>
                <w:rFonts w:ascii="Times New Roman" w:hAnsi="Times New Roman"/>
                <w:i w:val="1"/>
                <w:sz w:val="24"/>
              </w:rPr>
              <w:t xml:space="preserve"> </w:t>
            </w:r>
            <w:r>
              <w:rPr>
                <w:rFonts w:ascii="Times New Roman" w:hAnsi="Times New Roman"/>
                <w:i w:val="1"/>
                <w:sz w:val="24"/>
              </w:rPr>
              <w:t>месяц</w:t>
            </w:r>
          </w:p>
        </w:tc>
        <w:tc>
          <w:tcPr>
            <w:tcW w:type="dxa" w:w="2756"/>
            <w:tcBorders>
              <w:top w:color="000000" w:sz="4" w:val="single"/>
              <w:left w:color="000000" w:sz="4" w:val="single"/>
              <w:bottom w:color="000000" w:sz="4" w:val="single"/>
              <w:right w:color="000000" w:sz="4" w:val="single"/>
            </w:tcBorders>
          </w:tcPr>
          <w:p w14:paraId="E521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1134"/>
            <w:tcBorders>
              <w:top w:color="000000" w:sz="4" w:val="single"/>
              <w:left w:color="000000" w:sz="4" w:val="single"/>
              <w:bottom w:color="000000" w:sz="4" w:val="single"/>
              <w:right w:color="000000" w:sz="4" w:val="single"/>
            </w:tcBorders>
          </w:tcPr>
          <w:p w14:paraId="E621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7210000">
            <w:pPr>
              <w:pStyle w:val="Style_6"/>
              <w:rPr>
                <w:rFonts w:ascii="Times New Roman" w:hAnsi="Times New Roman"/>
                <w:sz w:val="24"/>
              </w:rPr>
            </w:pPr>
            <w:r>
              <w:rPr>
                <w:rFonts w:ascii="Times New Roman" w:hAnsi="Times New Roman"/>
                <w:sz w:val="24"/>
              </w:rPr>
              <w:t>Неделя</w:t>
            </w:r>
            <w:r>
              <w:rPr>
                <w:rFonts w:ascii="Times New Roman" w:hAnsi="Times New Roman"/>
                <w:sz w:val="24"/>
              </w:rPr>
              <w:t xml:space="preserve"> </w:t>
            </w:r>
            <w:r>
              <w:rPr>
                <w:rFonts w:ascii="Times New Roman" w:hAnsi="Times New Roman"/>
                <w:sz w:val="24"/>
              </w:rPr>
              <w:t>добрых</w:t>
            </w:r>
            <w:r>
              <w:rPr>
                <w:rFonts w:ascii="Times New Roman" w:hAnsi="Times New Roman"/>
                <w:sz w:val="24"/>
              </w:rPr>
              <w:t xml:space="preserve"> </w:t>
            </w:r>
            <w:r>
              <w:rPr>
                <w:rFonts w:ascii="Times New Roman" w:hAnsi="Times New Roman"/>
                <w:sz w:val="24"/>
              </w:rPr>
              <w:t>дел</w:t>
            </w:r>
          </w:p>
        </w:tc>
        <w:tc>
          <w:tcPr>
            <w:tcW w:type="dxa" w:w="1828"/>
            <w:tcBorders>
              <w:top w:color="000000" w:sz="4" w:val="single"/>
              <w:left w:color="000000" w:sz="4" w:val="single"/>
              <w:bottom w:color="000000" w:sz="4" w:val="single"/>
              <w:right w:color="000000" w:sz="4" w:val="single"/>
            </w:tcBorders>
          </w:tcPr>
          <w:p w14:paraId="E821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E9210000">
            <w:pPr>
              <w:pStyle w:val="Style_6"/>
              <w:rPr>
                <w:rFonts w:ascii="Times New Roman" w:hAnsi="Times New Roman"/>
                <w:sz w:val="24"/>
              </w:rPr>
            </w:pPr>
            <w:r>
              <w:rPr>
                <w:rFonts w:ascii="Times New Roman" w:hAnsi="Times New Roman"/>
                <w:sz w:val="24"/>
              </w:rPr>
              <w:t>Март</w:t>
            </w:r>
          </w:p>
        </w:tc>
        <w:tc>
          <w:tcPr>
            <w:tcW w:type="dxa" w:w="2756"/>
            <w:tcBorders>
              <w:top w:color="000000" w:sz="4" w:val="single"/>
              <w:left w:color="000000" w:sz="4" w:val="single"/>
              <w:bottom w:color="000000" w:sz="4" w:val="single"/>
              <w:right w:color="000000" w:sz="4" w:val="single"/>
            </w:tcBorders>
          </w:tcPr>
          <w:p w14:paraId="EA21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1134"/>
            <w:tcBorders>
              <w:top w:color="000000" w:sz="4" w:val="single"/>
              <w:left w:color="000000" w:sz="4" w:val="single"/>
              <w:bottom w:color="000000" w:sz="4" w:val="single"/>
              <w:right w:color="000000" w:sz="4" w:val="single"/>
            </w:tcBorders>
          </w:tcPr>
          <w:p w14:paraId="EB21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C210000">
            <w:pPr>
              <w:pStyle w:val="Style_6"/>
              <w:rPr>
                <w:rFonts w:ascii="Times New Roman" w:hAnsi="Times New Roman"/>
                <w:sz w:val="24"/>
              </w:rPr>
            </w:pPr>
          </w:p>
        </w:tc>
        <w:tc>
          <w:tcPr>
            <w:tcW w:type="dxa" w:w="1828"/>
            <w:tcBorders>
              <w:top w:color="000000" w:sz="4" w:val="single"/>
              <w:left w:color="000000" w:sz="4" w:val="single"/>
              <w:bottom w:color="000000" w:sz="4" w:val="single"/>
              <w:right w:color="000000" w:sz="4" w:val="single"/>
            </w:tcBorders>
          </w:tcPr>
          <w:p w14:paraId="ED210000">
            <w:pPr>
              <w:pStyle w:val="Style_6"/>
              <w:rPr>
                <w:rFonts w:ascii="Times New Roman" w:hAnsi="Times New Roman"/>
                <w:color w:val="000000"/>
                <w:sz w:val="24"/>
              </w:rPr>
            </w:pPr>
          </w:p>
        </w:tc>
        <w:tc>
          <w:tcPr>
            <w:tcW w:type="dxa" w:w="1970"/>
            <w:tcBorders>
              <w:top w:color="000000" w:sz="4" w:val="single"/>
              <w:left w:color="000000" w:sz="4" w:val="single"/>
              <w:bottom w:color="000000" w:sz="4" w:val="single"/>
              <w:right w:color="000000" w:sz="4" w:val="single"/>
            </w:tcBorders>
          </w:tcPr>
          <w:p w14:paraId="EE210000">
            <w:pPr>
              <w:pStyle w:val="Style_6"/>
              <w:rPr>
                <w:rFonts w:ascii="Times New Roman" w:hAnsi="Times New Roman"/>
                <w:sz w:val="24"/>
              </w:rPr>
            </w:pPr>
          </w:p>
        </w:tc>
        <w:tc>
          <w:tcPr>
            <w:tcW w:type="dxa" w:w="2756"/>
            <w:tcBorders>
              <w:top w:color="000000" w:sz="4" w:val="single"/>
              <w:left w:color="000000" w:sz="4" w:val="single"/>
              <w:bottom w:color="000000" w:sz="4" w:val="single"/>
              <w:right w:color="000000" w:sz="4" w:val="single"/>
            </w:tcBorders>
          </w:tcPr>
          <w:p w14:paraId="EF210000">
            <w:pPr>
              <w:pStyle w:val="Style_6"/>
              <w:rPr>
                <w:rFonts w:ascii="Times New Roman" w:hAnsi="Times New Roman"/>
                <w:color w:val="000000"/>
                <w:sz w:val="24"/>
              </w:rPr>
            </w:pPr>
          </w:p>
        </w:tc>
      </w:tr>
      <w:tr>
        <w:tc>
          <w:tcPr>
            <w:tcW w:type="dxa" w:w="1134"/>
            <w:tcBorders>
              <w:top w:color="000000" w:sz="4" w:val="single"/>
              <w:left w:color="000000" w:sz="4" w:val="single"/>
              <w:bottom w:color="000000" w:sz="4" w:val="single"/>
              <w:right w:color="000000" w:sz="4" w:val="single"/>
            </w:tcBorders>
          </w:tcPr>
          <w:p w14:paraId="F021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F1210000">
            <w:pPr>
              <w:pStyle w:val="Style_6"/>
              <w:rPr>
                <w:rFonts w:ascii="Times New Roman" w:hAnsi="Times New Roman"/>
                <w:b w:val="1"/>
                <w:sz w:val="24"/>
              </w:rPr>
            </w:pPr>
            <w:r>
              <w:rPr>
                <w:rFonts w:ascii="Times New Roman" w:hAnsi="Times New Roman"/>
                <w:b w:val="1"/>
                <w:sz w:val="24"/>
              </w:rPr>
              <w:t xml:space="preserve">9. </w:t>
            </w:r>
            <w:r>
              <w:rPr>
                <w:rFonts w:ascii="Times New Roman" w:hAnsi="Times New Roman"/>
                <w:b w:val="1"/>
                <w:sz w:val="24"/>
              </w:rPr>
              <w:t>Профилактика</w:t>
            </w:r>
            <w:r>
              <w:rPr>
                <w:rFonts w:ascii="Times New Roman" w:hAnsi="Times New Roman"/>
                <w:b w:val="1"/>
                <w:sz w:val="24"/>
              </w:rPr>
              <w:t xml:space="preserve"> </w:t>
            </w:r>
            <w:r>
              <w:rPr>
                <w:rFonts w:ascii="Times New Roman" w:hAnsi="Times New Roman"/>
                <w:b w:val="1"/>
                <w:sz w:val="24"/>
              </w:rPr>
              <w:t>и</w:t>
            </w:r>
            <w:r>
              <w:rPr>
                <w:rFonts w:ascii="Times New Roman" w:hAnsi="Times New Roman"/>
                <w:b w:val="1"/>
                <w:sz w:val="24"/>
              </w:rPr>
              <w:t xml:space="preserve"> </w:t>
            </w:r>
            <w:r>
              <w:rPr>
                <w:rFonts w:ascii="Times New Roman" w:hAnsi="Times New Roman"/>
                <w:b w:val="1"/>
                <w:sz w:val="24"/>
              </w:rPr>
              <w:t>безопасность</w:t>
            </w:r>
          </w:p>
        </w:tc>
      </w:tr>
      <w:tr>
        <w:tc>
          <w:tcPr>
            <w:tcW w:type="dxa" w:w="1134"/>
            <w:tcBorders>
              <w:top w:color="000000" w:sz="4" w:val="single"/>
              <w:left w:color="000000" w:sz="4" w:val="single"/>
              <w:bottom w:color="000000" w:sz="4" w:val="single"/>
              <w:right w:color="000000" w:sz="4" w:val="single"/>
            </w:tcBorders>
          </w:tcPr>
          <w:p w14:paraId="F221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F3210000">
            <w:pPr>
              <w:pStyle w:val="Style_6"/>
              <w:rPr>
                <w:rFonts w:ascii="Times New Roman" w:hAnsi="Times New Roman"/>
                <w:sz w:val="24"/>
              </w:rPr>
            </w:pPr>
            <w:r>
              <w:rPr>
                <w:rFonts w:ascii="Times New Roman" w:hAnsi="Times New Roman"/>
                <w:sz w:val="24"/>
              </w:rPr>
              <w:t>Единый</w:t>
            </w:r>
            <w:r>
              <w:rPr>
                <w:rFonts w:ascii="Times New Roman" w:hAnsi="Times New Roman"/>
                <w:sz w:val="24"/>
              </w:rPr>
              <w:t xml:space="preserve"> </w:t>
            </w:r>
            <w:r>
              <w:rPr>
                <w:rFonts w:ascii="Times New Roman" w:hAnsi="Times New Roman"/>
                <w:sz w:val="24"/>
              </w:rPr>
              <w:t>профилактический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собеседование</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итогам</w:t>
            </w:r>
            <w:r>
              <w:rPr>
                <w:rFonts w:ascii="Times New Roman" w:hAnsi="Times New Roman"/>
                <w:sz w:val="24"/>
              </w:rPr>
              <w:t xml:space="preserve"> </w:t>
            </w:r>
            <w:r>
              <w:rPr>
                <w:rFonts w:ascii="Times New Roman" w:hAnsi="Times New Roman"/>
                <w:sz w:val="24"/>
              </w:rPr>
              <w:t>летних</w:t>
            </w:r>
            <w:r>
              <w:rPr>
                <w:rFonts w:ascii="Times New Roman" w:hAnsi="Times New Roman"/>
                <w:sz w:val="24"/>
              </w:rPr>
              <w:t xml:space="preserve"> </w:t>
            </w:r>
            <w:r>
              <w:rPr>
                <w:rFonts w:ascii="Times New Roman" w:hAnsi="Times New Roman"/>
                <w:sz w:val="24"/>
              </w:rPr>
              <w:t>месяцев</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F4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F521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F621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F7210000">
            <w:pPr>
              <w:pStyle w:val="Style_6"/>
              <w:rPr>
                <w:rFonts w:ascii="Times New Roman" w:hAnsi="Times New Roman"/>
                <w:sz w:val="24"/>
              </w:rPr>
            </w:pPr>
          </w:p>
        </w:tc>
      </w:tr>
      <w:tr>
        <w:tc>
          <w:tcPr>
            <w:tcW w:type="dxa" w:w="1134"/>
            <w:tcBorders>
              <w:top w:color="000000" w:sz="4" w:val="single"/>
              <w:left w:color="000000" w:sz="4" w:val="single"/>
              <w:bottom w:color="000000" w:sz="4" w:val="single"/>
              <w:right w:color="000000" w:sz="4" w:val="single"/>
            </w:tcBorders>
          </w:tcPr>
          <w:p w14:paraId="F821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F9210000">
            <w:pPr>
              <w:pStyle w:val="Style_6"/>
              <w:rPr>
                <w:rFonts w:ascii="Times New Roman" w:hAnsi="Times New Roman"/>
                <w:sz w:val="24"/>
              </w:rPr>
            </w:pPr>
            <w:r>
              <w:rPr>
                <w:rFonts w:ascii="Times New Roman" w:hAnsi="Times New Roman"/>
                <w:sz w:val="24"/>
              </w:rPr>
              <w:t>Проведение</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правовых</w:t>
            </w:r>
            <w:r>
              <w:rPr>
                <w:rFonts w:ascii="Times New Roman" w:hAnsi="Times New Roman"/>
                <w:sz w:val="24"/>
              </w:rPr>
              <w:t xml:space="preserve"> </w:t>
            </w:r>
            <w:r>
              <w:rPr>
                <w:rFonts w:ascii="Times New Roman" w:hAnsi="Times New Roman"/>
                <w:sz w:val="24"/>
              </w:rPr>
              <w:t>знаний»</w:t>
            </w:r>
          </w:p>
        </w:tc>
        <w:tc>
          <w:tcPr>
            <w:tcW w:type="dxa" w:w="1828"/>
            <w:tcBorders>
              <w:top w:color="000000" w:sz="4" w:val="single"/>
              <w:left w:color="000000" w:sz="4" w:val="single"/>
              <w:bottom w:color="000000" w:sz="4" w:val="single"/>
              <w:right w:color="000000" w:sz="4" w:val="single"/>
            </w:tcBorders>
          </w:tcPr>
          <w:p w14:paraId="FA21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FB210000">
            <w:pPr>
              <w:pStyle w:val="Style_6"/>
              <w:rPr>
                <w:rFonts w:ascii="Times New Roman" w:hAnsi="Times New Roman"/>
                <w:sz w:val="24"/>
              </w:rPr>
            </w:pPr>
          </w:p>
        </w:tc>
        <w:tc>
          <w:tcPr>
            <w:tcW w:type="dxa" w:w="2756"/>
            <w:tcBorders>
              <w:top w:color="000000" w:sz="4" w:val="single"/>
              <w:left w:color="000000" w:sz="4" w:val="single"/>
              <w:bottom w:color="000000" w:sz="4" w:val="single"/>
              <w:right w:color="000000" w:sz="4" w:val="single"/>
            </w:tcBorders>
          </w:tcPr>
          <w:p w14:paraId="FC21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FD21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p w14:paraId="FE210000">
            <w:pPr>
              <w:pStyle w:val="Style_6"/>
              <w:rPr>
                <w:rFonts w:ascii="Times New Roman" w:hAnsi="Times New Roman"/>
                <w:sz w:val="24"/>
              </w:rPr>
            </w:pPr>
            <w:r>
              <w:rPr>
                <w:rFonts w:ascii="Times New Roman" w:hAnsi="Times New Roman"/>
                <w:sz w:val="24"/>
              </w:rPr>
              <w:t>Инспектор</w:t>
            </w:r>
            <w:r>
              <w:rPr>
                <w:rFonts w:ascii="Times New Roman" w:hAnsi="Times New Roman"/>
                <w:sz w:val="24"/>
              </w:rPr>
              <w:t xml:space="preserve"> </w:t>
            </w:r>
            <w:r>
              <w:rPr>
                <w:rFonts w:ascii="Times New Roman" w:hAnsi="Times New Roman"/>
                <w:sz w:val="24"/>
              </w:rPr>
              <w:t>ПДН</w:t>
            </w:r>
            <w:r>
              <w:rPr>
                <w:rFonts w:ascii="Times New Roman" w:hAnsi="Times New Roman"/>
                <w:sz w:val="24"/>
              </w:rPr>
              <w:t xml:space="preserve"> </w:t>
            </w:r>
            <w:r>
              <w:rPr>
                <w:rFonts w:ascii="Times New Roman" w:hAnsi="Times New Roman"/>
                <w:sz w:val="24"/>
              </w:rPr>
              <w:t>ОП</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обслуживанию</w:t>
            </w:r>
            <w:r>
              <w:rPr>
                <w:rFonts w:ascii="Times New Roman" w:hAnsi="Times New Roman"/>
                <w:sz w:val="24"/>
              </w:rPr>
              <w:t xml:space="preserve"> </w:t>
            </w:r>
            <w:r>
              <w:rPr>
                <w:rFonts w:ascii="Times New Roman" w:hAnsi="Times New Roman"/>
                <w:sz w:val="24"/>
              </w:rPr>
              <w:t>Спасского</w:t>
            </w:r>
            <w:r>
              <w:rPr>
                <w:rFonts w:ascii="Times New Roman" w:hAnsi="Times New Roman"/>
                <w:sz w:val="24"/>
              </w:rPr>
              <w:t xml:space="preserve"> </w:t>
            </w:r>
            <w:r>
              <w:rPr>
                <w:rFonts w:ascii="Times New Roman" w:hAnsi="Times New Roman"/>
                <w:sz w:val="24"/>
              </w:rPr>
              <w:t>района</w:t>
            </w:r>
            <w:r>
              <w:rPr>
                <w:rFonts w:ascii="Times New Roman" w:hAnsi="Times New Roman"/>
                <w:sz w:val="24"/>
              </w:rPr>
              <w:t xml:space="preserve"> </w:t>
            </w:r>
            <w:r>
              <w:rPr>
                <w:rFonts w:ascii="Times New Roman" w:hAnsi="Times New Roman"/>
                <w:sz w:val="24"/>
              </w:rPr>
              <w:t>МО</w:t>
            </w:r>
            <w:r>
              <w:rPr>
                <w:rFonts w:ascii="Times New Roman" w:hAnsi="Times New Roman"/>
                <w:sz w:val="24"/>
              </w:rPr>
              <w:t xml:space="preserve"> </w:t>
            </w:r>
            <w:r>
              <w:rPr>
                <w:rFonts w:ascii="Times New Roman" w:hAnsi="Times New Roman"/>
                <w:sz w:val="24"/>
              </w:rPr>
              <w:t>МВД</w:t>
            </w:r>
            <w:r>
              <w:rPr>
                <w:rFonts w:ascii="Times New Roman" w:hAnsi="Times New Roman"/>
                <w:sz w:val="24"/>
              </w:rPr>
              <w:t xml:space="preserve"> </w:t>
            </w:r>
            <w:r>
              <w:rPr>
                <w:rFonts w:ascii="Times New Roman" w:hAnsi="Times New Roman"/>
                <w:sz w:val="24"/>
              </w:rPr>
              <w:t>России</w:t>
            </w:r>
            <w:r>
              <w:rPr>
                <w:rFonts w:ascii="Times New Roman" w:hAnsi="Times New Roman"/>
                <w:sz w:val="24"/>
              </w:rPr>
              <w:t xml:space="preserve"> </w:t>
            </w:r>
            <w:r>
              <w:rPr>
                <w:rFonts w:ascii="Times New Roman" w:hAnsi="Times New Roman"/>
                <w:sz w:val="24"/>
              </w:rPr>
              <w:t>«Воротынский»</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согласованию</w:t>
            </w:r>
            <w:r>
              <w:rPr>
                <w:rFonts w:ascii="Times New Roman" w:hAnsi="Times New Roman"/>
                <w:sz w:val="24"/>
              </w:rPr>
              <w:t>)</w:t>
            </w:r>
          </w:p>
        </w:tc>
      </w:tr>
      <w:tr>
        <w:tc>
          <w:tcPr>
            <w:tcW w:type="dxa" w:w="1134"/>
            <w:tcBorders>
              <w:top w:color="000000" w:sz="4" w:val="single"/>
              <w:left w:color="000000" w:sz="4" w:val="single"/>
              <w:bottom w:color="000000" w:sz="4" w:val="single"/>
              <w:right w:color="000000" w:sz="4" w:val="single"/>
            </w:tcBorders>
          </w:tcPr>
          <w:p w14:paraId="FF21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0220000">
            <w:pPr>
              <w:pStyle w:val="Style_6"/>
              <w:rPr>
                <w:rFonts w:ascii="Times New Roman" w:hAnsi="Times New Roman"/>
                <w:sz w:val="24"/>
              </w:rPr>
            </w:pPr>
            <w:r>
              <w:rPr>
                <w:rFonts w:ascii="Times New Roman" w:hAnsi="Times New Roman"/>
                <w:sz w:val="24"/>
              </w:rPr>
              <w:t>Проведение</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здоровья»</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01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0222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0322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физической</w:t>
            </w:r>
            <w:r>
              <w:rPr>
                <w:rFonts w:ascii="Times New Roman" w:hAnsi="Times New Roman"/>
                <w:sz w:val="24"/>
              </w:rPr>
              <w:t xml:space="preserve"> </w:t>
            </w:r>
            <w:r>
              <w:rPr>
                <w:rFonts w:ascii="Times New Roman" w:hAnsi="Times New Roman"/>
                <w:sz w:val="24"/>
              </w:rPr>
              <w:t>культуры</w:t>
            </w:r>
          </w:p>
        </w:tc>
      </w:tr>
      <w:tr>
        <w:tc>
          <w:tcPr>
            <w:tcW w:type="dxa" w:w="1134"/>
            <w:tcBorders>
              <w:top w:color="000000" w:sz="4" w:val="single"/>
              <w:left w:color="000000" w:sz="4" w:val="single"/>
              <w:bottom w:color="000000" w:sz="4" w:val="single"/>
              <w:right w:color="000000" w:sz="4" w:val="single"/>
            </w:tcBorders>
          </w:tcPr>
          <w:p w14:paraId="0422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5220000">
            <w:pPr>
              <w:pStyle w:val="Style_6"/>
              <w:rPr>
                <w:rFonts w:ascii="Times New Roman" w:hAnsi="Times New Roman"/>
                <w:sz w:val="24"/>
              </w:rPr>
            </w:pPr>
            <w:r>
              <w:rPr>
                <w:rFonts w:ascii="Times New Roman" w:hAnsi="Times New Roman"/>
                <w:sz w:val="24"/>
              </w:rPr>
              <w:t>Итоги</w:t>
            </w:r>
            <w:r>
              <w:rPr>
                <w:rFonts w:ascii="Times New Roman" w:hAnsi="Times New Roman"/>
                <w:sz w:val="24"/>
              </w:rPr>
              <w:t xml:space="preserve"> </w:t>
            </w:r>
            <w:r>
              <w:rPr>
                <w:rFonts w:ascii="Times New Roman" w:hAnsi="Times New Roman"/>
                <w:sz w:val="24"/>
              </w:rPr>
              <w:t>контроля</w:t>
            </w:r>
            <w:r>
              <w:rPr>
                <w:rFonts w:ascii="Times New Roman" w:hAnsi="Times New Roman"/>
                <w:sz w:val="24"/>
              </w:rPr>
              <w:t xml:space="preserve">  </w:t>
            </w:r>
            <w:r>
              <w:rPr>
                <w:rFonts w:ascii="Times New Roman" w:hAnsi="Times New Roman"/>
                <w:sz w:val="24"/>
              </w:rPr>
              <w:t>посещаемости</w:t>
            </w:r>
            <w:r>
              <w:rPr>
                <w:rFonts w:ascii="Times New Roman" w:hAnsi="Times New Roman"/>
                <w:sz w:val="24"/>
              </w:rPr>
              <w:t xml:space="preserve"> </w:t>
            </w:r>
            <w:r>
              <w:rPr>
                <w:rFonts w:ascii="Times New Roman" w:hAnsi="Times New Roman"/>
                <w:sz w:val="24"/>
              </w:rPr>
              <w:t>учебных</w:t>
            </w:r>
            <w:r>
              <w:rPr>
                <w:rFonts w:ascii="Times New Roman" w:hAnsi="Times New Roman"/>
                <w:sz w:val="24"/>
              </w:rPr>
              <w:t xml:space="preserve"> </w:t>
            </w:r>
            <w:r>
              <w:rPr>
                <w:rFonts w:ascii="Times New Roman" w:hAnsi="Times New Roman"/>
                <w:sz w:val="24"/>
              </w:rPr>
              <w:t>занятий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месяца</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06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07220000">
            <w:pPr>
              <w:pStyle w:val="Style_6"/>
              <w:rPr>
                <w:rFonts w:ascii="Times New Roman" w:hAnsi="Times New Roman"/>
                <w:sz w:val="24"/>
              </w:rPr>
            </w:pPr>
            <w:r>
              <w:rPr>
                <w:rFonts w:ascii="Times New Roman" w:hAnsi="Times New Roman"/>
                <w:sz w:val="24"/>
              </w:rPr>
              <w:t>ежемесячно</w:t>
            </w:r>
            <w:r>
              <w:rPr>
                <w:rFonts w:ascii="Times New Roman" w:hAnsi="Times New Roman"/>
                <w:sz w:val="24"/>
              </w:rPr>
              <w:t xml:space="preserve"> </w:t>
            </w:r>
          </w:p>
        </w:tc>
        <w:tc>
          <w:tcPr>
            <w:tcW w:type="dxa" w:w="2756"/>
            <w:tcBorders>
              <w:top w:color="000000" w:sz="4" w:val="single"/>
              <w:left w:color="000000" w:sz="4" w:val="single"/>
              <w:bottom w:color="000000" w:sz="4" w:val="single"/>
              <w:right w:color="000000" w:sz="4" w:val="single"/>
            </w:tcBorders>
          </w:tcPr>
          <w:p w14:paraId="0822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p>
        </w:tc>
      </w:tr>
      <w:tr>
        <w:tc>
          <w:tcPr>
            <w:tcW w:type="dxa" w:w="1134"/>
            <w:tcBorders>
              <w:top w:color="000000" w:sz="4" w:val="single"/>
              <w:left w:color="000000" w:sz="4" w:val="single"/>
              <w:bottom w:color="000000" w:sz="4" w:val="single"/>
              <w:right w:color="000000" w:sz="4" w:val="single"/>
            </w:tcBorders>
          </w:tcPr>
          <w:p w14:paraId="0922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A220000">
            <w:pPr>
              <w:pStyle w:val="Style_6"/>
              <w:rPr>
                <w:rFonts w:ascii="Times New Roman" w:hAnsi="Times New Roman"/>
                <w:sz w:val="24"/>
              </w:rPr>
            </w:pPr>
            <w:r>
              <w:rPr>
                <w:rFonts w:ascii="Times New Roman" w:hAnsi="Times New Roman"/>
                <w:sz w:val="24"/>
              </w:rPr>
              <w:t>Итоги</w:t>
            </w:r>
            <w:r>
              <w:rPr>
                <w:rFonts w:ascii="Times New Roman" w:hAnsi="Times New Roman"/>
                <w:sz w:val="24"/>
              </w:rPr>
              <w:t xml:space="preserve"> </w:t>
            </w:r>
            <w:r>
              <w:rPr>
                <w:rFonts w:ascii="Times New Roman" w:hAnsi="Times New Roman"/>
                <w:sz w:val="24"/>
              </w:rPr>
              <w:t>контроля</w:t>
            </w:r>
            <w:r>
              <w:rPr>
                <w:rFonts w:ascii="Times New Roman" w:hAnsi="Times New Roman"/>
                <w:sz w:val="24"/>
              </w:rPr>
              <w:t xml:space="preserve"> </w:t>
            </w:r>
            <w:r>
              <w:rPr>
                <w:rFonts w:ascii="Times New Roman" w:hAnsi="Times New Roman"/>
                <w:sz w:val="24"/>
              </w:rPr>
              <w:t>за</w:t>
            </w:r>
            <w:r>
              <w:rPr>
                <w:rFonts w:ascii="Times New Roman" w:hAnsi="Times New Roman"/>
                <w:sz w:val="24"/>
              </w:rPr>
              <w:t xml:space="preserve"> </w:t>
            </w:r>
            <w:r>
              <w:rPr>
                <w:rFonts w:ascii="Times New Roman" w:hAnsi="Times New Roman"/>
                <w:sz w:val="24"/>
              </w:rPr>
              <w:t>посещаемостью</w:t>
            </w:r>
            <w:r>
              <w:rPr>
                <w:rFonts w:ascii="Times New Roman" w:hAnsi="Times New Roman"/>
                <w:sz w:val="24"/>
              </w:rPr>
              <w:t xml:space="preserve"> </w:t>
            </w:r>
            <w:r>
              <w:rPr>
                <w:rFonts w:ascii="Times New Roman" w:hAnsi="Times New Roman"/>
                <w:sz w:val="24"/>
              </w:rPr>
              <w:t>учебных</w:t>
            </w:r>
            <w:r>
              <w:rPr>
                <w:rFonts w:ascii="Times New Roman" w:hAnsi="Times New Roman"/>
                <w:sz w:val="24"/>
              </w:rPr>
              <w:t xml:space="preserve"> </w:t>
            </w:r>
            <w:r>
              <w:rPr>
                <w:rFonts w:ascii="Times New Roman" w:hAnsi="Times New Roman"/>
                <w:sz w:val="24"/>
              </w:rPr>
              <w:t>занятий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месяца</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0B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0C220000">
            <w:pPr>
              <w:pStyle w:val="Style_6"/>
              <w:rPr>
                <w:rFonts w:ascii="Times New Roman" w:hAnsi="Times New Roman"/>
                <w:sz w:val="24"/>
              </w:rPr>
            </w:pPr>
            <w:r>
              <w:rPr>
                <w:rFonts w:ascii="Times New Roman" w:hAnsi="Times New Roman"/>
                <w:sz w:val="24"/>
              </w:rPr>
              <w:t>один</w:t>
            </w:r>
            <w:r>
              <w:rPr>
                <w:rFonts w:ascii="Times New Roman" w:hAnsi="Times New Roman"/>
                <w:sz w:val="24"/>
              </w:rPr>
              <w:t xml:space="preserve"> </w:t>
            </w:r>
            <w:r>
              <w:rPr>
                <w:rFonts w:ascii="Times New Roman" w:hAnsi="Times New Roman"/>
                <w:sz w:val="24"/>
              </w:rPr>
              <w:t>раз</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месяц</w:t>
            </w:r>
          </w:p>
        </w:tc>
        <w:tc>
          <w:tcPr>
            <w:tcW w:type="dxa" w:w="2756"/>
            <w:tcBorders>
              <w:top w:color="000000" w:sz="4" w:val="single"/>
              <w:left w:color="000000" w:sz="4" w:val="single"/>
              <w:bottom w:color="000000" w:sz="4" w:val="single"/>
              <w:right w:color="000000" w:sz="4" w:val="single"/>
            </w:tcBorders>
          </w:tcPr>
          <w:p w14:paraId="0D22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p>
        </w:tc>
      </w:tr>
      <w:tr>
        <w:tc>
          <w:tcPr>
            <w:tcW w:type="dxa" w:w="1134"/>
            <w:tcBorders>
              <w:top w:color="000000" w:sz="4" w:val="single"/>
              <w:left w:color="000000" w:sz="4" w:val="single"/>
              <w:bottom w:color="000000" w:sz="4" w:val="single"/>
              <w:right w:color="000000" w:sz="4" w:val="single"/>
            </w:tcBorders>
          </w:tcPr>
          <w:p w14:paraId="0E22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F220000">
            <w:pPr>
              <w:pStyle w:val="Style_6"/>
              <w:rPr>
                <w:rFonts w:ascii="Times New Roman" w:hAnsi="Times New Roman"/>
                <w:sz w:val="24"/>
              </w:rPr>
            </w:pPr>
            <w:r>
              <w:rPr>
                <w:rFonts w:ascii="Times New Roman" w:hAnsi="Times New Roman"/>
                <w:sz w:val="24"/>
              </w:rPr>
              <w:t>Выход</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семьи</w:t>
            </w:r>
            <w:r>
              <w:rPr>
                <w:rFonts w:ascii="Times New Roman" w:hAnsi="Times New Roman"/>
                <w:sz w:val="24"/>
              </w:rPr>
              <w:t xml:space="preserve"> </w:t>
            </w:r>
            <w:r>
              <w:rPr>
                <w:rFonts w:ascii="Times New Roman" w:hAnsi="Times New Roman"/>
                <w:sz w:val="24"/>
              </w:rPr>
              <w:t>обучающихся</w:t>
            </w:r>
            <w:r>
              <w:rPr>
                <w:rFonts w:ascii="Times New Roman" w:hAnsi="Times New Roman"/>
                <w:sz w:val="24"/>
              </w:rPr>
              <w:t>. (</w:t>
            </w:r>
            <w:r>
              <w:rPr>
                <w:rFonts w:ascii="Times New Roman" w:hAnsi="Times New Roman"/>
                <w:sz w:val="24"/>
              </w:rPr>
              <w:t>по</w:t>
            </w:r>
            <w:r>
              <w:rPr>
                <w:rFonts w:ascii="Times New Roman" w:hAnsi="Times New Roman"/>
                <w:sz w:val="24"/>
              </w:rPr>
              <w:t xml:space="preserve"> </w:t>
            </w:r>
            <w:r>
              <w:rPr>
                <w:rFonts w:ascii="Times New Roman" w:hAnsi="Times New Roman"/>
                <w:sz w:val="24"/>
              </w:rPr>
              <w:t>запросу</w:t>
            </w:r>
            <w:r>
              <w:rPr>
                <w:rFonts w:ascii="Times New Roman" w:hAnsi="Times New Roman"/>
                <w:sz w:val="24"/>
              </w:rPr>
              <w:t>)</w:t>
            </w:r>
          </w:p>
          <w:p w14:paraId="10220000">
            <w:pPr>
              <w:pStyle w:val="Style_6"/>
              <w:rPr>
                <w:rFonts w:ascii="Times New Roman" w:hAnsi="Times New Roman"/>
                <w:sz w:val="24"/>
              </w:rPr>
            </w:pP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11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1222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года</w:t>
            </w:r>
            <w:r>
              <w:rPr>
                <w:rFonts w:ascii="Times New Roman" w:hAnsi="Times New Roman"/>
                <w:sz w:val="24"/>
              </w:rPr>
              <w:t xml:space="preserve"> </w:t>
            </w:r>
          </w:p>
        </w:tc>
        <w:tc>
          <w:tcPr>
            <w:tcW w:type="dxa" w:w="2756"/>
            <w:tcBorders>
              <w:top w:color="000000" w:sz="4" w:val="single"/>
              <w:left w:color="000000" w:sz="4" w:val="single"/>
              <w:bottom w:color="000000" w:sz="4" w:val="single"/>
              <w:right w:color="000000" w:sz="4" w:val="single"/>
            </w:tcBorders>
          </w:tcPr>
          <w:p w14:paraId="1322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134"/>
            <w:tcBorders>
              <w:top w:color="000000" w:sz="4" w:val="single"/>
              <w:left w:color="000000" w:sz="4" w:val="single"/>
              <w:bottom w:color="000000" w:sz="4" w:val="single"/>
              <w:right w:color="000000" w:sz="4" w:val="single"/>
            </w:tcBorders>
          </w:tcPr>
          <w:p w14:paraId="1422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15220000">
            <w:pPr>
              <w:pStyle w:val="Style_6"/>
              <w:rPr>
                <w:rFonts w:ascii="Times New Roman" w:hAnsi="Times New Roman"/>
                <w:b w:val="1"/>
                <w:sz w:val="24"/>
              </w:rPr>
            </w:pPr>
            <w:r>
              <w:rPr>
                <w:rFonts w:ascii="Times New Roman" w:hAnsi="Times New Roman"/>
                <w:b w:val="1"/>
                <w:sz w:val="24"/>
              </w:rPr>
              <w:t xml:space="preserve">11. </w:t>
            </w:r>
            <w:r>
              <w:rPr>
                <w:rFonts w:ascii="Times New Roman" w:hAnsi="Times New Roman"/>
                <w:b w:val="1"/>
                <w:sz w:val="24"/>
              </w:rPr>
              <w:t>Профориентация</w:t>
            </w:r>
            <w:r>
              <w:rPr>
                <w:rFonts w:ascii="Times New Roman" w:hAnsi="Times New Roman"/>
                <w:b w:val="1"/>
                <w:sz w:val="24"/>
              </w:rPr>
              <w:t xml:space="preserve"> </w:t>
            </w:r>
          </w:p>
        </w:tc>
      </w:tr>
      <w:tr>
        <w:tc>
          <w:tcPr>
            <w:tcW w:type="dxa" w:w="1134"/>
            <w:tcBorders>
              <w:top w:color="000000" w:sz="4" w:val="single"/>
              <w:left w:color="000000" w:sz="4" w:val="single"/>
              <w:bottom w:color="000000" w:sz="4" w:val="single"/>
              <w:right w:color="000000" w:sz="4" w:val="single"/>
            </w:tcBorders>
          </w:tcPr>
          <w:p w14:paraId="16220000">
            <w:pPr>
              <w:pStyle w:val="Style_6"/>
              <w:widowControl w:val="0"/>
              <w:numPr>
                <w:ilvl w:val="0"/>
                <w:numId w:val="67"/>
              </w:numPr>
              <w:ind w:firstLine="0" w:left="1353"/>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7220000">
            <w:pPr>
              <w:pStyle w:val="Style_6"/>
              <w:rPr>
                <w:rFonts w:ascii="Times New Roman" w:hAnsi="Times New Roman"/>
                <w:sz w:val="24"/>
              </w:rPr>
            </w:pP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уроках</w:t>
            </w:r>
            <w:r>
              <w:rPr>
                <w:rFonts w:ascii="Times New Roman" w:hAnsi="Times New Roman"/>
                <w:sz w:val="24"/>
              </w:rPr>
              <w:t xml:space="preserve"> </w:t>
            </w:r>
            <w:r>
              <w:rPr>
                <w:rFonts w:ascii="Times New Roman" w:hAnsi="Times New Roman"/>
                <w:sz w:val="24"/>
              </w:rPr>
              <w:t>ПроеКТОрии</w:t>
            </w:r>
            <w:r>
              <w:rPr>
                <w:rFonts w:ascii="Times New Roman" w:hAnsi="Times New Roman"/>
                <w:sz w:val="24"/>
              </w:rPr>
              <w:t>,</w:t>
            </w:r>
          </w:p>
          <w:p w14:paraId="18220000">
            <w:pPr>
              <w:pStyle w:val="Style_6"/>
              <w:rPr>
                <w:rFonts w:ascii="Times New Roman" w:hAnsi="Times New Roman"/>
                <w:sz w:val="24"/>
              </w:rPr>
            </w:pPr>
            <w:r>
              <w:rPr>
                <w:rFonts w:ascii="Times New Roman" w:hAnsi="Times New Roman"/>
                <w:sz w:val="24"/>
              </w:rPr>
              <w:t>финансовой</w:t>
            </w:r>
            <w:r>
              <w:rPr>
                <w:rFonts w:ascii="Times New Roman" w:hAnsi="Times New Roman"/>
                <w:sz w:val="24"/>
              </w:rPr>
              <w:t xml:space="preserve"> </w:t>
            </w:r>
            <w:r>
              <w:rPr>
                <w:rFonts w:ascii="Times New Roman" w:hAnsi="Times New Roman"/>
                <w:sz w:val="24"/>
              </w:rPr>
              <w:t>грамотности</w:t>
            </w:r>
          </w:p>
        </w:tc>
        <w:tc>
          <w:tcPr>
            <w:tcW w:type="dxa" w:w="1828"/>
            <w:tcBorders>
              <w:top w:color="000000" w:sz="4" w:val="single"/>
              <w:left w:color="000000" w:sz="4" w:val="single"/>
              <w:bottom w:color="000000" w:sz="4" w:val="single"/>
              <w:right w:color="000000" w:sz="4" w:val="single"/>
            </w:tcBorders>
          </w:tcPr>
          <w:p w14:paraId="1922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1A22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w:t>
            </w:r>
            <w:r>
              <w:rPr>
                <w:rFonts w:ascii="Times New Roman" w:hAnsi="Times New Roman"/>
                <w:sz w:val="24"/>
              </w:rPr>
              <w:t xml:space="preserve">. </w:t>
            </w:r>
            <w:r>
              <w:rPr>
                <w:rFonts w:ascii="Times New Roman" w:hAnsi="Times New Roman"/>
                <w:sz w:val="24"/>
              </w:rPr>
              <w:t>года</w:t>
            </w:r>
          </w:p>
        </w:tc>
        <w:tc>
          <w:tcPr>
            <w:tcW w:type="dxa" w:w="2756"/>
            <w:tcBorders>
              <w:top w:color="000000" w:sz="4" w:val="single"/>
              <w:left w:color="000000" w:sz="4" w:val="single"/>
              <w:bottom w:color="000000" w:sz="4" w:val="single"/>
              <w:right w:color="000000" w:sz="4" w:val="single"/>
            </w:tcBorders>
          </w:tcPr>
          <w:p w14:paraId="1B22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1134"/>
            <w:tcBorders>
              <w:top w:color="000000" w:sz="4" w:val="single"/>
              <w:left w:color="000000" w:sz="4" w:val="single"/>
              <w:bottom w:color="000000" w:sz="4" w:val="single"/>
              <w:right w:color="000000" w:sz="4" w:val="single"/>
            </w:tcBorders>
          </w:tcPr>
          <w:p w14:paraId="1C220000">
            <w:pPr>
              <w:pStyle w:val="Style_6"/>
              <w:widowControl w:val="0"/>
              <w:numPr>
                <w:ilvl w:val="0"/>
                <w:numId w:val="67"/>
              </w:numPr>
              <w:ind w:firstLine="0" w:left="1353"/>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D220000">
            <w:pPr>
              <w:pStyle w:val="Style_6"/>
              <w:rPr>
                <w:rFonts w:ascii="Times New Roman" w:hAnsi="Times New Roman"/>
                <w:sz w:val="24"/>
              </w:rPr>
            </w:pPr>
            <w:r>
              <w:rPr>
                <w:rFonts w:ascii="Times New Roman" w:hAnsi="Times New Roman"/>
                <w:color w:val="000000"/>
                <w:sz w:val="24"/>
              </w:rPr>
              <w:t>Участие</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ДОД</w:t>
            </w:r>
            <w:r>
              <w:rPr>
                <w:rFonts w:ascii="Times New Roman" w:hAnsi="Times New Roman"/>
                <w:color w:val="000000"/>
                <w:sz w:val="24"/>
              </w:rPr>
              <w:t xml:space="preserve"> </w:t>
            </w:r>
            <w:r>
              <w:rPr>
                <w:rFonts w:ascii="Times New Roman" w:hAnsi="Times New Roman"/>
                <w:color w:val="000000"/>
                <w:sz w:val="24"/>
              </w:rPr>
              <w:t>Спасского</w:t>
            </w:r>
            <w:r>
              <w:rPr>
                <w:rFonts w:ascii="Times New Roman" w:hAnsi="Times New Roman"/>
                <w:color w:val="000000"/>
                <w:sz w:val="24"/>
              </w:rPr>
              <w:t xml:space="preserve"> </w:t>
            </w:r>
            <w:r>
              <w:rPr>
                <w:rFonts w:ascii="Times New Roman" w:hAnsi="Times New Roman"/>
                <w:color w:val="000000"/>
                <w:sz w:val="24"/>
              </w:rPr>
              <w:t>АПТ</w:t>
            </w:r>
            <w:r>
              <w:rPr>
                <w:rFonts w:ascii="Times New Roman" w:hAnsi="Times New Roman"/>
                <w:color w:val="000000"/>
                <w:sz w:val="24"/>
              </w:rPr>
              <w:t xml:space="preserve">, </w:t>
            </w:r>
            <w:r>
              <w:rPr>
                <w:rFonts w:ascii="Times New Roman" w:hAnsi="Times New Roman"/>
                <w:color w:val="000000"/>
                <w:sz w:val="24"/>
              </w:rPr>
              <w:t>и</w:t>
            </w:r>
            <w:r>
              <w:rPr>
                <w:rFonts w:ascii="Times New Roman" w:hAnsi="Times New Roman"/>
                <w:color w:val="000000"/>
                <w:sz w:val="24"/>
              </w:rPr>
              <w:t xml:space="preserve"> </w:t>
            </w:r>
            <w:r>
              <w:rPr>
                <w:rFonts w:ascii="Times New Roman" w:hAnsi="Times New Roman"/>
                <w:color w:val="000000"/>
                <w:sz w:val="24"/>
              </w:rPr>
              <w:t>других</w:t>
            </w:r>
            <w:r>
              <w:rPr>
                <w:rFonts w:ascii="Times New Roman" w:hAnsi="Times New Roman"/>
                <w:color w:val="000000"/>
                <w:sz w:val="24"/>
              </w:rPr>
              <w:t xml:space="preserve"> </w:t>
            </w:r>
            <w:r>
              <w:rPr>
                <w:rFonts w:ascii="Times New Roman" w:hAnsi="Times New Roman"/>
                <w:color w:val="000000"/>
                <w:sz w:val="24"/>
              </w:rPr>
              <w:t>СПО</w:t>
            </w:r>
            <w:r>
              <w:rPr>
                <w:rFonts w:ascii="Times New Roman" w:hAnsi="Times New Roman"/>
                <w:color w:val="000000"/>
                <w:sz w:val="24"/>
              </w:rPr>
              <w:t xml:space="preserve"> </w:t>
            </w:r>
            <w:r>
              <w:rPr>
                <w:rFonts w:ascii="Times New Roman" w:hAnsi="Times New Roman"/>
                <w:color w:val="000000"/>
                <w:sz w:val="24"/>
              </w:rPr>
              <w:t>и</w:t>
            </w:r>
            <w:r>
              <w:rPr>
                <w:rFonts w:ascii="Times New Roman" w:hAnsi="Times New Roman"/>
                <w:color w:val="000000"/>
                <w:sz w:val="24"/>
              </w:rPr>
              <w:t xml:space="preserve"> </w:t>
            </w:r>
            <w:r>
              <w:rPr>
                <w:rFonts w:ascii="Times New Roman" w:hAnsi="Times New Roman"/>
                <w:color w:val="000000"/>
                <w:sz w:val="24"/>
              </w:rPr>
              <w:t>вузов</w:t>
            </w:r>
          </w:p>
        </w:tc>
        <w:tc>
          <w:tcPr>
            <w:tcW w:type="dxa" w:w="1828"/>
            <w:tcBorders>
              <w:top w:color="000000" w:sz="4" w:val="single"/>
              <w:left w:color="000000" w:sz="4" w:val="single"/>
              <w:bottom w:color="000000" w:sz="4" w:val="single"/>
              <w:right w:color="000000" w:sz="4" w:val="single"/>
            </w:tcBorders>
          </w:tcPr>
          <w:p w14:paraId="1E22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1F22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года</w:t>
            </w:r>
          </w:p>
        </w:tc>
        <w:tc>
          <w:tcPr>
            <w:tcW w:type="dxa" w:w="2756"/>
            <w:tcBorders>
              <w:top w:color="000000" w:sz="4" w:val="single"/>
              <w:left w:color="000000" w:sz="4" w:val="single"/>
              <w:bottom w:color="000000" w:sz="4" w:val="single"/>
              <w:right w:color="000000" w:sz="4" w:val="single"/>
            </w:tcBorders>
          </w:tcPr>
          <w:p w14:paraId="2022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Н</w:t>
            </w:r>
            <w:r>
              <w:rPr>
                <w:rFonts w:ascii="Times New Roman" w:hAnsi="Times New Roman"/>
                <w:sz w:val="24"/>
              </w:rPr>
              <w:t>.</w:t>
            </w:r>
          </w:p>
        </w:tc>
      </w:tr>
      <w:tr>
        <w:tc>
          <w:tcPr>
            <w:tcW w:type="dxa" w:w="1134"/>
            <w:tcBorders>
              <w:top w:color="000000" w:sz="4" w:val="single"/>
              <w:left w:color="000000" w:sz="4" w:val="single"/>
              <w:bottom w:color="000000" w:sz="4" w:val="single"/>
              <w:right w:color="000000" w:sz="4" w:val="single"/>
            </w:tcBorders>
          </w:tcPr>
          <w:p w14:paraId="21220000">
            <w:pPr>
              <w:pStyle w:val="Style_6"/>
              <w:widowControl w:val="0"/>
              <w:numPr>
                <w:ilvl w:val="0"/>
                <w:numId w:val="67"/>
              </w:numPr>
              <w:ind w:firstLine="0" w:left="1353"/>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2220000">
            <w:pPr>
              <w:pStyle w:val="Style_6"/>
              <w:rPr>
                <w:rFonts w:ascii="Times New Roman" w:hAnsi="Times New Roman"/>
                <w:sz w:val="24"/>
              </w:rPr>
            </w:pPr>
            <w:r>
              <w:rPr>
                <w:rFonts w:ascii="Times New Roman" w:hAnsi="Times New Roman"/>
                <w:sz w:val="24"/>
              </w:rPr>
              <w:t>Ярмарка</w:t>
            </w:r>
            <w:r>
              <w:rPr>
                <w:rFonts w:ascii="Times New Roman" w:hAnsi="Times New Roman"/>
                <w:sz w:val="24"/>
              </w:rPr>
              <w:t xml:space="preserve"> </w:t>
            </w:r>
            <w:r>
              <w:rPr>
                <w:rFonts w:ascii="Times New Roman" w:hAnsi="Times New Roman"/>
                <w:sz w:val="24"/>
              </w:rPr>
              <w:t>профессий</w:t>
            </w:r>
          </w:p>
        </w:tc>
        <w:tc>
          <w:tcPr>
            <w:tcW w:type="dxa" w:w="1828"/>
            <w:tcBorders>
              <w:top w:color="000000" w:sz="4" w:val="single"/>
              <w:left w:color="000000" w:sz="4" w:val="single"/>
              <w:bottom w:color="000000" w:sz="4" w:val="single"/>
              <w:right w:color="000000" w:sz="4" w:val="single"/>
            </w:tcBorders>
          </w:tcPr>
          <w:p w14:paraId="2322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24220000">
            <w:pPr>
              <w:pStyle w:val="Style_6"/>
              <w:rPr>
                <w:rFonts w:ascii="Times New Roman" w:hAnsi="Times New Roman"/>
                <w:sz w:val="24"/>
              </w:rPr>
            </w:pPr>
            <w:r>
              <w:rPr>
                <w:rFonts w:ascii="Times New Roman" w:hAnsi="Times New Roman"/>
                <w:sz w:val="24"/>
              </w:rPr>
              <w:t>март</w:t>
            </w:r>
          </w:p>
        </w:tc>
        <w:tc>
          <w:tcPr>
            <w:tcW w:type="dxa" w:w="2756"/>
            <w:tcBorders>
              <w:top w:color="000000" w:sz="4" w:val="single"/>
              <w:left w:color="000000" w:sz="4" w:val="single"/>
              <w:bottom w:color="000000" w:sz="4" w:val="single"/>
              <w:right w:color="000000" w:sz="4" w:val="single"/>
            </w:tcBorders>
          </w:tcPr>
          <w:p w14:paraId="2522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Н</w:t>
            </w:r>
            <w:r>
              <w:rPr>
                <w:rFonts w:ascii="Times New Roman" w:hAnsi="Times New Roman"/>
                <w:sz w:val="24"/>
              </w:rPr>
              <w:t>.</w:t>
            </w:r>
          </w:p>
        </w:tc>
      </w:tr>
      <w:tr>
        <w:tc>
          <w:tcPr>
            <w:tcW w:type="dxa" w:w="1134"/>
            <w:tcBorders>
              <w:top w:color="000000" w:sz="4" w:val="single"/>
              <w:left w:color="000000" w:sz="4" w:val="single"/>
              <w:bottom w:color="000000" w:sz="4" w:val="single"/>
              <w:right w:color="000000" w:sz="4" w:val="single"/>
            </w:tcBorders>
          </w:tcPr>
          <w:p w14:paraId="26220000">
            <w:pPr>
              <w:pStyle w:val="Style_6"/>
              <w:widowControl w:val="0"/>
              <w:numPr>
                <w:ilvl w:val="0"/>
                <w:numId w:val="67"/>
              </w:numPr>
              <w:ind w:firstLine="0" w:left="1353"/>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7220000">
            <w:pPr>
              <w:pStyle w:val="Style_6"/>
              <w:rPr>
                <w:rFonts w:ascii="Times New Roman" w:hAnsi="Times New Roman"/>
                <w:sz w:val="24"/>
              </w:rPr>
            </w:pPr>
            <w:r>
              <w:rPr>
                <w:rFonts w:ascii="Times New Roman" w:hAnsi="Times New Roman"/>
                <w:sz w:val="24"/>
              </w:rPr>
              <w:t>Неделя</w:t>
            </w:r>
            <w:r>
              <w:rPr>
                <w:rFonts w:ascii="Times New Roman" w:hAnsi="Times New Roman"/>
                <w:sz w:val="24"/>
              </w:rPr>
              <w:t xml:space="preserve"> </w:t>
            </w:r>
            <w:r>
              <w:rPr>
                <w:rFonts w:ascii="Times New Roman" w:hAnsi="Times New Roman"/>
                <w:sz w:val="24"/>
              </w:rPr>
              <w:t>профориентации</w:t>
            </w:r>
          </w:p>
        </w:tc>
        <w:tc>
          <w:tcPr>
            <w:tcW w:type="dxa" w:w="1828"/>
            <w:tcBorders>
              <w:top w:color="000000" w:sz="4" w:val="single"/>
              <w:left w:color="000000" w:sz="4" w:val="single"/>
              <w:bottom w:color="000000" w:sz="4" w:val="single"/>
              <w:right w:color="000000" w:sz="4" w:val="single"/>
            </w:tcBorders>
          </w:tcPr>
          <w:p w14:paraId="2822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29220000">
            <w:pPr>
              <w:pStyle w:val="Style_6"/>
              <w:rPr>
                <w:rFonts w:ascii="Times New Roman" w:hAnsi="Times New Roman"/>
                <w:sz w:val="24"/>
              </w:rPr>
            </w:pPr>
            <w:r>
              <w:rPr>
                <w:rFonts w:ascii="Times New Roman" w:hAnsi="Times New Roman"/>
                <w:sz w:val="24"/>
              </w:rPr>
              <w:t>Февраль</w:t>
            </w:r>
            <w:r>
              <w:rPr>
                <w:rFonts w:ascii="Times New Roman" w:hAnsi="Times New Roman"/>
                <w:sz w:val="24"/>
              </w:rPr>
              <w:t>-</w:t>
            </w:r>
            <w:r>
              <w:rPr>
                <w:rFonts w:ascii="Times New Roman" w:hAnsi="Times New Roman"/>
                <w:sz w:val="24"/>
              </w:rPr>
              <w:t>март</w:t>
            </w:r>
          </w:p>
        </w:tc>
        <w:tc>
          <w:tcPr>
            <w:tcW w:type="dxa" w:w="2756"/>
            <w:tcBorders>
              <w:top w:color="000000" w:sz="4" w:val="single"/>
              <w:left w:color="000000" w:sz="4" w:val="single"/>
              <w:bottom w:color="000000" w:sz="4" w:val="single"/>
              <w:right w:color="000000" w:sz="4" w:val="single"/>
            </w:tcBorders>
          </w:tcPr>
          <w:p w14:paraId="2A22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Н</w:t>
            </w:r>
            <w:r>
              <w:rPr>
                <w:rFonts w:ascii="Times New Roman" w:hAnsi="Times New Roman"/>
                <w:sz w:val="24"/>
              </w:rPr>
              <w:t>.</w:t>
            </w:r>
          </w:p>
        </w:tc>
      </w:tr>
      <w:tr>
        <w:tc>
          <w:tcPr>
            <w:tcW w:type="dxa" w:w="1134"/>
            <w:tcBorders>
              <w:top w:color="000000" w:sz="4" w:val="single"/>
              <w:left w:color="000000" w:sz="4" w:val="single"/>
              <w:bottom w:color="000000" w:sz="4" w:val="single"/>
              <w:right w:color="000000" w:sz="4" w:val="single"/>
            </w:tcBorders>
          </w:tcPr>
          <w:p w14:paraId="2B220000">
            <w:pPr>
              <w:pStyle w:val="Style_6"/>
              <w:widowControl w:val="0"/>
              <w:numPr>
                <w:ilvl w:val="0"/>
                <w:numId w:val="67"/>
              </w:numPr>
              <w:ind w:firstLine="0" w:left="1353"/>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C220000">
            <w:pPr>
              <w:pStyle w:val="Style_6"/>
              <w:rPr>
                <w:rFonts w:ascii="Times New Roman" w:hAnsi="Times New Roman"/>
                <w:sz w:val="24"/>
              </w:rPr>
            </w:pPr>
            <w:r>
              <w:rPr>
                <w:rFonts w:ascii="Times New Roman" w:hAnsi="Times New Roman"/>
                <w:sz w:val="24"/>
              </w:rPr>
              <w:t>Квест</w:t>
            </w:r>
            <w:r>
              <w:rPr>
                <w:rFonts w:ascii="Times New Roman" w:hAnsi="Times New Roman"/>
                <w:sz w:val="24"/>
              </w:rPr>
              <w:t>-</w:t>
            </w:r>
            <w:r>
              <w:rPr>
                <w:rFonts w:ascii="Times New Roman" w:hAnsi="Times New Roman"/>
                <w:sz w:val="24"/>
              </w:rPr>
              <w:t>сессии</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IT-</w:t>
            </w:r>
            <w:r>
              <w:rPr>
                <w:rFonts w:ascii="Times New Roman" w:hAnsi="Times New Roman"/>
                <w:sz w:val="24"/>
              </w:rPr>
              <w:t>кубом</w:t>
            </w:r>
            <w:r>
              <w:rPr>
                <w:rFonts w:ascii="Times New Roman" w:hAnsi="Times New Roman"/>
                <w:sz w:val="24"/>
              </w:rPr>
              <w:t xml:space="preserve">, </w:t>
            </w:r>
            <w:r>
              <w:rPr>
                <w:rFonts w:ascii="Times New Roman" w:hAnsi="Times New Roman"/>
                <w:sz w:val="24"/>
              </w:rPr>
              <w:t>кванториумом</w:t>
            </w:r>
          </w:p>
        </w:tc>
        <w:tc>
          <w:tcPr>
            <w:tcW w:type="dxa" w:w="1828"/>
            <w:tcBorders>
              <w:top w:color="000000" w:sz="4" w:val="single"/>
              <w:left w:color="000000" w:sz="4" w:val="single"/>
              <w:bottom w:color="000000" w:sz="4" w:val="single"/>
              <w:right w:color="000000" w:sz="4" w:val="single"/>
            </w:tcBorders>
          </w:tcPr>
          <w:p w14:paraId="2D220000">
            <w:pPr>
              <w:pStyle w:val="Style_6"/>
              <w:rPr>
                <w:rFonts w:ascii="Times New Roman" w:hAnsi="Times New Roman"/>
                <w:sz w:val="24"/>
              </w:rPr>
            </w:pPr>
            <w:r>
              <w:rPr>
                <w:rFonts w:ascii="Times New Roman" w:hAnsi="Times New Roman"/>
                <w:color w:val="000000"/>
                <w:sz w:val="24"/>
              </w:rPr>
              <w:t>6-9</w:t>
            </w:r>
          </w:p>
        </w:tc>
        <w:tc>
          <w:tcPr>
            <w:tcW w:type="dxa" w:w="1970"/>
            <w:tcBorders>
              <w:top w:color="000000" w:sz="4" w:val="single"/>
              <w:left w:color="000000" w:sz="4" w:val="single"/>
              <w:bottom w:color="000000" w:sz="4" w:val="single"/>
              <w:right w:color="000000" w:sz="4" w:val="single"/>
            </w:tcBorders>
          </w:tcPr>
          <w:p w14:paraId="2E220000">
            <w:pPr>
              <w:pStyle w:val="Style_6"/>
              <w:rPr>
                <w:rFonts w:ascii="Times New Roman" w:hAnsi="Times New Roman"/>
                <w:sz w:val="24"/>
              </w:rPr>
            </w:pPr>
            <w:r>
              <w:rPr>
                <w:rFonts w:ascii="Times New Roman" w:hAnsi="Times New Roman"/>
                <w:sz w:val="24"/>
              </w:rPr>
              <w:t>Ноябрь</w:t>
            </w:r>
            <w:r>
              <w:rPr>
                <w:rFonts w:ascii="Times New Roman" w:hAnsi="Times New Roman"/>
                <w:sz w:val="24"/>
              </w:rPr>
              <w:t xml:space="preserve">, </w:t>
            </w:r>
            <w:r>
              <w:rPr>
                <w:rFonts w:ascii="Times New Roman" w:hAnsi="Times New Roman"/>
                <w:sz w:val="24"/>
              </w:rPr>
              <w:t>март</w:t>
            </w:r>
          </w:p>
        </w:tc>
        <w:tc>
          <w:tcPr>
            <w:tcW w:type="dxa" w:w="2756"/>
            <w:tcBorders>
              <w:top w:color="000000" w:sz="4" w:val="single"/>
              <w:left w:color="000000" w:sz="4" w:val="single"/>
              <w:bottom w:color="000000" w:sz="4" w:val="single"/>
              <w:right w:color="000000" w:sz="4" w:val="single"/>
            </w:tcBorders>
          </w:tcPr>
          <w:p w14:paraId="2F22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Н</w:t>
            </w:r>
            <w:r>
              <w:rPr>
                <w:rFonts w:ascii="Times New Roman" w:hAnsi="Times New Roman"/>
                <w:sz w:val="24"/>
              </w:rPr>
              <w:t>.</w:t>
            </w:r>
          </w:p>
        </w:tc>
      </w:tr>
    </w:tbl>
    <w:p w14:paraId="30220000">
      <w:pPr>
        <w:rPr>
          <w:b w:val="1"/>
        </w:rPr>
      </w:pPr>
    </w:p>
    <w:p w14:paraId="31220000">
      <w:pPr>
        <w:rPr>
          <w:b w:val="1"/>
        </w:rPr>
      </w:pPr>
    </w:p>
    <w:p w14:paraId="32220000">
      <w:pPr>
        <w:rPr>
          <w:b w:val="1"/>
        </w:rPr>
      </w:pPr>
      <w:r>
        <w:rPr>
          <w:b w:val="1"/>
        </w:rPr>
        <w:t>АПРЕЛЬ</w:t>
      </w:r>
    </w:p>
    <w:tbl>
      <w:tblPr>
        <w:tblStyle w:val="Style_13"/>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93"/>
        <w:gridCol w:w="2920"/>
        <w:gridCol w:w="1828"/>
        <w:gridCol w:w="1970"/>
        <w:gridCol w:w="2756"/>
      </w:tblGrid>
      <w:tr>
        <w:tc>
          <w:tcPr>
            <w:tcW w:type="dxa" w:w="993"/>
            <w:tcBorders>
              <w:top w:color="000000" w:sz="4" w:val="single"/>
              <w:left w:color="000000" w:sz="4" w:val="single"/>
              <w:bottom w:color="000000" w:sz="4" w:val="single"/>
              <w:right w:color="000000" w:sz="4" w:val="single"/>
            </w:tcBorders>
          </w:tcPr>
          <w:p w14:paraId="33220000">
            <w:pPr>
              <w:pStyle w:val="Style_6"/>
              <w:rPr>
                <w:rFonts w:ascii="Times New Roman" w:hAnsi="Times New Roman"/>
                <w:b w:val="1"/>
                <w:sz w:val="24"/>
              </w:rPr>
            </w:pPr>
            <w:r>
              <w:rPr>
                <w:rFonts w:ascii="Times New Roman" w:hAnsi="Times New Roman"/>
                <w:b w:val="1"/>
                <w:sz w:val="24"/>
              </w:rPr>
              <w:t>№</w:t>
            </w:r>
          </w:p>
        </w:tc>
        <w:tc>
          <w:tcPr>
            <w:tcW w:type="dxa" w:w="2920"/>
            <w:tcBorders>
              <w:top w:color="000000" w:sz="4" w:val="single"/>
              <w:left w:color="000000" w:sz="4" w:val="single"/>
              <w:bottom w:color="000000" w:sz="4" w:val="single"/>
              <w:right w:color="000000" w:sz="4" w:val="single"/>
            </w:tcBorders>
          </w:tcPr>
          <w:p w14:paraId="34220000">
            <w:pPr>
              <w:pStyle w:val="Style_6"/>
              <w:rPr>
                <w:rFonts w:ascii="Times New Roman" w:hAnsi="Times New Roman"/>
                <w:b w:val="1"/>
                <w:sz w:val="24"/>
              </w:rPr>
            </w:pPr>
            <w:r>
              <w:rPr>
                <w:rFonts w:ascii="Times New Roman" w:hAnsi="Times New Roman"/>
                <w:b w:val="1"/>
                <w:sz w:val="24"/>
              </w:rPr>
              <w:t>События</w:t>
            </w:r>
          </w:p>
        </w:tc>
        <w:tc>
          <w:tcPr>
            <w:tcW w:type="dxa" w:w="1828"/>
            <w:tcBorders>
              <w:top w:color="000000" w:sz="4" w:val="single"/>
              <w:left w:color="000000" w:sz="4" w:val="single"/>
              <w:bottom w:color="000000" w:sz="4" w:val="single"/>
              <w:right w:color="000000" w:sz="4" w:val="single"/>
            </w:tcBorders>
          </w:tcPr>
          <w:p w14:paraId="35220000">
            <w:pPr>
              <w:pStyle w:val="Style_6"/>
              <w:rPr>
                <w:rFonts w:ascii="Times New Roman" w:hAnsi="Times New Roman"/>
                <w:b w:val="1"/>
                <w:sz w:val="24"/>
              </w:rPr>
            </w:pPr>
            <w:r>
              <w:rPr>
                <w:rFonts w:ascii="Times New Roman" w:hAnsi="Times New Roman"/>
                <w:b w:val="1"/>
                <w:sz w:val="24"/>
              </w:rPr>
              <w:t>Классы</w:t>
            </w:r>
          </w:p>
        </w:tc>
        <w:tc>
          <w:tcPr>
            <w:tcW w:type="dxa" w:w="1970"/>
            <w:tcBorders>
              <w:top w:color="000000" w:sz="4" w:val="single"/>
              <w:left w:color="000000" w:sz="4" w:val="single"/>
              <w:bottom w:color="000000" w:sz="4" w:val="single"/>
              <w:right w:color="000000" w:sz="4" w:val="single"/>
            </w:tcBorders>
          </w:tcPr>
          <w:p w14:paraId="36220000">
            <w:pPr>
              <w:pStyle w:val="Style_6"/>
              <w:rPr>
                <w:rFonts w:ascii="Times New Roman" w:hAnsi="Times New Roman"/>
                <w:b w:val="1"/>
                <w:sz w:val="24"/>
              </w:rPr>
            </w:pPr>
            <w:r>
              <w:rPr>
                <w:rFonts w:ascii="Times New Roman" w:hAnsi="Times New Roman"/>
                <w:b w:val="1"/>
                <w:sz w:val="24"/>
              </w:rPr>
              <w:t>Сроки</w:t>
            </w:r>
          </w:p>
        </w:tc>
        <w:tc>
          <w:tcPr>
            <w:tcW w:type="dxa" w:w="2756"/>
            <w:tcBorders>
              <w:top w:color="000000" w:sz="4" w:val="single"/>
              <w:left w:color="000000" w:sz="4" w:val="single"/>
              <w:bottom w:color="000000" w:sz="4" w:val="single"/>
              <w:right w:color="000000" w:sz="4" w:val="single"/>
            </w:tcBorders>
          </w:tcPr>
          <w:p w14:paraId="37220000">
            <w:pPr>
              <w:pStyle w:val="Style_6"/>
              <w:rPr>
                <w:rFonts w:ascii="Times New Roman" w:hAnsi="Times New Roman"/>
                <w:b w:val="1"/>
                <w:sz w:val="24"/>
              </w:rPr>
            </w:pPr>
            <w:r>
              <w:rPr>
                <w:rFonts w:ascii="Times New Roman" w:hAnsi="Times New Roman"/>
                <w:b w:val="1"/>
                <w:sz w:val="24"/>
              </w:rPr>
              <w:t>Ответственные</w:t>
            </w:r>
          </w:p>
        </w:tc>
      </w:tr>
      <w:tr>
        <w:trPr>
          <w:trHeight w:hRule="atLeast" w:val="85"/>
        </w:trPr>
        <w:tc>
          <w:tcPr>
            <w:tcW w:type="dxa" w:w="993"/>
            <w:tcBorders>
              <w:top w:color="000000" w:sz="4" w:val="single"/>
              <w:left w:color="000000" w:sz="4" w:val="single"/>
              <w:bottom w:color="000000" w:sz="4" w:val="single"/>
              <w:right w:color="000000" w:sz="4" w:val="single"/>
            </w:tcBorders>
          </w:tcPr>
          <w:p w14:paraId="3822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39220000">
            <w:pPr>
              <w:pStyle w:val="Style_6"/>
              <w:rPr>
                <w:rFonts w:ascii="Times New Roman" w:hAnsi="Times New Roman"/>
                <w:b w:val="1"/>
                <w:i w:val="1"/>
                <w:sz w:val="24"/>
              </w:rPr>
            </w:pPr>
            <w:r>
              <w:rPr>
                <w:rFonts w:ascii="Times New Roman" w:hAnsi="Times New Roman"/>
                <w:b w:val="1"/>
                <w:i w:val="1"/>
                <w:sz w:val="24"/>
              </w:rPr>
              <w:t xml:space="preserve">1. </w:t>
            </w:r>
            <w:r>
              <w:rPr>
                <w:rFonts w:ascii="Times New Roman" w:hAnsi="Times New Roman"/>
                <w:b w:val="1"/>
                <w:i w:val="1"/>
                <w:sz w:val="24"/>
              </w:rPr>
              <w:t>Основные</w:t>
            </w:r>
            <w:r>
              <w:rPr>
                <w:rFonts w:ascii="Times New Roman" w:hAnsi="Times New Roman"/>
                <w:b w:val="1"/>
                <w:i w:val="1"/>
                <w:sz w:val="24"/>
              </w:rPr>
              <w:t xml:space="preserve"> </w:t>
            </w:r>
            <w:r>
              <w:rPr>
                <w:rFonts w:ascii="Times New Roman" w:hAnsi="Times New Roman"/>
                <w:b w:val="1"/>
                <w:i w:val="1"/>
                <w:sz w:val="24"/>
              </w:rPr>
              <w:t>школьные</w:t>
            </w:r>
            <w:r>
              <w:rPr>
                <w:rFonts w:ascii="Times New Roman" w:hAnsi="Times New Roman"/>
                <w:b w:val="1"/>
                <w:i w:val="1"/>
                <w:sz w:val="24"/>
              </w:rPr>
              <w:t xml:space="preserve"> </w:t>
            </w:r>
            <w:r>
              <w:rPr>
                <w:rFonts w:ascii="Times New Roman" w:hAnsi="Times New Roman"/>
                <w:b w:val="1"/>
                <w:i w:val="1"/>
                <w:sz w:val="24"/>
              </w:rPr>
              <w:t>дела</w:t>
            </w:r>
          </w:p>
        </w:tc>
      </w:tr>
      <w:tr>
        <w:tc>
          <w:tcPr>
            <w:tcW w:type="dxa" w:w="993"/>
            <w:tcBorders>
              <w:top w:color="000000" w:sz="4" w:val="single"/>
              <w:left w:color="000000" w:sz="4" w:val="single"/>
              <w:bottom w:color="000000" w:sz="4" w:val="single"/>
              <w:right w:color="000000" w:sz="4" w:val="single"/>
            </w:tcBorders>
          </w:tcPr>
          <w:p w14:paraId="3A22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3B220000">
            <w:pPr>
              <w:pStyle w:val="Style_6"/>
              <w:rPr>
                <w:rFonts w:ascii="Times New Roman" w:hAnsi="Times New Roman"/>
                <w:sz w:val="24"/>
              </w:rPr>
            </w:pPr>
            <w:r>
              <w:rPr>
                <w:rFonts w:ascii="Times New Roman" w:hAnsi="Times New Roman"/>
                <w:sz w:val="24"/>
              </w:rPr>
              <w:t xml:space="preserve">65 </w:t>
            </w:r>
            <w:r>
              <w:rPr>
                <w:rFonts w:ascii="Times New Roman" w:hAnsi="Times New Roman"/>
                <w:sz w:val="24"/>
              </w:rPr>
              <w:t>лет</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космонавтики</w:t>
            </w:r>
          </w:p>
        </w:tc>
        <w:tc>
          <w:tcPr>
            <w:tcW w:type="dxa" w:w="1828"/>
            <w:tcBorders>
              <w:top w:color="000000" w:sz="4" w:val="single"/>
              <w:left w:color="000000" w:sz="4" w:val="single"/>
              <w:bottom w:color="000000" w:sz="4" w:val="single"/>
              <w:right w:color="000000" w:sz="4" w:val="single"/>
            </w:tcBorders>
          </w:tcPr>
          <w:p w14:paraId="3C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3D220000">
            <w:pPr>
              <w:pStyle w:val="Style_6"/>
              <w:rPr>
                <w:rFonts w:ascii="Times New Roman" w:hAnsi="Times New Roman"/>
                <w:sz w:val="24"/>
              </w:rPr>
            </w:pPr>
            <w:r>
              <w:rPr>
                <w:rFonts w:ascii="Times New Roman" w:hAnsi="Times New Roman"/>
                <w:sz w:val="24"/>
              </w:rPr>
              <w:t>12.04</w:t>
            </w:r>
          </w:p>
        </w:tc>
        <w:tc>
          <w:tcPr>
            <w:tcW w:type="dxa" w:w="2756"/>
            <w:tcBorders>
              <w:top w:color="000000" w:sz="4" w:val="single"/>
              <w:left w:color="000000" w:sz="4" w:val="single"/>
              <w:bottom w:color="000000" w:sz="4" w:val="single"/>
              <w:right w:color="000000" w:sz="4" w:val="single"/>
            </w:tcBorders>
          </w:tcPr>
          <w:p w14:paraId="3E22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физики</w:t>
            </w:r>
          </w:p>
        </w:tc>
      </w:tr>
      <w:tr>
        <w:tc>
          <w:tcPr>
            <w:tcW w:type="dxa" w:w="993"/>
            <w:tcBorders>
              <w:top w:color="000000" w:sz="4" w:val="single"/>
              <w:left w:color="000000" w:sz="4" w:val="single"/>
              <w:bottom w:color="000000" w:sz="4" w:val="single"/>
              <w:right w:color="000000" w:sz="4" w:val="single"/>
            </w:tcBorders>
          </w:tcPr>
          <w:p w14:paraId="3F22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0220000">
            <w:pPr>
              <w:pStyle w:val="Style_6"/>
              <w:rPr>
                <w:rFonts w:ascii="Times New Roman" w:hAnsi="Times New Roman"/>
                <w:sz w:val="24"/>
              </w:rPr>
            </w:pPr>
            <w:r>
              <w:rPr>
                <w:rFonts w:ascii="Times New Roman" w:hAnsi="Times New Roman"/>
                <w:sz w:val="24"/>
              </w:rPr>
              <w:t>Проект</w:t>
            </w:r>
            <w:r>
              <w:rPr>
                <w:rFonts w:ascii="Times New Roman" w:hAnsi="Times New Roman"/>
                <w:sz w:val="24"/>
              </w:rPr>
              <w:t xml:space="preserve"> </w:t>
            </w:r>
            <w:r>
              <w:rPr>
                <w:rFonts w:ascii="Times New Roman" w:hAnsi="Times New Roman"/>
                <w:sz w:val="24"/>
              </w:rPr>
              <w:t>«Пасха</w:t>
            </w:r>
            <w:r>
              <w:rPr>
                <w:rFonts w:ascii="Times New Roman" w:hAnsi="Times New Roman"/>
                <w:sz w:val="24"/>
              </w:rPr>
              <w:t xml:space="preserve"> </w:t>
            </w:r>
            <w:r>
              <w:rPr>
                <w:rFonts w:ascii="Times New Roman" w:hAnsi="Times New Roman"/>
                <w:sz w:val="24"/>
              </w:rPr>
              <w:t>красная»</w:t>
            </w:r>
          </w:p>
        </w:tc>
        <w:tc>
          <w:tcPr>
            <w:tcW w:type="dxa" w:w="1828"/>
            <w:tcBorders>
              <w:top w:color="000000" w:sz="4" w:val="single"/>
              <w:left w:color="000000" w:sz="4" w:val="single"/>
              <w:bottom w:color="000000" w:sz="4" w:val="single"/>
              <w:right w:color="000000" w:sz="4" w:val="single"/>
            </w:tcBorders>
          </w:tcPr>
          <w:p w14:paraId="41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42220000">
            <w:pPr>
              <w:pStyle w:val="Style_6"/>
              <w:rPr>
                <w:rFonts w:ascii="Times New Roman" w:hAnsi="Times New Roman"/>
                <w:sz w:val="24"/>
              </w:rPr>
            </w:pPr>
            <w:r>
              <w:rPr>
                <w:rFonts w:ascii="Times New Roman" w:hAnsi="Times New Roman"/>
                <w:sz w:val="24"/>
              </w:rPr>
              <w:t>16-23.04</w:t>
            </w:r>
          </w:p>
        </w:tc>
        <w:tc>
          <w:tcPr>
            <w:tcW w:type="dxa" w:w="2756"/>
            <w:tcBorders>
              <w:top w:color="000000" w:sz="4" w:val="single"/>
              <w:left w:color="000000" w:sz="4" w:val="single"/>
              <w:bottom w:color="000000" w:sz="4" w:val="single"/>
              <w:right w:color="000000" w:sz="4" w:val="single"/>
            </w:tcBorders>
          </w:tcPr>
          <w:p w14:paraId="4322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4422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p w14:paraId="45220000">
            <w:pPr>
              <w:pStyle w:val="Style_6"/>
              <w:rPr>
                <w:rFonts w:ascii="Times New Roman" w:hAnsi="Times New Roman"/>
                <w:sz w:val="24"/>
              </w:rPr>
            </w:pPr>
            <w:r>
              <w:rPr>
                <w:rFonts w:ascii="Times New Roman" w:hAnsi="Times New Roman"/>
                <w:sz w:val="24"/>
              </w:rPr>
              <w:t>Руководитель</w:t>
            </w:r>
            <w:r>
              <w:rPr>
                <w:rFonts w:ascii="Times New Roman" w:hAnsi="Times New Roman"/>
                <w:sz w:val="24"/>
              </w:rPr>
              <w:t xml:space="preserve"> </w:t>
            </w:r>
            <w:r>
              <w:rPr>
                <w:rFonts w:ascii="Times New Roman" w:hAnsi="Times New Roman"/>
                <w:sz w:val="24"/>
              </w:rPr>
              <w:t>центра</w:t>
            </w:r>
            <w:r>
              <w:rPr>
                <w:rFonts w:ascii="Times New Roman" w:hAnsi="Times New Roman"/>
                <w:sz w:val="24"/>
              </w:rPr>
              <w:t xml:space="preserve"> </w:t>
            </w:r>
            <w:r>
              <w:rPr>
                <w:rFonts w:ascii="Times New Roman" w:hAnsi="Times New Roman"/>
                <w:sz w:val="24"/>
              </w:rPr>
              <w:t>ДНВ</w:t>
            </w:r>
          </w:p>
        </w:tc>
      </w:tr>
      <w:tr>
        <w:tc>
          <w:tcPr>
            <w:tcW w:type="dxa" w:w="993"/>
            <w:tcBorders>
              <w:top w:color="000000" w:sz="4" w:val="single"/>
              <w:left w:color="000000" w:sz="4" w:val="single"/>
              <w:bottom w:color="000000" w:sz="4" w:val="single"/>
              <w:right w:color="000000" w:sz="4" w:val="single"/>
            </w:tcBorders>
          </w:tcPr>
          <w:p w14:paraId="4622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722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открытых</w:t>
            </w:r>
            <w:r>
              <w:rPr>
                <w:rFonts w:ascii="Times New Roman" w:hAnsi="Times New Roman"/>
                <w:sz w:val="24"/>
              </w:rPr>
              <w:t xml:space="preserve"> </w:t>
            </w:r>
            <w:r>
              <w:rPr>
                <w:rFonts w:ascii="Times New Roman" w:hAnsi="Times New Roman"/>
                <w:sz w:val="24"/>
              </w:rPr>
              <w:t>дверей</w:t>
            </w:r>
          </w:p>
        </w:tc>
        <w:tc>
          <w:tcPr>
            <w:tcW w:type="dxa" w:w="1828"/>
            <w:tcBorders>
              <w:top w:color="000000" w:sz="4" w:val="single"/>
              <w:left w:color="000000" w:sz="4" w:val="single"/>
              <w:bottom w:color="000000" w:sz="4" w:val="single"/>
              <w:right w:color="000000" w:sz="4" w:val="single"/>
            </w:tcBorders>
          </w:tcPr>
          <w:p w14:paraId="48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49220000">
            <w:pPr>
              <w:pStyle w:val="Style_6"/>
              <w:rPr>
                <w:rFonts w:ascii="Times New Roman" w:hAnsi="Times New Roman"/>
                <w:sz w:val="24"/>
              </w:rPr>
            </w:pPr>
            <w:r>
              <w:rPr>
                <w:rFonts w:ascii="Times New Roman" w:hAnsi="Times New Roman"/>
                <w:sz w:val="24"/>
              </w:rPr>
              <w:t>Апрель</w:t>
            </w:r>
            <w:r>
              <w:rPr>
                <w:rFonts w:ascii="Times New Roman" w:hAnsi="Times New Roman"/>
                <w:sz w:val="24"/>
              </w:rPr>
              <w:t xml:space="preserve"> </w:t>
            </w:r>
          </w:p>
        </w:tc>
        <w:tc>
          <w:tcPr>
            <w:tcW w:type="dxa" w:w="2756"/>
            <w:tcBorders>
              <w:top w:color="000000" w:sz="4" w:val="single"/>
              <w:left w:color="000000" w:sz="4" w:val="single"/>
              <w:bottom w:color="000000" w:sz="4" w:val="single"/>
              <w:right w:color="000000" w:sz="4" w:val="single"/>
            </w:tcBorders>
          </w:tcPr>
          <w:p w14:paraId="4A22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4B22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p w14:paraId="4C22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993"/>
            <w:tcBorders>
              <w:top w:color="000000" w:sz="4" w:val="single"/>
              <w:left w:color="000000" w:sz="4" w:val="single"/>
              <w:bottom w:color="000000" w:sz="4" w:val="single"/>
              <w:right w:color="000000" w:sz="4" w:val="single"/>
            </w:tcBorders>
          </w:tcPr>
          <w:p w14:paraId="4D22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E220000">
            <w:pPr>
              <w:pStyle w:val="Style_6"/>
              <w:rPr>
                <w:rFonts w:ascii="Times New Roman" w:hAnsi="Times New Roman"/>
                <w:sz w:val="24"/>
              </w:rPr>
            </w:pPr>
            <w:r>
              <w:rPr>
                <w:rFonts w:ascii="Times New Roman" w:hAnsi="Times New Roman"/>
                <w:sz w:val="24"/>
              </w:rPr>
              <w:t>Всемирный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Земли</w:t>
            </w:r>
          </w:p>
        </w:tc>
        <w:tc>
          <w:tcPr>
            <w:tcW w:type="dxa" w:w="1828"/>
            <w:tcBorders>
              <w:top w:color="000000" w:sz="4" w:val="single"/>
              <w:left w:color="000000" w:sz="4" w:val="single"/>
              <w:bottom w:color="000000" w:sz="4" w:val="single"/>
              <w:right w:color="000000" w:sz="4" w:val="single"/>
            </w:tcBorders>
          </w:tcPr>
          <w:p w14:paraId="4F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50220000">
            <w:pPr>
              <w:pStyle w:val="Style_6"/>
              <w:rPr>
                <w:rFonts w:ascii="Times New Roman" w:hAnsi="Times New Roman"/>
                <w:sz w:val="24"/>
              </w:rPr>
            </w:pPr>
            <w:r>
              <w:rPr>
                <w:rFonts w:ascii="Times New Roman" w:hAnsi="Times New Roman"/>
                <w:sz w:val="24"/>
              </w:rPr>
              <w:t>22.04</w:t>
            </w:r>
          </w:p>
        </w:tc>
        <w:tc>
          <w:tcPr>
            <w:tcW w:type="dxa" w:w="2756"/>
            <w:tcBorders>
              <w:top w:color="000000" w:sz="4" w:val="single"/>
              <w:left w:color="000000" w:sz="4" w:val="single"/>
              <w:bottom w:color="000000" w:sz="4" w:val="single"/>
              <w:right w:color="000000" w:sz="4" w:val="single"/>
            </w:tcBorders>
          </w:tcPr>
          <w:p w14:paraId="5122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993"/>
            <w:tcBorders>
              <w:top w:color="000000" w:sz="4" w:val="single"/>
              <w:left w:color="000000" w:sz="4" w:val="single"/>
              <w:bottom w:color="000000" w:sz="4" w:val="single"/>
              <w:right w:color="000000" w:sz="4" w:val="single"/>
            </w:tcBorders>
          </w:tcPr>
          <w:p w14:paraId="5222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53220000">
            <w:pPr>
              <w:pStyle w:val="Style_6"/>
              <w:rPr>
                <w:rFonts w:ascii="Times New Roman" w:hAnsi="Times New Roman"/>
                <w:b w:val="1"/>
                <w:sz w:val="24"/>
              </w:rPr>
            </w:pPr>
            <w:r>
              <w:rPr>
                <w:rFonts w:ascii="Times New Roman" w:hAnsi="Times New Roman"/>
                <w:b w:val="1"/>
                <w:sz w:val="24"/>
              </w:rPr>
              <w:t xml:space="preserve">2. </w:t>
            </w:r>
            <w:r>
              <w:rPr>
                <w:rFonts w:ascii="Times New Roman" w:hAnsi="Times New Roman"/>
                <w:b w:val="1"/>
                <w:sz w:val="24"/>
              </w:rPr>
              <w:t>Классное</w:t>
            </w:r>
            <w:r>
              <w:rPr>
                <w:rFonts w:ascii="Times New Roman" w:hAnsi="Times New Roman"/>
                <w:b w:val="1"/>
                <w:sz w:val="24"/>
              </w:rPr>
              <w:t xml:space="preserve"> </w:t>
            </w:r>
            <w:r>
              <w:rPr>
                <w:rFonts w:ascii="Times New Roman" w:hAnsi="Times New Roman"/>
                <w:b w:val="1"/>
                <w:sz w:val="24"/>
              </w:rPr>
              <w:t>руководство</w:t>
            </w:r>
          </w:p>
        </w:tc>
      </w:tr>
      <w:tr>
        <w:tc>
          <w:tcPr>
            <w:tcW w:type="dxa" w:w="993"/>
            <w:tcBorders>
              <w:top w:color="000000" w:sz="4" w:val="single"/>
              <w:left w:color="000000" w:sz="4" w:val="single"/>
              <w:bottom w:color="000000" w:sz="4" w:val="single"/>
              <w:right w:color="000000" w:sz="4" w:val="single"/>
            </w:tcBorders>
          </w:tcPr>
          <w:p w14:paraId="5422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5220000">
            <w:pPr>
              <w:pStyle w:val="Style_6"/>
              <w:rPr>
                <w:rFonts w:ascii="Times New Roman" w:hAnsi="Times New Roman"/>
                <w:sz w:val="24"/>
              </w:rPr>
            </w:pPr>
            <w:r>
              <w:rPr>
                <w:rFonts w:ascii="Times New Roman" w:hAnsi="Times New Roman"/>
                <w:sz w:val="24"/>
              </w:rPr>
              <w:t>Работа</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портфолио</w:t>
            </w:r>
          </w:p>
        </w:tc>
        <w:tc>
          <w:tcPr>
            <w:tcW w:type="dxa" w:w="1828"/>
            <w:tcBorders>
              <w:top w:color="000000" w:sz="4" w:val="single"/>
              <w:left w:color="000000" w:sz="4" w:val="single"/>
              <w:bottom w:color="000000" w:sz="4" w:val="single"/>
              <w:right w:color="000000" w:sz="4" w:val="single"/>
            </w:tcBorders>
          </w:tcPr>
          <w:p w14:paraId="56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57220000">
            <w:pPr>
              <w:pStyle w:val="Style_6"/>
              <w:rPr>
                <w:rFonts w:ascii="Times New Roman" w:hAnsi="Times New Roman"/>
                <w:sz w:val="24"/>
              </w:rPr>
            </w:pPr>
            <w:r>
              <w:rPr>
                <w:rFonts w:ascii="Times New Roman" w:hAnsi="Times New Roman"/>
                <w:sz w:val="24"/>
              </w:rPr>
              <w:t>18.04</w:t>
            </w:r>
          </w:p>
        </w:tc>
        <w:tc>
          <w:tcPr>
            <w:tcW w:type="dxa" w:w="2756"/>
            <w:tcBorders>
              <w:top w:color="000000" w:sz="4" w:val="single"/>
              <w:left w:color="000000" w:sz="4" w:val="single"/>
              <w:bottom w:color="000000" w:sz="4" w:val="single"/>
              <w:right w:color="000000" w:sz="4" w:val="single"/>
            </w:tcBorders>
          </w:tcPr>
          <w:p w14:paraId="5822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993"/>
            <w:tcBorders>
              <w:top w:color="000000" w:sz="4" w:val="single"/>
              <w:left w:color="000000" w:sz="4" w:val="single"/>
              <w:bottom w:color="000000" w:sz="4" w:val="single"/>
              <w:right w:color="000000" w:sz="4" w:val="single"/>
            </w:tcBorders>
          </w:tcPr>
          <w:p w14:paraId="5922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A220000">
            <w:pPr>
              <w:pStyle w:val="Style_6"/>
              <w:rPr>
                <w:rFonts w:ascii="Times New Roman" w:hAnsi="Times New Roman"/>
                <w:sz w:val="24"/>
              </w:rPr>
            </w:pPr>
            <w:r>
              <w:rPr>
                <w:rFonts w:ascii="Times New Roman" w:hAnsi="Times New Roman"/>
                <w:sz w:val="24"/>
              </w:rPr>
              <w:t xml:space="preserve">65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запуска</w:t>
            </w:r>
            <w:r>
              <w:rPr>
                <w:rFonts w:ascii="Times New Roman" w:hAnsi="Times New Roman"/>
                <w:sz w:val="24"/>
              </w:rPr>
              <w:t xml:space="preserve"> </w:t>
            </w:r>
            <w:r>
              <w:rPr>
                <w:rFonts w:ascii="Times New Roman" w:hAnsi="Times New Roman"/>
                <w:sz w:val="24"/>
              </w:rPr>
              <w:t>СССР</w:t>
            </w:r>
            <w:r>
              <w:rPr>
                <w:rFonts w:ascii="Times New Roman" w:hAnsi="Times New Roman"/>
                <w:sz w:val="24"/>
              </w:rPr>
              <w:t xml:space="preserve"> </w:t>
            </w:r>
            <w:r>
              <w:rPr>
                <w:rFonts w:ascii="Times New Roman" w:hAnsi="Times New Roman"/>
                <w:sz w:val="24"/>
              </w:rPr>
              <w:t>первого</w:t>
            </w:r>
            <w:r>
              <w:rPr>
                <w:rFonts w:ascii="Times New Roman" w:hAnsi="Times New Roman"/>
                <w:sz w:val="24"/>
              </w:rPr>
              <w:t xml:space="preserve"> </w:t>
            </w:r>
            <w:r>
              <w:rPr>
                <w:rFonts w:ascii="Times New Roman" w:hAnsi="Times New Roman"/>
                <w:sz w:val="24"/>
              </w:rPr>
              <w:t>искусственного</w:t>
            </w:r>
            <w:r>
              <w:rPr>
                <w:rFonts w:ascii="Times New Roman" w:hAnsi="Times New Roman"/>
                <w:sz w:val="24"/>
              </w:rPr>
              <w:t xml:space="preserve"> </w:t>
            </w:r>
            <w:r>
              <w:rPr>
                <w:rFonts w:ascii="Times New Roman" w:hAnsi="Times New Roman"/>
                <w:sz w:val="24"/>
              </w:rPr>
              <w:t>спутника</w:t>
            </w:r>
            <w:r>
              <w:rPr>
                <w:rFonts w:ascii="Times New Roman" w:hAnsi="Times New Roman"/>
                <w:sz w:val="24"/>
              </w:rPr>
              <w:t xml:space="preserve"> </w:t>
            </w:r>
            <w:r>
              <w:rPr>
                <w:rFonts w:ascii="Times New Roman" w:hAnsi="Times New Roman"/>
                <w:sz w:val="24"/>
              </w:rPr>
              <w:t>Земли</w:t>
            </w:r>
          </w:p>
        </w:tc>
        <w:tc>
          <w:tcPr>
            <w:tcW w:type="dxa" w:w="1828"/>
            <w:tcBorders>
              <w:top w:color="000000" w:sz="4" w:val="single"/>
              <w:left w:color="000000" w:sz="4" w:val="single"/>
              <w:bottom w:color="000000" w:sz="4" w:val="single"/>
              <w:right w:color="000000" w:sz="4" w:val="single"/>
            </w:tcBorders>
          </w:tcPr>
          <w:p w14:paraId="5B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5C220000">
            <w:pPr>
              <w:pStyle w:val="Style_6"/>
              <w:rPr>
                <w:rFonts w:ascii="Times New Roman" w:hAnsi="Times New Roman"/>
                <w:sz w:val="24"/>
              </w:rPr>
            </w:pPr>
            <w:r>
              <w:rPr>
                <w:rFonts w:ascii="Times New Roman" w:hAnsi="Times New Roman"/>
                <w:sz w:val="24"/>
              </w:rPr>
              <w:t>11.04</w:t>
            </w:r>
          </w:p>
        </w:tc>
        <w:tc>
          <w:tcPr>
            <w:tcW w:type="dxa" w:w="2756"/>
            <w:tcBorders>
              <w:top w:color="000000" w:sz="4" w:val="single"/>
              <w:left w:color="000000" w:sz="4" w:val="single"/>
              <w:bottom w:color="000000" w:sz="4" w:val="single"/>
              <w:right w:color="000000" w:sz="4" w:val="single"/>
            </w:tcBorders>
          </w:tcPr>
          <w:p w14:paraId="5D22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993"/>
            <w:tcBorders>
              <w:top w:color="000000" w:sz="4" w:val="single"/>
              <w:left w:color="000000" w:sz="4" w:val="single"/>
              <w:bottom w:color="000000" w:sz="4" w:val="single"/>
              <w:right w:color="000000" w:sz="4" w:val="single"/>
            </w:tcBorders>
          </w:tcPr>
          <w:p w14:paraId="5E22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F220000">
            <w:pPr>
              <w:pStyle w:val="Style_6"/>
              <w:rPr>
                <w:rFonts w:ascii="Times New Roman" w:hAnsi="Times New Roman"/>
                <w:sz w:val="24"/>
              </w:rPr>
            </w:pPr>
            <w:r>
              <w:rPr>
                <w:rFonts w:ascii="Times New Roman" w:hAnsi="Times New Roman"/>
                <w:sz w:val="24"/>
              </w:rPr>
              <w:t>Пасха</w:t>
            </w:r>
            <w:r>
              <w:rPr>
                <w:rFonts w:ascii="Times New Roman" w:hAnsi="Times New Roman"/>
                <w:sz w:val="24"/>
              </w:rPr>
              <w:t xml:space="preserve"> </w:t>
            </w:r>
            <w:r>
              <w:rPr>
                <w:rFonts w:ascii="Times New Roman" w:hAnsi="Times New Roman"/>
                <w:sz w:val="24"/>
              </w:rPr>
              <w:t>красная</w:t>
            </w:r>
          </w:p>
        </w:tc>
        <w:tc>
          <w:tcPr>
            <w:tcW w:type="dxa" w:w="1828"/>
            <w:tcBorders>
              <w:top w:color="000000" w:sz="4" w:val="single"/>
              <w:left w:color="000000" w:sz="4" w:val="single"/>
              <w:bottom w:color="000000" w:sz="4" w:val="single"/>
              <w:right w:color="000000" w:sz="4" w:val="single"/>
            </w:tcBorders>
          </w:tcPr>
          <w:p w14:paraId="60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1220000">
            <w:pPr>
              <w:pStyle w:val="Style_6"/>
              <w:rPr>
                <w:rFonts w:ascii="Times New Roman" w:hAnsi="Times New Roman"/>
                <w:sz w:val="24"/>
              </w:rPr>
            </w:pPr>
            <w:r>
              <w:rPr>
                <w:rFonts w:ascii="Times New Roman" w:hAnsi="Times New Roman"/>
                <w:sz w:val="24"/>
              </w:rPr>
              <w:t>25.04</w:t>
            </w:r>
          </w:p>
        </w:tc>
        <w:tc>
          <w:tcPr>
            <w:tcW w:type="dxa" w:w="2756"/>
            <w:tcBorders>
              <w:top w:color="000000" w:sz="4" w:val="single"/>
              <w:left w:color="000000" w:sz="4" w:val="single"/>
              <w:bottom w:color="000000" w:sz="4" w:val="single"/>
              <w:right w:color="000000" w:sz="4" w:val="single"/>
            </w:tcBorders>
          </w:tcPr>
          <w:p w14:paraId="6222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993"/>
            <w:tcBorders>
              <w:top w:color="000000" w:sz="4" w:val="single"/>
              <w:left w:color="000000" w:sz="4" w:val="single"/>
              <w:bottom w:color="000000" w:sz="4" w:val="single"/>
              <w:right w:color="000000" w:sz="4" w:val="single"/>
            </w:tcBorders>
          </w:tcPr>
          <w:p w14:paraId="6322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64220000">
            <w:pPr>
              <w:pStyle w:val="Style_6"/>
              <w:rPr>
                <w:rFonts w:ascii="Times New Roman" w:hAnsi="Times New Roman"/>
                <w:b w:val="1"/>
                <w:sz w:val="24"/>
              </w:rPr>
            </w:pPr>
            <w:r>
              <w:rPr>
                <w:rFonts w:ascii="Times New Roman" w:hAnsi="Times New Roman"/>
                <w:b w:val="1"/>
                <w:sz w:val="24"/>
              </w:rPr>
              <w:t xml:space="preserve">3. </w:t>
            </w:r>
            <w:r>
              <w:rPr>
                <w:rFonts w:ascii="Times New Roman" w:hAnsi="Times New Roman"/>
                <w:b w:val="1"/>
                <w:sz w:val="24"/>
              </w:rPr>
              <w:t>Школьный</w:t>
            </w:r>
            <w:r>
              <w:rPr>
                <w:rFonts w:ascii="Times New Roman" w:hAnsi="Times New Roman"/>
                <w:b w:val="1"/>
                <w:sz w:val="24"/>
              </w:rPr>
              <w:t xml:space="preserve"> </w:t>
            </w:r>
            <w:r>
              <w:rPr>
                <w:rFonts w:ascii="Times New Roman" w:hAnsi="Times New Roman"/>
                <w:b w:val="1"/>
                <w:sz w:val="24"/>
              </w:rPr>
              <w:t>урок</w:t>
            </w:r>
          </w:p>
        </w:tc>
      </w:tr>
      <w:tr>
        <w:tc>
          <w:tcPr>
            <w:tcW w:type="dxa" w:w="993"/>
            <w:tcBorders>
              <w:top w:color="000000" w:sz="4" w:val="single"/>
              <w:left w:color="000000" w:sz="4" w:val="single"/>
              <w:bottom w:color="000000" w:sz="4" w:val="single"/>
              <w:right w:color="000000" w:sz="4" w:val="single"/>
            </w:tcBorders>
          </w:tcPr>
          <w:p w14:paraId="6522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622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памяти</w:t>
            </w:r>
            <w:r>
              <w:rPr>
                <w:rFonts w:ascii="Times New Roman" w:hAnsi="Times New Roman"/>
                <w:sz w:val="24"/>
              </w:rPr>
              <w:t xml:space="preserve"> </w:t>
            </w:r>
            <w:r>
              <w:rPr>
                <w:rFonts w:ascii="Times New Roman" w:hAnsi="Times New Roman"/>
                <w:sz w:val="24"/>
              </w:rPr>
              <w:t>о</w:t>
            </w:r>
            <w:r>
              <w:rPr>
                <w:rFonts w:ascii="Times New Roman" w:hAnsi="Times New Roman"/>
                <w:sz w:val="24"/>
              </w:rPr>
              <w:t xml:space="preserve"> </w:t>
            </w:r>
            <w:r>
              <w:rPr>
                <w:rFonts w:ascii="Times New Roman" w:hAnsi="Times New Roman"/>
                <w:sz w:val="24"/>
              </w:rPr>
              <w:t>геноциде</w:t>
            </w:r>
            <w:r>
              <w:rPr>
                <w:rFonts w:ascii="Times New Roman" w:hAnsi="Times New Roman"/>
                <w:sz w:val="24"/>
              </w:rPr>
              <w:t xml:space="preserve"> </w:t>
            </w:r>
            <w:r>
              <w:rPr>
                <w:rFonts w:ascii="Times New Roman" w:hAnsi="Times New Roman"/>
                <w:sz w:val="24"/>
              </w:rPr>
              <w:t>советского</w:t>
            </w:r>
            <w:r>
              <w:rPr>
                <w:rFonts w:ascii="Times New Roman" w:hAnsi="Times New Roman"/>
                <w:sz w:val="24"/>
              </w:rPr>
              <w:t xml:space="preserve"> </w:t>
            </w:r>
            <w:r>
              <w:rPr>
                <w:rFonts w:ascii="Times New Roman" w:hAnsi="Times New Roman"/>
                <w:sz w:val="24"/>
              </w:rPr>
              <w:t>народа</w:t>
            </w:r>
            <w:r>
              <w:rPr>
                <w:rFonts w:ascii="Times New Roman" w:hAnsi="Times New Roman"/>
                <w:sz w:val="24"/>
              </w:rPr>
              <w:t xml:space="preserve"> </w:t>
            </w:r>
            <w:r>
              <w:rPr>
                <w:rFonts w:ascii="Times New Roman" w:hAnsi="Times New Roman"/>
                <w:sz w:val="24"/>
              </w:rPr>
              <w:t>нацистами</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их</w:t>
            </w:r>
            <w:r>
              <w:rPr>
                <w:rFonts w:ascii="Times New Roman" w:hAnsi="Times New Roman"/>
                <w:sz w:val="24"/>
              </w:rPr>
              <w:t xml:space="preserve"> </w:t>
            </w:r>
            <w:r>
              <w:rPr>
                <w:rFonts w:ascii="Times New Roman" w:hAnsi="Times New Roman"/>
                <w:sz w:val="24"/>
              </w:rPr>
              <w:t>пособниками</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ВОВ</w:t>
            </w:r>
          </w:p>
        </w:tc>
        <w:tc>
          <w:tcPr>
            <w:tcW w:type="dxa" w:w="1828"/>
            <w:tcBorders>
              <w:top w:color="000000" w:sz="4" w:val="single"/>
              <w:left w:color="000000" w:sz="4" w:val="single"/>
              <w:bottom w:color="000000" w:sz="4" w:val="single"/>
              <w:right w:color="000000" w:sz="4" w:val="single"/>
            </w:tcBorders>
          </w:tcPr>
          <w:p w14:paraId="67220000">
            <w:pPr>
              <w:pStyle w:val="Style_6"/>
              <w:rPr>
                <w:rFonts w:ascii="Times New Roman" w:hAnsi="Times New Roman"/>
                <w:sz w:val="24"/>
              </w:rPr>
            </w:pPr>
            <w:r>
              <w:rPr>
                <w:rFonts w:ascii="Times New Roman" w:hAnsi="Times New Roman"/>
                <w:sz w:val="24"/>
              </w:rPr>
              <w:t>5-9</w:t>
            </w:r>
          </w:p>
        </w:tc>
        <w:tc>
          <w:tcPr>
            <w:tcW w:type="dxa" w:w="1970"/>
            <w:tcBorders>
              <w:top w:color="000000" w:sz="4" w:val="single"/>
              <w:left w:color="000000" w:sz="4" w:val="single"/>
              <w:bottom w:color="000000" w:sz="4" w:val="single"/>
              <w:right w:color="000000" w:sz="4" w:val="single"/>
            </w:tcBorders>
          </w:tcPr>
          <w:p w14:paraId="68220000">
            <w:pPr>
              <w:pStyle w:val="Style_6"/>
              <w:rPr>
                <w:rFonts w:ascii="Times New Roman" w:hAnsi="Times New Roman"/>
                <w:sz w:val="24"/>
              </w:rPr>
            </w:pPr>
            <w:r>
              <w:rPr>
                <w:rFonts w:ascii="Times New Roman" w:hAnsi="Times New Roman"/>
                <w:sz w:val="24"/>
              </w:rPr>
              <w:t>19.04</w:t>
            </w:r>
          </w:p>
        </w:tc>
        <w:tc>
          <w:tcPr>
            <w:tcW w:type="dxa" w:w="2756"/>
            <w:tcBorders>
              <w:top w:color="000000" w:sz="4" w:val="single"/>
              <w:left w:color="000000" w:sz="4" w:val="single"/>
              <w:bottom w:color="000000" w:sz="4" w:val="single"/>
              <w:right w:color="000000" w:sz="4" w:val="single"/>
            </w:tcBorders>
          </w:tcPr>
          <w:p w14:paraId="6922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истории</w:t>
            </w:r>
          </w:p>
        </w:tc>
      </w:tr>
      <w:tr>
        <w:tc>
          <w:tcPr>
            <w:tcW w:type="dxa" w:w="993"/>
            <w:tcBorders>
              <w:top w:color="000000" w:sz="4" w:val="single"/>
              <w:left w:color="000000" w:sz="4" w:val="single"/>
              <w:bottom w:color="000000" w:sz="4" w:val="single"/>
              <w:right w:color="000000" w:sz="4" w:val="single"/>
            </w:tcBorders>
          </w:tcPr>
          <w:p w14:paraId="6A22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B220000">
            <w:pPr>
              <w:pStyle w:val="Style_6"/>
              <w:rPr>
                <w:rFonts w:ascii="Times New Roman" w:hAnsi="Times New Roman"/>
                <w:sz w:val="24"/>
              </w:rPr>
            </w:pPr>
            <w:r>
              <w:rPr>
                <w:rFonts w:ascii="Times New Roman" w:hAnsi="Times New Roman"/>
                <w:sz w:val="24"/>
              </w:rPr>
              <w:t xml:space="preserve">150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рождения</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В</w:t>
            </w:r>
            <w:r>
              <w:rPr>
                <w:rFonts w:ascii="Times New Roman" w:hAnsi="Times New Roman"/>
                <w:sz w:val="24"/>
              </w:rPr>
              <w:t>.</w:t>
            </w:r>
            <w:r>
              <w:rPr>
                <w:rFonts w:ascii="Times New Roman" w:hAnsi="Times New Roman"/>
                <w:sz w:val="24"/>
              </w:rPr>
              <w:t>Рахманинова</w:t>
            </w:r>
          </w:p>
        </w:tc>
        <w:tc>
          <w:tcPr>
            <w:tcW w:type="dxa" w:w="1828"/>
            <w:tcBorders>
              <w:top w:color="000000" w:sz="4" w:val="single"/>
              <w:left w:color="000000" w:sz="4" w:val="single"/>
              <w:bottom w:color="000000" w:sz="4" w:val="single"/>
              <w:right w:color="000000" w:sz="4" w:val="single"/>
            </w:tcBorders>
          </w:tcPr>
          <w:p w14:paraId="6C220000">
            <w:pPr>
              <w:pStyle w:val="Style_6"/>
              <w:rPr>
                <w:rFonts w:ascii="Times New Roman" w:hAnsi="Times New Roman"/>
                <w:sz w:val="24"/>
              </w:rPr>
            </w:pPr>
            <w:r>
              <w:rPr>
                <w:rFonts w:ascii="Times New Roman" w:hAnsi="Times New Roman"/>
                <w:sz w:val="24"/>
              </w:rPr>
              <w:t>5-8</w:t>
            </w:r>
          </w:p>
        </w:tc>
        <w:tc>
          <w:tcPr>
            <w:tcW w:type="dxa" w:w="1970"/>
            <w:tcBorders>
              <w:top w:color="000000" w:sz="4" w:val="single"/>
              <w:left w:color="000000" w:sz="4" w:val="single"/>
              <w:bottom w:color="000000" w:sz="4" w:val="single"/>
              <w:right w:color="000000" w:sz="4" w:val="single"/>
            </w:tcBorders>
          </w:tcPr>
          <w:p w14:paraId="6D220000">
            <w:pPr>
              <w:pStyle w:val="Style_6"/>
              <w:rPr>
                <w:rFonts w:ascii="Times New Roman" w:hAnsi="Times New Roman"/>
                <w:sz w:val="24"/>
              </w:rPr>
            </w:pPr>
            <w:r>
              <w:rPr>
                <w:rFonts w:ascii="Times New Roman" w:hAnsi="Times New Roman"/>
                <w:sz w:val="24"/>
              </w:rPr>
              <w:t>1.04</w:t>
            </w:r>
          </w:p>
        </w:tc>
        <w:tc>
          <w:tcPr>
            <w:tcW w:type="dxa" w:w="2756"/>
            <w:tcBorders>
              <w:top w:color="000000" w:sz="4" w:val="single"/>
              <w:left w:color="000000" w:sz="4" w:val="single"/>
              <w:bottom w:color="000000" w:sz="4" w:val="single"/>
              <w:right w:color="000000" w:sz="4" w:val="single"/>
            </w:tcBorders>
          </w:tcPr>
          <w:p w14:paraId="6E22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ИЗО</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музыки</w:t>
            </w:r>
          </w:p>
        </w:tc>
      </w:tr>
      <w:tr>
        <w:tc>
          <w:tcPr>
            <w:tcW w:type="dxa" w:w="993"/>
            <w:tcBorders>
              <w:top w:color="000000" w:sz="4" w:val="single"/>
              <w:left w:color="000000" w:sz="4" w:val="single"/>
              <w:bottom w:color="000000" w:sz="4" w:val="single"/>
              <w:right w:color="000000" w:sz="4" w:val="single"/>
            </w:tcBorders>
          </w:tcPr>
          <w:p w14:paraId="6F22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0220000">
            <w:pPr>
              <w:pStyle w:val="Style_6"/>
              <w:rPr>
                <w:rFonts w:ascii="Times New Roman" w:hAnsi="Times New Roman"/>
                <w:sz w:val="24"/>
              </w:rPr>
            </w:pPr>
            <w:r>
              <w:rPr>
                <w:rFonts w:ascii="Times New Roman" w:hAnsi="Times New Roman"/>
                <w:sz w:val="24"/>
              </w:rPr>
              <w:t xml:space="preserve">200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рождения</w:t>
            </w:r>
            <w:r>
              <w:rPr>
                <w:rFonts w:ascii="Times New Roman" w:hAnsi="Times New Roman"/>
                <w:sz w:val="24"/>
              </w:rPr>
              <w:t xml:space="preserve"> </w:t>
            </w:r>
            <w:r>
              <w:rPr>
                <w:rFonts w:ascii="Times New Roman" w:hAnsi="Times New Roman"/>
                <w:sz w:val="24"/>
              </w:rPr>
              <w:t>А</w:t>
            </w:r>
            <w:r>
              <w:rPr>
                <w:rFonts w:ascii="Times New Roman" w:hAnsi="Times New Roman"/>
                <w:sz w:val="24"/>
              </w:rPr>
              <w:t>.</w:t>
            </w:r>
            <w:r>
              <w:rPr>
                <w:rFonts w:ascii="Times New Roman" w:hAnsi="Times New Roman"/>
                <w:sz w:val="24"/>
              </w:rPr>
              <w:t>Н</w:t>
            </w:r>
            <w:r>
              <w:rPr>
                <w:rFonts w:ascii="Times New Roman" w:hAnsi="Times New Roman"/>
                <w:sz w:val="24"/>
              </w:rPr>
              <w:t>.</w:t>
            </w:r>
            <w:r>
              <w:rPr>
                <w:rFonts w:ascii="Times New Roman" w:hAnsi="Times New Roman"/>
                <w:sz w:val="24"/>
              </w:rPr>
              <w:t>Островского</w:t>
            </w:r>
          </w:p>
        </w:tc>
        <w:tc>
          <w:tcPr>
            <w:tcW w:type="dxa" w:w="1828"/>
            <w:tcBorders>
              <w:top w:color="000000" w:sz="4" w:val="single"/>
              <w:left w:color="000000" w:sz="4" w:val="single"/>
              <w:bottom w:color="000000" w:sz="4" w:val="single"/>
              <w:right w:color="000000" w:sz="4" w:val="single"/>
            </w:tcBorders>
          </w:tcPr>
          <w:p w14:paraId="71220000">
            <w:pPr>
              <w:pStyle w:val="Style_6"/>
              <w:rPr>
                <w:rFonts w:ascii="Times New Roman" w:hAnsi="Times New Roman"/>
                <w:sz w:val="24"/>
              </w:rPr>
            </w:pPr>
            <w:r>
              <w:rPr>
                <w:rFonts w:ascii="Times New Roman" w:hAnsi="Times New Roman"/>
                <w:sz w:val="24"/>
              </w:rPr>
              <w:t>8-9</w:t>
            </w:r>
          </w:p>
        </w:tc>
        <w:tc>
          <w:tcPr>
            <w:tcW w:type="dxa" w:w="1970"/>
            <w:tcBorders>
              <w:top w:color="000000" w:sz="4" w:val="single"/>
              <w:left w:color="000000" w:sz="4" w:val="single"/>
              <w:bottom w:color="000000" w:sz="4" w:val="single"/>
              <w:right w:color="000000" w:sz="4" w:val="single"/>
            </w:tcBorders>
          </w:tcPr>
          <w:p w14:paraId="72220000">
            <w:pPr>
              <w:pStyle w:val="Style_6"/>
              <w:rPr>
                <w:rFonts w:ascii="Times New Roman" w:hAnsi="Times New Roman"/>
                <w:sz w:val="24"/>
              </w:rPr>
            </w:pPr>
            <w:r>
              <w:rPr>
                <w:rFonts w:ascii="Times New Roman" w:hAnsi="Times New Roman"/>
                <w:sz w:val="24"/>
              </w:rPr>
              <w:t>12.04</w:t>
            </w:r>
          </w:p>
        </w:tc>
        <w:tc>
          <w:tcPr>
            <w:tcW w:type="dxa" w:w="2756"/>
            <w:tcBorders>
              <w:top w:color="000000" w:sz="4" w:val="single"/>
              <w:left w:color="000000" w:sz="4" w:val="single"/>
              <w:bottom w:color="000000" w:sz="4" w:val="single"/>
              <w:right w:color="000000" w:sz="4" w:val="single"/>
            </w:tcBorders>
          </w:tcPr>
          <w:p w14:paraId="7322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литературы</w:t>
            </w:r>
            <w:r>
              <w:rPr>
                <w:rFonts w:ascii="Times New Roman" w:hAnsi="Times New Roman"/>
                <w:sz w:val="24"/>
              </w:rPr>
              <w:t xml:space="preserve">, </w:t>
            </w:r>
            <w:r>
              <w:rPr>
                <w:rFonts w:ascii="Times New Roman" w:hAnsi="Times New Roman"/>
                <w:sz w:val="24"/>
              </w:rPr>
              <w:t>библиотекарь</w:t>
            </w:r>
          </w:p>
        </w:tc>
      </w:tr>
      <w:tr>
        <w:tc>
          <w:tcPr>
            <w:tcW w:type="dxa" w:w="993"/>
            <w:tcBorders>
              <w:top w:color="000000" w:sz="4" w:val="single"/>
              <w:left w:color="000000" w:sz="4" w:val="single"/>
              <w:bottom w:color="000000" w:sz="4" w:val="single"/>
              <w:right w:color="000000" w:sz="4" w:val="single"/>
            </w:tcBorders>
          </w:tcPr>
          <w:p w14:paraId="7422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75220000">
            <w:pPr>
              <w:pStyle w:val="Style_6"/>
              <w:rPr>
                <w:rFonts w:ascii="Times New Roman" w:hAnsi="Times New Roman"/>
                <w:b w:val="1"/>
                <w:sz w:val="24"/>
              </w:rPr>
            </w:pPr>
            <w:r>
              <w:rPr>
                <w:rFonts w:ascii="Times New Roman" w:hAnsi="Times New Roman"/>
                <w:b w:val="1"/>
                <w:sz w:val="24"/>
              </w:rPr>
              <w:t xml:space="preserve">4. </w:t>
            </w:r>
            <w:r>
              <w:rPr>
                <w:rFonts w:ascii="Times New Roman" w:hAnsi="Times New Roman"/>
                <w:b w:val="1"/>
                <w:sz w:val="24"/>
              </w:rPr>
              <w:t>Внеурочная</w:t>
            </w:r>
            <w:r>
              <w:rPr>
                <w:rFonts w:ascii="Times New Roman" w:hAnsi="Times New Roman"/>
                <w:b w:val="1"/>
                <w:sz w:val="24"/>
              </w:rPr>
              <w:t xml:space="preserve"> </w:t>
            </w:r>
            <w:r>
              <w:rPr>
                <w:rFonts w:ascii="Times New Roman" w:hAnsi="Times New Roman"/>
                <w:b w:val="1"/>
                <w:sz w:val="24"/>
              </w:rPr>
              <w:t>деятельность</w:t>
            </w:r>
          </w:p>
        </w:tc>
      </w:tr>
      <w:tr>
        <w:tc>
          <w:tcPr>
            <w:tcW w:type="dxa" w:w="993"/>
            <w:tcBorders>
              <w:top w:color="000000" w:sz="4" w:val="single"/>
              <w:left w:color="000000" w:sz="4" w:val="single"/>
              <w:bottom w:color="000000" w:sz="4" w:val="single"/>
              <w:right w:color="000000" w:sz="4" w:val="single"/>
            </w:tcBorders>
          </w:tcPr>
          <w:p w14:paraId="7622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7220000">
            <w:pPr>
              <w:pStyle w:val="Style_6"/>
              <w:rPr>
                <w:rFonts w:ascii="Times New Roman" w:hAnsi="Times New Roman"/>
                <w:sz w:val="24"/>
              </w:rPr>
            </w:pPr>
            <w:r>
              <w:rPr>
                <w:rFonts w:ascii="Times New Roman" w:hAnsi="Times New Roman"/>
                <w:sz w:val="24"/>
              </w:rPr>
              <w:t>Единый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защиты</w:t>
            </w:r>
            <w:r>
              <w:rPr>
                <w:rFonts w:ascii="Times New Roman" w:hAnsi="Times New Roman"/>
                <w:sz w:val="24"/>
              </w:rPr>
              <w:t xml:space="preserve"> </w:t>
            </w:r>
            <w:r>
              <w:rPr>
                <w:rFonts w:ascii="Times New Roman" w:hAnsi="Times New Roman"/>
                <w:sz w:val="24"/>
              </w:rPr>
              <w:t>проектов</w:t>
            </w:r>
          </w:p>
        </w:tc>
        <w:tc>
          <w:tcPr>
            <w:tcW w:type="dxa" w:w="1828"/>
            <w:tcBorders>
              <w:top w:color="000000" w:sz="4" w:val="single"/>
              <w:left w:color="000000" w:sz="4" w:val="single"/>
              <w:bottom w:color="000000" w:sz="4" w:val="single"/>
              <w:right w:color="000000" w:sz="4" w:val="single"/>
            </w:tcBorders>
          </w:tcPr>
          <w:p w14:paraId="78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79220000">
            <w:pPr>
              <w:pStyle w:val="Style_6"/>
              <w:rPr>
                <w:rFonts w:ascii="Times New Roman" w:hAnsi="Times New Roman"/>
                <w:sz w:val="24"/>
              </w:rPr>
            </w:pPr>
            <w:r>
              <w:rPr>
                <w:rFonts w:ascii="Times New Roman" w:hAnsi="Times New Roman"/>
                <w:sz w:val="24"/>
              </w:rPr>
              <w:t>Апрель</w:t>
            </w:r>
            <w:r>
              <w:rPr>
                <w:rFonts w:ascii="Times New Roman" w:hAnsi="Times New Roman"/>
                <w:sz w:val="24"/>
              </w:rPr>
              <w:t xml:space="preserve"> </w:t>
            </w:r>
          </w:p>
        </w:tc>
        <w:tc>
          <w:tcPr>
            <w:tcW w:type="dxa" w:w="2756"/>
            <w:tcBorders>
              <w:top w:color="000000" w:sz="4" w:val="single"/>
              <w:left w:color="000000" w:sz="4" w:val="single"/>
              <w:bottom w:color="000000" w:sz="4" w:val="single"/>
              <w:right w:color="000000" w:sz="4" w:val="single"/>
            </w:tcBorders>
          </w:tcPr>
          <w:p w14:paraId="7A22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предметники</w:t>
            </w:r>
          </w:p>
        </w:tc>
      </w:tr>
      <w:tr>
        <w:tc>
          <w:tcPr>
            <w:tcW w:type="dxa" w:w="993"/>
            <w:tcBorders>
              <w:top w:color="000000" w:sz="4" w:val="single"/>
              <w:left w:color="000000" w:sz="4" w:val="single"/>
              <w:bottom w:color="000000" w:sz="4" w:val="single"/>
              <w:right w:color="000000" w:sz="4" w:val="single"/>
            </w:tcBorders>
          </w:tcPr>
          <w:p w14:paraId="7B22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C220000">
            <w:pPr>
              <w:pStyle w:val="Style_6"/>
              <w:rPr>
                <w:rFonts w:ascii="Times New Roman" w:hAnsi="Times New Roman"/>
                <w:sz w:val="24"/>
              </w:rPr>
            </w:pPr>
            <w:r>
              <w:rPr>
                <w:rFonts w:ascii="Times New Roman" w:hAnsi="Times New Roman"/>
                <w:sz w:val="24"/>
              </w:rPr>
              <w:t>Волонтерское</w:t>
            </w:r>
            <w:r>
              <w:rPr>
                <w:rFonts w:ascii="Times New Roman" w:hAnsi="Times New Roman"/>
                <w:sz w:val="24"/>
              </w:rPr>
              <w:t xml:space="preserve"> </w:t>
            </w:r>
            <w:r>
              <w:rPr>
                <w:rFonts w:ascii="Times New Roman" w:hAnsi="Times New Roman"/>
                <w:sz w:val="24"/>
              </w:rPr>
              <w:t>объединение</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7D220000">
            <w:pPr>
              <w:pStyle w:val="Style_6"/>
              <w:rPr>
                <w:rFonts w:ascii="Times New Roman" w:hAnsi="Times New Roman"/>
                <w:sz w:val="24"/>
              </w:rPr>
            </w:pPr>
            <w:r>
              <w:rPr>
                <w:rFonts w:ascii="Times New Roman" w:hAnsi="Times New Roman"/>
                <w:sz w:val="24"/>
              </w:rPr>
              <w:t>8-9</w:t>
            </w:r>
          </w:p>
        </w:tc>
        <w:tc>
          <w:tcPr>
            <w:tcW w:type="dxa" w:w="1970"/>
            <w:tcBorders>
              <w:top w:color="000000" w:sz="4" w:val="single"/>
              <w:left w:color="000000" w:sz="4" w:val="single"/>
              <w:bottom w:color="000000" w:sz="4" w:val="single"/>
              <w:right w:color="000000" w:sz="4" w:val="single"/>
            </w:tcBorders>
          </w:tcPr>
          <w:p w14:paraId="7E22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7F22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Н</w:t>
            </w:r>
            <w:r>
              <w:rPr>
                <w:rFonts w:ascii="Times New Roman" w:hAnsi="Times New Roman"/>
                <w:sz w:val="24"/>
              </w:rPr>
              <w:t xml:space="preserve">., </w:t>
            </w:r>
            <w:r>
              <w:rPr>
                <w:rFonts w:ascii="Times New Roman" w:hAnsi="Times New Roman"/>
                <w:sz w:val="24"/>
              </w:rPr>
              <w:t>Филатова</w:t>
            </w:r>
            <w:r>
              <w:rPr>
                <w:rFonts w:ascii="Times New Roman" w:hAnsi="Times New Roman"/>
                <w:sz w:val="24"/>
              </w:rPr>
              <w:t xml:space="preserve"> </w:t>
            </w:r>
            <w:r>
              <w:rPr>
                <w:rFonts w:ascii="Times New Roman" w:hAnsi="Times New Roman"/>
                <w:sz w:val="24"/>
              </w:rPr>
              <w:t>О</w:t>
            </w:r>
            <w:r>
              <w:rPr>
                <w:rFonts w:ascii="Times New Roman" w:hAnsi="Times New Roman"/>
                <w:sz w:val="24"/>
              </w:rPr>
              <w:t>.</w:t>
            </w:r>
            <w:r>
              <w:rPr>
                <w:rFonts w:ascii="Times New Roman" w:hAnsi="Times New Roman"/>
                <w:sz w:val="24"/>
              </w:rPr>
              <w:t>В</w:t>
            </w:r>
            <w:r>
              <w:rPr>
                <w:rFonts w:ascii="Times New Roman" w:hAnsi="Times New Roman"/>
                <w:sz w:val="24"/>
              </w:rPr>
              <w:t>.</w:t>
            </w:r>
          </w:p>
        </w:tc>
      </w:tr>
      <w:tr>
        <w:tc>
          <w:tcPr>
            <w:tcW w:type="dxa" w:w="993"/>
            <w:tcBorders>
              <w:top w:color="000000" w:sz="4" w:val="single"/>
              <w:left w:color="000000" w:sz="4" w:val="single"/>
              <w:bottom w:color="000000" w:sz="4" w:val="single"/>
              <w:right w:color="000000" w:sz="4" w:val="single"/>
            </w:tcBorders>
          </w:tcPr>
          <w:p w14:paraId="8022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1220000">
            <w:pPr>
              <w:pStyle w:val="Style_6"/>
              <w:rPr>
                <w:rFonts w:ascii="Times New Roman" w:hAnsi="Times New Roman"/>
                <w:sz w:val="24"/>
              </w:rPr>
            </w:pPr>
            <w:r>
              <w:rPr>
                <w:rFonts w:ascii="Times New Roman" w:hAnsi="Times New Roman"/>
                <w:sz w:val="24"/>
              </w:rPr>
              <w:t>ДОО</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82220000">
            <w:pPr>
              <w:pStyle w:val="Style_6"/>
              <w:rPr>
                <w:rFonts w:ascii="Times New Roman" w:hAnsi="Times New Roman"/>
                <w:sz w:val="24"/>
              </w:rPr>
            </w:pPr>
            <w:r>
              <w:rPr>
                <w:rFonts w:ascii="Times New Roman" w:hAnsi="Times New Roman"/>
                <w:sz w:val="24"/>
              </w:rPr>
              <w:t>5-9</w:t>
            </w:r>
          </w:p>
        </w:tc>
        <w:tc>
          <w:tcPr>
            <w:tcW w:type="dxa" w:w="1970"/>
            <w:tcBorders>
              <w:top w:color="000000" w:sz="4" w:val="single"/>
              <w:left w:color="000000" w:sz="4" w:val="single"/>
              <w:bottom w:color="000000" w:sz="4" w:val="single"/>
              <w:right w:color="000000" w:sz="4" w:val="single"/>
            </w:tcBorders>
          </w:tcPr>
          <w:p w14:paraId="8322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8422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А</w:t>
            </w:r>
            <w:r>
              <w:rPr>
                <w:rFonts w:ascii="Times New Roman" w:hAnsi="Times New Roman"/>
                <w:sz w:val="24"/>
              </w:rPr>
              <w:t>.</w:t>
            </w:r>
            <w:r>
              <w:rPr>
                <w:rFonts w:ascii="Times New Roman" w:hAnsi="Times New Roman"/>
                <w:sz w:val="24"/>
              </w:rPr>
              <w:t>Д</w:t>
            </w:r>
            <w:r>
              <w:rPr>
                <w:rFonts w:ascii="Times New Roman" w:hAnsi="Times New Roman"/>
                <w:sz w:val="24"/>
              </w:rPr>
              <w:t>.</w:t>
            </w:r>
          </w:p>
        </w:tc>
      </w:tr>
      <w:tr>
        <w:tc>
          <w:tcPr>
            <w:tcW w:type="dxa" w:w="993"/>
            <w:tcBorders>
              <w:top w:color="000000" w:sz="4" w:val="single"/>
              <w:left w:color="000000" w:sz="4" w:val="single"/>
              <w:bottom w:color="000000" w:sz="4" w:val="single"/>
              <w:right w:color="000000" w:sz="4" w:val="single"/>
            </w:tcBorders>
          </w:tcPr>
          <w:p w14:paraId="8522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6220000">
            <w:pPr>
              <w:pStyle w:val="Style_6"/>
              <w:rPr>
                <w:rFonts w:ascii="Times New Roman" w:hAnsi="Times New Roman"/>
                <w:sz w:val="24"/>
              </w:rPr>
            </w:pPr>
            <w:r>
              <w:rPr>
                <w:rFonts w:ascii="Times New Roman" w:hAnsi="Times New Roman"/>
                <w:sz w:val="24"/>
              </w:rPr>
              <w:t>РДШ</w:t>
            </w:r>
          </w:p>
        </w:tc>
        <w:tc>
          <w:tcPr>
            <w:tcW w:type="dxa" w:w="1828"/>
            <w:tcBorders>
              <w:top w:color="000000" w:sz="4" w:val="single"/>
              <w:left w:color="000000" w:sz="4" w:val="single"/>
              <w:bottom w:color="000000" w:sz="4" w:val="single"/>
              <w:right w:color="000000" w:sz="4" w:val="single"/>
            </w:tcBorders>
          </w:tcPr>
          <w:p w14:paraId="87220000">
            <w:pPr>
              <w:pStyle w:val="Style_6"/>
              <w:rPr>
                <w:rFonts w:ascii="Times New Roman" w:hAnsi="Times New Roman"/>
                <w:sz w:val="24"/>
              </w:rPr>
            </w:pPr>
            <w:r>
              <w:rPr>
                <w:rFonts w:ascii="Times New Roman" w:hAnsi="Times New Roman"/>
                <w:sz w:val="24"/>
              </w:rPr>
              <w:t>1-11</w:t>
            </w:r>
          </w:p>
        </w:tc>
        <w:tc>
          <w:tcPr>
            <w:tcW w:type="dxa" w:w="1970"/>
            <w:tcBorders>
              <w:top w:color="000000" w:sz="4" w:val="single"/>
              <w:left w:color="000000" w:sz="4" w:val="single"/>
              <w:bottom w:color="000000" w:sz="4" w:val="single"/>
              <w:right w:color="000000" w:sz="4" w:val="single"/>
            </w:tcBorders>
          </w:tcPr>
          <w:p w14:paraId="8822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8922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А</w:t>
            </w:r>
            <w:r>
              <w:rPr>
                <w:rFonts w:ascii="Times New Roman" w:hAnsi="Times New Roman"/>
                <w:sz w:val="24"/>
              </w:rPr>
              <w:t>.</w:t>
            </w:r>
            <w:r>
              <w:rPr>
                <w:rFonts w:ascii="Times New Roman" w:hAnsi="Times New Roman"/>
                <w:sz w:val="24"/>
              </w:rPr>
              <w:t>Д</w:t>
            </w:r>
            <w:r>
              <w:rPr>
                <w:rFonts w:ascii="Times New Roman" w:hAnsi="Times New Roman"/>
                <w:sz w:val="24"/>
              </w:rPr>
              <w:t>.</w:t>
            </w:r>
          </w:p>
        </w:tc>
      </w:tr>
      <w:tr>
        <w:tc>
          <w:tcPr>
            <w:tcW w:type="dxa" w:w="993"/>
            <w:tcBorders>
              <w:top w:color="000000" w:sz="4" w:val="single"/>
              <w:left w:color="000000" w:sz="4" w:val="single"/>
              <w:bottom w:color="000000" w:sz="4" w:val="single"/>
              <w:right w:color="000000" w:sz="4" w:val="single"/>
            </w:tcBorders>
          </w:tcPr>
          <w:p w14:paraId="8A22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8B220000">
            <w:pPr>
              <w:pStyle w:val="Style_6"/>
              <w:rPr>
                <w:rFonts w:ascii="Times New Roman" w:hAnsi="Times New Roman"/>
                <w:b w:val="1"/>
                <w:sz w:val="24"/>
              </w:rPr>
            </w:pPr>
            <w:r>
              <w:rPr>
                <w:rFonts w:ascii="Times New Roman" w:hAnsi="Times New Roman"/>
                <w:b w:val="1"/>
                <w:sz w:val="24"/>
              </w:rPr>
              <w:t xml:space="preserve">5. </w:t>
            </w:r>
            <w:r>
              <w:rPr>
                <w:rFonts w:ascii="Times New Roman" w:hAnsi="Times New Roman"/>
                <w:b w:val="1"/>
                <w:sz w:val="24"/>
              </w:rPr>
              <w:t>Внешкольные</w:t>
            </w:r>
            <w:r>
              <w:rPr>
                <w:rFonts w:ascii="Times New Roman" w:hAnsi="Times New Roman"/>
                <w:b w:val="1"/>
                <w:sz w:val="24"/>
              </w:rPr>
              <w:t xml:space="preserve"> </w:t>
            </w:r>
            <w:r>
              <w:rPr>
                <w:rFonts w:ascii="Times New Roman" w:hAnsi="Times New Roman"/>
                <w:b w:val="1"/>
                <w:sz w:val="24"/>
              </w:rPr>
              <w:t>мероприятия</w:t>
            </w:r>
          </w:p>
        </w:tc>
      </w:tr>
      <w:tr>
        <w:tc>
          <w:tcPr>
            <w:tcW w:type="dxa" w:w="993"/>
            <w:tcBorders>
              <w:top w:color="000000" w:sz="4" w:val="single"/>
              <w:left w:color="000000" w:sz="4" w:val="single"/>
              <w:bottom w:color="000000" w:sz="4" w:val="single"/>
              <w:right w:color="000000" w:sz="4" w:val="single"/>
            </w:tcBorders>
          </w:tcPr>
          <w:p w14:paraId="8C22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D220000">
            <w:pPr>
              <w:pStyle w:val="Style_6"/>
              <w:rPr>
                <w:rFonts w:ascii="Times New Roman" w:hAnsi="Times New Roman"/>
                <w:sz w:val="24"/>
              </w:rPr>
            </w:pPr>
            <w:r>
              <w:rPr>
                <w:rFonts w:ascii="Times New Roman" w:hAnsi="Times New Roman"/>
                <w:sz w:val="24"/>
              </w:rPr>
              <w:t>Акции</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РДШ</w:t>
            </w:r>
          </w:p>
        </w:tc>
        <w:tc>
          <w:tcPr>
            <w:tcW w:type="dxa" w:w="1828"/>
            <w:tcBorders>
              <w:top w:color="000000" w:sz="4" w:val="single"/>
              <w:left w:color="000000" w:sz="4" w:val="single"/>
              <w:bottom w:color="000000" w:sz="4" w:val="single"/>
              <w:right w:color="000000" w:sz="4" w:val="single"/>
            </w:tcBorders>
          </w:tcPr>
          <w:p w14:paraId="8E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8F22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9022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993"/>
            <w:tcBorders>
              <w:top w:color="000000" w:sz="4" w:val="single"/>
              <w:left w:color="000000" w:sz="4" w:val="single"/>
              <w:bottom w:color="000000" w:sz="4" w:val="single"/>
              <w:right w:color="000000" w:sz="4" w:val="single"/>
            </w:tcBorders>
          </w:tcPr>
          <w:p w14:paraId="9122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2220000">
            <w:pPr>
              <w:pStyle w:val="Style_6"/>
              <w:rPr>
                <w:rFonts w:ascii="Times New Roman" w:hAnsi="Times New Roman"/>
                <w:sz w:val="24"/>
              </w:rPr>
            </w:pPr>
            <w:r>
              <w:rPr>
                <w:rFonts w:ascii="Times New Roman" w:hAnsi="Times New Roman"/>
                <w:sz w:val="24"/>
              </w:rPr>
              <w:t>Мероприятия</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акции</w:t>
            </w:r>
            <w:r>
              <w:rPr>
                <w:rFonts w:ascii="Times New Roman" w:hAnsi="Times New Roman"/>
                <w:sz w:val="24"/>
              </w:rPr>
              <w:t xml:space="preserve">, </w:t>
            </w:r>
            <w:r>
              <w:rPr>
                <w:rFonts w:ascii="Times New Roman" w:hAnsi="Times New Roman"/>
                <w:sz w:val="24"/>
              </w:rPr>
              <w:t>организуемые</w:t>
            </w:r>
            <w:r>
              <w:rPr>
                <w:rFonts w:ascii="Times New Roman" w:hAnsi="Times New Roman"/>
                <w:sz w:val="24"/>
              </w:rPr>
              <w:t xml:space="preserve"> </w:t>
            </w:r>
            <w:r>
              <w:rPr>
                <w:rFonts w:ascii="Times New Roman" w:hAnsi="Times New Roman"/>
                <w:sz w:val="24"/>
              </w:rPr>
              <w:t>социальными</w:t>
            </w:r>
            <w:r>
              <w:rPr>
                <w:rFonts w:ascii="Times New Roman" w:hAnsi="Times New Roman"/>
                <w:sz w:val="24"/>
              </w:rPr>
              <w:t xml:space="preserve"> </w:t>
            </w:r>
            <w:r>
              <w:rPr>
                <w:rFonts w:ascii="Times New Roman" w:hAnsi="Times New Roman"/>
                <w:sz w:val="24"/>
              </w:rPr>
              <w:t>партнерами</w:t>
            </w:r>
          </w:p>
        </w:tc>
        <w:tc>
          <w:tcPr>
            <w:tcW w:type="dxa" w:w="1828"/>
            <w:tcBorders>
              <w:top w:color="000000" w:sz="4" w:val="single"/>
              <w:left w:color="000000" w:sz="4" w:val="single"/>
              <w:bottom w:color="000000" w:sz="4" w:val="single"/>
              <w:right w:color="000000" w:sz="4" w:val="single"/>
            </w:tcBorders>
          </w:tcPr>
          <w:p w14:paraId="93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9422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95220000">
            <w:pPr>
              <w:pStyle w:val="Style_6"/>
              <w:rPr>
                <w:rFonts w:ascii="Times New Roman" w:hAnsi="Times New Roman"/>
                <w:sz w:val="24"/>
              </w:rPr>
            </w:pPr>
            <w:r>
              <w:rPr>
                <w:rFonts w:ascii="Times New Roman" w:hAnsi="Times New Roman"/>
                <w:sz w:val="24"/>
              </w:rPr>
              <w:t>Администрация</w:t>
            </w:r>
            <w:r>
              <w:rPr>
                <w:rFonts w:ascii="Times New Roman" w:hAnsi="Times New Roman"/>
                <w:sz w:val="24"/>
              </w:rPr>
              <w:t xml:space="preserve"> </w:t>
            </w:r>
            <w:r>
              <w:rPr>
                <w:rFonts w:ascii="Times New Roman" w:hAnsi="Times New Roman"/>
                <w:sz w:val="24"/>
              </w:rPr>
              <w:t>школы</w:t>
            </w:r>
          </w:p>
        </w:tc>
      </w:tr>
      <w:tr>
        <w:tc>
          <w:tcPr>
            <w:tcW w:type="dxa" w:w="993"/>
            <w:tcBorders>
              <w:top w:color="000000" w:sz="4" w:val="single"/>
              <w:left w:color="000000" w:sz="4" w:val="single"/>
              <w:bottom w:color="000000" w:sz="4" w:val="single"/>
              <w:right w:color="000000" w:sz="4" w:val="single"/>
            </w:tcBorders>
          </w:tcPr>
          <w:p w14:paraId="9622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97220000">
            <w:pPr>
              <w:pStyle w:val="Style_6"/>
              <w:rPr>
                <w:rFonts w:ascii="Times New Roman" w:hAnsi="Times New Roman"/>
                <w:b w:val="1"/>
                <w:sz w:val="24"/>
              </w:rPr>
            </w:pPr>
            <w:r>
              <w:rPr>
                <w:rFonts w:ascii="Times New Roman" w:hAnsi="Times New Roman"/>
                <w:b w:val="1"/>
                <w:sz w:val="24"/>
              </w:rPr>
              <w:t xml:space="preserve">6. </w:t>
            </w:r>
            <w:r>
              <w:rPr>
                <w:rFonts w:ascii="Times New Roman" w:hAnsi="Times New Roman"/>
                <w:b w:val="1"/>
                <w:sz w:val="24"/>
              </w:rPr>
              <w:t>Предметно</w:t>
            </w:r>
            <w:r>
              <w:rPr>
                <w:rFonts w:ascii="Times New Roman" w:hAnsi="Times New Roman"/>
                <w:b w:val="1"/>
                <w:sz w:val="24"/>
              </w:rPr>
              <w:t>-</w:t>
            </w:r>
            <w:r>
              <w:rPr>
                <w:rFonts w:ascii="Times New Roman" w:hAnsi="Times New Roman"/>
                <w:b w:val="1"/>
                <w:sz w:val="24"/>
              </w:rPr>
              <w:t>пространственная</w:t>
            </w:r>
            <w:r>
              <w:rPr>
                <w:rFonts w:ascii="Times New Roman" w:hAnsi="Times New Roman"/>
                <w:b w:val="1"/>
                <w:sz w:val="24"/>
              </w:rPr>
              <w:t xml:space="preserve"> </w:t>
            </w:r>
            <w:r>
              <w:rPr>
                <w:rFonts w:ascii="Times New Roman" w:hAnsi="Times New Roman"/>
                <w:b w:val="1"/>
                <w:sz w:val="24"/>
              </w:rPr>
              <w:t>среда</w:t>
            </w:r>
          </w:p>
        </w:tc>
      </w:tr>
      <w:tr>
        <w:tc>
          <w:tcPr>
            <w:tcW w:type="dxa" w:w="993"/>
            <w:tcBorders>
              <w:top w:color="000000" w:sz="4" w:val="single"/>
              <w:left w:color="000000" w:sz="4" w:val="single"/>
              <w:bottom w:color="000000" w:sz="4" w:val="single"/>
              <w:right w:color="000000" w:sz="4" w:val="single"/>
            </w:tcBorders>
          </w:tcPr>
          <w:p w14:paraId="9822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9220000">
            <w:pPr>
              <w:pStyle w:val="Style_6"/>
              <w:rPr>
                <w:rFonts w:ascii="Times New Roman" w:hAnsi="Times New Roman"/>
                <w:sz w:val="24"/>
              </w:rPr>
            </w:pPr>
            <w:r>
              <w:rPr>
                <w:rFonts w:ascii="Times New Roman" w:hAnsi="Times New Roman"/>
                <w:sz w:val="24"/>
              </w:rPr>
              <w:t>Размещение</w:t>
            </w:r>
            <w:r>
              <w:rPr>
                <w:rFonts w:ascii="Times New Roman" w:hAnsi="Times New Roman"/>
                <w:sz w:val="24"/>
              </w:rPr>
              <w:t xml:space="preserve"> </w:t>
            </w:r>
            <w:r>
              <w:rPr>
                <w:rFonts w:ascii="Times New Roman" w:hAnsi="Times New Roman"/>
                <w:sz w:val="24"/>
              </w:rPr>
              <w:t>созданных</w:t>
            </w:r>
            <w:r>
              <w:rPr>
                <w:rFonts w:ascii="Times New Roman" w:hAnsi="Times New Roman"/>
                <w:sz w:val="24"/>
              </w:rPr>
              <w:t xml:space="preserve"> </w:t>
            </w:r>
            <w:r>
              <w:rPr>
                <w:rFonts w:ascii="Times New Roman" w:hAnsi="Times New Roman"/>
                <w:sz w:val="24"/>
              </w:rPr>
              <w:t>детьми</w:t>
            </w:r>
            <w:r>
              <w:rPr>
                <w:rFonts w:ascii="Times New Roman" w:hAnsi="Times New Roman"/>
                <w:sz w:val="24"/>
              </w:rPr>
              <w:t xml:space="preserve"> </w:t>
            </w:r>
            <w:r>
              <w:rPr>
                <w:rFonts w:ascii="Times New Roman" w:hAnsi="Times New Roman"/>
                <w:sz w:val="24"/>
              </w:rPr>
              <w:t>рассказов</w:t>
            </w:r>
            <w:r>
              <w:rPr>
                <w:rFonts w:ascii="Times New Roman" w:hAnsi="Times New Roman"/>
                <w:sz w:val="24"/>
              </w:rPr>
              <w:t xml:space="preserve">, </w:t>
            </w:r>
            <w:r>
              <w:rPr>
                <w:rFonts w:ascii="Times New Roman" w:hAnsi="Times New Roman"/>
                <w:sz w:val="24"/>
              </w:rPr>
              <w:t>стихов</w:t>
            </w:r>
            <w:r>
              <w:rPr>
                <w:rFonts w:ascii="Times New Roman" w:hAnsi="Times New Roman"/>
                <w:sz w:val="24"/>
              </w:rPr>
              <w:t xml:space="preserve">, </w:t>
            </w:r>
            <w:r>
              <w:rPr>
                <w:rFonts w:ascii="Times New Roman" w:hAnsi="Times New Roman"/>
                <w:sz w:val="24"/>
              </w:rPr>
              <w:t>сказок</w:t>
            </w:r>
            <w:r>
              <w:rPr>
                <w:rFonts w:ascii="Times New Roman" w:hAnsi="Times New Roman"/>
                <w:sz w:val="24"/>
              </w:rPr>
              <w:t xml:space="preserve">, </w:t>
            </w:r>
            <w:r>
              <w:rPr>
                <w:rFonts w:ascii="Times New Roman" w:hAnsi="Times New Roman"/>
                <w:sz w:val="24"/>
              </w:rPr>
              <w:t>репортажей</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страницах</w:t>
            </w:r>
            <w:r>
              <w:rPr>
                <w:rFonts w:ascii="Times New Roman" w:hAnsi="Times New Roman"/>
                <w:sz w:val="24"/>
              </w:rPr>
              <w:t xml:space="preserve"> </w:t>
            </w:r>
            <w:r>
              <w:rPr>
                <w:rFonts w:ascii="Times New Roman" w:hAnsi="Times New Roman"/>
                <w:sz w:val="24"/>
              </w:rPr>
              <w:t>ВК</w:t>
            </w:r>
          </w:p>
        </w:tc>
        <w:tc>
          <w:tcPr>
            <w:tcW w:type="dxa" w:w="1828"/>
            <w:tcBorders>
              <w:top w:color="000000" w:sz="4" w:val="single"/>
              <w:left w:color="000000" w:sz="4" w:val="single"/>
              <w:bottom w:color="000000" w:sz="4" w:val="single"/>
              <w:right w:color="000000" w:sz="4" w:val="single"/>
            </w:tcBorders>
          </w:tcPr>
          <w:p w14:paraId="9A22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9B22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r>
              <w:rPr>
                <w:rFonts w:ascii="Times New Roman" w:hAnsi="Times New Roman"/>
                <w:color w:val="000000"/>
                <w:sz w:val="24"/>
              </w:rPr>
              <w:t xml:space="preserve">, </w:t>
            </w:r>
            <w:r>
              <w:rPr>
                <w:rFonts w:ascii="Times New Roman" w:hAnsi="Times New Roman"/>
                <w:color w:val="000000"/>
                <w:sz w:val="24"/>
              </w:rPr>
              <w:t>ежемесячно</w:t>
            </w:r>
          </w:p>
        </w:tc>
        <w:tc>
          <w:tcPr>
            <w:tcW w:type="dxa" w:w="2756"/>
            <w:tcBorders>
              <w:top w:color="000000" w:sz="4" w:val="single"/>
              <w:left w:color="000000" w:sz="4" w:val="single"/>
              <w:bottom w:color="000000" w:sz="4" w:val="single"/>
              <w:right w:color="000000" w:sz="4" w:val="single"/>
            </w:tcBorders>
          </w:tcPr>
          <w:p w14:paraId="9C220000">
            <w:pPr>
              <w:pStyle w:val="Style_6"/>
              <w:rPr>
                <w:rFonts w:ascii="Times New Roman" w:hAnsi="Times New Roman"/>
                <w:sz w:val="24"/>
              </w:rPr>
            </w:pPr>
            <w:r>
              <w:rPr>
                <w:rFonts w:ascii="Times New Roman" w:hAnsi="Times New Roman"/>
                <w:color w:val="000000"/>
                <w:sz w:val="24"/>
              </w:rPr>
              <w:t>Старшая</w:t>
            </w:r>
            <w:r>
              <w:rPr>
                <w:rFonts w:ascii="Times New Roman" w:hAnsi="Times New Roman"/>
                <w:color w:val="000000"/>
                <w:sz w:val="24"/>
              </w:rPr>
              <w:t xml:space="preserve"> </w:t>
            </w:r>
            <w:r>
              <w:rPr>
                <w:rFonts w:ascii="Times New Roman" w:hAnsi="Times New Roman"/>
                <w:color w:val="000000"/>
                <w:sz w:val="24"/>
              </w:rPr>
              <w:t>вожатая</w:t>
            </w:r>
          </w:p>
        </w:tc>
      </w:tr>
      <w:tr>
        <w:tc>
          <w:tcPr>
            <w:tcW w:type="dxa" w:w="993"/>
            <w:tcBorders>
              <w:top w:color="000000" w:sz="4" w:val="single"/>
              <w:left w:color="000000" w:sz="4" w:val="single"/>
              <w:bottom w:color="000000" w:sz="4" w:val="single"/>
              <w:right w:color="000000" w:sz="4" w:val="single"/>
            </w:tcBorders>
          </w:tcPr>
          <w:p w14:paraId="9D22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E220000">
            <w:pPr>
              <w:pStyle w:val="Style_6"/>
              <w:rPr>
                <w:rFonts w:ascii="Times New Roman" w:hAnsi="Times New Roman"/>
                <w:sz w:val="24"/>
              </w:rPr>
            </w:pPr>
            <w:r>
              <w:rPr>
                <w:rFonts w:ascii="Times New Roman" w:hAnsi="Times New Roman"/>
                <w:color w:val="000000"/>
                <w:sz w:val="24"/>
              </w:rPr>
              <w:t>Видео</w:t>
            </w:r>
            <w:r>
              <w:rPr>
                <w:rFonts w:ascii="Times New Roman" w:hAnsi="Times New Roman"/>
                <w:color w:val="000000"/>
                <w:sz w:val="24"/>
              </w:rPr>
              <w:t xml:space="preserve">-, </w:t>
            </w:r>
            <w:r>
              <w:rPr>
                <w:rFonts w:ascii="Times New Roman" w:hAnsi="Times New Roman"/>
                <w:color w:val="000000"/>
                <w:sz w:val="24"/>
              </w:rPr>
              <w:t>фотосъемка</w:t>
            </w:r>
            <w:r>
              <w:rPr>
                <w:rFonts w:ascii="Times New Roman" w:hAnsi="Times New Roman"/>
                <w:color w:val="000000"/>
                <w:sz w:val="24"/>
              </w:rPr>
              <w:t xml:space="preserve"> </w:t>
            </w:r>
            <w:r>
              <w:rPr>
                <w:rFonts w:ascii="Times New Roman" w:hAnsi="Times New Roman"/>
                <w:color w:val="000000"/>
                <w:sz w:val="24"/>
              </w:rPr>
              <w:t>классных</w:t>
            </w:r>
            <w:r>
              <w:rPr>
                <w:rFonts w:ascii="Times New Roman" w:hAnsi="Times New Roman"/>
                <w:color w:val="000000"/>
                <w:sz w:val="24"/>
              </w:rPr>
              <w:t xml:space="preserve"> </w:t>
            </w:r>
            <w:r>
              <w:rPr>
                <w:rFonts w:ascii="Times New Roman" w:hAnsi="Times New Roman"/>
                <w:color w:val="000000"/>
                <w:sz w:val="24"/>
              </w:rPr>
              <w:t>мероприятий</w:t>
            </w:r>
            <w:r>
              <w:rPr>
                <w:rFonts w:ascii="Times New Roman" w:hAnsi="Times New Roman"/>
                <w:color w:val="000000"/>
                <w:sz w:val="24"/>
              </w:rPr>
              <w:t>.</w:t>
            </w:r>
          </w:p>
        </w:tc>
        <w:tc>
          <w:tcPr>
            <w:tcW w:type="dxa" w:w="1828"/>
            <w:tcBorders>
              <w:top w:color="000000" w:sz="4" w:val="single"/>
              <w:left w:color="000000" w:sz="4" w:val="single"/>
              <w:bottom w:color="000000" w:sz="4" w:val="single"/>
              <w:right w:color="000000" w:sz="4" w:val="single"/>
            </w:tcBorders>
          </w:tcPr>
          <w:p w14:paraId="9F22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A022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A122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993"/>
            <w:tcBorders>
              <w:top w:color="000000" w:sz="4" w:val="single"/>
              <w:left w:color="000000" w:sz="4" w:val="single"/>
              <w:bottom w:color="000000" w:sz="4" w:val="single"/>
              <w:right w:color="000000" w:sz="4" w:val="single"/>
            </w:tcBorders>
          </w:tcPr>
          <w:p w14:paraId="A222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A3220000">
            <w:pPr>
              <w:pStyle w:val="Style_6"/>
              <w:rPr>
                <w:rFonts w:ascii="Times New Roman" w:hAnsi="Times New Roman"/>
                <w:b w:val="1"/>
                <w:sz w:val="24"/>
              </w:rPr>
            </w:pPr>
            <w:r>
              <w:rPr>
                <w:rFonts w:ascii="Times New Roman" w:hAnsi="Times New Roman"/>
                <w:b w:val="1"/>
                <w:sz w:val="24"/>
              </w:rPr>
              <w:t xml:space="preserve">7. </w:t>
            </w:r>
            <w:r>
              <w:rPr>
                <w:rFonts w:ascii="Times New Roman" w:hAnsi="Times New Roman"/>
                <w:b w:val="1"/>
                <w:sz w:val="24"/>
              </w:rPr>
              <w:t>Работа</w:t>
            </w:r>
            <w:r>
              <w:rPr>
                <w:rFonts w:ascii="Times New Roman" w:hAnsi="Times New Roman"/>
                <w:b w:val="1"/>
                <w:sz w:val="24"/>
              </w:rPr>
              <w:t xml:space="preserve"> </w:t>
            </w:r>
            <w:r>
              <w:rPr>
                <w:rFonts w:ascii="Times New Roman" w:hAnsi="Times New Roman"/>
                <w:b w:val="1"/>
                <w:sz w:val="24"/>
              </w:rPr>
              <w:t>с</w:t>
            </w:r>
            <w:r>
              <w:rPr>
                <w:rFonts w:ascii="Times New Roman" w:hAnsi="Times New Roman"/>
                <w:b w:val="1"/>
                <w:sz w:val="24"/>
              </w:rPr>
              <w:t xml:space="preserve"> </w:t>
            </w:r>
            <w:r>
              <w:rPr>
                <w:rFonts w:ascii="Times New Roman" w:hAnsi="Times New Roman"/>
                <w:b w:val="1"/>
                <w:sz w:val="24"/>
              </w:rPr>
              <w:t>родителями</w:t>
            </w:r>
          </w:p>
        </w:tc>
      </w:tr>
      <w:tr>
        <w:tc>
          <w:tcPr>
            <w:tcW w:type="dxa" w:w="993"/>
            <w:tcBorders>
              <w:top w:color="000000" w:sz="4" w:val="single"/>
              <w:left w:color="000000" w:sz="4" w:val="single"/>
              <w:bottom w:color="000000" w:sz="4" w:val="single"/>
              <w:right w:color="000000" w:sz="4" w:val="single"/>
            </w:tcBorders>
          </w:tcPr>
          <w:p w14:paraId="A422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A5220000">
            <w:pPr>
              <w:pStyle w:val="Style_6"/>
              <w:rPr>
                <w:rFonts w:ascii="Times New Roman" w:hAnsi="Times New Roman"/>
                <w:sz w:val="24"/>
              </w:rPr>
            </w:pP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родителей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проведении</w:t>
            </w:r>
            <w:r>
              <w:rPr>
                <w:rFonts w:ascii="Times New Roman" w:hAnsi="Times New Roman"/>
                <w:sz w:val="24"/>
              </w:rPr>
              <w:t xml:space="preserve"> </w:t>
            </w:r>
            <w:r>
              <w:rPr>
                <w:rFonts w:ascii="Times New Roman" w:hAnsi="Times New Roman"/>
                <w:sz w:val="24"/>
              </w:rPr>
              <w:t>общешкольных</w:t>
            </w:r>
            <w:r>
              <w:rPr>
                <w:rFonts w:ascii="Times New Roman" w:hAnsi="Times New Roman"/>
                <w:sz w:val="24"/>
              </w:rPr>
              <w:t xml:space="preserve">, </w:t>
            </w:r>
            <w:r>
              <w:rPr>
                <w:rFonts w:ascii="Times New Roman" w:hAnsi="Times New Roman"/>
                <w:sz w:val="24"/>
              </w:rPr>
              <w:t>классных</w:t>
            </w:r>
            <w:r>
              <w:rPr>
                <w:rFonts w:ascii="Times New Roman" w:hAnsi="Times New Roman"/>
                <w:sz w:val="24"/>
              </w:rPr>
              <w:t xml:space="preserve"> </w:t>
            </w:r>
            <w:r>
              <w:rPr>
                <w:rFonts w:ascii="Times New Roman" w:hAnsi="Times New Roman"/>
                <w:sz w:val="24"/>
              </w:rPr>
              <w:t>мероприятий</w:t>
            </w:r>
          </w:p>
        </w:tc>
        <w:tc>
          <w:tcPr>
            <w:tcW w:type="dxa" w:w="1828"/>
            <w:tcBorders>
              <w:top w:color="000000" w:sz="4" w:val="single"/>
              <w:left w:color="000000" w:sz="4" w:val="single"/>
              <w:bottom w:color="000000" w:sz="4" w:val="single"/>
              <w:right w:color="000000" w:sz="4" w:val="single"/>
            </w:tcBorders>
          </w:tcPr>
          <w:p w14:paraId="A622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A722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A8220000">
            <w:pPr>
              <w:pStyle w:val="Style_6"/>
              <w:rPr>
                <w:rFonts w:ascii="Times New Roman" w:hAnsi="Times New Roman"/>
                <w:color w:val="000000"/>
                <w:sz w:val="24"/>
              </w:rPr>
            </w:pPr>
            <w:r>
              <w:rPr>
                <w:rFonts w:ascii="Times New Roman" w:hAnsi="Times New Roman"/>
                <w:color w:val="000000"/>
                <w:sz w:val="24"/>
              </w:rPr>
              <w:t>Заместитель</w:t>
            </w:r>
            <w:r>
              <w:rPr>
                <w:rFonts w:ascii="Times New Roman" w:hAnsi="Times New Roman"/>
                <w:color w:val="000000"/>
                <w:sz w:val="24"/>
              </w:rPr>
              <w:t xml:space="preserve"> </w:t>
            </w:r>
            <w:r>
              <w:rPr>
                <w:rFonts w:ascii="Times New Roman" w:hAnsi="Times New Roman"/>
                <w:color w:val="000000"/>
                <w:sz w:val="24"/>
              </w:rPr>
              <w:t>директора</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ВР</w:t>
            </w:r>
          </w:p>
          <w:p w14:paraId="A922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993"/>
            <w:tcBorders>
              <w:top w:color="000000" w:sz="4" w:val="single"/>
              <w:left w:color="000000" w:sz="4" w:val="single"/>
              <w:bottom w:color="000000" w:sz="4" w:val="single"/>
              <w:right w:color="000000" w:sz="4" w:val="single"/>
            </w:tcBorders>
          </w:tcPr>
          <w:p w14:paraId="AA22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AB220000">
            <w:pPr>
              <w:pStyle w:val="Style_6"/>
              <w:rPr>
                <w:rFonts w:ascii="Times New Roman" w:hAnsi="Times New Roman"/>
                <w:sz w:val="24"/>
              </w:rPr>
            </w:pPr>
            <w:r>
              <w:rPr>
                <w:rFonts w:ascii="Times New Roman" w:hAnsi="Times New Roman"/>
                <w:sz w:val="24"/>
              </w:rPr>
              <w:t>Родительский</w:t>
            </w:r>
            <w:r>
              <w:rPr>
                <w:rFonts w:ascii="Times New Roman" w:hAnsi="Times New Roman"/>
                <w:sz w:val="24"/>
              </w:rPr>
              <w:t xml:space="preserve"> </w:t>
            </w:r>
            <w:r>
              <w:rPr>
                <w:rFonts w:ascii="Times New Roman" w:hAnsi="Times New Roman"/>
                <w:sz w:val="24"/>
              </w:rPr>
              <w:t>день</w:t>
            </w:r>
          </w:p>
        </w:tc>
        <w:tc>
          <w:tcPr>
            <w:tcW w:type="dxa" w:w="1828"/>
            <w:tcBorders>
              <w:top w:color="000000" w:sz="4" w:val="single"/>
              <w:left w:color="000000" w:sz="4" w:val="single"/>
              <w:bottom w:color="000000" w:sz="4" w:val="single"/>
              <w:right w:color="000000" w:sz="4" w:val="single"/>
            </w:tcBorders>
          </w:tcPr>
          <w:p w14:paraId="AC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AD220000">
            <w:pPr>
              <w:pStyle w:val="Style_6"/>
              <w:rPr>
                <w:rFonts w:ascii="Times New Roman" w:hAnsi="Times New Roman"/>
                <w:sz w:val="24"/>
              </w:rPr>
            </w:pPr>
            <w:r>
              <w:rPr>
                <w:rFonts w:ascii="Times New Roman" w:hAnsi="Times New Roman"/>
                <w:color w:val="000000"/>
                <w:sz w:val="24"/>
              </w:rPr>
              <w:t>апрель</w:t>
            </w:r>
          </w:p>
        </w:tc>
        <w:tc>
          <w:tcPr>
            <w:tcW w:type="dxa" w:w="2756"/>
            <w:tcBorders>
              <w:top w:color="000000" w:sz="4" w:val="single"/>
              <w:left w:color="000000" w:sz="4" w:val="single"/>
              <w:bottom w:color="000000" w:sz="4" w:val="single"/>
              <w:right w:color="000000" w:sz="4" w:val="single"/>
            </w:tcBorders>
          </w:tcPr>
          <w:p w14:paraId="AE220000">
            <w:pPr>
              <w:pStyle w:val="Style_6"/>
              <w:rPr>
                <w:rFonts w:ascii="Times New Roman" w:hAnsi="Times New Roman"/>
                <w:sz w:val="24"/>
              </w:rPr>
            </w:pPr>
            <w:r>
              <w:rPr>
                <w:rFonts w:ascii="Times New Roman" w:hAnsi="Times New Roman"/>
                <w:color w:val="000000"/>
                <w:sz w:val="24"/>
              </w:rPr>
              <w:t>Администрация</w:t>
            </w:r>
            <w:r>
              <w:rPr>
                <w:rFonts w:ascii="Times New Roman" w:hAnsi="Times New Roman"/>
                <w:color w:val="000000"/>
                <w:sz w:val="24"/>
              </w:rPr>
              <w:t xml:space="preserve">  </w:t>
            </w:r>
            <w:r>
              <w:rPr>
                <w:rFonts w:ascii="Times New Roman" w:hAnsi="Times New Roman"/>
                <w:color w:val="000000"/>
                <w:sz w:val="24"/>
              </w:rPr>
              <w:t>школы</w:t>
            </w:r>
          </w:p>
        </w:tc>
      </w:tr>
      <w:tr>
        <w:tc>
          <w:tcPr>
            <w:tcW w:type="dxa" w:w="993"/>
            <w:tcBorders>
              <w:top w:color="000000" w:sz="4" w:val="single"/>
              <w:left w:color="000000" w:sz="4" w:val="single"/>
              <w:bottom w:color="000000" w:sz="4" w:val="single"/>
              <w:right w:color="000000" w:sz="4" w:val="single"/>
            </w:tcBorders>
          </w:tcPr>
          <w:p w14:paraId="AF22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0220000">
            <w:pPr>
              <w:pStyle w:val="Style_6"/>
              <w:rPr>
                <w:rFonts w:ascii="Times New Roman" w:hAnsi="Times New Roman"/>
                <w:sz w:val="24"/>
              </w:rPr>
            </w:pPr>
            <w:r>
              <w:rPr>
                <w:rFonts w:ascii="Times New Roman" w:hAnsi="Times New Roman"/>
                <w:sz w:val="24"/>
              </w:rPr>
              <w:t>Индивидуальные</w:t>
            </w:r>
            <w:r>
              <w:rPr>
                <w:rFonts w:ascii="Times New Roman" w:hAnsi="Times New Roman"/>
                <w:sz w:val="24"/>
              </w:rPr>
              <w:t xml:space="preserve"> </w:t>
            </w:r>
            <w:r>
              <w:rPr>
                <w:rFonts w:ascii="Times New Roman" w:hAnsi="Times New Roman"/>
                <w:sz w:val="24"/>
              </w:rPr>
              <w:t>консультации</w:t>
            </w:r>
          </w:p>
        </w:tc>
        <w:tc>
          <w:tcPr>
            <w:tcW w:type="dxa" w:w="1828"/>
            <w:tcBorders>
              <w:top w:color="000000" w:sz="4" w:val="single"/>
              <w:left w:color="000000" w:sz="4" w:val="single"/>
              <w:bottom w:color="000000" w:sz="4" w:val="single"/>
              <w:right w:color="000000" w:sz="4" w:val="single"/>
            </w:tcBorders>
          </w:tcPr>
          <w:p w14:paraId="B1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B222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B3220000">
            <w:pPr>
              <w:pStyle w:val="Style_6"/>
              <w:rPr>
                <w:rFonts w:ascii="Times New Roman" w:hAnsi="Times New Roman"/>
                <w:color w:val="000000"/>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p w14:paraId="B4220000">
            <w:pPr>
              <w:pStyle w:val="Style_6"/>
              <w:rPr>
                <w:rFonts w:ascii="Times New Roman" w:hAnsi="Times New Roman"/>
                <w:sz w:val="24"/>
              </w:rPr>
            </w:pPr>
          </w:p>
        </w:tc>
      </w:tr>
      <w:tr>
        <w:tc>
          <w:tcPr>
            <w:tcW w:type="dxa" w:w="993"/>
            <w:tcBorders>
              <w:top w:color="000000" w:sz="4" w:val="single"/>
              <w:left w:color="000000" w:sz="4" w:val="single"/>
              <w:bottom w:color="000000" w:sz="4" w:val="single"/>
              <w:right w:color="000000" w:sz="4" w:val="single"/>
            </w:tcBorders>
          </w:tcPr>
          <w:p w14:paraId="B522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6220000">
            <w:pPr>
              <w:pStyle w:val="Style_6"/>
              <w:rPr>
                <w:rFonts w:ascii="Times New Roman" w:hAnsi="Times New Roman"/>
                <w:sz w:val="24"/>
              </w:rPr>
            </w:pPr>
            <w:r>
              <w:rPr>
                <w:rFonts w:ascii="Times New Roman" w:hAnsi="Times New Roman"/>
                <w:color w:val="000000"/>
                <w:sz w:val="24"/>
              </w:rPr>
              <w:t>Совместные</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 xml:space="preserve"> </w:t>
            </w:r>
            <w:r>
              <w:rPr>
                <w:rFonts w:ascii="Times New Roman" w:hAnsi="Times New Roman"/>
                <w:color w:val="000000"/>
                <w:sz w:val="24"/>
              </w:rPr>
              <w:t>детьми</w:t>
            </w:r>
            <w:r>
              <w:rPr>
                <w:rFonts w:ascii="Times New Roman" w:hAnsi="Times New Roman"/>
                <w:color w:val="000000"/>
                <w:sz w:val="24"/>
              </w:rPr>
              <w:t xml:space="preserve"> </w:t>
            </w:r>
            <w:r>
              <w:rPr>
                <w:rFonts w:ascii="Times New Roman" w:hAnsi="Times New Roman"/>
                <w:color w:val="000000"/>
                <w:sz w:val="24"/>
              </w:rPr>
              <w:t>походы</w:t>
            </w:r>
            <w:r>
              <w:rPr>
                <w:rFonts w:ascii="Times New Roman" w:hAnsi="Times New Roman"/>
                <w:color w:val="000000"/>
                <w:sz w:val="24"/>
              </w:rPr>
              <w:t xml:space="preserve">, </w:t>
            </w:r>
            <w:r>
              <w:rPr>
                <w:rFonts w:ascii="Times New Roman" w:hAnsi="Times New Roman"/>
                <w:color w:val="000000"/>
                <w:sz w:val="24"/>
              </w:rPr>
              <w:t>экскурсии</w:t>
            </w:r>
            <w:r>
              <w:rPr>
                <w:rFonts w:ascii="Times New Roman" w:hAnsi="Times New Roman"/>
                <w:color w:val="000000"/>
                <w:sz w:val="24"/>
              </w:rPr>
              <w:t>.</w:t>
            </w:r>
          </w:p>
        </w:tc>
        <w:tc>
          <w:tcPr>
            <w:tcW w:type="dxa" w:w="1828"/>
            <w:tcBorders>
              <w:top w:color="000000" w:sz="4" w:val="single"/>
              <w:left w:color="000000" w:sz="4" w:val="single"/>
              <w:bottom w:color="000000" w:sz="4" w:val="single"/>
              <w:right w:color="000000" w:sz="4" w:val="single"/>
            </w:tcBorders>
          </w:tcPr>
          <w:p w14:paraId="B7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B8220000">
            <w:pPr>
              <w:pStyle w:val="Style_6"/>
              <w:rPr>
                <w:rFonts w:ascii="Times New Roman" w:hAnsi="Times New Roman"/>
                <w:sz w:val="24"/>
              </w:rPr>
            </w:pP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плану</w:t>
            </w:r>
            <w:r>
              <w:rPr>
                <w:rFonts w:ascii="Times New Roman" w:hAnsi="Times New Roman"/>
                <w:color w:val="000000"/>
                <w:sz w:val="24"/>
              </w:rPr>
              <w:t xml:space="preserve"> </w:t>
            </w:r>
            <w:r>
              <w:rPr>
                <w:rFonts w:ascii="Times New Roman" w:hAnsi="Times New Roman"/>
                <w:color w:val="000000"/>
                <w:sz w:val="24"/>
              </w:rPr>
              <w:t>классных</w:t>
            </w:r>
            <w:r>
              <w:rPr>
                <w:rFonts w:ascii="Times New Roman" w:hAnsi="Times New Roman"/>
                <w:color w:val="000000"/>
                <w:sz w:val="24"/>
              </w:rPr>
              <w:t xml:space="preserve"> </w:t>
            </w:r>
            <w:r>
              <w:rPr>
                <w:rFonts w:ascii="Times New Roman" w:hAnsi="Times New Roman"/>
                <w:color w:val="000000"/>
                <w:sz w:val="24"/>
              </w:rPr>
              <w:t>руководителей</w:t>
            </w:r>
          </w:p>
        </w:tc>
        <w:tc>
          <w:tcPr>
            <w:tcW w:type="dxa" w:w="2756"/>
            <w:tcBorders>
              <w:top w:color="000000" w:sz="4" w:val="single"/>
              <w:left w:color="000000" w:sz="4" w:val="single"/>
              <w:bottom w:color="000000" w:sz="4" w:val="single"/>
              <w:right w:color="000000" w:sz="4" w:val="single"/>
            </w:tcBorders>
          </w:tcPr>
          <w:p w14:paraId="B922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993"/>
            <w:tcBorders>
              <w:top w:color="000000" w:sz="4" w:val="single"/>
              <w:left w:color="000000" w:sz="4" w:val="single"/>
              <w:bottom w:color="000000" w:sz="4" w:val="single"/>
              <w:right w:color="000000" w:sz="4" w:val="single"/>
            </w:tcBorders>
          </w:tcPr>
          <w:p w14:paraId="BA22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B220000">
            <w:pPr>
              <w:pStyle w:val="Style_6"/>
              <w:rPr>
                <w:rFonts w:ascii="Times New Roman" w:hAnsi="Times New Roman"/>
                <w:spacing w:val="-6"/>
                <w:sz w:val="24"/>
              </w:rPr>
            </w:pPr>
            <w:r>
              <w:rPr>
                <w:rFonts w:ascii="Times New Roman" w:hAnsi="Times New Roman"/>
                <w:spacing w:val="-6"/>
                <w:sz w:val="24"/>
              </w:rPr>
              <w:t>Работа</w:t>
            </w:r>
            <w:r>
              <w:rPr>
                <w:rFonts w:ascii="Times New Roman" w:hAnsi="Times New Roman"/>
                <w:spacing w:val="-6"/>
                <w:sz w:val="24"/>
              </w:rPr>
              <w:t xml:space="preserve"> </w:t>
            </w:r>
            <w:r>
              <w:rPr>
                <w:rFonts w:ascii="Times New Roman" w:hAnsi="Times New Roman"/>
                <w:spacing w:val="-6"/>
                <w:sz w:val="24"/>
              </w:rPr>
              <w:t>Совета</w:t>
            </w:r>
            <w:r>
              <w:rPr>
                <w:rFonts w:ascii="Times New Roman" w:hAnsi="Times New Roman"/>
                <w:spacing w:val="-6"/>
                <w:sz w:val="24"/>
              </w:rPr>
              <w:t xml:space="preserve"> </w:t>
            </w:r>
            <w:r>
              <w:rPr>
                <w:rFonts w:ascii="Times New Roman" w:hAnsi="Times New Roman"/>
                <w:spacing w:val="-6"/>
                <w:sz w:val="24"/>
              </w:rPr>
              <w:t>профилактики</w:t>
            </w:r>
            <w:r>
              <w:rPr>
                <w:rFonts w:ascii="Times New Roman" w:hAnsi="Times New Roman"/>
                <w:spacing w:val="-6"/>
                <w:sz w:val="24"/>
              </w:rPr>
              <w:t xml:space="preserve"> </w:t>
            </w:r>
            <w:r>
              <w:rPr>
                <w:rFonts w:ascii="Times New Roman" w:hAnsi="Times New Roman"/>
                <w:spacing w:val="-6"/>
                <w:sz w:val="24"/>
              </w:rPr>
              <w:t>с</w:t>
            </w:r>
            <w:r>
              <w:rPr>
                <w:rFonts w:ascii="Times New Roman" w:hAnsi="Times New Roman"/>
                <w:spacing w:val="-6"/>
                <w:sz w:val="24"/>
              </w:rPr>
              <w:t xml:space="preserve"> </w:t>
            </w:r>
          </w:p>
          <w:p w14:paraId="BC220000">
            <w:pPr>
              <w:pStyle w:val="Style_6"/>
              <w:rPr>
                <w:rFonts w:ascii="Times New Roman" w:hAnsi="Times New Roman"/>
                <w:sz w:val="24"/>
              </w:rPr>
            </w:pPr>
            <w:r>
              <w:rPr>
                <w:rFonts w:ascii="Times New Roman" w:hAnsi="Times New Roman"/>
                <w:spacing w:val="-6"/>
                <w:sz w:val="24"/>
              </w:rPr>
              <w:t>неблагополучными</w:t>
            </w:r>
            <w:r>
              <w:rPr>
                <w:rFonts w:ascii="Times New Roman" w:hAnsi="Times New Roman"/>
                <w:spacing w:val="-6"/>
                <w:sz w:val="24"/>
              </w:rPr>
              <w:t xml:space="preserve">  </w:t>
            </w:r>
            <w:r>
              <w:rPr>
                <w:rFonts w:ascii="Times New Roman" w:hAnsi="Times New Roman"/>
                <w:spacing w:val="-6"/>
                <w:sz w:val="24"/>
              </w:rPr>
              <w:t>семьями</w:t>
            </w:r>
            <w:r>
              <w:rPr>
                <w:rFonts w:ascii="Times New Roman" w:hAnsi="Times New Roman"/>
                <w:spacing w:val="-6"/>
                <w:sz w:val="24"/>
              </w:rPr>
              <w:t xml:space="preserve">  </w:t>
            </w:r>
            <w:r>
              <w:rPr>
                <w:rFonts w:ascii="Times New Roman" w:hAnsi="Times New Roman"/>
                <w:spacing w:val="-6"/>
                <w:sz w:val="24"/>
              </w:rPr>
              <w:t>по</w:t>
            </w:r>
            <w:r>
              <w:rPr>
                <w:rFonts w:ascii="Times New Roman" w:hAnsi="Times New Roman"/>
                <w:spacing w:val="-6"/>
                <w:sz w:val="24"/>
              </w:rPr>
              <w:t xml:space="preserve"> </w:t>
            </w:r>
            <w:r>
              <w:rPr>
                <w:rFonts w:ascii="Times New Roman" w:hAnsi="Times New Roman"/>
                <w:spacing w:val="-6"/>
                <w:sz w:val="24"/>
              </w:rPr>
              <w:t>вопросам</w:t>
            </w:r>
            <w:r>
              <w:rPr>
                <w:rFonts w:ascii="Times New Roman" w:hAnsi="Times New Roman"/>
                <w:spacing w:val="-6"/>
                <w:sz w:val="24"/>
              </w:rPr>
              <w:t xml:space="preserve"> </w:t>
            </w:r>
            <w:r>
              <w:rPr>
                <w:rFonts w:ascii="Times New Roman" w:hAnsi="Times New Roman"/>
                <w:spacing w:val="-6"/>
                <w:sz w:val="24"/>
              </w:rPr>
              <w:t>воспитания</w:t>
            </w:r>
            <w:r>
              <w:rPr>
                <w:rFonts w:ascii="Times New Roman" w:hAnsi="Times New Roman"/>
                <w:spacing w:val="-6"/>
                <w:sz w:val="24"/>
              </w:rPr>
              <w:t xml:space="preserve">, </w:t>
            </w:r>
            <w:r>
              <w:rPr>
                <w:rFonts w:ascii="Times New Roman" w:hAnsi="Times New Roman"/>
                <w:spacing w:val="-6"/>
                <w:sz w:val="24"/>
              </w:rPr>
              <w:t>обучения</w:t>
            </w:r>
            <w:r>
              <w:rPr>
                <w:rFonts w:ascii="Times New Roman" w:hAnsi="Times New Roman"/>
                <w:spacing w:val="-6"/>
                <w:sz w:val="24"/>
              </w:rPr>
              <w:t xml:space="preserve"> </w:t>
            </w:r>
            <w:r>
              <w:rPr>
                <w:rFonts w:ascii="Times New Roman" w:hAnsi="Times New Roman"/>
                <w:spacing w:val="-6"/>
                <w:sz w:val="24"/>
              </w:rPr>
              <w:t>детей</w:t>
            </w:r>
          </w:p>
        </w:tc>
        <w:tc>
          <w:tcPr>
            <w:tcW w:type="dxa" w:w="1828"/>
            <w:tcBorders>
              <w:top w:color="000000" w:sz="4" w:val="single"/>
              <w:left w:color="000000" w:sz="4" w:val="single"/>
              <w:bottom w:color="000000" w:sz="4" w:val="single"/>
              <w:right w:color="000000" w:sz="4" w:val="single"/>
            </w:tcBorders>
          </w:tcPr>
          <w:p w14:paraId="BD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BE220000">
            <w:pPr>
              <w:pStyle w:val="Style_6"/>
              <w:rPr>
                <w:rFonts w:ascii="Times New Roman" w:hAnsi="Times New Roman"/>
                <w:sz w:val="24"/>
              </w:rPr>
            </w:pP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плану</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ежемесячно</w:t>
            </w:r>
            <w:r>
              <w:rPr>
                <w:rFonts w:ascii="Times New Roman" w:hAnsi="Times New Roman"/>
                <w:color w:val="000000"/>
                <w:sz w:val="24"/>
              </w:rPr>
              <w:t>)</w:t>
            </w:r>
          </w:p>
        </w:tc>
        <w:tc>
          <w:tcPr>
            <w:tcW w:type="dxa" w:w="2756"/>
            <w:tcBorders>
              <w:top w:color="000000" w:sz="4" w:val="single"/>
              <w:left w:color="000000" w:sz="4" w:val="single"/>
              <w:bottom w:color="000000" w:sz="4" w:val="single"/>
              <w:right w:color="000000" w:sz="4" w:val="single"/>
            </w:tcBorders>
          </w:tcPr>
          <w:p w14:paraId="BF220000">
            <w:pPr>
              <w:pStyle w:val="Style_6"/>
              <w:rPr>
                <w:rFonts w:ascii="Times New Roman" w:hAnsi="Times New Roman"/>
                <w:sz w:val="24"/>
              </w:rPr>
            </w:pPr>
            <w:r>
              <w:rPr>
                <w:rFonts w:ascii="Times New Roman" w:hAnsi="Times New Roman"/>
                <w:color w:val="000000"/>
                <w:sz w:val="24"/>
              </w:rPr>
              <w:t>Председатель</w:t>
            </w:r>
            <w:r>
              <w:rPr>
                <w:rFonts w:ascii="Times New Roman" w:hAnsi="Times New Roman"/>
                <w:color w:val="000000"/>
                <w:sz w:val="24"/>
              </w:rPr>
              <w:t xml:space="preserve"> </w:t>
            </w:r>
            <w:r>
              <w:rPr>
                <w:rFonts w:ascii="Times New Roman" w:hAnsi="Times New Roman"/>
                <w:color w:val="000000"/>
                <w:sz w:val="24"/>
              </w:rPr>
              <w:t>Совета</w:t>
            </w:r>
          </w:p>
        </w:tc>
      </w:tr>
      <w:tr>
        <w:tc>
          <w:tcPr>
            <w:tcW w:type="dxa" w:w="993"/>
            <w:tcBorders>
              <w:top w:color="000000" w:sz="4" w:val="single"/>
              <w:left w:color="000000" w:sz="4" w:val="single"/>
              <w:bottom w:color="000000" w:sz="4" w:val="single"/>
              <w:right w:color="000000" w:sz="4" w:val="single"/>
            </w:tcBorders>
          </w:tcPr>
          <w:p w14:paraId="C022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C1220000">
            <w:pPr>
              <w:pStyle w:val="Style_6"/>
              <w:rPr>
                <w:rFonts w:ascii="Times New Roman" w:hAnsi="Times New Roman"/>
                <w:b w:val="1"/>
                <w:sz w:val="24"/>
              </w:rPr>
            </w:pPr>
            <w:r>
              <w:rPr>
                <w:rFonts w:ascii="Times New Roman" w:hAnsi="Times New Roman"/>
                <w:b w:val="1"/>
                <w:sz w:val="24"/>
              </w:rPr>
              <w:t xml:space="preserve">8. </w:t>
            </w:r>
            <w:r>
              <w:rPr>
                <w:rFonts w:ascii="Times New Roman" w:hAnsi="Times New Roman"/>
                <w:b w:val="1"/>
                <w:sz w:val="24"/>
              </w:rPr>
              <w:t>Самоуправление</w:t>
            </w:r>
            <w:r>
              <w:rPr>
                <w:rFonts w:ascii="Times New Roman" w:hAnsi="Times New Roman"/>
                <w:b w:val="1"/>
                <w:sz w:val="24"/>
              </w:rPr>
              <w:t xml:space="preserve"> </w:t>
            </w:r>
          </w:p>
        </w:tc>
      </w:tr>
      <w:tr>
        <w:tc>
          <w:tcPr>
            <w:tcW w:type="dxa" w:w="993"/>
            <w:tcBorders>
              <w:top w:color="000000" w:sz="4" w:val="single"/>
              <w:left w:color="000000" w:sz="4" w:val="single"/>
              <w:bottom w:color="000000" w:sz="4" w:val="single"/>
              <w:right w:color="000000" w:sz="4" w:val="single"/>
            </w:tcBorders>
          </w:tcPr>
          <w:p w14:paraId="C222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3220000">
            <w:pPr>
              <w:pStyle w:val="Style_6"/>
              <w:rPr>
                <w:rFonts w:ascii="Times New Roman" w:hAnsi="Times New Roman"/>
                <w:sz w:val="24"/>
              </w:rPr>
            </w:pPr>
            <w:r>
              <w:rPr>
                <w:rFonts w:ascii="Times New Roman" w:hAnsi="Times New Roman"/>
                <w:color w:val="000000"/>
                <w:sz w:val="24"/>
              </w:rPr>
              <w:t>Работа</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соответствии</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 xml:space="preserve"> </w:t>
            </w:r>
            <w:r>
              <w:rPr>
                <w:rFonts w:ascii="Times New Roman" w:hAnsi="Times New Roman"/>
                <w:color w:val="000000"/>
                <w:sz w:val="24"/>
              </w:rPr>
              <w:t>обязанностями</w:t>
            </w:r>
          </w:p>
        </w:tc>
        <w:tc>
          <w:tcPr>
            <w:tcW w:type="dxa" w:w="1828"/>
            <w:tcBorders>
              <w:top w:color="000000" w:sz="4" w:val="single"/>
              <w:left w:color="000000" w:sz="4" w:val="single"/>
              <w:bottom w:color="000000" w:sz="4" w:val="single"/>
              <w:right w:color="000000" w:sz="4" w:val="single"/>
            </w:tcBorders>
          </w:tcPr>
          <w:p w14:paraId="C422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C522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C622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993"/>
            <w:tcBorders>
              <w:top w:color="000000" w:sz="4" w:val="single"/>
              <w:left w:color="000000" w:sz="4" w:val="single"/>
              <w:bottom w:color="000000" w:sz="4" w:val="single"/>
              <w:right w:color="000000" w:sz="4" w:val="single"/>
            </w:tcBorders>
          </w:tcPr>
          <w:p w14:paraId="C722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8220000">
            <w:pPr>
              <w:pStyle w:val="Style_6"/>
              <w:rPr>
                <w:rFonts w:ascii="Times New Roman" w:hAnsi="Times New Roman"/>
                <w:sz w:val="24"/>
              </w:rPr>
            </w:pPr>
            <w:r>
              <w:rPr>
                <w:rFonts w:ascii="Times New Roman" w:hAnsi="Times New Roman"/>
                <w:i w:val="1"/>
                <w:sz w:val="24"/>
              </w:rPr>
              <w:t>Собрание</w:t>
            </w:r>
            <w:r>
              <w:rPr>
                <w:rFonts w:ascii="Times New Roman" w:hAnsi="Times New Roman"/>
                <w:i w:val="1"/>
                <w:sz w:val="24"/>
              </w:rPr>
              <w:t xml:space="preserve"> </w:t>
            </w:r>
            <w:r>
              <w:rPr>
                <w:rFonts w:ascii="Times New Roman" w:hAnsi="Times New Roman"/>
                <w:i w:val="1"/>
                <w:sz w:val="24"/>
              </w:rPr>
              <w:t>членов</w:t>
            </w:r>
            <w:r>
              <w:rPr>
                <w:rFonts w:ascii="Times New Roman" w:hAnsi="Times New Roman"/>
                <w:i w:val="1"/>
                <w:sz w:val="24"/>
              </w:rPr>
              <w:t xml:space="preserve"> </w:t>
            </w:r>
            <w:r>
              <w:rPr>
                <w:rFonts w:ascii="Times New Roman" w:hAnsi="Times New Roman"/>
                <w:i w:val="1"/>
                <w:sz w:val="24"/>
              </w:rPr>
              <w:t>УСУ</w:t>
            </w:r>
          </w:p>
        </w:tc>
        <w:tc>
          <w:tcPr>
            <w:tcW w:type="dxa" w:w="1828"/>
            <w:tcBorders>
              <w:top w:color="000000" w:sz="4" w:val="single"/>
              <w:left w:color="000000" w:sz="4" w:val="single"/>
              <w:bottom w:color="000000" w:sz="4" w:val="single"/>
              <w:right w:color="000000" w:sz="4" w:val="single"/>
            </w:tcBorders>
          </w:tcPr>
          <w:p w14:paraId="C9220000">
            <w:pPr>
              <w:pStyle w:val="Style_6"/>
              <w:rPr>
                <w:rFonts w:ascii="Times New Roman" w:hAnsi="Times New Roman"/>
                <w:sz w:val="24"/>
              </w:rPr>
            </w:pPr>
            <w:r>
              <w:rPr>
                <w:rFonts w:ascii="Times New Roman" w:hAnsi="Times New Roman"/>
                <w:color w:val="000000"/>
                <w:sz w:val="24"/>
              </w:rPr>
              <w:t>8-9</w:t>
            </w:r>
          </w:p>
        </w:tc>
        <w:tc>
          <w:tcPr>
            <w:tcW w:type="dxa" w:w="1970"/>
            <w:tcBorders>
              <w:top w:color="000000" w:sz="4" w:val="single"/>
              <w:left w:color="000000" w:sz="4" w:val="single"/>
              <w:bottom w:color="000000" w:sz="4" w:val="single"/>
              <w:right w:color="000000" w:sz="4" w:val="single"/>
            </w:tcBorders>
          </w:tcPr>
          <w:p w14:paraId="CA220000">
            <w:pPr>
              <w:pStyle w:val="Style_6"/>
              <w:rPr>
                <w:rFonts w:ascii="Times New Roman" w:hAnsi="Times New Roman"/>
                <w:sz w:val="24"/>
              </w:rPr>
            </w:pPr>
            <w:r>
              <w:rPr>
                <w:rFonts w:ascii="Times New Roman" w:hAnsi="Times New Roman"/>
                <w:i w:val="1"/>
                <w:sz w:val="24"/>
              </w:rPr>
              <w:t xml:space="preserve">1 </w:t>
            </w:r>
            <w:r>
              <w:rPr>
                <w:rFonts w:ascii="Times New Roman" w:hAnsi="Times New Roman"/>
                <w:i w:val="1"/>
                <w:sz w:val="24"/>
              </w:rPr>
              <w:t>раз</w:t>
            </w:r>
            <w:r>
              <w:rPr>
                <w:rFonts w:ascii="Times New Roman" w:hAnsi="Times New Roman"/>
                <w:i w:val="1"/>
                <w:sz w:val="24"/>
              </w:rPr>
              <w:t xml:space="preserve"> </w:t>
            </w:r>
            <w:r>
              <w:rPr>
                <w:rFonts w:ascii="Times New Roman" w:hAnsi="Times New Roman"/>
                <w:i w:val="1"/>
                <w:sz w:val="24"/>
              </w:rPr>
              <w:t>в</w:t>
            </w:r>
            <w:r>
              <w:rPr>
                <w:rFonts w:ascii="Times New Roman" w:hAnsi="Times New Roman"/>
                <w:i w:val="1"/>
                <w:sz w:val="24"/>
              </w:rPr>
              <w:t xml:space="preserve"> </w:t>
            </w:r>
            <w:r>
              <w:rPr>
                <w:rFonts w:ascii="Times New Roman" w:hAnsi="Times New Roman"/>
                <w:i w:val="1"/>
                <w:sz w:val="24"/>
              </w:rPr>
              <w:t>месяц</w:t>
            </w:r>
          </w:p>
        </w:tc>
        <w:tc>
          <w:tcPr>
            <w:tcW w:type="dxa" w:w="2756"/>
            <w:tcBorders>
              <w:top w:color="000000" w:sz="4" w:val="single"/>
              <w:left w:color="000000" w:sz="4" w:val="single"/>
              <w:bottom w:color="000000" w:sz="4" w:val="single"/>
              <w:right w:color="000000" w:sz="4" w:val="single"/>
            </w:tcBorders>
          </w:tcPr>
          <w:p w14:paraId="CB22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993"/>
            <w:tcBorders>
              <w:top w:color="000000" w:sz="4" w:val="single"/>
              <w:left w:color="000000" w:sz="4" w:val="single"/>
              <w:bottom w:color="000000" w:sz="4" w:val="single"/>
              <w:right w:color="000000" w:sz="4" w:val="single"/>
            </w:tcBorders>
          </w:tcPr>
          <w:p w14:paraId="CC22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CD220000">
            <w:pPr>
              <w:pStyle w:val="Style_6"/>
              <w:rPr>
                <w:rFonts w:ascii="Times New Roman" w:hAnsi="Times New Roman"/>
                <w:b w:val="1"/>
                <w:sz w:val="24"/>
              </w:rPr>
            </w:pPr>
            <w:r>
              <w:rPr>
                <w:rFonts w:ascii="Times New Roman" w:hAnsi="Times New Roman"/>
                <w:b w:val="1"/>
                <w:sz w:val="24"/>
              </w:rPr>
              <w:t xml:space="preserve">9. </w:t>
            </w:r>
            <w:r>
              <w:rPr>
                <w:rFonts w:ascii="Times New Roman" w:hAnsi="Times New Roman"/>
                <w:b w:val="1"/>
                <w:sz w:val="24"/>
              </w:rPr>
              <w:t>Профилактика</w:t>
            </w:r>
            <w:r>
              <w:rPr>
                <w:rFonts w:ascii="Times New Roman" w:hAnsi="Times New Roman"/>
                <w:b w:val="1"/>
                <w:sz w:val="24"/>
              </w:rPr>
              <w:t xml:space="preserve"> </w:t>
            </w:r>
            <w:r>
              <w:rPr>
                <w:rFonts w:ascii="Times New Roman" w:hAnsi="Times New Roman"/>
                <w:b w:val="1"/>
                <w:sz w:val="24"/>
              </w:rPr>
              <w:t>и</w:t>
            </w:r>
            <w:r>
              <w:rPr>
                <w:rFonts w:ascii="Times New Roman" w:hAnsi="Times New Roman"/>
                <w:b w:val="1"/>
                <w:sz w:val="24"/>
              </w:rPr>
              <w:t xml:space="preserve"> </w:t>
            </w:r>
            <w:r>
              <w:rPr>
                <w:rFonts w:ascii="Times New Roman" w:hAnsi="Times New Roman"/>
                <w:b w:val="1"/>
                <w:sz w:val="24"/>
              </w:rPr>
              <w:t>безопасность</w:t>
            </w:r>
          </w:p>
        </w:tc>
      </w:tr>
      <w:tr>
        <w:tc>
          <w:tcPr>
            <w:tcW w:type="dxa" w:w="993"/>
            <w:tcBorders>
              <w:top w:color="000000" w:sz="4" w:val="single"/>
              <w:left w:color="000000" w:sz="4" w:val="single"/>
              <w:bottom w:color="000000" w:sz="4" w:val="single"/>
              <w:right w:color="000000" w:sz="4" w:val="single"/>
            </w:tcBorders>
          </w:tcPr>
          <w:p w14:paraId="CE22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F220000">
            <w:pPr>
              <w:pStyle w:val="Style_6"/>
              <w:rPr>
                <w:rFonts w:ascii="Times New Roman" w:hAnsi="Times New Roman"/>
                <w:sz w:val="24"/>
              </w:rPr>
            </w:pPr>
            <w:r>
              <w:rPr>
                <w:rFonts w:ascii="Times New Roman" w:hAnsi="Times New Roman"/>
                <w:sz w:val="24"/>
              </w:rPr>
              <w:t>Единый</w:t>
            </w:r>
            <w:r>
              <w:rPr>
                <w:rFonts w:ascii="Times New Roman" w:hAnsi="Times New Roman"/>
                <w:sz w:val="24"/>
              </w:rPr>
              <w:t xml:space="preserve"> </w:t>
            </w:r>
            <w:r>
              <w:rPr>
                <w:rFonts w:ascii="Times New Roman" w:hAnsi="Times New Roman"/>
                <w:sz w:val="24"/>
              </w:rPr>
              <w:t>профилактический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собеседование</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итогам</w:t>
            </w:r>
            <w:r>
              <w:rPr>
                <w:rFonts w:ascii="Times New Roman" w:hAnsi="Times New Roman"/>
                <w:sz w:val="24"/>
              </w:rPr>
              <w:t xml:space="preserve"> </w:t>
            </w:r>
            <w:r>
              <w:rPr>
                <w:rFonts w:ascii="Times New Roman" w:hAnsi="Times New Roman"/>
                <w:sz w:val="24"/>
              </w:rPr>
              <w:t>летних</w:t>
            </w:r>
            <w:r>
              <w:rPr>
                <w:rFonts w:ascii="Times New Roman" w:hAnsi="Times New Roman"/>
                <w:sz w:val="24"/>
              </w:rPr>
              <w:t xml:space="preserve"> </w:t>
            </w:r>
            <w:r>
              <w:rPr>
                <w:rFonts w:ascii="Times New Roman" w:hAnsi="Times New Roman"/>
                <w:sz w:val="24"/>
              </w:rPr>
              <w:t>месяцев</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D0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D122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D222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D3220000">
            <w:pPr>
              <w:pStyle w:val="Style_6"/>
              <w:rPr>
                <w:rFonts w:ascii="Times New Roman" w:hAnsi="Times New Roman"/>
                <w:sz w:val="24"/>
              </w:rPr>
            </w:pPr>
          </w:p>
        </w:tc>
      </w:tr>
      <w:tr>
        <w:tc>
          <w:tcPr>
            <w:tcW w:type="dxa" w:w="993"/>
            <w:tcBorders>
              <w:top w:color="000000" w:sz="4" w:val="single"/>
              <w:left w:color="000000" w:sz="4" w:val="single"/>
              <w:bottom w:color="000000" w:sz="4" w:val="single"/>
              <w:right w:color="000000" w:sz="4" w:val="single"/>
            </w:tcBorders>
          </w:tcPr>
          <w:p w14:paraId="D422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5220000">
            <w:pPr>
              <w:pStyle w:val="Style_6"/>
              <w:rPr>
                <w:rFonts w:ascii="Times New Roman" w:hAnsi="Times New Roman"/>
                <w:sz w:val="24"/>
              </w:rPr>
            </w:pPr>
            <w:r>
              <w:rPr>
                <w:rFonts w:ascii="Times New Roman" w:hAnsi="Times New Roman"/>
                <w:sz w:val="24"/>
              </w:rPr>
              <w:t>Проведение</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правовых</w:t>
            </w:r>
            <w:r>
              <w:rPr>
                <w:rFonts w:ascii="Times New Roman" w:hAnsi="Times New Roman"/>
                <w:sz w:val="24"/>
              </w:rPr>
              <w:t xml:space="preserve"> </w:t>
            </w:r>
            <w:r>
              <w:rPr>
                <w:rFonts w:ascii="Times New Roman" w:hAnsi="Times New Roman"/>
                <w:sz w:val="24"/>
              </w:rPr>
              <w:t>знаний»</w:t>
            </w:r>
          </w:p>
        </w:tc>
        <w:tc>
          <w:tcPr>
            <w:tcW w:type="dxa" w:w="1828"/>
            <w:tcBorders>
              <w:top w:color="000000" w:sz="4" w:val="single"/>
              <w:left w:color="000000" w:sz="4" w:val="single"/>
              <w:bottom w:color="000000" w:sz="4" w:val="single"/>
              <w:right w:color="000000" w:sz="4" w:val="single"/>
            </w:tcBorders>
          </w:tcPr>
          <w:p w14:paraId="D6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D7220000">
            <w:pPr>
              <w:pStyle w:val="Style_6"/>
              <w:rPr>
                <w:rFonts w:ascii="Times New Roman" w:hAnsi="Times New Roman"/>
                <w:sz w:val="24"/>
              </w:rPr>
            </w:pPr>
          </w:p>
        </w:tc>
        <w:tc>
          <w:tcPr>
            <w:tcW w:type="dxa" w:w="2756"/>
            <w:tcBorders>
              <w:top w:color="000000" w:sz="4" w:val="single"/>
              <w:left w:color="000000" w:sz="4" w:val="single"/>
              <w:bottom w:color="000000" w:sz="4" w:val="single"/>
              <w:right w:color="000000" w:sz="4" w:val="single"/>
            </w:tcBorders>
          </w:tcPr>
          <w:p w14:paraId="D822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D922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p w14:paraId="DA220000">
            <w:pPr>
              <w:pStyle w:val="Style_6"/>
              <w:rPr>
                <w:rFonts w:ascii="Times New Roman" w:hAnsi="Times New Roman"/>
                <w:sz w:val="24"/>
              </w:rPr>
            </w:pPr>
            <w:r>
              <w:rPr>
                <w:rFonts w:ascii="Times New Roman" w:hAnsi="Times New Roman"/>
                <w:sz w:val="24"/>
              </w:rPr>
              <w:t>Инспектор</w:t>
            </w:r>
            <w:r>
              <w:rPr>
                <w:rFonts w:ascii="Times New Roman" w:hAnsi="Times New Roman"/>
                <w:sz w:val="24"/>
              </w:rPr>
              <w:t xml:space="preserve"> </w:t>
            </w:r>
            <w:r>
              <w:rPr>
                <w:rFonts w:ascii="Times New Roman" w:hAnsi="Times New Roman"/>
                <w:sz w:val="24"/>
              </w:rPr>
              <w:t>ПДН</w:t>
            </w:r>
            <w:r>
              <w:rPr>
                <w:rFonts w:ascii="Times New Roman" w:hAnsi="Times New Roman"/>
                <w:sz w:val="24"/>
              </w:rPr>
              <w:t xml:space="preserve"> </w:t>
            </w:r>
            <w:r>
              <w:rPr>
                <w:rFonts w:ascii="Times New Roman" w:hAnsi="Times New Roman"/>
                <w:sz w:val="24"/>
              </w:rPr>
              <w:t>ОП</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обслуживанию</w:t>
            </w:r>
            <w:r>
              <w:rPr>
                <w:rFonts w:ascii="Times New Roman" w:hAnsi="Times New Roman"/>
                <w:sz w:val="24"/>
              </w:rPr>
              <w:t xml:space="preserve"> </w:t>
            </w:r>
            <w:r>
              <w:rPr>
                <w:rFonts w:ascii="Times New Roman" w:hAnsi="Times New Roman"/>
                <w:sz w:val="24"/>
              </w:rPr>
              <w:t>Спасского</w:t>
            </w:r>
            <w:r>
              <w:rPr>
                <w:rFonts w:ascii="Times New Roman" w:hAnsi="Times New Roman"/>
                <w:sz w:val="24"/>
              </w:rPr>
              <w:t xml:space="preserve"> </w:t>
            </w:r>
            <w:r>
              <w:rPr>
                <w:rFonts w:ascii="Times New Roman" w:hAnsi="Times New Roman"/>
                <w:sz w:val="24"/>
              </w:rPr>
              <w:t>района</w:t>
            </w:r>
            <w:r>
              <w:rPr>
                <w:rFonts w:ascii="Times New Roman" w:hAnsi="Times New Roman"/>
                <w:sz w:val="24"/>
              </w:rPr>
              <w:t xml:space="preserve"> </w:t>
            </w:r>
            <w:r>
              <w:rPr>
                <w:rFonts w:ascii="Times New Roman" w:hAnsi="Times New Roman"/>
                <w:sz w:val="24"/>
              </w:rPr>
              <w:t>МО</w:t>
            </w:r>
            <w:r>
              <w:rPr>
                <w:rFonts w:ascii="Times New Roman" w:hAnsi="Times New Roman"/>
                <w:sz w:val="24"/>
              </w:rPr>
              <w:t xml:space="preserve"> </w:t>
            </w:r>
            <w:r>
              <w:rPr>
                <w:rFonts w:ascii="Times New Roman" w:hAnsi="Times New Roman"/>
                <w:sz w:val="24"/>
              </w:rPr>
              <w:t>МВД</w:t>
            </w:r>
            <w:r>
              <w:rPr>
                <w:rFonts w:ascii="Times New Roman" w:hAnsi="Times New Roman"/>
                <w:sz w:val="24"/>
              </w:rPr>
              <w:t xml:space="preserve"> </w:t>
            </w:r>
            <w:r>
              <w:rPr>
                <w:rFonts w:ascii="Times New Roman" w:hAnsi="Times New Roman"/>
                <w:sz w:val="24"/>
              </w:rPr>
              <w:t>России</w:t>
            </w:r>
            <w:r>
              <w:rPr>
                <w:rFonts w:ascii="Times New Roman" w:hAnsi="Times New Roman"/>
                <w:sz w:val="24"/>
              </w:rPr>
              <w:t xml:space="preserve"> </w:t>
            </w:r>
            <w:r>
              <w:rPr>
                <w:rFonts w:ascii="Times New Roman" w:hAnsi="Times New Roman"/>
                <w:sz w:val="24"/>
              </w:rPr>
              <w:t>«Воротынский»</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согласованию</w:t>
            </w:r>
            <w:r>
              <w:rPr>
                <w:rFonts w:ascii="Times New Roman" w:hAnsi="Times New Roman"/>
                <w:sz w:val="24"/>
              </w:rPr>
              <w:t>)</w:t>
            </w:r>
          </w:p>
        </w:tc>
      </w:tr>
      <w:tr>
        <w:tc>
          <w:tcPr>
            <w:tcW w:type="dxa" w:w="993"/>
            <w:tcBorders>
              <w:top w:color="000000" w:sz="4" w:val="single"/>
              <w:left w:color="000000" w:sz="4" w:val="single"/>
              <w:bottom w:color="000000" w:sz="4" w:val="single"/>
              <w:right w:color="000000" w:sz="4" w:val="single"/>
            </w:tcBorders>
          </w:tcPr>
          <w:p w14:paraId="DB22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C220000">
            <w:pPr>
              <w:pStyle w:val="Style_6"/>
              <w:rPr>
                <w:rFonts w:ascii="Times New Roman" w:hAnsi="Times New Roman"/>
                <w:sz w:val="24"/>
              </w:rPr>
            </w:pPr>
            <w:r>
              <w:rPr>
                <w:rFonts w:ascii="Times New Roman" w:hAnsi="Times New Roman"/>
                <w:sz w:val="24"/>
              </w:rPr>
              <w:t>Проведение</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здоровья»</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DD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DE22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DF22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физической</w:t>
            </w:r>
            <w:r>
              <w:rPr>
                <w:rFonts w:ascii="Times New Roman" w:hAnsi="Times New Roman"/>
                <w:sz w:val="24"/>
              </w:rPr>
              <w:t xml:space="preserve"> </w:t>
            </w:r>
            <w:r>
              <w:rPr>
                <w:rFonts w:ascii="Times New Roman" w:hAnsi="Times New Roman"/>
                <w:sz w:val="24"/>
              </w:rPr>
              <w:t>культуры</w:t>
            </w:r>
          </w:p>
        </w:tc>
      </w:tr>
      <w:tr>
        <w:tc>
          <w:tcPr>
            <w:tcW w:type="dxa" w:w="993"/>
            <w:tcBorders>
              <w:top w:color="000000" w:sz="4" w:val="single"/>
              <w:left w:color="000000" w:sz="4" w:val="single"/>
              <w:bottom w:color="000000" w:sz="4" w:val="single"/>
              <w:right w:color="000000" w:sz="4" w:val="single"/>
            </w:tcBorders>
          </w:tcPr>
          <w:p w14:paraId="E022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1220000">
            <w:pPr>
              <w:pStyle w:val="Style_6"/>
              <w:rPr>
                <w:rFonts w:ascii="Times New Roman" w:hAnsi="Times New Roman"/>
                <w:sz w:val="24"/>
              </w:rPr>
            </w:pPr>
            <w:r>
              <w:rPr>
                <w:rFonts w:ascii="Times New Roman" w:hAnsi="Times New Roman"/>
                <w:sz w:val="24"/>
              </w:rPr>
              <w:t>Итоги</w:t>
            </w:r>
            <w:r>
              <w:rPr>
                <w:rFonts w:ascii="Times New Roman" w:hAnsi="Times New Roman"/>
                <w:sz w:val="24"/>
              </w:rPr>
              <w:t xml:space="preserve"> </w:t>
            </w:r>
            <w:r>
              <w:rPr>
                <w:rFonts w:ascii="Times New Roman" w:hAnsi="Times New Roman"/>
                <w:sz w:val="24"/>
              </w:rPr>
              <w:t>контроля</w:t>
            </w:r>
            <w:r>
              <w:rPr>
                <w:rFonts w:ascii="Times New Roman" w:hAnsi="Times New Roman"/>
                <w:sz w:val="24"/>
              </w:rPr>
              <w:t xml:space="preserve">  </w:t>
            </w:r>
            <w:r>
              <w:rPr>
                <w:rFonts w:ascii="Times New Roman" w:hAnsi="Times New Roman"/>
                <w:sz w:val="24"/>
              </w:rPr>
              <w:t>посещаемости</w:t>
            </w:r>
            <w:r>
              <w:rPr>
                <w:rFonts w:ascii="Times New Roman" w:hAnsi="Times New Roman"/>
                <w:sz w:val="24"/>
              </w:rPr>
              <w:t xml:space="preserve"> </w:t>
            </w:r>
            <w:r>
              <w:rPr>
                <w:rFonts w:ascii="Times New Roman" w:hAnsi="Times New Roman"/>
                <w:sz w:val="24"/>
              </w:rPr>
              <w:t>учебных</w:t>
            </w:r>
            <w:r>
              <w:rPr>
                <w:rFonts w:ascii="Times New Roman" w:hAnsi="Times New Roman"/>
                <w:sz w:val="24"/>
              </w:rPr>
              <w:t xml:space="preserve"> </w:t>
            </w:r>
            <w:r>
              <w:rPr>
                <w:rFonts w:ascii="Times New Roman" w:hAnsi="Times New Roman"/>
                <w:sz w:val="24"/>
              </w:rPr>
              <w:t>занятий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месяца</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E2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E3220000">
            <w:pPr>
              <w:pStyle w:val="Style_6"/>
              <w:rPr>
                <w:rFonts w:ascii="Times New Roman" w:hAnsi="Times New Roman"/>
                <w:sz w:val="24"/>
              </w:rPr>
            </w:pPr>
            <w:r>
              <w:rPr>
                <w:rFonts w:ascii="Times New Roman" w:hAnsi="Times New Roman"/>
                <w:sz w:val="24"/>
              </w:rPr>
              <w:t>ежемесячно</w:t>
            </w:r>
            <w:r>
              <w:rPr>
                <w:rFonts w:ascii="Times New Roman" w:hAnsi="Times New Roman"/>
                <w:sz w:val="24"/>
              </w:rPr>
              <w:t xml:space="preserve"> (</w:t>
            </w:r>
            <w:r>
              <w:rPr>
                <w:rFonts w:ascii="Times New Roman" w:hAnsi="Times New Roman"/>
                <w:sz w:val="24"/>
              </w:rPr>
              <w:t>отчет</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24 </w:t>
            </w:r>
            <w:r>
              <w:rPr>
                <w:rFonts w:ascii="Times New Roman" w:hAnsi="Times New Roman"/>
                <w:sz w:val="24"/>
              </w:rPr>
              <w:t>число</w:t>
            </w:r>
            <w:r>
              <w:rPr>
                <w:rFonts w:ascii="Times New Roman" w:hAnsi="Times New Roman"/>
                <w:sz w:val="24"/>
              </w:rPr>
              <w:t>)</w:t>
            </w:r>
          </w:p>
        </w:tc>
        <w:tc>
          <w:tcPr>
            <w:tcW w:type="dxa" w:w="2756"/>
            <w:tcBorders>
              <w:top w:color="000000" w:sz="4" w:val="single"/>
              <w:left w:color="000000" w:sz="4" w:val="single"/>
              <w:bottom w:color="000000" w:sz="4" w:val="single"/>
              <w:right w:color="000000" w:sz="4" w:val="single"/>
            </w:tcBorders>
          </w:tcPr>
          <w:p w14:paraId="E422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tc>
      </w:tr>
      <w:tr>
        <w:tc>
          <w:tcPr>
            <w:tcW w:type="dxa" w:w="993"/>
            <w:tcBorders>
              <w:top w:color="000000" w:sz="4" w:val="single"/>
              <w:left w:color="000000" w:sz="4" w:val="single"/>
              <w:bottom w:color="000000" w:sz="4" w:val="single"/>
              <w:right w:color="000000" w:sz="4" w:val="single"/>
            </w:tcBorders>
          </w:tcPr>
          <w:p w14:paraId="E522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6220000">
            <w:pPr>
              <w:pStyle w:val="Style_6"/>
              <w:rPr>
                <w:rFonts w:ascii="Times New Roman" w:hAnsi="Times New Roman"/>
                <w:sz w:val="24"/>
              </w:rPr>
            </w:pPr>
            <w:r>
              <w:rPr>
                <w:rFonts w:ascii="Times New Roman" w:hAnsi="Times New Roman"/>
                <w:sz w:val="24"/>
              </w:rPr>
              <w:t>Итоги</w:t>
            </w:r>
            <w:r>
              <w:rPr>
                <w:rFonts w:ascii="Times New Roman" w:hAnsi="Times New Roman"/>
                <w:sz w:val="24"/>
              </w:rPr>
              <w:t xml:space="preserve"> </w:t>
            </w:r>
            <w:r>
              <w:rPr>
                <w:rFonts w:ascii="Times New Roman" w:hAnsi="Times New Roman"/>
                <w:sz w:val="24"/>
              </w:rPr>
              <w:t>контроля</w:t>
            </w:r>
            <w:r>
              <w:rPr>
                <w:rFonts w:ascii="Times New Roman" w:hAnsi="Times New Roman"/>
                <w:sz w:val="24"/>
              </w:rPr>
              <w:t xml:space="preserve"> </w:t>
            </w:r>
            <w:r>
              <w:rPr>
                <w:rFonts w:ascii="Times New Roman" w:hAnsi="Times New Roman"/>
                <w:sz w:val="24"/>
              </w:rPr>
              <w:t>за</w:t>
            </w:r>
            <w:r>
              <w:rPr>
                <w:rFonts w:ascii="Times New Roman" w:hAnsi="Times New Roman"/>
                <w:sz w:val="24"/>
              </w:rPr>
              <w:t xml:space="preserve"> </w:t>
            </w:r>
            <w:r>
              <w:rPr>
                <w:rFonts w:ascii="Times New Roman" w:hAnsi="Times New Roman"/>
                <w:sz w:val="24"/>
              </w:rPr>
              <w:t>посещаемостью</w:t>
            </w:r>
            <w:r>
              <w:rPr>
                <w:rFonts w:ascii="Times New Roman" w:hAnsi="Times New Roman"/>
                <w:sz w:val="24"/>
              </w:rPr>
              <w:t xml:space="preserve"> </w:t>
            </w:r>
            <w:r>
              <w:rPr>
                <w:rFonts w:ascii="Times New Roman" w:hAnsi="Times New Roman"/>
                <w:sz w:val="24"/>
              </w:rPr>
              <w:t>учебных</w:t>
            </w:r>
            <w:r>
              <w:rPr>
                <w:rFonts w:ascii="Times New Roman" w:hAnsi="Times New Roman"/>
                <w:sz w:val="24"/>
              </w:rPr>
              <w:t xml:space="preserve"> </w:t>
            </w:r>
            <w:r>
              <w:rPr>
                <w:rFonts w:ascii="Times New Roman" w:hAnsi="Times New Roman"/>
                <w:sz w:val="24"/>
              </w:rPr>
              <w:t>занятий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месяца</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E7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E8220000">
            <w:pPr>
              <w:pStyle w:val="Style_6"/>
              <w:rPr>
                <w:rFonts w:ascii="Times New Roman" w:hAnsi="Times New Roman"/>
                <w:sz w:val="24"/>
              </w:rPr>
            </w:pPr>
            <w:r>
              <w:rPr>
                <w:rFonts w:ascii="Times New Roman" w:hAnsi="Times New Roman"/>
                <w:sz w:val="24"/>
              </w:rPr>
              <w:t>один</w:t>
            </w:r>
            <w:r>
              <w:rPr>
                <w:rFonts w:ascii="Times New Roman" w:hAnsi="Times New Roman"/>
                <w:sz w:val="24"/>
              </w:rPr>
              <w:t xml:space="preserve"> </w:t>
            </w:r>
            <w:r>
              <w:rPr>
                <w:rFonts w:ascii="Times New Roman" w:hAnsi="Times New Roman"/>
                <w:sz w:val="24"/>
              </w:rPr>
              <w:t>раз</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месяц</w:t>
            </w:r>
            <w:r>
              <w:rPr>
                <w:rFonts w:ascii="Times New Roman" w:hAnsi="Times New Roman"/>
                <w:sz w:val="24"/>
              </w:rPr>
              <w:t xml:space="preserve"> (</w:t>
            </w:r>
            <w:r>
              <w:rPr>
                <w:rFonts w:ascii="Times New Roman" w:hAnsi="Times New Roman"/>
                <w:sz w:val="24"/>
              </w:rPr>
              <w:t>отчет</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24 </w:t>
            </w:r>
            <w:r>
              <w:rPr>
                <w:rFonts w:ascii="Times New Roman" w:hAnsi="Times New Roman"/>
                <w:sz w:val="24"/>
              </w:rPr>
              <w:t>число</w:t>
            </w:r>
            <w:r>
              <w:rPr>
                <w:rFonts w:ascii="Times New Roman" w:hAnsi="Times New Roman"/>
                <w:sz w:val="24"/>
              </w:rPr>
              <w:t>)</w:t>
            </w:r>
          </w:p>
        </w:tc>
        <w:tc>
          <w:tcPr>
            <w:tcW w:type="dxa" w:w="2756"/>
            <w:tcBorders>
              <w:top w:color="000000" w:sz="4" w:val="single"/>
              <w:left w:color="000000" w:sz="4" w:val="single"/>
              <w:bottom w:color="000000" w:sz="4" w:val="single"/>
              <w:right w:color="000000" w:sz="4" w:val="single"/>
            </w:tcBorders>
          </w:tcPr>
          <w:p w14:paraId="E922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tc>
      </w:tr>
      <w:tr>
        <w:tc>
          <w:tcPr>
            <w:tcW w:type="dxa" w:w="993"/>
            <w:tcBorders>
              <w:top w:color="000000" w:sz="4" w:val="single"/>
              <w:left w:color="000000" w:sz="4" w:val="single"/>
              <w:bottom w:color="000000" w:sz="4" w:val="single"/>
              <w:right w:color="000000" w:sz="4" w:val="single"/>
            </w:tcBorders>
          </w:tcPr>
          <w:p w14:paraId="EA22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B220000">
            <w:pPr>
              <w:pStyle w:val="Style_6"/>
              <w:rPr>
                <w:rFonts w:ascii="Times New Roman" w:hAnsi="Times New Roman"/>
                <w:sz w:val="24"/>
              </w:rPr>
            </w:pPr>
            <w:r>
              <w:rPr>
                <w:rFonts w:ascii="Times New Roman" w:hAnsi="Times New Roman"/>
                <w:sz w:val="24"/>
              </w:rPr>
              <w:t>Выход</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семьи</w:t>
            </w:r>
            <w:r>
              <w:rPr>
                <w:rFonts w:ascii="Times New Roman" w:hAnsi="Times New Roman"/>
                <w:sz w:val="24"/>
              </w:rPr>
              <w:t xml:space="preserve"> </w:t>
            </w:r>
            <w:r>
              <w:rPr>
                <w:rFonts w:ascii="Times New Roman" w:hAnsi="Times New Roman"/>
                <w:sz w:val="24"/>
              </w:rPr>
              <w:t>обучающихся</w:t>
            </w:r>
            <w:r>
              <w:rPr>
                <w:rFonts w:ascii="Times New Roman" w:hAnsi="Times New Roman"/>
                <w:sz w:val="24"/>
              </w:rPr>
              <w:t>. (</w:t>
            </w:r>
            <w:r>
              <w:rPr>
                <w:rFonts w:ascii="Times New Roman" w:hAnsi="Times New Roman"/>
                <w:sz w:val="24"/>
              </w:rPr>
              <w:t>по</w:t>
            </w:r>
            <w:r>
              <w:rPr>
                <w:rFonts w:ascii="Times New Roman" w:hAnsi="Times New Roman"/>
                <w:sz w:val="24"/>
              </w:rPr>
              <w:t xml:space="preserve"> </w:t>
            </w:r>
            <w:r>
              <w:rPr>
                <w:rFonts w:ascii="Times New Roman" w:hAnsi="Times New Roman"/>
                <w:sz w:val="24"/>
              </w:rPr>
              <w:t>запросу</w:t>
            </w:r>
            <w:r>
              <w:rPr>
                <w:rFonts w:ascii="Times New Roman" w:hAnsi="Times New Roman"/>
                <w:sz w:val="24"/>
              </w:rPr>
              <w:t>)</w:t>
            </w:r>
          </w:p>
          <w:p w14:paraId="EC220000">
            <w:pPr>
              <w:pStyle w:val="Style_6"/>
              <w:rPr>
                <w:rFonts w:ascii="Times New Roman" w:hAnsi="Times New Roman"/>
                <w:sz w:val="24"/>
              </w:rPr>
            </w:pP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ED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EE22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года</w:t>
            </w:r>
            <w:r>
              <w:rPr>
                <w:rFonts w:ascii="Times New Roman" w:hAnsi="Times New Roman"/>
                <w:sz w:val="24"/>
              </w:rPr>
              <w:t xml:space="preserve"> </w:t>
            </w:r>
          </w:p>
        </w:tc>
        <w:tc>
          <w:tcPr>
            <w:tcW w:type="dxa" w:w="2756"/>
            <w:tcBorders>
              <w:top w:color="000000" w:sz="4" w:val="single"/>
              <w:left w:color="000000" w:sz="4" w:val="single"/>
              <w:bottom w:color="000000" w:sz="4" w:val="single"/>
              <w:right w:color="000000" w:sz="4" w:val="single"/>
            </w:tcBorders>
          </w:tcPr>
          <w:p w14:paraId="EF22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r>
              <w:rPr>
                <w:rFonts w:ascii="Times New Roman" w:hAnsi="Times New Roman"/>
                <w:sz w:val="24"/>
              </w:rPr>
              <w:t xml:space="preserve">, </w:t>
            </w:r>
          </w:p>
        </w:tc>
      </w:tr>
      <w:tr>
        <w:tc>
          <w:tcPr>
            <w:tcW w:type="dxa" w:w="993"/>
            <w:tcBorders>
              <w:top w:color="000000" w:sz="4" w:val="single"/>
              <w:left w:color="000000" w:sz="4" w:val="single"/>
              <w:bottom w:color="000000" w:sz="4" w:val="single"/>
              <w:right w:color="000000" w:sz="4" w:val="single"/>
            </w:tcBorders>
          </w:tcPr>
          <w:p w14:paraId="F022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F1220000">
            <w:pPr>
              <w:pStyle w:val="Style_6"/>
              <w:rPr>
                <w:rFonts w:ascii="Times New Roman" w:hAnsi="Times New Roman"/>
                <w:sz w:val="24"/>
              </w:rPr>
            </w:pPr>
            <w:r>
              <w:rPr>
                <w:rFonts w:ascii="Times New Roman" w:hAnsi="Times New Roman"/>
                <w:sz w:val="24"/>
              </w:rPr>
              <w:t>Планирование</w:t>
            </w:r>
            <w:r>
              <w:rPr>
                <w:rFonts w:ascii="Times New Roman" w:hAnsi="Times New Roman"/>
                <w:sz w:val="24"/>
              </w:rPr>
              <w:t xml:space="preserve"> </w:t>
            </w:r>
            <w:r>
              <w:rPr>
                <w:rFonts w:ascii="Times New Roman" w:hAnsi="Times New Roman"/>
                <w:sz w:val="24"/>
              </w:rPr>
              <w:t>занятости</w:t>
            </w:r>
            <w:r>
              <w:rPr>
                <w:rFonts w:ascii="Times New Roman" w:hAnsi="Times New Roman"/>
                <w:sz w:val="24"/>
              </w:rPr>
              <w:t xml:space="preserve"> </w:t>
            </w:r>
            <w:r>
              <w:rPr>
                <w:rFonts w:ascii="Times New Roman" w:hAnsi="Times New Roman"/>
                <w:sz w:val="24"/>
              </w:rPr>
              <w:t>школьников</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период</w:t>
            </w:r>
            <w:r>
              <w:rPr>
                <w:rFonts w:ascii="Times New Roman" w:hAnsi="Times New Roman"/>
                <w:sz w:val="24"/>
              </w:rPr>
              <w:t xml:space="preserve"> </w:t>
            </w:r>
            <w:r>
              <w:rPr>
                <w:rFonts w:ascii="Times New Roman" w:hAnsi="Times New Roman"/>
                <w:sz w:val="24"/>
              </w:rPr>
              <w:t>каникул</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F2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F3220000">
            <w:pPr>
              <w:pStyle w:val="Style_6"/>
              <w:rPr>
                <w:rFonts w:ascii="Times New Roman" w:hAnsi="Times New Roman"/>
                <w:sz w:val="24"/>
              </w:rPr>
            </w:pPr>
            <w:r>
              <w:rPr>
                <w:rFonts w:ascii="Times New Roman" w:hAnsi="Times New Roman"/>
                <w:sz w:val="24"/>
              </w:rPr>
              <w:t>апрель</w:t>
            </w:r>
          </w:p>
        </w:tc>
        <w:tc>
          <w:tcPr>
            <w:tcW w:type="dxa" w:w="2756"/>
            <w:tcBorders>
              <w:top w:color="000000" w:sz="4" w:val="single"/>
              <w:left w:color="000000" w:sz="4" w:val="single"/>
              <w:bottom w:color="000000" w:sz="4" w:val="single"/>
              <w:right w:color="000000" w:sz="4" w:val="single"/>
            </w:tcBorders>
          </w:tcPr>
          <w:p w14:paraId="F4220000">
            <w:pPr>
              <w:pStyle w:val="Style_6"/>
              <w:rPr>
                <w:rFonts w:ascii="Times New Roman" w:hAnsi="Times New Roman"/>
                <w:sz w:val="24"/>
              </w:rPr>
            </w:pPr>
            <w:r>
              <w:rPr>
                <w:rFonts w:ascii="Times New Roman" w:hAnsi="Times New Roman"/>
                <w:sz w:val="24"/>
              </w:rPr>
              <w:t>Заместитель</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993"/>
            <w:tcBorders>
              <w:top w:color="000000" w:sz="4" w:val="single"/>
              <w:left w:color="000000" w:sz="4" w:val="single"/>
              <w:bottom w:color="000000" w:sz="4" w:val="single"/>
              <w:right w:color="000000" w:sz="4" w:val="single"/>
            </w:tcBorders>
          </w:tcPr>
          <w:p w14:paraId="F522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F6220000">
            <w:pPr>
              <w:pStyle w:val="Style_6"/>
              <w:rPr>
                <w:rFonts w:ascii="Times New Roman" w:hAnsi="Times New Roman"/>
                <w:sz w:val="24"/>
              </w:rPr>
            </w:pPr>
            <w:r>
              <w:rPr>
                <w:rFonts w:ascii="Times New Roman" w:hAnsi="Times New Roman"/>
                <w:sz w:val="24"/>
              </w:rPr>
              <w:t>Посещение</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дому</w:t>
            </w:r>
            <w:r>
              <w:rPr>
                <w:rFonts w:ascii="Times New Roman" w:hAnsi="Times New Roman"/>
                <w:sz w:val="24"/>
              </w:rPr>
              <w:t xml:space="preserve"> </w:t>
            </w:r>
            <w:r>
              <w:rPr>
                <w:rFonts w:ascii="Times New Roman" w:hAnsi="Times New Roman"/>
                <w:sz w:val="24"/>
              </w:rPr>
              <w:t>обучающихся</w:t>
            </w:r>
            <w:r>
              <w:rPr>
                <w:rFonts w:ascii="Times New Roman" w:hAnsi="Times New Roman"/>
                <w:sz w:val="24"/>
              </w:rPr>
              <w:t xml:space="preserve">, </w:t>
            </w:r>
            <w:r>
              <w:rPr>
                <w:rFonts w:ascii="Times New Roman" w:hAnsi="Times New Roman"/>
                <w:sz w:val="24"/>
              </w:rPr>
              <w:t>состоящих</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внутришкольном</w:t>
            </w:r>
            <w:r>
              <w:rPr>
                <w:rFonts w:ascii="Times New Roman" w:hAnsi="Times New Roman"/>
                <w:sz w:val="24"/>
              </w:rPr>
              <w:t xml:space="preserve"> </w:t>
            </w:r>
            <w:r>
              <w:rPr>
                <w:rFonts w:ascii="Times New Roman" w:hAnsi="Times New Roman"/>
                <w:sz w:val="24"/>
              </w:rPr>
              <w:t>контроле</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учете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инспекции</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делам</w:t>
            </w:r>
            <w:r>
              <w:rPr>
                <w:rFonts w:ascii="Times New Roman" w:hAnsi="Times New Roman"/>
                <w:sz w:val="24"/>
              </w:rPr>
              <w:t xml:space="preserve"> </w:t>
            </w:r>
            <w:r>
              <w:rPr>
                <w:rFonts w:ascii="Times New Roman" w:hAnsi="Times New Roman"/>
                <w:sz w:val="24"/>
              </w:rPr>
              <w:t>несовершеннолетних</w:t>
            </w:r>
            <w:r>
              <w:rPr>
                <w:rFonts w:ascii="Times New Roman" w:hAnsi="Times New Roman"/>
                <w:sz w:val="24"/>
              </w:rPr>
              <w:t>. (</w:t>
            </w:r>
            <w:r>
              <w:rPr>
                <w:rFonts w:ascii="Times New Roman" w:hAnsi="Times New Roman"/>
                <w:sz w:val="24"/>
              </w:rPr>
              <w:t>по</w:t>
            </w:r>
            <w:r>
              <w:rPr>
                <w:rFonts w:ascii="Times New Roman" w:hAnsi="Times New Roman"/>
                <w:sz w:val="24"/>
              </w:rPr>
              <w:t xml:space="preserve"> </w:t>
            </w:r>
            <w:r>
              <w:rPr>
                <w:rFonts w:ascii="Times New Roman" w:hAnsi="Times New Roman"/>
                <w:sz w:val="24"/>
              </w:rPr>
              <w:t>запросу</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F7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F822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года</w:t>
            </w:r>
          </w:p>
        </w:tc>
        <w:tc>
          <w:tcPr>
            <w:tcW w:type="dxa" w:w="2756"/>
            <w:tcBorders>
              <w:top w:color="000000" w:sz="4" w:val="single"/>
              <w:left w:color="000000" w:sz="4" w:val="single"/>
              <w:bottom w:color="000000" w:sz="4" w:val="single"/>
              <w:right w:color="000000" w:sz="4" w:val="single"/>
            </w:tcBorders>
          </w:tcPr>
          <w:p w14:paraId="F922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FA220000">
            <w:pPr>
              <w:pStyle w:val="Style_6"/>
              <w:rPr>
                <w:rFonts w:ascii="Times New Roman" w:hAnsi="Times New Roman"/>
                <w:sz w:val="24"/>
              </w:rPr>
            </w:pPr>
          </w:p>
        </w:tc>
      </w:tr>
      <w:tr>
        <w:tc>
          <w:tcPr>
            <w:tcW w:type="dxa" w:w="993"/>
            <w:tcBorders>
              <w:top w:color="000000" w:sz="4" w:val="single"/>
              <w:left w:color="000000" w:sz="4" w:val="single"/>
              <w:bottom w:color="000000" w:sz="4" w:val="single"/>
              <w:right w:color="000000" w:sz="4" w:val="single"/>
            </w:tcBorders>
          </w:tcPr>
          <w:p w14:paraId="FB22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FC220000">
            <w:pPr>
              <w:pStyle w:val="Style_6"/>
              <w:rPr>
                <w:rFonts w:ascii="Times New Roman" w:hAnsi="Times New Roman"/>
                <w:sz w:val="24"/>
              </w:rPr>
            </w:pPr>
            <w:r>
              <w:rPr>
                <w:rFonts w:ascii="Times New Roman" w:hAnsi="Times New Roman"/>
                <w:sz w:val="24"/>
              </w:rPr>
              <w:t>Контроль</w:t>
            </w:r>
            <w:r>
              <w:rPr>
                <w:rFonts w:ascii="Times New Roman" w:hAnsi="Times New Roman"/>
                <w:sz w:val="24"/>
              </w:rPr>
              <w:t xml:space="preserve"> </w:t>
            </w:r>
            <w:r>
              <w:rPr>
                <w:rFonts w:ascii="Times New Roman" w:hAnsi="Times New Roman"/>
                <w:sz w:val="24"/>
              </w:rPr>
              <w:t>поведения</w:t>
            </w:r>
            <w:r>
              <w:rPr>
                <w:rFonts w:ascii="Times New Roman" w:hAnsi="Times New Roman"/>
                <w:sz w:val="24"/>
              </w:rPr>
              <w:t xml:space="preserve"> </w:t>
            </w:r>
            <w:r>
              <w:rPr>
                <w:rFonts w:ascii="Times New Roman" w:hAnsi="Times New Roman"/>
                <w:sz w:val="24"/>
              </w:rPr>
              <w:t>учащихся</w:t>
            </w:r>
            <w:r>
              <w:rPr>
                <w:rFonts w:ascii="Times New Roman" w:hAnsi="Times New Roman"/>
                <w:sz w:val="24"/>
              </w:rPr>
              <w:t xml:space="preserve">, </w:t>
            </w:r>
            <w:r>
              <w:rPr>
                <w:rFonts w:ascii="Times New Roman" w:hAnsi="Times New Roman"/>
                <w:sz w:val="24"/>
              </w:rPr>
              <w:t>часто</w:t>
            </w:r>
            <w:r>
              <w:rPr>
                <w:rFonts w:ascii="Times New Roman" w:hAnsi="Times New Roman"/>
                <w:sz w:val="24"/>
              </w:rPr>
              <w:t xml:space="preserve"> </w:t>
            </w:r>
            <w:r>
              <w:rPr>
                <w:rFonts w:ascii="Times New Roman" w:hAnsi="Times New Roman"/>
                <w:sz w:val="24"/>
              </w:rPr>
              <w:t>нарушающих</w:t>
            </w:r>
            <w:r>
              <w:rPr>
                <w:rFonts w:ascii="Times New Roman" w:hAnsi="Times New Roman"/>
                <w:sz w:val="24"/>
              </w:rPr>
              <w:t xml:space="preserve"> </w:t>
            </w:r>
            <w:r>
              <w:rPr>
                <w:rFonts w:ascii="Times New Roman" w:hAnsi="Times New Roman"/>
                <w:sz w:val="24"/>
              </w:rPr>
              <w:t>дисциплину</w:t>
            </w:r>
            <w:r>
              <w:rPr>
                <w:rFonts w:ascii="Times New Roman" w:hAnsi="Times New Roman"/>
                <w:sz w:val="24"/>
              </w:rPr>
              <w:t xml:space="preserve">, </w:t>
            </w:r>
            <w:r>
              <w:rPr>
                <w:rFonts w:ascii="Times New Roman" w:hAnsi="Times New Roman"/>
                <w:sz w:val="24"/>
              </w:rPr>
              <w:t>пропускающих</w:t>
            </w:r>
            <w:r>
              <w:rPr>
                <w:rFonts w:ascii="Times New Roman" w:hAnsi="Times New Roman"/>
                <w:sz w:val="24"/>
              </w:rPr>
              <w:t xml:space="preserve"> </w:t>
            </w:r>
            <w:r>
              <w:rPr>
                <w:rFonts w:ascii="Times New Roman" w:hAnsi="Times New Roman"/>
                <w:sz w:val="24"/>
              </w:rPr>
              <w:t>занятия</w:t>
            </w:r>
            <w:r>
              <w:rPr>
                <w:rFonts w:ascii="Times New Roman" w:hAnsi="Times New Roman"/>
                <w:sz w:val="24"/>
              </w:rPr>
              <w:t xml:space="preserve"> </w:t>
            </w:r>
            <w:r>
              <w:rPr>
                <w:rFonts w:ascii="Times New Roman" w:hAnsi="Times New Roman"/>
                <w:sz w:val="24"/>
              </w:rPr>
              <w:t>без</w:t>
            </w:r>
            <w:r>
              <w:rPr>
                <w:rFonts w:ascii="Times New Roman" w:hAnsi="Times New Roman"/>
                <w:sz w:val="24"/>
              </w:rPr>
              <w:t xml:space="preserve"> </w:t>
            </w:r>
            <w:r>
              <w:rPr>
                <w:rFonts w:ascii="Times New Roman" w:hAnsi="Times New Roman"/>
                <w:sz w:val="24"/>
              </w:rPr>
              <w:t>уважительной</w:t>
            </w:r>
            <w:r>
              <w:rPr>
                <w:rFonts w:ascii="Times New Roman" w:hAnsi="Times New Roman"/>
                <w:sz w:val="24"/>
              </w:rPr>
              <w:t xml:space="preserve"> </w:t>
            </w:r>
            <w:r>
              <w:rPr>
                <w:rFonts w:ascii="Times New Roman" w:hAnsi="Times New Roman"/>
                <w:sz w:val="24"/>
              </w:rPr>
              <w:t>причины</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FD22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FE22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FF22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p w14:paraId="00230000">
            <w:pPr>
              <w:pStyle w:val="Style_6"/>
              <w:rPr>
                <w:rFonts w:ascii="Times New Roman" w:hAnsi="Times New Roman"/>
                <w:sz w:val="24"/>
              </w:rPr>
            </w:pPr>
          </w:p>
        </w:tc>
      </w:tr>
      <w:tr>
        <w:tc>
          <w:tcPr>
            <w:tcW w:type="dxa" w:w="993"/>
            <w:tcBorders>
              <w:top w:color="000000" w:sz="4" w:val="single"/>
              <w:left w:color="000000" w:sz="4" w:val="single"/>
              <w:bottom w:color="000000" w:sz="4" w:val="single"/>
              <w:right w:color="000000" w:sz="4" w:val="single"/>
            </w:tcBorders>
          </w:tcPr>
          <w:p w14:paraId="0123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2230000">
            <w:pPr>
              <w:pStyle w:val="Style_6"/>
              <w:rPr>
                <w:rFonts w:ascii="Times New Roman" w:hAnsi="Times New Roman"/>
                <w:sz w:val="24"/>
              </w:rPr>
            </w:pPr>
            <w:r>
              <w:rPr>
                <w:rFonts w:ascii="Times New Roman" w:hAnsi="Times New Roman"/>
                <w:sz w:val="24"/>
              </w:rPr>
              <w:t>Контроль</w:t>
            </w:r>
            <w:r>
              <w:rPr>
                <w:rFonts w:ascii="Times New Roman" w:hAnsi="Times New Roman"/>
                <w:sz w:val="24"/>
              </w:rPr>
              <w:t xml:space="preserve"> </w:t>
            </w:r>
            <w:r>
              <w:rPr>
                <w:rFonts w:ascii="Times New Roman" w:hAnsi="Times New Roman"/>
                <w:sz w:val="24"/>
              </w:rPr>
              <w:t>посещаемости</w:t>
            </w:r>
            <w:r>
              <w:rPr>
                <w:rFonts w:ascii="Times New Roman" w:hAnsi="Times New Roman"/>
                <w:sz w:val="24"/>
              </w:rPr>
              <w:t xml:space="preserve"> </w:t>
            </w:r>
            <w:r>
              <w:rPr>
                <w:rFonts w:ascii="Times New Roman" w:hAnsi="Times New Roman"/>
                <w:sz w:val="24"/>
              </w:rPr>
              <w:t>учебных</w:t>
            </w:r>
            <w:r>
              <w:rPr>
                <w:rFonts w:ascii="Times New Roman" w:hAnsi="Times New Roman"/>
                <w:sz w:val="24"/>
              </w:rPr>
              <w:t xml:space="preserve"> </w:t>
            </w:r>
            <w:r>
              <w:rPr>
                <w:rFonts w:ascii="Times New Roman" w:hAnsi="Times New Roman"/>
                <w:sz w:val="24"/>
              </w:rPr>
              <w:t>занятий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месяца</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03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04230000">
            <w:pPr>
              <w:pStyle w:val="Style_6"/>
              <w:rPr>
                <w:rFonts w:ascii="Times New Roman" w:hAnsi="Times New Roman"/>
                <w:sz w:val="24"/>
              </w:rPr>
            </w:pPr>
            <w:r>
              <w:rPr>
                <w:rFonts w:ascii="Times New Roman" w:hAnsi="Times New Roman"/>
                <w:sz w:val="24"/>
              </w:rPr>
              <w:t>ежемесячно</w:t>
            </w:r>
            <w:r>
              <w:rPr>
                <w:rFonts w:ascii="Times New Roman" w:hAnsi="Times New Roman"/>
                <w:sz w:val="24"/>
              </w:rPr>
              <w:t xml:space="preserve"> </w:t>
            </w:r>
          </w:p>
        </w:tc>
        <w:tc>
          <w:tcPr>
            <w:tcW w:type="dxa" w:w="2756"/>
            <w:tcBorders>
              <w:top w:color="000000" w:sz="4" w:val="single"/>
              <w:left w:color="000000" w:sz="4" w:val="single"/>
              <w:bottom w:color="000000" w:sz="4" w:val="single"/>
              <w:right w:color="000000" w:sz="4" w:val="single"/>
            </w:tcBorders>
          </w:tcPr>
          <w:p w14:paraId="0523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tc>
      </w:tr>
      <w:tr>
        <w:tc>
          <w:tcPr>
            <w:tcW w:type="dxa" w:w="993"/>
            <w:tcBorders>
              <w:top w:color="000000" w:sz="4" w:val="single"/>
              <w:left w:color="000000" w:sz="4" w:val="single"/>
              <w:bottom w:color="000000" w:sz="4" w:val="single"/>
              <w:right w:color="000000" w:sz="4" w:val="single"/>
            </w:tcBorders>
          </w:tcPr>
          <w:p w14:paraId="06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7230000">
            <w:pPr>
              <w:pStyle w:val="Style_6"/>
              <w:rPr>
                <w:rFonts w:ascii="Times New Roman" w:hAnsi="Times New Roman"/>
                <w:sz w:val="24"/>
              </w:rPr>
            </w:pPr>
            <w:r>
              <w:rPr>
                <w:rFonts w:ascii="Times New Roman" w:hAnsi="Times New Roman"/>
                <w:sz w:val="24"/>
              </w:rPr>
              <w:t>Помощь</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дальнейшем</w:t>
            </w:r>
            <w:r>
              <w:rPr>
                <w:rFonts w:ascii="Times New Roman" w:hAnsi="Times New Roman"/>
                <w:sz w:val="24"/>
              </w:rPr>
              <w:t xml:space="preserve"> </w:t>
            </w:r>
            <w:r>
              <w:rPr>
                <w:rFonts w:ascii="Times New Roman" w:hAnsi="Times New Roman"/>
                <w:sz w:val="24"/>
              </w:rPr>
              <w:t>определении</w:t>
            </w:r>
            <w:r>
              <w:rPr>
                <w:rFonts w:ascii="Times New Roman" w:hAnsi="Times New Roman"/>
                <w:sz w:val="24"/>
              </w:rPr>
              <w:t xml:space="preserve"> (</w:t>
            </w:r>
            <w:r>
              <w:rPr>
                <w:rFonts w:ascii="Times New Roman" w:hAnsi="Times New Roman"/>
                <w:sz w:val="24"/>
              </w:rPr>
              <w:t>обучении</w:t>
            </w:r>
            <w:r>
              <w:rPr>
                <w:rFonts w:ascii="Times New Roman" w:hAnsi="Times New Roman"/>
                <w:sz w:val="24"/>
              </w:rPr>
              <w:t xml:space="preserve">, </w:t>
            </w:r>
            <w:r>
              <w:rPr>
                <w:rFonts w:ascii="Times New Roman" w:hAnsi="Times New Roman"/>
                <w:sz w:val="24"/>
              </w:rPr>
              <w:t>трудоустройстве</w:t>
            </w:r>
            <w:r>
              <w:rPr>
                <w:rFonts w:ascii="Times New Roman" w:hAnsi="Times New Roman"/>
                <w:sz w:val="24"/>
              </w:rPr>
              <w:t xml:space="preserve">) </w:t>
            </w:r>
            <w:r>
              <w:rPr>
                <w:rFonts w:ascii="Times New Roman" w:hAnsi="Times New Roman"/>
                <w:sz w:val="24"/>
              </w:rPr>
              <w:t>учащихся</w:t>
            </w:r>
            <w:r>
              <w:rPr>
                <w:rFonts w:ascii="Times New Roman" w:hAnsi="Times New Roman"/>
                <w:sz w:val="24"/>
              </w:rPr>
              <w:t xml:space="preserve"> (9 </w:t>
            </w:r>
            <w:r>
              <w:rPr>
                <w:rFonts w:ascii="Times New Roman" w:hAnsi="Times New Roman"/>
                <w:sz w:val="24"/>
              </w:rPr>
              <w:t>кл</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08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09230000">
            <w:pPr>
              <w:pStyle w:val="Style_6"/>
              <w:rPr>
                <w:rFonts w:ascii="Times New Roman" w:hAnsi="Times New Roman"/>
                <w:sz w:val="24"/>
              </w:rPr>
            </w:pPr>
            <w:r>
              <w:rPr>
                <w:rFonts w:ascii="Times New Roman" w:hAnsi="Times New Roman"/>
                <w:sz w:val="24"/>
              </w:rPr>
              <w:t>апрель</w:t>
            </w:r>
          </w:p>
        </w:tc>
        <w:tc>
          <w:tcPr>
            <w:tcW w:type="dxa" w:w="2756"/>
            <w:tcBorders>
              <w:top w:color="000000" w:sz="4" w:val="single"/>
              <w:left w:color="000000" w:sz="4" w:val="single"/>
              <w:bottom w:color="000000" w:sz="4" w:val="single"/>
              <w:right w:color="000000" w:sz="4" w:val="single"/>
            </w:tcBorders>
          </w:tcPr>
          <w:p w14:paraId="0A230000">
            <w:pPr>
              <w:pStyle w:val="Style_6"/>
              <w:rPr>
                <w:rFonts w:ascii="Times New Roman" w:hAnsi="Times New Roman"/>
                <w:sz w:val="24"/>
              </w:rPr>
            </w:pPr>
          </w:p>
          <w:p w14:paraId="0B23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993"/>
            <w:tcBorders>
              <w:top w:color="000000" w:sz="4" w:val="single"/>
              <w:left w:color="000000" w:sz="4" w:val="single"/>
              <w:bottom w:color="000000" w:sz="4" w:val="single"/>
              <w:right w:color="000000" w:sz="4" w:val="single"/>
            </w:tcBorders>
          </w:tcPr>
          <w:p w14:paraId="0C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D230000">
            <w:pPr>
              <w:pStyle w:val="Style_6"/>
              <w:rPr>
                <w:rFonts w:ascii="Times New Roman" w:hAnsi="Times New Roman"/>
                <w:sz w:val="24"/>
              </w:rPr>
            </w:pPr>
            <w:r>
              <w:rPr>
                <w:rFonts w:ascii="Times New Roman" w:hAnsi="Times New Roman"/>
                <w:sz w:val="24"/>
              </w:rPr>
              <w:t>Собеседования</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учащимися</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их</w:t>
            </w:r>
            <w:r>
              <w:rPr>
                <w:rFonts w:ascii="Times New Roman" w:hAnsi="Times New Roman"/>
                <w:sz w:val="24"/>
              </w:rPr>
              <w:t xml:space="preserve"> </w:t>
            </w:r>
            <w:r>
              <w:rPr>
                <w:rFonts w:ascii="Times New Roman" w:hAnsi="Times New Roman"/>
                <w:sz w:val="24"/>
              </w:rPr>
              <w:t>родителями</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вопросам</w:t>
            </w:r>
            <w:r>
              <w:rPr>
                <w:rFonts w:ascii="Times New Roman" w:hAnsi="Times New Roman"/>
                <w:sz w:val="24"/>
              </w:rPr>
              <w:t xml:space="preserve"> </w:t>
            </w:r>
            <w:r>
              <w:rPr>
                <w:rFonts w:ascii="Times New Roman" w:hAnsi="Times New Roman"/>
                <w:sz w:val="24"/>
              </w:rPr>
              <w:t>летней</w:t>
            </w:r>
            <w:r>
              <w:rPr>
                <w:rFonts w:ascii="Times New Roman" w:hAnsi="Times New Roman"/>
                <w:sz w:val="24"/>
              </w:rPr>
              <w:t xml:space="preserve"> </w:t>
            </w:r>
            <w:r>
              <w:rPr>
                <w:rFonts w:ascii="Times New Roman" w:hAnsi="Times New Roman"/>
                <w:sz w:val="24"/>
              </w:rPr>
              <w:t>занятости</w:t>
            </w:r>
            <w:r>
              <w:rPr>
                <w:rFonts w:ascii="Times New Roman" w:hAnsi="Times New Roman"/>
                <w:sz w:val="24"/>
              </w:rPr>
              <w:t xml:space="preserve">, </w:t>
            </w:r>
            <w:r>
              <w:rPr>
                <w:rFonts w:ascii="Times New Roman" w:hAnsi="Times New Roman"/>
                <w:sz w:val="24"/>
              </w:rPr>
              <w:t>консультирование</w:t>
            </w:r>
            <w:r>
              <w:rPr>
                <w:rFonts w:ascii="Times New Roman" w:hAnsi="Times New Roman"/>
                <w:sz w:val="24"/>
              </w:rPr>
              <w:t xml:space="preserve">, </w:t>
            </w:r>
            <w:r>
              <w:rPr>
                <w:rFonts w:ascii="Times New Roman" w:hAnsi="Times New Roman"/>
                <w:sz w:val="24"/>
              </w:rPr>
              <w:t>ходатайство</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0E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0F230000">
            <w:pPr>
              <w:pStyle w:val="Style_6"/>
              <w:rPr>
                <w:rFonts w:ascii="Times New Roman" w:hAnsi="Times New Roman"/>
                <w:sz w:val="24"/>
              </w:rPr>
            </w:pPr>
            <w:r>
              <w:rPr>
                <w:rFonts w:ascii="Times New Roman" w:hAnsi="Times New Roman"/>
                <w:sz w:val="24"/>
              </w:rPr>
              <w:t>апрель</w:t>
            </w:r>
          </w:p>
        </w:tc>
        <w:tc>
          <w:tcPr>
            <w:tcW w:type="dxa" w:w="2756"/>
            <w:tcBorders>
              <w:top w:color="000000" w:sz="4" w:val="single"/>
              <w:left w:color="000000" w:sz="4" w:val="single"/>
              <w:bottom w:color="000000" w:sz="4" w:val="single"/>
              <w:right w:color="000000" w:sz="4" w:val="single"/>
            </w:tcBorders>
          </w:tcPr>
          <w:p w14:paraId="1023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r>
              <w:rPr>
                <w:rFonts w:ascii="Times New Roman" w:hAnsi="Times New Roman"/>
                <w:sz w:val="24"/>
              </w:rPr>
              <w:t xml:space="preserve">, </w:t>
            </w:r>
          </w:p>
        </w:tc>
      </w:tr>
      <w:tr>
        <w:tc>
          <w:tcPr>
            <w:tcW w:type="dxa" w:w="993"/>
            <w:tcBorders>
              <w:top w:color="000000" w:sz="4" w:val="single"/>
              <w:left w:color="000000" w:sz="4" w:val="single"/>
              <w:bottom w:color="000000" w:sz="4" w:val="single"/>
              <w:right w:color="000000" w:sz="4" w:val="single"/>
            </w:tcBorders>
          </w:tcPr>
          <w:p w14:paraId="1123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12230000">
            <w:pPr>
              <w:pStyle w:val="Style_6"/>
              <w:rPr>
                <w:rFonts w:ascii="Times New Roman" w:hAnsi="Times New Roman"/>
                <w:b w:val="1"/>
                <w:sz w:val="24"/>
              </w:rPr>
            </w:pPr>
            <w:r>
              <w:rPr>
                <w:rFonts w:ascii="Times New Roman" w:hAnsi="Times New Roman"/>
                <w:b w:val="1"/>
                <w:sz w:val="24"/>
              </w:rPr>
              <w:t xml:space="preserve">11. </w:t>
            </w:r>
            <w:r>
              <w:rPr>
                <w:rFonts w:ascii="Times New Roman" w:hAnsi="Times New Roman"/>
                <w:b w:val="1"/>
                <w:sz w:val="24"/>
              </w:rPr>
              <w:t>Профориентация</w:t>
            </w:r>
            <w:r>
              <w:rPr>
                <w:rFonts w:ascii="Times New Roman" w:hAnsi="Times New Roman"/>
                <w:b w:val="1"/>
                <w:sz w:val="24"/>
              </w:rPr>
              <w:t xml:space="preserve"> </w:t>
            </w:r>
          </w:p>
        </w:tc>
      </w:tr>
      <w:tr>
        <w:tc>
          <w:tcPr>
            <w:tcW w:type="dxa" w:w="993"/>
            <w:tcBorders>
              <w:top w:color="000000" w:sz="4" w:val="single"/>
              <w:left w:color="000000" w:sz="4" w:val="single"/>
              <w:bottom w:color="000000" w:sz="4" w:val="single"/>
              <w:right w:color="000000" w:sz="4" w:val="single"/>
            </w:tcBorders>
          </w:tcPr>
          <w:p w14:paraId="13230000">
            <w:pPr>
              <w:pStyle w:val="Style_6"/>
              <w:widowControl w:val="0"/>
              <w:numPr>
                <w:ilvl w:val="0"/>
                <w:numId w:val="67"/>
              </w:numPr>
              <w:ind w:firstLine="0" w:left="1353"/>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4230000">
            <w:pPr>
              <w:pStyle w:val="Style_6"/>
              <w:rPr>
                <w:rFonts w:ascii="Times New Roman" w:hAnsi="Times New Roman"/>
                <w:sz w:val="24"/>
              </w:rPr>
            </w:pP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уроках</w:t>
            </w:r>
            <w:r>
              <w:rPr>
                <w:rFonts w:ascii="Times New Roman" w:hAnsi="Times New Roman"/>
                <w:sz w:val="24"/>
              </w:rPr>
              <w:t xml:space="preserve"> </w:t>
            </w:r>
            <w:r>
              <w:rPr>
                <w:rFonts w:ascii="Times New Roman" w:hAnsi="Times New Roman"/>
                <w:sz w:val="24"/>
              </w:rPr>
              <w:t>ПроеКТОриЯ</w:t>
            </w:r>
          </w:p>
          <w:p w14:paraId="15230000">
            <w:pPr>
              <w:pStyle w:val="Style_6"/>
              <w:rPr>
                <w:rFonts w:ascii="Times New Roman" w:hAnsi="Times New Roman"/>
                <w:sz w:val="24"/>
              </w:rPr>
            </w:pPr>
            <w:r>
              <w:rPr>
                <w:rFonts w:ascii="Times New Roman" w:hAnsi="Times New Roman"/>
                <w:sz w:val="24"/>
              </w:rPr>
              <w:t>финансовой</w:t>
            </w:r>
            <w:r>
              <w:rPr>
                <w:rFonts w:ascii="Times New Roman" w:hAnsi="Times New Roman"/>
                <w:sz w:val="24"/>
              </w:rPr>
              <w:t xml:space="preserve"> </w:t>
            </w:r>
            <w:r>
              <w:rPr>
                <w:rFonts w:ascii="Times New Roman" w:hAnsi="Times New Roman"/>
                <w:sz w:val="24"/>
              </w:rPr>
              <w:t>грамотности</w:t>
            </w:r>
          </w:p>
        </w:tc>
        <w:tc>
          <w:tcPr>
            <w:tcW w:type="dxa" w:w="1828"/>
            <w:tcBorders>
              <w:top w:color="000000" w:sz="4" w:val="single"/>
              <w:left w:color="000000" w:sz="4" w:val="single"/>
              <w:bottom w:color="000000" w:sz="4" w:val="single"/>
              <w:right w:color="000000" w:sz="4" w:val="single"/>
            </w:tcBorders>
          </w:tcPr>
          <w:p w14:paraId="1623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1723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w:t>
            </w:r>
            <w:r>
              <w:rPr>
                <w:rFonts w:ascii="Times New Roman" w:hAnsi="Times New Roman"/>
                <w:sz w:val="24"/>
              </w:rPr>
              <w:t xml:space="preserve">. </w:t>
            </w:r>
            <w:r>
              <w:rPr>
                <w:rFonts w:ascii="Times New Roman" w:hAnsi="Times New Roman"/>
                <w:sz w:val="24"/>
              </w:rPr>
              <w:t>года</w:t>
            </w:r>
          </w:p>
        </w:tc>
        <w:tc>
          <w:tcPr>
            <w:tcW w:type="dxa" w:w="2756"/>
            <w:tcBorders>
              <w:top w:color="000000" w:sz="4" w:val="single"/>
              <w:left w:color="000000" w:sz="4" w:val="single"/>
              <w:bottom w:color="000000" w:sz="4" w:val="single"/>
              <w:right w:color="000000" w:sz="4" w:val="single"/>
            </w:tcBorders>
          </w:tcPr>
          <w:p w14:paraId="1823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993"/>
            <w:tcBorders>
              <w:top w:color="000000" w:sz="4" w:val="single"/>
              <w:left w:color="000000" w:sz="4" w:val="single"/>
              <w:bottom w:color="000000" w:sz="4" w:val="single"/>
              <w:right w:color="000000" w:sz="4" w:val="single"/>
            </w:tcBorders>
          </w:tcPr>
          <w:p w14:paraId="19230000">
            <w:pPr>
              <w:pStyle w:val="Style_6"/>
              <w:widowControl w:val="0"/>
              <w:numPr>
                <w:ilvl w:val="0"/>
                <w:numId w:val="67"/>
              </w:numPr>
              <w:ind w:firstLine="0" w:left="1353"/>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A230000">
            <w:pPr>
              <w:pStyle w:val="Style_6"/>
              <w:rPr>
                <w:rFonts w:ascii="Times New Roman" w:hAnsi="Times New Roman"/>
                <w:sz w:val="24"/>
              </w:rPr>
            </w:pPr>
            <w:r>
              <w:rPr>
                <w:rFonts w:ascii="Times New Roman" w:hAnsi="Times New Roman"/>
                <w:sz w:val="24"/>
              </w:rPr>
              <w:t>Экскурсии</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предприятия</w:t>
            </w:r>
            <w:r>
              <w:rPr>
                <w:rFonts w:ascii="Times New Roman" w:hAnsi="Times New Roman"/>
                <w:sz w:val="24"/>
              </w:rPr>
              <w:t xml:space="preserve"> </w:t>
            </w:r>
            <w:r>
              <w:rPr>
                <w:rFonts w:ascii="Times New Roman" w:hAnsi="Times New Roman"/>
                <w:sz w:val="24"/>
              </w:rPr>
              <w:t>области</w:t>
            </w:r>
          </w:p>
        </w:tc>
        <w:tc>
          <w:tcPr>
            <w:tcW w:type="dxa" w:w="1828"/>
            <w:tcBorders>
              <w:top w:color="000000" w:sz="4" w:val="single"/>
              <w:left w:color="000000" w:sz="4" w:val="single"/>
              <w:bottom w:color="000000" w:sz="4" w:val="single"/>
              <w:right w:color="000000" w:sz="4" w:val="single"/>
            </w:tcBorders>
          </w:tcPr>
          <w:p w14:paraId="1B230000">
            <w:pPr>
              <w:pStyle w:val="Style_6"/>
              <w:rPr>
                <w:rFonts w:ascii="Times New Roman" w:hAnsi="Times New Roman"/>
                <w:sz w:val="24"/>
              </w:rPr>
            </w:pPr>
            <w:r>
              <w:rPr>
                <w:rFonts w:ascii="Times New Roman" w:hAnsi="Times New Roman"/>
                <w:color w:val="000000"/>
                <w:sz w:val="24"/>
              </w:rPr>
              <w:t>7-9</w:t>
            </w:r>
          </w:p>
        </w:tc>
        <w:tc>
          <w:tcPr>
            <w:tcW w:type="dxa" w:w="1970"/>
            <w:tcBorders>
              <w:top w:color="000000" w:sz="4" w:val="single"/>
              <w:left w:color="000000" w:sz="4" w:val="single"/>
              <w:bottom w:color="000000" w:sz="4" w:val="single"/>
              <w:right w:color="000000" w:sz="4" w:val="single"/>
            </w:tcBorders>
          </w:tcPr>
          <w:p w14:paraId="1C230000">
            <w:pPr>
              <w:pStyle w:val="Style_6"/>
              <w:rPr>
                <w:rFonts w:ascii="Times New Roman" w:hAnsi="Times New Roman"/>
                <w:sz w:val="24"/>
              </w:rPr>
            </w:pPr>
            <w:r>
              <w:rPr>
                <w:rFonts w:ascii="Times New Roman" w:hAnsi="Times New Roman"/>
                <w:sz w:val="24"/>
              </w:rPr>
              <w:t>апрель</w:t>
            </w:r>
          </w:p>
        </w:tc>
        <w:tc>
          <w:tcPr>
            <w:tcW w:type="dxa" w:w="2756"/>
            <w:tcBorders>
              <w:top w:color="000000" w:sz="4" w:val="single"/>
              <w:left w:color="000000" w:sz="4" w:val="single"/>
              <w:bottom w:color="000000" w:sz="4" w:val="single"/>
              <w:right w:color="000000" w:sz="4" w:val="single"/>
            </w:tcBorders>
          </w:tcPr>
          <w:p w14:paraId="1D230000">
            <w:pPr>
              <w:pStyle w:val="Style_6"/>
              <w:rPr>
                <w:rFonts w:ascii="Times New Roman" w:hAnsi="Times New Roman"/>
                <w:sz w:val="24"/>
              </w:rPr>
            </w:pPr>
            <w:r>
              <w:rPr>
                <w:rFonts w:ascii="Times New Roman" w:hAnsi="Times New Roman"/>
                <w:color w:val="000000"/>
                <w:sz w:val="24"/>
              </w:rPr>
              <w:t>Администрация</w:t>
            </w:r>
          </w:p>
        </w:tc>
      </w:tr>
    </w:tbl>
    <w:p w14:paraId="1E230000">
      <w:pPr>
        <w:rPr>
          <w:b w:val="1"/>
        </w:rPr>
      </w:pPr>
    </w:p>
    <w:p w14:paraId="1F230000">
      <w:pPr>
        <w:rPr>
          <w:b w:val="1"/>
        </w:rPr>
      </w:pPr>
      <w:r>
        <w:rPr>
          <w:b w:val="1"/>
        </w:rPr>
        <w:t>МАЙ</w:t>
      </w:r>
    </w:p>
    <w:tbl>
      <w:tblPr>
        <w:tblStyle w:val="Style_13"/>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09"/>
        <w:gridCol w:w="2920"/>
        <w:gridCol w:w="1828"/>
        <w:gridCol w:w="1970"/>
        <w:gridCol w:w="2756"/>
      </w:tblGrid>
      <w:tr>
        <w:tc>
          <w:tcPr>
            <w:tcW w:type="dxa" w:w="709"/>
            <w:tcBorders>
              <w:top w:color="000000" w:sz="4" w:val="single"/>
              <w:left w:color="000000" w:sz="4" w:val="single"/>
              <w:bottom w:color="000000" w:sz="4" w:val="single"/>
              <w:right w:color="000000" w:sz="4" w:val="single"/>
            </w:tcBorders>
          </w:tcPr>
          <w:p w14:paraId="20230000">
            <w:pPr>
              <w:pStyle w:val="Style_6"/>
              <w:rPr>
                <w:rFonts w:ascii="Times New Roman" w:hAnsi="Times New Roman"/>
                <w:b w:val="1"/>
                <w:sz w:val="24"/>
              </w:rPr>
            </w:pPr>
            <w:r>
              <w:rPr>
                <w:rFonts w:ascii="Times New Roman" w:hAnsi="Times New Roman"/>
                <w:b w:val="1"/>
                <w:sz w:val="24"/>
              </w:rPr>
              <w:t>№</w:t>
            </w:r>
          </w:p>
        </w:tc>
        <w:tc>
          <w:tcPr>
            <w:tcW w:type="dxa" w:w="2920"/>
            <w:tcBorders>
              <w:top w:color="000000" w:sz="4" w:val="single"/>
              <w:left w:color="000000" w:sz="4" w:val="single"/>
              <w:bottom w:color="000000" w:sz="4" w:val="single"/>
              <w:right w:color="000000" w:sz="4" w:val="single"/>
            </w:tcBorders>
          </w:tcPr>
          <w:p w14:paraId="21230000">
            <w:pPr>
              <w:pStyle w:val="Style_6"/>
              <w:rPr>
                <w:rFonts w:ascii="Times New Roman" w:hAnsi="Times New Roman"/>
                <w:b w:val="1"/>
                <w:sz w:val="24"/>
              </w:rPr>
            </w:pPr>
            <w:r>
              <w:rPr>
                <w:rFonts w:ascii="Times New Roman" w:hAnsi="Times New Roman"/>
                <w:b w:val="1"/>
                <w:sz w:val="24"/>
              </w:rPr>
              <w:t>События</w:t>
            </w:r>
          </w:p>
        </w:tc>
        <w:tc>
          <w:tcPr>
            <w:tcW w:type="dxa" w:w="1828"/>
            <w:tcBorders>
              <w:top w:color="000000" w:sz="4" w:val="single"/>
              <w:left w:color="000000" w:sz="4" w:val="single"/>
              <w:bottom w:color="000000" w:sz="4" w:val="single"/>
              <w:right w:color="000000" w:sz="4" w:val="single"/>
            </w:tcBorders>
          </w:tcPr>
          <w:p w14:paraId="22230000">
            <w:pPr>
              <w:pStyle w:val="Style_6"/>
              <w:rPr>
                <w:rFonts w:ascii="Times New Roman" w:hAnsi="Times New Roman"/>
                <w:b w:val="1"/>
                <w:sz w:val="24"/>
              </w:rPr>
            </w:pPr>
            <w:r>
              <w:rPr>
                <w:rFonts w:ascii="Times New Roman" w:hAnsi="Times New Roman"/>
                <w:b w:val="1"/>
                <w:sz w:val="24"/>
              </w:rPr>
              <w:t>Классы</w:t>
            </w:r>
          </w:p>
        </w:tc>
        <w:tc>
          <w:tcPr>
            <w:tcW w:type="dxa" w:w="1970"/>
            <w:tcBorders>
              <w:top w:color="000000" w:sz="4" w:val="single"/>
              <w:left w:color="000000" w:sz="4" w:val="single"/>
              <w:bottom w:color="000000" w:sz="4" w:val="single"/>
              <w:right w:color="000000" w:sz="4" w:val="single"/>
            </w:tcBorders>
          </w:tcPr>
          <w:p w14:paraId="23230000">
            <w:pPr>
              <w:pStyle w:val="Style_6"/>
              <w:rPr>
                <w:rFonts w:ascii="Times New Roman" w:hAnsi="Times New Roman"/>
                <w:b w:val="1"/>
                <w:sz w:val="24"/>
              </w:rPr>
            </w:pPr>
            <w:r>
              <w:rPr>
                <w:rFonts w:ascii="Times New Roman" w:hAnsi="Times New Roman"/>
                <w:b w:val="1"/>
                <w:sz w:val="24"/>
              </w:rPr>
              <w:t>Сроки</w:t>
            </w:r>
          </w:p>
        </w:tc>
        <w:tc>
          <w:tcPr>
            <w:tcW w:type="dxa" w:w="2756"/>
            <w:tcBorders>
              <w:top w:color="000000" w:sz="4" w:val="single"/>
              <w:left w:color="000000" w:sz="4" w:val="single"/>
              <w:bottom w:color="000000" w:sz="4" w:val="single"/>
              <w:right w:color="000000" w:sz="4" w:val="single"/>
            </w:tcBorders>
          </w:tcPr>
          <w:p w14:paraId="24230000">
            <w:pPr>
              <w:pStyle w:val="Style_6"/>
              <w:rPr>
                <w:rFonts w:ascii="Times New Roman" w:hAnsi="Times New Roman"/>
                <w:b w:val="1"/>
                <w:sz w:val="24"/>
              </w:rPr>
            </w:pPr>
            <w:r>
              <w:rPr>
                <w:rFonts w:ascii="Times New Roman" w:hAnsi="Times New Roman"/>
                <w:b w:val="1"/>
                <w:sz w:val="24"/>
              </w:rPr>
              <w:t>Ответственные</w:t>
            </w:r>
          </w:p>
        </w:tc>
      </w:tr>
      <w:tr>
        <w:trPr>
          <w:trHeight w:hRule="atLeast" w:val="85"/>
        </w:trPr>
        <w:tc>
          <w:tcPr>
            <w:tcW w:type="dxa" w:w="709"/>
            <w:tcBorders>
              <w:top w:color="000000" w:sz="4" w:val="single"/>
              <w:left w:color="000000" w:sz="4" w:val="single"/>
              <w:bottom w:color="000000" w:sz="4" w:val="single"/>
              <w:right w:color="000000" w:sz="4" w:val="single"/>
            </w:tcBorders>
          </w:tcPr>
          <w:p w14:paraId="2523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26230000">
            <w:pPr>
              <w:pStyle w:val="Style_6"/>
              <w:rPr>
                <w:rFonts w:ascii="Times New Roman" w:hAnsi="Times New Roman"/>
                <w:b w:val="1"/>
                <w:i w:val="1"/>
                <w:sz w:val="24"/>
              </w:rPr>
            </w:pPr>
            <w:r>
              <w:rPr>
                <w:rFonts w:ascii="Times New Roman" w:hAnsi="Times New Roman"/>
                <w:b w:val="1"/>
                <w:i w:val="1"/>
                <w:sz w:val="24"/>
              </w:rPr>
              <w:t xml:space="preserve">1. </w:t>
            </w:r>
            <w:r>
              <w:rPr>
                <w:rFonts w:ascii="Times New Roman" w:hAnsi="Times New Roman"/>
                <w:b w:val="1"/>
                <w:i w:val="1"/>
                <w:sz w:val="24"/>
              </w:rPr>
              <w:t>Основные</w:t>
            </w:r>
            <w:r>
              <w:rPr>
                <w:rFonts w:ascii="Times New Roman" w:hAnsi="Times New Roman"/>
                <w:b w:val="1"/>
                <w:i w:val="1"/>
                <w:sz w:val="24"/>
              </w:rPr>
              <w:t xml:space="preserve"> </w:t>
            </w:r>
            <w:r>
              <w:rPr>
                <w:rFonts w:ascii="Times New Roman" w:hAnsi="Times New Roman"/>
                <w:b w:val="1"/>
                <w:i w:val="1"/>
                <w:sz w:val="24"/>
              </w:rPr>
              <w:t>школьные</w:t>
            </w:r>
            <w:r>
              <w:rPr>
                <w:rFonts w:ascii="Times New Roman" w:hAnsi="Times New Roman"/>
                <w:b w:val="1"/>
                <w:i w:val="1"/>
                <w:sz w:val="24"/>
              </w:rPr>
              <w:t xml:space="preserve"> </w:t>
            </w:r>
            <w:r>
              <w:rPr>
                <w:rFonts w:ascii="Times New Roman" w:hAnsi="Times New Roman"/>
                <w:b w:val="1"/>
                <w:i w:val="1"/>
                <w:sz w:val="24"/>
              </w:rPr>
              <w:t>дела</w:t>
            </w:r>
          </w:p>
        </w:tc>
      </w:tr>
      <w:tr>
        <w:tc>
          <w:tcPr>
            <w:tcW w:type="dxa" w:w="709"/>
            <w:tcBorders>
              <w:top w:color="000000" w:sz="4" w:val="single"/>
              <w:left w:color="000000" w:sz="4" w:val="single"/>
              <w:bottom w:color="000000" w:sz="4" w:val="single"/>
              <w:right w:color="000000" w:sz="4" w:val="single"/>
            </w:tcBorders>
          </w:tcPr>
          <w:p w14:paraId="2723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8230000">
            <w:pPr>
              <w:pStyle w:val="Style_6"/>
              <w:rPr>
                <w:rFonts w:ascii="Times New Roman" w:hAnsi="Times New Roman"/>
                <w:sz w:val="24"/>
              </w:rPr>
            </w:pPr>
            <w:r>
              <w:rPr>
                <w:rFonts w:ascii="Times New Roman" w:hAnsi="Times New Roman"/>
                <w:sz w:val="24"/>
              </w:rPr>
              <w:t>Праздник</w:t>
            </w:r>
            <w:r>
              <w:rPr>
                <w:rFonts w:ascii="Times New Roman" w:hAnsi="Times New Roman"/>
                <w:sz w:val="24"/>
              </w:rPr>
              <w:t xml:space="preserve"> </w:t>
            </w:r>
            <w:r>
              <w:rPr>
                <w:rFonts w:ascii="Times New Roman" w:hAnsi="Times New Roman"/>
                <w:sz w:val="24"/>
              </w:rPr>
              <w:t>Весны</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Труда</w:t>
            </w:r>
          </w:p>
        </w:tc>
        <w:tc>
          <w:tcPr>
            <w:tcW w:type="dxa" w:w="1828"/>
            <w:tcBorders>
              <w:top w:color="000000" w:sz="4" w:val="single"/>
              <w:left w:color="000000" w:sz="4" w:val="single"/>
              <w:bottom w:color="000000" w:sz="4" w:val="single"/>
              <w:right w:color="000000" w:sz="4" w:val="single"/>
            </w:tcBorders>
          </w:tcPr>
          <w:p w14:paraId="29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2A230000">
            <w:pPr>
              <w:pStyle w:val="Style_6"/>
              <w:rPr>
                <w:rFonts w:ascii="Times New Roman" w:hAnsi="Times New Roman"/>
                <w:sz w:val="24"/>
              </w:rPr>
            </w:pPr>
            <w:r>
              <w:rPr>
                <w:rFonts w:ascii="Times New Roman" w:hAnsi="Times New Roman"/>
                <w:sz w:val="24"/>
              </w:rPr>
              <w:t>1.05</w:t>
            </w:r>
          </w:p>
        </w:tc>
        <w:tc>
          <w:tcPr>
            <w:tcW w:type="dxa" w:w="2756"/>
            <w:tcBorders>
              <w:top w:color="000000" w:sz="4" w:val="single"/>
              <w:left w:color="000000" w:sz="4" w:val="single"/>
              <w:bottom w:color="000000" w:sz="4" w:val="single"/>
              <w:right w:color="000000" w:sz="4" w:val="single"/>
            </w:tcBorders>
          </w:tcPr>
          <w:p w14:paraId="2B23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2C23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p w14:paraId="2D23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709"/>
            <w:tcBorders>
              <w:top w:color="000000" w:sz="4" w:val="single"/>
              <w:left w:color="000000" w:sz="4" w:val="single"/>
              <w:bottom w:color="000000" w:sz="4" w:val="single"/>
              <w:right w:color="000000" w:sz="4" w:val="single"/>
            </w:tcBorders>
          </w:tcPr>
          <w:p w14:paraId="2E23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F23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Победы</w:t>
            </w:r>
          </w:p>
        </w:tc>
        <w:tc>
          <w:tcPr>
            <w:tcW w:type="dxa" w:w="1828"/>
            <w:tcBorders>
              <w:top w:color="000000" w:sz="4" w:val="single"/>
              <w:left w:color="000000" w:sz="4" w:val="single"/>
              <w:bottom w:color="000000" w:sz="4" w:val="single"/>
              <w:right w:color="000000" w:sz="4" w:val="single"/>
            </w:tcBorders>
          </w:tcPr>
          <w:p w14:paraId="30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31230000">
            <w:pPr>
              <w:pStyle w:val="Style_6"/>
              <w:rPr>
                <w:rFonts w:ascii="Times New Roman" w:hAnsi="Times New Roman"/>
                <w:sz w:val="24"/>
              </w:rPr>
            </w:pPr>
            <w:r>
              <w:rPr>
                <w:rFonts w:ascii="Times New Roman" w:hAnsi="Times New Roman"/>
                <w:sz w:val="24"/>
              </w:rPr>
              <w:t>9.05</w:t>
            </w:r>
          </w:p>
        </w:tc>
        <w:tc>
          <w:tcPr>
            <w:tcW w:type="dxa" w:w="2756"/>
            <w:tcBorders>
              <w:top w:color="000000" w:sz="4" w:val="single"/>
              <w:left w:color="000000" w:sz="4" w:val="single"/>
              <w:bottom w:color="000000" w:sz="4" w:val="single"/>
              <w:right w:color="000000" w:sz="4" w:val="single"/>
            </w:tcBorders>
          </w:tcPr>
          <w:p w14:paraId="3223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3323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p w14:paraId="3423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709"/>
            <w:tcBorders>
              <w:top w:color="000000" w:sz="4" w:val="single"/>
              <w:left w:color="000000" w:sz="4" w:val="single"/>
              <w:bottom w:color="000000" w:sz="4" w:val="single"/>
              <w:right w:color="000000" w:sz="4" w:val="single"/>
            </w:tcBorders>
          </w:tcPr>
          <w:p w14:paraId="3523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36230000">
            <w:pPr>
              <w:pStyle w:val="Style_6"/>
              <w:rPr>
                <w:rFonts w:ascii="Times New Roman" w:hAnsi="Times New Roman"/>
                <w:sz w:val="24"/>
              </w:rPr>
            </w:pPr>
            <w:r>
              <w:rPr>
                <w:rFonts w:ascii="Times New Roman" w:hAnsi="Times New Roman"/>
                <w:sz w:val="24"/>
              </w:rPr>
              <w:t>Вахта</w:t>
            </w:r>
            <w:r>
              <w:rPr>
                <w:rFonts w:ascii="Times New Roman" w:hAnsi="Times New Roman"/>
                <w:sz w:val="24"/>
              </w:rPr>
              <w:t xml:space="preserve"> </w:t>
            </w:r>
            <w:r>
              <w:rPr>
                <w:rFonts w:ascii="Times New Roman" w:hAnsi="Times New Roman"/>
                <w:sz w:val="24"/>
              </w:rPr>
              <w:t>Памяти</w:t>
            </w:r>
          </w:p>
        </w:tc>
        <w:tc>
          <w:tcPr>
            <w:tcW w:type="dxa" w:w="1828"/>
            <w:tcBorders>
              <w:top w:color="000000" w:sz="4" w:val="single"/>
              <w:left w:color="000000" w:sz="4" w:val="single"/>
              <w:bottom w:color="000000" w:sz="4" w:val="single"/>
              <w:right w:color="000000" w:sz="4" w:val="single"/>
            </w:tcBorders>
          </w:tcPr>
          <w:p w14:paraId="37230000">
            <w:pPr>
              <w:pStyle w:val="Style_6"/>
              <w:rPr>
                <w:rFonts w:ascii="Times New Roman" w:hAnsi="Times New Roman"/>
                <w:sz w:val="24"/>
              </w:rPr>
            </w:pPr>
            <w:r>
              <w:rPr>
                <w:rFonts w:ascii="Times New Roman" w:hAnsi="Times New Roman"/>
                <w:sz w:val="24"/>
              </w:rPr>
              <w:t>8-9</w:t>
            </w:r>
          </w:p>
        </w:tc>
        <w:tc>
          <w:tcPr>
            <w:tcW w:type="dxa" w:w="1970"/>
            <w:tcBorders>
              <w:top w:color="000000" w:sz="4" w:val="single"/>
              <w:left w:color="000000" w:sz="4" w:val="single"/>
              <w:bottom w:color="000000" w:sz="4" w:val="single"/>
              <w:right w:color="000000" w:sz="4" w:val="single"/>
            </w:tcBorders>
          </w:tcPr>
          <w:p w14:paraId="38230000">
            <w:pPr>
              <w:pStyle w:val="Style_6"/>
              <w:rPr>
                <w:rFonts w:ascii="Times New Roman" w:hAnsi="Times New Roman"/>
                <w:sz w:val="24"/>
              </w:rPr>
            </w:pPr>
            <w:r>
              <w:rPr>
                <w:rFonts w:ascii="Times New Roman" w:hAnsi="Times New Roman"/>
                <w:sz w:val="24"/>
              </w:rPr>
              <w:t>9.05</w:t>
            </w:r>
          </w:p>
        </w:tc>
        <w:tc>
          <w:tcPr>
            <w:tcW w:type="dxa" w:w="2756"/>
            <w:tcBorders>
              <w:top w:color="000000" w:sz="4" w:val="single"/>
              <w:left w:color="000000" w:sz="4" w:val="single"/>
              <w:bottom w:color="000000" w:sz="4" w:val="single"/>
              <w:right w:color="000000" w:sz="4" w:val="single"/>
            </w:tcBorders>
          </w:tcPr>
          <w:p w14:paraId="3923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ОБЖ</w:t>
            </w:r>
          </w:p>
        </w:tc>
      </w:tr>
      <w:tr>
        <w:tc>
          <w:tcPr>
            <w:tcW w:type="dxa" w:w="709"/>
            <w:tcBorders>
              <w:top w:color="000000" w:sz="4" w:val="single"/>
              <w:left w:color="000000" w:sz="4" w:val="single"/>
              <w:bottom w:color="000000" w:sz="4" w:val="single"/>
              <w:right w:color="000000" w:sz="4" w:val="single"/>
            </w:tcBorders>
          </w:tcPr>
          <w:p w14:paraId="3A23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3B23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детских</w:t>
            </w:r>
            <w:r>
              <w:rPr>
                <w:rFonts w:ascii="Times New Roman" w:hAnsi="Times New Roman"/>
                <w:sz w:val="24"/>
              </w:rPr>
              <w:t xml:space="preserve"> </w:t>
            </w:r>
            <w:r>
              <w:rPr>
                <w:rFonts w:ascii="Times New Roman" w:hAnsi="Times New Roman"/>
                <w:sz w:val="24"/>
              </w:rPr>
              <w:t>общественных</w:t>
            </w:r>
            <w:r>
              <w:rPr>
                <w:rFonts w:ascii="Times New Roman" w:hAnsi="Times New Roman"/>
                <w:sz w:val="24"/>
              </w:rPr>
              <w:t xml:space="preserve"> </w:t>
            </w:r>
            <w:r>
              <w:rPr>
                <w:rFonts w:ascii="Times New Roman" w:hAnsi="Times New Roman"/>
                <w:sz w:val="24"/>
              </w:rPr>
              <w:t>организаций</w:t>
            </w:r>
            <w:r>
              <w:rPr>
                <w:rFonts w:ascii="Times New Roman" w:hAnsi="Times New Roman"/>
                <w:sz w:val="24"/>
              </w:rPr>
              <w:t xml:space="preserve"> </w:t>
            </w:r>
            <w:r>
              <w:rPr>
                <w:rFonts w:ascii="Times New Roman" w:hAnsi="Times New Roman"/>
                <w:sz w:val="24"/>
              </w:rPr>
              <w:t>России</w:t>
            </w:r>
          </w:p>
        </w:tc>
        <w:tc>
          <w:tcPr>
            <w:tcW w:type="dxa" w:w="1828"/>
            <w:tcBorders>
              <w:top w:color="000000" w:sz="4" w:val="single"/>
              <w:left w:color="000000" w:sz="4" w:val="single"/>
              <w:bottom w:color="000000" w:sz="4" w:val="single"/>
              <w:right w:color="000000" w:sz="4" w:val="single"/>
            </w:tcBorders>
          </w:tcPr>
          <w:p w14:paraId="3C230000">
            <w:pPr>
              <w:pStyle w:val="Style_6"/>
              <w:rPr>
                <w:rFonts w:ascii="Times New Roman" w:hAnsi="Times New Roman"/>
                <w:sz w:val="24"/>
              </w:rPr>
            </w:pPr>
            <w:r>
              <w:rPr>
                <w:rFonts w:ascii="Times New Roman" w:hAnsi="Times New Roman"/>
                <w:sz w:val="24"/>
              </w:rPr>
              <w:t>5-9</w:t>
            </w:r>
          </w:p>
        </w:tc>
        <w:tc>
          <w:tcPr>
            <w:tcW w:type="dxa" w:w="1970"/>
            <w:tcBorders>
              <w:top w:color="000000" w:sz="4" w:val="single"/>
              <w:left w:color="000000" w:sz="4" w:val="single"/>
              <w:bottom w:color="000000" w:sz="4" w:val="single"/>
              <w:right w:color="000000" w:sz="4" w:val="single"/>
            </w:tcBorders>
          </w:tcPr>
          <w:p w14:paraId="3D230000">
            <w:pPr>
              <w:pStyle w:val="Style_6"/>
              <w:rPr>
                <w:rFonts w:ascii="Times New Roman" w:hAnsi="Times New Roman"/>
                <w:sz w:val="24"/>
              </w:rPr>
            </w:pPr>
            <w:r>
              <w:rPr>
                <w:rFonts w:ascii="Times New Roman" w:hAnsi="Times New Roman"/>
                <w:sz w:val="24"/>
              </w:rPr>
              <w:t>19.05</w:t>
            </w:r>
          </w:p>
        </w:tc>
        <w:tc>
          <w:tcPr>
            <w:tcW w:type="dxa" w:w="2756"/>
            <w:tcBorders>
              <w:top w:color="000000" w:sz="4" w:val="single"/>
              <w:left w:color="000000" w:sz="4" w:val="single"/>
              <w:bottom w:color="000000" w:sz="4" w:val="single"/>
              <w:right w:color="000000" w:sz="4" w:val="single"/>
            </w:tcBorders>
          </w:tcPr>
          <w:p w14:paraId="3E23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709"/>
            <w:tcBorders>
              <w:top w:color="000000" w:sz="4" w:val="single"/>
              <w:left w:color="000000" w:sz="4" w:val="single"/>
              <w:bottom w:color="000000" w:sz="4" w:val="single"/>
              <w:right w:color="000000" w:sz="4" w:val="single"/>
            </w:tcBorders>
          </w:tcPr>
          <w:p w14:paraId="3F23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023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славянской</w:t>
            </w:r>
            <w:r>
              <w:rPr>
                <w:rFonts w:ascii="Times New Roman" w:hAnsi="Times New Roman"/>
                <w:sz w:val="24"/>
              </w:rPr>
              <w:t xml:space="preserve"> </w:t>
            </w:r>
            <w:r>
              <w:rPr>
                <w:rFonts w:ascii="Times New Roman" w:hAnsi="Times New Roman"/>
                <w:sz w:val="24"/>
              </w:rPr>
              <w:t>письменности</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культуры</w:t>
            </w:r>
          </w:p>
        </w:tc>
        <w:tc>
          <w:tcPr>
            <w:tcW w:type="dxa" w:w="1828"/>
            <w:tcBorders>
              <w:top w:color="000000" w:sz="4" w:val="single"/>
              <w:left w:color="000000" w:sz="4" w:val="single"/>
              <w:bottom w:color="000000" w:sz="4" w:val="single"/>
              <w:right w:color="000000" w:sz="4" w:val="single"/>
            </w:tcBorders>
          </w:tcPr>
          <w:p w14:paraId="41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42230000">
            <w:pPr>
              <w:pStyle w:val="Style_6"/>
              <w:rPr>
                <w:rFonts w:ascii="Times New Roman" w:hAnsi="Times New Roman"/>
                <w:sz w:val="24"/>
              </w:rPr>
            </w:pPr>
            <w:r>
              <w:rPr>
                <w:rFonts w:ascii="Times New Roman" w:hAnsi="Times New Roman"/>
                <w:sz w:val="24"/>
              </w:rPr>
              <w:t>24.05</w:t>
            </w:r>
          </w:p>
        </w:tc>
        <w:tc>
          <w:tcPr>
            <w:tcW w:type="dxa" w:w="2756"/>
            <w:tcBorders>
              <w:top w:color="000000" w:sz="4" w:val="single"/>
              <w:left w:color="000000" w:sz="4" w:val="single"/>
              <w:bottom w:color="000000" w:sz="4" w:val="single"/>
              <w:right w:color="000000" w:sz="4" w:val="single"/>
            </w:tcBorders>
          </w:tcPr>
          <w:p w14:paraId="4323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русского</w:t>
            </w:r>
            <w:r>
              <w:rPr>
                <w:rFonts w:ascii="Times New Roman" w:hAnsi="Times New Roman"/>
                <w:sz w:val="24"/>
              </w:rPr>
              <w:t xml:space="preserve"> </w:t>
            </w:r>
            <w:r>
              <w:rPr>
                <w:rFonts w:ascii="Times New Roman" w:hAnsi="Times New Roman"/>
                <w:sz w:val="24"/>
              </w:rPr>
              <w:t>языка</w:t>
            </w:r>
          </w:p>
        </w:tc>
      </w:tr>
      <w:tr>
        <w:tc>
          <w:tcPr>
            <w:tcW w:type="dxa" w:w="709"/>
            <w:tcBorders>
              <w:top w:color="000000" w:sz="4" w:val="single"/>
              <w:left w:color="000000" w:sz="4" w:val="single"/>
              <w:bottom w:color="000000" w:sz="4" w:val="single"/>
              <w:right w:color="000000" w:sz="4" w:val="single"/>
            </w:tcBorders>
          </w:tcPr>
          <w:p w14:paraId="4423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5230000">
            <w:pPr>
              <w:pStyle w:val="Style_6"/>
              <w:rPr>
                <w:rFonts w:ascii="Times New Roman" w:hAnsi="Times New Roman"/>
                <w:sz w:val="24"/>
              </w:rPr>
            </w:pPr>
            <w:r>
              <w:rPr>
                <w:rFonts w:ascii="Times New Roman" w:hAnsi="Times New Roman"/>
                <w:sz w:val="24"/>
              </w:rPr>
              <w:t>Торжественная</w:t>
            </w:r>
            <w:r>
              <w:rPr>
                <w:rFonts w:ascii="Times New Roman" w:hAnsi="Times New Roman"/>
                <w:sz w:val="24"/>
              </w:rPr>
              <w:t xml:space="preserve"> </w:t>
            </w:r>
            <w:r>
              <w:rPr>
                <w:rFonts w:ascii="Times New Roman" w:hAnsi="Times New Roman"/>
                <w:sz w:val="24"/>
              </w:rPr>
              <w:t>линейка</w:t>
            </w:r>
            <w:r>
              <w:rPr>
                <w:rFonts w:ascii="Times New Roman" w:hAnsi="Times New Roman"/>
                <w:sz w:val="24"/>
              </w:rPr>
              <w:t xml:space="preserve"> </w:t>
            </w:r>
            <w:r>
              <w:rPr>
                <w:rFonts w:ascii="Times New Roman" w:hAnsi="Times New Roman"/>
                <w:sz w:val="24"/>
              </w:rPr>
              <w:t>«Последний</w:t>
            </w:r>
            <w:r>
              <w:rPr>
                <w:rFonts w:ascii="Times New Roman" w:hAnsi="Times New Roman"/>
                <w:sz w:val="24"/>
              </w:rPr>
              <w:t xml:space="preserve"> </w:t>
            </w:r>
            <w:r>
              <w:rPr>
                <w:rFonts w:ascii="Times New Roman" w:hAnsi="Times New Roman"/>
                <w:sz w:val="24"/>
              </w:rPr>
              <w:t>звонок»</w:t>
            </w:r>
          </w:p>
        </w:tc>
        <w:tc>
          <w:tcPr>
            <w:tcW w:type="dxa" w:w="1828"/>
            <w:tcBorders>
              <w:top w:color="000000" w:sz="4" w:val="single"/>
              <w:left w:color="000000" w:sz="4" w:val="single"/>
              <w:bottom w:color="000000" w:sz="4" w:val="single"/>
              <w:right w:color="000000" w:sz="4" w:val="single"/>
            </w:tcBorders>
          </w:tcPr>
          <w:p w14:paraId="46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47230000">
            <w:pPr>
              <w:pStyle w:val="Style_6"/>
              <w:rPr>
                <w:rFonts w:ascii="Times New Roman" w:hAnsi="Times New Roman"/>
                <w:sz w:val="24"/>
              </w:rPr>
            </w:pPr>
            <w:r>
              <w:rPr>
                <w:rFonts w:ascii="Times New Roman" w:hAnsi="Times New Roman"/>
                <w:sz w:val="24"/>
              </w:rPr>
              <w:t>Май</w:t>
            </w:r>
            <w:r>
              <w:rPr>
                <w:rFonts w:ascii="Times New Roman" w:hAnsi="Times New Roman"/>
                <w:sz w:val="24"/>
              </w:rPr>
              <w:t xml:space="preserve"> </w:t>
            </w:r>
          </w:p>
        </w:tc>
        <w:tc>
          <w:tcPr>
            <w:tcW w:type="dxa" w:w="2756"/>
            <w:tcBorders>
              <w:top w:color="000000" w:sz="4" w:val="single"/>
              <w:left w:color="000000" w:sz="4" w:val="single"/>
              <w:bottom w:color="000000" w:sz="4" w:val="single"/>
              <w:right w:color="000000" w:sz="4" w:val="single"/>
            </w:tcBorders>
          </w:tcPr>
          <w:p w14:paraId="4823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4923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tc>
      </w:tr>
      <w:tr>
        <w:tc>
          <w:tcPr>
            <w:tcW w:type="dxa" w:w="709"/>
            <w:tcBorders>
              <w:top w:color="000000" w:sz="4" w:val="single"/>
              <w:left w:color="000000" w:sz="4" w:val="single"/>
              <w:bottom w:color="000000" w:sz="4" w:val="single"/>
              <w:right w:color="000000" w:sz="4" w:val="single"/>
            </w:tcBorders>
          </w:tcPr>
          <w:p w14:paraId="4A23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B23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БЕЗопасности</w:t>
            </w:r>
          </w:p>
        </w:tc>
        <w:tc>
          <w:tcPr>
            <w:tcW w:type="dxa" w:w="1828"/>
            <w:tcBorders>
              <w:top w:color="000000" w:sz="4" w:val="single"/>
              <w:left w:color="000000" w:sz="4" w:val="single"/>
              <w:bottom w:color="000000" w:sz="4" w:val="single"/>
              <w:right w:color="000000" w:sz="4" w:val="single"/>
            </w:tcBorders>
          </w:tcPr>
          <w:p w14:paraId="4C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4D230000">
            <w:pPr>
              <w:pStyle w:val="Style_6"/>
              <w:rPr>
                <w:rFonts w:ascii="Times New Roman" w:hAnsi="Times New Roman"/>
                <w:sz w:val="24"/>
              </w:rPr>
            </w:pPr>
            <w:r>
              <w:rPr>
                <w:rFonts w:ascii="Times New Roman" w:hAnsi="Times New Roman"/>
                <w:sz w:val="24"/>
              </w:rPr>
              <w:t>Май</w:t>
            </w:r>
            <w:r>
              <w:rPr>
                <w:rFonts w:ascii="Times New Roman" w:hAnsi="Times New Roman"/>
                <w:sz w:val="24"/>
              </w:rPr>
              <w:t xml:space="preserve"> </w:t>
            </w:r>
          </w:p>
        </w:tc>
        <w:tc>
          <w:tcPr>
            <w:tcW w:type="dxa" w:w="2756"/>
            <w:tcBorders>
              <w:top w:color="000000" w:sz="4" w:val="single"/>
              <w:left w:color="000000" w:sz="4" w:val="single"/>
              <w:bottom w:color="000000" w:sz="4" w:val="single"/>
              <w:right w:color="000000" w:sz="4" w:val="single"/>
            </w:tcBorders>
          </w:tcPr>
          <w:p w14:paraId="4E23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ОБЖ</w:t>
            </w:r>
          </w:p>
        </w:tc>
      </w:tr>
      <w:tr>
        <w:tc>
          <w:tcPr>
            <w:tcW w:type="dxa" w:w="709"/>
            <w:tcBorders>
              <w:top w:color="000000" w:sz="4" w:val="single"/>
              <w:left w:color="000000" w:sz="4" w:val="single"/>
              <w:bottom w:color="000000" w:sz="4" w:val="single"/>
              <w:right w:color="000000" w:sz="4" w:val="single"/>
            </w:tcBorders>
          </w:tcPr>
          <w:p w14:paraId="4F23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0230000">
            <w:pPr>
              <w:pStyle w:val="Style_6"/>
              <w:rPr>
                <w:rFonts w:ascii="Times New Roman" w:hAnsi="Times New Roman"/>
                <w:sz w:val="24"/>
              </w:rPr>
            </w:pPr>
            <w:r>
              <w:rPr>
                <w:rFonts w:ascii="Times New Roman" w:hAnsi="Times New Roman"/>
                <w:sz w:val="24"/>
              </w:rPr>
              <w:t>Туристический</w:t>
            </w:r>
            <w:r>
              <w:rPr>
                <w:rFonts w:ascii="Times New Roman" w:hAnsi="Times New Roman"/>
                <w:sz w:val="24"/>
              </w:rPr>
              <w:t xml:space="preserve"> </w:t>
            </w:r>
            <w:r>
              <w:rPr>
                <w:rFonts w:ascii="Times New Roman" w:hAnsi="Times New Roman"/>
                <w:sz w:val="24"/>
              </w:rPr>
              <w:t>слет</w:t>
            </w:r>
          </w:p>
        </w:tc>
        <w:tc>
          <w:tcPr>
            <w:tcW w:type="dxa" w:w="1828"/>
            <w:tcBorders>
              <w:top w:color="000000" w:sz="4" w:val="single"/>
              <w:left w:color="000000" w:sz="4" w:val="single"/>
              <w:bottom w:color="000000" w:sz="4" w:val="single"/>
              <w:right w:color="000000" w:sz="4" w:val="single"/>
            </w:tcBorders>
          </w:tcPr>
          <w:p w14:paraId="51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52230000">
            <w:pPr>
              <w:pStyle w:val="Style_6"/>
              <w:rPr>
                <w:rFonts w:ascii="Times New Roman" w:hAnsi="Times New Roman"/>
                <w:sz w:val="24"/>
              </w:rPr>
            </w:pPr>
            <w:r>
              <w:rPr>
                <w:rFonts w:ascii="Times New Roman" w:hAnsi="Times New Roman"/>
                <w:sz w:val="24"/>
              </w:rPr>
              <w:t>Май</w:t>
            </w:r>
            <w:r>
              <w:rPr>
                <w:rFonts w:ascii="Times New Roman" w:hAnsi="Times New Roman"/>
                <w:sz w:val="24"/>
              </w:rPr>
              <w:t xml:space="preserve"> </w:t>
            </w:r>
          </w:p>
        </w:tc>
        <w:tc>
          <w:tcPr>
            <w:tcW w:type="dxa" w:w="2756"/>
            <w:tcBorders>
              <w:top w:color="000000" w:sz="4" w:val="single"/>
              <w:left w:color="000000" w:sz="4" w:val="single"/>
              <w:bottom w:color="000000" w:sz="4" w:val="single"/>
              <w:right w:color="000000" w:sz="4" w:val="single"/>
            </w:tcBorders>
          </w:tcPr>
          <w:p w14:paraId="5323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709"/>
            <w:tcBorders>
              <w:top w:color="000000" w:sz="4" w:val="single"/>
              <w:left w:color="000000" w:sz="4" w:val="single"/>
              <w:bottom w:color="000000" w:sz="4" w:val="single"/>
              <w:right w:color="000000" w:sz="4" w:val="single"/>
            </w:tcBorders>
          </w:tcPr>
          <w:p w14:paraId="5423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55230000">
            <w:pPr>
              <w:pStyle w:val="Style_6"/>
              <w:rPr>
                <w:rFonts w:ascii="Times New Roman" w:hAnsi="Times New Roman"/>
                <w:b w:val="1"/>
                <w:sz w:val="24"/>
              </w:rPr>
            </w:pPr>
            <w:r>
              <w:rPr>
                <w:rFonts w:ascii="Times New Roman" w:hAnsi="Times New Roman"/>
                <w:b w:val="1"/>
                <w:sz w:val="24"/>
              </w:rPr>
              <w:t xml:space="preserve">2. </w:t>
            </w:r>
            <w:r>
              <w:rPr>
                <w:rFonts w:ascii="Times New Roman" w:hAnsi="Times New Roman"/>
                <w:b w:val="1"/>
                <w:sz w:val="24"/>
              </w:rPr>
              <w:t>Классное</w:t>
            </w:r>
            <w:r>
              <w:rPr>
                <w:rFonts w:ascii="Times New Roman" w:hAnsi="Times New Roman"/>
                <w:b w:val="1"/>
                <w:sz w:val="24"/>
              </w:rPr>
              <w:t xml:space="preserve"> </w:t>
            </w:r>
            <w:r>
              <w:rPr>
                <w:rFonts w:ascii="Times New Roman" w:hAnsi="Times New Roman"/>
                <w:b w:val="1"/>
                <w:sz w:val="24"/>
              </w:rPr>
              <w:t>руководство</w:t>
            </w:r>
          </w:p>
        </w:tc>
      </w:tr>
      <w:tr>
        <w:tc>
          <w:tcPr>
            <w:tcW w:type="dxa" w:w="709"/>
            <w:tcBorders>
              <w:top w:color="000000" w:sz="4" w:val="single"/>
              <w:left w:color="000000" w:sz="4" w:val="single"/>
              <w:bottom w:color="000000" w:sz="4" w:val="single"/>
              <w:right w:color="000000" w:sz="4" w:val="single"/>
            </w:tcBorders>
          </w:tcPr>
          <w:p w14:paraId="5623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7230000">
            <w:pPr>
              <w:pStyle w:val="Style_6"/>
              <w:rPr>
                <w:rFonts w:ascii="Times New Roman" w:hAnsi="Times New Roman"/>
                <w:sz w:val="24"/>
              </w:rPr>
            </w:pPr>
            <w:r>
              <w:rPr>
                <w:rFonts w:ascii="Times New Roman" w:hAnsi="Times New Roman"/>
                <w:sz w:val="24"/>
              </w:rPr>
              <w:t>Широкая</w:t>
            </w:r>
            <w:r>
              <w:rPr>
                <w:rFonts w:ascii="Times New Roman" w:hAnsi="Times New Roman"/>
                <w:sz w:val="24"/>
              </w:rPr>
              <w:t xml:space="preserve"> </w:t>
            </w:r>
            <w:r>
              <w:rPr>
                <w:rFonts w:ascii="Times New Roman" w:hAnsi="Times New Roman"/>
                <w:sz w:val="24"/>
              </w:rPr>
              <w:t>масленица</w:t>
            </w:r>
          </w:p>
        </w:tc>
        <w:tc>
          <w:tcPr>
            <w:tcW w:type="dxa" w:w="1828"/>
            <w:tcBorders>
              <w:top w:color="000000" w:sz="4" w:val="single"/>
              <w:left w:color="000000" w:sz="4" w:val="single"/>
              <w:bottom w:color="000000" w:sz="4" w:val="single"/>
              <w:right w:color="000000" w:sz="4" w:val="single"/>
            </w:tcBorders>
          </w:tcPr>
          <w:p w14:paraId="58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59230000">
            <w:pPr>
              <w:pStyle w:val="Style_6"/>
              <w:rPr>
                <w:rFonts w:ascii="Times New Roman" w:hAnsi="Times New Roman"/>
                <w:sz w:val="24"/>
              </w:rPr>
            </w:pPr>
            <w:r>
              <w:rPr>
                <w:rFonts w:ascii="Times New Roman" w:hAnsi="Times New Roman"/>
                <w:sz w:val="24"/>
              </w:rPr>
              <w:t>28.02</w:t>
            </w:r>
          </w:p>
        </w:tc>
        <w:tc>
          <w:tcPr>
            <w:tcW w:type="dxa" w:w="2756"/>
            <w:tcBorders>
              <w:top w:color="000000" w:sz="4" w:val="single"/>
              <w:left w:color="000000" w:sz="4" w:val="single"/>
              <w:bottom w:color="000000" w:sz="4" w:val="single"/>
              <w:right w:color="000000" w:sz="4" w:val="single"/>
            </w:tcBorders>
          </w:tcPr>
          <w:p w14:paraId="5A23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709"/>
            <w:tcBorders>
              <w:top w:color="000000" w:sz="4" w:val="single"/>
              <w:left w:color="000000" w:sz="4" w:val="single"/>
              <w:bottom w:color="000000" w:sz="4" w:val="single"/>
              <w:right w:color="000000" w:sz="4" w:val="single"/>
            </w:tcBorders>
          </w:tcPr>
          <w:p w14:paraId="5B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C230000">
            <w:pPr>
              <w:pStyle w:val="Style_6"/>
              <w:rPr>
                <w:rFonts w:ascii="Times New Roman" w:hAnsi="Times New Roman"/>
                <w:sz w:val="24"/>
              </w:rPr>
            </w:pPr>
            <w:r>
              <w:rPr>
                <w:rFonts w:ascii="Times New Roman" w:hAnsi="Times New Roman"/>
                <w:sz w:val="24"/>
              </w:rPr>
              <w:t>«А</w:t>
            </w:r>
            <w:r>
              <w:rPr>
                <w:rFonts w:ascii="Times New Roman" w:hAnsi="Times New Roman"/>
                <w:sz w:val="24"/>
              </w:rPr>
              <w:t xml:space="preserve"> </w:t>
            </w:r>
            <w:r>
              <w:rPr>
                <w:rFonts w:ascii="Times New Roman" w:hAnsi="Times New Roman"/>
                <w:sz w:val="24"/>
              </w:rPr>
              <w:t>ну</w:t>
            </w:r>
            <w:r>
              <w:rPr>
                <w:rFonts w:ascii="Times New Roman" w:hAnsi="Times New Roman"/>
                <w:sz w:val="24"/>
              </w:rPr>
              <w:t>-</w:t>
            </w:r>
            <w:r>
              <w:rPr>
                <w:rFonts w:ascii="Times New Roman" w:hAnsi="Times New Roman"/>
                <w:sz w:val="24"/>
              </w:rPr>
              <w:t>ка</w:t>
            </w:r>
            <w:r>
              <w:rPr>
                <w:rFonts w:ascii="Times New Roman" w:hAnsi="Times New Roman"/>
                <w:sz w:val="24"/>
              </w:rPr>
              <w:t xml:space="preserve"> </w:t>
            </w:r>
            <w:r>
              <w:rPr>
                <w:rFonts w:ascii="Times New Roman" w:hAnsi="Times New Roman"/>
                <w:sz w:val="24"/>
              </w:rPr>
              <w:t>девочки</w:t>
            </w:r>
            <w:r>
              <w:rPr>
                <w:rFonts w:ascii="Times New Roman" w:hAnsi="Times New Roman"/>
                <w:sz w:val="24"/>
              </w:rPr>
              <w:t>!</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5D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5E230000">
            <w:pPr>
              <w:pStyle w:val="Style_6"/>
              <w:rPr>
                <w:rFonts w:ascii="Times New Roman" w:hAnsi="Times New Roman"/>
                <w:sz w:val="24"/>
              </w:rPr>
            </w:pPr>
            <w:r>
              <w:rPr>
                <w:rFonts w:ascii="Times New Roman" w:hAnsi="Times New Roman"/>
                <w:sz w:val="24"/>
              </w:rPr>
              <w:t>7.03</w:t>
            </w:r>
          </w:p>
        </w:tc>
        <w:tc>
          <w:tcPr>
            <w:tcW w:type="dxa" w:w="2756"/>
            <w:tcBorders>
              <w:top w:color="000000" w:sz="4" w:val="single"/>
              <w:left w:color="000000" w:sz="4" w:val="single"/>
              <w:bottom w:color="000000" w:sz="4" w:val="single"/>
              <w:right w:color="000000" w:sz="4" w:val="single"/>
            </w:tcBorders>
          </w:tcPr>
          <w:p w14:paraId="5F23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709"/>
            <w:tcBorders>
              <w:top w:color="000000" w:sz="4" w:val="single"/>
              <w:left w:color="000000" w:sz="4" w:val="single"/>
              <w:bottom w:color="000000" w:sz="4" w:val="single"/>
              <w:right w:color="000000" w:sz="4" w:val="single"/>
            </w:tcBorders>
          </w:tcPr>
          <w:p w14:paraId="60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1230000">
            <w:pPr>
              <w:pStyle w:val="Style_6"/>
              <w:rPr>
                <w:rFonts w:ascii="Times New Roman" w:hAnsi="Times New Roman"/>
                <w:sz w:val="24"/>
              </w:rPr>
            </w:pPr>
            <w:r>
              <w:rPr>
                <w:rFonts w:ascii="Times New Roman" w:hAnsi="Times New Roman"/>
                <w:sz w:val="24"/>
              </w:rPr>
              <w:t>Крым</w:t>
            </w:r>
            <w:r>
              <w:rPr>
                <w:rFonts w:ascii="Times New Roman" w:hAnsi="Times New Roman"/>
                <w:sz w:val="24"/>
              </w:rPr>
              <w:t xml:space="preserve"> </w:t>
            </w:r>
            <w:r>
              <w:rPr>
                <w:rFonts w:ascii="Times New Roman" w:hAnsi="Times New Roman"/>
                <w:sz w:val="24"/>
              </w:rPr>
              <w:t>наш</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62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3230000">
            <w:pPr>
              <w:pStyle w:val="Style_6"/>
              <w:rPr>
                <w:rFonts w:ascii="Times New Roman" w:hAnsi="Times New Roman"/>
                <w:sz w:val="24"/>
              </w:rPr>
            </w:pPr>
            <w:r>
              <w:rPr>
                <w:rFonts w:ascii="Times New Roman" w:hAnsi="Times New Roman"/>
                <w:sz w:val="24"/>
              </w:rPr>
              <w:t>14.03</w:t>
            </w:r>
          </w:p>
        </w:tc>
        <w:tc>
          <w:tcPr>
            <w:tcW w:type="dxa" w:w="2756"/>
            <w:tcBorders>
              <w:top w:color="000000" w:sz="4" w:val="single"/>
              <w:left w:color="000000" w:sz="4" w:val="single"/>
              <w:bottom w:color="000000" w:sz="4" w:val="single"/>
              <w:right w:color="000000" w:sz="4" w:val="single"/>
            </w:tcBorders>
          </w:tcPr>
          <w:p w14:paraId="6423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709"/>
            <w:tcBorders>
              <w:top w:color="000000" w:sz="4" w:val="single"/>
              <w:left w:color="000000" w:sz="4" w:val="single"/>
              <w:bottom w:color="000000" w:sz="4" w:val="single"/>
              <w:right w:color="000000" w:sz="4" w:val="single"/>
            </w:tcBorders>
          </w:tcPr>
          <w:p w14:paraId="65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6230000">
            <w:pPr>
              <w:pStyle w:val="Style_6"/>
              <w:rPr>
                <w:rFonts w:ascii="Times New Roman" w:hAnsi="Times New Roman"/>
                <w:sz w:val="24"/>
              </w:rPr>
            </w:pPr>
            <w:r>
              <w:rPr>
                <w:rFonts w:ascii="Times New Roman" w:hAnsi="Times New Roman"/>
                <w:sz w:val="24"/>
              </w:rPr>
              <w:t>Всемирный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поэзии</w:t>
            </w:r>
          </w:p>
        </w:tc>
        <w:tc>
          <w:tcPr>
            <w:tcW w:type="dxa" w:w="1828"/>
            <w:tcBorders>
              <w:top w:color="000000" w:sz="4" w:val="single"/>
              <w:left w:color="000000" w:sz="4" w:val="single"/>
              <w:bottom w:color="000000" w:sz="4" w:val="single"/>
              <w:right w:color="000000" w:sz="4" w:val="single"/>
            </w:tcBorders>
          </w:tcPr>
          <w:p w14:paraId="67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8230000">
            <w:pPr>
              <w:pStyle w:val="Style_6"/>
              <w:rPr>
                <w:rFonts w:ascii="Times New Roman" w:hAnsi="Times New Roman"/>
                <w:sz w:val="24"/>
              </w:rPr>
            </w:pPr>
            <w:r>
              <w:rPr>
                <w:rFonts w:ascii="Times New Roman" w:hAnsi="Times New Roman"/>
                <w:sz w:val="24"/>
              </w:rPr>
              <w:t>21.03</w:t>
            </w:r>
          </w:p>
        </w:tc>
        <w:tc>
          <w:tcPr>
            <w:tcW w:type="dxa" w:w="2756"/>
            <w:tcBorders>
              <w:top w:color="000000" w:sz="4" w:val="single"/>
              <w:left w:color="000000" w:sz="4" w:val="single"/>
              <w:bottom w:color="000000" w:sz="4" w:val="single"/>
              <w:right w:color="000000" w:sz="4" w:val="single"/>
            </w:tcBorders>
          </w:tcPr>
          <w:p w14:paraId="6923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709"/>
            <w:tcBorders>
              <w:top w:color="000000" w:sz="4" w:val="single"/>
              <w:left w:color="000000" w:sz="4" w:val="single"/>
              <w:bottom w:color="000000" w:sz="4" w:val="single"/>
              <w:right w:color="000000" w:sz="4" w:val="single"/>
            </w:tcBorders>
          </w:tcPr>
          <w:p w14:paraId="6A23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B230000">
            <w:pPr>
              <w:pStyle w:val="Style_6"/>
              <w:rPr>
                <w:rFonts w:ascii="Times New Roman" w:hAnsi="Times New Roman"/>
                <w:sz w:val="24"/>
              </w:rPr>
            </w:pPr>
            <w:r>
              <w:rPr>
                <w:rFonts w:ascii="Times New Roman" w:hAnsi="Times New Roman"/>
                <w:sz w:val="24"/>
              </w:rPr>
              <w:t>Великий</w:t>
            </w:r>
            <w:r>
              <w:rPr>
                <w:rFonts w:ascii="Times New Roman" w:hAnsi="Times New Roman"/>
                <w:sz w:val="24"/>
              </w:rPr>
              <w:t xml:space="preserve"> </w:t>
            </w:r>
            <w:r>
              <w:rPr>
                <w:rFonts w:ascii="Times New Roman" w:hAnsi="Times New Roman"/>
                <w:sz w:val="24"/>
              </w:rPr>
              <w:t>театр</w:t>
            </w:r>
          </w:p>
        </w:tc>
        <w:tc>
          <w:tcPr>
            <w:tcW w:type="dxa" w:w="1828"/>
            <w:tcBorders>
              <w:top w:color="000000" w:sz="4" w:val="single"/>
              <w:left w:color="000000" w:sz="4" w:val="single"/>
              <w:bottom w:color="000000" w:sz="4" w:val="single"/>
              <w:right w:color="000000" w:sz="4" w:val="single"/>
            </w:tcBorders>
          </w:tcPr>
          <w:p w14:paraId="6C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D230000">
            <w:pPr>
              <w:pStyle w:val="Style_6"/>
              <w:rPr>
                <w:rFonts w:ascii="Times New Roman" w:hAnsi="Times New Roman"/>
                <w:sz w:val="24"/>
              </w:rPr>
            </w:pPr>
            <w:r>
              <w:rPr>
                <w:rFonts w:ascii="Times New Roman" w:hAnsi="Times New Roman"/>
                <w:sz w:val="24"/>
              </w:rPr>
              <w:t>28.03</w:t>
            </w:r>
          </w:p>
        </w:tc>
        <w:tc>
          <w:tcPr>
            <w:tcW w:type="dxa" w:w="2756"/>
            <w:tcBorders>
              <w:top w:color="000000" w:sz="4" w:val="single"/>
              <w:left w:color="000000" w:sz="4" w:val="single"/>
              <w:bottom w:color="000000" w:sz="4" w:val="single"/>
              <w:right w:color="000000" w:sz="4" w:val="single"/>
            </w:tcBorders>
          </w:tcPr>
          <w:p w14:paraId="6E23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709"/>
            <w:tcBorders>
              <w:top w:color="000000" w:sz="4" w:val="single"/>
              <w:left w:color="000000" w:sz="4" w:val="single"/>
              <w:bottom w:color="000000" w:sz="4" w:val="single"/>
              <w:right w:color="000000" w:sz="4" w:val="single"/>
            </w:tcBorders>
          </w:tcPr>
          <w:p w14:paraId="6F23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0230000">
            <w:pPr>
              <w:pStyle w:val="Style_6"/>
              <w:rPr>
                <w:rFonts w:ascii="Times New Roman" w:hAnsi="Times New Roman"/>
                <w:sz w:val="24"/>
              </w:rPr>
            </w:pPr>
            <w:r>
              <w:rPr>
                <w:rFonts w:ascii="Times New Roman" w:hAnsi="Times New Roman"/>
                <w:sz w:val="24"/>
              </w:rPr>
              <w:t>Работа</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портфолио</w:t>
            </w:r>
          </w:p>
        </w:tc>
        <w:tc>
          <w:tcPr>
            <w:tcW w:type="dxa" w:w="1828"/>
            <w:tcBorders>
              <w:top w:color="000000" w:sz="4" w:val="single"/>
              <w:left w:color="000000" w:sz="4" w:val="single"/>
              <w:bottom w:color="000000" w:sz="4" w:val="single"/>
              <w:right w:color="000000" w:sz="4" w:val="single"/>
            </w:tcBorders>
          </w:tcPr>
          <w:p w14:paraId="71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72230000">
            <w:pPr>
              <w:pStyle w:val="Style_6"/>
              <w:rPr>
                <w:rFonts w:ascii="Times New Roman" w:hAnsi="Times New Roman"/>
                <w:sz w:val="24"/>
              </w:rPr>
            </w:pPr>
            <w:r>
              <w:rPr>
                <w:rFonts w:ascii="Times New Roman" w:hAnsi="Times New Roman"/>
                <w:sz w:val="24"/>
              </w:rPr>
              <w:t>18.04</w:t>
            </w:r>
          </w:p>
        </w:tc>
        <w:tc>
          <w:tcPr>
            <w:tcW w:type="dxa" w:w="2756"/>
            <w:tcBorders>
              <w:top w:color="000000" w:sz="4" w:val="single"/>
              <w:left w:color="000000" w:sz="4" w:val="single"/>
              <w:bottom w:color="000000" w:sz="4" w:val="single"/>
              <w:right w:color="000000" w:sz="4" w:val="single"/>
            </w:tcBorders>
          </w:tcPr>
          <w:p w14:paraId="7323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709"/>
            <w:tcBorders>
              <w:top w:color="000000" w:sz="4" w:val="single"/>
              <w:left w:color="000000" w:sz="4" w:val="single"/>
              <w:bottom w:color="000000" w:sz="4" w:val="single"/>
              <w:right w:color="000000" w:sz="4" w:val="single"/>
            </w:tcBorders>
          </w:tcPr>
          <w:p w14:paraId="74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5230000">
            <w:pPr>
              <w:pStyle w:val="Style_6"/>
              <w:rPr>
                <w:rFonts w:ascii="Times New Roman" w:hAnsi="Times New Roman"/>
                <w:sz w:val="24"/>
              </w:rPr>
            </w:pPr>
            <w:r>
              <w:rPr>
                <w:rFonts w:ascii="Times New Roman" w:hAnsi="Times New Roman"/>
                <w:sz w:val="24"/>
              </w:rPr>
              <w:t xml:space="preserve">65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запуска</w:t>
            </w:r>
            <w:r>
              <w:rPr>
                <w:rFonts w:ascii="Times New Roman" w:hAnsi="Times New Roman"/>
                <w:sz w:val="24"/>
              </w:rPr>
              <w:t xml:space="preserve"> </w:t>
            </w:r>
            <w:r>
              <w:rPr>
                <w:rFonts w:ascii="Times New Roman" w:hAnsi="Times New Roman"/>
                <w:sz w:val="24"/>
              </w:rPr>
              <w:t>СССР</w:t>
            </w:r>
            <w:r>
              <w:rPr>
                <w:rFonts w:ascii="Times New Roman" w:hAnsi="Times New Roman"/>
                <w:sz w:val="24"/>
              </w:rPr>
              <w:t xml:space="preserve"> </w:t>
            </w:r>
            <w:r>
              <w:rPr>
                <w:rFonts w:ascii="Times New Roman" w:hAnsi="Times New Roman"/>
                <w:sz w:val="24"/>
              </w:rPr>
              <w:t>первого</w:t>
            </w:r>
            <w:r>
              <w:rPr>
                <w:rFonts w:ascii="Times New Roman" w:hAnsi="Times New Roman"/>
                <w:sz w:val="24"/>
              </w:rPr>
              <w:t xml:space="preserve"> </w:t>
            </w:r>
            <w:r>
              <w:rPr>
                <w:rFonts w:ascii="Times New Roman" w:hAnsi="Times New Roman"/>
                <w:sz w:val="24"/>
              </w:rPr>
              <w:t>искусственного</w:t>
            </w:r>
            <w:r>
              <w:rPr>
                <w:rFonts w:ascii="Times New Roman" w:hAnsi="Times New Roman"/>
                <w:sz w:val="24"/>
              </w:rPr>
              <w:t xml:space="preserve"> </w:t>
            </w:r>
            <w:r>
              <w:rPr>
                <w:rFonts w:ascii="Times New Roman" w:hAnsi="Times New Roman"/>
                <w:sz w:val="24"/>
              </w:rPr>
              <w:t>спутника</w:t>
            </w:r>
            <w:r>
              <w:rPr>
                <w:rFonts w:ascii="Times New Roman" w:hAnsi="Times New Roman"/>
                <w:sz w:val="24"/>
              </w:rPr>
              <w:t xml:space="preserve"> </w:t>
            </w:r>
            <w:r>
              <w:rPr>
                <w:rFonts w:ascii="Times New Roman" w:hAnsi="Times New Roman"/>
                <w:sz w:val="24"/>
              </w:rPr>
              <w:t>Земли</w:t>
            </w:r>
          </w:p>
        </w:tc>
        <w:tc>
          <w:tcPr>
            <w:tcW w:type="dxa" w:w="1828"/>
            <w:tcBorders>
              <w:top w:color="000000" w:sz="4" w:val="single"/>
              <w:left w:color="000000" w:sz="4" w:val="single"/>
              <w:bottom w:color="000000" w:sz="4" w:val="single"/>
              <w:right w:color="000000" w:sz="4" w:val="single"/>
            </w:tcBorders>
          </w:tcPr>
          <w:p w14:paraId="76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77230000">
            <w:pPr>
              <w:pStyle w:val="Style_6"/>
              <w:rPr>
                <w:rFonts w:ascii="Times New Roman" w:hAnsi="Times New Roman"/>
                <w:sz w:val="24"/>
              </w:rPr>
            </w:pPr>
            <w:r>
              <w:rPr>
                <w:rFonts w:ascii="Times New Roman" w:hAnsi="Times New Roman"/>
                <w:sz w:val="24"/>
              </w:rPr>
              <w:t>11.04</w:t>
            </w:r>
          </w:p>
        </w:tc>
        <w:tc>
          <w:tcPr>
            <w:tcW w:type="dxa" w:w="2756"/>
            <w:tcBorders>
              <w:top w:color="000000" w:sz="4" w:val="single"/>
              <w:left w:color="000000" w:sz="4" w:val="single"/>
              <w:bottom w:color="000000" w:sz="4" w:val="single"/>
              <w:right w:color="000000" w:sz="4" w:val="single"/>
            </w:tcBorders>
          </w:tcPr>
          <w:p w14:paraId="7823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709"/>
            <w:tcBorders>
              <w:top w:color="000000" w:sz="4" w:val="single"/>
              <w:left w:color="000000" w:sz="4" w:val="single"/>
              <w:bottom w:color="000000" w:sz="4" w:val="single"/>
              <w:right w:color="000000" w:sz="4" w:val="single"/>
            </w:tcBorders>
          </w:tcPr>
          <w:p w14:paraId="79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A230000">
            <w:pPr>
              <w:pStyle w:val="Style_6"/>
              <w:rPr>
                <w:rFonts w:ascii="Times New Roman" w:hAnsi="Times New Roman"/>
                <w:sz w:val="24"/>
              </w:rPr>
            </w:pPr>
            <w:r>
              <w:rPr>
                <w:rFonts w:ascii="Times New Roman" w:hAnsi="Times New Roman"/>
                <w:sz w:val="24"/>
              </w:rPr>
              <w:t>Пасха</w:t>
            </w:r>
            <w:r>
              <w:rPr>
                <w:rFonts w:ascii="Times New Roman" w:hAnsi="Times New Roman"/>
                <w:sz w:val="24"/>
              </w:rPr>
              <w:t xml:space="preserve"> </w:t>
            </w:r>
            <w:r>
              <w:rPr>
                <w:rFonts w:ascii="Times New Roman" w:hAnsi="Times New Roman"/>
                <w:sz w:val="24"/>
              </w:rPr>
              <w:t>красная</w:t>
            </w:r>
          </w:p>
        </w:tc>
        <w:tc>
          <w:tcPr>
            <w:tcW w:type="dxa" w:w="1828"/>
            <w:tcBorders>
              <w:top w:color="000000" w:sz="4" w:val="single"/>
              <w:left w:color="000000" w:sz="4" w:val="single"/>
              <w:bottom w:color="000000" w:sz="4" w:val="single"/>
              <w:right w:color="000000" w:sz="4" w:val="single"/>
            </w:tcBorders>
          </w:tcPr>
          <w:p w14:paraId="7B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7C230000">
            <w:pPr>
              <w:pStyle w:val="Style_6"/>
              <w:rPr>
                <w:rFonts w:ascii="Times New Roman" w:hAnsi="Times New Roman"/>
                <w:sz w:val="24"/>
              </w:rPr>
            </w:pPr>
            <w:r>
              <w:rPr>
                <w:rFonts w:ascii="Times New Roman" w:hAnsi="Times New Roman"/>
                <w:sz w:val="24"/>
              </w:rPr>
              <w:t>25.04</w:t>
            </w:r>
          </w:p>
        </w:tc>
        <w:tc>
          <w:tcPr>
            <w:tcW w:type="dxa" w:w="2756"/>
            <w:tcBorders>
              <w:top w:color="000000" w:sz="4" w:val="single"/>
              <w:left w:color="000000" w:sz="4" w:val="single"/>
              <w:bottom w:color="000000" w:sz="4" w:val="single"/>
              <w:right w:color="000000" w:sz="4" w:val="single"/>
            </w:tcBorders>
          </w:tcPr>
          <w:p w14:paraId="7D23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709"/>
            <w:tcBorders>
              <w:top w:color="000000" w:sz="4" w:val="single"/>
              <w:left w:color="000000" w:sz="4" w:val="single"/>
              <w:bottom w:color="000000" w:sz="4" w:val="single"/>
              <w:right w:color="000000" w:sz="4" w:val="single"/>
            </w:tcBorders>
          </w:tcPr>
          <w:p w14:paraId="7E23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F23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основания</w:t>
            </w:r>
            <w:r>
              <w:rPr>
                <w:rFonts w:ascii="Times New Roman" w:hAnsi="Times New Roman"/>
                <w:sz w:val="24"/>
              </w:rPr>
              <w:t xml:space="preserve"> </w:t>
            </w:r>
            <w:r>
              <w:rPr>
                <w:rFonts w:ascii="Times New Roman" w:hAnsi="Times New Roman"/>
                <w:sz w:val="24"/>
              </w:rPr>
              <w:t>Черноморского</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Балтийского</w:t>
            </w:r>
            <w:r>
              <w:rPr>
                <w:rFonts w:ascii="Times New Roman" w:hAnsi="Times New Roman"/>
                <w:sz w:val="24"/>
              </w:rPr>
              <w:t xml:space="preserve"> </w:t>
            </w:r>
            <w:r>
              <w:rPr>
                <w:rFonts w:ascii="Times New Roman" w:hAnsi="Times New Roman"/>
                <w:sz w:val="24"/>
              </w:rPr>
              <w:t>флотов</w:t>
            </w:r>
          </w:p>
        </w:tc>
        <w:tc>
          <w:tcPr>
            <w:tcW w:type="dxa" w:w="1828"/>
            <w:tcBorders>
              <w:top w:color="000000" w:sz="4" w:val="single"/>
              <w:left w:color="000000" w:sz="4" w:val="single"/>
              <w:bottom w:color="000000" w:sz="4" w:val="single"/>
              <w:right w:color="000000" w:sz="4" w:val="single"/>
            </w:tcBorders>
          </w:tcPr>
          <w:p w14:paraId="80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81230000">
            <w:pPr>
              <w:pStyle w:val="Style_6"/>
              <w:rPr>
                <w:rFonts w:ascii="Times New Roman" w:hAnsi="Times New Roman"/>
                <w:sz w:val="24"/>
              </w:rPr>
            </w:pPr>
            <w:r>
              <w:rPr>
                <w:rFonts w:ascii="Times New Roman" w:hAnsi="Times New Roman"/>
                <w:sz w:val="24"/>
              </w:rPr>
              <w:t>16.05</w:t>
            </w:r>
          </w:p>
        </w:tc>
        <w:tc>
          <w:tcPr>
            <w:tcW w:type="dxa" w:w="2756"/>
            <w:tcBorders>
              <w:top w:color="000000" w:sz="4" w:val="single"/>
              <w:left w:color="000000" w:sz="4" w:val="single"/>
              <w:bottom w:color="000000" w:sz="4" w:val="single"/>
              <w:right w:color="000000" w:sz="4" w:val="single"/>
            </w:tcBorders>
          </w:tcPr>
          <w:p w14:paraId="8223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709"/>
            <w:tcBorders>
              <w:top w:color="000000" w:sz="4" w:val="single"/>
              <w:left w:color="000000" w:sz="4" w:val="single"/>
              <w:bottom w:color="000000" w:sz="4" w:val="single"/>
              <w:right w:color="000000" w:sz="4" w:val="single"/>
            </w:tcBorders>
          </w:tcPr>
          <w:p w14:paraId="8323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423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славянской</w:t>
            </w:r>
            <w:r>
              <w:rPr>
                <w:rFonts w:ascii="Times New Roman" w:hAnsi="Times New Roman"/>
                <w:sz w:val="24"/>
              </w:rPr>
              <w:t xml:space="preserve"> </w:t>
            </w:r>
            <w:r>
              <w:rPr>
                <w:rFonts w:ascii="Times New Roman" w:hAnsi="Times New Roman"/>
                <w:sz w:val="24"/>
              </w:rPr>
              <w:t>письменности</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культуры</w:t>
            </w:r>
          </w:p>
        </w:tc>
        <w:tc>
          <w:tcPr>
            <w:tcW w:type="dxa" w:w="1828"/>
            <w:tcBorders>
              <w:top w:color="000000" w:sz="4" w:val="single"/>
              <w:left w:color="000000" w:sz="4" w:val="single"/>
              <w:bottom w:color="000000" w:sz="4" w:val="single"/>
              <w:right w:color="000000" w:sz="4" w:val="single"/>
            </w:tcBorders>
          </w:tcPr>
          <w:p w14:paraId="85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86230000">
            <w:pPr>
              <w:pStyle w:val="Style_6"/>
              <w:rPr>
                <w:rFonts w:ascii="Times New Roman" w:hAnsi="Times New Roman"/>
                <w:sz w:val="24"/>
              </w:rPr>
            </w:pPr>
            <w:r>
              <w:rPr>
                <w:rFonts w:ascii="Times New Roman" w:hAnsi="Times New Roman"/>
                <w:sz w:val="24"/>
              </w:rPr>
              <w:t>23.05</w:t>
            </w:r>
          </w:p>
        </w:tc>
        <w:tc>
          <w:tcPr>
            <w:tcW w:type="dxa" w:w="2756"/>
            <w:tcBorders>
              <w:top w:color="000000" w:sz="4" w:val="single"/>
              <w:left w:color="000000" w:sz="4" w:val="single"/>
              <w:bottom w:color="000000" w:sz="4" w:val="single"/>
              <w:right w:color="000000" w:sz="4" w:val="single"/>
            </w:tcBorders>
          </w:tcPr>
          <w:p w14:paraId="8723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709"/>
            <w:tcBorders>
              <w:top w:color="000000" w:sz="4" w:val="single"/>
              <w:left w:color="000000" w:sz="4" w:val="single"/>
              <w:bottom w:color="000000" w:sz="4" w:val="single"/>
              <w:right w:color="000000" w:sz="4" w:val="single"/>
            </w:tcBorders>
          </w:tcPr>
          <w:p w14:paraId="8823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89230000">
            <w:pPr>
              <w:pStyle w:val="Style_6"/>
              <w:rPr>
                <w:rFonts w:ascii="Times New Roman" w:hAnsi="Times New Roman"/>
                <w:b w:val="1"/>
                <w:sz w:val="24"/>
              </w:rPr>
            </w:pPr>
            <w:r>
              <w:rPr>
                <w:rFonts w:ascii="Times New Roman" w:hAnsi="Times New Roman"/>
                <w:b w:val="1"/>
                <w:sz w:val="24"/>
              </w:rPr>
              <w:t xml:space="preserve">5. </w:t>
            </w:r>
            <w:r>
              <w:rPr>
                <w:rFonts w:ascii="Times New Roman" w:hAnsi="Times New Roman"/>
                <w:b w:val="1"/>
                <w:sz w:val="24"/>
              </w:rPr>
              <w:t>Внешкольные</w:t>
            </w:r>
            <w:r>
              <w:rPr>
                <w:rFonts w:ascii="Times New Roman" w:hAnsi="Times New Roman"/>
                <w:b w:val="1"/>
                <w:sz w:val="24"/>
              </w:rPr>
              <w:t xml:space="preserve"> </w:t>
            </w:r>
            <w:r>
              <w:rPr>
                <w:rFonts w:ascii="Times New Roman" w:hAnsi="Times New Roman"/>
                <w:b w:val="1"/>
                <w:sz w:val="24"/>
              </w:rPr>
              <w:t>мероприятия</w:t>
            </w:r>
          </w:p>
        </w:tc>
      </w:tr>
      <w:tr>
        <w:tc>
          <w:tcPr>
            <w:tcW w:type="dxa" w:w="709"/>
            <w:tcBorders>
              <w:top w:color="000000" w:sz="4" w:val="single"/>
              <w:left w:color="000000" w:sz="4" w:val="single"/>
              <w:bottom w:color="000000" w:sz="4" w:val="single"/>
              <w:right w:color="000000" w:sz="4" w:val="single"/>
            </w:tcBorders>
          </w:tcPr>
          <w:p w14:paraId="8A23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B230000">
            <w:pPr>
              <w:pStyle w:val="Style_6"/>
              <w:rPr>
                <w:rFonts w:ascii="Times New Roman" w:hAnsi="Times New Roman"/>
                <w:sz w:val="24"/>
              </w:rPr>
            </w:pPr>
            <w:r>
              <w:rPr>
                <w:rFonts w:ascii="Times New Roman" w:hAnsi="Times New Roman"/>
                <w:sz w:val="24"/>
              </w:rPr>
              <w:t>Акции</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РДШ</w:t>
            </w:r>
          </w:p>
        </w:tc>
        <w:tc>
          <w:tcPr>
            <w:tcW w:type="dxa" w:w="1828"/>
            <w:tcBorders>
              <w:top w:color="000000" w:sz="4" w:val="single"/>
              <w:left w:color="000000" w:sz="4" w:val="single"/>
              <w:bottom w:color="000000" w:sz="4" w:val="single"/>
              <w:right w:color="000000" w:sz="4" w:val="single"/>
            </w:tcBorders>
          </w:tcPr>
          <w:p w14:paraId="8C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8D23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8E23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709"/>
            <w:tcBorders>
              <w:top w:color="000000" w:sz="4" w:val="single"/>
              <w:left w:color="000000" w:sz="4" w:val="single"/>
              <w:bottom w:color="000000" w:sz="4" w:val="single"/>
              <w:right w:color="000000" w:sz="4" w:val="single"/>
            </w:tcBorders>
          </w:tcPr>
          <w:p w14:paraId="8F23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0230000">
            <w:pPr>
              <w:pStyle w:val="Style_6"/>
              <w:rPr>
                <w:rFonts w:ascii="Times New Roman" w:hAnsi="Times New Roman"/>
                <w:sz w:val="24"/>
              </w:rPr>
            </w:pPr>
            <w:r>
              <w:rPr>
                <w:rFonts w:ascii="Times New Roman" w:hAnsi="Times New Roman"/>
                <w:sz w:val="24"/>
              </w:rPr>
              <w:t>Мероприятия</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акции</w:t>
            </w:r>
            <w:r>
              <w:rPr>
                <w:rFonts w:ascii="Times New Roman" w:hAnsi="Times New Roman"/>
                <w:sz w:val="24"/>
              </w:rPr>
              <w:t xml:space="preserve">, </w:t>
            </w:r>
            <w:r>
              <w:rPr>
                <w:rFonts w:ascii="Times New Roman" w:hAnsi="Times New Roman"/>
                <w:sz w:val="24"/>
              </w:rPr>
              <w:t>организуемые</w:t>
            </w:r>
            <w:r>
              <w:rPr>
                <w:rFonts w:ascii="Times New Roman" w:hAnsi="Times New Roman"/>
                <w:sz w:val="24"/>
              </w:rPr>
              <w:t xml:space="preserve"> </w:t>
            </w:r>
            <w:r>
              <w:rPr>
                <w:rFonts w:ascii="Times New Roman" w:hAnsi="Times New Roman"/>
                <w:sz w:val="24"/>
              </w:rPr>
              <w:t>социальными</w:t>
            </w:r>
            <w:r>
              <w:rPr>
                <w:rFonts w:ascii="Times New Roman" w:hAnsi="Times New Roman"/>
                <w:sz w:val="24"/>
              </w:rPr>
              <w:t xml:space="preserve"> </w:t>
            </w:r>
            <w:r>
              <w:rPr>
                <w:rFonts w:ascii="Times New Roman" w:hAnsi="Times New Roman"/>
                <w:sz w:val="24"/>
              </w:rPr>
              <w:t>партнерами</w:t>
            </w:r>
          </w:p>
        </w:tc>
        <w:tc>
          <w:tcPr>
            <w:tcW w:type="dxa" w:w="1828"/>
            <w:tcBorders>
              <w:top w:color="000000" w:sz="4" w:val="single"/>
              <w:left w:color="000000" w:sz="4" w:val="single"/>
              <w:bottom w:color="000000" w:sz="4" w:val="single"/>
              <w:right w:color="000000" w:sz="4" w:val="single"/>
            </w:tcBorders>
          </w:tcPr>
          <w:p w14:paraId="91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92230000">
            <w:pPr>
              <w:pStyle w:val="Style_6"/>
              <w:rPr>
                <w:rFonts w:ascii="Times New Roman" w:hAnsi="Times New Roman"/>
                <w:sz w:val="24"/>
              </w:rPr>
            </w:pPr>
            <w:r>
              <w:rPr>
                <w:rFonts w:ascii="Times New Roman" w:hAnsi="Times New Roman"/>
                <w:sz w:val="24"/>
              </w:rPr>
              <w:t>постоянно</w:t>
            </w:r>
          </w:p>
        </w:tc>
        <w:tc>
          <w:tcPr>
            <w:tcW w:type="dxa" w:w="2756"/>
            <w:tcBorders>
              <w:top w:color="000000" w:sz="4" w:val="single"/>
              <w:left w:color="000000" w:sz="4" w:val="single"/>
              <w:bottom w:color="000000" w:sz="4" w:val="single"/>
              <w:right w:color="000000" w:sz="4" w:val="single"/>
            </w:tcBorders>
          </w:tcPr>
          <w:p w14:paraId="93230000">
            <w:pPr>
              <w:pStyle w:val="Style_6"/>
              <w:rPr>
                <w:rFonts w:ascii="Times New Roman" w:hAnsi="Times New Roman"/>
                <w:sz w:val="24"/>
              </w:rPr>
            </w:pPr>
            <w:r>
              <w:rPr>
                <w:rFonts w:ascii="Times New Roman" w:hAnsi="Times New Roman"/>
                <w:sz w:val="24"/>
              </w:rPr>
              <w:t>Администрация</w:t>
            </w:r>
            <w:r>
              <w:rPr>
                <w:rFonts w:ascii="Times New Roman" w:hAnsi="Times New Roman"/>
                <w:sz w:val="24"/>
              </w:rPr>
              <w:t xml:space="preserve"> </w:t>
            </w:r>
            <w:r>
              <w:rPr>
                <w:rFonts w:ascii="Times New Roman" w:hAnsi="Times New Roman"/>
                <w:sz w:val="24"/>
              </w:rPr>
              <w:t>школы</w:t>
            </w:r>
          </w:p>
        </w:tc>
      </w:tr>
      <w:tr>
        <w:tc>
          <w:tcPr>
            <w:tcW w:type="dxa" w:w="709"/>
            <w:tcBorders>
              <w:top w:color="000000" w:sz="4" w:val="single"/>
              <w:left w:color="000000" w:sz="4" w:val="single"/>
              <w:bottom w:color="000000" w:sz="4" w:val="single"/>
              <w:right w:color="000000" w:sz="4" w:val="single"/>
            </w:tcBorders>
          </w:tcPr>
          <w:p w14:paraId="9423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95230000">
            <w:pPr>
              <w:pStyle w:val="Style_6"/>
              <w:rPr>
                <w:rFonts w:ascii="Times New Roman" w:hAnsi="Times New Roman"/>
                <w:b w:val="1"/>
                <w:sz w:val="24"/>
              </w:rPr>
            </w:pPr>
            <w:r>
              <w:rPr>
                <w:rFonts w:ascii="Times New Roman" w:hAnsi="Times New Roman"/>
                <w:b w:val="1"/>
                <w:sz w:val="24"/>
              </w:rPr>
              <w:t xml:space="preserve">6. </w:t>
            </w:r>
            <w:r>
              <w:rPr>
                <w:rFonts w:ascii="Times New Roman" w:hAnsi="Times New Roman"/>
                <w:b w:val="1"/>
                <w:sz w:val="24"/>
              </w:rPr>
              <w:t>Предметно</w:t>
            </w:r>
            <w:r>
              <w:rPr>
                <w:rFonts w:ascii="Times New Roman" w:hAnsi="Times New Roman"/>
                <w:b w:val="1"/>
                <w:sz w:val="24"/>
              </w:rPr>
              <w:t>-</w:t>
            </w:r>
            <w:r>
              <w:rPr>
                <w:rFonts w:ascii="Times New Roman" w:hAnsi="Times New Roman"/>
                <w:b w:val="1"/>
                <w:sz w:val="24"/>
              </w:rPr>
              <w:t>пространственная</w:t>
            </w:r>
            <w:r>
              <w:rPr>
                <w:rFonts w:ascii="Times New Roman" w:hAnsi="Times New Roman"/>
                <w:b w:val="1"/>
                <w:sz w:val="24"/>
              </w:rPr>
              <w:t xml:space="preserve"> </w:t>
            </w:r>
            <w:r>
              <w:rPr>
                <w:rFonts w:ascii="Times New Roman" w:hAnsi="Times New Roman"/>
                <w:b w:val="1"/>
                <w:sz w:val="24"/>
              </w:rPr>
              <w:t>среда</w:t>
            </w:r>
          </w:p>
        </w:tc>
      </w:tr>
      <w:tr>
        <w:tc>
          <w:tcPr>
            <w:tcW w:type="dxa" w:w="709"/>
            <w:tcBorders>
              <w:top w:color="000000" w:sz="4" w:val="single"/>
              <w:left w:color="000000" w:sz="4" w:val="single"/>
              <w:bottom w:color="000000" w:sz="4" w:val="single"/>
              <w:right w:color="000000" w:sz="4" w:val="single"/>
            </w:tcBorders>
          </w:tcPr>
          <w:p w14:paraId="96230000">
            <w:pPr>
              <w:pStyle w:val="Style_6"/>
              <w:widowControl w:val="0"/>
              <w:numPr>
                <w:ilvl w:val="0"/>
                <w:numId w:val="70"/>
              </w:numPr>
              <w:ind w:firstLine="0" w:left="1069"/>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7230000">
            <w:pPr>
              <w:pStyle w:val="Style_6"/>
              <w:rPr>
                <w:rFonts w:ascii="Times New Roman" w:hAnsi="Times New Roman"/>
                <w:sz w:val="24"/>
              </w:rPr>
            </w:pPr>
            <w:r>
              <w:rPr>
                <w:rFonts w:ascii="Times New Roman" w:hAnsi="Times New Roman"/>
                <w:sz w:val="24"/>
              </w:rPr>
              <w:t>Размещение</w:t>
            </w:r>
            <w:r>
              <w:rPr>
                <w:rFonts w:ascii="Times New Roman" w:hAnsi="Times New Roman"/>
                <w:sz w:val="24"/>
              </w:rPr>
              <w:t xml:space="preserve"> </w:t>
            </w:r>
            <w:r>
              <w:rPr>
                <w:rFonts w:ascii="Times New Roman" w:hAnsi="Times New Roman"/>
                <w:sz w:val="24"/>
              </w:rPr>
              <w:t>созданных</w:t>
            </w:r>
            <w:r>
              <w:rPr>
                <w:rFonts w:ascii="Times New Roman" w:hAnsi="Times New Roman"/>
                <w:sz w:val="24"/>
              </w:rPr>
              <w:t xml:space="preserve"> </w:t>
            </w:r>
            <w:r>
              <w:rPr>
                <w:rFonts w:ascii="Times New Roman" w:hAnsi="Times New Roman"/>
                <w:sz w:val="24"/>
              </w:rPr>
              <w:t>детьми</w:t>
            </w:r>
            <w:r>
              <w:rPr>
                <w:rFonts w:ascii="Times New Roman" w:hAnsi="Times New Roman"/>
                <w:sz w:val="24"/>
              </w:rPr>
              <w:t xml:space="preserve"> </w:t>
            </w:r>
            <w:r>
              <w:rPr>
                <w:rFonts w:ascii="Times New Roman" w:hAnsi="Times New Roman"/>
                <w:sz w:val="24"/>
              </w:rPr>
              <w:t>рассказов</w:t>
            </w:r>
            <w:r>
              <w:rPr>
                <w:rFonts w:ascii="Times New Roman" w:hAnsi="Times New Roman"/>
                <w:sz w:val="24"/>
              </w:rPr>
              <w:t xml:space="preserve">, </w:t>
            </w:r>
            <w:r>
              <w:rPr>
                <w:rFonts w:ascii="Times New Roman" w:hAnsi="Times New Roman"/>
                <w:sz w:val="24"/>
              </w:rPr>
              <w:t>стихов</w:t>
            </w:r>
            <w:r>
              <w:rPr>
                <w:rFonts w:ascii="Times New Roman" w:hAnsi="Times New Roman"/>
                <w:sz w:val="24"/>
              </w:rPr>
              <w:t xml:space="preserve">, </w:t>
            </w:r>
            <w:r>
              <w:rPr>
                <w:rFonts w:ascii="Times New Roman" w:hAnsi="Times New Roman"/>
                <w:sz w:val="24"/>
              </w:rPr>
              <w:t>сказок</w:t>
            </w:r>
            <w:r>
              <w:rPr>
                <w:rFonts w:ascii="Times New Roman" w:hAnsi="Times New Roman"/>
                <w:sz w:val="24"/>
              </w:rPr>
              <w:t xml:space="preserve">, </w:t>
            </w:r>
            <w:r>
              <w:rPr>
                <w:rFonts w:ascii="Times New Roman" w:hAnsi="Times New Roman"/>
                <w:sz w:val="24"/>
              </w:rPr>
              <w:t>репортажей</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страницах</w:t>
            </w:r>
            <w:r>
              <w:rPr>
                <w:rFonts w:ascii="Times New Roman" w:hAnsi="Times New Roman"/>
                <w:sz w:val="24"/>
              </w:rPr>
              <w:t xml:space="preserve"> </w:t>
            </w:r>
            <w:r>
              <w:rPr>
                <w:rFonts w:ascii="Times New Roman" w:hAnsi="Times New Roman"/>
                <w:sz w:val="24"/>
              </w:rPr>
              <w:t>ВК</w:t>
            </w:r>
          </w:p>
        </w:tc>
        <w:tc>
          <w:tcPr>
            <w:tcW w:type="dxa" w:w="1828"/>
            <w:tcBorders>
              <w:top w:color="000000" w:sz="4" w:val="single"/>
              <w:left w:color="000000" w:sz="4" w:val="single"/>
              <w:bottom w:color="000000" w:sz="4" w:val="single"/>
              <w:right w:color="000000" w:sz="4" w:val="single"/>
            </w:tcBorders>
          </w:tcPr>
          <w:p w14:paraId="9823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9923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r>
              <w:rPr>
                <w:rFonts w:ascii="Times New Roman" w:hAnsi="Times New Roman"/>
                <w:color w:val="000000"/>
                <w:sz w:val="24"/>
              </w:rPr>
              <w:t xml:space="preserve">, </w:t>
            </w:r>
            <w:r>
              <w:rPr>
                <w:rFonts w:ascii="Times New Roman" w:hAnsi="Times New Roman"/>
                <w:color w:val="000000"/>
                <w:sz w:val="24"/>
              </w:rPr>
              <w:t>ежемесячно</w:t>
            </w:r>
          </w:p>
        </w:tc>
        <w:tc>
          <w:tcPr>
            <w:tcW w:type="dxa" w:w="2756"/>
            <w:tcBorders>
              <w:top w:color="000000" w:sz="4" w:val="single"/>
              <w:left w:color="000000" w:sz="4" w:val="single"/>
              <w:bottom w:color="000000" w:sz="4" w:val="single"/>
              <w:right w:color="000000" w:sz="4" w:val="single"/>
            </w:tcBorders>
          </w:tcPr>
          <w:p w14:paraId="9A230000">
            <w:pPr>
              <w:pStyle w:val="Style_6"/>
              <w:rPr>
                <w:rFonts w:ascii="Times New Roman" w:hAnsi="Times New Roman"/>
                <w:sz w:val="24"/>
              </w:rPr>
            </w:pPr>
            <w:r>
              <w:rPr>
                <w:rFonts w:ascii="Times New Roman" w:hAnsi="Times New Roman"/>
                <w:color w:val="000000"/>
                <w:sz w:val="24"/>
              </w:rPr>
              <w:t>Старшая</w:t>
            </w:r>
            <w:r>
              <w:rPr>
                <w:rFonts w:ascii="Times New Roman" w:hAnsi="Times New Roman"/>
                <w:color w:val="000000"/>
                <w:sz w:val="24"/>
              </w:rPr>
              <w:t xml:space="preserve"> </w:t>
            </w:r>
            <w:r>
              <w:rPr>
                <w:rFonts w:ascii="Times New Roman" w:hAnsi="Times New Roman"/>
                <w:color w:val="000000"/>
                <w:sz w:val="24"/>
              </w:rPr>
              <w:t>вожатая</w:t>
            </w:r>
          </w:p>
        </w:tc>
      </w:tr>
      <w:tr>
        <w:tc>
          <w:tcPr>
            <w:tcW w:type="dxa" w:w="709"/>
            <w:tcBorders>
              <w:top w:color="000000" w:sz="4" w:val="single"/>
              <w:left w:color="000000" w:sz="4" w:val="single"/>
              <w:bottom w:color="000000" w:sz="4" w:val="single"/>
              <w:right w:color="000000" w:sz="4" w:val="single"/>
            </w:tcBorders>
          </w:tcPr>
          <w:p w14:paraId="9B230000">
            <w:pPr>
              <w:pStyle w:val="Style_6"/>
              <w:widowControl w:val="0"/>
              <w:numPr>
                <w:ilvl w:val="0"/>
                <w:numId w:val="70"/>
              </w:numPr>
              <w:ind w:firstLine="0" w:left="1069"/>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C230000">
            <w:pPr>
              <w:pStyle w:val="Style_6"/>
              <w:rPr>
                <w:rFonts w:ascii="Times New Roman" w:hAnsi="Times New Roman"/>
                <w:sz w:val="24"/>
              </w:rPr>
            </w:pPr>
            <w:r>
              <w:rPr>
                <w:rFonts w:ascii="Times New Roman" w:hAnsi="Times New Roman"/>
                <w:color w:val="000000"/>
                <w:sz w:val="24"/>
              </w:rPr>
              <w:t>Видео</w:t>
            </w:r>
            <w:r>
              <w:rPr>
                <w:rFonts w:ascii="Times New Roman" w:hAnsi="Times New Roman"/>
                <w:color w:val="000000"/>
                <w:sz w:val="24"/>
              </w:rPr>
              <w:t xml:space="preserve">-, </w:t>
            </w:r>
            <w:r>
              <w:rPr>
                <w:rFonts w:ascii="Times New Roman" w:hAnsi="Times New Roman"/>
                <w:color w:val="000000"/>
                <w:sz w:val="24"/>
              </w:rPr>
              <w:t>фотосъемка</w:t>
            </w:r>
            <w:r>
              <w:rPr>
                <w:rFonts w:ascii="Times New Roman" w:hAnsi="Times New Roman"/>
                <w:color w:val="000000"/>
                <w:sz w:val="24"/>
              </w:rPr>
              <w:t xml:space="preserve"> </w:t>
            </w:r>
            <w:r>
              <w:rPr>
                <w:rFonts w:ascii="Times New Roman" w:hAnsi="Times New Roman"/>
                <w:color w:val="000000"/>
                <w:sz w:val="24"/>
              </w:rPr>
              <w:t>классных</w:t>
            </w:r>
            <w:r>
              <w:rPr>
                <w:rFonts w:ascii="Times New Roman" w:hAnsi="Times New Roman"/>
                <w:color w:val="000000"/>
                <w:sz w:val="24"/>
              </w:rPr>
              <w:t xml:space="preserve"> </w:t>
            </w:r>
            <w:r>
              <w:rPr>
                <w:rFonts w:ascii="Times New Roman" w:hAnsi="Times New Roman"/>
                <w:color w:val="000000"/>
                <w:sz w:val="24"/>
              </w:rPr>
              <w:t>мероприятий</w:t>
            </w:r>
            <w:r>
              <w:rPr>
                <w:rFonts w:ascii="Times New Roman" w:hAnsi="Times New Roman"/>
                <w:color w:val="000000"/>
                <w:sz w:val="24"/>
              </w:rPr>
              <w:t>.</w:t>
            </w:r>
          </w:p>
        </w:tc>
        <w:tc>
          <w:tcPr>
            <w:tcW w:type="dxa" w:w="1828"/>
            <w:tcBorders>
              <w:top w:color="000000" w:sz="4" w:val="single"/>
              <w:left w:color="000000" w:sz="4" w:val="single"/>
              <w:bottom w:color="000000" w:sz="4" w:val="single"/>
              <w:right w:color="000000" w:sz="4" w:val="single"/>
            </w:tcBorders>
          </w:tcPr>
          <w:p w14:paraId="9D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9E23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9F23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709"/>
            <w:tcBorders>
              <w:top w:color="000000" w:sz="4" w:val="single"/>
              <w:left w:color="000000" w:sz="4" w:val="single"/>
              <w:bottom w:color="000000" w:sz="4" w:val="single"/>
              <w:right w:color="000000" w:sz="4" w:val="single"/>
            </w:tcBorders>
          </w:tcPr>
          <w:p w14:paraId="A023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A1230000">
            <w:pPr>
              <w:pStyle w:val="Style_6"/>
              <w:rPr>
                <w:rFonts w:ascii="Times New Roman" w:hAnsi="Times New Roman"/>
                <w:b w:val="1"/>
                <w:sz w:val="24"/>
              </w:rPr>
            </w:pPr>
            <w:r>
              <w:rPr>
                <w:rFonts w:ascii="Times New Roman" w:hAnsi="Times New Roman"/>
                <w:b w:val="1"/>
                <w:sz w:val="24"/>
              </w:rPr>
              <w:t xml:space="preserve">7. </w:t>
            </w:r>
            <w:r>
              <w:rPr>
                <w:rFonts w:ascii="Times New Roman" w:hAnsi="Times New Roman"/>
                <w:b w:val="1"/>
                <w:sz w:val="24"/>
              </w:rPr>
              <w:t>Работа</w:t>
            </w:r>
            <w:r>
              <w:rPr>
                <w:rFonts w:ascii="Times New Roman" w:hAnsi="Times New Roman"/>
                <w:b w:val="1"/>
                <w:sz w:val="24"/>
              </w:rPr>
              <w:t xml:space="preserve"> </w:t>
            </w:r>
            <w:r>
              <w:rPr>
                <w:rFonts w:ascii="Times New Roman" w:hAnsi="Times New Roman"/>
                <w:b w:val="1"/>
                <w:sz w:val="24"/>
              </w:rPr>
              <w:t>с</w:t>
            </w:r>
            <w:r>
              <w:rPr>
                <w:rFonts w:ascii="Times New Roman" w:hAnsi="Times New Roman"/>
                <w:b w:val="1"/>
                <w:sz w:val="24"/>
              </w:rPr>
              <w:t xml:space="preserve"> </w:t>
            </w:r>
            <w:r>
              <w:rPr>
                <w:rFonts w:ascii="Times New Roman" w:hAnsi="Times New Roman"/>
                <w:b w:val="1"/>
                <w:sz w:val="24"/>
              </w:rPr>
              <w:t>родителями</w:t>
            </w:r>
          </w:p>
        </w:tc>
      </w:tr>
      <w:tr>
        <w:tc>
          <w:tcPr>
            <w:tcW w:type="dxa" w:w="709"/>
            <w:tcBorders>
              <w:top w:color="000000" w:sz="4" w:val="single"/>
              <w:left w:color="000000" w:sz="4" w:val="single"/>
              <w:bottom w:color="000000" w:sz="4" w:val="single"/>
              <w:right w:color="000000" w:sz="4" w:val="single"/>
            </w:tcBorders>
          </w:tcPr>
          <w:p w14:paraId="A2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A3230000">
            <w:pPr>
              <w:pStyle w:val="Style_6"/>
              <w:rPr>
                <w:rFonts w:ascii="Times New Roman" w:hAnsi="Times New Roman"/>
                <w:sz w:val="24"/>
              </w:rPr>
            </w:pP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родителей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проведении</w:t>
            </w:r>
            <w:r>
              <w:rPr>
                <w:rFonts w:ascii="Times New Roman" w:hAnsi="Times New Roman"/>
                <w:sz w:val="24"/>
              </w:rPr>
              <w:t xml:space="preserve"> </w:t>
            </w:r>
            <w:r>
              <w:rPr>
                <w:rFonts w:ascii="Times New Roman" w:hAnsi="Times New Roman"/>
                <w:sz w:val="24"/>
              </w:rPr>
              <w:t>общешкольных</w:t>
            </w:r>
            <w:r>
              <w:rPr>
                <w:rFonts w:ascii="Times New Roman" w:hAnsi="Times New Roman"/>
                <w:sz w:val="24"/>
              </w:rPr>
              <w:t xml:space="preserve">, </w:t>
            </w:r>
            <w:r>
              <w:rPr>
                <w:rFonts w:ascii="Times New Roman" w:hAnsi="Times New Roman"/>
                <w:sz w:val="24"/>
              </w:rPr>
              <w:t>классных</w:t>
            </w:r>
            <w:r>
              <w:rPr>
                <w:rFonts w:ascii="Times New Roman" w:hAnsi="Times New Roman"/>
                <w:sz w:val="24"/>
              </w:rPr>
              <w:t xml:space="preserve"> </w:t>
            </w:r>
            <w:r>
              <w:rPr>
                <w:rFonts w:ascii="Times New Roman" w:hAnsi="Times New Roman"/>
                <w:sz w:val="24"/>
              </w:rPr>
              <w:t>мероприятий</w:t>
            </w:r>
          </w:p>
        </w:tc>
        <w:tc>
          <w:tcPr>
            <w:tcW w:type="dxa" w:w="1828"/>
            <w:tcBorders>
              <w:top w:color="000000" w:sz="4" w:val="single"/>
              <w:left w:color="000000" w:sz="4" w:val="single"/>
              <w:bottom w:color="000000" w:sz="4" w:val="single"/>
              <w:right w:color="000000" w:sz="4" w:val="single"/>
            </w:tcBorders>
          </w:tcPr>
          <w:p w14:paraId="A423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A523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756"/>
            <w:tcBorders>
              <w:top w:color="000000" w:sz="4" w:val="single"/>
              <w:left w:color="000000" w:sz="4" w:val="single"/>
              <w:bottom w:color="000000" w:sz="4" w:val="single"/>
              <w:right w:color="000000" w:sz="4" w:val="single"/>
            </w:tcBorders>
          </w:tcPr>
          <w:p w14:paraId="A6230000">
            <w:pPr>
              <w:pStyle w:val="Style_6"/>
              <w:rPr>
                <w:rFonts w:ascii="Times New Roman" w:hAnsi="Times New Roman"/>
                <w:color w:val="000000"/>
                <w:sz w:val="24"/>
              </w:rPr>
            </w:pPr>
            <w:r>
              <w:rPr>
                <w:rFonts w:ascii="Times New Roman" w:hAnsi="Times New Roman"/>
                <w:color w:val="000000"/>
                <w:sz w:val="24"/>
              </w:rPr>
              <w:t>Заместитель</w:t>
            </w:r>
            <w:r>
              <w:rPr>
                <w:rFonts w:ascii="Times New Roman" w:hAnsi="Times New Roman"/>
                <w:color w:val="000000"/>
                <w:sz w:val="24"/>
              </w:rPr>
              <w:t xml:space="preserve"> </w:t>
            </w:r>
            <w:r>
              <w:rPr>
                <w:rFonts w:ascii="Times New Roman" w:hAnsi="Times New Roman"/>
                <w:color w:val="000000"/>
                <w:sz w:val="24"/>
              </w:rPr>
              <w:t>директора</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ВР</w:t>
            </w:r>
          </w:p>
          <w:p w14:paraId="A723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709"/>
            <w:tcBorders>
              <w:top w:color="000000" w:sz="4" w:val="single"/>
              <w:left w:color="000000" w:sz="4" w:val="single"/>
              <w:bottom w:color="000000" w:sz="4" w:val="single"/>
              <w:right w:color="000000" w:sz="4" w:val="single"/>
            </w:tcBorders>
          </w:tcPr>
          <w:p w14:paraId="A8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A9230000">
            <w:pPr>
              <w:pStyle w:val="Style_6"/>
              <w:rPr>
                <w:rFonts w:ascii="Times New Roman" w:hAnsi="Times New Roman"/>
                <w:sz w:val="24"/>
              </w:rPr>
            </w:pPr>
            <w:r>
              <w:rPr>
                <w:rFonts w:ascii="Times New Roman" w:hAnsi="Times New Roman"/>
                <w:sz w:val="24"/>
              </w:rPr>
              <w:t>Родительский</w:t>
            </w:r>
            <w:r>
              <w:rPr>
                <w:rFonts w:ascii="Times New Roman" w:hAnsi="Times New Roman"/>
                <w:sz w:val="24"/>
              </w:rPr>
              <w:t xml:space="preserve"> </w:t>
            </w:r>
            <w:r>
              <w:rPr>
                <w:rFonts w:ascii="Times New Roman" w:hAnsi="Times New Roman"/>
                <w:sz w:val="24"/>
              </w:rPr>
              <w:t>день</w:t>
            </w:r>
          </w:p>
        </w:tc>
        <w:tc>
          <w:tcPr>
            <w:tcW w:type="dxa" w:w="1828"/>
            <w:tcBorders>
              <w:top w:color="000000" w:sz="4" w:val="single"/>
              <w:left w:color="000000" w:sz="4" w:val="single"/>
              <w:bottom w:color="000000" w:sz="4" w:val="single"/>
              <w:right w:color="000000" w:sz="4" w:val="single"/>
            </w:tcBorders>
          </w:tcPr>
          <w:p w14:paraId="AA23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AB230000">
            <w:pPr>
              <w:pStyle w:val="Style_6"/>
              <w:rPr>
                <w:rFonts w:ascii="Times New Roman" w:hAnsi="Times New Roman"/>
                <w:sz w:val="24"/>
              </w:rPr>
            </w:pPr>
            <w:r>
              <w:rPr>
                <w:rFonts w:ascii="Times New Roman" w:hAnsi="Times New Roman"/>
                <w:color w:val="000000"/>
                <w:sz w:val="24"/>
              </w:rPr>
              <w:t>май</w:t>
            </w:r>
          </w:p>
        </w:tc>
        <w:tc>
          <w:tcPr>
            <w:tcW w:type="dxa" w:w="2756"/>
            <w:tcBorders>
              <w:top w:color="000000" w:sz="4" w:val="single"/>
              <w:left w:color="000000" w:sz="4" w:val="single"/>
              <w:bottom w:color="000000" w:sz="4" w:val="single"/>
              <w:right w:color="000000" w:sz="4" w:val="single"/>
            </w:tcBorders>
          </w:tcPr>
          <w:p w14:paraId="AC230000">
            <w:pPr>
              <w:pStyle w:val="Style_6"/>
              <w:rPr>
                <w:rFonts w:ascii="Times New Roman" w:hAnsi="Times New Roman"/>
                <w:sz w:val="24"/>
              </w:rPr>
            </w:pPr>
            <w:r>
              <w:rPr>
                <w:rFonts w:ascii="Times New Roman" w:hAnsi="Times New Roman"/>
                <w:color w:val="000000"/>
                <w:sz w:val="24"/>
              </w:rPr>
              <w:t>Администрация</w:t>
            </w:r>
            <w:r>
              <w:rPr>
                <w:rFonts w:ascii="Times New Roman" w:hAnsi="Times New Roman"/>
                <w:color w:val="000000"/>
                <w:sz w:val="24"/>
              </w:rPr>
              <w:t xml:space="preserve">  </w:t>
            </w:r>
            <w:r>
              <w:rPr>
                <w:rFonts w:ascii="Times New Roman" w:hAnsi="Times New Roman"/>
                <w:color w:val="000000"/>
                <w:sz w:val="24"/>
              </w:rPr>
              <w:t>школы</w:t>
            </w:r>
          </w:p>
        </w:tc>
      </w:tr>
      <w:tr>
        <w:tc>
          <w:tcPr>
            <w:tcW w:type="dxa" w:w="709"/>
            <w:tcBorders>
              <w:top w:color="000000" w:sz="4" w:val="single"/>
              <w:left w:color="000000" w:sz="4" w:val="single"/>
              <w:bottom w:color="000000" w:sz="4" w:val="single"/>
              <w:right w:color="000000" w:sz="4" w:val="single"/>
            </w:tcBorders>
          </w:tcPr>
          <w:p w14:paraId="AD23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AE230000">
            <w:pPr>
              <w:pStyle w:val="Style_6"/>
              <w:rPr>
                <w:rFonts w:ascii="Times New Roman" w:hAnsi="Times New Roman"/>
                <w:b w:val="1"/>
                <w:sz w:val="24"/>
              </w:rPr>
            </w:pPr>
            <w:r>
              <w:rPr>
                <w:rFonts w:ascii="Times New Roman" w:hAnsi="Times New Roman"/>
                <w:b w:val="1"/>
                <w:sz w:val="24"/>
              </w:rPr>
              <w:t xml:space="preserve">8. </w:t>
            </w:r>
            <w:r>
              <w:rPr>
                <w:rFonts w:ascii="Times New Roman" w:hAnsi="Times New Roman"/>
                <w:b w:val="1"/>
                <w:sz w:val="24"/>
              </w:rPr>
              <w:t>Самоуправление</w:t>
            </w:r>
            <w:r>
              <w:rPr>
                <w:rFonts w:ascii="Times New Roman" w:hAnsi="Times New Roman"/>
                <w:b w:val="1"/>
                <w:sz w:val="24"/>
              </w:rPr>
              <w:t xml:space="preserve"> </w:t>
            </w:r>
          </w:p>
        </w:tc>
      </w:tr>
      <w:tr>
        <w:tc>
          <w:tcPr>
            <w:tcW w:type="dxa" w:w="709"/>
            <w:tcBorders>
              <w:top w:color="000000" w:sz="4" w:val="single"/>
              <w:left w:color="000000" w:sz="4" w:val="single"/>
              <w:bottom w:color="000000" w:sz="4" w:val="single"/>
              <w:right w:color="000000" w:sz="4" w:val="single"/>
            </w:tcBorders>
          </w:tcPr>
          <w:p w14:paraId="AF230000">
            <w:pPr>
              <w:pStyle w:val="Style_6"/>
              <w:widowControl w:val="0"/>
              <w:numPr>
                <w:ilvl w:val="0"/>
                <w:numId w:val="65"/>
              </w:numPr>
              <w:ind w:firstLine="0" w:left="1069"/>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0230000">
            <w:pPr>
              <w:pStyle w:val="Style_6"/>
              <w:rPr>
                <w:rFonts w:ascii="Times New Roman" w:hAnsi="Times New Roman"/>
                <w:sz w:val="24"/>
              </w:rPr>
            </w:pPr>
            <w:r>
              <w:rPr>
                <w:rFonts w:ascii="Times New Roman" w:hAnsi="Times New Roman"/>
                <w:sz w:val="24"/>
              </w:rPr>
              <w:t>Отчет</w:t>
            </w:r>
            <w:r>
              <w:rPr>
                <w:rFonts w:ascii="Times New Roman" w:hAnsi="Times New Roman"/>
                <w:sz w:val="24"/>
              </w:rPr>
              <w:t xml:space="preserve"> </w:t>
            </w:r>
            <w:r>
              <w:rPr>
                <w:rFonts w:ascii="Times New Roman" w:hAnsi="Times New Roman"/>
                <w:sz w:val="24"/>
              </w:rPr>
              <w:t>перед</w:t>
            </w:r>
            <w:r>
              <w:rPr>
                <w:rFonts w:ascii="Times New Roman" w:hAnsi="Times New Roman"/>
                <w:sz w:val="24"/>
              </w:rPr>
              <w:t xml:space="preserve"> </w:t>
            </w:r>
            <w:r>
              <w:rPr>
                <w:rFonts w:ascii="Times New Roman" w:hAnsi="Times New Roman"/>
                <w:sz w:val="24"/>
              </w:rPr>
              <w:t>классом</w:t>
            </w:r>
            <w:r>
              <w:rPr>
                <w:rFonts w:ascii="Times New Roman" w:hAnsi="Times New Roman"/>
                <w:sz w:val="24"/>
              </w:rPr>
              <w:t xml:space="preserve"> </w:t>
            </w:r>
            <w:r>
              <w:rPr>
                <w:rFonts w:ascii="Times New Roman" w:hAnsi="Times New Roman"/>
                <w:sz w:val="24"/>
              </w:rPr>
              <w:t>о</w:t>
            </w:r>
            <w:r>
              <w:rPr>
                <w:rFonts w:ascii="Times New Roman" w:hAnsi="Times New Roman"/>
                <w:sz w:val="24"/>
              </w:rPr>
              <w:t xml:space="preserve"> </w:t>
            </w:r>
            <w:r>
              <w:rPr>
                <w:rFonts w:ascii="Times New Roman" w:hAnsi="Times New Roman"/>
                <w:sz w:val="24"/>
              </w:rPr>
              <w:t>проведенной</w:t>
            </w:r>
            <w:r>
              <w:rPr>
                <w:rFonts w:ascii="Times New Roman" w:hAnsi="Times New Roman"/>
                <w:sz w:val="24"/>
              </w:rPr>
              <w:t xml:space="preserve"> </w:t>
            </w:r>
            <w:r>
              <w:rPr>
                <w:rFonts w:ascii="Times New Roman" w:hAnsi="Times New Roman"/>
                <w:sz w:val="24"/>
              </w:rPr>
              <w:t>работе</w:t>
            </w:r>
          </w:p>
        </w:tc>
        <w:tc>
          <w:tcPr>
            <w:tcW w:type="dxa" w:w="1828"/>
            <w:tcBorders>
              <w:top w:color="000000" w:sz="4" w:val="single"/>
              <w:left w:color="000000" w:sz="4" w:val="single"/>
              <w:bottom w:color="000000" w:sz="4" w:val="single"/>
              <w:right w:color="000000" w:sz="4" w:val="single"/>
            </w:tcBorders>
          </w:tcPr>
          <w:p w14:paraId="B123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B2230000">
            <w:pPr>
              <w:pStyle w:val="Style_6"/>
              <w:rPr>
                <w:rFonts w:ascii="Times New Roman" w:hAnsi="Times New Roman"/>
                <w:sz w:val="24"/>
              </w:rPr>
            </w:pPr>
            <w:r>
              <w:rPr>
                <w:rFonts w:ascii="Times New Roman" w:hAnsi="Times New Roman"/>
                <w:color w:val="000000"/>
                <w:sz w:val="24"/>
              </w:rPr>
              <w:t>май</w:t>
            </w:r>
          </w:p>
        </w:tc>
        <w:tc>
          <w:tcPr>
            <w:tcW w:type="dxa" w:w="2756"/>
            <w:tcBorders>
              <w:top w:color="000000" w:sz="4" w:val="single"/>
              <w:left w:color="000000" w:sz="4" w:val="single"/>
              <w:bottom w:color="000000" w:sz="4" w:val="single"/>
              <w:right w:color="000000" w:sz="4" w:val="single"/>
            </w:tcBorders>
          </w:tcPr>
          <w:p w14:paraId="B323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709"/>
            <w:tcBorders>
              <w:top w:color="000000" w:sz="4" w:val="single"/>
              <w:left w:color="000000" w:sz="4" w:val="single"/>
              <w:bottom w:color="000000" w:sz="4" w:val="single"/>
              <w:right w:color="000000" w:sz="4" w:val="single"/>
            </w:tcBorders>
          </w:tcPr>
          <w:p w14:paraId="B4230000">
            <w:pPr>
              <w:pStyle w:val="Style_6"/>
              <w:widowControl w:val="0"/>
              <w:numPr>
                <w:ilvl w:val="0"/>
                <w:numId w:val="65"/>
              </w:numPr>
              <w:ind w:firstLine="0" w:left="1069"/>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5230000">
            <w:pPr>
              <w:pStyle w:val="Style_6"/>
              <w:rPr>
                <w:rFonts w:ascii="Times New Roman" w:hAnsi="Times New Roman"/>
                <w:sz w:val="24"/>
              </w:rPr>
            </w:pPr>
            <w:r>
              <w:rPr>
                <w:rFonts w:ascii="Times New Roman" w:hAnsi="Times New Roman"/>
                <w:i w:val="1"/>
                <w:sz w:val="24"/>
              </w:rPr>
              <w:t>Собрание</w:t>
            </w:r>
            <w:r>
              <w:rPr>
                <w:rFonts w:ascii="Times New Roman" w:hAnsi="Times New Roman"/>
                <w:i w:val="1"/>
                <w:sz w:val="24"/>
              </w:rPr>
              <w:t xml:space="preserve"> </w:t>
            </w:r>
            <w:r>
              <w:rPr>
                <w:rFonts w:ascii="Times New Roman" w:hAnsi="Times New Roman"/>
                <w:i w:val="1"/>
                <w:sz w:val="24"/>
              </w:rPr>
              <w:t>членов</w:t>
            </w:r>
            <w:r>
              <w:rPr>
                <w:rFonts w:ascii="Times New Roman" w:hAnsi="Times New Roman"/>
                <w:i w:val="1"/>
                <w:sz w:val="24"/>
              </w:rPr>
              <w:t xml:space="preserve"> </w:t>
            </w:r>
            <w:r>
              <w:rPr>
                <w:rFonts w:ascii="Times New Roman" w:hAnsi="Times New Roman"/>
                <w:i w:val="1"/>
                <w:sz w:val="24"/>
              </w:rPr>
              <w:t>УСУ</w:t>
            </w:r>
          </w:p>
        </w:tc>
        <w:tc>
          <w:tcPr>
            <w:tcW w:type="dxa" w:w="1828"/>
            <w:tcBorders>
              <w:top w:color="000000" w:sz="4" w:val="single"/>
              <w:left w:color="000000" w:sz="4" w:val="single"/>
              <w:bottom w:color="000000" w:sz="4" w:val="single"/>
              <w:right w:color="000000" w:sz="4" w:val="single"/>
            </w:tcBorders>
          </w:tcPr>
          <w:p w14:paraId="B6230000">
            <w:pPr>
              <w:pStyle w:val="Style_6"/>
              <w:rPr>
                <w:rFonts w:ascii="Times New Roman" w:hAnsi="Times New Roman"/>
                <w:sz w:val="24"/>
              </w:rPr>
            </w:pPr>
            <w:r>
              <w:rPr>
                <w:rFonts w:ascii="Times New Roman" w:hAnsi="Times New Roman"/>
                <w:color w:val="000000"/>
                <w:sz w:val="24"/>
              </w:rPr>
              <w:t>8-9</w:t>
            </w:r>
          </w:p>
        </w:tc>
        <w:tc>
          <w:tcPr>
            <w:tcW w:type="dxa" w:w="1970"/>
            <w:tcBorders>
              <w:top w:color="000000" w:sz="4" w:val="single"/>
              <w:left w:color="000000" w:sz="4" w:val="single"/>
              <w:bottom w:color="000000" w:sz="4" w:val="single"/>
              <w:right w:color="000000" w:sz="4" w:val="single"/>
            </w:tcBorders>
          </w:tcPr>
          <w:p w14:paraId="B7230000">
            <w:pPr>
              <w:pStyle w:val="Style_6"/>
              <w:rPr>
                <w:rFonts w:ascii="Times New Roman" w:hAnsi="Times New Roman"/>
                <w:sz w:val="24"/>
              </w:rPr>
            </w:pPr>
            <w:r>
              <w:rPr>
                <w:rFonts w:ascii="Times New Roman" w:hAnsi="Times New Roman"/>
                <w:i w:val="1"/>
                <w:sz w:val="24"/>
              </w:rPr>
              <w:t xml:space="preserve">1 </w:t>
            </w:r>
            <w:r>
              <w:rPr>
                <w:rFonts w:ascii="Times New Roman" w:hAnsi="Times New Roman"/>
                <w:i w:val="1"/>
                <w:sz w:val="24"/>
              </w:rPr>
              <w:t>раз</w:t>
            </w:r>
            <w:r>
              <w:rPr>
                <w:rFonts w:ascii="Times New Roman" w:hAnsi="Times New Roman"/>
                <w:i w:val="1"/>
                <w:sz w:val="24"/>
              </w:rPr>
              <w:t xml:space="preserve"> </w:t>
            </w:r>
            <w:r>
              <w:rPr>
                <w:rFonts w:ascii="Times New Roman" w:hAnsi="Times New Roman"/>
                <w:i w:val="1"/>
                <w:sz w:val="24"/>
              </w:rPr>
              <w:t>в</w:t>
            </w:r>
            <w:r>
              <w:rPr>
                <w:rFonts w:ascii="Times New Roman" w:hAnsi="Times New Roman"/>
                <w:i w:val="1"/>
                <w:sz w:val="24"/>
              </w:rPr>
              <w:t xml:space="preserve"> </w:t>
            </w:r>
            <w:r>
              <w:rPr>
                <w:rFonts w:ascii="Times New Roman" w:hAnsi="Times New Roman"/>
                <w:i w:val="1"/>
                <w:sz w:val="24"/>
              </w:rPr>
              <w:t>месяц</w:t>
            </w:r>
          </w:p>
        </w:tc>
        <w:tc>
          <w:tcPr>
            <w:tcW w:type="dxa" w:w="2756"/>
            <w:tcBorders>
              <w:top w:color="000000" w:sz="4" w:val="single"/>
              <w:left w:color="000000" w:sz="4" w:val="single"/>
              <w:bottom w:color="000000" w:sz="4" w:val="single"/>
              <w:right w:color="000000" w:sz="4" w:val="single"/>
            </w:tcBorders>
          </w:tcPr>
          <w:p w14:paraId="B823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709"/>
            <w:tcBorders>
              <w:top w:color="000000" w:sz="4" w:val="single"/>
              <w:left w:color="000000" w:sz="4" w:val="single"/>
              <w:bottom w:color="000000" w:sz="4" w:val="single"/>
              <w:right w:color="000000" w:sz="4" w:val="single"/>
            </w:tcBorders>
          </w:tcPr>
          <w:p w14:paraId="B9230000">
            <w:pPr>
              <w:pStyle w:val="Style_6"/>
              <w:widowControl w:val="0"/>
              <w:numPr>
                <w:ilvl w:val="0"/>
                <w:numId w:val="65"/>
              </w:numPr>
              <w:ind w:firstLine="0" w:left="1069"/>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A230000">
            <w:pPr>
              <w:pStyle w:val="Style_6"/>
              <w:rPr>
                <w:rFonts w:ascii="Times New Roman" w:hAnsi="Times New Roman"/>
                <w:sz w:val="24"/>
              </w:rPr>
            </w:pPr>
            <w:r>
              <w:rPr>
                <w:rFonts w:ascii="Times New Roman" w:hAnsi="Times New Roman"/>
                <w:sz w:val="24"/>
              </w:rPr>
              <w:t>Итоговое</w:t>
            </w:r>
            <w:r>
              <w:rPr>
                <w:rFonts w:ascii="Times New Roman" w:hAnsi="Times New Roman"/>
                <w:sz w:val="24"/>
              </w:rPr>
              <w:t xml:space="preserve"> </w:t>
            </w:r>
            <w:r>
              <w:rPr>
                <w:rFonts w:ascii="Times New Roman" w:hAnsi="Times New Roman"/>
                <w:sz w:val="24"/>
              </w:rPr>
              <w:t>заседание</w:t>
            </w:r>
            <w:r>
              <w:rPr>
                <w:rFonts w:ascii="Times New Roman" w:hAnsi="Times New Roman"/>
                <w:sz w:val="24"/>
              </w:rPr>
              <w:t xml:space="preserve"> </w:t>
            </w:r>
            <w:r>
              <w:rPr>
                <w:rFonts w:ascii="Times New Roman" w:hAnsi="Times New Roman"/>
                <w:sz w:val="24"/>
              </w:rPr>
              <w:t>Совета</w:t>
            </w:r>
            <w:r>
              <w:rPr>
                <w:rFonts w:ascii="Times New Roman" w:hAnsi="Times New Roman"/>
                <w:sz w:val="24"/>
              </w:rPr>
              <w:t xml:space="preserve"> </w:t>
            </w:r>
            <w:r>
              <w:rPr>
                <w:rFonts w:ascii="Times New Roman" w:hAnsi="Times New Roman"/>
                <w:sz w:val="24"/>
              </w:rPr>
              <w:t>Старшеклассников</w:t>
            </w:r>
          </w:p>
        </w:tc>
        <w:tc>
          <w:tcPr>
            <w:tcW w:type="dxa" w:w="1828"/>
            <w:tcBorders>
              <w:top w:color="000000" w:sz="4" w:val="single"/>
              <w:left w:color="000000" w:sz="4" w:val="single"/>
              <w:bottom w:color="000000" w:sz="4" w:val="single"/>
              <w:right w:color="000000" w:sz="4" w:val="single"/>
            </w:tcBorders>
          </w:tcPr>
          <w:p w14:paraId="BB230000">
            <w:pPr>
              <w:pStyle w:val="Style_6"/>
              <w:rPr>
                <w:rFonts w:ascii="Times New Roman" w:hAnsi="Times New Roman"/>
                <w:sz w:val="24"/>
              </w:rPr>
            </w:pPr>
            <w:r>
              <w:rPr>
                <w:rFonts w:ascii="Times New Roman" w:hAnsi="Times New Roman"/>
                <w:color w:val="000000"/>
                <w:sz w:val="24"/>
              </w:rPr>
              <w:t>8-9</w:t>
            </w:r>
          </w:p>
        </w:tc>
        <w:tc>
          <w:tcPr>
            <w:tcW w:type="dxa" w:w="1970"/>
            <w:tcBorders>
              <w:top w:color="000000" w:sz="4" w:val="single"/>
              <w:left w:color="000000" w:sz="4" w:val="single"/>
              <w:bottom w:color="000000" w:sz="4" w:val="single"/>
              <w:right w:color="000000" w:sz="4" w:val="single"/>
            </w:tcBorders>
          </w:tcPr>
          <w:p w14:paraId="BC230000">
            <w:pPr>
              <w:pStyle w:val="Style_6"/>
              <w:rPr>
                <w:rFonts w:ascii="Times New Roman" w:hAnsi="Times New Roman"/>
                <w:sz w:val="24"/>
              </w:rPr>
            </w:pPr>
            <w:r>
              <w:rPr>
                <w:rFonts w:ascii="Times New Roman" w:hAnsi="Times New Roman"/>
                <w:sz w:val="24"/>
              </w:rPr>
              <w:t>Май</w:t>
            </w:r>
          </w:p>
        </w:tc>
        <w:tc>
          <w:tcPr>
            <w:tcW w:type="dxa" w:w="2756"/>
            <w:tcBorders>
              <w:top w:color="000000" w:sz="4" w:val="single"/>
              <w:left w:color="000000" w:sz="4" w:val="single"/>
              <w:bottom w:color="000000" w:sz="4" w:val="single"/>
              <w:right w:color="000000" w:sz="4" w:val="single"/>
            </w:tcBorders>
          </w:tcPr>
          <w:p w14:paraId="BD230000">
            <w:pPr>
              <w:pStyle w:val="Style_6"/>
              <w:rPr>
                <w:rFonts w:ascii="Times New Roman" w:hAnsi="Times New Roman"/>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709"/>
            <w:tcBorders>
              <w:top w:color="000000" w:sz="4" w:val="single"/>
              <w:left w:color="000000" w:sz="4" w:val="single"/>
              <w:bottom w:color="000000" w:sz="4" w:val="single"/>
              <w:right w:color="000000" w:sz="4" w:val="single"/>
            </w:tcBorders>
          </w:tcPr>
          <w:p w14:paraId="BE23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BF230000">
            <w:pPr>
              <w:pStyle w:val="Style_6"/>
              <w:rPr>
                <w:rFonts w:ascii="Times New Roman" w:hAnsi="Times New Roman"/>
                <w:sz w:val="24"/>
              </w:rPr>
            </w:pPr>
            <w:r>
              <w:rPr>
                <w:rFonts w:ascii="Times New Roman" w:hAnsi="Times New Roman"/>
                <w:sz w:val="24"/>
              </w:rPr>
              <w:t>Туристический</w:t>
            </w:r>
            <w:r>
              <w:rPr>
                <w:rFonts w:ascii="Times New Roman" w:hAnsi="Times New Roman"/>
                <w:sz w:val="24"/>
              </w:rPr>
              <w:t xml:space="preserve"> </w:t>
            </w:r>
            <w:r>
              <w:rPr>
                <w:rFonts w:ascii="Times New Roman" w:hAnsi="Times New Roman"/>
                <w:sz w:val="24"/>
              </w:rPr>
              <w:t>слет</w:t>
            </w:r>
          </w:p>
        </w:tc>
        <w:tc>
          <w:tcPr>
            <w:tcW w:type="dxa" w:w="1828"/>
            <w:tcBorders>
              <w:top w:color="000000" w:sz="4" w:val="single"/>
              <w:left w:color="000000" w:sz="4" w:val="single"/>
              <w:bottom w:color="000000" w:sz="4" w:val="single"/>
              <w:right w:color="000000" w:sz="4" w:val="single"/>
            </w:tcBorders>
          </w:tcPr>
          <w:p w14:paraId="C0230000">
            <w:pPr>
              <w:pStyle w:val="Style_6"/>
              <w:rPr>
                <w:rFonts w:ascii="Times New Roman" w:hAnsi="Times New Roman"/>
                <w:color w:val="000000"/>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C1230000">
            <w:pPr>
              <w:pStyle w:val="Style_6"/>
              <w:rPr>
                <w:rFonts w:ascii="Times New Roman" w:hAnsi="Times New Roman"/>
                <w:sz w:val="24"/>
              </w:rPr>
            </w:pPr>
            <w:r>
              <w:rPr>
                <w:rFonts w:ascii="Times New Roman" w:hAnsi="Times New Roman"/>
                <w:sz w:val="24"/>
              </w:rPr>
              <w:t>Май</w:t>
            </w:r>
            <w:r>
              <w:rPr>
                <w:rFonts w:ascii="Times New Roman" w:hAnsi="Times New Roman"/>
                <w:sz w:val="24"/>
              </w:rPr>
              <w:t xml:space="preserve"> </w:t>
            </w:r>
          </w:p>
        </w:tc>
        <w:tc>
          <w:tcPr>
            <w:tcW w:type="dxa" w:w="2756"/>
            <w:tcBorders>
              <w:top w:color="000000" w:sz="4" w:val="single"/>
              <w:left w:color="000000" w:sz="4" w:val="single"/>
              <w:bottom w:color="000000" w:sz="4" w:val="single"/>
              <w:right w:color="000000" w:sz="4" w:val="single"/>
            </w:tcBorders>
          </w:tcPr>
          <w:p w14:paraId="C2230000">
            <w:pPr>
              <w:pStyle w:val="Style_6"/>
              <w:rPr>
                <w:rFonts w:ascii="Times New Roman" w:hAnsi="Times New Roman"/>
                <w:color w:val="000000"/>
                <w:sz w:val="24"/>
              </w:rPr>
            </w:pPr>
            <w:r>
              <w:rPr>
                <w:rFonts w:ascii="Times New Roman" w:hAnsi="Times New Roman"/>
                <w:color w:val="000000"/>
                <w:sz w:val="24"/>
              </w:rPr>
              <w:t>Руководитель</w:t>
            </w:r>
            <w:r>
              <w:rPr>
                <w:rFonts w:ascii="Times New Roman" w:hAnsi="Times New Roman"/>
                <w:color w:val="000000"/>
                <w:sz w:val="24"/>
              </w:rPr>
              <w:t xml:space="preserve"> </w:t>
            </w:r>
            <w:r>
              <w:rPr>
                <w:rFonts w:ascii="Times New Roman" w:hAnsi="Times New Roman"/>
                <w:color w:val="000000"/>
                <w:sz w:val="24"/>
              </w:rPr>
              <w:t>совета</w:t>
            </w:r>
            <w:r>
              <w:rPr>
                <w:rFonts w:ascii="Times New Roman" w:hAnsi="Times New Roman"/>
                <w:color w:val="000000"/>
                <w:sz w:val="24"/>
              </w:rPr>
              <w:t xml:space="preserve"> </w:t>
            </w:r>
            <w:r>
              <w:rPr>
                <w:rFonts w:ascii="Times New Roman" w:hAnsi="Times New Roman"/>
                <w:color w:val="000000"/>
                <w:sz w:val="24"/>
              </w:rPr>
              <w:t>старшеклассников</w:t>
            </w:r>
          </w:p>
        </w:tc>
      </w:tr>
      <w:tr>
        <w:tc>
          <w:tcPr>
            <w:tcW w:type="dxa" w:w="709"/>
            <w:tcBorders>
              <w:top w:color="000000" w:sz="4" w:val="single"/>
              <w:left w:color="000000" w:sz="4" w:val="single"/>
              <w:bottom w:color="000000" w:sz="4" w:val="single"/>
              <w:right w:color="000000" w:sz="4" w:val="single"/>
            </w:tcBorders>
          </w:tcPr>
          <w:p w14:paraId="C323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C4230000">
            <w:pPr>
              <w:pStyle w:val="Style_6"/>
              <w:rPr>
                <w:rFonts w:ascii="Times New Roman" w:hAnsi="Times New Roman"/>
                <w:b w:val="1"/>
                <w:sz w:val="24"/>
              </w:rPr>
            </w:pPr>
            <w:r>
              <w:rPr>
                <w:rFonts w:ascii="Times New Roman" w:hAnsi="Times New Roman"/>
                <w:b w:val="1"/>
                <w:sz w:val="24"/>
              </w:rPr>
              <w:t xml:space="preserve">9. </w:t>
            </w:r>
            <w:r>
              <w:rPr>
                <w:rFonts w:ascii="Times New Roman" w:hAnsi="Times New Roman"/>
                <w:b w:val="1"/>
                <w:sz w:val="24"/>
              </w:rPr>
              <w:t>Профилактика</w:t>
            </w:r>
            <w:r>
              <w:rPr>
                <w:rFonts w:ascii="Times New Roman" w:hAnsi="Times New Roman"/>
                <w:b w:val="1"/>
                <w:sz w:val="24"/>
              </w:rPr>
              <w:t xml:space="preserve"> </w:t>
            </w:r>
            <w:r>
              <w:rPr>
                <w:rFonts w:ascii="Times New Roman" w:hAnsi="Times New Roman"/>
                <w:b w:val="1"/>
                <w:sz w:val="24"/>
              </w:rPr>
              <w:t>и</w:t>
            </w:r>
            <w:r>
              <w:rPr>
                <w:rFonts w:ascii="Times New Roman" w:hAnsi="Times New Roman"/>
                <w:b w:val="1"/>
                <w:sz w:val="24"/>
              </w:rPr>
              <w:t xml:space="preserve"> </w:t>
            </w:r>
            <w:r>
              <w:rPr>
                <w:rFonts w:ascii="Times New Roman" w:hAnsi="Times New Roman"/>
                <w:b w:val="1"/>
                <w:sz w:val="24"/>
              </w:rPr>
              <w:t>безопасность</w:t>
            </w:r>
          </w:p>
        </w:tc>
      </w:tr>
      <w:tr>
        <w:tc>
          <w:tcPr>
            <w:tcW w:type="dxa" w:w="709"/>
            <w:tcBorders>
              <w:top w:color="000000" w:sz="4" w:val="single"/>
              <w:left w:color="000000" w:sz="4" w:val="single"/>
              <w:bottom w:color="000000" w:sz="4" w:val="single"/>
              <w:right w:color="000000" w:sz="4" w:val="single"/>
            </w:tcBorders>
          </w:tcPr>
          <w:p w14:paraId="C5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6230000">
            <w:pPr>
              <w:pStyle w:val="Style_6"/>
              <w:rPr>
                <w:rFonts w:ascii="Times New Roman" w:hAnsi="Times New Roman"/>
                <w:sz w:val="24"/>
              </w:rPr>
            </w:pPr>
            <w:r>
              <w:rPr>
                <w:rFonts w:ascii="Times New Roman" w:hAnsi="Times New Roman"/>
                <w:sz w:val="24"/>
              </w:rPr>
              <w:t>Единый</w:t>
            </w:r>
            <w:r>
              <w:rPr>
                <w:rFonts w:ascii="Times New Roman" w:hAnsi="Times New Roman"/>
                <w:sz w:val="24"/>
              </w:rPr>
              <w:t xml:space="preserve"> </w:t>
            </w:r>
            <w:r>
              <w:rPr>
                <w:rFonts w:ascii="Times New Roman" w:hAnsi="Times New Roman"/>
                <w:sz w:val="24"/>
              </w:rPr>
              <w:t>профилактический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r>
              <w:rPr>
                <w:rFonts w:ascii="Times New Roman" w:hAnsi="Times New Roman"/>
                <w:sz w:val="24"/>
              </w:rPr>
              <w:t>собеседование</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итогам</w:t>
            </w:r>
            <w:r>
              <w:rPr>
                <w:rFonts w:ascii="Times New Roman" w:hAnsi="Times New Roman"/>
                <w:sz w:val="24"/>
              </w:rPr>
              <w:t xml:space="preserve"> </w:t>
            </w:r>
            <w:r>
              <w:rPr>
                <w:rFonts w:ascii="Times New Roman" w:hAnsi="Times New Roman"/>
                <w:sz w:val="24"/>
              </w:rPr>
              <w:t>летних</w:t>
            </w:r>
            <w:r>
              <w:rPr>
                <w:rFonts w:ascii="Times New Roman" w:hAnsi="Times New Roman"/>
                <w:sz w:val="24"/>
              </w:rPr>
              <w:t xml:space="preserve"> </w:t>
            </w:r>
            <w:r>
              <w:rPr>
                <w:rFonts w:ascii="Times New Roman" w:hAnsi="Times New Roman"/>
                <w:sz w:val="24"/>
              </w:rPr>
              <w:t>месяцев</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C7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C823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C923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CA230000">
            <w:pPr>
              <w:pStyle w:val="Style_6"/>
              <w:rPr>
                <w:rFonts w:ascii="Times New Roman" w:hAnsi="Times New Roman"/>
                <w:sz w:val="24"/>
              </w:rPr>
            </w:pPr>
          </w:p>
        </w:tc>
      </w:tr>
      <w:tr>
        <w:tc>
          <w:tcPr>
            <w:tcW w:type="dxa" w:w="709"/>
            <w:tcBorders>
              <w:top w:color="000000" w:sz="4" w:val="single"/>
              <w:left w:color="000000" w:sz="4" w:val="single"/>
              <w:bottom w:color="000000" w:sz="4" w:val="single"/>
              <w:right w:color="000000" w:sz="4" w:val="single"/>
            </w:tcBorders>
          </w:tcPr>
          <w:p w14:paraId="CB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CC230000">
            <w:pPr>
              <w:pStyle w:val="Style_6"/>
              <w:rPr>
                <w:rFonts w:ascii="Times New Roman" w:hAnsi="Times New Roman"/>
                <w:sz w:val="24"/>
              </w:rPr>
            </w:pPr>
            <w:r>
              <w:rPr>
                <w:rFonts w:ascii="Times New Roman" w:hAnsi="Times New Roman"/>
                <w:sz w:val="24"/>
              </w:rPr>
              <w:t>Проведение</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правовых</w:t>
            </w:r>
            <w:r>
              <w:rPr>
                <w:rFonts w:ascii="Times New Roman" w:hAnsi="Times New Roman"/>
                <w:sz w:val="24"/>
              </w:rPr>
              <w:t xml:space="preserve"> </w:t>
            </w:r>
            <w:r>
              <w:rPr>
                <w:rFonts w:ascii="Times New Roman" w:hAnsi="Times New Roman"/>
                <w:sz w:val="24"/>
              </w:rPr>
              <w:t>знаний»</w:t>
            </w:r>
          </w:p>
        </w:tc>
        <w:tc>
          <w:tcPr>
            <w:tcW w:type="dxa" w:w="1828"/>
            <w:tcBorders>
              <w:top w:color="000000" w:sz="4" w:val="single"/>
              <w:left w:color="000000" w:sz="4" w:val="single"/>
              <w:bottom w:color="000000" w:sz="4" w:val="single"/>
              <w:right w:color="000000" w:sz="4" w:val="single"/>
            </w:tcBorders>
          </w:tcPr>
          <w:p w14:paraId="CD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CE230000">
            <w:pPr>
              <w:pStyle w:val="Style_6"/>
              <w:rPr>
                <w:rFonts w:ascii="Times New Roman" w:hAnsi="Times New Roman"/>
                <w:sz w:val="24"/>
              </w:rPr>
            </w:pPr>
            <w:r>
              <w:rPr>
                <w:rFonts w:ascii="Times New Roman" w:hAnsi="Times New Roman"/>
                <w:sz w:val="24"/>
              </w:rPr>
              <w:t xml:space="preserve">1 </w:t>
            </w:r>
            <w:r>
              <w:rPr>
                <w:rFonts w:ascii="Times New Roman" w:hAnsi="Times New Roman"/>
                <w:sz w:val="24"/>
              </w:rPr>
              <w:t>раз</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четверть</w:t>
            </w:r>
          </w:p>
        </w:tc>
        <w:tc>
          <w:tcPr>
            <w:tcW w:type="dxa" w:w="2756"/>
            <w:tcBorders>
              <w:top w:color="000000" w:sz="4" w:val="single"/>
              <w:left w:color="000000" w:sz="4" w:val="single"/>
              <w:bottom w:color="000000" w:sz="4" w:val="single"/>
              <w:right w:color="000000" w:sz="4" w:val="single"/>
            </w:tcBorders>
          </w:tcPr>
          <w:p w14:paraId="CF23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D023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p w14:paraId="D1230000">
            <w:pPr>
              <w:pStyle w:val="Style_6"/>
              <w:rPr>
                <w:rFonts w:ascii="Times New Roman" w:hAnsi="Times New Roman"/>
                <w:sz w:val="24"/>
              </w:rPr>
            </w:pPr>
            <w:r>
              <w:rPr>
                <w:rFonts w:ascii="Times New Roman" w:hAnsi="Times New Roman"/>
                <w:sz w:val="24"/>
              </w:rPr>
              <w:t>Инспектор</w:t>
            </w:r>
            <w:r>
              <w:rPr>
                <w:rFonts w:ascii="Times New Roman" w:hAnsi="Times New Roman"/>
                <w:sz w:val="24"/>
              </w:rPr>
              <w:t xml:space="preserve"> </w:t>
            </w:r>
            <w:r>
              <w:rPr>
                <w:rFonts w:ascii="Times New Roman" w:hAnsi="Times New Roman"/>
                <w:sz w:val="24"/>
              </w:rPr>
              <w:t>ПДН</w:t>
            </w:r>
            <w:r>
              <w:rPr>
                <w:rFonts w:ascii="Times New Roman" w:hAnsi="Times New Roman"/>
                <w:sz w:val="24"/>
              </w:rPr>
              <w:t xml:space="preserve"> </w:t>
            </w:r>
            <w:r>
              <w:rPr>
                <w:rFonts w:ascii="Times New Roman" w:hAnsi="Times New Roman"/>
                <w:sz w:val="24"/>
              </w:rPr>
              <w:t>ОП</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обслуживанию</w:t>
            </w:r>
            <w:r>
              <w:rPr>
                <w:rFonts w:ascii="Times New Roman" w:hAnsi="Times New Roman"/>
                <w:sz w:val="24"/>
              </w:rPr>
              <w:t xml:space="preserve"> </w:t>
            </w:r>
            <w:r>
              <w:rPr>
                <w:rFonts w:ascii="Times New Roman" w:hAnsi="Times New Roman"/>
                <w:sz w:val="24"/>
              </w:rPr>
              <w:t>Спасского</w:t>
            </w:r>
            <w:r>
              <w:rPr>
                <w:rFonts w:ascii="Times New Roman" w:hAnsi="Times New Roman"/>
                <w:sz w:val="24"/>
              </w:rPr>
              <w:t xml:space="preserve"> </w:t>
            </w:r>
            <w:r>
              <w:rPr>
                <w:rFonts w:ascii="Times New Roman" w:hAnsi="Times New Roman"/>
                <w:sz w:val="24"/>
              </w:rPr>
              <w:t>района</w:t>
            </w:r>
            <w:r>
              <w:rPr>
                <w:rFonts w:ascii="Times New Roman" w:hAnsi="Times New Roman"/>
                <w:sz w:val="24"/>
              </w:rPr>
              <w:t xml:space="preserve"> </w:t>
            </w:r>
            <w:r>
              <w:rPr>
                <w:rFonts w:ascii="Times New Roman" w:hAnsi="Times New Roman"/>
                <w:sz w:val="24"/>
              </w:rPr>
              <w:t>МО</w:t>
            </w:r>
            <w:r>
              <w:rPr>
                <w:rFonts w:ascii="Times New Roman" w:hAnsi="Times New Roman"/>
                <w:sz w:val="24"/>
              </w:rPr>
              <w:t xml:space="preserve"> </w:t>
            </w:r>
            <w:r>
              <w:rPr>
                <w:rFonts w:ascii="Times New Roman" w:hAnsi="Times New Roman"/>
                <w:sz w:val="24"/>
              </w:rPr>
              <w:t>МВД</w:t>
            </w:r>
            <w:r>
              <w:rPr>
                <w:rFonts w:ascii="Times New Roman" w:hAnsi="Times New Roman"/>
                <w:sz w:val="24"/>
              </w:rPr>
              <w:t xml:space="preserve"> </w:t>
            </w:r>
            <w:r>
              <w:rPr>
                <w:rFonts w:ascii="Times New Roman" w:hAnsi="Times New Roman"/>
                <w:sz w:val="24"/>
              </w:rPr>
              <w:t>России</w:t>
            </w:r>
            <w:r>
              <w:rPr>
                <w:rFonts w:ascii="Times New Roman" w:hAnsi="Times New Roman"/>
                <w:sz w:val="24"/>
              </w:rPr>
              <w:t xml:space="preserve"> </w:t>
            </w:r>
            <w:r>
              <w:rPr>
                <w:rFonts w:ascii="Times New Roman" w:hAnsi="Times New Roman"/>
                <w:sz w:val="24"/>
              </w:rPr>
              <w:t>«Воротынский»</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согласованию</w:t>
            </w:r>
            <w:r>
              <w:rPr>
                <w:rFonts w:ascii="Times New Roman" w:hAnsi="Times New Roman"/>
                <w:sz w:val="24"/>
              </w:rPr>
              <w:t>)</w:t>
            </w:r>
          </w:p>
        </w:tc>
      </w:tr>
      <w:tr>
        <w:tc>
          <w:tcPr>
            <w:tcW w:type="dxa" w:w="709"/>
            <w:tcBorders>
              <w:top w:color="000000" w:sz="4" w:val="single"/>
              <w:left w:color="000000" w:sz="4" w:val="single"/>
              <w:bottom w:color="000000" w:sz="4" w:val="single"/>
              <w:right w:color="000000" w:sz="4" w:val="single"/>
            </w:tcBorders>
          </w:tcPr>
          <w:p w14:paraId="D223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3230000">
            <w:pPr>
              <w:pStyle w:val="Style_6"/>
              <w:rPr>
                <w:rFonts w:ascii="Times New Roman" w:hAnsi="Times New Roman"/>
                <w:sz w:val="24"/>
              </w:rPr>
            </w:pPr>
            <w:r>
              <w:rPr>
                <w:rFonts w:ascii="Times New Roman" w:hAnsi="Times New Roman"/>
                <w:sz w:val="24"/>
              </w:rPr>
              <w:t>Акция</w:t>
            </w:r>
            <w:r>
              <w:rPr>
                <w:rFonts w:ascii="Times New Roman" w:hAnsi="Times New Roman"/>
                <w:sz w:val="24"/>
              </w:rPr>
              <w:t xml:space="preserve"> </w:t>
            </w:r>
            <w:r>
              <w:rPr>
                <w:rFonts w:ascii="Times New Roman" w:hAnsi="Times New Roman"/>
                <w:sz w:val="24"/>
              </w:rPr>
              <w:t>«Мы</w:t>
            </w:r>
            <w:r>
              <w:rPr>
                <w:rFonts w:ascii="Times New Roman" w:hAnsi="Times New Roman"/>
                <w:sz w:val="24"/>
              </w:rPr>
              <w:t xml:space="preserve"> </w:t>
            </w:r>
            <w:r>
              <w:rPr>
                <w:rFonts w:ascii="Times New Roman" w:hAnsi="Times New Roman"/>
                <w:sz w:val="24"/>
              </w:rPr>
              <w:t>выбираем</w:t>
            </w:r>
            <w:r>
              <w:rPr>
                <w:rFonts w:ascii="Times New Roman" w:hAnsi="Times New Roman"/>
                <w:sz w:val="24"/>
              </w:rPr>
              <w:t xml:space="preserve"> </w:t>
            </w:r>
            <w:r>
              <w:rPr>
                <w:rFonts w:ascii="Times New Roman" w:hAnsi="Times New Roman"/>
                <w:sz w:val="24"/>
              </w:rPr>
              <w:t>жизнь»</w:t>
            </w:r>
          </w:p>
        </w:tc>
        <w:tc>
          <w:tcPr>
            <w:tcW w:type="dxa" w:w="1828"/>
            <w:tcBorders>
              <w:top w:color="000000" w:sz="4" w:val="single"/>
              <w:left w:color="000000" w:sz="4" w:val="single"/>
              <w:bottom w:color="000000" w:sz="4" w:val="single"/>
              <w:right w:color="000000" w:sz="4" w:val="single"/>
            </w:tcBorders>
          </w:tcPr>
          <w:p w14:paraId="D4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D5230000">
            <w:pPr>
              <w:pStyle w:val="Style_6"/>
              <w:rPr>
                <w:rFonts w:ascii="Times New Roman" w:hAnsi="Times New Roman"/>
                <w:sz w:val="24"/>
              </w:rPr>
            </w:pPr>
            <w:r>
              <w:rPr>
                <w:rFonts w:ascii="Times New Roman" w:hAnsi="Times New Roman"/>
                <w:sz w:val="24"/>
              </w:rPr>
              <w:t>май</w:t>
            </w:r>
          </w:p>
        </w:tc>
        <w:tc>
          <w:tcPr>
            <w:tcW w:type="dxa" w:w="2756"/>
            <w:tcBorders>
              <w:top w:color="000000" w:sz="4" w:val="single"/>
              <w:left w:color="000000" w:sz="4" w:val="single"/>
              <w:bottom w:color="000000" w:sz="4" w:val="single"/>
              <w:right w:color="000000" w:sz="4" w:val="single"/>
            </w:tcBorders>
          </w:tcPr>
          <w:p w14:paraId="D623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709"/>
            <w:tcBorders>
              <w:top w:color="000000" w:sz="4" w:val="single"/>
              <w:left w:color="000000" w:sz="4" w:val="single"/>
              <w:bottom w:color="000000" w:sz="4" w:val="single"/>
              <w:right w:color="000000" w:sz="4" w:val="single"/>
            </w:tcBorders>
          </w:tcPr>
          <w:p w14:paraId="D7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8230000">
            <w:pPr>
              <w:pStyle w:val="Style_6"/>
              <w:rPr>
                <w:rFonts w:ascii="Times New Roman" w:hAnsi="Times New Roman"/>
                <w:sz w:val="24"/>
              </w:rPr>
            </w:pPr>
            <w:r>
              <w:rPr>
                <w:rFonts w:ascii="Times New Roman" w:hAnsi="Times New Roman"/>
                <w:sz w:val="24"/>
              </w:rPr>
              <w:t>Организация</w:t>
            </w:r>
            <w:r>
              <w:rPr>
                <w:rFonts w:ascii="Times New Roman" w:hAnsi="Times New Roman"/>
                <w:sz w:val="24"/>
              </w:rPr>
              <w:t xml:space="preserve"> </w:t>
            </w:r>
            <w:r>
              <w:rPr>
                <w:rFonts w:ascii="Times New Roman" w:hAnsi="Times New Roman"/>
                <w:sz w:val="24"/>
              </w:rPr>
              <w:t>индивидуальной</w:t>
            </w:r>
            <w:r>
              <w:rPr>
                <w:rFonts w:ascii="Times New Roman" w:hAnsi="Times New Roman"/>
                <w:sz w:val="24"/>
              </w:rPr>
              <w:t xml:space="preserve"> </w:t>
            </w:r>
            <w:r>
              <w:rPr>
                <w:rFonts w:ascii="Times New Roman" w:hAnsi="Times New Roman"/>
                <w:sz w:val="24"/>
              </w:rPr>
              <w:t>помощи</w:t>
            </w:r>
            <w:r>
              <w:rPr>
                <w:rFonts w:ascii="Times New Roman" w:hAnsi="Times New Roman"/>
                <w:sz w:val="24"/>
              </w:rPr>
              <w:t xml:space="preserve"> </w:t>
            </w:r>
            <w:r>
              <w:rPr>
                <w:rFonts w:ascii="Times New Roman" w:hAnsi="Times New Roman"/>
                <w:sz w:val="24"/>
              </w:rPr>
              <w:t>неуспевающим</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D9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DA23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года</w:t>
            </w:r>
          </w:p>
        </w:tc>
        <w:tc>
          <w:tcPr>
            <w:tcW w:type="dxa" w:w="2756"/>
            <w:tcBorders>
              <w:top w:color="000000" w:sz="4" w:val="single"/>
              <w:left w:color="000000" w:sz="4" w:val="single"/>
              <w:bottom w:color="000000" w:sz="4" w:val="single"/>
              <w:right w:color="000000" w:sz="4" w:val="single"/>
            </w:tcBorders>
          </w:tcPr>
          <w:p w14:paraId="DB23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DC23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709"/>
            <w:tcBorders>
              <w:top w:color="000000" w:sz="4" w:val="single"/>
              <w:left w:color="000000" w:sz="4" w:val="single"/>
              <w:bottom w:color="000000" w:sz="4" w:val="single"/>
              <w:right w:color="000000" w:sz="4" w:val="single"/>
            </w:tcBorders>
          </w:tcPr>
          <w:p w14:paraId="DD23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DE230000">
            <w:pPr>
              <w:pStyle w:val="Style_6"/>
              <w:rPr>
                <w:rFonts w:ascii="Times New Roman" w:hAnsi="Times New Roman"/>
                <w:sz w:val="24"/>
              </w:rPr>
            </w:pPr>
            <w:r>
              <w:rPr>
                <w:rFonts w:ascii="Times New Roman" w:hAnsi="Times New Roman"/>
                <w:sz w:val="24"/>
              </w:rPr>
              <w:t>Учеба</w:t>
            </w:r>
            <w:r>
              <w:rPr>
                <w:rFonts w:ascii="Times New Roman" w:hAnsi="Times New Roman"/>
                <w:sz w:val="24"/>
              </w:rPr>
              <w:t xml:space="preserve"> </w:t>
            </w:r>
            <w:r>
              <w:rPr>
                <w:rFonts w:ascii="Times New Roman" w:hAnsi="Times New Roman"/>
                <w:sz w:val="24"/>
              </w:rPr>
              <w:t>педагогического</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технического</w:t>
            </w:r>
            <w:r>
              <w:rPr>
                <w:rFonts w:ascii="Times New Roman" w:hAnsi="Times New Roman"/>
                <w:sz w:val="24"/>
              </w:rPr>
              <w:t xml:space="preserve"> </w:t>
            </w:r>
            <w:r>
              <w:rPr>
                <w:rFonts w:ascii="Times New Roman" w:hAnsi="Times New Roman"/>
                <w:sz w:val="24"/>
              </w:rPr>
              <w:t>персонала</w:t>
            </w:r>
            <w:r>
              <w:rPr>
                <w:rFonts w:ascii="Times New Roman" w:hAnsi="Times New Roman"/>
                <w:sz w:val="24"/>
              </w:rPr>
              <w:t xml:space="preserve"> </w:t>
            </w:r>
            <w:r>
              <w:rPr>
                <w:rFonts w:ascii="Times New Roman" w:hAnsi="Times New Roman"/>
                <w:sz w:val="24"/>
              </w:rPr>
              <w:t>школы</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целях</w:t>
            </w:r>
            <w:r>
              <w:rPr>
                <w:rFonts w:ascii="Times New Roman" w:hAnsi="Times New Roman"/>
                <w:sz w:val="24"/>
              </w:rPr>
              <w:t xml:space="preserve"> </w:t>
            </w:r>
            <w:r>
              <w:rPr>
                <w:rFonts w:ascii="Times New Roman" w:hAnsi="Times New Roman"/>
                <w:sz w:val="24"/>
              </w:rPr>
              <w:t>подготовки</w:t>
            </w:r>
            <w:r>
              <w:rPr>
                <w:rFonts w:ascii="Times New Roman" w:hAnsi="Times New Roman"/>
                <w:sz w:val="24"/>
              </w:rPr>
              <w:t xml:space="preserve"> </w:t>
            </w:r>
            <w:r>
              <w:rPr>
                <w:rFonts w:ascii="Times New Roman" w:hAnsi="Times New Roman"/>
                <w:sz w:val="24"/>
              </w:rPr>
              <w:t>практических</w:t>
            </w:r>
            <w:r>
              <w:rPr>
                <w:rFonts w:ascii="Times New Roman" w:hAnsi="Times New Roman"/>
                <w:sz w:val="24"/>
              </w:rPr>
              <w:t xml:space="preserve"> </w:t>
            </w:r>
            <w:r>
              <w:rPr>
                <w:rFonts w:ascii="Times New Roman" w:hAnsi="Times New Roman"/>
                <w:sz w:val="24"/>
              </w:rPr>
              <w:t>умений</w:t>
            </w:r>
            <w:r>
              <w:rPr>
                <w:rFonts w:ascii="Times New Roman" w:hAnsi="Times New Roman"/>
                <w:sz w:val="24"/>
              </w:rPr>
              <w:t xml:space="preserve">,  </w:t>
            </w:r>
            <w:r>
              <w:rPr>
                <w:rFonts w:ascii="Times New Roman" w:hAnsi="Times New Roman"/>
                <w:sz w:val="24"/>
              </w:rPr>
              <w:t>навыков</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правил</w:t>
            </w:r>
            <w:r>
              <w:rPr>
                <w:rFonts w:ascii="Times New Roman" w:hAnsi="Times New Roman"/>
                <w:sz w:val="24"/>
              </w:rPr>
              <w:t xml:space="preserve"> </w:t>
            </w:r>
            <w:r>
              <w:rPr>
                <w:rFonts w:ascii="Times New Roman" w:hAnsi="Times New Roman"/>
                <w:sz w:val="24"/>
              </w:rPr>
              <w:t>поведения</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условиях</w:t>
            </w:r>
            <w:r>
              <w:rPr>
                <w:rFonts w:ascii="Times New Roman" w:hAnsi="Times New Roman"/>
                <w:sz w:val="24"/>
              </w:rPr>
              <w:t xml:space="preserve"> </w:t>
            </w:r>
            <w:r>
              <w:rPr>
                <w:rFonts w:ascii="Times New Roman" w:hAnsi="Times New Roman"/>
                <w:sz w:val="24"/>
              </w:rPr>
              <w:t>ЧС</w:t>
            </w:r>
          </w:p>
        </w:tc>
        <w:tc>
          <w:tcPr>
            <w:tcW w:type="dxa" w:w="1828"/>
            <w:tcBorders>
              <w:top w:color="000000" w:sz="4" w:val="single"/>
              <w:left w:color="000000" w:sz="4" w:val="single"/>
              <w:bottom w:color="000000" w:sz="4" w:val="single"/>
              <w:right w:color="000000" w:sz="4" w:val="single"/>
            </w:tcBorders>
          </w:tcPr>
          <w:p w14:paraId="DF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E0230000">
            <w:pPr>
              <w:pStyle w:val="Style_6"/>
              <w:rPr>
                <w:rFonts w:ascii="Times New Roman" w:hAnsi="Times New Roman"/>
                <w:sz w:val="24"/>
              </w:rPr>
            </w:pPr>
            <w:r>
              <w:rPr>
                <w:rFonts w:ascii="Times New Roman" w:hAnsi="Times New Roman"/>
                <w:sz w:val="24"/>
              </w:rPr>
              <w:t>ноябрь</w:t>
            </w:r>
          </w:p>
        </w:tc>
        <w:tc>
          <w:tcPr>
            <w:tcW w:type="dxa" w:w="2756"/>
            <w:tcBorders>
              <w:top w:color="000000" w:sz="4" w:val="single"/>
              <w:left w:color="000000" w:sz="4" w:val="single"/>
              <w:bottom w:color="000000" w:sz="4" w:val="single"/>
              <w:right w:color="000000" w:sz="4" w:val="single"/>
            </w:tcBorders>
          </w:tcPr>
          <w:p w14:paraId="E1230000">
            <w:pPr>
              <w:pStyle w:val="Style_6"/>
              <w:rPr>
                <w:rFonts w:ascii="Times New Roman" w:hAnsi="Times New Roman"/>
                <w:sz w:val="24"/>
              </w:rPr>
            </w:pPr>
            <w:r>
              <w:rPr>
                <w:rFonts w:ascii="Times New Roman" w:hAnsi="Times New Roman"/>
                <w:sz w:val="24"/>
              </w:rPr>
              <w:t>Педагог</w:t>
            </w:r>
            <w:r>
              <w:rPr>
                <w:rFonts w:ascii="Times New Roman" w:hAnsi="Times New Roman"/>
                <w:sz w:val="24"/>
              </w:rPr>
              <w:t xml:space="preserve"> </w:t>
            </w:r>
            <w:r>
              <w:rPr>
                <w:rFonts w:ascii="Times New Roman" w:hAnsi="Times New Roman"/>
                <w:sz w:val="24"/>
              </w:rPr>
              <w:t>организатор</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ОБЖ</w:t>
            </w:r>
          </w:p>
        </w:tc>
      </w:tr>
      <w:tr>
        <w:tc>
          <w:tcPr>
            <w:tcW w:type="dxa" w:w="709"/>
            <w:tcBorders>
              <w:top w:color="000000" w:sz="4" w:val="single"/>
              <w:left w:color="000000" w:sz="4" w:val="single"/>
              <w:bottom w:color="000000" w:sz="4" w:val="single"/>
              <w:right w:color="000000" w:sz="4" w:val="single"/>
            </w:tcBorders>
          </w:tcPr>
          <w:p w14:paraId="E2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3230000">
            <w:pPr>
              <w:pStyle w:val="Style_6"/>
              <w:rPr>
                <w:rFonts w:ascii="Times New Roman" w:hAnsi="Times New Roman"/>
                <w:sz w:val="24"/>
              </w:rPr>
            </w:pPr>
            <w:r>
              <w:rPr>
                <w:rFonts w:ascii="Times New Roman" w:hAnsi="Times New Roman"/>
                <w:sz w:val="24"/>
              </w:rPr>
              <w:t>Единый</w:t>
            </w:r>
            <w:r>
              <w:rPr>
                <w:rFonts w:ascii="Times New Roman" w:hAnsi="Times New Roman"/>
                <w:sz w:val="24"/>
              </w:rPr>
              <w:t xml:space="preserve"> </w:t>
            </w:r>
            <w:r>
              <w:rPr>
                <w:rFonts w:ascii="Times New Roman" w:hAnsi="Times New Roman"/>
                <w:sz w:val="24"/>
              </w:rPr>
              <w:t>профилактический</w:t>
            </w:r>
            <w:r>
              <w:rPr>
                <w:rFonts w:ascii="Times New Roman" w:hAnsi="Times New Roman"/>
                <w:sz w:val="24"/>
              </w:rPr>
              <w:t xml:space="preserve"> </w:t>
            </w:r>
            <w:r>
              <w:rPr>
                <w:rFonts w:ascii="Times New Roman" w:hAnsi="Times New Roman"/>
                <w:sz w:val="24"/>
              </w:rPr>
              <w:t>день</w:t>
            </w:r>
            <w:r>
              <w:rPr>
                <w:rFonts w:ascii="Times New Roman" w:hAnsi="Times New Roman"/>
                <w:sz w:val="24"/>
              </w:rPr>
              <w:t xml:space="preserve"> </w:t>
            </w:r>
          </w:p>
          <w:p w14:paraId="E4230000">
            <w:pPr>
              <w:pStyle w:val="Style_6"/>
              <w:rPr>
                <w:rFonts w:ascii="Times New Roman" w:hAnsi="Times New Roman"/>
                <w:sz w:val="24"/>
              </w:rPr>
            </w:pPr>
            <w:r>
              <w:rPr>
                <w:rFonts w:ascii="Times New Roman" w:hAnsi="Times New Roman"/>
                <w:sz w:val="24"/>
              </w:rPr>
              <w:t>(</w:t>
            </w:r>
            <w:r>
              <w:rPr>
                <w:rFonts w:ascii="Times New Roman" w:hAnsi="Times New Roman"/>
                <w:sz w:val="24"/>
              </w:rPr>
              <w:t>работа</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семьями</w:t>
            </w:r>
            <w:r>
              <w:rPr>
                <w:rFonts w:ascii="Times New Roman" w:hAnsi="Times New Roman"/>
                <w:sz w:val="24"/>
              </w:rPr>
              <w:t xml:space="preserve">, </w:t>
            </w:r>
            <w:r>
              <w:rPr>
                <w:rFonts w:ascii="Times New Roman" w:hAnsi="Times New Roman"/>
                <w:sz w:val="24"/>
              </w:rPr>
              <w:t>имеющими</w:t>
            </w:r>
            <w:r>
              <w:rPr>
                <w:rFonts w:ascii="Times New Roman" w:hAnsi="Times New Roman"/>
                <w:sz w:val="24"/>
              </w:rPr>
              <w:t xml:space="preserve"> </w:t>
            </w:r>
            <w:r>
              <w:rPr>
                <w:rFonts w:ascii="Times New Roman" w:hAnsi="Times New Roman"/>
                <w:sz w:val="24"/>
              </w:rPr>
              <w:t>социальные</w:t>
            </w:r>
            <w:r>
              <w:rPr>
                <w:rFonts w:ascii="Times New Roman" w:hAnsi="Times New Roman"/>
                <w:sz w:val="24"/>
              </w:rPr>
              <w:t xml:space="preserve"> </w:t>
            </w:r>
            <w:r>
              <w:rPr>
                <w:rFonts w:ascii="Times New Roman" w:hAnsi="Times New Roman"/>
                <w:sz w:val="24"/>
              </w:rPr>
              <w:t>проблемы</w:t>
            </w:r>
            <w:r>
              <w:rPr>
                <w:rFonts w:ascii="Times New Roman" w:hAnsi="Times New Roman"/>
                <w:sz w:val="24"/>
              </w:rPr>
              <w:t xml:space="preserve">, </w:t>
            </w:r>
            <w:r>
              <w:rPr>
                <w:rFonts w:ascii="Times New Roman" w:hAnsi="Times New Roman"/>
                <w:sz w:val="24"/>
              </w:rPr>
              <w:t>консультирование</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E5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E623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E723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tc>
      </w:tr>
      <w:tr>
        <w:tc>
          <w:tcPr>
            <w:tcW w:type="dxa" w:w="709"/>
            <w:tcBorders>
              <w:top w:color="000000" w:sz="4" w:val="single"/>
              <w:left w:color="000000" w:sz="4" w:val="single"/>
              <w:bottom w:color="000000" w:sz="4" w:val="single"/>
              <w:right w:color="000000" w:sz="4" w:val="single"/>
            </w:tcBorders>
          </w:tcPr>
          <w:p w14:paraId="E823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9230000">
            <w:pPr>
              <w:pStyle w:val="Style_6"/>
              <w:rPr>
                <w:rFonts w:ascii="Times New Roman" w:hAnsi="Times New Roman"/>
                <w:sz w:val="24"/>
              </w:rPr>
            </w:pPr>
            <w:r>
              <w:rPr>
                <w:rFonts w:ascii="Times New Roman" w:hAnsi="Times New Roman"/>
                <w:sz w:val="24"/>
              </w:rPr>
              <w:t>Посещение</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дому</w:t>
            </w:r>
            <w:r>
              <w:rPr>
                <w:rFonts w:ascii="Times New Roman" w:hAnsi="Times New Roman"/>
                <w:sz w:val="24"/>
              </w:rPr>
              <w:t xml:space="preserve"> </w:t>
            </w:r>
            <w:r>
              <w:rPr>
                <w:rFonts w:ascii="Times New Roman" w:hAnsi="Times New Roman"/>
                <w:sz w:val="24"/>
              </w:rPr>
              <w:t>обучающихся</w:t>
            </w:r>
            <w:r>
              <w:rPr>
                <w:rFonts w:ascii="Times New Roman" w:hAnsi="Times New Roman"/>
                <w:sz w:val="24"/>
              </w:rPr>
              <w:t xml:space="preserve">, </w:t>
            </w:r>
            <w:r>
              <w:rPr>
                <w:rFonts w:ascii="Times New Roman" w:hAnsi="Times New Roman"/>
                <w:sz w:val="24"/>
              </w:rPr>
              <w:t>состоящих</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внутришкольном</w:t>
            </w:r>
            <w:r>
              <w:rPr>
                <w:rFonts w:ascii="Times New Roman" w:hAnsi="Times New Roman"/>
                <w:sz w:val="24"/>
              </w:rPr>
              <w:t xml:space="preserve"> </w:t>
            </w:r>
            <w:r>
              <w:rPr>
                <w:rFonts w:ascii="Times New Roman" w:hAnsi="Times New Roman"/>
                <w:sz w:val="24"/>
              </w:rPr>
              <w:t>контроле</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учете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инспекции</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делам</w:t>
            </w:r>
            <w:r>
              <w:rPr>
                <w:rFonts w:ascii="Times New Roman" w:hAnsi="Times New Roman"/>
                <w:sz w:val="24"/>
              </w:rPr>
              <w:t xml:space="preserve"> </w:t>
            </w:r>
            <w:r>
              <w:rPr>
                <w:rFonts w:ascii="Times New Roman" w:hAnsi="Times New Roman"/>
                <w:sz w:val="24"/>
              </w:rPr>
              <w:t>несовершеннолетних</w:t>
            </w:r>
            <w:r>
              <w:rPr>
                <w:rFonts w:ascii="Times New Roman" w:hAnsi="Times New Roman"/>
                <w:sz w:val="24"/>
              </w:rPr>
              <w:t>. (</w:t>
            </w:r>
            <w:r>
              <w:rPr>
                <w:rFonts w:ascii="Times New Roman" w:hAnsi="Times New Roman"/>
                <w:sz w:val="24"/>
              </w:rPr>
              <w:t>по</w:t>
            </w:r>
            <w:r>
              <w:rPr>
                <w:rFonts w:ascii="Times New Roman" w:hAnsi="Times New Roman"/>
                <w:sz w:val="24"/>
              </w:rPr>
              <w:t xml:space="preserve"> </w:t>
            </w:r>
            <w:r>
              <w:rPr>
                <w:rFonts w:ascii="Times New Roman" w:hAnsi="Times New Roman"/>
                <w:sz w:val="24"/>
              </w:rPr>
              <w:t>запросу</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EA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EB23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года</w:t>
            </w:r>
          </w:p>
        </w:tc>
        <w:tc>
          <w:tcPr>
            <w:tcW w:type="dxa" w:w="2756"/>
            <w:tcBorders>
              <w:top w:color="000000" w:sz="4" w:val="single"/>
              <w:left w:color="000000" w:sz="4" w:val="single"/>
              <w:bottom w:color="000000" w:sz="4" w:val="single"/>
              <w:right w:color="000000" w:sz="4" w:val="single"/>
            </w:tcBorders>
          </w:tcPr>
          <w:p w14:paraId="EC23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ED230000">
            <w:pPr>
              <w:pStyle w:val="Style_6"/>
              <w:rPr>
                <w:rFonts w:ascii="Times New Roman" w:hAnsi="Times New Roman"/>
                <w:sz w:val="24"/>
              </w:rPr>
            </w:pPr>
          </w:p>
        </w:tc>
      </w:tr>
      <w:tr>
        <w:tc>
          <w:tcPr>
            <w:tcW w:type="dxa" w:w="709"/>
            <w:tcBorders>
              <w:top w:color="000000" w:sz="4" w:val="single"/>
              <w:left w:color="000000" w:sz="4" w:val="single"/>
              <w:bottom w:color="000000" w:sz="4" w:val="single"/>
              <w:right w:color="000000" w:sz="4" w:val="single"/>
            </w:tcBorders>
          </w:tcPr>
          <w:p w14:paraId="EE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EF230000">
            <w:pPr>
              <w:pStyle w:val="Style_6"/>
              <w:rPr>
                <w:rFonts w:ascii="Times New Roman" w:hAnsi="Times New Roman"/>
                <w:sz w:val="24"/>
              </w:rPr>
            </w:pPr>
            <w:r>
              <w:rPr>
                <w:rFonts w:ascii="Times New Roman" w:hAnsi="Times New Roman"/>
                <w:sz w:val="24"/>
              </w:rPr>
              <w:t>Контроль</w:t>
            </w:r>
            <w:r>
              <w:rPr>
                <w:rFonts w:ascii="Times New Roman" w:hAnsi="Times New Roman"/>
                <w:sz w:val="24"/>
              </w:rPr>
              <w:t xml:space="preserve"> </w:t>
            </w:r>
            <w:r>
              <w:rPr>
                <w:rFonts w:ascii="Times New Roman" w:hAnsi="Times New Roman"/>
                <w:sz w:val="24"/>
              </w:rPr>
              <w:t>поведения</w:t>
            </w:r>
            <w:r>
              <w:rPr>
                <w:rFonts w:ascii="Times New Roman" w:hAnsi="Times New Roman"/>
                <w:sz w:val="24"/>
              </w:rPr>
              <w:t xml:space="preserve"> </w:t>
            </w:r>
            <w:r>
              <w:rPr>
                <w:rFonts w:ascii="Times New Roman" w:hAnsi="Times New Roman"/>
                <w:sz w:val="24"/>
              </w:rPr>
              <w:t>учащихся</w:t>
            </w:r>
            <w:r>
              <w:rPr>
                <w:rFonts w:ascii="Times New Roman" w:hAnsi="Times New Roman"/>
                <w:sz w:val="24"/>
              </w:rPr>
              <w:t xml:space="preserve">, </w:t>
            </w:r>
            <w:r>
              <w:rPr>
                <w:rFonts w:ascii="Times New Roman" w:hAnsi="Times New Roman"/>
                <w:sz w:val="24"/>
              </w:rPr>
              <w:t>часто</w:t>
            </w:r>
            <w:r>
              <w:rPr>
                <w:rFonts w:ascii="Times New Roman" w:hAnsi="Times New Roman"/>
                <w:sz w:val="24"/>
              </w:rPr>
              <w:t xml:space="preserve"> </w:t>
            </w:r>
            <w:r>
              <w:rPr>
                <w:rFonts w:ascii="Times New Roman" w:hAnsi="Times New Roman"/>
                <w:sz w:val="24"/>
              </w:rPr>
              <w:t>нарушающих</w:t>
            </w:r>
            <w:r>
              <w:rPr>
                <w:rFonts w:ascii="Times New Roman" w:hAnsi="Times New Roman"/>
                <w:sz w:val="24"/>
              </w:rPr>
              <w:t xml:space="preserve"> </w:t>
            </w:r>
            <w:r>
              <w:rPr>
                <w:rFonts w:ascii="Times New Roman" w:hAnsi="Times New Roman"/>
                <w:sz w:val="24"/>
              </w:rPr>
              <w:t>дисциплину</w:t>
            </w:r>
            <w:r>
              <w:rPr>
                <w:rFonts w:ascii="Times New Roman" w:hAnsi="Times New Roman"/>
                <w:sz w:val="24"/>
              </w:rPr>
              <w:t xml:space="preserve">, </w:t>
            </w:r>
            <w:r>
              <w:rPr>
                <w:rFonts w:ascii="Times New Roman" w:hAnsi="Times New Roman"/>
                <w:sz w:val="24"/>
              </w:rPr>
              <w:t>пропускающих</w:t>
            </w:r>
            <w:r>
              <w:rPr>
                <w:rFonts w:ascii="Times New Roman" w:hAnsi="Times New Roman"/>
                <w:sz w:val="24"/>
              </w:rPr>
              <w:t xml:space="preserve"> </w:t>
            </w:r>
            <w:r>
              <w:rPr>
                <w:rFonts w:ascii="Times New Roman" w:hAnsi="Times New Roman"/>
                <w:sz w:val="24"/>
              </w:rPr>
              <w:t>занятия</w:t>
            </w:r>
            <w:r>
              <w:rPr>
                <w:rFonts w:ascii="Times New Roman" w:hAnsi="Times New Roman"/>
                <w:sz w:val="24"/>
              </w:rPr>
              <w:t xml:space="preserve"> </w:t>
            </w:r>
            <w:r>
              <w:rPr>
                <w:rFonts w:ascii="Times New Roman" w:hAnsi="Times New Roman"/>
                <w:sz w:val="24"/>
              </w:rPr>
              <w:t>без</w:t>
            </w:r>
            <w:r>
              <w:rPr>
                <w:rFonts w:ascii="Times New Roman" w:hAnsi="Times New Roman"/>
                <w:sz w:val="24"/>
              </w:rPr>
              <w:t xml:space="preserve"> </w:t>
            </w:r>
            <w:r>
              <w:rPr>
                <w:rFonts w:ascii="Times New Roman" w:hAnsi="Times New Roman"/>
                <w:sz w:val="24"/>
              </w:rPr>
              <w:t>уважительной</w:t>
            </w:r>
            <w:r>
              <w:rPr>
                <w:rFonts w:ascii="Times New Roman" w:hAnsi="Times New Roman"/>
                <w:sz w:val="24"/>
              </w:rPr>
              <w:t xml:space="preserve"> </w:t>
            </w:r>
            <w:r>
              <w:rPr>
                <w:rFonts w:ascii="Times New Roman" w:hAnsi="Times New Roman"/>
                <w:sz w:val="24"/>
              </w:rPr>
              <w:t>причины</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F0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F1230000">
            <w:pPr>
              <w:pStyle w:val="Style_6"/>
              <w:rPr>
                <w:rFonts w:ascii="Times New Roman" w:hAnsi="Times New Roman"/>
                <w:sz w:val="24"/>
              </w:rPr>
            </w:pPr>
            <w:r>
              <w:rPr>
                <w:rFonts w:ascii="Times New Roman" w:hAnsi="Times New Roman"/>
                <w:sz w:val="24"/>
              </w:rPr>
              <w:t>ежемесячно</w:t>
            </w:r>
          </w:p>
        </w:tc>
        <w:tc>
          <w:tcPr>
            <w:tcW w:type="dxa" w:w="2756"/>
            <w:tcBorders>
              <w:top w:color="000000" w:sz="4" w:val="single"/>
              <w:left w:color="000000" w:sz="4" w:val="single"/>
              <w:bottom w:color="000000" w:sz="4" w:val="single"/>
              <w:right w:color="000000" w:sz="4" w:val="single"/>
            </w:tcBorders>
          </w:tcPr>
          <w:p w14:paraId="F223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УВР</w:t>
            </w:r>
            <w:r>
              <w:rPr>
                <w:rFonts w:ascii="Times New Roman" w:hAnsi="Times New Roman"/>
                <w:sz w:val="24"/>
              </w:rPr>
              <w:t xml:space="preserve"> </w:t>
            </w:r>
          </w:p>
          <w:p w14:paraId="F3230000">
            <w:pPr>
              <w:pStyle w:val="Style_6"/>
              <w:rPr>
                <w:rFonts w:ascii="Times New Roman" w:hAnsi="Times New Roman"/>
                <w:sz w:val="24"/>
              </w:rPr>
            </w:pPr>
          </w:p>
        </w:tc>
      </w:tr>
      <w:tr>
        <w:tc>
          <w:tcPr>
            <w:tcW w:type="dxa" w:w="709"/>
            <w:tcBorders>
              <w:top w:color="000000" w:sz="4" w:val="single"/>
              <w:left w:color="000000" w:sz="4" w:val="single"/>
              <w:bottom w:color="000000" w:sz="4" w:val="single"/>
              <w:right w:color="000000" w:sz="4" w:val="single"/>
            </w:tcBorders>
          </w:tcPr>
          <w:p w14:paraId="F4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F5230000">
            <w:pPr>
              <w:pStyle w:val="Style_6"/>
              <w:rPr>
                <w:rFonts w:ascii="Times New Roman" w:hAnsi="Times New Roman"/>
                <w:sz w:val="24"/>
              </w:rPr>
            </w:pPr>
            <w:r>
              <w:rPr>
                <w:rFonts w:ascii="Times New Roman" w:hAnsi="Times New Roman"/>
                <w:sz w:val="24"/>
              </w:rPr>
              <w:t>Анализ</w:t>
            </w:r>
            <w:r>
              <w:rPr>
                <w:rFonts w:ascii="Times New Roman" w:hAnsi="Times New Roman"/>
                <w:sz w:val="24"/>
              </w:rPr>
              <w:t xml:space="preserve"> </w:t>
            </w:r>
            <w:r>
              <w:rPr>
                <w:rFonts w:ascii="Times New Roman" w:hAnsi="Times New Roman"/>
                <w:sz w:val="24"/>
              </w:rPr>
              <w:t>работы</w:t>
            </w:r>
            <w:r>
              <w:rPr>
                <w:rFonts w:ascii="Times New Roman" w:hAnsi="Times New Roman"/>
                <w:sz w:val="24"/>
              </w:rPr>
              <w:t xml:space="preserve"> </w:t>
            </w:r>
            <w:r>
              <w:rPr>
                <w:rFonts w:ascii="Times New Roman" w:hAnsi="Times New Roman"/>
                <w:sz w:val="24"/>
              </w:rPr>
              <w:t>школы</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профилактике</w:t>
            </w:r>
            <w:r>
              <w:rPr>
                <w:rFonts w:ascii="Times New Roman" w:hAnsi="Times New Roman"/>
                <w:sz w:val="24"/>
              </w:rPr>
              <w:t xml:space="preserve"> </w:t>
            </w:r>
            <w:r>
              <w:rPr>
                <w:rFonts w:ascii="Times New Roman" w:hAnsi="Times New Roman"/>
                <w:sz w:val="24"/>
              </w:rPr>
              <w:t>правонарушений</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F6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F7230000">
            <w:pPr>
              <w:pStyle w:val="Style_6"/>
              <w:rPr>
                <w:rFonts w:ascii="Times New Roman" w:hAnsi="Times New Roman"/>
                <w:sz w:val="24"/>
              </w:rPr>
            </w:pPr>
            <w:r>
              <w:rPr>
                <w:rFonts w:ascii="Times New Roman" w:hAnsi="Times New Roman"/>
                <w:sz w:val="24"/>
              </w:rPr>
              <w:t>май</w:t>
            </w:r>
          </w:p>
        </w:tc>
        <w:tc>
          <w:tcPr>
            <w:tcW w:type="dxa" w:w="2756"/>
            <w:tcBorders>
              <w:top w:color="000000" w:sz="4" w:val="single"/>
              <w:left w:color="000000" w:sz="4" w:val="single"/>
              <w:bottom w:color="000000" w:sz="4" w:val="single"/>
              <w:right w:color="000000" w:sz="4" w:val="single"/>
            </w:tcBorders>
          </w:tcPr>
          <w:p w14:paraId="F823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r>
              <w:rPr>
                <w:rFonts w:ascii="Times New Roman" w:hAnsi="Times New Roman"/>
                <w:sz w:val="24"/>
              </w:rPr>
              <w:t xml:space="preserve">, </w:t>
            </w:r>
          </w:p>
        </w:tc>
      </w:tr>
      <w:tr>
        <w:tc>
          <w:tcPr>
            <w:tcW w:type="dxa" w:w="709"/>
            <w:tcBorders>
              <w:top w:color="000000" w:sz="4" w:val="single"/>
              <w:left w:color="000000" w:sz="4" w:val="single"/>
              <w:bottom w:color="000000" w:sz="4" w:val="single"/>
              <w:right w:color="000000" w:sz="4" w:val="single"/>
            </w:tcBorders>
          </w:tcPr>
          <w:p w14:paraId="F9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FA230000">
            <w:pPr>
              <w:pStyle w:val="Style_6"/>
              <w:rPr>
                <w:rFonts w:ascii="Times New Roman" w:hAnsi="Times New Roman"/>
                <w:sz w:val="24"/>
              </w:rPr>
            </w:pPr>
            <w:r>
              <w:rPr>
                <w:rFonts w:ascii="Times New Roman" w:hAnsi="Times New Roman"/>
                <w:sz w:val="24"/>
              </w:rPr>
              <w:t>Планирование</w:t>
            </w:r>
            <w:r>
              <w:rPr>
                <w:rFonts w:ascii="Times New Roman" w:hAnsi="Times New Roman"/>
                <w:sz w:val="24"/>
              </w:rPr>
              <w:t xml:space="preserve"> </w:t>
            </w:r>
            <w:r>
              <w:rPr>
                <w:rFonts w:ascii="Times New Roman" w:hAnsi="Times New Roman"/>
                <w:sz w:val="24"/>
              </w:rPr>
              <w:t>летнего</w:t>
            </w:r>
            <w:r>
              <w:rPr>
                <w:rFonts w:ascii="Times New Roman" w:hAnsi="Times New Roman"/>
                <w:sz w:val="24"/>
              </w:rPr>
              <w:t xml:space="preserve"> </w:t>
            </w:r>
            <w:r>
              <w:rPr>
                <w:rFonts w:ascii="Times New Roman" w:hAnsi="Times New Roman"/>
                <w:sz w:val="24"/>
              </w:rPr>
              <w:t>отдыха</w:t>
            </w:r>
            <w:r>
              <w:rPr>
                <w:rFonts w:ascii="Times New Roman" w:hAnsi="Times New Roman"/>
                <w:sz w:val="24"/>
              </w:rPr>
              <w:t xml:space="preserve"> </w:t>
            </w:r>
            <w:r>
              <w:rPr>
                <w:rFonts w:ascii="Times New Roman" w:hAnsi="Times New Roman"/>
                <w:sz w:val="24"/>
              </w:rPr>
              <w:t>школьников</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FB23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FC230000">
            <w:pPr>
              <w:pStyle w:val="Style_6"/>
              <w:rPr>
                <w:rFonts w:ascii="Times New Roman" w:hAnsi="Times New Roman"/>
                <w:sz w:val="24"/>
              </w:rPr>
            </w:pPr>
            <w:r>
              <w:rPr>
                <w:rFonts w:ascii="Times New Roman" w:hAnsi="Times New Roman"/>
                <w:sz w:val="24"/>
              </w:rPr>
              <w:t>май</w:t>
            </w:r>
          </w:p>
        </w:tc>
        <w:tc>
          <w:tcPr>
            <w:tcW w:type="dxa" w:w="2756"/>
            <w:tcBorders>
              <w:top w:color="000000" w:sz="4" w:val="single"/>
              <w:left w:color="000000" w:sz="4" w:val="single"/>
              <w:bottom w:color="000000" w:sz="4" w:val="single"/>
              <w:right w:color="000000" w:sz="4" w:val="single"/>
            </w:tcBorders>
          </w:tcPr>
          <w:p w14:paraId="FD23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FE230000">
            <w:pPr>
              <w:pStyle w:val="Style_6"/>
              <w:rPr>
                <w:rFonts w:ascii="Times New Roman" w:hAnsi="Times New Roman"/>
                <w:sz w:val="24"/>
              </w:rPr>
            </w:pPr>
          </w:p>
        </w:tc>
      </w:tr>
      <w:tr>
        <w:tc>
          <w:tcPr>
            <w:tcW w:type="dxa" w:w="709"/>
            <w:tcBorders>
              <w:top w:color="000000" w:sz="4" w:val="single"/>
              <w:left w:color="000000" w:sz="4" w:val="single"/>
              <w:bottom w:color="000000" w:sz="4" w:val="single"/>
              <w:right w:color="000000" w:sz="4" w:val="single"/>
            </w:tcBorders>
          </w:tcPr>
          <w:p w14:paraId="FF23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0240000">
            <w:pPr>
              <w:pStyle w:val="Style_6"/>
              <w:rPr>
                <w:rFonts w:ascii="Times New Roman" w:hAnsi="Times New Roman"/>
                <w:sz w:val="24"/>
              </w:rPr>
            </w:pPr>
            <w:r>
              <w:rPr>
                <w:rFonts w:ascii="Times New Roman" w:hAnsi="Times New Roman"/>
                <w:sz w:val="24"/>
              </w:rPr>
              <w:t>Проведение</w:t>
            </w:r>
            <w:r>
              <w:rPr>
                <w:rFonts w:ascii="Times New Roman" w:hAnsi="Times New Roman"/>
                <w:sz w:val="24"/>
              </w:rPr>
              <w:t xml:space="preserve"> </w:t>
            </w:r>
            <w:r>
              <w:rPr>
                <w:rFonts w:ascii="Times New Roman" w:hAnsi="Times New Roman"/>
                <w:sz w:val="24"/>
              </w:rPr>
              <w:t>учебной</w:t>
            </w:r>
            <w:r>
              <w:rPr>
                <w:rFonts w:ascii="Times New Roman" w:hAnsi="Times New Roman"/>
                <w:sz w:val="24"/>
              </w:rPr>
              <w:t xml:space="preserve"> </w:t>
            </w:r>
            <w:r>
              <w:rPr>
                <w:rFonts w:ascii="Times New Roman" w:hAnsi="Times New Roman"/>
                <w:sz w:val="24"/>
              </w:rPr>
              <w:t>тренировки</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эвакуации</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0124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02240000">
            <w:pPr>
              <w:pStyle w:val="Style_6"/>
              <w:rPr>
                <w:rFonts w:ascii="Times New Roman" w:hAnsi="Times New Roman"/>
                <w:sz w:val="24"/>
              </w:rPr>
            </w:pPr>
            <w:r>
              <w:rPr>
                <w:rFonts w:ascii="Times New Roman" w:hAnsi="Times New Roman"/>
                <w:sz w:val="24"/>
              </w:rPr>
              <w:t>май</w:t>
            </w:r>
          </w:p>
        </w:tc>
        <w:tc>
          <w:tcPr>
            <w:tcW w:type="dxa" w:w="2756"/>
            <w:tcBorders>
              <w:top w:color="000000" w:sz="4" w:val="single"/>
              <w:left w:color="000000" w:sz="4" w:val="single"/>
              <w:bottom w:color="000000" w:sz="4" w:val="single"/>
              <w:right w:color="000000" w:sz="4" w:val="single"/>
            </w:tcBorders>
          </w:tcPr>
          <w:p w14:paraId="0324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ОБЖ</w:t>
            </w:r>
          </w:p>
        </w:tc>
      </w:tr>
      <w:tr>
        <w:tc>
          <w:tcPr>
            <w:tcW w:type="dxa" w:w="709"/>
            <w:tcBorders>
              <w:top w:color="000000" w:sz="4" w:val="single"/>
              <w:left w:color="000000" w:sz="4" w:val="single"/>
              <w:bottom w:color="000000" w:sz="4" w:val="single"/>
              <w:right w:color="000000" w:sz="4" w:val="single"/>
            </w:tcBorders>
          </w:tcPr>
          <w:p w14:paraId="0424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5240000">
            <w:pPr>
              <w:pStyle w:val="Style_6"/>
              <w:rPr>
                <w:rFonts w:ascii="Times New Roman" w:hAnsi="Times New Roman"/>
                <w:sz w:val="24"/>
              </w:rPr>
            </w:pPr>
            <w:r>
              <w:rPr>
                <w:rFonts w:ascii="Times New Roman" w:hAnsi="Times New Roman"/>
                <w:sz w:val="24"/>
              </w:rPr>
              <w:t>Уроки</w:t>
            </w:r>
            <w:r>
              <w:rPr>
                <w:rFonts w:ascii="Times New Roman" w:hAnsi="Times New Roman"/>
                <w:sz w:val="24"/>
              </w:rPr>
              <w:t xml:space="preserve">, </w:t>
            </w:r>
            <w:r>
              <w:rPr>
                <w:rFonts w:ascii="Times New Roman" w:hAnsi="Times New Roman"/>
                <w:sz w:val="24"/>
              </w:rPr>
              <w:t>посвященные</w:t>
            </w:r>
            <w:r>
              <w:rPr>
                <w:rFonts w:ascii="Times New Roman" w:hAnsi="Times New Roman"/>
                <w:sz w:val="24"/>
              </w:rPr>
              <w:t xml:space="preserve"> </w:t>
            </w:r>
            <w:r>
              <w:rPr>
                <w:rFonts w:ascii="Times New Roman" w:hAnsi="Times New Roman"/>
                <w:sz w:val="24"/>
              </w:rPr>
              <w:t>Дню</w:t>
            </w:r>
            <w:r>
              <w:rPr>
                <w:rFonts w:ascii="Times New Roman" w:hAnsi="Times New Roman"/>
                <w:sz w:val="24"/>
              </w:rPr>
              <w:t xml:space="preserve"> </w:t>
            </w:r>
            <w:r>
              <w:rPr>
                <w:rFonts w:ascii="Times New Roman" w:hAnsi="Times New Roman"/>
                <w:sz w:val="24"/>
              </w:rPr>
              <w:t>солидарности</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борьбе</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w:t>
            </w:r>
            <w:r>
              <w:rPr>
                <w:rFonts w:ascii="Times New Roman" w:hAnsi="Times New Roman"/>
                <w:sz w:val="24"/>
              </w:rPr>
              <w:t>терроризмом</w:t>
            </w:r>
          </w:p>
        </w:tc>
        <w:tc>
          <w:tcPr>
            <w:tcW w:type="dxa" w:w="1828"/>
            <w:tcBorders>
              <w:top w:color="000000" w:sz="4" w:val="single"/>
              <w:left w:color="000000" w:sz="4" w:val="single"/>
              <w:bottom w:color="000000" w:sz="4" w:val="single"/>
              <w:right w:color="000000" w:sz="4" w:val="single"/>
            </w:tcBorders>
          </w:tcPr>
          <w:p w14:paraId="0624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07240000">
            <w:pPr>
              <w:pStyle w:val="Style_6"/>
              <w:rPr>
                <w:rFonts w:ascii="Times New Roman" w:hAnsi="Times New Roman"/>
                <w:sz w:val="24"/>
              </w:rPr>
            </w:pPr>
            <w:r>
              <w:rPr>
                <w:rFonts w:ascii="Times New Roman" w:hAnsi="Times New Roman"/>
                <w:sz w:val="24"/>
              </w:rPr>
              <w:t>май</w:t>
            </w:r>
          </w:p>
        </w:tc>
        <w:tc>
          <w:tcPr>
            <w:tcW w:type="dxa" w:w="2756"/>
            <w:tcBorders>
              <w:top w:color="000000" w:sz="4" w:val="single"/>
              <w:left w:color="000000" w:sz="4" w:val="single"/>
              <w:bottom w:color="000000" w:sz="4" w:val="single"/>
              <w:right w:color="000000" w:sz="4" w:val="single"/>
            </w:tcBorders>
          </w:tcPr>
          <w:p w14:paraId="0824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709"/>
            <w:tcBorders>
              <w:top w:color="000000" w:sz="4" w:val="single"/>
              <w:left w:color="000000" w:sz="4" w:val="single"/>
              <w:bottom w:color="000000" w:sz="4" w:val="single"/>
              <w:right w:color="000000" w:sz="4" w:val="single"/>
            </w:tcBorders>
          </w:tcPr>
          <w:p w14:paraId="09240000">
            <w:pPr>
              <w:pStyle w:val="Style_6"/>
              <w:rPr>
                <w:rFonts w:ascii="Times New Roman" w:hAnsi="Times New Roman"/>
                <w:b w:val="1"/>
                <w:sz w:val="24"/>
              </w:rPr>
            </w:pPr>
          </w:p>
        </w:tc>
        <w:tc>
          <w:tcPr>
            <w:tcW w:type="dxa" w:w="9474"/>
            <w:gridSpan w:val="4"/>
            <w:tcBorders>
              <w:top w:color="000000" w:sz="4" w:val="single"/>
              <w:left w:color="000000" w:sz="4" w:val="single"/>
              <w:bottom w:color="000000" w:sz="4" w:val="single"/>
              <w:right w:color="000000" w:sz="4" w:val="single"/>
            </w:tcBorders>
          </w:tcPr>
          <w:p w14:paraId="0A240000">
            <w:pPr>
              <w:pStyle w:val="Style_6"/>
              <w:rPr>
                <w:rFonts w:ascii="Times New Roman" w:hAnsi="Times New Roman"/>
                <w:b w:val="1"/>
                <w:sz w:val="24"/>
              </w:rPr>
            </w:pPr>
            <w:r>
              <w:rPr>
                <w:rFonts w:ascii="Times New Roman" w:hAnsi="Times New Roman"/>
                <w:b w:val="1"/>
                <w:sz w:val="24"/>
              </w:rPr>
              <w:t xml:space="preserve">11. </w:t>
            </w:r>
            <w:r>
              <w:rPr>
                <w:rFonts w:ascii="Times New Roman" w:hAnsi="Times New Roman"/>
                <w:b w:val="1"/>
                <w:sz w:val="24"/>
              </w:rPr>
              <w:t>Профориентация</w:t>
            </w:r>
            <w:r>
              <w:rPr>
                <w:rFonts w:ascii="Times New Roman" w:hAnsi="Times New Roman"/>
                <w:b w:val="1"/>
                <w:sz w:val="24"/>
              </w:rPr>
              <w:t xml:space="preserve"> </w:t>
            </w:r>
          </w:p>
        </w:tc>
      </w:tr>
      <w:tr>
        <w:tc>
          <w:tcPr>
            <w:tcW w:type="dxa" w:w="709"/>
            <w:tcBorders>
              <w:top w:color="000000" w:sz="4" w:val="single"/>
              <w:left w:color="000000" w:sz="4" w:val="single"/>
              <w:bottom w:color="000000" w:sz="4" w:val="single"/>
              <w:right w:color="000000" w:sz="4" w:val="single"/>
            </w:tcBorders>
          </w:tcPr>
          <w:p w14:paraId="0B240000">
            <w:pPr>
              <w:pStyle w:val="Style_6"/>
              <w:widowControl w:val="0"/>
              <w:numPr>
                <w:ilvl w:val="0"/>
                <w:numId w:val="67"/>
              </w:numPr>
              <w:ind w:firstLine="0" w:left="1353"/>
              <w:jc w:val="both"/>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0C240000">
            <w:pPr>
              <w:pStyle w:val="Style_6"/>
              <w:rPr>
                <w:rFonts w:ascii="Times New Roman" w:hAnsi="Times New Roman"/>
                <w:sz w:val="24"/>
              </w:rPr>
            </w:pPr>
            <w:r>
              <w:rPr>
                <w:rFonts w:ascii="Times New Roman" w:hAnsi="Times New Roman"/>
                <w:sz w:val="24"/>
              </w:rPr>
              <w:t>Участие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уроках</w:t>
            </w:r>
            <w:r>
              <w:rPr>
                <w:rFonts w:ascii="Times New Roman" w:hAnsi="Times New Roman"/>
                <w:sz w:val="24"/>
              </w:rPr>
              <w:t xml:space="preserve"> </w:t>
            </w:r>
            <w:r>
              <w:rPr>
                <w:rFonts w:ascii="Times New Roman" w:hAnsi="Times New Roman"/>
                <w:sz w:val="24"/>
              </w:rPr>
              <w:t>ПроеКТОрии</w:t>
            </w:r>
            <w:r>
              <w:rPr>
                <w:rFonts w:ascii="Times New Roman" w:hAnsi="Times New Roman"/>
                <w:sz w:val="24"/>
              </w:rPr>
              <w:t>,</w:t>
            </w:r>
          </w:p>
          <w:p w14:paraId="0D240000">
            <w:pPr>
              <w:pStyle w:val="Style_6"/>
              <w:rPr>
                <w:rFonts w:ascii="Times New Roman" w:hAnsi="Times New Roman"/>
                <w:sz w:val="24"/>
              </w:rPr>
            </w:pPr>
            <w:r>
              <w:rPr>
                <w:rFonts w:ascii="Times New Roman" w:hAnsi="Times New Roman"/>
                <w:sz w:val="24"/>
              </w:rPr>
              <w:t>финансовой</w:t>
            </w:r>
            <w:r>
              <w:rPr>
                <w:rFonts w:ascii="Times New Roman" w:hAnsi="Times New Roman"/>
                <w:sz w:val="24"/>
              </w:rPr>
              <w:t xml:space="preserve"> </w:t>
            </w:r>
            <w:r>
              <w:rPr>
                <w:rFonts w:ascii="Times New Roman" w:hAnsi="Times New Roman"/>
                <w:sz w:val="24"/>
              </w:rPr>
              <w:t>грамотности</w:t>
            </w:r>
          </w:p>
        </w:tc>
        <w:tc>
          <w:tcPr>
            <w:tcW w:type="dxa" w:w="1828"/>
            <w:tcBorders>
              <w:top w:color="000000" w:sz="4" w:val="single"/>
              <w:left w:color="000000" w:sz="4" w:val="single"/>
              <w:bottom w:color="000000" w:sz="4" w:val="single"/>
              <w:right w:color="000000" w:sz="4" w:val="single"/>
            </w:tcBorders>
          </w:tcPr>
          <w:p w14:paraId="0E24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0F24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w:t>
            </w:r>
            <w:r>
              <w:rPr>
                <w:rFonts w:ascii="Times New Roman" w:hAnsi="Times New Roman"/>
                <w:sz w:val="24"/>
              </w:rPr>
              <w:t xml:space="preserve">. </w:t>
            </w:r>
            <w:r>
              <w:rPr>
                <w:rFonts w:ascii="Times New Roman" w:hAnsi="Times New Roman"/>
                <w:sz w:val="24"/>
              </w:rPr>
              <w:t>года</w:t>
            </w:r>
          </w:p>
        </w:tc>
        <w:tc>
          <w:tcPr>
            <w:tcW w:type="dxa" w:w="2756"/>
            <w:tcBorders>
              <w:top w:color="000000" w:sz="4" w:val="single"/>
              <w:left w:color="000000" w:sz="4" w:val="single"/>
              <w:bottom w:color="000000" w:sz="4" w:val="single"/>
              <w:right w:color="000000" w:sz="4" w:val="single"/>
            </w:tcBorders>
          </w:tcPr>
          <w:p w14:paraId="1024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bl>
    <w:p w14:paraId="11240000">
      <w:pPr>
        <w:rPr>
          <w:b w:val="1"/>
        </w:rPr>
      </w:pPr>
    </w:p>
    <w:p w14:paraId="12240000">
      <w:pPr>
        <w:rPr>
          <w:b w:val="1"/>
        </w:rPr>
      </w:pPr>
    </w:p>
    <w:p w14:paraId="13240000">
      <w:pPr>
        <w:rPr>
          <w:b w:val="1"/>
        </w:rPr>
      </w:pPr>
      <w:r>
        <w:rPr>
          <w:b w:val="1"/>
        </w:rPr>
        <w:t>ИЮНЬ, ИЮЛЬ, АВГУСТ</w:t>
      </w:r>
    </w:p>
    <w:tbl>
      <w:tblPr>
        <w:tblStyle w:val="Style_13"/>
        <w:tblW w:type="auto" w:w="0"/>
        <w:tblInd w:type="dxa" w:w="-85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276"/>
        <w:gridCol w:w="2920"/>
        <w:gridCol w:w="1828"/>
        <w:gridCol w:w="1970"/>
        <w:gridCol w:w="2496"/>
      </w:tblGrid>
      <w:tr>
        <w:tc>
          <w:tcPr>
            <w:tcW w:type="dxa" w:w="1276"/>
            <w:tcBorders>
              <w:top w:color="000000" w:sz="4" w:val="single"/>
              <w:left w:color="000000" w:sz="4" w:val="single"/>
              <w:bottom w:color="000000" w:sz="4" w:val="single"/>
              <w:right w:color="000000" w:sz="4" w:val="single"/>
            </w:tcBorders>
          </w:tcPr>
          <w:p w14:paraId="14240000">
            <w:pPr>
              <w:pStyle w:val="Style_6"/>
              <w:rPr>
                <w:rFonts w:ascii="Times New Roman" w:hAnsi="Times New Roman"/>
                <w:b w:val="1"/>
                <w:sz w:val="24"/>
              </w:rPr>
            </w:pPr>
            <w:r>
              <w:rPr>
                <w:rFonts w:ascii="Times New Roman" w:hAnsi="Times New Roman"/>
                <w:b w:val="1"/>
                <w:sz w:val="24"/>
              </w:rPr>
              <w:t>№</w:t>
            </w:r>
          </w:p>
        </w:tc>
        <w:tc>
          <w:tcPr>
            <w:tcW w:type="dxa" w:w="2920"/>
            <w:tcBorders>
              <w:top w:color="000000" w:sz="4" w:val="single"/>
              <w:left w:color="000000" w:sz="4" w:val="single"/>
              <w:bottom w:color="000000" w:sz="4" w:val="single"/>
              <w:right w:color="000000" w:sz="4" w:val="single"/>
            </w:tcBorders>
          </w:tcPr>
          <w:p w14:paraId="15240000">
            <w:pPr>
              <w:pStyle w:val="Style_6"/>
              <w:rPr>
                <w:rFonts w:ascii="Times New Roman" w:hAnsi="Times New Roman"/>
                <w:b w:val="1"/>
                <w:sz w:val="24"/>
              </w:rPr>
            </w:pPr>
            <w:r>
              <w:rPr>
                <w:rFonts w:ascii="Times New Roman" w:hAnsi="Times New Roman"/>
                <w:b w:val="1"/>
                <w:sz w:val="24"/>
              </w:rPr>
              <w:t>События</w:t>
            </w:r>
          </w:p>
        </w:tc>
        <w:tc>
          <w:tcPr>
            <w:tcW w:type="dxa" w:w="1828"/>
            <w:tcBorders>
              <w:top w:color="000000" w:sz="4" w:val="single"/>
              <w:left w:color="000000" w:sz="4" w:val="single"/>
              <w:bottom w:color="000000" w:sz="4" w:val="single"/>
              <w:right w:color="000000" w:sz="4" w:val="single"/>
            </w:tcBorders>
          </w:tcPr>
          <w:p w14:paraId="16240000">
            <w:pPr>
              <w:pStyle w:val="Style_6"/>
              <w:rPr>
                <w:rFonts w:ascii="Times New Roman" w:hAnsi="Times New Roman"/>
                <w:b w:val="1"/>
                <w:sz w:val="24"/>
              </w:rPr>
            </w:pPr>
            <w:r>
              <w:rPr>
                <w:rFonts w:ascii="Times New Roman" w:hAnsi="Times New Roman"/>
                <w:b w:val="1"/>
                <w:sz w:val="24"/>
              </w:rPr>
              <w:t>Классы</w:t>
            </w:r>
          </w:p>
        </w:tc>
        <w:tc>
          <w:tcPr>
            <w:tcW w:type="dxa" w:w="1970"/>
            <w:tcBorders>
              <w:top w:color="000000" w:sz="4" w:val="single"/>
              <w:left w:color="000000" w:sz="4" w:val="single"/>
              <w:bottom w:color="000000" w:sz="4" w:val="single"/>
              <w:right w:color="000000" w:sz="4" w:val="single"/>
            </w:tcBorders>
          </w:tcPr>
          <w:p w14:paraId="17240000">
            <w:pPr>
              <w:pStyle w:val="Style_6"/>
              <w:rPr>
                <w:rFonts w:ascii="Times New Roman" w:hAnsi="Times New Roman"/>
                <w:b w:val="1"/>
                <w:sz w:val="24"/>
              </w:rPr>
            </w:pPr>
            <w:r>
              <w:rPr>
                <w:rFonts w:ascii="Times New Roman" w:hAnsi="Times New Roman"/>
                <w:b w:val="1"/>
                <w:sz w:val="24"/>
              </w:rPr>
              <w:t>Сроки</w:t>
            </w:r>
          </w:p>
        </w:tc>
        <w:tc>
          <w:tcPr>
            <w:tcW w:type="dxa" w:w="2496"/>
            <w:tcBorders>
              <w:top w:color="000000" w:sz="4" w:val="single"/>
              <w:left w:color="000000" w:sz="4" w:val="single"/>
              <w:bottom w:color="000000" w:sz="4" w:val="single"/>
              <w:right w:color="000000" w:sz="4" w:val="single"/>
            </w:tcBorders>
          </w:tcPr>
          <w:p w14:paraId="18240000">
            <w:pPr>
              <w:pStyle w:val="Style_6"/>
              <w:rPr>
                <w:rFonts w:ascii="Times New Roman" w:hAnsi="Times New Roman"/>
                <w:b w:val="1"/>
                <w:sz w:val="24"/>
              </w:rPr>
            </w:pPr>
            <w:r>
              <w:rPr>
                <w:rFonts w:ascii="Times New Roman" w:hAnsi="Times New Roman"/>
                <w:b w:val="1"/>
                <w:sz w:val="24"/>
              </w:rPr>
              <w:t>Ответственные</w:t>
            </w:r>
          </w:p>
        </w:tc>
      </w:tr>
      <w:tr>
        <w:trPr>
          <w:trHeight w:hRule="atLeast" w:val="85"/>
        </w:trPr>
        <w:tc>
          <w:tcPr>
            <w:tcW w:type="dxa" w:w="1276"/>
            <w:tcBorders>
              <w:top w:color="000000" w:sz="4" w:val="single"/>
              <w:left w:color="000000" w:sz="4" w:val="single"/>
              <w:bottom w:color="000000" w:sz="4" w:val="single"/>
              <w:right w:color="000000" w:sz="4" w:val="single"/>
            </w:tcBorders>
          </w:tcPr>
          <w:p w14:paraId="19240000">
            <w:pPr>
              <w:pStyle w:val="Style_6"/>
              <w:rPr>
                <w:rFonts w:ascii="Times New Roman" w:hAnsi="Times New Roman"/>
                <w:b w:val="1"/>
                <w:sz w:val="24"/>
              </w:rPr>
            </w:pPr>
          </w:p>
        </w:tc>
        <w:tc>
          <w:tcPr>
            <w:tcW w:type="dxa" w:w="9214"/>
            <w:gridSpan w:val="4"/>
            <w:tcBorders>
              <w:top w:color="000000" w:sz="4" w:val="single"/>
              <w:left w:color="000000" w:sz="4" w:val="single"/>
              <w:bottom w:color="000000" w:sz="4" w:val="single"/>
              <w:right w:color="000000" w:sz="4" w:val="single"/>
            </w:tcBorders>
          </w:tcPr>
          <w:p w14:paraId="1A240000">
            <w:pPr>
              <w:pStyle w:val="Style_6"/>
              <w:rPr>
                <w:rFonts w:ascii="Times New Roman" w:hAnsi="Times New Roman"/>
                <w:b w:val="1"/>
                <w:i w:val="1"/>
                <w:sz w:val="24"/>
              </w:rPr>
            </w:pPr>
            <w:r>
              <w:rPr>
                <w:rFonts w:ascii="Times New Roman" w:hAnsi="Times New Roman"/>
                <w:b w:val="1"/>
                <w:i w:val="1"/>
                <w:sz w:val="24"/>
              </w:rPr>
              <w:t xml:space="preserve">1. </w:t>
            </w:r>
            <w:r>
              <w:rPr>
                <w:rFonts w:ascii="Times New Roman" w:hAnsi="Times New Roman"/>
                <w:b w:val="1"/>
                <w:i w:val="1"/>
                <w:sz w:val="24"/>
              </w:rPr>
              <w:t>Основные</w:t>
            </w:r>
            <w:r>
              <w:rPr>
                <w:rFonts w:ascii="Times New Roman" w:hAnsi="Times New Roman"/>
                <w:b w:val="1"/>
                <w:i w:val="1"/>
                <w:sz w:val="24"/>
              </w:rPr>
              <w:t xml:space="preserve"> </w:t>
            </w:r>
            <w:r>
              <w:rPr>
                <w:rFonts w:ascii="Times New Roman" w:hAnsi="Times New Roman"/>
                <w:b w:val="1"/>
                <w:i w:val="1"/>
                <w:sz w:val="24"/>
              </w:rPr>
              <w:t>школьные</w:t>
            </w:r>
            <w:r>
              <w:rPr>
                <w:rFonts w:ascii="Times New Roman" w:hAnsi="Times New Roman"/>
                <w:b w:val="1"/>
                <w:i w:val="1"/>
                <w:sz w:val="24"/>
              </w:rPr>
              <w:t xml:space="preserve"> </w:t>
            </w:r>
            <w:r>
              <w:rPr>
                <w:rFonts w:ascii="Times New Roman" w:hAnsi="Times New Roman"/>
                <w:b w:val="1"/>
                <w:i w:val="1"/>
                <w:sz w:val="24"/>
              </w:rPr>
              <w:t>дела</w:t>
            </w:r>
          </w:p>
        </w:tc>
      </w:tr>
      <w:tr>
        <w:tc>
          <w:tcPr>
            <w:tcW w:type="dxa" w:w="1276"/>
            <w:tcBorders>
              <w:top w:color="000000" w:sz="4" w:val="single"/>
              <w:left w:color="000000" w:sz="4" w:val="single"/>
              <w:bottom w:color="000000" w:sz="4" w:val="single"/>
              <w:right w:color="000000" w:sz="4" w:val="single"/>
            </w:tcBorders>
          </w:tcPr>
          <w:p w14:paraId="1B24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1C24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защиты</w:t>
            </w:r>
            <w:r>
              <w:rPr>
                <w:rFonts w:ascii="Times New Roman" w:hAnsi="Times New Roman"/>
                <w:sz w:val="24"/>
              </w:rPr>
              <w:t xml:space="preserve"> </w:t>
            </w:r>
            <w:r>
              <w:rPr>
                <w:rFonts w:ascii="Times New Roman" w:hAnsi="Times New Roman"/>
                <w:sz w:val="24"/>
              </w:rPr>
              <w:t>детей</w:t>
            </w:r>
          </w:p>
        </w:tc>
        <w:tc>
          <w:tcPr>
            <w:tcW w:type="dxa" w:w="1828"/>
            <w:tcBorders>
              <w:top w:color="000000" w:sz="4" w:val="single"/>
              <w:left w:color="000000" w:sz="4" w:val="single"/>
              <w:bottom w:color="000000" w:sz="4" w:val="single"/>
              <w:right w:color="000000" w:sz="4" w:val="single"/>
            </w:tcBorders>
          </w:tcPr>
          <w:p w14:paraId="1D24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1E240000">
            <w:pPr>
              <w:pStyle w:val="Style_6"/>
              <w:rPr>
                <w:rFonts w:ascii="Times New Roman" w:hAnsi="Times New Roman"/>
                <w:sz w:val="24"/>
              </w:rPr>
            </w:pPr>
            <w:r>
              <w:rPr>
                <w:rFonts w:ascii="Times New Roman" w:hAnsi="Times New Roman"/>
                <w:sz w:val="24"/>
              </w:rPr>
              <w:t>1.06</w:t>
            </w:r>
          </w:p>
        </w:tc>
        <w:tc>
          <w:tcPr>
            <w:tcW w:type="dxa" w:w="2496"/>
            <w:tcBorders>
              <w:top w:color="000000" w:sz="4" w:val="single"/>
              <w:left w:color="000000" w:sz="4" w:val="single"/>
              <w:bottom w:color="000000" w:sz="4" w:val="single"/>
              <w:right w:color="000000" w:sz="4" w:val="single"/>
            </w:tcBorders>
          </w:tcPr>
          <w:p w14:paraId="1F24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2024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tc>
      </w:tr>
      <w:tr>
        <w:tc>
          <w:tcPr>
            <w:tcW w:type="dxa" w:w="1276"/>
            <w:tcBorders>
              <w:top w:color="000000" w:sz="4" w:val="single"/>
              <w:left w:color="000000" w:sz="4" w:val="single"/>
              <w:bottom w:color="000000" w:sz="4" w:val="single"/>
              <w:right w:color="000000" w:sz="4" w:val="single"/>
            </w:tcBorders>
          </w:tcPr>
          <w:p w14:paraId="2124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2240000">
            <w:pPr>
              <w:pStyle w:val="Style_6"/>
              <w:rPr>
                <w:rFonts w:ascii="Times New Roman" w:hAnsi="Times New Roman"/>
                <w:sz w:val="24"/>
              </w:rPr>
            </w:pPr>
            <w:r>
              <w:rPr>
                <w:rFonts w:ascii="Times New Roman" w:hAnsi="Times New Roman"/>
                <w:sz w:val="24"/>
              </w:rPr>
              <w:t>ЛДП</w:t>
            </w:r>
            <w:r>
              <w:rPr>
                <w:rFonts w:ascii="Times New Roman" w:hAnsi="Times New Roman"/>
                <w:sz w:val="24"/>
              </w:rPr>
              <w:t xml:space="preserve"> </w:t>
            </w:r>
            <w:r>
              <w:rPr>
                <w:rFonts w:ascii="Times New Roman" w:hAnsi="Times New Roman"/>
                <w:sz w:val="24"/>
              </w:rPr>
              <w:t>детей</w:t>
            </w:r>
          </w:p>
        </w:tc>
        <w:tc>
          <w:tcPr>
            <w:tcW w:type="dxa" w:w="1828"/>
            <w:tcBorders>
              <w:top w:color="000000" w:sz="4" w:val="single"/>
              <w:left w:color="000000" w:sz="4" w:val="single"/>
              <w:bottom w:color="000000" w:sz="4" w:val="single"/>
              <w:right w:color="000000" w:sz="4" w:val="single"/>
            </w:tcBorders>
          </w:tcPr>
          <w:p w14:paraId="23240000">
            <w:pPr>
              <w:pStyle w:val="Style_6"/>
              <w:rPr>
                <w:rFonts w:ascii="Times New Roman" w:hAnsi="Times New Roman"/>
                <w:sz w:val="24"/>
              </w:rPr>
            </w:pPr>
            <w:r>
              <w:rPr>
                <w:rFonts w:ascii="Times New Roman" w:hAnsi="Times New Roman"/>
                <w:sz w:val="24"/>
              </w:rPr>
              <w:t>1-8</w:t>
            </w:r>
          </w:p>
        </w:tc>
        <w:tc>
          <w:tcPr>
            <w:tcW w:type="dxa" w:w="1970"/>
            <w:tcBorders>
              <w:top w:color="000000" w:sz="4" w:val="single"/>
              <w:left w:color="000000" w:sz="4" w:val="single"/>
              <w:bottom w:color="000000" w:sz="4" w:val="single"/>
              <w:right w:color="000000" w:sz="4" w:val="single"/>
            </w:tcBorders>
          </w:tcPr>
          <w:p w14:paraId="24240000">
            <w:pPr>
              <w:pStyle w:val="Style_6"/>
              <w:rPr>
                <w:rFonts w:ascii="Times New Roman" w:hAnsi="Times New Roman"/>
                <w:sz w:val="24"/>
              </w:rPr>
            </w:pPr>
            <w:r>
              <w:rPr>
                <w:rFonts w:ascii="Times New Roman" w:hAnsi="Times New Roman"/>
                <w:sz w:val="24"/>
              </w:rPr>
              <w:t>июнь</w:t>
            </w:r>
          </w:p>
        </w:tc>
        <w:tc>
          <w:tcPr>
            <w:tcW w:type="dxa" w:w="2496"/>
            <w:tcBorders>
              <w:top w:color="000000" w:sz="4" w:val="single"/>
              <w:left w:color="000000" w:sz="4" w:val="single"/>
              <w:bottom w:color="000000" w:sz="4" w:val="single"/>
              <w:right w:color="000000" w:sz="4" w:val="single"/>
            </w:tcBorders>
          </w:tcPr>
          <w:p w14:paraId="2524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tc>
      </w:tr>
      <w:tr>
        <w:tc>
          <w:tcPr>
            <w:tcW w:type="dxa" w:w="1276"/>
            <w:tcBorders>
              <w:top w:color="000000" w:sz="4" w:val="single"/>
              <w:left w:color="000000" w:sz="4" w:val="single"/>
              <w:bottom w:color="000000" w:sz="4" w:val="single"/>
              <w:right w:color="000000" w:sz="4" w:val="single"/>
            </w:tcBorders>
          </w:tcPr>
          <w:p w14:paraId="2624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7240000">
            <w:pPr>
              <w:pStyle w:val="Style_6"/>
              <w:rPr>
                <w:rFonts w:ascii="Times New Roman" w:hAnsi="Times New Roman"/>
                <w:sz w:val="24"/>
              </w:rPr>
            </w:pPr>
            <w:r>
              <w:rPr>
                <w:rFonts w:ascii="Times New Roman" w:hAnsi="Times New Roman"/>
                <w:sz w:val="24"/>
              </w:rPr>
              <w:t>ЛТО</w:t>
            </w: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28240000">
            <w:pPr>
              <w:pStyle w:val="Style_6"/>
              <w:rPr>
                <w:rFonts w:ascii="Times New Roman" w:hAnsi="Times New Roman"/>
                <w:sz w:val="24"/>
              </w:rPr>
            </w:pPr>
            <w:r>
              <w:rPr>
                <w:rFonts w:ascii="Times New Roman" w:hAnsi="Times New Roman"/>
                <w:sz w:val="24"/>
              </w:rPr>
              <w:t>5-8</w:t>
            </w:r>
          </w:p>
        </w:tc>
        <w:tc>
          <w:tcPr>
            <w:tcW w:type="dxa" w:w="1970"/>
            <w:tcBorders>
              <w:top w:color="000000" w:sz="4" w:val="single"/>
              <w:left w:color="000000" w:sz="4" w:val="single"/>
              <w:bottom w:color="000000" w:sz="4" w:val="single"/>
              <w:right w:color="000000" w:sz="4" w:val="single"/>
            </w:tcBorders>
          </w:tcPr>
          <w:p w14:paraId="29240000">
            <w:pPr>
              <w:pStyle w:val="Style_6"/>
              <w:rPr>
                <w:rFonts w:ascii="Times New Roman" w:hAnsi="Times New Roman"/>
                <w:sz w:val="24"/>
              </w:rPr>
            </w:pPr>
            <w:r>
              <w:rPr>
                <w:rFonts w:ascii="Times New Roman" w:hAnsi="Times New Roman"/>
                <w:sz w:val="24"/>
              </w:rPr>
              <w:t>июнь</w:t>
            </w:r>
          </w:p>
        </w:tc>
        <w:tc>
          <w:tcPr>
            <w:tcW w:type="dxa" w:w="2496"/>
            <w:tcBorders>
              <w:top w:color="000000" w:sz="4" w:val="single"/>
              <w:left w:color="000000" w:sz="4" w:val="single"/>
              <w:bottom w:color="000000" w:sz="4" w:val="single"/>
              <w:right w:color="000000" w:sz="4" w:val="single"/>
            </w:tcBorders>
          </w:tcPr>
          <w:p w14:paraId="2A24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Н</w:t>
            </w:r>
            <w:r>
              <w:rPr>
                <w:rFonts w:ascii="Times New Roman" w:hAnsi="Times New Roman"/>
                <w:sz w:val="24"/>
              </w:rPr>
              <w:t>.</w:t>
            </w:r>
          </w:p>
        </w:tc>
      </w:tr>
      <w:tr>
        <w:tc>
          <w:tcPr>
            <w:tcW w:type="dxa" w:w="1276"/>
            <w:tcBorders>
              <w:top w:color="000000" w:sz="4" w:val="single"/>
              <w:left w:color="000000" w:sz="4" w:val="single"/>
              <w:bottom w:color="000000" w:sz="4" w:val="single"/>
              <w:right w:color="000000" w:sz="4" w:val="single"/>
            </w:tcBorders>
          </w:tcPr>
          <w:p w14:paraId="2B24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2C24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русского</w:t>
            </w:r>
            <w:r>
              <w:rPr>
                <w:rFonts w:ascii="Times New Roman" w:hAnsi="Times New Roman"/>
                <w:sz w:val="24"/>
              </w:rPr>
              <w:t xml:space="preserve"> </w:t>
            </w:r>
            <w:r>
              <w:rPr>
                <w:rFonts w:ascii="Times New Roman" w:hAnsi="Times New Roman"/>
                <w:sz w:val="24"/>
              </w:rPr>
              <w:t>языка</w:t>
            </w:r>
          </w:p>
          <w:p w14:paraId="2D240000">
            <w:pPr>
              <w:pStyle w:val="Style_6"/>
              <w:rPr>
                <w:rFonts w:ascii="Times New Roman" w:hAnsi="Times New Roman"/>
                <w:sz w:val="24"/>
              </w:rPr>
            </w:pPr>
            <w:r>
              <w:rPr>
                <w:rFonts w:ascii="Times New Roman" w:hAnsi="Times New Roman"/>
                <w:sz w:val="24"/>
              </w:rPr>
              <w:t>Пушкинский</w:t>
            </w:r>
            <w:r>
              <w:rPr>
                <w:rFonts w:ascii="Times New Roman" w:hAnsi="Times New Roman"/>
                <w:sz w:val="24"/>
              </w:rPr>
              <w:t xml:space="preserve"> </w:t>
            </w:r>
            <w:r>
              <w:rPr>
                <w:rFonts w:ascii="Times New Roman" w:hAnsi="Times New Roman"/>
                <w:sz w:val="24"/>
              </w:rPr>
              <w:t>день</w:t>
            </w:r>
          </w:p>
        </w:tc>
        <w:tc>
          <w:tcPr>
            <w:tcW w:type="dxa" w:w="1828"/>
            <w:tcBorders>
              <w:top w:color="000000" w:sz="4" w:val="single"/>
              <w:left w:color="000000" w:sz="4" w:val="single"/>
              <w:bottom w:color="000000" w:sz="4" w:val="single"/>
              <w:right w:color="000000" w:sz="4" w:val="single"/>
            </w:tcBorders>
          </w:tcPr>
          <w:p w14:paraId="2E24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2F240000">
            <w:pPr>
              <w:pStyle w:val="Style_6"/>
              <w:rPr>
                <w:rFonts w:ascii="Times New Roman" w:hAnsi="Times New Roman"/>
                <w:sz w:val="24"/>
              </w:rPr>
            </w:pPr>
            <w:r>
              <w:rPr>
                <w:rFonts w:ascii="Times New Roman" w:hAnsi="Times New Roman"/>
                <w:sz w:val="24"/>
              </w:rPr>
              <w:t>6.06</w:t>
            </w:r>
          </w:p>
        </w:tc>
        <w:tc>
          <w:tcPr>
            <w:tcW w:type="dxa" w:w="2496"/>
            <w:tcBorders>
              <w:top w:color="000000" w:sz="4" w:val="single"/>
              <w:left w:color="000000" w:sz="4" w:val="single"/>
              <w:bottom w:color="000000" w:sz="4" w:val="single"/>
              <w:right w:color="000000" w:sz="4" w:val="single"/>
            </w:tcBorders>
          </w:tcPr>
          <w:p w14:paraId="30240000">
            <w:pPr>
              <w:pStyle w:val="Style_6"/>
              <w:rPr>
                <w:rFonts w:ascii="Times New Roman" w:hAnsi="Times New Roman"/>
                <w:sz w:val="24"/>
              </w:rPr>
            </w:pPr>
            <w:r>
              <w:rPr>
                <w:rFonts w:ascii="Times New Roman" w:hAnsi="Times New Roman"/>
                <w:sz w:val="24"/>
              </w:rPr>
              <w:t>Учителя</w:t>
            </w:r>
            <w:r>
              <w:rPr>
                <w:rFonts w:ascii="Times New Roman" w:hAnsi="Times New Roman"/>
                <w:sz w:val="24"/>
              </w:rPr>
              <w:t xml:space="preserve"> </w:t>
            </w:r>
            <w:r>
              <w:rPr>
                <w:rFonts w:ascii="Times New Roman" w:hAnsi="Times New Roman"/>
                <w:sz w:val="24"/>
              </w:rPr>
              <w:t>русского</w:t>
            </w:r>
            <w:r>
              <w:rPr>
                <w:rFonts w:ascii="Times New Roman" w:hAnsi="Times New Roman"/>
                <w:sz w:val="24"/>
              </w:rPr>
              <w:t xml:space="preserve"> </w:t>
            </w:r>
            <w:r>
              <w:rPr>
                <w:rFonts w:ascii="Times New Roman" w:hAnsi="Times New Roman"/>
                <w:sz w:val="24"/>
              </w:rPr>
              <w:t>языка</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литературы</w:t>
            </w:r>
          </w:p>
        </w:tc>
      </w:tr>
      <w:tr>
        <w:tc>
          <w:tcPr>
            <w:tcW w:type="dxa" w:w="1276"/>
            <w:tcBorders>
              <w:top w:color="000000" w:sz="4" w:val="single"/>
              <w:left w:color="000000" w:sz="4" w:val="single"/>
              <w:bottom w:color="000000" w:sz="4" w:val="single"/>
              <w:right w:color="000000" w:sz="4" w:val="single"/>
            </w:tcBorders>
          </w:tcPr>
          <w:p w14:paraId="3124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3224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России</w:t>
            </w:r>
          </w:p>
        </w:tc>
        <w:tc>
          <w:tcPr>
            <w:tcW w:type="dxa" w:w="1828"/>
            <w:tcBorders>
              <w:top w:color="000000" w:sz="4" w:val="single"/>
              <w:left w:color="000000" w:sz="4" w:val="single"/>
              <w:bottom w:color="000000" w:sz="4" w:val="single"/>
              <w:right w:color="000000" w:sz="4" w:val="single"/>
            </w:tcBorders>
          </w:tcPr>
          <w:p w14:paraId="3324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34240000">
            <w:pPr>
              <w:pStyle w:val="Style_6"/>
              <w:rPr>
                <w:rFonts w:ascii="Times New Roman" w:hAnsi="Times New Roman"/>
                <w:sz w:val="24"/>
              </w:rPr>
            </w:pPr>
            <w:r>
              <w:rPr>
                <w:rFonts w:ascii="Times New Roman" w:hAnsi="Times New Roman"/>
                <w:sz w:val="24"/>
              </w:rPr>
              <w:t>12.06</w:t>
            </w:r>
          </w:p>
        </w:tc>
        <w:tc>
          <w:tcPr>
            <w:tcW w:type="dxa" w:w="2496"/>
            <w:tcBorders>
              <w:top w:color="000000" w:sz="4" w:val="single"/>
              <w:left w:color="000000" w:sz="4" w:val="single"/>
              <w:bottom w:color="000000" w:sz="4" w:val="single"/>
              <w:right w:color="000000" w:sz="4" w:val="single"/>
            </w:tcBorders>
          </w:tcPr>
          <w:p w14:paraId="3524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tc>
      </w:tr>
      <w:tr>
        <w:tc>
          <w:tcPr>
            <w:tcW w:type="dxa" w:w="1276"/>
            <w:tcBorders>
              <w:top w:color="000000" w:sz="4" w:val="single"/>
              <w:left w:color="000000" w:sz="4" w:val="single"/>
              <w:bottom w:color="000000" w:sz="4" w:val="single"/>
              <w:right w:color="000000" w:sz="4" w:val="single"/>
            </w:tcBorders>
          </w:tcPr>
          <w:p w14:paraId="3624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3724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памяти</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скорби</w:t>
            </w:r>
          </w:p>
        </w:tc>
        <w:tc>
          <w:tcPr>
            <w:tcW w:type="dxa" w:w="1828"/>
            <w:tcBorders>
              <w:top w:color="000000" w:sz="4" w:val="single"/>
              <w:left w:color="000000" w:sz="4" w:val="single"/>
              <w:bottom w:color="000000" w:sz="4" w:val="single"/>
              <w:right w:color="000000" w:sz="4" w:val="single"/>
            </w:tcBorders>
          </w:tcPr>
          <w:p w14:paraId="3824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39240000">
            <w:pPr>
              <w:pStyle w:val="Style_6"/>
              <w:rPr>
                <w:rFonts w:ascii="Times New Roman" w:hAnsi="Times New Roman"/>
                <w:sz w:val="24"/>
              </w:rPr>
            </w:pPr>
            <w:r>
              <w:rPr>
                <w:rFonts w:ascii="Times New Roman" w:hAnsi="Times New Roman"/>
                <w:sz w:val="24"/>
              </w:rPr>
              <w:t>22.06</w:t>
            </w:r>
          </w:p>
        </w:tc>
        <w:tc>
          <w:tcPr>
            <w:tcW w:type="dxa" w:w="2496"/>
            <w:tcBorders>
              <w:top w:color="000000" w:sz="4" w:val="single"/>
              <w:left w:color="000000" w:sz="4" w:val="single"/>
              <w:bottom w:color="000000" w:sz="4" w:val="single"/>
              <w:right w:color="000000" w:sz="4" w:val="single"/>
            </w:tcBorders>
          </w:tcPr>
          <w:p w14:paraId="3A24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3B24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tc>
      </w:tr>
      <w:tr>
        <w:tc>
          <w:tcPr>
            <w:tcW w:type="dxa" w:w="1276"/>
            <w:tcBorders>
              <w:top w:color="000000" w:sz="4" w:val="single"/>
              <w:left w:color="000000" w:sz="4" w:val="single"/>
              <w:bottom w:color="000000" w:sz="4" w:val="single"/>
              <w:right w:color="000000" w:sz="4" w:val="single"/>
            </w:tcBorders>
          </w:tcPr>
          <w:p w14:paraId="3C24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3D24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молодежи</w:t>
            </w:r>
          </w:p>
        </w:tc>
        <w:tc>
          <w:tcPr>
            <w:tcW w:type="dxa" w:w="1828"/>
            <w:tcBorders>
              <w:top w:color="000000" w:sz="4" w:val="single"/>
              <w:left w:color="000000" w:sz="4" w:val="single"/>
              <w:bottom w:color="000000" w:sz="4" w:val="single"/>
              <w:right w:color="000000" w:sz="4" w:val="single"/>
            </w:tcBorders>
          </w:tcPr>
          <w:p w14:paraId="3E24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3F240000">
            <w:pPr>
              <w:pStyle w:val="Style_6"/>
              <w:rPr>
                <w:rFonts w:ascii="Times New Roman" w:hAnsi="Times New Roman"/>
                <w:sz w:val="24"/>
              </w:rPr>
            </w:pPr>
            <w:r>
              <w:rPr>
                <w:rFonts w:ascii="Times New Roman" w:hAnsi="Times New Roman"/>
                <w:sz w:val="24"/>
              </w:rPr>
              <w:t>27.06</w:t>
            </w:r>
          </w:p>
        </w:tc>
        <w:tc>
          <w:tcPr>
            <w:tcW w:type="dxa" w:w="2496"/>
            <w:tcBorders>
              <w:top w:color="000000" w:sz="4" w:val="single"/>
              <w:left w:color="000000" w:sz="4" w:val="single"/>
              <w:bottom w:color="000000" w:sz="4" w:val="single"/>
              <w:right w:color="000000" w:sz="4" w:val="single"/>
            </w:tcBorders>
          </w:tcPr>
          <w:p w14:paraId="4024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4124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tc>
      </w:tr>
      <w:tr>
        <w:tc>
          <w:tcPr>
            <w:tcW w:type="dxa" w:w="1276"/>
            <w:tcBorders>
              <w:top w:color="000000" w:sz="4" w:val="single"/>
              <w:left w:color="000000" w:sz="4" w:val="single"/>
              <w:bottom w:color="000000" w:sz="4" w:val="single"/>
              <w:right w:color="000000" w:sz="4" w:val="single"/>
            </w:tcBorders>
          </w:tcPr>
          <w:p w14:paraId="4224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3240000">
            <w:pPr>
              <w:pStyle w:val="Style_6"/>
              <w:rPr>
                <w:rFonts w:ascii="Times New Roman" w:hAnsi="Times New Roman"/>
                <w:sz w:val="24"/>
              </w:rPr>
            </w:pPr>
            <w:r>
              <w:rPr>
                <w:rFonts w:ascii="Times New Roman" w:hAnsi="Times New Roman"/>
                <w:sz w:val="24"/>
              </w:rPr>
              <w:t>Выпускные</w:t>
            </w:r>
            <w:r>
              <w:rPr>
                <w:rFonts w:ascii="Times New Roman" w:hAnsi="Times New Roman"/>
                <w:sz w:val="24"/>
              </w:rPr>
              <w:t xml:space="preserve"> </w:t>
            </w:r>
            <w:r>
              <w:rPr>
                <w:rFonts w:ascii="Times New Roman" w:hAnsi="Times New Roman"/>
                <w:sz w:val="24"/>
              </w:rPr>
              <w:t>вечера</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9 </w:t>
            </w:r>
            <w:r>
              <w:rPr>
                <w:rFonts w:ascii="Times New Roman" w:hAnsi="Times New Roman"/>
                <w:sz w:val="24"/>
              </w:rPr>
              <w:t>классе</w:t>
            </w:r>
          </w:p>
        </w:tc>
        <w:tc>
          <w:tcPr>
            <w:tcW w:type="dxa" w:w="1828"/>
            <w:tcBorders>
              <w:top w:color="000000" w:sz="4" w:val="single"/>
              <w:left w:color="000000" w:sz="4" w:val="single"/>
              <w:bottom w:color="000000" w:sz="4" w:val="single"/>
              <w:right w:color="000000" w:sz="4" w:val="single"/>
            </w:tcBorders>
          </w:tcPr>
          <w:p w14:paraId="44240000">
            <w:pPr>
              <w:pStyle w:val="Style_6"/>
              <w:rPr>
                <w:rFonts w:ascii="Times New Roman" w:hAnsi="Times New Roman"/>
                <w:sz w:val="24"/>
              </w:rPr>
            </w:pPr>
            <w:r>
              <w:rPr>
                <w:rFonts w:ascii="Times New Roman" w:hAnsi="Times New Roman"/>
                <w:sz w:val="24"/>
              </w:rPr>
              <w:t>9</w:t>
            </w:r>
          </w:p>
        </w:tc>
        <w:tc>
          <w:tcPr>
            <w:tcW w:type="dxa" w:w="1970"/>
            <w:tcBorders>
              <w:top w:color="000000" w:sz="4" w:val="single"/>
              <w:left w:color="000000" w:sz="4" w:val="single"/>
              <w:bottom w:color="000000" w:sz="4" w:val="single"/>
              <w:right w:color="000000" w:sz="4" w:val="single"/>
            </w:tcBorders>
          </w:tcPr>
          <w:p w14:paraId="45240000">
            <w:pPr>
              <w:pStyle w:val="Style_6"/>
              <w:rPr>
                <w:rFonts w:ascii="Times New Roman" w:hAnsi="Times New Roman"/>
                <w:sz w:val="24"/>
              </w:rPr>
            </w:pPr>
            <w:r>
              <w:rPr>
                <w:rFonts w:ascii="Times New Roman" w:hAnsi="Times New Roman"/>
                <w:sz w:val="24"/>
              </w:rPr>
              <w:t>Июнь</w:t>
            </w:r>
            <w:r>
              <w:rPr>
                <w:rFonts w:ascii="Times New Roman" w:hAnsi="Times New Roman"/>
                <w:sz w:val="24"/>
              </w:rPr>
              <w:t xml:space="preserve">, </w:t>
            </w:r>
            <w:r>
              <w:rPr>
                <w:rFonts w:ascii="Times New Roman" w:hAnsi="Times New Roman"/>
                <w:sz w:val="24"/>
              </w:rPr>
              <w:t>июль</w:t>
            </w:r>
          </w:p>
        </w:tc>
        <w:tc>
          <w:tcPr>
            <w:tcW w:type="dxa" w:w="2496"/>
            <w:tcBorders>
              <w:top w:color="000000" w:sz="4" w:val="single"/>
              <w:left w:color="000000" w:sz="4" w:val="single"/>
              <w:bottom w:color="000000" w:sz="4" w:val="single"/>
              <w:right w:color="000000" w:sz="4" w:val="single"/>
            </w:tcBorders>
          </w:tcPr>
          <w:p w14:paraId="4624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4724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tc>
      </w:tr>
      <w:tr>
        <w:tc>
          <w:tcPr>
            <w:tcW w:type="dxa" w:w="1276"/>
            <w:tcBorders>
              <w:top w:color="000000" w:sz="4" w:val="single"/>
              <w:left w:color="000000" w:sz="4" w:val="single"/>
              <w:bottom w:color="000000" w:sz="4" w:val="single"/>
              <w:right w:color="000000" w:sz="4" w:val="single"/>
            </w:tcBorders>
          </w:tcPr>
          <w:p w14:paraId="4824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9240000">
            <w:pPr>
              <w:pStyle w:val="Style_6"/>
              <w:rPr>
                <w:rFonts w:ascii="Times New Roman" w:hAnsi="Times New Roman"/>
                <w:sz w:val="24"/>
              </w:rPr>
            </w:pPr>
            <w:r>
              <w:rPr>
                <w:rFonts w:ascii="Times New Roman" w:hAnsi="Times New Roman"/>
                <w:sz w:val="24"/>
              </w:rPr>
              <w:t>Туристический</w:t>
            </w:r>
            <w:r>
              <w:rPr>
                <w:rFonts w:ascii="Times New Roman" w:hAnsi="Times New Roman"/>
                <w:sz w:val="24"/>
              </w:rPr>
              <w:t xml:space="preserve"> </w:t>
            </w:r>
            <w:r>
              <w:rPr>
                <w:rFonts w:ascii="Times New Roman" w:hAnsi="Times New Roman"/>
                <w:sz w:val="24"/>
              </w:rPr>
              <w:t>поход</w:t>
            </w:r>
          </w:p>
        </w:tc>
        <w:tc>
          <w:tcPr>
            <w:tcW w:type="dxa" w:w="1828"/>
            <w:tcBorders>
              <w:top w:color="000000" w:sz="4" w:val="single"/>
              <w:left w:color="000000" w:sz="4" w:val="single"/>
              <w:bottom w:color="000000" w:sz="4" w:val="single"/>
              <w:right w:color="000000" w:sz="4" w:val="single"/>
            </w:tcBorders>
          </w:tcPr>
          <w:p w14:paraId="4A240000">
            <w:pPr>
              <w:pStyle w:val="Style_6"/>
              <w:rPr>
                <w:rFonts w:ascii="Times New Roman" w:hAnsi="Times New Roman"/>
                <w:sz w:val="24"/>
              </w:rPr>
            </w:pPr>
            <w:r>
              <w:rPr>
                <w:rFonts w:ascii="Times New Roman" w:hAnsi="Times New Roman"/>
                <w:sz w:val="24"/>
              </w:rPr>
              <w:t>8-9</w:t>
            </w:r>
          </w:p>
        </w:tc>
        <w:tc>
          <w:tcPr>
            <w:tcW w:type="dxa" w:w="1970"/>
            <w:tcBorders>
              <w:top w:color="000000" w:sz="4" w:val="single"/>
              <w:left w:color="000000" w:sz="4" w:val="single"/>
              <w:bottom w:color="000000" w:sz="4" w:val="single"/>
              <w:right w:color="000000" w:sz="4" w:val="single"/>
            </w:tcBorders>
          </w:tcPr>
          <w:p w14:paraId="4B240000">
            <w:pPr>
              <w:pStyle w:val="Style_6"/>
              <w:rPr>
                <w:rFonts w:ascii="Times New Roman" w:hAnsi="Times New Roman"/>
                <w:sz w:val="24"/>
              </w:rPr>
            </w:pPr>
            <w:r>
              <w:rPr>
                <w:rFonts w:ascii="Times New Roman" w:hAnsi="Times New Roman"/>
                <w:sz w:val="24"/>
              </w:rPr>
              <w:t>июль</w:t>
            </w:r>
          </w:p>
        </w:tc>
        <w:tc>
          <w:tcPr>
            <w:tcW w:type="dxa" w:w="2496"/>
            <w:tcBorders>
              <w:top w:color="000000" w:sz="4" w:val="single"/>
              <w:left w:color="000000" w:sz="4" w:val="single"/>
              <w:bottom w:color="000000" w:sz="4" w:val="single"/>
              <w:right w:color="000000" w:sz="4" w:val="single"/>
            </w:tcBorders>
          </w:tcPr>
          <w:p w14:paraId="4C24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физкультуры</w:t>
            </w:r>
          </w:p>
        </w:tc>
      </w:tr>
      <w:tr>
        <w:tc>
          <w:tcPr>
            <w:tcW w:type="dxa" w:w="1276"/>
            <w:tcBorders>
              <w:top w:color="000000" w:sz="4" w:val="single"/>
              <w:left w:color="000000" w:sz="4" w:val="single"/>
              <w:bottom w:color="000000" w:sz="4" w:val="single"/>
              <w:right w:color="000000" w:sz="4" w:val="single"/>
            </w:tcBorders>
          </w:tcPr>
          <w:p w14:paraId="4D24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4E24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семьи</w:t>
            </w:r>
            <w:r>
              <w:rPr>
                <w:rFonts w:ascii="Times New Roman" w:hAnsi="Times New Roman"/>
                <w:sz w:val="24"/>
              </w:rPr>
              <w:t xml:space="preserve">, </w:t>
            </w:r>
            <w:r>
              <w:rPr>
                <w:rFonts w:ascii="Times New Roman" w:hAnsi="Times New Roman"/>
                <w:sz w:val="24"/>
              </w:rPr>
              <w:t>любви</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верности</w:t>
            </w:r>
          </w:p>
        </w:tc>
        <w:tc>
          <w:tcPr>
            <w:tcW w:type="dxa" w:w="1828"/>
            <w:tcBorders>
              <w:top w:color="000000" w:sz="4" w:val="single"/>
              <w:left w:color="000000" w:sz="4" w:val="single"/>
              <w:bottom w:color="000000" w:sz="4" w:val="single"/>
              <w:right w:color="000000" w:sz="4" w:val="single"/>
            </w:tcBorders>
          </w:tcPr>
          <w:p w14:paraId="4F24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50240000">
            <w:pPr>
              <w:pStyle w:val="Style_6"/>
              <w:rPr>
                <w:rFonts w:ascii="Times New Roman" w:hAnsi="Times New Roman"/>
                <w:sz w:val="24"/>
              </w:rPr>
            </w:pPr>
            <w:r>
              <w:rPr>
                <w:rFonts w:ascii="Times New Roman" w:hAnsi="Times New Roman"/>
                <w:sz w:val="24"/>
              </w:rPr>
              <w:t>8.07</w:t>
            </w:r>
          </w:p>
        </w:tc>
        <w:tc>
          <w:tcPr>
            <w:tcW w:type="dxa" w:w="2496"/>
            <w:tcBorders>
              <w:top w:color="000000" w:sz="4" w:val="single"/>
              <w:left w:color="000000" w:sz="4" w:val="single"/>
              <w:bottom w:color="000000" w:sz="4" w:val="single"/>
              <w:right w:color="000000" w:sz="4" w:val="single"/>
            </w:tcBorders>
          </w:tcPr>
          <w:p w14:paraId="5124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p>
        </w:tc>
      </w:tr>
      <w:tr>
        <w:tc>
          <w:tcPr>
            <w:tcW w:type="dxa" w:w="1276"/>
            <w:tcBorders>
              <w:top w:color="000000" w:sz="4" w:val="single"/>
              <w:left w:color="000000" w:sz="4" w:val="single"/>
              <w:bottom w:color="000000" w:sz="4" w:val="single"/>
              <w:right w:color="000000" w:sz="4" w:val="single"/>
            </w:tcBorders>
          </w:tcPr>
          <w:p w14:paraId="5224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324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Государственного</w:t>
            </w:r>
            <w:r>
              <w:rPr>
                <w:rFonts w:ascii="Times New Roman" w:hAnsi="Times New Roman"/>
                <w:sz w:val="24"/>
              </w:rPr>
              <w:t xml:space="preserve"> </w:t>
            </w:r>
            <w:r>
              <w:rPr>
                <w:rFonts w:ascii="Times New Roman" w:hAnsi="Times New Roman"/>
                <w:sz w:val="24"/>
              </w:rPr>
              <w:t>флага</w:t>
            </w:r>
            <w:r>
              <w:rPr>
                <w:rFonts w:ascii="Times New Roman" w:hAnsi="Times New Roman"/>
                <w:sz w:val="24"/>
              </w:rPr>
              <w:t xml:space="preserve"> </w:t>
            </w:r>
            <w:r>
              <w:rPr>
                <w:rFonts w:ascii="Times New Roman" w:hAnsi="Times New Roman"/>
                <w:sz w:val="24"/>
              </w:rPr>
              <w:t>РФ</w:t>
            </w:r>
          </w:p>
        </w:tc>
        <w:tc>
          <w:tcPr>
            <w:tcW w:type="dxa" w:w="1828"/>
            <w:tcBorders>
              <w:top w:color="000000" w:sz="4" w:val="single"/>
              <w:left w:color="000000" w:sz="4" w:val="single"/>
              <w:bottom w:color="000000" w:sz="4" w:val="single"/>
              <w:right w:color="000000" w:sz="4" w:val="single"/>
            </w:tcBorders>
          </w:tcPr>
          <w:p w14:paraId="5424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55240000">
            <w:pPr>
              <w:pStyle w:val="Style_6"/>
              <w:rPr>
                <w:rFonts w:ascii="Times New Roman" w:hAnsi="Times New Roman"/>
                <w:sz w:val="24"/>
              </w:rPr>
            </w:pPr>
            <w:r>
              <w:rPr>
                <w:rFonts w:ascii="Times New Roman" w:hAnsi="Times New Roman"/>
                <w:sz w:val="24"/>
              </w:rPr>
              <w:t>22.08</w:t>
            </w:r>
          </w:p>
        </w:tc>
        <w:tc>
          <w:tcPr>
            <w:tcW w:type="dxa" w:w="2496"/>
            <w:tcBorders>
              <w:top w:color="000000" w:sz="4" w:val="single"/>
              <w:left w:color="000000" w:sz="4" w:val="single"/>
              <w:bottom w:color="000000" w:sz="4" w:val="single"/>
              <w:right w:color="000000" w:sz="4" w:val="single"/>
            </w:tcBorders>
          </w:tcPr>
          <w:p w14:paraId="56240000">
            <w:pPr>
              <w:pStyle w:val="Style_6"/>
              <w:rPr>
                <w:rFonts w:ascii="Times New Roman" w:hAnsi="Times New Roman"/>
                <w:sz w:val="24"/>
              </w:rPr>
            </w:pPr>
            <w:r>
              <w:rPr>
                <w:rFonts w:ascii="Times New Roman" w:hAnsi="Times New Roman"/>
                <w:sz w:val="24"/>
              </w:rPr>
              <w:t>Зам</w:t>
            </w:r>
            <w:r>
              <w:rPr>
                <w:rFonts w:ascii="Times New Roman" w:hAnsi="Times New Roman"/>
                <w:sz w:val="24"/>
              </w:rPr>
              <w:t xml:space="preserve"> </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57240000">
            <w:pPr>
              <w:pStyle w:val="Style_6"/>
              <w:rPr>
                <w:rFonts w:ascii="Times New Roman" w:hAnsi="Times New Roman"/>
                <w:sz w:val="24"/>
              </w:rPr>
            </w:pPr>
            <w:r>
              <w:rPr>
                <w:rFonts w:ascii="Times New Roman" w:hAnsi="Times New Roman"/>
                <w:sz w:val="24"/>
              </w:rPr>
              <w:t>Ст</w:t>
            </w:r>
            <w:r>
              <w:rPr>
                <w:rFonts w:ascii="Times New Roman" w:hAnsi="Times New Roman"/>
                <w:sz w:val="24"/>
              </w:rPr>
              <w:t xml:space="preserve"> </w:t>
            </w:r>
            <w:r>
              <w:rPr>
                <w:rFonts w:ascii="Times New Roman" w:hAnsi="Times New Roman"/>
                <w:sz w:val="24"/>
              </w:rPr>
              <w:t>вожатая</w:t>
            </w:r>
          </w:p>
        </w:tc>
      </w:tr>
      <w:tr>
        <w:tc>
          <w:tcPr>
            <w:tcW w:type="dxa" w:w="1276"/>
            <w:tcBorders>
              <w:top w:color="000000" w:sz="4" w:val="single"/>
              <w:left w:color="000000" w:sz="4" w:val="single"/>
              <w:bottom w:color="000000" w:sz="4" w:val="single"/>
              <w:right w:color="000000" w:sz="4" w:val="single"/>
            </w:tcBorders>
          </w:tcPr>
          <w:p w14:paraId="5824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9240000">
            <w:pPr>
              <w:pStyle w:val="Style_6"/>
              <w:rPr>
                <w:rFonts w:ascii="Times New Roman" w:hAnsi="Times New Roman"/>
                <w:sz w:val="24"/>
              </w:rPr>
            </w:pPr>
            <w:r>
              <w:rPr>
                <w:rFonts w:ascii="Times New Roman" w:hAnsi="Times New Roman"/>
                <w:sz w:val="24"/>
              </w:rPr>
              <w:t xml:space="preserve">80 </w:t>
            </w:r>
            <w:r>
              <w:rPr>
                <w:rFonts w:ascii="Times New Roman" w:hAnsi="Times New Roman"/>
                <w:sz w:val="24"/>
              </w:rPr>
              <w:t>лет</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Fonts w:ascii="Times New Roman" w:hAnsi="Times New Roman"/>
                <w:sz w:val="24"/>
              </w:rPr>
              <w:t>дня</w:t>
            </w:r>
            <w:r>
              <w:rPr>
                <w:rFonts w:ascii="Times New Roman" w:hAnsi="Times New Roman"/>
                <w:sz w:val="24"/>
              </w:rPr>
              <w:t xml:space="preserve"> </w:t>
            </w:r>
            <w:r>
              <w:rPr>
                <w:rFonts w:ascii="Times New Roman" w:hAnsi="Times New Roman"/>
                <w:sz w:val="24"/>
              </w:rPr>
              <w:t>победы</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битве</w:t>
            </w:r>
            <w:r>
              <w:rPr>
                <w:rFonts w:ascii="Times New Roman" w:hAnsi="Times New Roman"/>
                <w:sz w:val="24"/>
              </w:rPr>
              <w:t xml:space="preserve"> </w:t>
            </w:r>
            <w:r>
              <w:rPr>
                <w:rFonts w:ascii="Times New Roman" w:hAnsi="Times New Roman"/>
                <w:sz w:val="24"/>
              </w:rPr>
              <w:t>под</w:t>
            </w:r>
            <w:r>
              <w:rPr>
                <w:rFonts w:ascii="Times New Roman" w:hAnsi="Times New Roman"/>
                <w:sz w:val="24"/>
              </w:rPr>
              <w:t xml:space="preserve"> </w:t>
            </w:r>
            <w:r>
              <w:rPr>
                <w:rFonts w:ascii="Times New Roman" w:hAnsi="Times New Roman"/>
                <w:sz w:val="24"/>
              </w:rPr>
              <w:t>Курском</w:t>
            </w:r>
          </w:p>
        </w:tc>
        <w:tc>
          <w:tcPr>
            <w:tcW w:type="dxa" w:w="1828"/>
            <w:tcBorders>
              <w:top w:color="000000" w:sz="4" w:val="single"/>
              <w:left w:color="000000" w:sz="4" w:val="single"/>
              <w:bottom w:color="000000" w:sz="4" w:val="single"/>
              <w:right w:color="000000" w:sz="4" w:val="single"/>
            </w:tcBorders>
          </w:tcPr>
          <w:p w14:paraId="5A24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5B240000">
            <w:pPr>
              <w:pStyle w:val="Style_6"/>
              <w:rPr>
                <w:rFonts w:ascii="Times New Roman" w:hAnsi="Times New Roman"/>
                <w:sz w:val="24"/>
              </w:rPr>
            </w:pPr>
            <w:r>
              <w:rPr>
                <w:rFonts w:ascii="Times New Roman" w:hAnsi="Times New Roman"/>
                <w:sz w:val="24"/>
              </w:rPr>
              <w:t>23.08</w:t>
            </w:r>
          </w:p>
        </w:tc>
        <w:tc>
          <w:tcPr>
            <w:tcW w:type="dxa" w:w="2496"/>
            <w:tcBorders>
              <w:top w:color="000000" w:sz="4" w:val="single"/>
              <w:left w:color="000000" w:sz="4" w:val="single"/>
              <w:bottom w:color="000000" w:sz="4" w:val="single"/>
              <w:right w:color="000000" w:sz="4" w:val="single"/>
            </w:tcBorders>
          </w:tcPr>
          <w:p w14:paraId="5C24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истории</w:t>
            </w:r>
          </w:p>
        </w:tc>
      </w:tr>
      <w:tr>
        <w:tc>
          <w:tcPr>
            <w:tcW w:type="dxa" w:w="1276"/>
            <w:tcBorders>
              <w:top w:color="000000" w:sz="4" w:val="single"/>
              <w:left w:color="000000" w:sz="4" w:val="single"/>
              <w:bottom w:color="000000" w:sz="4" w:val="single"/>
              <w:right w:color="000000" w:sz="4" w:val="single"/>
            </w:tcBorders>
          </w:tcPr>
          <w:p w14:paraId="5D24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5E240000">
            <w:pPr>
              <w:pStyle w:val="Style_6"/>
              <w:rPr>
                <w:rFonts w:ascii="Times New Roman" w:hAnsi="Times New Roman"/>
                <w:sz w:val="24"/>
              </w:rPr>
            </w:pPr>
            <w:r>
              <w:rPr>
                <w:rFonts w:ascii="Times New Roman" w:hAnsi="Times New Roman"/>
                <w:sz w:val="24"/>
              </w:rPr>
              <w:t>День</w:t>
            </w:r>
            <w:r>
              <w:rPr>
                <w:rFonts w:ascii="Times New Roman" w:hAnsi="Times New Roman"/>
                <w:sz w:val="24"/>
              </w:rPr>
              <w:t xml:space="preserve"> </w:t>
            </w:r>
            <w:r>
              <w:rPr>
                <w:rFonts w:ascii="Times New Roman" w:hAnsi="Times New Roman"/>
                <w:sz w:val="24"/>
              </w:rPr>
              <w:t>российского</w:t>
            </w:r>
            <w:r>
              <w:rPr>
                <w:rFonts w:ascii="Times New Roman" w:hAnsi="Times New Roman"/>
                <w:sz w:val="24"/>
              </w:rPr>
              <w:t xml:space="preserve"> </w:t>
            </w:r>
            <w:r>
              <w:rPr>
                <w:rFonts w:ascii="Times New Roman" w:hAnsi="Times New Roman"/>
                <w:sz w:val="24"/>
              </w:rPr>
              <w:t>кино</w:t>
            </w:r>
          </w:p>
        </w:tc>
        <w:tc>
          <w:tcPr>
            <w:tcW w:type="dxa" w:w="1828"/>
            <w:tcBorders>
              <w:top w:color="000000" w:sz="4" w:val="single"/>
              <w:left w:color="000000" w:sz="4" w:val="single"/>
              <w:bottom w:color="000000" w:sz="4" w:val="single"/>
              <w:right w:color="000000" w:sz="4" w:val="single"/>
            </w:tcBorders>
          </w:tcPr>
          <w:p w14:paraId="5F24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0240000">
            <w:pPr>
              <w:pStyle w:val="Style_6"/>
              <w:rPr>
                <w:rFonts w:ascii="Times New Roman" w:hAnsi="Times New Roman"/>
                <w:sz w:val="24"/>
              </w:rPr>
            </w:pPr>
            <w:r>
              <w:rPr>
                <w:rFonts w:ascii="Times New Roman" w:hAnsi="Times New Roman"/>
                <w:sz w:val="24"/>
              </w:rPr>
              <w:t>27.08</w:t>
            </w:r>
          </w:p>
        </w:tc>
        <w:tc>
          <w:tcPr>
            <w:tcW w:type="dxa" w:w="2496"/>
            <w:tcBorders>
              <w:top w:color="000000" w:sz="4" w:val="single"/>
              <w:left w:color="000000" w:sz="4" w:val="single"/>
              <w:bottom w:color="000000" w:sz="4" w:val="single"/>
              <w:right w:color="000000" w:sz="4" w:val="single"/>
            </w:tcBorders>
          </w:tcPr>
          <w:p w14:paraId="61240000">
            <w:pPr>
              <w:pStyle w:val="Style_6"/>
              <w:rPr>
                <w:rFonts w:ascii="Times New Roman" w:hAnsi="Times New Roman"/>
                <w:sz w:val="24"/>
              </w:rPr>
            </w:pPr>
            <w:r>
              <w:rPr>
                <w:rFonts w:ascii="Times New Roman" w:hAnsi="Times New Roman"/>
                <w:sz w:val="24"/>
              </w:rPr>
              <w:t>Учитель</w:t>
            </w:r>
            <w:r>
              <w:rPr>
                <w:rFonts w:ascii="Times New Roman" w:hAnsi="Times New Roman"/>
                <w:sz w:val="24"/>
              </w:rPr>
              <w:t xml:space="preserve"> </w:t>
            </w:r>
            <w:r>
              <w:rPr>
                <w:rFonts w:ascii="Times New Roman" w:hAnsi="Times New Roman"/>
                <w:sz w:val="24"/>
              </w:rPr>
              <w:t>ИЗО</w:t>
            </w:r>
            <w:r>
              <w:rPr>
                <w:rFonts w:ascii="Times New Roman" w:hAnsi="Times New Roman"/>
                <w:sz w:val="24"/>
              </w:rPr>
              <w:t xml:space="preserve">, </w:t>
            </w:r>
            <w:r>
              <w:rPr>
                <w:rFonts w:ascii="Times New Roman" w:hAnsi="Times New Roman"/>
                <w:sz w:val="24"/>
              </w:rPr>
              <w:t>музыки</w:t>
            </w:r>
          </w:p>
        </w:tc>
      </w:tr>
      <w:tr>
        <w:tc>
          <w:tcPr>
            <w:tcW w:type="dxa" w:w="1276"/>
            <w:tcBorders>
              <w:top w:color="000000" w:sz="4" w:val="single"/>
              <w:left w:color="000000" w:sz="4" w:val="single"/>
              <w:bottom w:color="000000" w:sz="4" w:val="single"/>
              <w:right w:color="000000" w:sz="4" w:val="single"/>
            </w:tcBorders>
          </w:tcPr>
          <w:p w14:paraId="62240000">
            <w:pPr>
              <w:pStyle w:val="Style_6"/>
              <w:rPr>
                <w:rFonts w:ascii="Times New Roman" w:hAnsi="Times New Roman"/>
                <w:b w:val="1"/>
                <w:sz w:val="24"/>
              </w:rPr>
            </w:pPr>
          </w:p>
        </w:tc>
        <w:tc>
          <w:tcPr>
            <w:tcW w:type="dxa" w:w="9214"/>
            <w:gridSpan w:val="4"/>
            <w:tcBorders>
              <w:top w:color="000000" w:sz="4" w:val="single"/>
              <w:left w:color="000000" w:sz="4" w:val="single"/>
              <w:bottom w:color="000000" w:sz="4" w:val="single"/>
              <w:right w:color="000000" w:sz="4" w:val="single"/>
            </w:tcBorders>
          </w:tcPr>
          <w:p w14:paraId="63240000">
            <w:pPr>
              <w:pStyle w:val="Style_6"/>
              <w:rPr>
                <w:rFonts w:ascii="Times New Roman" w:hAnsi="Times New Roman"/>
                <w:b w:val="1"/>
                <w:sz w:val="24"/>
              </w:rPr>
            </w:pPr>
            <w:r>
              <w:rPr>
                <w:rFonts w:ascii="Times New Roman" w:hAnsi="Times New Roman"/>
                <w:b w:val="1"/>
                <w:sz w:val="24"/>
              </w:rPr>
              <w:t xml:space="preserve">5. </w:t>
            </w:r>
            <w:r>
              <w:rPr>
                <w:rFonts w:ascii="Times New Roman" w:hAnsi="Times New Roman"/>
                <w:b w:val="1"/>
                <w:sz w:val="24"/>
              </w:rPr>
              <w:t>Внешкольные</w:t>
            </w:r>
            <w:r>
              <w:rPr>
                <w:rFonts w:ascii="Times New Roman" w:hAnsi="Times New Roman"/>
                <w:b w:val="1"/>
                <w:sz w:val="24"/>
              </w:rPr>
              <w:t xml:space="preserve"> </w:t>
            </w:r>
            <w:r>
              <w:rPr>
                <w:rFonts w:ascii="Times New Roman" w:hAnsi="Times New Roman"/>
                <w:b w:val="1"/>
                <w:sz w:val="24"/>
              </w:rPr>
              <w:t>мероприятия</w:t>
            </w:r>
          </w:p>
        </w:tc>
      </w:tr>
      <w:tr>
        <w:tc>
          <w:tcPr>
            <w:tcW w:type="dxa" w:w="1276"/>
            <w:tcBorders>
              <w:top w:color="000000" w:sz="4" w:val="single"/>
              <w:left w:color="000000" w:sz="4" w:val="single"/>
              <w:bottom w:color="000000" w:sz="4" w:val="single"/>
              <w:right w:color="000000" w:sz="4" w:val="single"/>
            </w:tcBorders>
          </w:tcPr>
          <w:p w14:paraId="6424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5240000">
            <w:pPr>
              <w:pStyle w:val="Style_6"/>
              <w:rPr>
                <w:rFonts w:ascii="Times New Roman" w:hAnsi="Times New Roman"/>
                <w:sz w:val="24"/>
              </w:rPr>
            </w:pPr>
            <w:r>
              <w:rPr>
                <w:rFonts w:ascii="Times New Roman" w:hAnsi="Times New Roman"/>
                <w:sz w:val="24"/>
              </w:rPr>
              <w:t>Акции</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РДШ</w:t>
            </w:r>
          </w:p>
        </w:tc>
        <w:tc>
          <w:tcPr>
            <w:tcW w:type="dxa" w:w="1828"/>
            <w:tcBorders>
              <w:top w:color="000000" w:sz="4" w:val="single"/>
              <w:left w:color="000000" w:sz="4" w:val="single"/>
              <w:bottom w:color="000000" w:sz="4" w:val="single"/>
              <w:right w:color="000000" w:sz="4" w:val="single"/>
            </w:tcBorders>
          </w:tcPr>
          <w:p w14:paraId="6624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7240000">
            <w:pPr>
              <w:pStyle w:val="Style_6"/>
              <w:rPr>
                <w:rFonts w:ascii="Times New Roman" w:hAnsi="Times New Roman"/>
                <w:sz w:val="24"/>
              </w:rPr>
            </w:pPr>
            <w:r>
              <w:rPr>
                <w:rFonts w:ascii="Times New Roman" w:hAnsi="Times New Roman"/>
                <w:sz w:val="24"/>
              </w:rPr>
              <w:t>постоянно</w:t>
            </w:r>
          </w:p>
        </w:tc>
        <w:tc>
          <w:tcPr>
            <w:tcW w:type="dxa" w:w="2496"/>
            <w:tcBorders>
              <w:top w:color="000000" w:sz="4" w:val="single"/>
              <w:left w:color="000000" w:sz="4" w:val="single"/>
              <w:bottom w:color="000000" w:sz="4" w:val="single"/>
              <w:right w:color="000000" w:sz="4" w:val="single"/>
            </w:tcBorders>
          </w:tcPr>
          <w:p w14:paraId="68240000">
            <w:pPr>
              <w:pStyle w:val="Style_6"/>
              <w:rPr>
                <w:rFonts w:ascii="Times New Roman" w:hAnsi="Times New Roman"/>
                <w:sz w:val="24"/>
              </w:rPr>
            </w:pPr>
            <w:r>
              <w:rPr>
                <w:rFonts w:ascii="Times New Roman" w:hAnsi="Times New Roman"/>
                <w:sz w:val="24"/>
              </w:rPr>
              <w:t>Советник</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воспитанию</w:t>
            </w:r>
          </w:p>
        </w:tc>
      </w:tr>
      <w:tr>
        <w:tc>
          <w:tcPr>
            <w:tcW w:type="dxa" w:w="1276"/>
            <w:tcBorders>
              <w:top w:color="000000" w:sz="4" w:val="single"/>
              <w:left w:color="000000" w:sz="4" w:val="single"/>
              <w:bottom w:color="000000" w:sz="4" w:val="single"/>
              <w:right w:color="000000" w:sz="4" w:val="single"/>
            </w:tcBorders>
          </w:tcPr>
          <w:p w14:paraId="6924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6A240000">
            <w:pPr>
              <w:pStyle w:val="Style_6"/>
              <w:rPr>
                <w:rFonts w:ascii="Times New Roman" w:hAnsi="Times New Roman"/>
                <w:sz w:val="24"/>
              </w:rPr>
            </w:pPr>
            <w:r>
              <w:rPr>
                <w:rFonts w:ascii="Times New Roman" w:hAnsi="Times New Roman"/>
                <w:sz w:val="24"/>
              </w:rPr>
              <w:t>Мероприятия</w:t>
            </w:r>
            <w:r>
              <w:rPr>
                <w:rFonts w:ascii="Times New Roman" w:hAnsi="Times New Roman"/>
                <w:sz w:val="24"/>
              </w:rPr>
              <w:t xml:space="preserve">, </w:t>
            </w:r>
            <w:r>
              <w:rPr>
                <w:rFonts w:ascii="Times New Roman" w:hAnsi="Times New Roman"/>
                <w:sz w:val="24"/>
              </w:rPr>
              <w:t>проекты</w:t>
            </w:r>
            <w:r>
              <w:rPr>
                <w:rFonts w:ascii="Times New Roman" w:hAnsi="Times New Roman"/>
                <w:sz w:val="24"/>
              </w:rPr>
              <w:t xml:space="preserve">, </w:t>
            </w:r>
            <w:r>
              <w:rPr>
                <w:rFonts w:ascii="Times New Roman" w:hAnsi="Times New Roman"/>
                <w:sz w:val="24"/>
              </w:rPr>
              <w:t>акции</w:t>
            </w:r>
            <w:r>
              <w:rPr>
                <w:rFonts w:ascii="Times New Roman" w:hAnsi="Times New Roman"/>
                <w:sz w:val="24"/>
              </w:rPr>
              <w:t xml:space="preserve">, </w:t>
            </w:r>
            <w:r>
              <w:rPr>
                <w:rFonts w:ascii="Times New Roman" w:hAnsi="Times New Roman"/>
                <w:sz w:val="24"/>
              </w:rPr>
              <w:t>организуемые</w:t>
            </w:r>
            <w:r>
              <w:rPr>
                <w:rFonts w:ascii="Times New Roman" w:hAnsi="Times New Roman"/>
                <w:sz w:val="24"/>
              </w:rPr>
              <w:t xml:space="preserve"> </w:t>
            </w:r>
            <w:r>
              <w:rPr>
                <w:rFonts w:ascii="Times New Roman" w:hAnsi="Times New Roman"/>
                <w:sz w:val="24"/>
              </w:rPr>
              <w:t>социальными</w:t>
            </w:r>
            <w:r>
              <w:rPr>
                <w:rFonts w:ascii="Times New Roman" w:hAnsi="Times New Roman"/>
                <w:sz w:val="24"/>
              </w:rPr>
              <w:t xml:space="preserve"> </w:t>
            </w:r>
            <w:r>
              <w:rPr>
                <w:rFonts w:ascii="Times New Roman" w:hAnsi="Times New Roman"/>
                <w:sz w:val="24"/>
              </w:rPr>
              <w:t>партнерами</w:t>
            </w:r>
          </w:p>
        </w:tc>
        <w:tc>
          <w:tcPr>
            <w:tcW w:type="dxa" w:w="1828"/>
            <w:tcBorders>
              <w:top w:color="000000" w:sz="4" w:val="single"/>
              <w:left w:color="000000" w:sz="4" w:val="single"/>
              <w:bottom w:color="000000" w:sz="4" w:val="single"/>
              <w:right w:color="000000" w:sz="4" w:val="single"/>
            </w:tcBorders>
          </w:tcPr>
          <w:p w14:paraId="6B24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6C240000">
            <w:pPr>
              <w:pStyle w:val="Style_6"/>
              <w:rPr>
                <w:rFonts w:ascii="Times New Roman" w:hAnsi="Times New Roman"/>
                <w:sz w:val="24"/>
              </w:rPr>
            </w:pPr>
            <w:r>
              <w:rPr>
                <w:rFonts w:ascii="Times New Roman" w:hAnsi="Times New Roman"/>
                <w:sz w:val="24"/>
              </w:rPr>
              <w:t>постоянно</w:t>
            </w:r>
          </w:p>
        </w:tc>
        <w:tc>
          <w:tcPr>
            <w:tcW w:type="dxa" w:w="2496"/>
            <w:tcBorders>
              <w:top w:color="000000" w:sz="4" w:val="single"/>
              <w:left w:color="000000" w:sz="4" w:val="single"/>
              <w:bottom w:color="000000" w:sz="4" w:val="single"/>
              <w:right w:color="000000" w:sz="4" w:val="single"/>
            </w:tcBorders>
          </w:tcPr>
          <w:p w14:paraId="6D240000">
            <w:pPr>
              <w:pStyle w:val="Style_6"/>
              <w:rPr>
                <w:rFonts w:ascii="Times New Roman" w:hAnsi="Times New Roman"/>
                <w:sz w:val="24"/>
              </w:rPr>
            </w:pPr>
            <w:r>
              <w:rPr>
                <w:rFonts w:ascii="Times New Roman" w:hAnsi="Times New Roman"/>
                <w:sz w:val="24"/>
              </w:rPr>
              <w:t>Администрация</w:t>
            </w:r>
            <w:r>
              <w:rPr>
                <w:rFonts w:ascii="Times New Roman" w:hAnsi="Times New Roman"/>
                <w:sz w:val="24"/>
              </w:rPr>
              <w:t xml:space="preserve"> </w:t>
            </w:r>
            <w:r>
              <w:rPr>
                <w:rFonts w:ascii="Times New Roman" w:hAnsi="Times New Roman"/>
                <w:sz w:val="24"/>
              </w:rPr>
              <w:t>школы</w:t>
            </w:r>
          </w:p>
        </w:tc>
      </w:tr>
      <w:tr>
        <w:tc>
          <w:tcPr>
            <w:tcW w:type="dxa" w:w="1276"/>
            <w:tcBorders>
              <w:top w:color="000000" w:sz="4" w:val="single"/>
              <w:left w:color="000000" w:sz="4" w:val="single"/>
              <w:bottom w:color="000000" w:sz="4" w:val="single"/>
              <w:right w:color="000000" w:sz="4" w:val="single"/>
            </w:tcBorders>
          </w:tcPr>
          <w:p w14:paraId="6E240000">
            <w:pPr>
              <w:pStyle w:val="Style_6"/>
              <w:rPr>
                <w:rFonts w:ascii="Times New Roman" w:hAnsi="Times New Roman"/>
                <w:b w:val="1"/>
                <w:sz w:val="24"/>
              </w:rPr>
            </w:pPr>
          </w:p>
        </w:tc>
        <w:tc>
          <w:tcPr>
            <w:tcW w:type="dxa" w:w="9214"/>
            <w:gridSpan w:val="4"/>
            <w:tcBorders>
              <w:top w:color="000000" w:sz="4" w:val="single"/>
              <w:left w:color="000000" w:sz="4" w:val="single"/>
              <w:bottom w:color="000000" w:sz="4" w:val="single"/>
              <w:right w:color="000000" w:sz="4" w:val="single"/>
            </w:tcBorders>
          </w:tcPr>
          <w:p w14:paraId="6F240000">
            <w:pPr>
              <w:pStyle w:val="Style_6"/>
              <w:rPr>
                <w:rFonts w:ascii="Times New Roman" w:hAnsi="Times New Roman"/>
                <w:b w:val="1"/>
                <w:sz w:val="24"/>
              </w:rPr>
            </w:pPr>
            <w:r>
              <w:rPr>
                <w:rFonts w:ascii="Times New Roman" w:hAnsi="Times New Roman"/>
                <w:b w:val="1"/>
                <w:sz w:val="24"/>
              </w:rPr>
              <w:t xml:space="preserve">6. </w:t>
            </w:r>
            <w:r>
              <w:rPr>
                <w:rFonts w:ascii="Times New Roman" w:hAnsi="Times New Roman"/>
                <w:b w:val="1"/>
                <w:sz w:val="24"/>
              </w:rPr>
              <w:t>Предметно</w:t>
            </w:r>
            <w:r>
              <w:rPr>
                <w:rFonts w:ascii="Times New Roman" w:hAnsi="Times New Roman"/>
                <w:b w:val="1"/>
                <w:sz w:val="24"/>
              </w:rPr>
              <w:t>-</w:t>
            </w:r>
            <w:r>
              <w:rPr>
                <w:rFonts w:ascii="Times New Roman" w:hAnsi="Times New Roman"/>
                <w:b w:val="1"/>
                <w:sz w:val="24"/>
              </w:rPr>
              <w:t>пространственная</w:t>
            </w:r>
            <w:r>
              <w:rPr>
                <w:rFonts w:ascii="Times New Roman" w:hAnsi="Times New Roman"/>
                <w:b w:val="1"/>
                <w:sz w:val="24"/>
              </w:rPr>
              <w:t xml:space="preserve"> </w:t>
            </w:r>
            <w:r>
              <w:rPr>
                <w:rFonts w:ascii="Times New Roman" w:hAnsi="Times New Roman"/>
                <w:b w:val="1"/>
                <w:sz w:val="24"/>
              </w:rPr>
              <w:t>среда</w:t>
            </w:r>
          </w:p>
        </w:tc>
      </w:tr>
      <w:tr>
        <w:tc>
          <w:tcPr>
            <w:tcW w:type="dxa" w:w="1276"/>
            <w:tcBorders>
              <w:top w:color="000000" w:sz="4" w:val="single"/>
              <w:left w:color="000000" w:sz="4" w:val="single"/>
              <w:bottom w:color="000000" w:sz="4" w:val="single"/>
              <w:right w:color="000000" w:sz="4" w:val="single"/>
            </w:tcBorders>
          </w:tcPr>
          <w:p w14:paraId="70240000">
            <w:pPr>
              <w:pStyle w:val="Style_6"/>
              <w:ind w:firstLine="0" w:left="106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1240000">
            <w:pPr>
              <w:pStyle w:val="Style_6"/>
              <w:rPr>
                <w:rFonts w:ascii="Times New Roman" w:hAnsi="Times New Roman"/>
                <w:sz w:val="24"/>
              </w:rPr>
            </w:pPr>
            <w:r>
              <w:rPr>
                <w:rFonts w:ascii="Times New Roman" w:hAnsi="Times New Roman"/>
                <w:sz w:val="24"/>
              </w:rPr>
              <w:t>Размещение</w:t>
            </w:r>
            <w:r>
              <w:rPr>
                <w:rFonts w:ascii="Times New Roman" w:hAnsi="Times New Roman"/>
                <w:sz w:val="24"/>
              </w:rPr>
              <w:t xml:space="preserve"> </w:t>
            </w:r>
            <w:r>
              <w:rPr>
                <w:rFonts w:ascii="Times New Roman" w:hAnsi="Times New Roman"/>
                <w:sz w:val="24"/>
              </w:rPr>
              <w:t>созданных</w:t>
            </w:r>
            <w:r>
              <w:rPr>
                <w:rFonts w:ascii="Times New Roman" w:hAnsi="Times New Roman"/>
                <w:sz w:val="24"/>
              </w:rPr>
              <w:t xml:space="preserve"> </w:t>
            </w:r>
            <w:r>
              <w:rPr>
                <w:rFonts w:ascii="Times New Roman" w:hAnsi="Times New Roman"/>
                <w:sz w:val="24"/>
              </w:rPr>
              <w:t>детьми</w:t>
            </w:r>
            <w:r>
              <w:rPr>
                <w:rFonts w:ascii="Times New Roman" w:hAnsi="Times New Roman"/>
                <w:sz w:val="24"/>
              </w:rPr>
              <w:t xml:space="preserve"> </w:t>
            </w:r>
            <w:r>
              <w:rPr>
                <w:rFonts w:ascii="Times New Roman" w:hAnsi="Times New Roman"/>
                <w:sz w:val="24"/>
              </w:rPr>
              <w:t>рассказов</w:t>
            </w:r>
            <w:r>
              <w:rPr>
                <w:rFonts w:ascii="Times New Roman" w:hAnsi="Times New Roman"/>
                <w:sz w:val="24"/>
              </w:rPr>
              <w:t xml:space="preserve">, </w:t>
            </w:r>
            <w:r>
              <w:rPr>
                <w:rFonts w:ascii="Times New Roman" w:hAnsi="Times New Roman"/>
                <w:sz w:val="24"/>
              </w:rPr>
              <w:t>стихов</w:t>
            </w:r>
            <w:r>
              <w:rPr>
                <w:rFonts w:ascii="Times New Roman" w:hAnsi="Times New Roman"/>
                <w:sz w:val="24"/>
              </w:rPr>
              <w:t xml:space="preserve">, </w:t>
            </w:r>
            <w:r>
              <w:rPr>
                <w:rFonts w:ascii="Times New Roman" w:hAnsi="Times New Roman"/>
                <w:sz w:val="24"/>
              </w:rPr>
              <w:t>сказок</w:t>
            </w:r>
            <w:r>
              <w:rPr>
                <w:rFonts w:ascii="Times New Roman" w:hAnsi="Times New Roman"/>
                <w:sz w:val="24"/>
              </w:rPr>
              <w:t xml:space="preserve">, </w:t>
            </w:r>
            <w:r>
              <w:rPr>
                <w:rFonts w:ascii="Times New Roman" w:hAnsi="Times New Roman"/>
                <w:sz w:val="24"/>
              </w:rPr>
              <w:t>репортажей</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страницах</w:t>
            </w:r>
            <w:r>
              <w:rPr>
                <w:rFonts w:ascii="Times New Roman" w:hAnsi="Times New Roman"/>
                <w:sz w:val="24"/>
              </w:rPr>
              <w:t xml:space="preserve"> </w:t>
            </w:r>
            <w:r>
              <w:rPr>
                <w:rFonts w:ascii="Times New Roman" w:hAnsi="Times New Roman"/>
                <w:sz w:val="24"/>
              </w:rPr>
              <w:t>ВК</w:t>
            </w:r>
          </w:p>
        </w:tc>
        <w:tc>
          <w:tcPr>
            <w:tcW w:type="dxa" w:w="1828"/>
            <w:tcBorders>
              <w:top w:color="000000" w:sz="4" w:val="single"/>
              <w:left w:color="000000" w:sz="4" w:val="single"/>
              <w:bottom w:color="000000" w:sz="4" w:val="single"/>
              <w:right w:color="000000" w:sz="4" w:val="single"/>
            </w:tcBorders>
          </w:tcPr>
          <w:p w14:paraId="7224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7324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r>
              <w:rPr>
                <w:rFonts w:ascii="Times New Roman" w:hAnsi="Times New Roman"/>
                <w:color w:val="000000"/>
                <w:sz w:val="24"/>
              </w:rPr>
              <w:t xml:space="preserve">, </w:t>
            </w:r>
            <w:r>
              <w:rPr>
                <w:rFonts w:ascii="Times New Roman" w:hAnsi="Times New Roman"/>
                <w:color w:val="000000"/>
                <w:sz w:val="24"/>
              </w:rPr>
              <w:t>ежемесячно</w:t>
            </w:r>
          </w:p>
        </w:tc>
        <w:tc>
          <w:tcPr>
            <w:tcW w:type="dxa" w:w="2496"/>
            <w:tcBorders>
              <w:top w:color="000000" w:sz="4" w:val="single"/>
              <w:left w:color="000000" w:sz="4" w:val="single"/>
              <w:bottom w:color="000000" w:sz="4" w:val="single"/>
              <w:right w:color="000000" w:sz="4" w:val="single"/>
            </w:tcBorders>
          </w:tcPr>
          <w:p w14:paraId="74240000">
            <w:pPr>
              <w:pStyle w:val="Style_6"/>
              <w:rPr>
                <w:rFonts w:ascii="Times New Roman" w:hAnsi="Times New Roman"/>
                <w:color w:val="000000"/>
                <w:sz w:val="24"/>
              </w:rPr>
            </w:pPr>
            <w:r>
              <w:rPr>
                <w:rFonts w:ascii="Times New Roman" w:hAnsi="Times New Roman"/>
                <w:color w:val="000000"/>
                <w:sz w:val="24"/>
              </w:rPr>
              <w:t>Администрация</w:t>
            </w:r>
          </w:p>
          <w:p w14:paraId="75240000">
            <w:pPr>
              <w:pStyle w:val="Style_6"/>
              <w:rPr>
                <w:rFonts w:ascii="Times New Roman" w:hAnsi="Times New Roman"/>
                <w:sz w:val="24"/>
              </w:rPr>
            </w:pPr>
          </w:p>
        </w:tc>
      </w:tr>
      <w:tr>
        <w:tc>
          <w:tcPr>
            <w:tcW w:type="dxa" w:w="1276"/>
            <w:tcBorders>
              <w:top w:color="000000" w:sz="4" w:val="single"/>
              <w:left w:color="000000" w:sz="4" w:val="single"/>
              <w:bottom w:color="000000" w:sz="4" w:val="single"/>
              <w:right w:color="000000" w:sz="4" w:val="single"/>
            </w:tcBorders>
          </w:tcPr>
          <w:p w14:paraId="76240000">
            <w:pPr>
              <w:pStyle w:val="Style_6"/>
              <w:ind w:firstLine="0" w:left="709"/>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7240000">
            <w:pPr>
              <w:pStyle w:val="Style_6"/>
              <w:rPr>
                <w:rFonts w:ascii="Times New Roman" w:hAnsi="Times New Roman"/>
                <w:sz w:val="24"/>
              </w:rPr>
            </w:pPr>
            <w:r>
              <w:rPr>
                <w:rFonts w:ascii="Times New Roman" w:hAnsi="Times New Roman"/>
                <w:color w:val="000000"/>
                <w:sz w:val="24"/>
              </w:rPr>
              <w:t>Видео</w:t>
            </w:r>
            <w:r>
              <w:rPr>
                <w:rFonts w:ascii="Times New Roman" w:hAnsi="Times New Roman"/>
                <w:color w:val="000000"/>
                <w:sz w:val="24"/>
              </w:rPr>
              <w:t xml:space="preserve">-, </w:t>
            </w:r>
            <w:r>
              <w:rPr>
                <w:rFonts w:ascii="Times New Roman" w:hAnsi="Times New Roman"/>
                <w:color w:val="000000"/>
                <w:sz w:val="24"/>
              </w:rPr>
              <w:t>фотосъемка</w:t>
            </w:r>
            <w:r>
              <w:rPr>
                <w:rFonts w:ascii="Times New Roman" w:hAnsi="Times New Roman"/>
                <w:color w:val="000000"/>
                <w:sz w:val="24"/>
              </w:rPr>
              <w:t xml:space="preserve"> </w:t>
            </w:r>
            <w:r>
              <w:rPr>
                <w:rFonts w:ascii="Times New Roman" w:hAnsi="Times New Roman"/>
                <w:color w:val="000000"/>
                <w:sz w:val="24"/>
              </w:rPr>
              <w:t>классных</w:t>
            </w:r>
            <w:r>
              <w:rPr>
                <w:rFonts w:ascii="Times New Roman" w:hAnsi="Times New Roman"/>
                <w:color w:val="000000"/>
                <w:sz w:val="24"/>
              </w:rPr>
              <w:t xml:space="preserve"> </w:t>
            </w:r>
            <w:r>
              <w:rPr>
                <w:rFonts w:ascii="Times New Roman" w:hAnsi="Times New Roman"/>
                <w:color w:val="000000"/>
                <w:sz w:val="24"/>
              </w:rPr>
              <w:t>мероприятий</w:t>
            </w:r>
            <w:r>
              <w:rPr>
                <w:rFonts w:ascii="Times New Roman" w:hAnsi="Times New Roman"/>
                <w:color w:val="000000"/>
                <w:sz w:val="24"/>
              </w:rPr>
              <w:t>.</w:t>
            </w:r>
          </w:p>
        </w:tc>
        <w:tc>
          <w:tcPr>
            <w:tcW w:type="dxa" w:w="1828"/>
            <w:tcBorders>
              <w:top w:color="000000" w:sz="4" w:val="single"/>
              <w:left w:color="000000" w:sz="4" w:val="single"/>
              <w:bottom w:color="000000" w:sz="4" w:val="single"/>
              <w:right w:color="000000" w:sz="4" w:val="single"/>
            </w:tcBorders>
          </w:tcPr>
          <w:p w14:paraId="7824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7924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496"/>
            <w:tcBorders>
              <w:top w:color="000000" w:sz="4" w:val="single"/>
              <w:left w:color="000000" w:sz="4" w:val="single"/>
              <w:bottom w:color="000000" w:sz="4" w:val="single"/>
              <w:right w:color="000000" w:sz="4" w:val="single"/>
            </w:tcBorders>
          </w:tcPr>
          <w:p w14:paraId="7A240000">
            <w:pPr>
              <w:pStyle w:val="Style_6"/>
              <w:rPr>
                <w:rFonts w:ascii="Times New Roman" w:hAnsi="Times New Roman"/>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tc>
      </w:tr>
      <w:tr>
        <w:tc>
          <w:tcPr>
            <w:tcW w:type="dxa" w:w="1276"/>
            <w:tcBorders>
              <w:top w:color="000000" w:sz="4" w:val="single"/>
              <w:left w:color="000000" w:sz="4" w:val="single"/>
              <w:bottom w:color="000000" w:sz="4" w:val="single"/>
              <w:right w:color="000000" w:sz="4" w:val="single"/>
            </w:tcBorders>
          </w:tcPr>
          <w:p w14:paraId="7B240000">
            <w:pPr>
              <w:pStyle w:val="Style_6"/>
              <w:rPr>
                <w:rFonts w:ascii="Times New Roman" w:hAnsi="Times New Roman"/>
                <w:b w:val="1"/>
                <w:sz w:val="24"/>
              </w:rPr>
            </w:pPr>
          </w:p>
        </w:tc>
        <w:tc>
          <w:tcPr>
            <w:tcW w:type="dxa" w:w="9214"/>
            <w:gridSpan w:val="4"/>
            <w:tcBorders>
              <w:top w:color="000000" w:sz="4" w:val="single"/>
              <w:left w:color="000000" w:sz="4" w:val="single"/>
              <w:bottom w:color="000000" w:sz="4" w:val="single"/>
              <w:right w:color="000000" w:sz="4" w:val="single"/>
            </w:tcBorders>
          </w:tcPr>
          <w:p w14:paraId="7C240000">
            <w:pPr>
              <w:pStyle w:val="Style_6"/>
              <w:rPr>
                <w:rFonts w:ascii="Times New Roman" w:hAnsi="Times New Roman"/>
                <w:b w:val="1"/>
                <w:sz w:val="24"/>
              </w:rPr>
            </w:pPr>
            <w:r>
              <w:rPr>
                <w:rFonts w:ascii="Times New Roman" w:hAnsi="Times New Roman"/>
                <w:b w:val="1"/>
                <w:sz w:val="24"/>
              </w:rPr>
              <w:t xml:space="preserve">7. </w:t>
            </w:r>
            <w:r>
              <w:rPr>
                <w:rFonts w:ascii="Times New Roman" w:hAnsi="Times New Roman"/>
                <w:b w:val="1"/>
                <w:sz w:val="24"/>
              </w:rPr>
              <w:t>Работа</w:t>
            </w:r>
            <w:r>
              <w:rPr>
                <w:rFonts w:ascii="Times New Roman" w:hAnsi="Times New Roman"/>
                <w:b w:val="1"/>
                <w:sz w:val="24"/>
              </w:rPr>
              <w:t xml:space="preserve"> </w:t>
            </w:r>
            <w:r>
              <w:rPr>
                <w:rFonts w:ascii="Times New Roman" w:hAnsi="Times New Roman"/>
                <w:b w:val="1"/>
                <w:sz w:val="24"/>
              </w:rPr>
              <w:t>с</w:t>
            </w:r>
            <w:r>
              <w:rPr>
                <w:rFonts w:ascii="Times New Roman" w:hAnsi="Times New Roman"/>
                <w:b w:val="1"/>
                <w:sz w:val="24"/>
              </w:rPr>
              <w:t xml:space="preserve"> </w:t>
            </w:r>
            <w:r>
              <w:rPr>
                <w:rFonts w:ascii="Times New Roman" w:hAnsi="Times New Roman"/>
                <w:b w:val="1"/>
                <w:sz w:val="24"/>
              </w:rPr>
              <w:t>родителями</w:t>
            </w:r>
          </w:p>
        </w:tc>
      </w:tr>
      <w:tr>
        <w:tc>
          <w:tcPr>
            <w:tcW w:type="dxa" w:w="1276"/>
            <w:tcBorders>
              <w:top w:color="000000" w:sz="4" w:val="single"/>
              <w:left w:color="000000" w:sz="4" w:val="single"/>
              <w:bottom w:color="000000" w:sz="4" w:val="single"/>
              <w:right w:color="000000" w:sz="4" w:val="single"/>
            </w:tcBorders>
          </w:tcPr>
          <w:p w14:paraId="7D24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7E240000">
            <w:pPr>
              <w:pStyle w:val="Style_6"/>
              <w:rPr>
                <w:rFonts w:ascii="Times New Roman" w:hAnsi="Times New Roman"/>
                <w:sz w:val="24"/>
              </w:rPr>
            </w:pPr>
            <w:r>
              <w:rPr>
                <w:rFonts w:ascii="Times New Roman" w:hAnsi="Times New Roman"/>
                <w:sz w:val="24"/>
              </w:rPr>
              <w:t>Информационное</w:t>
            </w:r>
            <w:r>
              <w:rPr>
                <w:rFonts w:ascii="Times New Roman" w:hAnsi="Times New Roman"/>
                <w:sz w:val="24"/>
              </w:rPr>
              <w:t xml:space="preserve"> </w:t>
            </w:r>
            <w:r>
              <w:rPr>
                <w:rFonts w:ascii="Times New Roman" w:hAnsi="Times New Roman"/>
                <w:sz w:val="24"/>
              </w:rPr>
              <w:t>оповещение</w:t>
            </w:r>
            <w:r>
              <w:rPr>
                <w:rFonts w:ascii="Times New Roman" w:hAnsi="Times New Roman"/>
                <w:sz w:val="24"/>
              </w:rPr>
              <w:t xml:space="preserve"> </w:t>
            </w:r>
            <w:r>
              <w:rPr>
                <w:rFonts w:ascii="Times New Roman" w:hAnsi="Times New Roman"/>
                <w:sz w:val="24"/>
              </w:rPr>
              <w:t>через</w:t>
            </w:r>
            <w:r>
              <w:rPr>
                <w:rFonts w:ascii="Times New Roman" w:hAnsi="Times New Roman"/>
                <w:sz w:val="24"/>
              </w:rPr>
              <w:t xml:space="preserve"> </w:t>
            </w:r>
            <w:r>
              <w:rPr>
                <w:rFonts w:ascii="Times New Roman" w:hAnsi="Times New Roman"/>
                <w:sz w:val="24"/>
              </w:rPr>
              <w:t>школьный</w:t>
            </w:r>
            <w:r>
              <w:rPr>
                <w:rFonts w:ascii="Times New Roman" w:hAnsi="Times New Roman"/>
                <w:sz w:val="24"/>
              </w:rPr>
              <w:t xml:space="preserve"> </w:t>
            </w:r>
            <w:r>
              <w:rPr>
                <w:rFonts w:ascii="Times New Roman" w:hAnsi="Times New Roman"/>
                <w:sz w:val="24"/>
              </w:rPr>
              <w:t>сайт</w:t>
            </w:r>
          </w:p>
        </w:tc>
        <w:tc>
          <w:tcPr>
            <w:tcW w:type="dxa" w:w="1828"/>
            <w:tcBorders>
              <w:top w:color="000000" w:sz="4" w:val="single"/>
              <w:left w:color="000000" w:sz="4" w:val="single"/>
              <w:bottom w:color="000000" w:sz="4" w:val="single"/>
              <w:right w:color="000000" w:sz="4" w:val="single"/>
            </w:tcBorders>
          </w:tcPr>
          <w:p w14:paraId="7F24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8024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496"/>
            <w:tcBorders>
              <w:top w:color="000000" w:sz="4" w:val="single"/>
              <w:left w:color="000000" w:sz="4" w:val="single"/>
              <w:bottom w:color="000000" w:sz="4" w:val="single"/>
              <w:right w:color="000000" w:sz="4" w:val="single"/>
            </w:tcBorders>
          </w:tcPr>
          <w:p w14:paraId="81240000">
            <w:pPr>
              <w:pStyle w:val="Style_6"/>
              <w:rPr>
                <w:rFonts w:ascii="Times New Roman" w:hAnsi="Times New Roman"/>
                <w:sz w:val="24"/>
              </w:rPr>
            </w:pPr>
            <w:r>
              <w:rPr>
                <w:rFonts w:ascii="Times New Roman" w:hAnsi="Times New Roman"/>
                <w:sz w:val="24"/>
              </w:rPr>
              <w:t>Специалист</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ведению</w:t>
            </w:r>
            <w:r>
              <w:rPr>
                <w:rFonts w:ascii="Times New Roman" w:hAnsi="Times New Roman"/>
                <w:sz w:val="24"/>
              </w:rPr>
              <w:t xml:space="preserve"> </w:t>
            </w:r>
            <w:r>
              <w:rPr>
                <w:rFonts w:ascii="Times New Roman" w:hAnsi="Times New Roman"/>
                <w:sz w:val="24"/>
              </w:rPr>
              <w:t>соц</w:t>
            </w:r>
            <w:r>
              <w:rPr>
                <w:rFonts w:ascii="Times New Roman" w:hAnsi="Times New Roman"/>
                <w:sz w:val="24"/>
              </w:rPr>
              <w:t xml:space="preserve"> </w:t>
            </w:r>
            <w:r>
              <w:rPr>
                <w:rFonts w:ascii="Times New Roman" w:hAnsi="Times New Roman"/>
                <w:sz w:val="24"/>
              </w:rPr>
              <w:t>сетей</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сайта</w:t>
            </w:r>
          </w:p>
        </w:tc>
      </w:tr>
      <w:tr>
        <w:tc>
          <w:tcPr>
            <w:tcW w:type="dxa" w:w="1276"/>
            <w:tcBorders>
              <w:top w:color="000000" w:sz="4" w:val="single"/>
              <w:left w:color="000000" w:sz="4" w:val="single"/>
              <w:bottom w:color="000000" w:sz="4" w:val="single"/>
              <w:right w:color="000000" w:sz="4" w:val="single"/>
            </w:tcBorders>
          </w:tcPr>
          <w:p w14:paraId="82240000">
            <w:pPr>
              <w:pStyle w:val="Style_6"/>
              <w:ind w:firstLine="0" w:left="72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3240000">
            <w:pPr>
              <w:pStyle w:val="Style_6"/>
              <w:rPr>
                <w:rFonts w:ascii="Times New Roman" w:hAnsi="Times New Roman"/>
                <w:sz w:val="24"/>
              </w:rPr>
            </w:pPr>
            <w:r>
              <w:rPr>
                <w:rFonts w:ascii="Times New Roman" w:hAnsi="Times New Roman"/>
                <w:sz w:val="24"/>
              </w:rPr>
              <w:t>Индивидуальные</w:t>
            </w:r>
            <w:r>
              <w:rPr>
                <w:rFonts w:ascii="Times New Roman" w:hAnsi="Times New Roman"/>
                <w:sz w:val="24"/>
              </w:rPr>
              <w:t xml:space="preserve"> </w:t>
            </w:r>
            <w:r>
              <w:rPr>
                <w:rFonts w:ascii="Times New Roman" w:hAnsi="Times New Roman"/>
                <w:sz w:val="24"/>
              </w:rPr>
              <w:t>консультации</w:t>
            </w:r>
          </w:p>
        </w:tc>
        <w:tc>
          <w:tcPr>
            <w:tcW w:type="dxa" w:w="1828"/>
            <w:tcBorders>
              <w:top w:color="000000" w:sz="4" w:val="single"/>
              <w:left w:color="000000" w:sz="4" w:val="single"/>
              <w:bottom w:color="000000" w:sz="4" w:val="single"/>
              <w:right w:color="000000" w:sz="4" w:val="single"/>
            </w:tcBorders>
          </w:tcPr>
          <w:p w14:paraId="84240000">
            <w:pPr>
              <w:pStyle w:val="Style_6"/>
              <w:rPr>
                <w:rFonts w:ascii="Times New Roman" w:hAnsi="Times New Roman"/>
                <w:sz w:val="24"/>
              </w:rPr>
            </w:pPr>
            <w:r>
              <w:rPr>
                <w:rFonts w:ascii="Times New Roman" w:hAnsi="Times New Roman"/>
                <w:color w:val="000000"/>
                <w:sz w:val="24"/>
              </w:rPr>
              <w:t>1-9</w:t>
            </w:r>
          </w:p>
        </w:tc>
        <w:tc>
          <w:tcPr>
            <w:tcW w:type="dxa" w:w="1970"/>
            <w:tcBorders>
              <w:top w:color="000000" w:sz="4" w:val="single"/>
              <w:left w:color="000000" w:sz="4" w:val="single"/>
              <w:bottom w:color="000000" w:sz="4" w:val="single"/>
              <w:right w:color="000000" w:sz="4" w:val="single"/>
            </w:tcBorders>
          </w:tcPr>
          <w:p w14:paraId="85240000">
            <w:pPr>
              <w:pStyle w:val="Style_6"/>
              <w:rPr>
                <w:rFonts w:ascii="Times New Roman" w:hAnsi="Times New Roman"/>
                <w:sz w:val="24"/>
              </w:rP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течение</w:t>
            </w:r>
            <w:r>
              <w:rPr>
                <w:rFonts w:ascii="Times New Roman" w:hAnsi="Times New Roman"/>
                <w:color w:val="000000"/>
                <w:sz w:val="24"/>
              </w:rPr>
              <w:t xml:space="preserve"> </w:t>
            </w:r>
            <w:r>
              <w:rPr>
                <w:rFonts w:ascii="Times New Roman" w:hAnsi="Times New Roman"/>
                <w:color w:val="000000"/>
                <w:sz w:val="24"/>
              </w:rPr>
              <w:t>года</w:t>
            </w:r>
          </w:p>
        </w:tc>
        <w:tc>
          <w:tcPr>
            <w:tcW w:type="dxa" w:w="2496"/>
            <w:tcBorders>
              <w:top w:color="000000" w:sz="4" w:val="single"/>
              <w:left w:color="000000" w:sz="4" w:val="single"/>
              <w:bottom w:color="000000" w:sz="4" w:val="single"/>
              <w:right w:color="000000" w:sz="4" w:val="single"/>
            </w:tcBorders>
          </w:tcPr>
          <w:p w14:paraId="86240000">
            <w:pPr>
              <w:pStyle w:val="Style_6"/>
              <w:rPr>
                <w:rFonts w:ascii="Times New Roman" w:hAnsi="Times New Roman"/>
                <w:color w:val="000000"/>
                <w:sz w:val="24"/>
              </w:rPr>
            </w:pPr>
            <w:r>
              <w:rPr>
                <w:rFonts w:ascii="Times New Roman" w:hAnsi="Times New Roman"/>
                <w:color w:val="000000"/>
                <w:sz w:val="24"/>
              </w:rPr>
              <w:t>Классные</w:t>
            </w:r>
            <w:r>
              <w:rPr>
                <w:rFonts w:ascii="Times New Roman" w:hAnsi="Times New Roman"/>
                <w:color w:val="000000"/>
                <w:sz w:val="24"/>
              </w:rPr>
              <w:t xml:space="preserve"> </w:t>
            </w:r>
            <w:r>
              <w:rPr>
                <w:rFonts w:ascii="Times New Roman" w:hAnsi="Times New Roman"/>
                <w:color w:val="000000"/>
                <w:sz w:val="24"/>
              </w:rPr>
              <w:t>руководители</w:t>
            </w:r>
          </w:p>
          <w:p w14:paraId="87240000">
            <w:pPr>
              <w:pStyle w:val="Style_6"/>
              <w:rPr>
                <w:rFonts w:ascii="Times New Roman" w:hAnsi="Times New Roman"/>
                <w:sz w:val="24"/>
              </w:rPr>
            </w:pPr>
          </w:p>
        </w:tc>
      </w:tr>
      <w:tr>
        <w:tc>
          <w:tcPr>
            <w:tcW w:type="dxa" w:w="1276"/>
            <w:tcBorders>
              <w:top w:color="000000" w:sz="4" w:val="single"/>
              <w:left w:color="000000" w:sz="4" w:val="single"/>
              <w:bottom w:color="000000" w:sz="4" w:val="single"/>
              <w:right w:color="000000" w:sz="4" w:val="single"/>
            </w:tcBorders>
          </w:tcPr>
          <w:p w14:paraId="88240000">
            <w:pPr>
              <w:pStyle w:val="Style_6"/>
              <w:rPr>
                <w:rFonts w:ascii="Times New Roman" w:hAnsi="Times New Roman"/>
                <w:b w:val="1"/>
                <w:sz w:val="24"/>
              </w:rPr>
            </w:pPr>
          </w:p>
        </w:tc>
        <w:tc>
          <w:tcPr>
            <w:tcW w:type="dxa" w:w="9214"/>
            <w:gridSpan w:val="4"/>
            <w:tcBorders>
              <w:top w:color="000000" w:sz="4" w:val="single"/>
              <w:left w:color="000000" w:sz="4" w:val="single"/>
              <w:bottom w:color="000000" w:sz="4" w:val="single"/>
              <w:right w:color="000000" w:sz="4" w:val="single"/>
            </w:tcBorders>
          </w:tcPr>
          <w:p w14:paraId="89240000">
            <w:pPr>
              <w:pStyle w:val="Style_6"/>
              <w:rPr>
                <w:rFonts w:ascii="Times New Roman" w:hAnsi="Times New Roman"/>
                <w:b w:val="1"/>
                <w:sz w:val="24"/>
              </w:rPr>
            </w:pPr>
            <w:r>
              <w:rPr>
                <w:rFonts w:ascii="Times New Roman" w:hAnsi="Times New Roman"/>
                <w:b w:val="1"/>
                <w:sz w:val="24"/>
              </w:rPr>
              <w:t xml:space="preserve">9. </w:t>
            </w:r>
            <w:r>
              <w:rPr>
                <w:rFonts w:ascii="Times New Roman" w:hAnsi="Times New Roman"/>
                <w:b w:val="1"/>
                <w:sz w:val="24"/>
              </w:rPr>
              <w:t>Профилактика</w:t>
            </w:r>
            <w:r>
              <w:rPr>
                <w:rFonts w:ascii="Times New Roman" w:hAnsi="Times New Roman"/>
                <w:b w:val="1"/>
                <w:sz w:val="24"/>
              </w:rPr>
              <w:t xml:space="preserve"> </w:t>
            </w:r>
            <w:r>
              <w:rPr>
                <w:rFonts w:ascii="Times New Roman" w:hAnsi="Times New Roman"/>
                <w:b w:val="1"/>
                <w:sz w:val="24"/>
              </w:rPr>
              <w:t>и</w:t>
            </w:r>
            <w:r>
              <w:rPr>
                <w:rFonts w:ascii="Times New Roman" w:hAnsi="Times New Roman"/>
                <w:b w:val="1"/>
                <w:sz w:val="24"/>
              </w:rPr>
              <w:t xml:space="preserve"> </w:t>
            </w:r>
            <w:r>
              <w:rPr>
                <w:rFonts w:ascii="Times New Roman" w:hAnsi="Times New Roman"/>
                <w:b w:val="1"/>
                <w:sz w:val="24"/>
              </w:rPr>
              <w:t>безопасность</w:t>
            </w:r>
          </w:p>
        </w:tc>
      </w:tr>
      <w:tr>
        <w:tc>
          <w:tcPr>
            <w:tcW w:type="dxa" w:w="1276"/>
            <w:tcBorders>
              <w:top w:color="000000" w:sz="4" w:val="single"/>
              <w:left w:color="000000" w:sz="4" w:val="single"/>
              <w:bottom w:color="000000" w:sz="4" w:val="single"/>
              <w:right w:color="000000" w:sz="4" w:val="single"/>
            </w:tcBorders>
          </w:tcPr>
          <w:p w14:paraId="8A24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8B240000">
            <w:pPr>
              <w:pStyle w:val="Style_6"/>
              <w:rPr>
                <w:rFonts w:ascii="Times New Roman" w:hAnsi="Times New Roman"/>
                <w:sz w:val="24"/>
              </w:rPr>
            </w:pPr>
            <w:r>
              <w:rPr>
                <w:rFonts w:ascii="Times New Roman" w:hAnsi="Times New Roman"/>
                <w:sz w:val="24"/>
              </w:rPr>
              <w:t>Выход</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семьи</w:t>
            </w:r>
            <w:r>
              <w:rPr>
                <w:rFonts w:ascii="Times New Roman" w:hAnsi="Times New Roman"/>
                <w:sz w:val="24"/>
              </w:rPr>
              <w:t xml:space="preserve"> </w:t>
            </w:r>
            <w:r>
              <w:rPr>
                <w:rFonts w:ascii="Times New Roman" w:hAnsi="Times New Roman"/>
                <w:sz w:val="24"/>
              </w:rPr>
              <w:t>обучающихся</w:t>
            </w:r>
            <w:r>
              <w:rPr>
                <w:rFonts w:ascii="Times New Roman" w:hAnsi="Times New Roman"/>
                <w:sz w:val="24"/>
              </w:rPr>
              <w:t>. (</w:t>
            </w:r>
            <w:r>
              <w:rPr>
                <w:rFonts w:ascii="Times New Roman" w:hAnsi="Times New Roman"/>
                <w:sz w:val="24"/>
              </w:rPr>
              <w:t>по</w:t>
            </w:r>
            <w:r>
              <w:rPr>
                <w:rFonts w:ascii="Times New Roman" w:hAnsi="Times New Roman"/>
                <w:sz w:val="24"/>
              </w:rPr>
              <w:t xml:space="preserve"> </w:t>
            </w:r>
            <w:r>
              <w:rPr>
                <w:rFonts w:ascii="Times New Roman" w:hAnsi="Times New Roman"/>
                <w:sz w:val="24"/>
              </w:rPr>
              <w:t>запросу</w:t>
            </w:r>
            <w:r>
              <w:rPr>
                <w:rFonts w:ascii="Times New Roman" w:hAnsi="Times New Roman"/>
                <w:sz w:val="24"/>
              </w:rPr>
              <w:t>)</w:t>
            </w:r>
          </w:p>
          <w:p w14:paraId="8C240000">
            <w:pPr>
              <w:pStyle w:val="Style_6"/>
              <w:rPr>
                <w:rFonts w:ascii="Times New Roman" w:hAnsi="Times New Roman"/>
                <w:sz w:val="24"/>
              </w:rPr>
            </w:pPr>
            <w:r>
              <w:rPr>
                <w:rFonts w:ascii="Times New Roman" w:hAnsi="Times New Roman"/>
                <w:sz w:val="24"/>
              </w:rPr>
              <w:t xml:space="preserve"> </w:t>
            </w:r>
          </w:p>
        </w:tc>
        <w:tc>
          <w:tcPr>
            <w:tcW w:type="dxa" w:w="1828"/>
            <w:tcBorders>
              <w:top w:color="000000" w:sz="4" w:val="single"/>
              <w:left w:color="000000" w:sz="4" w:val="single"/>
              <w:bottom w:color="000000" w:sz="4" w:val="single"/>
              <w:right w:color="000000" w:sz="4" w:val="single"/>
            </w:tcBorders>
          </w:tcPr>
          <w:p w14:paraId="8D24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8E24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года</w:t>
            </w:r>
            <w:r>
              <w:rPr>
                <w:rFonts w:ascii="Times New Roman" w:hAnsi="Times New Roman"/>
                <w:sz w:val="24"/>
              </w:rPr>
              <w:t xml:space="preserve"> </w:t>
            </w:r>
          </w:p>
        </w:tc>
        <w:tc>
          <w:tcPr>
            <w:tcW w:type="dxa" w:w="2496"/>
            <w:tcBorders>
              <w:top w:color="000000" w:sz="4" w:val="single"/>
              <w:left w:color="000000" w:sz="4" w:val="single"/>
              <w:bottom w:color="000000" w:sz="4" w:val="single"/>
              <w:right w:color="000000" w:sz="4" w:val="single"/>
            </w:tcBorders>
          </w:tcPr>
          <w:p w14:paraId="8F240000">
            <w:pPr>
              <w:pStyle w:val="Style_6"/>
              <w:rPr>
                <w:rFonts w:ascii="Times New Roman" w:hAnsi="Times New Roman"/>
                <w:sz w:val="24"/>
              </w:rPr>
            </w:pPr>
            <w:r>
              <w:rPr>
                <w:rFonts w:ascii="Times New Roman" w:hAnsi="Times New Roman"/>
                <w:sz w:val="24"/>
              </w:rPr>
              <w:t>Классные</w:t>
            </w:r>
            <w:r>
              <w:rPr>
                <w:rFonts w:ascii="Times New Roman" w:hAnsi="Times New Roman"/>
                <w:sz w:val="24"/>
              </w:rPr>
              <w:t xml:space="preserve"> </w:t>
            </w:r>
            <w:r>
              <w:rPr>
                <w:rFonts w:ascii="Times New Roman" w:hAnsi="Times New Roman"/>
                <w:sz w:val="24"/>
              </w:rPr>
              <w:t>руководители</w:t>
            </w:r>
            <w:r>
              <w:rPr>
                <w:rFonts w:ascii="Times New Roman" w:hAnsi="Times New Roman"/>
                <w:sz w:val="24"/>
              </w:rPr>
              <w:t xml:space="preserve">, </w:t>
            </w:r>
          </w:p>
        </w:tc>
      </w:tr>
      <w:tr>
        <w:tc>
          <w:tcPr>
            <w:tcW w:type="dxa" w:w="1276"/>
            <w:tcBorders>
              <w:top w:color="000000" w:sz="4" w:val="single"/>
              <w:left w:color="000000" w:sz="4" w:val="single"/>
              <w:bottom w:color="000000" w:sz="4" w:val="single"/>
              <w:right w:color="000000" w:sz="4" w:val="single"/>
            </w:tcBorders>
          </w:tcPr>
          <w:p w14:paraId="90240000">
            <w:pPr>
              <w:pStyle w:val="Style_6"/>
              <w:ind w:firstLine="0" w:left="360"/>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1240000">
            <w:pPr>
              <w:pStyle w:val="Style_6"/>
              <w:rPr>
                <w:rFonts w:ascii="Times New Roman" w:hAnsi="Times New Roman"/>
                <w:sz w:val="24"/>
              </w:rPr>
            </w:pPr>
            <w:r>
              <w:rPr>
                <w:rFonts w:ascii="Times New Roman" w:hAnsi="Times New Roman"/>
                <w:sz w:val="24"/>
              </w:rPr>
              <w:t>Посещение</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дому</w:t>
            </w:r>
            <w:r>
              <w:rPr>
                <w:rFonts w:ascii="Times New Roman" w:hAnsi="Times New Roman"/>
                <w:sz w:val="24"/>
              </w:rPr>
              <w:t xml:space="preserve"> </w:t>
            </w:r>
            <w:r>
              <w:rPr>
                <w:rFonts w:ascii="Times New Roman" w:hAnsi="Times New Roman"/>
                <w:sz w:val="24"/>
              </w:rPr>
              <w:t>обучающихся</w:t>
            </w:r>
            <w:r>
              <w:rPr>
                <w:rFonts w:ascii="Times New Roman" w:hAnsi="Times New Roman"/>
                <w:sz w:val="24"/>
              </w:rPr>
              <w:t xml:space="preserve">, </w:t>
            </w:r>
            <w:r>
              <w:rPr>
                <w:rFonts w:ascii="Times New Roman" w:hAnsi="Times New Roman"/>
                <w:sz w:val="24"/>
              </w:rPr>
              <w:t>состоящих</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внутришкольном</w:t>
            </w:r>
            <w:r>
              <w:rPr>
                <w:rFonts w:ascii="Times New Roman" w:hAnsi="Times New Roman"/>
                <w:sz w:val="24"/>
              </w:rPr>
              <w:t xml:space="preserve"> </w:t>
            </w:r>
            <w:r>
              <w:rPr>
                <w:rFonts w:ascii="Times New Roman" w:hAnsi="Times New Roman"/>
                <w:sz w:val="24"/>
              </w:rPr>
              <w:t>контроле</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учете</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инспекции</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делам</w:t>
            </w:r>
            <w:r>
              <w:rPr>
                <w:rFonts w:ascii="Times New Roman" w:hAnsi="Times New Roman"/>
                <w:sz w:val="24"/>
              </w:rPr>
              <w:t xml:space="preserve"> </w:t>
            </w:r>
            <w:r>
              <w:rPr>
                <w:rFonts w:ascii="Times New Roman" w:hAnsi="Times New Roman"/>
                <w:sz w:val="24"/>
              </w:rPr>
              <w:t>несовершеннолетних</w:t>
            </w:r>
            <w:r>
              <w:rPr>
                <w:rFonts w:ascii="Times New Roman" w:hAnsi="Times New Roman"/>
                <w:sz w:val="24"/>
              </w:rPr>
              <w:t>. (</w:t>
            </w:r>
            <w:r>
              <w:rPr>
                <w:rFonts w:ascii="Times New Roman" w:hAnsi="Times New Roman"/>
                <w:sz w:val="24"/>
              </w:rPr>
              <w:t>по</w:t>
            </w:r>
            <w:r>
              <w:rPr>
                <w:rFonts w:ascii="Times New Roman" w:hAnsi="Times New Roman"/>
                <w:sz w:val="24"/>
              </w:rPr>
              <w:t xml:space="preserve"> </w:t>
            </w:r>
            <w:r>
              <w:rPr>
                <w:rFonts w:ascii="Times New Roman" w:hAnsi="Times New Roman"/>
                <w:sz w:val="24"/>
              </w:rPr>
              <w:t>запросу</w:t>
            </w:r>
            <w:r>
              <w:rPr>
                <w:rFonts w:ascii="Times New Roman" w:hAnsi="Times New Roman"/>
                <w:sz w:val="24"/>
              </w:rPr>
              <w:t>)</w:t>
            </w:r>
          </w:p>
        </w:tc>
        <w:tc>
          <w:tcPr>
            <w:tcW w:type="dxa" w:w="1828"/>
            <w:tcBorders>
              <w:top w:color="000000" w:sz="4" w:val="single"/>
              <w:left w:color="000000" w:sz="4" w:val="single"/>
              <w:bottom w:color="000000" w:sz="4" w:val="single"/>
              <w:right w:color="000000" w:sz="4" w:val="single"/>
            </w:tcBorders>
          </w:tcPr>
          <w:p w14:paraId="92240000">
            <w:pPr>
              <w:pStyle w:val="Style_6"/>
              <w:rPr>
                <w:rFonts w:ascii="Times New Roman" w:hAnsi="Times New Roman"/>
                <w:sz w:val="24"/>
              </w:rPr>
            </w:pPr>
            <w:r>
              <w:rPr>
                <w:rFonts w:ascii="Times New Roman" w:hAnsi="Times New Roman"/>
                <w:sz w:val="24"/>
              </w:rPr>
              <w:t>1-9</w:t>
            </w:r>
          </w:p>
        </w:tc>
        <w:tc>
          <w:tcPr>
            <w:tcW w:type="dxa" w:w="1970"/>
            <w:tcBorders>
              <w:top w:color="000000" w:sz="4" w:val="single"/>
              <w:left w:color="000000" w:sz="4" w:val="single"/>
              <w:bottom w:color="000000" w:sz="4" w:val="single"/>
              <w:right w:color="000000" w:sz="4" w:val="single"/>
            </w:tcBorders>
          </w:tcPr>
          <w:p w14:paraId="93240000">
            <w:pPr>
              <w:pStyle w:val="Style_6"/>
              <w:rPr>
                <w:rFonts w:ascii="Times New Roman" w:hAnsi="Times New Roman"/>
                <w:sz w:val="24"/>
              </w:rPr>
            </w:pPr>
            <w:r>
              <w:rPr>
                <w:rFonts w:ascii="Times New Roman" w:hAnsi="Times New Roman"/>
                <w:sz w:val="24"/>
              </w:rPr>
              <w:t>В</w:t>
            </w:r>
            <w:r>
              <w:rPr>
                <w:rFonts w:ascii="Times New Roman" w:hAnsi="Times New Roman"/>
                <w:sz w:val="24"/>
              </w:rPr>
              <w:t xml:space="preserve"> </w:t>
            </w:r>
            <w:r>
              <w:rPr>
                <w:rFonts w:ascii="Times New Roman" w:hAnsi="Times New Roman"/>
                <w:sz w:val="24"/>
              </w:rPr>
              <w:t>течение</w:t>
            </w:r>
            <w:r>
              <w:rPr>
                <w:rFonts w:ascii="Times New Roman" w:hAnsi="Times New Roman"/>
                <w:sz w:val="24"/>
              </w:rPr>
              <w:t xml:space="preserve"> </w:t>
            </w:r>
            <w:r>
              <w:rPr>
                <w:rFonts w:ascii="Times New Roman" w:hAnsi="Times New Roman"/>
                <w:sz w:val="24"/>
              </w:rPr>
              <w:t>года</w:t>
            </w:r>
          </w:p>
        </w:tc>
        <w:tc>
          <w:tcPr>
            <w:tcW w:type="dxa" w:w="2496"/>
            <w:tcBorders>
              <w:top w:color="000000" w:sz="4" w:val="single"/>
              <w:left w:color="000000" w:sz="4" w:val="single"/>
              <w:bottom w:color="000000" w:sz="4" w:val="single"/>
              <w:right w:color="000000" w:sz="4" w:val="single"/>
            </w:tcBorders>
          </w:tcPr>
          <w:p w14:paraId="94240000">
            <w:pPr>
              <w:pStyle w:val="Style_6"/>
              <w:rPr>
                <w:rFonts w:ascii="Times New Roman" w:hAnsi="Times New Roman"/>
                <w:sz w:val="24"/>
              </w:rPr>
            </w:pPr>
            <w:r>
              <w:rPr>
                <w:rFonts w:ascii="Times New Roman" w:hAnsi="Times New Roman"/>
                <w:sz w:val="24"/>
              </w:rPr>
              <w:t>Зам</w:t>
            </w:r>
            <w:r>
              <w:rPr>
                <w:rFonts w:ascii="Times New Roman" w:hAnsi="Times New Roman"/>
                <w:sz w:val="24"/>
              </w:rPr>
              <w:t>.</w:t>
            </w:r>
            <w:r>
              <w:rPr>
                <w:rFonts w:ascii="Times New Roman" w:hAnsi="Times New Roman"/>
                <w:sz w:val="24"/>
              </w:rPr>
              <w:t>директора</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ВР</w:t>
            </w:r>
          </w:p>
          <w:p w14:paraId="95240000">
            <w:pPr>
              <w:pStyle w:val="Style_6"/>
              <w:rPr>
                <w:rFonts w:ascii="Times New Roman" w:hAnsi="Times New Roman"/>
                <w:sz w:val="24"/>
              </w:rPr>
            </w:pPr>
          </w:p>
        </w:tc>
      </w:tr>
      <w:tr>
        <w:tc>
          <w:tcPr>
            <w:tcW w:type="dxa" w:w="1276"/>
            <w:tcBorders>
              <w:top w:color="000000" w:sz="4" w:val="single"/>
              <w:left w:color="000000" w:sz="4" w:val="single"/>
              <w:bottom w:color="000000" w:sz="4" w:val="single"/>
              <w:right w:color="000000" w:sz="4" w:val="single"/>
            </w:tcBorders>
          </w:tcPr>
          <w:p w14:paraId="96240000">
            <w:pPr>
              <w:pStyle w:val="Style_6"/>
              <w:rPr>
                <w:rFonts w:ascii="Times New Roman" w:hAnsi="Times New Roman"/>
                <w:b w:val="1"/>
                <w:sz w:val="24"/>
              </w:rPr>
            </w:pPr>
          </w:p>
        </w:tc>
        <w:tc>
          <w:tcPr>
            <w:tcW w:type="dxa" w:w="9214"/>
            <w:gridSpan w:val="4"/>
            <w:tcBorders>
              <w:top w:color="000000" w:sz="4" w:val="single"/>
              <w:left w:color="000000" w:sz="4" w:val="single"/>
              <w:bottom w:color="000000" w:sz="4" w:val="single"/>
              <w:right w:color="000000" w:sz="4" w:val="single"/>
            </w:tcBorders>
          </w:tcPr>
          <w:p w14:paraId="97240000">
            <w:pPr>
              <w:pStyle w:val="Style_6"/>
              <w:rPr>
                <w:rFonts w:ascii="Times New Roman" w:hAnsi="Times New Roman"/>
                <w:b w:val="1"/>
                <w:sz w:val="24"/>
              </w:rPr>
            </w:pPr>
            <w:r>
              <w:rPr>
                <w:rFonts w:ascii="Times New Roman" w:hAnsi="Times New Roman"/>
                <w:b w:val="1"/>
                <w:sz w:val="24"/>
              </w:rPr>
              <w:t xml:space="preserve">11. </w:t>
            </w:r>
            <w:r>
              <w:rPr>
                <w:rFonts w:ascii="Times New Roman" w:hAnsi="Times New Roman"/>
                <w:b w:val="1"/>
                <w:sz w:val="24"/>
              </w:rPr>
              <w:t>Профориентация</w:t>
            </w:r>
            <w:r>
              <w:rPr>
                <w:rFonts w:ascii="Times New Roman" w:hAnsi="Times New Roman"/>
                <w:b w:val="1"/>
                <w:sz w:val="24"/>
              </w:rPr>
              <w:t xml:space="preserve"> </w:t>
            </w:r>
          </w:p>
        </w:tc>
      </w:tr>
      <w:tr>
        <w:tc>
          <w:tcPr>
            <w:tcW w:type="dxa" w:w="1276"/>
            <w:tcBorders>
              <w:top w:color="000000" w:sz="4" w:val="single"/>
              <w:left w:color="000000" w:sz="4" w:val="single"/>
              <w:bottom w:color="000000" w:sz="4" w:val="single"/>
              <w:right w:color="000000" w:sz="4" w:val="single"/>
            </w:tcBorders>
          </w:tcPr>
          <w:p w14:paraId="9824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9240000">
            <w:pPr>
              <w:pStyle w:val="Style_6"/>
              <w:rPr>
                <w:rFonts w:ascii="Times New Roman" w:hAnsi="Times New Roman"/>
                <w:sz w:val="24"/>
              </w:rPr>
            </w:pPr>
            <w:r>
              <w:rPr>
                <w:rFonts w:ascii="Times New Roman" w:hAnsi="Times New Roman"/>
                <w:color w:val="000000"/>
                <w:sz w:val="24"/>
              </w:rPr>
              <w:t>Трудовая</w:t>
            </w:r>
            <w:r>
              <w:rPr>
                <w:rFonts w:ascii="Times New Roman" w:hAnsi="Times New Roman"/>
                <w:color w:val="000000"/>
                <w:sz w:val="24"/>
              </w:rPr>
              <w:t xml:space="preserve"> </w:t>
            </w:r>
            <w:r>
              <w:rPr>
                <w:rFonts w:ascii="Times New Roman" w:hAnsi="Times New Roman"/>
                <w:color w:val="000000"/>
                <w:sz w:val="24"/>
              </w:rPr>
              <w:t>бригада</w:t>
            </w:r>
          </w:p>
        </w:tc>
        <w:tc>
          <w:tcPr>
            <w:tcW w:type="dxa" w:w="1828"/>
            <w:tcBorders>
              <w:top w:color="000000" w:sz="4" w:val="single"/>
              <w:left w:color="000000" w:sz="4" w:val="single"/>
              <w:bottom w:color="000000" w:sz="4" w:val="single"/>
              <w:right w:color="000000" w:sz="4" w:val="single"/>
            </w:tcBorders>
          </w:tcPr>
          <w:p w14:paraId="9A240000">
            <w:pPr>
              <w:pStyle w:val="Style_6"/>
              <w:rPr>
                <w:rFonts w:ascii="Times New Roman" w:hAnsi="Times New Roman"/>
                <w:sz w:val="24"/>
              </w:rPr>
            </w:pPr>
            <w:r>
              <w:rPr>
                <w:rFonts w:ascii="Times New Roman" w:hAnsi="Times New Roman"/>
                <w:color w:val="000000"/>
                <w:sz w:val="24"/>
              </w:rPr>
              <w:t>8</w:t>
            </w:r>
          </w:p>
        </w:tc>
        <w:tc>
          <w:tcPr>
            <w:tcW w:type="dxa" w:w="1970"/>
            <w:tcBorders>
              <w:top w:color="000000" w:sz="4" w:val="single"/>
              <w:left w:color="000000" w:sz="4" w:val="single"/>
              <w:bottom w:color="000000" w:sz="4" w:val="single"/>
              <w:right w:color="000000" w:sz="4" w:val="single"/>
            </w:tcBorders>
          </w:tcPr>
          <w:p w14:paraId="9B240000">
            <w:pPr>
              <w:pStyle w:val="Style_6"/>
              <w:rPr>
                <w:rFonts w:ascii="Times New Roman" w:hAnsi="Times New Roman"/>
                <w:sz w:val="24"/>
              </w:rPr>
            </w:pPr>
            <w:r>
              <w:rPr>
                <w:rFonts w:ascii="Times New Roman" w:hAnsi="Times New Roman"/>
                <w:sz w:val="24"/>
              </w:rPr>
              <w:t>Июнь</w:t>
            </w:r>
          </w:p>
        </w:tc>
        <w:tc>
          <w:tcPr>
            <w:tcW w:type="dxa" w:w="2496"/>
            <w:tcBorders>
              <w:top w:color="000000" w:sz="4" w:val="single"/>
              <w:left w:color="000000" w:sz="4" w:val="single"/>
              <w:bottom w:color="000000" w:sz="4" w:val="single"/>
              <w:right w:color="000000" w:sz="4" w:val="single"/>
            </w:tcBorders>
          </w:tcPr>
          <w:p w14:paraId="9C240000">
            <w:pPr>
              <w:pStyle w:val="Style_6"/>
              <w:rPr>
                <w:rFonts w:ascii="Times New Roman" w:hAnsi="Times New Roman"/>
                <w:sz w:val="24"/>
              </w:rPr>
            </w:pPr>
            <w:r>
              <w:rPr>
                <w:rFonts w:ascii="Times New Roman" w:hAnsi="Times New Roman"/>
                <w:sz w:val="24"/>
              </w:rPr>
              <w:t>Демидова</w:t>
            </w:r>
            <w:r>
              <w:rPr>
                <w:rFonts w:ascii="Times New Roman" w:hAnsi="Times New Roman"/>
                <w:sz w:val="24"/>
              </w:rPr>
              <w:t xml:space="preserve"> </w:t>
            </w:r>
            <w:r>
              <w:rPr>
                <w:rFonts w:ascii="Times New Roman" w:hAnsi="Times New Roman"/>
                <w:sz w:val="24"/>
              </w:rPr>
              <w:t>С</w:t>
            </w:r>
            <w:r>
              <w:rPr>
                <w:rFonts w:ascii="Times New Roman" w:hAnsi="Times New Roman"/>
                <w:sz w:val="24"/>
              </w:rPr>
              <w:t>.</w:t>
            </w:r>
            <w:r>
              <w:rPr>
                <w:rFonts w:ascii="Times New Roman" w:hAnsi="Times New Roman"/>
                <w:sz w:val="24"/>
              </w:rPr>
              <w:t>Н</w:t>
            </w:r>
            <w:r>
              <w:rPr>
                <w:rFonts w:ascii="Times New Roman" w:hAnsi="Times New Roman"/>
                <w:sz w:val="24"/>
              </w:rPr>
              <w:t>.</w:t>
            </w:r>
          </w:p>
        </w:tc>
      </w:tr>
      <w:tr>
        <w:tc>
          <w:tcPr>
            <w:tcW w:type="dxa" w:w="1276"/>
            <w:tcBorders>
              <w:top w:color="000000" w:sz="4" w:val="single"/>
              <w:left w:color="000000" w:sz="4" w:val="single"/>
              <w:bottom w:color="000000" w:sz="4" w:val="single"/>
              <w:right w:color="000000" w:sz="4" w:val="single"/>
            </w:tcBorders>
          </w:tcPr>
          <w:p w14:paraId="9D240000">
            <w:pPr>
              <w:pStyle w:val="Style_6"/>
              <w:rPr>
                <w:rFonts w:ascii="Times New Roman" w:hAnsi="Times New Roman"/>
                <w:sz w:val="24"/>
              </w:rPr>
            </w:pPr>
          </w:p>
        </w:tc>
        <w:tc>
          <w:tcPr>
            <w:tcW w:type="dxa" w:w="2920"/>
            <w:tcBorders>
              <w:top w:color="000000" w:sz="4" w:val="single"/>
              <w:left w:color="000000" w:sz="4" w:val="single"/>
              <w:bottom w:color="000000" w:sz="4" w:val="single"/>
              <w:right w:color="000000" w:sz="4" w:val="single"/>
            </w:tcBorders>
          </w:tcPr>
          <w:p w14:paraId="9E240000">
            <w:pPr>
              <w:pStyle w:val="Style_6"/>
              <w:rPr>
                <w:rFonts w:ascii="Times New Roman" w:hAnsi="Times New Roman"/>
                <w:color w:val="000000"/>
                <w:sz w:val="24"/>
              </w:rPr>
            </w:pPr>
            <w:r>
              <w:rPr>
                <w:rFonts w:ascii="Times New Roman" w:hAnsi="Times New Roman"/>
                <w:color w:val="000000"/>
                <w:sz w:val="24"/>
              </w:rPr>
              <w:t>ЛТО</w:t>
            </w:r>
            <w:r>
              <w:rPr>
                <w:rFonts w:ascii="Times New Roman" w:hAnsi="Times New Roman"/>
                <w:color w:val="000000"/>
                <w:sz w:val="24"/>
              </w:rPr>
              <w:t xml:space="preserve"> </w:t>
            </w:r>
          </w:p>
        </w:tc>
        <w:tc>
          <w:tcPr>
            <w:tcW w:type="dxa" w:w="1828"/>
            <w:tcBorders>
              <w:top w:color="000000" w:sz="4" w:val="single"/>
              <w:left w:color="000000" w:sz="4" w:val="single"/>
              <w:bottom w:color="000000" w:sz="4" w:val="single"/>
              <w:right w:color="000000" w:sz="4" w:val="single"/>
            </w:tcBorders>
          </w:tcPr>
          <w:p w14:paraId="9F240000">
            <w:pPr>
              <w:pStyle w:val="Style_6"/>
              <w:rPr>
                <w:rFonts w:ascii="Times New Roman" w:hAnsi="Times New Roman"/>
                <w:color w:val="000000"/>
                <w:sz w:val="24"/>
              </w:rPr>
            </w:pPr>
            <w:r>
              <w:rPr>
                <w:rFonts w:ascii="Times New Roman" w:hAnsi="Times New Roman"/>
                <w:color w:val="000000"/>
                <w:sz w:val="24"/>
              </w:rPr>
              <w:t>5-8</w:t>
            </w:r>
          </w:p>
        </w:tc>
        <w:tc>
          <w:tcPr>
            <w:tcW w:type="dxa" w:w="1970"/>
            <w:tcBorders>
              <w:top w:color="000000" w:sz="4" w:val="single"/>
              <w:left w:color="000000" w:sz="4" w:val="single"/>
              <w:bottom w:color="000000" w:sz="4" w:val="single"/>
              <w:right w:color="000000" w:sz="4" w:val="single"/>
            </w:tcBorders>
          </w:tcPr>
          <w:p w14:paraId="A0240000">
            <w:pPr>
              <w:pStyle w:val="Style_6"/>
              <w:rPr>
                <w:rFonts w:ascii="Times New Roman" w:hAnsi="Times New Roman"/>
                <w:sz w:val="24"/>
              </w:rPr>
            </w:pPr>
            <w:r>
              <w:rPr>
                <w:rFonts w:ascii="Times New Roman" w:hAnsi="Times New Roman"/>
                <w:sz w:val="24"/>
              </w:rPr>
              <w:t>Июнь</w:t>
            </w:r>
          </w:p>
        </w:tc>
        <w:tc>
          <w:tcPr>
            <w:tcW w:type="dxa" w:w="2496"/>
            <w:tcBorders>
              <w:top w:color="000000" w:sz="4" w:val="single"/>
              <w:left w:color="000000" w:sz="4" w:val="single"/>
              <w:bottom w:color="000000" w:sz="4" w:val="single"/>
              <w:right w:color="000000" w:sz="4" w:val="single"/>
            </w:tcBorders>
          </w:tcPr>
          <w:p w14:paraId="A1240000">
            <w:pPr>
              <w:pStyle w:val="Style_6"/>
              <w:rPr>
                <w:rFonts w:ascii="Times New Roman" w:hAnsi="Times New Roman"/>
                <w:color w:val="000000"/>
                <w:sz w:val="24"/>
              </w:rPr>
            </w:pPr>
            <w:r>
              <w:rPr>
                <w:rFonts w:ascii="Times New Roman" w:hAnsi="Times New Roman"/>
                <w:color w:val="000000"/>
                <w:sz w:val="24"/>
              </w:rPr>
              <w:t>Демидова</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w:t>
            </w:r>
            <w:r>
              <w:rPr>
                <w:rFonts w:ascii="Times New Roman" w:hAnsi="Times New Roman"/>
                <w:color w:val="000000"/>
                <w:sz w:val="24"/>
              </w:rPr>
              <w:t>Н</w:t>
            </w:r>
            <w:r>
              <w:rPr>
                <w:rFonts w:ascii="Times New Roman" w:hAnsi="Times New Roman"/>
                <w:color w:val="000000"/>
                <w:sz w:val="24"/>
              </w:rPr>
              <w:t>.</w:t>
            </w:r>
          </w:p>
        </w:tc>
      </w:tr>
    </w:tbl>
    <w:p w14:paraId="A2240000">
      <w:pPr>
        <w:rPr>
          <w:b w:val="1"/>
        </w:rPr>
      </w:pPr>
    </w:p>
    <w:p w14:paraId="A3240000">
      <w:pPr>
        <w:pStyle w:val="Style_8"/>
        <w:spacing w:before="1"/>
        <w:ind w:firstLine="0" w:left="0"/>
        <w:jc w:val="left"/>
        <w:rPr>
          <w:b w:val="1"/>
          <w:i w:val="1"/>
          <w:sz w:val="36"/>
        </w:rPr>
      </w:pPr>
      <w:bookmarkStart w:id="232" w:name="_bookmark23"/>
      <w:bookmarkEnd w:id="232"/>
    </w:p>
    <w:p w14:paraId="A4240000">
      <w:pPr>
        <w:pStyle w:val="Style_17"/>
        <w:numPr>
          <w:ilvl w:val="1"/>
          <w:numId w:val="58"/>
        </w:numPr>
        <w:tabs>
          <w:tab w:leader="none" w:pos="1978" w:val="left"/>
        </w:tabs>
        <w:spacing w:line="276" w:lineRule="auto"/>
        <w:ind w:hanging="360" w:left="1488" w:right="670"/>
        <w:jc w:val="left"/>
        <w:rPr>
          <w:color w:val="252525"/>
          <w:sz w:val="24"/>
        </w:rPr>
      </w:pPr>
      <w:bookmarkStart w:id="233" w:name="_bookmark24"/>
      <w:bookmarkEnd w:id="233"/>
      <w:r>
        <w:rPr>
          <w:color w:val="252525"/>
          <w:sz w:val="24"/>
        </w:rPr>
        <w:t>ХАРАКТЕРИСТИКА</w:t>
      </w:r>
      <w:r>
        <w:rPr>
          <w:color w:val="252525"/>
          <w:spacing w:val="1"/>
          <w:sz w:val="24"/>
        </w:rPr>
        <w:t xml:space="preserve"> </w:t>
      </w:r>
      <w:r>
        <w:rPr>
          <w:color w:val="252525"/>
          <w:sz w:val="24"/>
        </w:rPr>
        <w:t>УСЛОВИЙ</w:t>
      </w:r>
      <w:r>
        <w:rPr>
          <w:color w:val="252525"/>
          <w:spacing w:val="1"/>
          <w:sz w:val="24"/>
        </w:rPr>
        <w:t xml:space="preserve"> </w:t>
      </w:r>
      <w:r>
        <w:rPr>
          <w:color w:val="252525"/>
          <w:sz w:val="24"/>
        </w:rPr>
        <w:t>РЕАЛИЗАЦИИ</w:t>
      </w:r>
      <w:r>
        <w:rPr>
          <w:color w:val="252525"/>
          <w:spacing w:val="1"/>
          <w:sz w:val="24"/>
        </w:rPr>
        <w:t xml:space="preserve"> </w:t>
      </w:r>
      <w:r>
        <w:rPr>
          <w:color w:val="252525"/>
          <w:sz w:val="24"/>
        </w:rPr>
        <w:t>ПРОГРАММЫ</w:t>
      </w:r>
      <w:r>
        <w:rPr>
          <w:color w:val="252525"/>
          <w:spacing w:val="-62"/>
          <w:sz w:val="24"/>
        </w:rPr>
        <w:t xml:space="preserve"> </w:t>
      </w:r>
      <w:r>
        <w:rPr>
          <w:color w:val="252525"/>
          <w:sz w:val="24"/>
        </w:rPr>
        <w:t>НАЧАЛЬНОГО</w:t>
      </w:r>
      <w:r>
        <w:rPr>
          <w:color w:val="252525"/>
          <w:spacing w:val="1"/>
          <w:sz w:val="24"/>
        </w:rPr>
        <w:t xml:space="preserve"> </w:t>
      </w:r>
      <w:r>
        <w:rPr>
          <w:color w:val="252525"/>
          <w:sz w:val="24"/>
        </w:rPr>
        <w:t>ОБЩЕГО</w:t>
      </w:r>
      <w:r>
        <w:rPr>
          <w:color w:val="252525"/>
          <w:spacing w:val="1"/>
          <w:sz w:val="24"/>
        </w:rPr>
        <w:t xml:space="preserve"> </w:t>
      </w:r>
      <w:r>
        <w:rPr>
          <w:color w:val="252525"/>
          <w:sz w:val="24"/>
        </w:rPr>
        <w:t>ОБРАЗОВАНИЯ</w:t>
      </w:r>
      <w:r>
        <w:rPr>
          <w:color w:val="252525"/>
          <w:spacing w:val="1"/>
          <w:sz w:val="24"/>
        </w:rPr>
        <w:t xml:space="preserve"> </w:t>
      </w:r>
      <w:r>
        <w:rPr>
          <w:color w:val="252525"/>
          <w:sz w:val="24"/>
        </w:rPr>
        <w:t>В</w:t>
      </w:r>
      <w:r>
        <w:rPr>
          <w:color w:val="252525"/>
          <w:spacing w:val="1"/>
          <w:sz w:val="24"/>
        </w:rPr>
        <w:t xml:space="preserve"> </w:t>
      </w:r>
      <w:r>
        <w:rPr>
          <w:color w:val="252525"/>
          <w:sz w:val="24"/>
        </w:rPr>
        <w:t>СООТВЕТСТВИИ</w:t>
      </w:r>
      <w:r>
        <w:rPr>
          <w:color w:val="252525"/>
          <w:spacing w:val="1"/>
          <w:sz w:val="24"/>
        </w:rPr>
        <w:t xml:space="preserve"> </w:t>
      </w:r>
      <w:r>
        <w:rPr>
          <w:color w:val="252525"/>
          <w:sz w:val="24"/>
        </w:rPr>
        <w:t>С</w:t>
      </w:r>
      <w:r>
        <w:rPr>
          <w:color w:val="252525"/>
          <w:spacing w:val="1"/>
          <w:sz w:val="24"/>
        </w:rPr>
        <w:t xml:space="preserve"> </w:t>
      </w:r>
      <w:r>
        <w:rPr>
          <w:color w:val="252525"/>
          <w:sz w:val="24"/>
        </w:rPr>
        <w:t>ТРЕБОВАНИЯМИ ФГОС</w:t>
      </w:r>
    </w:p>
    <w:p w14:paraId="A5240000">
      <w:pPr>
        <w:pStyle w:val="Style_8"/>
        <w:spacing w:before="3" w:line="276" w:lineRule="auto"/>
        <w:ind w:firstLine="463" w:left="0" w:right="665"/>
        <w:jc w:val="left"/>
      </w:pPr>
      <w:r>
        <w:t>Требования</w:t>
      </w:r>
      <w:r>
        <w:rPr>
          <w:spacing w:val="48"/>
        </w:rPr>
        <w:t xml:space="preserve"> </w:t>
      </w:r>
      <w:r>
        <w:t>к</w:t>
      </w:r>
      <w:r>
        <w:rPr>
          <w:spacing w:val="51"/>
        </w:rPr>
        <w:t xml:space="preserve"> </w:t>
      </w:r>
      <w:r>
        <w:t>условиям</w:t>
      </w:r>
      <w:r>
        <w:rPr>
          <w:spacing w:val="47"/>
        </w:rPr>
        <w:t xml:space="preserve"> </w:t>
      </w:r>
      <w:r>
        <w:t>реализации</w:t>
      </w:r>
      <w:r>
        <w:rPr>
          <w:spacing w:val="49"/>
        </w:rPr>
        <w:t xml:space="preserve"> </w:t>
      </w:r>
      <w:r>
        <w:t>программы</w:t>
      </w:r>
      <w:r>
        <w:rPr>
          <w:spacing w:val="49"/>
        </w:rPr>
        <w:t xml:space="preserve"> </w:t>
      </w:r>
      <w:r>
        <w:t>основного</w:t>
      </w:r>
      <w:r>
        <w:rPr>
          <w:spacing w:val="48"/>
        </w:rPr>
        <w:t xml:space="preserve"> </w:t>
      </w:r>
      <w:r>
        <w:t>общего</w:t>
      </w:r>
      <w:r>
        <w:rPr>
          <w:spacing w:val="48"/>
        </w:rPr>
        <w:t xml:space="preserve"> </w:t>
      </w:r>
      <w:r>
        <w:t>образования</w:t>
      </w:r>
      <w:r>
        <w:rPr>
          <w:spacing w:val="-57"/>
        </w:rPr>
        <w:t xml:space="preserve"> </w:t>
      </w:r>
      <w:r>
        <w:t>включают:</w:t>
      </w:r>
    </w:p>
    <w:p w14:paraId="A6240000">
      <w:pPr>
        <w:pStyle w:val="Style_5"/>
        <w:numPr>
          <w:ilvl w:val="0"/>
          <w:numId w:val="71"/>
        </w:numPr>
        <w:tabs>
          <w:tab w:leader="none" w:pos="1166" w:val="left"/>
          <w:tab w:leader="none" w:pos="1167" w:val="left"/>
        </w:tabs>
        <w:spacing w:line="292" w:lineRule="exact"/>
        <w:ind w:hanging="361" w:left="361"/>
        <w:jc w:val="left"/>
        <w:rPr>
          <w:sz w:val="24"/>
        </w:rPr>
      </w:pPr>
      <w:r>
        <w:rPr>
          <w:sz w:val="24"/>
        </w:rPr>
        <w:t>общесистемные</w:t>
      </w:r>
      <w:r>
        <w:rPr>
          <w:spacing w:val="-4"/>
          <w:sz w:val="24"/>
        </w:rPr>
        <w:t xml:space="preserve"> </w:t>
      </w:r>
      <w:r>
        <w:rPr>
          <w:sz w:val="24"/>
        </w:rPr>
        <w:t>требования;</w:t>
      </w:r>
    </w:p>
    <w:p w14:paraId="A7240000">
      <w:pPr>
        <w:pStyle w:val="Style_5"/>
        <w:numPr>
          <w:ilvl w:val="0"/>
          <w:numId w:val="71"/>
        </w:numPr>
        <w:tabs>
          <w:tab w:leader="none" w:pos="1166" w:val="left"/>
          <w:tab w:leader="none" w:pos="1167" w:val="left"/>
        </w:tabs>
        <w:spacing w:before="42"/>
        <w:ind w:hanging="361" w:left="361"/>
        <w:jc w:val="left"/>
        <w:rPr>
          <w:sz w:val="24"/>
        </w:rPr>
      </w:pPr>
      <w:r>
        <w:rPr>
          <w:sz w:val="24"/>
        </w:rPr>
        <w:t>требования</w:t>
      </w:r>
      <w:r>
        <w:rPr>
          <w:spacing w:val="-4"/>
          <w:sz w:val="24"/>
        </w:rPr>
        <w:t xml:space="preserve"> </w:t>
      </w:r>
      <w:r>
        <w:rPr>
          <w:sz w:val="24"/>
        </w:rPr>
        <w:t>к</w:t>
      </w:r>
      <w:r>
        <w:rPr>
          <w:spacing w:val="-4"/>
          <w:sz w:val="24"/>
        </w:rPr>
        <w:t xml:space="preserve"> </w:t>
      </w:r>
      <w:r>
        <w:rPr>
          <w:sz w:val="24"/>
        </w:rPr>
        <w:t>материально-техническому,</w:t>
      </w:r>
      <w:r>
        <w:rPr>
          <w:spacing w:val="-1"/>
          <w:sz w:val="24"/>
        </w:rPr>
        <w:t xml:space="preserve"> </w:t>
      </w:r>
      <w:r>
        <w:rPr>
          <w:sz w:val="24"/>
        </w:rPr>
        <w:t>учебно-методическому</w:t>
      </w:r>
      <w:r>
        <w:rPr>
          <w:spacing w:val="-8"/>
          <w:sz w:val="24"/>
        </w:rPr>
        <w:t xml:space="preserve"> </w:t>
      </w:r>
      <w:r>
        <w:rPr>
          <w:sz w:val="24"/>
        </w:rPr>
        <w:t>обеспечению;</w:t>
      </w:r>
    </w:p>
    <w:p w14:paraId="A8240000">
      <w:pPr>
        <w:pStyle w:val="Style_5"/>
        <w:numPr>
          <w:ilvl w:val="0"/>
          <w:numId w:val="71"/>
        </w:numPr>
        <w:tabs>
          <w:tab w:leader="none" w:pos="1166" w:val="left"/>
          <w:tab w:leader="none" w:pos="1167" w:val="left"/>
        </w:tabs>
        <w:spacing w:before="40"/>
        <w:ind w:hanging="361" w:left="361"/>
        <w:jc w:val="left"/>
        <w:rPr>
          <w:sz w:val="24"/>
        </w:rPr>
      </w:pPr>
      <w:r>
        <w:rPr>
          <w:sz w:val="24"/>
        </w:rPr>
        <w:t>требования</w:t>
      </w:r>
      <w:r>
        <w:rPr>
          <w:spacing w:val="-4"/>
          <w:sz w:val="24"/>
        </w:rPr>
        <w:t xml:space="preserve"> </w:t>
      </w:r>
      <w:r>
        <w:rPr>
          <w:sz w:val="24"/>
        </w:rPr>
        <w:t>к</w:t>
      </w:r>
      <w:r>
        <w:rPr>
          <w:spacing w:val="-3"/>
          <w:sz w:val="24"/>
        </w:rPr>
        <w:t xml:space="preserve"> </w:t>
      </w:r>
      <w:r>
        <w:rPr>
          <w:sz w:val="24"/>
        </w:rPr>
        <w:t>психолого-педагогическим,</w:t>
      </w:r>
      <w:r>
        <w:rPr>
          <w:spacing w:val="-3"/>
          <w:sz w:val="24"/>
        </w:rPr>
        <w:t xml:space="preserve"> </w:t>
      </w:r>
      <w:r>
        <w:rPr>
          <w:sz w:val="24"/>
        </w:rPr>
        <w:t>кадровым</w:t>
      </w:r>
      <w:r>
        <w:rPr>
          <w:spacing w:val="-5"/>
          <w:sz w:val="24"/>
        </w:rPr>
        <w:t xml:space="preserve"> </w:t>
      </w:r>
      <w:r>
        <w:rPr>
          <w:sz w:val="24"/>
        </w:rPr>
        <w:t>и</w:t>
      </w:r>
      <w:r>
        <w:rPr>
          <w:spacing w:val="-3"/>
          <w:sz w:val="24"/>
        </w:rPr>
        <w:t xml:space="preserve"> </w:t>
      </w:r>
      <w:r>
        <w:rPr>
          <w:sz w:val="24"/>
        </w:rPr>
        <w:t>финансовым</w:t>
      </w:r>
      <w:r>
        <w:rPr>
          <w:spacing w:val="-2"/>
          <w:sz w:val="24"/>
        </w:rPr>
        <w:t xml:space="preserve"> </w:t>
      </w:r>
      <w:r>
        <w:rPr>
          <w:sz w:val="24"/>
        </w:rPr>
        <w:t>условиям.</w:t>
      </w:r>
    </w:p>
    <w:p w14:paraId="A9240000">
      <w:pPr>
        <w:pStyle w:val="Style_17"/>
        <w:spacing w:before="78" w:line="293" w:lineRule="exact"/>
        <w:ind w:firstLine="0" w:left="1713"/>
        <w:jc w:val="left"/>
        <w:rPr>
          <w:sz w:val="24"/>
        </w:rPr>
      </w:pPr>
      <w:bookmarkStart w:id="234" w:name="_bookmark25"/>
      <w:bookmarkEnd w:id="234"/>
      <w:r>
        <w:rPr>
          <w:color w:val="252525"/>
          <w:sz w:val="24"/>
        </w:rPr>
        <w:t>Характеристика</w:t>
      </w:r>
      <w:r>
        <w:rPr>
          <w:color w:val="252525"/>
          <w:spacing w:val="-2"/>
          <w:sz w:val="24"/>
        </w:rPr>
        <w:t xml:space="preserve"> </w:t>
      </w:r>
      <w:r>
        <w:rPr>
          <w:color w:val="252525"/>
          <w:sz w:val="24"/>
        </w:rPr>
        <w:t>условий</w:t>
      </w:r>
      <w:r>
        <w:rPr>
          <w:color w:val="252525"/>
          <w:spacing w:val="-5"/>
          <w:sz w:val="24"/>
        </w:rPr>
        <w:t xml:space="preserve"> </w:t>
      </w:r>
      <w:r>
        <w:rPr>
          <w:color w:val="252525"/>
          <w:sz w:val="24"/>
        </w:rPr>
        <w:t>реализации</w:t>
      </w:r>
      <w:r>
        <w:rPr>
          <w:color w:val="252525"/>
          <w:spacing w:val="-7"/>
          <w:sz w:val="24"/>
        </w:rPr>
        <w:t xml:space="preserve"> </w:t>
      </w:r>
      <w:r>
        <w:rPr>
          <w:color w:val="252525"/>
          <w:sz w:val="24"/>
        </w:rPr>
        <w:t>общесистемных</w:t>
      </w:r>
      <w:r>
        <w:rPr>
          <w:color w:val="252525"/>
          <w:spacing w:val="-4"/>
          <w:sz w:val="24"/>
        </w:rPr>
        <w:t xml:space="preserve"> </w:t>
      </w:r>
      <w:r>
        <w:rPr>
          <w:color w:val="252525"/>
          <w:sz w:val="24"/>
        </w:rPr>
        <w:t>требований</w:t>
      </w:r>
    </w:p>
    <w:p w14:paraId="AA240000">
      <w:pPr>
        <w:pStyle w:val="Style_8"/>
        <w:spacing w:line="276" w:lineRule="auto"/>
        <w:ind w:right="670"/>
        <w:jc w:val="left"/>
      </w:pPr>
      <w:r>
        <w:t>Результатом выполнения требований к условиям реализации программы начального</w:t>
      </w:r>
      <w:r>
        <w:rPr>
          <w:spacing w:val="1"/>
        </w:rPr>
        <w:t xml:space="preserve"> </w:t>
      </w:r>
      <w:r>
        <w:t>общего образования является создание комфортной развивающей образовательной среды</w:t>
      </w:r>
      <w:r>
        <w:rPr>
          <w:spacing w:val="1"/>
        </w:rPr>
        <w:t xml:space="preserve"> </w:t>
      </w:r>
      <w:r>
        <w:t>по</w:t>
      </w:r>
      <w:r>
        <w:rPr>
          <w:spacing w:val="-1"/>
        </w:rPr>
        <w:t xml:space="preserve"> </w:t>
      </w:r>
      <w:r>
        <w:t>отношению</w:t>
      </w:r>
      <w:r>
        <w:rPr>
          <w:spacing w:val="-2"/>
        </w:rPr>
        <w:t xml:space="preserve"> </w:t>
      </w:r>
      <w:r>
        <w:t>к</w:t>
      </w:r>
      <w:r>
        <w:rPr>
          <w:spacing w:val="-1"/>
        </w:rPr>
        <w:t xml:space="preserve"> </w:t>
      </w:r>
      <w:r>
        <w:t>обучающимся и педагогическим</w:t>
      </w:r>
      <w:r>
        <w:rPr>
          <w:spacing w:val="-2"/>
        </w:rPr>
        <w:t xml:space="preserve"> </w:t>
      </w:r>
      <w:r>
        <w:t>работникам:</w:t>
      </w:r>
    </w:p>
    <w:p w14:paraId="AB240000">
      <w:pPr>
        <w:pStyle w:val="Style_5"/>
        <w:numPr>
          <w:ilvl w:val="1"/>
          <w:numId w:val="71"/>
        </w:numPr>
        <w:tabs>
          <w:tab w:leader="none" w:pos="1849" w:val="left"/>
        </w:tabs>
        <w:spacing w:line="276" w:lineRule="auto"/>
        <w:ind w:right="668"/>
        <w:jc w:val="left"/>
        <w:rPr>
          <w:sz w:val="24"/>
        </w:rPr>
      </w:pPr>
      <w:r>
        <w:rPr>
          <w:sz w:val="24"/>
        </w:rPr>
        <w:t>обеспечивающей получение качественного начального общего образования,</w:t>
      </w:r>
      <w:r>
        <w:rPr>
          <w:spacing w:val="1"/>
          <w:sz w:val="24"/>
        </w:rPr>
        <w:t xml:space="preserve"> </w:t>
      </w:r>
      <w:r>
        <w:rPr>
          <w:sz w:val="24"/>
        </w:rPr>
        <w:t>его</w:t>
      </w:r>
      <w:r>
        <w:rPr>
          <w:spacing w:val="1"/>
          <w:sz w:val="24"/>
        </w:rPr>
        <w:t xml:space="preserve"> </w:t>
      </w:r>
      <w:r>
        <w:rPr>
          <w:sz w:val="24"/>
        </w:rPr>
        <w:t>доступность,</w:t>
      </w:r>
      <w:r>
        <w:rPr>
          <w:spacing w:val="1"/>
          <w:sz w:val="24"/>
        </w:rPr>
        <w:t xml:space="preserve"> </w:t>
      </w:r>
      <w:r>
        <w:rPr>
          <w:sz w:val="24"/>
        </w:rPr>
        <w:t>открытость</w:t>
      </w:r>
      <w:r>
        <w:rPr>
          <w:spacing w:val="1"/>
          <w:sz w:val="24"/>
        </w:rPr>
        <w:t xml:space="preserve"> </w:t>
      </w:r>
      <w:r>
        <w:rPr>
          <w:sz w:val="24"/>
        </w:rPr>
        <w:t>и</w:t>
      </w:r>
      <w:r>
        <w:rPr>
          <w:spacing w:val="1"/>
          <w:sz w:val="24"/>
        </w:rPr>
        <w:t xml:space="preserve"> </w:t>
      </w:r>
      <w:r>
        <w:rPr>
          <w:sz w:val="24"/>
        </w:rPr>
        <w:t>привлекательность</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их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и</w:t>
      </w:r>
      <w:r>
        <w:rPr>
          <w:spacing w:val="1"/>
          <w:sz w:val="24"/>
        </w:rPr>
        <w:t xml:space="preserve"> </w:t>
      </w:r>
      <w:r>
        <w:rPr>
          <w:sz w:val="24"/>
        </w:rPr>
        <w:t>всего</w:t>
      </w:r>
      <w:r>
        <w:rPr>
          <w:spacing w:val="1"/>
          <w:sz w:val="24"/>
        </w:rPr>
        <w:t xml:space="preserve"> </w:t>
      </w:r>
      <w:r>
        <w:rPr>
          <w:sz w:val="24"/>
        </w:rPr>
        <w:t>общества,</w:t>
      </w:r>
      <w:r>
        <w:rPr>
          <w:spacing w:val="1"/>
          <w:sz w:val="24"/>
        </w:rPr>
        <w:t xml:space="preserve"> </w:t>
      </w:r>
      <w:r>
        <w:rPr>
          <w:sz w:val="24"/>
        </w:rPr>
        <w:t>воспитание</w:t>
      </w:r>
      <w:r>
        <w:rPr>
          <w:spacing w:val="1"/>
          <w:sz w:val="24"/>
        </w:rPr>
        <w:t xml:space="preserve"> </w:t>
      </w:r>
      <w:r>
        <w:rPr>
          <w:sz w:val="24"/>
        </w:rPr>
        <w:t>обучающихся;</w:t>
      </w:r>
    </w:p>
    <w:p w14:paraId="AC240000">
      <w:pPr>
        <w:pStyle w:val="Style_5"/>
        <w:numPr>
          <w:ilvl w:val="1"/>
          <w:numId w:val="71"/>
        </w:numPr>
        <w:tabs>
          <w:tab w:leader="none" w:pos="1849" w:val="left"/>
        </w:tabs>
        <w:spacing w:line="276" w:lineRule="auto"/>
        <w:ind w:right="673"/>
        <w:jc w:val="left"/>
        <w:rPr>
          <w:sz w:val="24"/>
        </w:rPr>
      </w:pPr>
      <w:r>
        <w:rPr>
          <w:sz w:val="24"/>
        </w:rPr>
        <w:t>гарантирующей</w:t>
      </w:r>
      <w:r>
        <w:rPr>
          <w:spacing w:val="1"/>
          <w:sz w:val="24"/>
        </w:rPr>
        <w:t xml:space="preserve"> </w:t>
      </w:r>
      <w:r>
        <w:rPr>
          <w:sz w:val="24"/>
        </w:rPr>
        <w:t>безопасность,</w:t>
      </w:r>
      <w:r>
        <w:rPr>
          <w:spacing w:val="1"/>
          <w:sz w:val="24"/>
        </w:rPr>
        <w:t xml:space="preserve"> </w:t>
      </w:r>
      <w:r>
        <w:rPr>
          <w:sz w:val="24"/>
        </w:rPr>
        <w:t>охрану</w:t>
      </w:r>
      <w:r>
        <w:rPr>
          <w:spacing w:val="1"/>
          <w:sz w:val="24"/>
        </w:rPr>
        <w:t xml:space="preserve"> </w:t>
      </w:r>
      <w:r>
        <w:rPr>
          <w:sz w:val="24"/>
        </w:rPr>
        <w:t>и</w:t>
      </w:r>
      <w:r>
        <w:rPr>
          <w:spacing w:val="1"/>
          <w:sz w:val="24"/>
        </w:rPr>
        <w:t xml:space="preserve"> </w:t>
      </w:r>
      <w:r>
        <w:rPr>
          <w:sz w:val="24"/>
        </w:rPr>
        <w:t>укрепление</w:t>
      </w:r>
      <w:r>
        <w:rPr>
          <w:spacing w:val="1"/>
          <w:sz w:val="24"/>
        </w:rPr>
        <w:t xml:space="preserve"> </w:t>
      </w:r>
      <w:r>
        <w:rPr>
          <w:sz w:val="24"/>
        </w:rPr>
        <w:t>физического,</w:t>
      </w:r>
      <w:r>
        <w:rPr>
          <w:spacing w:val="1"/>
          <w:sz w:val="24"/>
        </w:rPr>
        <w:t xml:space="preserve"> </w:t>
      </w:r>
      <w:r>
        <w:rPr>
          <w:sz w:val="24"/>
        </w:rPr>
        <w:t>психического</w:t>
      </w:r>
      <w:r>
        <w:rPr>
          <w:spacing w:val="-1"/>
          <w:sz w:val="24"/>
        </w:rPr>
        <w:t xml:space="preserve"> </w:t>
      </w:r>
      <w:r>
        <w:rPr>
          <w:sz w:val="24"/>
        </w:rPr>
        <w:t>здоровья</w:t>
      </w:r>
      <w:r>
        <w:rPr>
          <w:spacing w:val="-4"/>
          <w:sz w:val="24"/>
        </w:rPr>
        <w:t xml:space="preserve"> </w:t>
      </w:r>
      <w:r>
        <w:rPr>
          <w:sz w:val="24"/>
        </w:rPr>
        <w:t>и</w:t>
      </w:r>
      <w:r>
        <w:rPr>
          <w:spacing w:val="-1"/>
          <w:sz w:val="24"/>
        </w:rPr>
        <w:t xml:space="preserve"> </w:t>
      </w:r>
      <w:r>
        <w:rPr>
          <w:sz w:val="24"/>
        </w:rPr>
        <w:t>социального благополучия</w:t>
      </w:r>
      <w:r>
        <w:rPr>
          <w:spacing w:val="-1"/>
          <w:sz w:val="24"/>
        </w:rPr>
        <w:t xml:space="preserve"> </w:t>
      </w:r>
      <w:r>
        <w:rPr>
          <w:sz w:val="24"/>
        </w:rPr>
        <w:t>обучающихся.</w:t>
      </w:r>
    </w:p>
    <w:p w14:paraId="AD240000">
      <w:pPr>
        <w:pStyle w:val="Style_8"/>
        <w:spacing w:line="276" w:lineRule="auto"/>
        <w:ind w:right="665"/>
        <w:jc w:val="left"/>
      </w:pPr>
      <w:r>
        <w:t>В</w:t>
      </w:r>
      <w:r>
        <w:rPr>
          <w:spacing w:val="1"/>
        </w:rPr>
        <w:t xml:space="preserve"> </w:t>
      </w:r>
      <w:r>
        <w:t>целях</w:t>
      </w:r>
      <w:r>
        <w:rPr>
          <w:spacing w:val="1"/>
        </w:rPr>
        <w:t xml:space="preserve"> </w:t>
      </w:r>
      <w:r>
        <w:t>обеспечения</w:t>
      </w:r>
      <w:r>
        <w:rPr>
          <w:spacing w:val="1"/>
        </w:rPr>
        <w:t xml:space="preserve"> </w:t>
      </w:r>
      <w:r>
        <w:t>реализации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организации</w:t>
      </w:r>
      <w:r>
        <w:rPr>
          <w:spacing w:val="1"/>
        </w:rPr>
        <w:t xml:space="preserve"> </w:t>
      </w:r>
      <w:r>
        <w:t>для</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созданы</w:t>
      </w:r>
      <w:r>
        <w:rPr>
          <w:spacing w:val="1"/>
        </w:rPr>
        <w:t xml:space="preserve"> </w:t>
      </w:r>
      <w:r>
        <w:t>условия,</w:t>
      </w:r>
      <w:r>
        <w:rPr>
          <w:spacing w:val="1"/>
        </w:rPr>
        <w:t xml:space="preserve"> </w:t>
      </w:r>
      <w:r>
        <w:t>обеспечивающие</w:t>
      </w:r>
      <w:r>
        <w:rPr>
          <w:spacing w:val="-2"/>
        </w:rPr>
        <w:t xml:space="preserve"> </w:t>
      </w:r>
      <w:r>
        <w:t>возможность:</w:t>
      </w:r>
    </w:p>
    <w:p w14:paraId="AE240000">
      <w:pPr>
        <w:pStyle w:val="Style_5"/>
        <w:numPr>
          <w:ilvl w:val="1"/>
          <w:numId w:val="71"/>
        </w:numPr>
        <w:tabs>
          <w:tab w:leader="none" w:pos="1849" w:val="left"/>
        </w:tabs>
        <w:spacing w:line="276" w:lineRule="auto"/>
        <w:ind w:right="672"/>
        <w:jc w:val="left"/>
        <w:rPr>
          <w:sz w:val="24"/>
        </w:rPr>
      </w:pPr>
      <w:r>
        <w:rPr>
          <w:sz w:val="24"/>
        </w:rPr>
        <w:t>достижения</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2"/>
          <w:sz w:val="24"/>
        </w:rPr>
        <w:t xml:space="preserve"> </w:t>
      </w:r>
      <w:r>
        <w:rPr>
          <w:sz w:val="24"/>
        </w:rPr>
        <w:t>образования обучающимися;</w:t>
      </w:r>
    </w:p>
    <w:p w14:paraId="AF240000">
      <w:pPr>
        <w:pStyle w:val="Style_5"/>
        <w:numPr>
          <w:ilvl w:val="1"/>
          <w:numId w:val="71"/>
        </w:numPr>
        <w:tabs>
          <w:tab w:leader="none" w:pos="1849" w:val="left"/>
        </w:tabs>
        <w:spacing w:line="276" w:lineRule="auto"/>
        <w:ind w:right="669"/>
        <w:jc w:val="left"/>
        <w:rPr>
          <w:sz w:val="24"/>
        </w:rPr>
      </w:pPr>
      <w:r>
        <w:rPr>
          <w:sz w:val="24"/>
        </w:rPr>
        <w:t>формирования</w:t>
      </w:r>
      <w:r>
        <w:rPr>
          <w:spacing w:val="1"/>
          <w:sz w:val="24"/>
        </w:rPr>
        <w:t xml:space="preserve"> </w:t>
      </w:r>
      <w:r>
        <w:rPr>
          <w:sz w:val="24"/>
        </w:rPr>
        <w:t>функциональной</w:t>
      </w:r>
      <w:r>
        <w:rPr>
          <w:spacing w:val="1"/>
          <w:sz w:val="24"/>
        </w:rPr>
        <w:t xml:space="preserve"> </w:t>
      </w:r>
      <w:r>
        <w:rPr>
          <w:sz w:val="24"/>
        </w:rPr>
        <w:t>грамотности</w:t>
      </w:r>
      <w:r>
        <w:rPr>
          <w:spacing w:val="1"/>
          <w:sz w:val="24"/>
        </w:rPr>
        <w:t xml:space="preserve"> </w:t>
      </w:r>
      <w:r>
        <w:rPr>
          <w:sz w:val="24"/>
        </w:rPr>
        <w:t>обучающихся</w:t>
      </w:r>
      <w:r>
        <w:rPr>
          <w:spacing w:val="1"/>
          <w:sz w:val="24"/>
        </w:rPr>
        <w:t xml:space="preserve"> </w:t>
      </w:r>
      <w:r>
        <w:rPr>
          <w:sz w:val="24"/>
        </w:rPr>
        <w:t>(способности</w:t>
      </w:r>
      <w:r>
        <w:rPr>
          <w:spacing w:val="-57"/>
          <w:sz w:val="24"/>
        </w:rPr>
        <w:t xml:space="preserve"> </w:t>
      </w:r>
      <w:r>
        <w:rPr>
          <w:sz w:val="24"/>
        </w:rPr>
        <w:t>решать</w:t>
      </w:r>
      <w:r>
        <w:rPr>
          <w:spacing w:val="1"/>
          <w:sz w:val="24"/>
        </w:rPr>
        <w:t xml:space="preserve"> </w:t>
      </w:r>
      <w:r>
        <w:rPr>
          <w:sz w:val="24"/>
        </w:rPr>
        <w:t>учебные</w:t>
      </w:r>
      <w:r>
        <w:rPr>
          <w:spacing w:val="1"/>
          <w:sz w:val="24"/>
        </w:rPr>
        <w:t xml:space="preserve"> </w:t>
      </w:r>
      <w:r>
        <w:rPr>
          <w:sz w:val="24"/>
        </w:rPr>
        <w:t>задачи</w:t>
      </w:r>
      <w:r>
        <w:rPr>
          <w:spacing w:val="1"/>
          <w:sz w:val="24"/>
        </w:rPr>
        <w:t xml:space="preserve"> </w:t>
      </w:r>
      <w:r>
        <w:rPr>
          <w:sz w:val="24"/>
        </w:rPr>
        <w:t>и</w:t>
      </w:r>
      <w:r>
        <w:rPr>
          <w:spacing w:val="1"/>
          <w:sz w:val="24"/>
        </w:rPr>
        <w:t xml:space="preserve"> </w:t>
      </w:r>
      <w:r>
        <w:rPr>
          <w:sz w:val="24"/>
        </w:rPr>
        <w:t>жизненные</w:t>
      </w:r>
      <w:r>
        <w:rPr>
          <w:spacing w:val="1"/>
          <w:sz w:val="24"/>
        </w:rPr>
        <w:t xml:space="preserve"> </w:t>
      </w:r>
      <w:r>
        <w:rPr>
          <w:sz w:val="24"/>
        </w:rPr>
        <w:t>проблемные</w:t>
      </w:r>
      <w:r>
        <w:rPr>
          <w:spacing w:val="1"/>
          <w:sz w:val="24"/>
        </w:rPr>
        <w:t xml:space="preserve"> </w:t>
      </w:r>
      <w:r>
        <w:rPr>
          <w:sz w:val="24"/>
        </w:rPr>
        <w:t>ситуации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сформированных</w:t>
      </w:r>
      <w:r>
        <w:rPr>
          <w:spacing w:val="1"/>
          <w:sz w:val="24"/>
        </w:rPr>
        <w:t xml:space="preserve"> </w:t>
      </w:r>
      <w:r>
        <w:rPr>
          <w:sz w:val="24"/>
        </w:rPr>
        <w:t>предметных,</w:t>
      </w:r>
      <w:r>
        <w:rPr>
          <w:spacing w:val="1"/>
          <w:sz w:val="24"/>
        </w:rPr>
        <w:t xml:space="preserve"> </w:t>
      </w:r>
      <w:r>
        <w:rPr>
          <w:sz w:val="24"/>
        </w:rPr>
        <w:t>метапредметных</w:t>
      </w:r>
      <w:r>
        <w:rPr>
          <w:spacing w:val="1"/>
          <w:sz w:val="24"/>
        </w:rPr>
        <w:t xml:space="preserve"> </w:t>
      </w:r>
      <w:r>
        <w:rPr>
          <w:sz w:val="24"/>
        </w:rPr>
        <w:t>и</w:t>
      </w:r>
      <w:r>
        <w:rPr>
          <w:spacing w:val="1"/>
          <w:sz w:val="24"/>
        </w:rPr>
        <w:t xml:space="preserve"> </w:t>
      </w:r>
      <w:r>
        <w:rPr>
          <w:sz w:val="24"/>
        </w:rPr>
        <w:t>универсальных</w:t>
      </w:r>
      <w:r>
        <w:rPr>
          <w:spacing w:val="1"/>
          <w:sz w:val="24"/>
        </w:rPr>
        <w:t xml:space="preserve"> </w:t>
      </w:r>
      <w:r>
        <w:rPr>
          <w:sz w:val="24"/>
        </w:rPr>
        <w:t>способов</w:t>
      </w:r>
      <w:r>
        <w:rPr>
          <w:spacing w:val="-57"/>
          <w:sz w:val="24"/>
        </w:rPr>
        <w:t xml:space="preserve"> </w:t>
      </w:r>
      <w:r>
        <w:rPr>
          <w:sz w:val="24"/>
        </w:rPr>
        <w:t>деятельности),</w:t>
      </w:r>
      <w:r>
        <w:rPr>
          <w:spacing w:val="1"/>
          <w:sz w:val="24"/>
        </w:rPr>
        <w:t xml:space="preserve"> </w:t>
      </w:r>
      <w:r>
        <w:rPr>
          <w:sz w:val="24"/>
        </w:rPr>
        <w:t>включающей</w:t>
      </w:r>
      <w:r>
        <w:rPr>
          <w:spacing w:val="1"/>
          <w:sz w:val="24"/>
        </w:rPr>
        <w:t xml:space="preserve"> </w:t>
      </w:r>
      <w:r>
        <w:rPr>
          <w:sz w:val="24"/>
        </w:rPr>
        <w:t>овладение</w:t>
      </w:r>
      <w:r>
        <w:rPr>
          <w:spacing w:val="1"/>
          <w:sz w:val="24"/>
        </w:rPr>
        <w:t xml:space="preserve"> </w:t>
      </w:r>
      <w:r>
        <w:rPr>
          <w:sz w:val="24"/>
        </w:rPr>
        <w:t>ключевыми</w:t>
      </w:r>
      <w:r>
        <w:rPr>
          <w:spacing w:val="1"/>
          <w:sz w:val="24"/>
        </w:rPr>
        <w:t xml:space="preserve"> </w:t>
      </w:r>
      <w:r>
        <w:rPr>
          <w:sz w:val="24"/>
        </w:rPr>
        <w:t>компетенциями,</w:t>
      </w:r>
      <w:r>
        <w:rPr>
          <w:spacing w:val="1"/>
          <w:sz w:val="24"/>
        </w:rPr>
        <w:t xml:space="preserve"> </w:t>
      </w:r>
      <w:r>
        <w:rPr>
          <w:sz w:val="24"/>
        </w:rPr>
        <w:t>составляющими</w:t>
      </w:r>
      <w:r>
        <w:rPr>
          <w:spacing w:val="1"/>
          <w:sz w:val="24"/>
        </w:rPr>
        <w:t xml:space="preserve"> </w:t>
      </w:r>
      <w:r>
        <w:rPr>
          <w:sz w:val="24"/>
        </w:rPr>
        <w:t>основу</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успешному</w:t>
      </w:r>
      <w:r>
        <w:rPr>
          <w:spacing w:val="1"/>
          <w:sz w:val="24"/>
        </w:rPr>
        <w:t xml:space="preserve"> </w:t>
      </w:r>
      <w:r>
        <w:rPr>
          <w:sz w:val="24"/>
        </w:rPr>
        <w:t>взаимодействию</w:t>
      </w:r>
      <w:r>
        <w:rPr>
          <w:spacing w:val="1"/>
          <w:sz w:val="24"/>
        </w:rPr>
        <w:t xml:space="preserve"> </w:t>
      </w:r>
      <w:r>
        <w:rPr>
          <w:sz w:val="24"/>
        </w:rPr>
        <w:t>с</w:t>
      </w:r>
      <w:r>
        <w:rPr>
          <w:spacing w:val="1"/>
          <w:sz w:val="24"/>
        </w:rPr>
        <w:t xml:space="preserve"> </w:t>
      </w:r>
      <w:r>
        <w:rPr>
          <w:sz w:val="24"/>
        </w:rPr>
        <w:t>изменяющимся</w:t>
      </w:r>
      <w:r>
        <w:rPr>
          <w:spacing w:val="-1"/>
          <w:sz w:val="24"/>
        </w:rPr>
        <w:t xml:space="preserve"> </w:t>
      </w:r>
      <w:r>
        <w:rPr>
          <w:sz w:val="24"/>
        </w:rPr>
        <w:t>миром</w:t>
      </w:r>
      <w:r>
        <w:rPr>
          <w:spacing w:val="-1"/>
          <w:sz w:val="24"/>
        </w:rPr>
        <w:t xml:space="preserve"> </w:t>
      </w:r>
      <w:r>
        <w:rPr>
          <w:sz w:val="24"/>
        </w:rPr>
        <w:t>и</w:t>
      </w:r>
      <w:r>
        <w:rPr>
          <w:spacing w:val="-1"/>
          <w:sz w:val="24"/>
        </w:rPr>
        <w:t xml:space="preserve"> </w:t>
      </w:r>
      <w:r>
        <w:rPr>
          <w:sz w:val="24"/>
        </w:rPr>
        <w:t>дальнейшему</w:t>
      </w:r>
      <w:r>
        <w:rPr>
          <w:spacing w:val="-3"/>
          <w:sz w:val="24"/>
        </w:rPr>
        <w:t xml:space="preserve"> </w:t>
      </w:r>
      <w:r>
        <w:rPr>
          <w:sz w:val="24"/>
        </w:rPr>
        <w:t>успешному</w:t>
      </w:r>
      <w:r>
        <w:rPr>
          <w:spacing w:val="-6"/>
          <w:sz w:val="24"/>
        </w:rPr>
        <w:t xml:space="preserve"> </w:t>
      </w:r>
      <w:r>
        <w:rPr>
          <w:sz w:val="24"/>
        </w:rPr>
        <w:t>образованию;</w:t>
      </w:r>
    </w:p>
    <w:p w14:paraId="B0240000">
      <w:pPr>
        <w:pStyle w:val="Style_5"/>
        <w:numPr>
          <w:ilvl w:val="1"/>
          <w:numId w:val="71"/>
        </w:numPr>
        <w:tabs>
          <w:tab w:leader="none" w:pos="1849" w:val="left"/>
        </w:tabs>
        <w:spacing w:line="276" w:lineRule="auto"/>
        <w:ind w:right="668"/>
        <w:jc w:val="left"/>
        <w:rPr>
          <w:sz w:val="24"/>
        </w:rPr>
      </w:pPr>
      <w:r>
        <w:rPr>
          <w:sz w:val="24"/>
        </w:rPr>
        <w:t>выявления</w:t>
      </w:r>
      <w:r>
        <w:rPr>
          <w:spacing w:val="1"/>
          <w:sz w:val="24"/>
        </w:rPr>
        <w:t xml:space="preserve"> </w:t>
      </w:r>
      <w:r>
        <w:rPr>
          <w:sz w:val="24"/>
        </w:rPr>
        <w:t>и</w:t>
      </w:r>
      <w:r>
        <w:rPr>
          <w:spacing w:val="1"/>
          <w:sz w:val="24"/>
        </w:rPr>
        <w:t xml:space="preserve"> </w:t>
      </w:r>
      <w:r>
        <w:rPr>
          <w:sz w:val="24"/>
        </w:rPr>
        <w:t>развития</w:t>
      </w:r>
      <w:r>
        <w:rPr>
          <w:spacing w:val="1"/>
          <w:sz w:val="24"/>
        </w:rPr>
        <w:t xml:space="preserve"> </w:t>
      </w:r>
      <w:r>
        <w:rPr>
          <w:sz w:val="24"/>
        </w:rPr>
        <w:t>способностей</w:t>
      </w:r>
      <w:r>
        <w:rPr>
          <w:spacing w:val="1"/>
          <w:sz w:val="24"/>
        </w:rPr>
        <w:t xml:space="preserve"> </w:t>
      </w:r>
      <w:r>
        <w:rPr>
          <w:sz w:val="24"/>
        </w:rPr>
        <w:t>обучающихся</w:t>
      </w:r>
      <w:r>
        <w:rPr>
          <w:spacing w:val="1"/>
          <w:sz w:val="24"/>
        </w:rPr>
        <w:t xml:space="preserve"> </w:t>
      </w:r>
      <w:r>
        <w:rPr>
          <w:sz w:val="24"/>
        </w:rPr>
        <w:t>через</w:t>
      </w:r>
      <w:r>
        <w:rPr>
          <w:spacing w:val="1"/>
          <w:sz w:val="24"/>
        </w:rPr>
        <w:t xml:space="preserve"> </w:t>
      </w:r>
      <w:r>
        <w:rPr>
          <w:sz w:val="24"/>
        </w:rPr>
        <w:t>урочную</w:t>
      </w:r>
      <w:r>
        <w:rPr>
          <w:spacing w:val="1"/>
          <w:sz w:val="24"/>
        </w:rPr>
        <w:t xml:space="preserve"> </w:t>
      </w:r>
      <w:r>
        <w:rPr>
          <w:sz w:val="24"/>
        </w:rPr>
        <w:t>и</w:t>
      </w:r>
      <w:r>
        <w:rPr>
          <w:spacing w:val="1"/>
          <w:sz w:val="24"/>
        </w:rPr>
        <w:t xml:space="preserve"> </w:t>
      </w:r>
      <w:r>
        <w:rPr>
          <w:sz w:val="24"/>
        </w:rPr>
        <w:t>внеурочную</w:t>
      </w:r>
      <w:r>
        <w:rPr>
          <w:spacing w:val="1"/>
          <w:sz w:val="24"/>
        </w:rPr>
        <w:t xml:space="preserve"> </w:t>
      </w:r>
      <w:r>
        <w:rPr>
          <w:sz w:val="24"/>
        </w:rPr>
        <w:t>деятельность,</w:t>
      </w:r>
      <w:r>
        <w:rPr>
          <w:spacing w:val="1"/>
          <w:sz w:val="24"/>
        </w:rPr>
        <w:t xml:space="preserve"> </w:t>
      </w:r>
      <w:r>
        <w:rPr>
          <w:sz w:val="24"/>
        </w:rPr>
        <w:t>систему</w:t>
      </w:r>
      <w:r>
        <w:rPr>
          <w:spacing w:val="1"/>
          <w:sz w:val="24"/>
        </w:rPr>
        <w:t xml:space="preserve"> </w:t>
      </w:r>
      <w:r>
        <w:rPr>
          <w:sz w:val="24"/>
        </w:rPr>
        <w:t>воспитательных</w:t>
      </w:r>
      <w:r>
        <w:rPr>
          <w:spacing w:val="1"/>
          <w:sz w:val="24"/>
        </w:rPr>
        <w:t xml:space="preserve"> </w:t>
      </w:r>
      <w:r>
        <w:rPr>
          <w:sz w:val="24"/>
        </w:rPr>
        <w:t>мероприятий,</w:t>
      </w:r>
      <w:r>
        <w:rPr>
          <w:spacing w:val="1"/>
          <w:sz w:val="24"/>
        </w:rPr>
        <w:t xml:space="preserve"> </w:t>
      </w:r>
      <w:r>
        <w:rPr>
          <w:sz w:val="24"/>
        </w:rPr>
        <w:t>практик,</w:t>
      </w:r>
      <w:r>
        <w:rPr>
          <w:spacing w:val="-57"/>
          <w:sz w:val="24"/>
        </w:rPr>
        <w:t xml:space="preserve"> </w:t>
      </w:r>
      <w:r>
        <w:rPr>
          <w:sz w:val="24"/>
        </w:rPr>
        <w:t>учебных занятий и иных форм деятельности, включая общественно полезную</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возможностей</w:t>
      </w:r>
      <w:r>
        <w:rPr>
          <w:spacing w:val="1"/>
          <w:sz w:val="24"/>
        </w:rPr>
        <w:t xml:space="preserve"> </w:t>
      </w:r>
      <w:r>
        <w:rPr>
          <w:sz w:val="24"/>
        </w:rPr>
        <w:t>иных</w:t>
      </w:r>
      <w:r>
        <w:rPr>
          <w:spacing w:val="1"/>
          <w:sz w:val="24"/>
        </w:rPr>
        <w:t xml:space="preserve"> </w:t>
      </w:r>
      <w:r>
        <w:rPr>
          <w:sz w:val="24"/>
        </w:rPr>
        <w:t>образовательных организаций, а также организаций, обладающих ресурсами,</w:t>
      </w:r>
      <w:r>
        <w:rPr>
          <w:spacing w:val="1"/>
          <w:sz w:val="24"/>
        </w:rPr>
        <w:t xml:space="preserve"> </w:t>
      </w:r>
      <w:r>
        <w:rPr>
          <w:sz w:val="24"/>
        </w:rPr>
        <w:t>необходимыми для реализации программ начального общего образования, и</w:t>
      </w:r>
      <w:r>
        <w:rPr>
          <w:spacing w:val="1"/>
          <w:sz w:val="24"/>
        </w:rPr>
        <w:t xml:space="preserve"> </w:t>
      </w:r>
      <w:r>
        <w:rPr>
          <w:sz w:val="24"/>
        </w:rPr>
        <w:t>иных</w:t>
      </w:r>
      <w:r>
        <w:rPr>
          <w:spacing w:val="1"/>
          <w:sz w:val="24"/>
        </w:rPr>
        <w:t xml:space="preserve"> </w:t>
      </w:r>
      <w:r>
        <w:rPr>
          <w:sz w:val="24"/>
        </w:rPr>
        <w:t>видов</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предусмотренных</w:t>
      </w:r>
      <w:r>
        <w:rPr>
          <w:spacing w:val="1"/>
          <w:sz w:val="24"/>
        </w:rPr>
        <w:t xml:space="preserve"> </w:t>
      </w:r>
      <w:r>
        <w:rPr>
          <w:sz w:val="24"/>
        </w:rPr>
        <w:t>программой</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14:paraId="B1240000">
      <w:pPr>
        <w:pStyle w:val="Style_5"/>
        <w:numPr>
          <w:ilvl w:val="1"/>
          <w:numId w:val="71"/>
        </w:numPr>
        <w:tabs>
          <w:tab w:leader="none" w:pos="1849" w:val="left"/>
        </w:tabs>
        <w:spacing w:line="276" w:lineRule="auto"/>
        <w:ind w:right="666"/>
        <w:jc w:val="left"/>
        <w:rPr>
          <w:sz w:val="24"/>
        </w:rPr>
      </w:pPr>
      <w:r>
        <w:rPr>
          <w:sz w:val="24"/>
        </w:rPr>
        <w:t>работы с одаренными детьми, организации интеллектуальных и творческих</w:t>
      </w:r>
      <w:r>
        <w:rPr>
          <w:spacing w:val="1"/>
          <w:sz w:val="24"/>
        </w:rPr>
        <w:t xml:space="preserve"> </w:t>
      </w:r>
      <w:r>
        <w:rPr>
          <w:spacing w:val="-1"/>
          <w:sz w:val="24"/>
        </w:rPr>
        <w:t>соревнований,</w:t>
      </w:r>
      <w:r>
        <w:rPr>
          <w:spacing w:val="-13"/>
          <w:sz w:val="24"/>
        </w:rPr>
        <w:t xml:space="preserve"> </w:t>
      </w:r>
      <w:r>
        <w:rPr>
          <w:sz w:val="24"/>
        </w:rPr>
        <w:t>научно-технического</w:t>
      </w:r>
      <w:r>
        <w:rPr>
          <w:spacing w:val="-13"/>
          <w:sz w:val="24"/>
        </w:rPr>
        <w:t xml:space="preserve"> </w:t>
      </w:r>
      <w:r>
        <w:rPr>
          <w:sz w:val="24"/>
        </w:rPr>
        <w:t>творчества</w:t>
      </w:r>
      <w:r>
        <w:rPr>
          <w:spacing w:val="-11"/>
          <w:sz w:val="24"/>
        </w:rPr>
        <w:t xml:space="preserve"> </w:t>
      </w:r>
      <w:r>
        <w:rPr>
          <w:sz w:val="24"/>
        </w:rPr>
        <w:t>и</w:t>
      </w:r>
      <w:r>
        <w:rPr>
          <w:spacing w:val="-13"/>
          <w:sz w:val="24"/>
        </w:rPr>
        <w:t xml:space="preserve"> </w:t>
      </w:r>
      <w:r>
        <w:rPr>
          <w:sz w:val="24"/>
        </w:rPr>
        <w:t>проектно-исследовательской</w:t>
      </w:r>
      <w:r>
        <w:rPr>
          <w:spacing w:val="-58"/>
          <w:sz w:val="24"/>
        </w:rPr>
        <w:t xml:space="preserve"> </w:t>
      </w:r>
      <w:r>
        <w:rPr>
          <w:sz w:val="24"/>
        </w:rPr>
        <w:t>деятельности;</w:t>
      </w:r>
    </w:p>
    <w:p w14:paraId="B2240000">
      <w:pPr>
        <w:pStyle w:val="Style_5"/>
        <w:numPr>
          <w:ilvl w:val="1"/>
          <w:numId w:val="71"/>
        </w:numPr>
        <w:tabs>
          <w:tab w:leader="none" w:pos="1849" w:val="left"/>
        </w:tabs>
        <w:spacing w:line="276" w:lineRule="auto"/>
        <w:ind w:right="668"/>
        <w:jc w:val="left"/>
        <w:rPr>
          <w:sz w:val="24"/>
        </w:rPr>
      </w:pPr>
      <w:r>
        <w:rPr>
          <w:sz w:val="24"/>
        </w:rPr>
        <w:t>выполнения индивидуальных и групповых проектных работ, включая задания</w:t>
      </w:r>
      <w:r>
        <w:rPr>
          <w:spacing w:val="-57"/>
          <w:sz w:val="24"/>
        </w:rPr>
        <w:t xml:space="preserve"> </w:t>
      </w:r>
      <w:r>
        <w:rPr>
          <w:spacing w:val="-1"/>
          <w:sz w:val="24"/>
        </w:rPr>
        <w:t>межпредметного</w:t>
      </w:r>
      <w:r>
        <w:rPr>
          <w:spacing w:val="-15"/>
          <w:sz w:val="24"/>
        </w:rPr>
        <w:t xml:space="preserve"> </w:t>
      </w:r>
      <w:r>
        <w:rPr>
          <w:spacing w:val="-1"/>
          <w:sz w:val="24"/>
        </w:rPr>
        <w:t>характера,</w:t>
      </w:r>
      <w:r>
        <w:rPr>
          <w:spacing w:val="-14"/>
          <w:sz w:val="24"/>
        </w:rPr>
        <w:t xml:space="preserve"> </w:t>
      </w:r>
      <w:r>
        <w:rPr>
          <w:sz w:val="24"/>
        </w:rPr>
        <w:t>в</w:t>
      </w:r>
      <w:r>
        <w:rPr>
          <w:spacing w:val="-14"/>
          <w:sz w:val="24"/>
        </w:rPr>
        <w:t xml:space="preserve"> </w:t>
      </w:r>
      <w:r>
        <w:rPr>
          <w:sz w:val="24"/>
        </w:rPr>
        <w:t>том</w:t>
      </w:r>
      <w:r>
        <w:rPr>
          <w:spacing w:val="-14"/>
          <w:sz w:val="24"/>
        </w:rPr>
        <w:t xml:space="preserve"> </w:t>
      </w:r>
      <w:r>
        <w:rPr>
          <w:sz w:val="24"/>
        </w:rPr>
        <w:t>числе</w:t>
      </w:r>
      <w:r>
        <w:rPr>
          <w:spacing w:val="-15"/>
          <w:sz w:val="24"/>
        </w:rPr>
        <w:t xml:space="preserve"> </w:t>
      </w:r>
      <w:r>
        <w:rPr>
          <w:sz w:val="24"/>
        </w:rPr>
        <w:t>с</w:t>
      </w:r>
      <w:r>
        <w:rPr>
          <w:spacing w:val="-10"/>
          <w:sz w:val="24"/>
        </w:rPr>
        <w:t xml:space="preserve"> </w:t>
      </w:r>
      <w:r>
        <w:rPr>
          <w:sz w:val="24"/>
        </w:rPr>
        <w:t>участием</w:t>
      </w:r>
      <w:r>
        <w:rPr>
          <w:spacing w:val="-15"/>
          <w:sz w:val="24"/>
        </w:rPr>
        <w:t xml:space="preserve"> </w:t>
      </w:r>
      <w:r>
        <w:rPr>
          <w:sz w:val="24"/>
        </w:rPr>
        <w:t>в</w:t>
      </w:r>
      <w:r>
        <w:rPr>
          <w:spacing w:val="-14"/>
          <w:sz w:val="24"/>
        </w:rPr>
        <w:t xml:space="preserve"> </w:t>
      </w:r>
      <w:r>
        <w:rPr>
          <w:sz w:val="24"/>
        </w:rPr>
        <w:t>совместной</w:t>
      </w:r>
      <w:r>
        <w:rPr>
          <w:spacing w:val="-13"/>
          <w:sz w:val="24"/>
        </w:rPr>
        <w:t xml:space="preserve"> </w:t>
      </w:r>
      <w:r>
        <w:rPr>
          <w:sz w:val="24"/>
        </w:rPr>
        <w:t>деятельности;</w:t>
      </w:r>
    </w:p>
    <w:p w14:paraId="B3240000">
      <w:pPr>
        <w:pStyle w:val="Style_5"/>
        <w:numPr>
          <w:ilvl w:val="1"/>
          <w:numId w:val="71"/>
        </w:numPr>
        <w:tabs>
          <w:tab w:leader="none" w:pos="1849" w:val="left"/>
        </w:tabs>
        <w:spacing w:line="276" w:lineRule="auto"/>
        <w:ind w:right="670"/>
        <w:jc w:val="left"/>
        <w:rPr>
          <w:sz w:val="24"/>
        </w:rPr>
      </w:pPr>
      <w:r>
        <w:rPr>
          <w:sz w:val="24"/>
        </w:rPr>
        <w:t>участия</w:t>
      </w:r>
      <w:r>
        <w:rPr>
          <w:spacing w:val="1"/>
          <w:sz w:val="24"/>
        </w:rPr>
        <w:t xml:space="preserve"> </w:t>
      </w:r>
      <w:r>
        <w:rPr>
          <w:sz w:val="24"/>
        </w:rPr>
        <w:t>обучающихся,</w:t>
      </w:r>
      <w:r>
        <w:rPr>
          <w:spacing w:val="1"/>
          <w:sz w:val="24"/>
        </w:rPr>
        <w:t xml:space="preserve"> </w:t>
      </w:r>
      <w:r>
        <w:rPr>
          <w:sz w:val="24"/>
        </w:rPr>
        <w:t>их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и</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в</w:t>
      </w:r>
      <w:r>
        <w:rPr>
          <w:spacing w:val="1"/>
          <w:sz w:val="24"/>
        </w:rPr>
        <w:t xml:space="preserve"> </w:t>
      </w:r>
      <w:r>
        <w:rPr>
          <w:sz w:val="24"/>
        </w:rPr>
        <w:t>разработке</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 проектировании и развитии в организации социальной среды, а</w:t>
      </w:r>
      <w:r>
        <w:rPr>
          <w:spacing w:val="1"/>
          <w:sz w:val="24"/>
        </w:rPr>
        <w:t xml:space="preserve"> </w:t>
      </w:r>
      <w:r>
        <w:rPr>
          <w:sz w:val="24"/>
        </w:rPr>
        <w:t>также</w:t>
      </w:r>
      <w:r>
        <w:rPr>
          <w:spacing w:val="-1"/>
          <w:sz w:val="24"/>
        </w:rPr>
        <w:t xml:space="preserve"> </w:t>
      </w:r>
      <w:r>
        <w:rPr>
          <w:sz w:val="24"/>
        </w:rPr>
        <w:t>в</w:t>
      </w:r>
      <w:r>
        <w:rPr>
          <w:spacing w:val="-2"/>
          <w:sz w:val="24"/>
        </w:rPr>
        <w:t xml:space="preserve"> </w:t>
      </w:r>
      <w:r>
        <w:rPr>
          <w:sz w:val="24"/>
        </w:rPr>
        <w:t>разработке</w:t>
      </w:r>
      <w:r>
        <w:rPr>
          <w:spacing w:val="-2"/>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индивидуальных</w:t>
      </w:r>
      <w:r>
        <w:rPr>
          <w:spacing w:val="2"/>
          <w:sz w:val="24"/>
        </w:rPr>
        <w:t xml:space="preserve"> </w:t>
      </w:r>
      <w:r>
        <w:rPr>
          <w:sz w:val="24"/>
        </w:rPr>
        <w:t>учебных планов;</w:t>
      </w:r>
    </w:p>
    <w:p w14:paraId="B4240000">
      <w:pPr>
        <w:pStyle w:val="Style_5"/>
        <w:numPr>
          <w:ilvl w:val="1"/>
          <w:numId w:val="71"/>
        </w:numPr>
        <w:tabs>
          <w:tab w:leader="none" w:pos="1849" w:val="left"/>
        </w:tabs>
        <w:spacing w:line="276" w:lineRule="auto"/>
        <w:ind w:right="665"/>
        <w:jc w:val="left"/>
        <w:rPr>
          <w:sz w:val="24"/>
        </w:rPr>
      </w:pPr>
      <w:r>
        <w:rPr>
          <w:sz w:val="24"/>
        </w:rPr>
        <w:t>эффективного</w:t>
      </w:r>
      <w:r>
        <w:rPr>
          <w:spacing w:val="1"/>
          <w:sz w:val="24"/>
        </w:rPr>
        <w:t xml:space="preserve"> </w:t>
      </w:r>
      <w:r>
        <w:rPr>
          <w:sz w:val="24"/>
        </w:rPr>
        <w:t>использования</w:t>
      </w:r>
      <w:r>
        <w:rPr>
          <w:spacing w:val="1"/>
          <w:sz w:val="24"/>
        </w:rPr>
        <w:t xml:space="preserve"> </w:t>
      </w:r>
      <w:r>
        <w:rPr>
          <w:sz w:val="24"/>
        </w:rPr>
        <w:t>времени,</w:t>
      </w:r>
      <w:r>
        <w:rPr>
          <w:spacing w:val="1"/>
          <w:sz w:val="24"/>
        </w:rPr>
        <w:t xml:space="preserve"> </w:t>
      </w:r>
      <w:r>
        <w:rPr>
          <w:sz w:val="24"/>
        </w:rPr>
        <w:t>отведенного</w:t>
      </w:r>
      <w:r>
        <w:rPr>
          <w:spacing w:val="1"/>
          <w:sz w:val="24"/>
        </w:rPr>
        <w:t xml:space="preserve"> </w:t>
      </w:r>
      <w:r>
        <w:rPr>
          <w:sz w:val="24"/>
        </w:rPr>
        <w:t>на</w:t>
      </w:r>
      <w:r>
        <w:rPr>
          <w:spacing w:val="1"/>
          <w:sz w:val="24"/>
        </w:rPr>
        <w:t xml:space="preserve"> </w:t>
      </w:r>
      <w:r>
        <w:rPr>
          <w:sz w:val="24"/>
        </w:rPr>
        <w:t>реализацию</w:t>
      </w:r>
      <w:r>
        <w:rPr>
          <w:spacing w:val="1"/>
          <w:sz w:val="24"/>
        </w:rPr>
        <w:t xml:space="preserve"> </w:t>
      </w:r>
      <w:r>
        <w:rPr>
          <w:sz w:val="24"/>
        </w:rPr>
        <w:t>части</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формируемой</w:t>
      </w:r>
      <w:r>
        <w:rPr>
          <w:spacing w:val="1"/>
          <w:sz w:val="24"/>
        </w:rPr>
        <w:t xml:space="preserve"> </w:t>
      </w:r>
      <w:r>
        <w:rPr>
          <w:sz w:val="24"/>
        </w:rPr>
        <w:t>участниками</w:t>
      </w:r>
      <w:r>
        <w:rPr>
          <w:spacing w:val="-57"/>
          <w:sz w:val="24"/>
        </w:rPr>
        <w:t xml:space="preserve"> </w:t>
      </w:r>
      <w:r>
        <w:rPr>
          <w:sz w:val="24"/>
        </w:rPr>
        <w:t>образовательных отношений, в соответствии с запросами обучающихся и их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особенностями</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возможностями</w:t>
      </w:r>
      <w:r>
        <w:rPr>
          <w:spacing w:val="1"/>
          <w:sz w:val="24"/>
        </w:rPr>
        <w:t xml:space="preserve"> </w:t>
      </w:r>
      <w:r>
        <w:rPr>
          <w:sz w:val="24"/>
        </w:rPr>
        <w:t>обучающихся,</w:t>
      </w:r>
      <w:r>
        <w:rPr>
          <w:spacing w:val="1"/>
          <w:sz w:val="24"/>
        </w:rPr>
        <w:t xml:space="preserve"> </w:t>
      </w:r>
      <w:r>
        <w:rPr>
          <w:sz w:val="24"/>
        </w:rPr>
        <w:t>спецификой</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национальных и</w:t>
      </w:r>
      <w:r>
        <w:rPr>
          <w:spacing w:val="-3"/>
          <w:sz w:val="24"/>
        </w:rPr>
        <w:t xml:space="preserve"> </w:t>
      </w:r>
      <w:r>
        <w:rPr>
          <w:sz w:val="24"/>
        </w:rPr>
        <w:t>культурных</w:t>
      </w:r>
      <w:r>
        <w:rPr>
          <w:spacing w:val="3"/>
          <w:sz w:val="24"/>
        </w:rPr>
        <w:t xml:space="preserve"> </w:t>
      </w:r>
      <w:r>
        <w:rPr>
          <w:sz w:val="24"/>
        </w:rPr>
        <w:t>особенностей Нижегородской области;</w:t>
      </w:r>
    </w:p>
    <w:p w14:paraId="B5240000">
      <w:pPr>
        <w:pStyle w:val="Style_5"/>
        <w:numPr>
          <w:ilvl w:val="1"/>
          <w:numId w:val="71"/>
        </w:numPr>
        <w:tabs>
          <w:tab w:leader="none" w:pos="1849" w:val="left"/>
        </w:tabs>
        <w:spacing w:before="125" w:line="276" w:lineRule="auto"/>
        <w:ind w:right="673"/>
        <w:rPr>
          <w:sz w:val="24"/>
        </w:rPr>
      </w:pPr>
      <w:r>
        <w:rPr>
          <w:spacing w:val="-1"/>
          <w:sz w:val="24"/>
        </w:rPr>
        <w:t>использования</w:t>
      </w:r>
      <w:r>
        <w:rPr>
          <w:spacing w:val="-10"/>
          <w:sz w:val="24"/>
        </w:rPr>
        <w:t xml:space="preserve"> </w:t>
      </w:r>
      <w:r>
        <w:rPr>
          <w:spacing w:val="-1"/>
          <w:sz w:val="24"/>
        </w:rPr>
        <w:t>в</w:t>
      </w:r>
      <w:r>
        <w:rPr>
          <w:spacing w:val="-13"/>
          <w:sz w:val="24"/>
        </w:rPr>
        <w:t xml:space="preserve"> </w:t>
      </w:r>
      <w:r>
        <w:rPr>
          <w:spacing w:val="-1"/>
          <w:sz w:val="24"/>
        </w:rPr>
        <w:t>образовательной</w:t>
      </w:r>
      <w:r>
        <w:rPr>
          <w:spacing w:val="-10"/>
          <w:sz w:val="24"/>
        </w:rPr>
        <w:t xml:space="preserve"> </w:t>
      </w:r>
      <w:r>
        <w:rPr>
          <w:spacing w:val="-1"/>
          <w:sz w:val="24"/>
        </w:rPr>
        <w:t>деятельности</w:t>
      </w:r>
      <w:r>
        <w:rPr>
          <w:spacing w:val="-11"/>
          <w:sz w:val="24"/>
        </w:rPr>
        <w:t xml:space="preserve"> </w:t>
      </w:r>
      <w:r>
        <w:rPr>
          <w:sz w:val="24"/>
        </w:rPr>
        <w:t>современных</w:t>
      </w:r>
      <w:r>
        <w:rPr>
          <w:spacing w:val="-9"/>
          <w:sz w:val="24"/>
        </w:rPr>
        <w:t xml:space="preserve"> </w:t>
      </w:r>
      <w:r>
        <w:rPr>
          <w:sz w:val="24"/>
        </w:rPr>
        <w:t>образовательных</w:t>
      </w:r>
      <w:r>
        <w:rPr>
          <w:spacing w:val="-57"/>
          <w:sz w:val="24"/>
        </w:rPr>
        <w:t xml:space="preserve"> </w:t>
      </w:r>
      <w:r>
        <w:rPr>
          <w:sz w:val="24"/>
        </w:rPr>
        <w:t>и</w:t>
      </w:r>
      <w:r>
        <w:rPr>
          <w:spacing w:val="-1"/>
          <w:sz w:val="24"/>
        </w:rPr>
        <w:t xml:space="preserve"> </w:t>
      </w:r>
      <w:r>
        <w:rPr>
          <w:sz w:val="24"/>
        </w:rPr>
        <w:t>информационных</w:t>
      </w:r>
      <w:r>
        <w:rPr>
          <w:spacing w:val="2"/>
          <w:sz w:val="24"/>
        </w:rPr>
        <w:t xml:space="preserve"> </w:t>
      </w:r>
      <w:r>
        <w:rPr>
          <w:sz w:val="24"/>
        </w:rPr>
        <w:t>технологий;</w:t>
      </w:r>
    </w:p>
    <w:p w14:paraId="B6240000">
      <w:pPr>
        <w:pStyle w:val="Style_5"/>
        <w:numPr>
          <w:ilvl w:val="1"/>
          <w:numId w:val="71"/>
        </w:numPr>
        <w:tabs>
          <w:tab w:leader="none" w:pos="1849" w:val="left"/>
        </w:tabs>
        <w:spacing w:before="1" w:line="276" w:lineRule="auto"/>
        <w:ind w:right="669"/>
        <w:rPr>
          <w:sz w:val="24"/>
        </w:rPr>
      </w:pPr>
      <w:r>
        <w:rPr>
          <w:sz w:val="24"/>
        </w:rPr>
        <w:t>эффективной</w:t>
      </w:r>
      <w:r>
        <w:rPr>
          <w:spacing w:val="1"/>
          <w:sz w:val="24"/>
        </w:rPr>
        <w:t xml:space="preserve"> </w:t>
      </w:r>
      <w:r>
        <w:rPr>
          <w:sz w:val="24"/>
        </w:rPr>
        <w:t>самостоятельной</w:t>
      </w:r>
      <w:r>
        <w:rPr>
          <w:spacing w:val="1"/>
          <w:sz w:val="24"/>
        </w:rPr>
        <w:t xml:space="preserve"> </w:t>
      </w:r>
      <w:r>
        <w:rPr>
          <w:sz w:val="24"/>
        </w:rPr>
        <w:t>работы</w:t>
      </w:r>
      <w:r>
        <w:rPr>
          <w:spacing w:val="1"/>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поддержке</w:t>
      </w:r>
      <w:r>
        <w:rPr>
          <w:spacing w:val="1"/>
          <w:sz w:val="24"/>
        </w:rPr>
        <w:t xml:space="preserve"> </w:t>
      </w:r>
      <w:r>
        <w:rPr>
          <w:sz w:val="24"/>
        </w:rPr>
        <w:t>педагогических</w:t>
      </w:r>
      <w:r>
        <w:rPr>
          <w:spacing w:val="1"/>
          <w:sz w:val="24"/>
        </w:rPr>
        <w:t xml:space="preserve"> </w:t>
      </w:r>
      <w:r>
        <w:rPr>
          <w:sz w:val="24"/>
        </w:rPr>
        <w:t>работников;</w:t>
      </w:r>
    </w:p>
    <w:p w14:paraId="B7240000">
      <w:pPr>
        <w:pStyle w:val="Style_5"/>
        <w:numPr>
          <w:ilvl w:val="1"/>
          <w:numId w:val="71"/>
        </w:numPr>
        <w:tabs>
          <w:tab w:leader="none" w:pos="1849" w:val="left"/>
        </w:tabs>
        <w:spacing w:before="3" w:line="276" w:lineRule="auto"/>
        <w:ind w:right="664"/>
        <w:rPr>
          <w:sz w:val="24"/>
        </w:rPr>
      </w:pPr>
      <w:r>
        <w:rPr>
          <w:sz w:val="24"/>
        </w:rPr>
        <w:t>включения обучающихся в процессы понимания и преобразования внешней</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(населенного</w:t>
      </w:r>
      <w:r>
        <w:rPr>
          <w:spacing w:val="1"/>
          <w:sz w:val="24"/>
        </w:rPr>
        <w:t xml:space="preserve"> </w:t>
      </w:r>
      <w:r>
        <w:rPr>
          <w:sz w:val="24"/>
        </w:rPr>
        <w:t>пункта,</w:t>
      </w:r>
      <w:r>
        <w:rPr>
          <w:spacing w:val="1"/>
          <w:sz w:val="24"/>
        </w:rPr>
        <w:t xml:space="preserve"> </w:t>
      </w:r>
      <w:r>
        <w:rPr>
          <w:sz w:val="24"/>
        </w:rPr>
        <w:t>муниципального</w:t>
      </w:r>
      <w:r>
        <w:rPr>
          <w:spacing w:val="1"/>
          <w:sz w:val="24"/>
        </w:rPr>
        <w:t xml:space="preserve"> </w:t>
      </w:r>
      <w:r>
        <w:rPr>
          <w:sz w:val="24"/>
        </w:rPr>
        <w:t>района,</w:t>
      </w:r>
      <w:r>
        <w:rPr>
          <w:spacing w:val="1"/>
          <w:sz w:val="24"/>
        </w:rPr>
        <w:t xml:space="preserve"> </w:t>
      </w:r>
      <w:r>
        <w:rPr>
          <w:sz w:val="24"/>
        </w:rPr>
        <w:t>субъекта</w:t>
      </w:r>
      <w:r>
        <w:rPr>
          <w:spacing w:val="-57"/>
          <w:sz w:val="24"/>
        </w:rPr>
        <w:t xml:space="preserve"> </w:t>
      </w:r>
      <w:r>
        <w:rPr>
          <w:sz w:val="24"/>
        </w:rPr>
        <w:t>Российской Федерации) для приобретения опыта социальной деятельности,</w:t>
      </w:r>
      <w:r>
        <w:rPr>
          <w:spacing w:val="1"/>
          <w:sz w:val="24"/>
        </w:rPr>
        <w:t xml:space="preserve"> </w:t>
      </w:r>
      <w:r>
        <w:rPr>
          <w:sz w:val="24"/>
        </w:rPr>
        <w:t>реализации</w:t>
      </w:r>
      <w:r>
        <w:rPr>
          <w:spacing w:val="-1"/>
          <w:sz w:val="24"/>
        </w:rPr>
        <w:t xml:space="preserve"> </w:t>
      </w:r>
      <w:r>
        <w:rPr>
          <w:sz w:val="24"/>
        </w:rPr>
        <w:t>социальных</w:t>
      </w:r>
      <w:r>
        <w:rPr>
          <w:spacing w:val="2"/>
          <w:sz w:val="24"/>
        </w:rPr>
        <w:t xml:space="preserve"> </w:t>
      </w:r>
      <w:r>
        <w:rPr>
          <w:sz w:val="24"/>
        </w:rPr>
        <w:t>проектов и</w:t>
      </w:r>
      <w:r>
        <w:rPr>
          <w:spacing w:val="-2"/>
          <w:sz w:val="24"/>
        </w:rPr>
        <w:t xml:space="preserve"> </w:t>
      </w:r>
      <w:r>
        <w:rPr>
          <w:sz w:val="24"/>
        </w:rPr>
        <w:t>программ;</w:t>
      </w:r>
    </w:p>
    <w:p w14:paraId="B8240000">
      <w:pPr>
        <w:pStyle w:val="Style_5"/>
        <w:numPr>
          <w:ilvl w:val="1"/>
          <w:numId w:val="71"/>
        </w:numPr>
        <w:tabs>
          <w:tab w:leader="none" w:pos="1849" w:val="left"/>
        </w:tabs>
        <w:spacing w:line="276" w:lineRule="auto"/>
        <w:ind w:right="665"/>
        <w:rPr>
          <w:sz w:val="24"/>
        </w:rPr>
      </w:pPr>
      <w:r>
        <w:rPr>
          <w:sz w:val="24"/>
        </w:rPr>
        <w:t>обновления содержания программы начального общего образования, методик</w:t>
      </w:r>
      <w:r>
        <w:rPr>
          <w:spacing w:val="-57"/>
          <w:sz w:val="24"/>
        </w:rPr>
        <w:t xml:space="preserve"> </w:t>
      </w:r>
      <w:r>
        <w:rPr>
          <w:sz w:val="24"/>
        </w:rPr>
        <w:t>и технологий ее реализации в соответствии с динамикой развития системы</w:t>
      </w:r>
      <w:r>
        <w:rPr>
          <w:spacing w:val="1"/>
          <w:sz w:val="24"/>
        </w:rPr>
        <w:t xml:space="preserve"> </w:t>
      </w:r>
      <w:r>
        <w:rPr>
          <w:sz w:val="24"/>
        </w:rPr>
        <w:t>образования,</w:t>
      </w:r>
      <w:r>
        <w:rPr>
          <w:spacing w:val="1"/>
          <w:sz w:val="24"/>
        </w:rPr>
        <w:t xml:space="preserve"> </w:t>
      </w:r>
      <w:r>
        <w:rPr>
          <w:sz w:val="24"/>
        </w:rPr>
        <w:t>запросов</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 а также с учетом национальных и культурных особенностей</w:t>
      </w:r>
      <w:r>
        <w:rPr>
          <w:spacing w:val="1"/>
          <w:sz w:val="24"/>
        </w:rPr>
        <w:t xml:space="preserve"> </w:t>
      </w:r>
      <w:r>
        <w:rPr>
          <w:sz w:val="24"/>
        </w:rPr>
        <w:t>субъекта</w:t>
      </w:r>
      <w:r>
        <w:rPr>
          <w:spacing w:val="-1"/>
          <w:sz w:val="24"/>
        </w:rPr>
        <w:t xml:space="preserve"> </w:t>
      </w:r>
      <w:r>
        <w:rPr>
          <w:sz w:val="24"/>
        </w:rPr>
        <w:t>Российской Федерации;</w:t>
      </w:r>
    </w:p>
    <w:p w14:paraId="B9240000">
      <w:pPr>
        <w:pStyle w:val="Style_5"/>
        <w:numPr>
          <w:ilvl w:val="1"/>
          <w:numId w:val="71"/>
        </w:numPr>
        <w:tabs>
          <w:tab w:leader="none" w:pos="1849" w:val="left"/>
        </w:tabs>
        <w:spacing w:line="276" w:lineRule="auto"/>
        <w:ind w:right="671"/>
        <w:rPr>
          <w:sz w:val="24"/>
        </w:rPr>
      </w:pPr>
      <w:r>
        <w:rPr>
          <w:sz w:val="24"/>
        </w:rPr>
        <w:t>эффективного</w:t>
      </w:r>
      <w:r>
        <w:rPr>
          <w:spacing w:val="1"/>
          <w:sz w:val="24"/>
        </w:rPr>
        <w:t xml:space="preserve"> </w:t>
      </w:r>
      <w:r>
        <w:rPr>
          <w:sz w:val="24"/>
        </w:rPr>
        <w:t>управления</w:t>
      </w:r>
      <w:r>
        <w:rPr>
          <w:spacing w:val="1"/>
          <w:sz w:val="24"/>
        </w:rPr>
        <w:t xml:space="preserve"> </w:t>
      </w:r>
      <w:r>
        <w:rPr>
          <w:sz w:val="24"/>
        </w:rPr>
        <w:t>организацией</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ИКТ,</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современных механизмов финансирования реализации программ начального</w:t>
      </w:r>
      <w:r>
        <w:rPr>
          <w:spacing w:val="1"/>
          <w:sz w:val="24"/>
        </w:rPr>
        <w:t xml:space="preserve"> </w:t>
      </w:r>
      <w:r>
        <w:rPr>
          <w:sz w:val="24"/>
        </w:rPr>
        <w:t>общего</w:t>
      </w:r>
      <w:r>
        <w:rPr>
          <w:spacing w:val="-2"/>
          <w:sz w:val="24"/>
        </w:rPr>
        <w:t xml:space="preserve"> </w:t>
      </w:r>
      <w:r>
        <w:rPr>
          <w:sz w:val="24"/>
        </w:rPr>
        <w:t>образования.</w:t>
      </w:r>
    </w:p>
    <w:p w14:paraId="BA240000">
      <w:pPr>
        <w:pStyle w:val="Style_8"/>
        <w:spacing w:line="276" w:lineRule="auto"/>
        <w:ind w:firstLine="228" w:left="0" w:right="668"/>
      </w:pPr>
      <w:r>
        <w:t>При реализации программы основного общего образования каждому обучающемуся,</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несовершеннолетнего</w:t>
      </w:r>
      <w:r>
        <w:rPr>
          <w:spacing w:val="1"/>
        </w:rPr>
        <w:t xml:space="preserve"> </w:t>
      </w:r>
      <w:r>
        <w:t>обучающегося</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периода</w:t>
      </w:r>
      <w:r>
        <w:rPr>
          <w:spacing w:val="1"/>
        </w:rPr>
        <w:t xml:space="preserve"> </w:t>
      </w:r>
      <w:r>
        <w:t>обучения</w:t>
      </w:r>
      <w:r>
        <w:rPr>
          <w:spacing w:val="1"/>
        </w:rPr>
        <w:t xml:space="preserve"> </w:t>
      </w:r>
      <w:r>
        <w:t>обеспечен</w:t>
      </w:r>
      <w:r>
        <w:rPr>
          <w:spacing w:val="1"/>
        </w:rPr>
        <w:t xml:space="preserve"> </w:t>
      </w:r>
      <w:r>
        <w:t>доступ</w:t>
      </w:r>
      <w:r>
        <w:rPr>
          <w:spacing w:val="1"/>
        </w:rPr>
        <w:t xml:space="preserve"> </w:t>
      </w:r>
      <w:r>
        <w:t>к</w:t>
      </w:r>
      <w:r>
        <w:rPr>
          <w:spacing w:val="1"/>
        </w:rPr>
        <w:t xml:space="preserve"> </w:t>
      </w:r>
      <w:r>
        <w:t>информационно-образовательной</w:t>
      </w:r>
      <w:r>
        <w:rPr>
          <w:spacing w:val="1"/>
        </w:rPr>
        <w:t xml:space="preserve"> </w:t>
      </w:r>
      <w:r>
        <w:t>среде</w:t>
      </w:r>
      <w:r>
        <w:rPr>
          <w:spacing w:val="1"/>
        </w:rPr>
        <w:t xml:space="preserve"> </w:t>
      </w:r>
      <w:r>
        <w:t>организации.</w:t>
      </w:r>
      <w:r>
        <w:rPr>
          <w:spacing w:val="1"/>
        </w:rPr>
        <w:t xml:space="preserve"> </w:t>
      </w:r>
      <w:r>
        <w:t>Каждый обучающийся и родитель (законный представитель) имеет свои</w:t>
      </w:r>
      <w:r>
        <w:rPr>
          <w:spacing w:val="1"/>
        </w:rPr>
        <w:t xml:space="preserve"> </w:t>
      </w:r>
      <w:r>
        <w:t>логин</w:t>
      </w:r>
      <w:r>
        <w:rPr>
          <w:spacing w:val="1"/>
        </w:rPr>
        <w:t xml:space="preserve"> </w:t>
      </w:r>
      <w:r>
        <w:t>и</w:t>
      </w:r>
      <w:r>
        <w:rPr>
          <w:spacing w:val="1"/>
        </w:rPr>
        <w:t xml:space="preserve"> </w:t>
      </w:r>
      <w:r>
        <w:t>пароль</w:t>
      </w:r>
      <w:r>
        <w:rPr>
          <w:spacing w:val="1"/>
        </w:rPr>
        <w:t xml:space="preserve"> </w:t>
      </w:r>
      <w:r>
        <w:t>от</w:t>
      </w:r>
      <w:r>
        <w:rPr>
          <w:spacing w:val="1"/>
        </w:rPr>
        <w:t xml:space="preserve"> </w:t>
      </w:r>
      <w:r>
        <w:t>электронной</w:t>
      </w:r>
      <w:r>
        <w:rPr>
          <w:spacing w:val="1"/>
        </w:rPr>
        <w:t xml:space="preserve"> </w:t>
      </w:r>
      <w:r>
        <w:t>информационной</w:t>
      </w:r>
      <w:r>
        <w:rPr>
          <w:spacing w:val="1"/>
        </w:rPr>
        <w:t xml:space="preserve"> </w:t>
      </w:r>
      <w:r>
        <w:t>системы</w:t>
      </w:r>
      <w:r>
        <w:rPr>
          <w:spacing w:val="1"/>
        </w:rPr>
        <w:t xml:space="preserve"> </w:t>
      </w:r>
      <w:r>
        <w:t>«Электронный</w:t>
      </w:r>
      <w:r>
        <w:rPr>
          <w:spacing w:val="1"/>
        </w:rPr>
        <w:t xml:space="preserve"> </w:t>
      </w:r>
      <w:r>
        <w:t>журнал»</w:t>
      </w:r>
      <w:r>
        <w:rPr>
          <w:spacing w:val="1"/>
        </w:rPr>
        <w:t xml:space="preserve"> </w:t>
      </w:r>
      <w:r>
        <w:t>edu.gounn.ru, также имеется свободный доступ к официальному сайту образовательной</w:t>
      </w:r>
      <w:r>
        <w:rPr>
          <w:spacing w:val="1"/>
        </w:rPr>
        <w:t xml:space="preserve"> </w:t>
      </w:r>
      <w:r>
        <w:t>организации</w:t>
      </w:r>
      <w:r>
        <w:rPr>
          <w:spacing w:val="-1"/>
        </w:rPr>
        <w:t xml:space="preserve"> </w:t>
      </w:r>
      <w:r>
        <w:t>в</w:t>
      </w:r>
      <w:r>
        <w:rPr>
          <w:spacing w:val="-1"/>
        </w:rPr>
        <w:t xml:space="preserve"> </w:t>
      </w:r>
      <w:r>
        <w:t>сети</w:t>
      </w:r>
      <w:r>
        <w:rPr>
          <w:spacing w:val="1"/>
        </w:rPr>
        <w:t xml:space="preserve"> </w:t>
      </w:r>
      <w:r>
        <w:t>Интернет.</w:t>
      </w:r>
    </w:p>
    <w:p w14:paraId="BB240000">
      <w:pPr>
        <w:pStyle w:val="Style_8"/>
        <w:ind w:firstLine="0" w:left="1128"/>
      </w:pPr>
      <w:r>
        <w:t>На</w:t>
      </w:r>
      <w:r>
        <w:rPr>
          <w:spacing w:val="-2"/>
        </w:rPr>
        <w:t xml:space="preserve"> </w:t>
      </w:r>
      <w:r>
        <w:t>сайте имеется доступ к:</w:t>
      </w:r>
    </w:p>
    <w:p w14:paraId="BC240000">
      <w:pPr>
        <w:pStyle w:val="Style_5"/>
        <w:numPr>
          <w:ilvl w:val="1"/>
          <w:numId w:val="71"/>
        </w:numPr>
        <w:tabs>
          <w:tab w:leader="none" w:pos="1849" w:val="left"/>
        </w:tabs>
        <w:spacing w:before="31" w:line="276" w:lineRule="auto"/>
        <w:ind w:right="670"/>
        <w:rPr>
          <w:sz w:val="24"/>
        </w:rPr>
      </w:pPr>
      <w:r>
        <w:rPr>
          <w:sz w:val="24"/>
        </w:rPr>
        <w:t>к учебным планам, рабочим программам учебных предметов, учебных курсов</w:t>
      </w:r>
      <w:r>
        <w:rPr>
          <w:spacing w:val="-57"/>
          <w:sz w:val="24"/>
        </w:rPr>
        <w:t xml:space="preserve"> </w:t>
      </w:r>
      <w:r>
        <w:rPr>
          <w:sz w:val="24"/>
        </w:rPr>
        <w:t>(в том числе внеурочной деятельности), учебных модулей, учебным изданиям</w:t>
      </w:r>
      <w:r>
        <w:rPr>
          <w:spacing w:val="-57"/>
          <w:sz w:val="24"/>
        </w:rPr>
        <w:t xml:space="preserve"> </w:t>
      </w:r>
      <w:r>
        <w:rPr>
          <w:sz w:val="24"/>
        </w:rPr>
        <w:t>и</w:t>
      </w:r>
      <w:r>
        <w:rPr>
          <w:spacing w:val="1"/>
          <w:sz w:val="24"/>
        </w:rPr>
        <w:t xml:space="preserve"> </w:t>
      </w:r>
      <w:r>
        <w:rPr>
          <w:sz w:val="24"/>
        </w:rPr>
        <w:t>образовательным</w:t>
      </w:r>
      <w:r>
        <w:rPr>
          <w:spacing w:val="1"/>
          <w:sz w:val="24"/>
        </w:rPr>
        <w:t xml:space="preserve"> </w:t>
      </w:r>
      <w:r>
        <w:rPr>
          <w:sz w:val="24"/>
        </w:rPr>
        <w:t>ресурсам,</w:t>
      </w:r>
      <w:r>
        <w:rPr>
          <w:spacing w:val="1"/>
          <w:sz w:val="24"/>
        </w:rPr>
        <w:t xml:space="preserve"> </w:t>
      </w:r>
      <w:r>
        <w:rPr>
          <w:sz w:val="24"/>
        </w:rPr>
        <w:t>указанным</w:t>
      </w:r>
      <w:r>
        <w:rPr>
          <w:spacing w:val="1"/>
          <w:sz w:val="24"/>
        </w:rPr>
        <w:t xml:space="preserve"> </w:t>
      </w:r>
      <w:r>
        <w:rPr>
          <w:sz w:val="24"/>
        </w:rPr>
        <w:t>в</w:t>
      </w:r>
      <w:r>
        <w:rPr>
          <w:spacing w:val="1"/>
          <w:sz w:val="24"/>
        </w:rPr>
        <w:t xml:space="preserve"> </w:t>
      </w:r>
      <w:r>
        <w:rPr>
          <w:sz w:val="24"/>
        </w:rPr>
        <w:t>рабочих</w:t>
      </w:r>
      <w:r>
        <w:rPr>
          <w:spacing w:val="1"/>
          <w:sz w:val="24"/>
        </w:rPr>
        <w:t xml:space="preserve"> </w:t>
      </w:r>
      <w:r>
        <w:rPr>
          <w:sz w:val="24"/>
        </w:rPr>
        <w:t>программах</w:t>
      </w:r>
      <w:r>
        <w:rPr>
          <w:spacing w:val="1"/>
          <w:sz w:val="24"/>
        </w:rPr>
        <w:t xml:space="preserve"> </w:t>
      </w:r>
      <w:r>
        <w:rPr>
          <w:sz w:val="24"/>
        </w:rPr>
        <w:t>учебных</w:t>
      </w:r>
      <w:r>
        <w:rPr>
          <w:spacing w:val="1"/>
          <w:sz w:val="24"/>
        </w:rPr>
        <w:t xml:space="preserve"> </w:t>
      </w:r>
      <w:r>
        <w:rPr>
          <w:sz w:val="24"/>
        </w:rPr>
        <w:t>предметов, учебных курсов (в том числе внеурочной деятельности), учебных</w:t>
      </w:r>
      <w:r>
        <w:rPr>
          <w:spacing w:val="1"/>
          <w:sz w:val="24"/>
        </w:rPr>
        <w:t xml:space="preserve"> </w:t>
      </w:r>
      <w:r>
        <w:rPr>
          <w:sz w:val="24"/>
        </w:rPr>
        <w:t>модулей,</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ходе</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результатах</w:t>
      </w:r>
      <w:r>
        <w:rPr>
          <w:spacing w:val="1"/>
          <w:sz w:val="24"/>
        </w:rPr>
        <w:t xml:space="preserve"> </w:t>
      </w:r>
      <w:r>
        <w:rPr>
          <w:sz w:val="24"/>
        </w:rPr>
        <w:t>промежуточной</w:t>
      </w:r>
      <w:r>
        <w:rPr>
          <w:spacing w:val="-1"/>
          <w:sz w:val="24"/>
        </w:rPr>
        <w:t xml:space="preserve"> </w:t>
      </w:r>
      <w:r>
        <w:rPr>
          <w:sz w:val="24"/>
        </w:rPr>
        <w:t>и итоговой</w:t>
      </w:r>
      <w:r>
        <w:rPr>
          <w:spacing w:val="-1"/>
          <w:sz w:val="24"/>
        </w:rPr>
        <w:t xml:space="preserve"> </w:t>
      </w:r>
      <w:r>
        <w:rPr>
          <w:sz w:val="24"/>
        </w:rPr>
        <w:t>аттестации обучающихся;</w:t>
      </w:r>
    </w:p>
    <w:p w14:paraId="BD240000">
      <w:pPr>
        <w:pStyle w:val="Style_5"/>
        <w:numPr>
          <w:ilvl w:val="1"/>
          <w:numId w:val="71"/>
        </w:numPr>
        <w:tabs>
          <w:tab w:leader="none" w:pos="1849" w:val="left"/>
        </w:tabs>
        <w:spacing w:line="276" w:lineRule="auto"/>
        <w:ind w:right="677"/>
        <w:rPr>
          <w:sz w:val="24"/>
        </w:rPr>
      </w:pPr>
      <w:r>
        <w:rPr>
          <w:sz w:val="24"/>
        </w:rPr>
        <w:t>доступ к информации о расписании проведения учебных занятий, процедурах</w:t>
      </w:r>
      <w:r>
        <w:rPr>
          <w:spacing w:val="-57"/>
          <w:sz w:val="24"/>
        </w:rPr>
        <w:t xml:space="preserve"> </w:t>
      </w:r>
      <w:r>
        <w:rPr>
          <w:sz w:val="24"/>
        </w:rPr>
        <w:t>и</w:t>
      </w:r>
      <w:r>
        <w:rPr>
          <w:spacing w:val="-1"/>
          <w:sz w:val="24"/>
        </w:rPr>
        <w:t xml:space="preserve"> </w:t>
      </w:r>
      <w:r>
        <w:rPr>
          <w:sz w:val="24"/>
        </w:rPr>
        <w:t>критериях</w:t>
      </w:r>
      <w:r>
        <w:rPr>
          <w:spacing w:val="2"/>
          <w:sz w:val="24"/>
        </w:rPr>
        <w:t xml:space="preserve"> </w:t>
      </w:r>
      <w:r>
        <w:rPr>
          <w:sz w:val="24"/>
        </w:rPr>
        <w:t>оценки результатов обучения.</w:t>
      </w:r>
    </w:p>
    <w:p w14:paraId="BE240000">
      <w:pPr>
        <w:pStyle w:val="Style_8"/>
        <w:spacing w:before="1" w:line="276" w:lineRule="auto"/>
        <w:ind w:right="665"/>
      </w:pPr>
      <w:r>
        <w:t>В</w:t>
      </w:r>
      <w:r>
        <w:rPr>
          <w:spacing w:val="1"/>
        </w:rPr>
        <w:t xml:space="preserve"> </w:t>
      </w:r>
      <w:r>
        <w:t>случае</w:t>
      </w:r>
      <w:r>
        <w:rPr>
          <w:spacing w:val="1"/>
        </w:rPr>
        <w:t xml:space="preserve"> </w:t>
      </w:r>
      <w:r>
        <w:t>реализации программы начального общего образования с применением</w:t>
      </w:r>
      <w:r>
        <w:rPr>
          <w:spacing w:val="1"/>
        </w:rPr>
        <w:t xml:space="preserve"> </w:t>
      </w:r>
      <w:r>
        <w:t>электронного</w:t>
      </w:r>
      <w:r>
        <w:rPr>
          <w:spacing w:val="1"/>
        </w:rPr>
        <w:t xml:space="preserve"> </w:t>
      </w:r>
      <w:r>
        <w:t>обучения,</w:t>
      </w:r>
      <w:r>
        <w:rPr>
          <w:spacing w:val="1"/>
        </w:rPr>
        <w:t xml:space="preserve"> </w:t>
      </w:r>
      <w:r>
        <w:t>дистанционных</w:t>
      </w:r>
      <w:r>
        <w:rPr>
          <w:spacing w:val="1"/>
        </w:rPr>
        <w:t xml:space="preserve"> </w:t>
      </w:r>
      <w:r>
        <w:t>образовательных</w:t>
      </w:r>
      <w:r>
        <w:rPr>
          <w:spacing w:val="1"/>
        </w:rPr>
        <w:t xml:space="preserve"> </w:t>
      </w:r>
      <w:r>
        <w:t>технологий</w:t>
      </w:r>
      <w:r>
        <w:rPr>
          <w:spacing w:val="1"/>
        </w:rPr>
        <w:t xml:space="preserve"> </w:t>
      </w:r>
      <w:r>
        <w:t>каждый</w:t>
      </w:r>
      <w:r>
        <w:rPr>
          <w:spacing w:val="1"/>
        </w:rPr>
        <w:t xml:space="preserve"> </w:t>
      </w:r>
      <w:r>
        <w:t>обучающийся</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периода</w:t>
      </w:r>
      <w:r>
        <w:rPr>
          <w:spacing w:val="1"/>
        </w:rPr>
        <w:t xml:space="preserve"> </w:t>
      </w:r>
      <w:r>
        <w:t>обучения</w:t>
      </w:r>
      <w:r>
        <w:rPr>
          <w:spacing w:val="1"/>
        </w:rPr>
        <w:t xml:space="preserve"> </w:t>
      </w:r>
      <w:r>
        <w:t>обеспечивается</w:t>
      </w:r>
      <w:r>
        <w:rPr>
          <w:spacing w:val="1"/>
        </w:rPr>
        <w:t xml:space="preserve"> </w:t>
      </w:r>
      <w:r>
        <w:t>индивидуальным</w:t>
      </w:r>
      <w:r>
        <w:rPr>
          <w:spacing w:val="1"/>
        </w:rPr>
        <w:t xml:space="preserve"> </w:t>
      </w:r>
      <w:r>
        <w:t>авторизированным</w:t>
      </w:r>
      <w:r>
        <w:rPr>
          <w:spacing w:val="1"/>
        </w:rPr>
        <w:t xml:space="preserve"> </w:t>
      </w:r>
      <w:r>
        <w:t>доступом</w:t>
      </w:r>
      <w:r>
        <w:rPr>
          <w:spacing w:val="1"/>
        </w:rPr>
        <w:t xml:space="preserve"> </w:t>
      </w:r>
      <w:r>
        <w:t>к</w:t>
      </w:r>
      <w:r>
        <w:rPr>
          <w:spacing w:val="1"/>
        </w:rPr>
        <w:t xml:space="preserve"> </w:t>
      </w:r>
      <w:r>
        <w:t>совокупности</w:t>
      </w:r>
      <w:r>
        <w:rPr>
          <w:spacing w:val="1"/>
        </w:rPr>
        <w:t xml:space="preserve"> </w:t>
      </w:r>
      <w:r>
        <w:t>информационных</w:t>
      </w:r>
      <w:r>
        <w:rPr>
          <w:spacing w:val="1"/>
        </w:rPr>
        <w:t xml:space="preserve"> </w:t>
      </w:r>
      <w:r>
        <w:t>и</w:t>
      </w:r>
      <w:r>
        <w:rPr>
          <w:spacing w:val="1"/>
        </w:rPr>
        <w:t xml:space="preserve"> </w:t>
      </w:r>
      <w:r>
        <w:t>электронных</w:t>
      </w:r>
      <w:r>
        <w:rPr>
          <w:spacing w:val="1"/>
        </w:rPr>
        <w:t xml:space="preserve"> </w:t>
      </w:r>
      <w:r>
        <w:t>образовательных</w:t>
      </w:r>
      <w:r>
        <w:rPr>
          <w:spacing w:val="1"/>
        </w:rPr>
        <w:t xml:space="preserve"> </w:t>
      </w:r>
      <w:r>
        <w:t>ресурсов,</w:t>
      </w:r>
      <w:r>
        <w:rPr>
          <w:spacing w:val="1"/>
        </w:rPr>
        <w:t xml:space="preserve"> </w:t>
      </w:r>
      <w:r>
        <w:t>информационных</w:t>
      </w:r>
      <w:r>
        <w:rPr>
          <w:spacing w:val="1"/>
        </w:rPr>
        <w:t xml:space="preserve"> </w:t>
      </w:r>
      <w:r>
        <w:t>технологий,</w:t>
      </w:r>
      <w:r>
        <w:rPr>
          <w:spacing w:val="1"/>
        </w:rPr>
        <w:t xml:space="preserve"> </w:t>
      </w:r>
      <w:r>
        <w:t>соответствующих</w:t>
      </w:r>
      <w:r>
        <w:rPr>
          <w:spacing w:val="1"/>
        </w:rPr>
        <w:t xml:space="preserve"> </w:t>
      </w:r>
      <w:r>
        <w:t>технологических</w:t>
      </w:r>
      <w:r>
        <w:rPr>
          <w:spacing w:val="1"/>
        </w:rPr>
        <w:t xml:space="preserve"> </w:t>
      </w:r>
      <w:r>
        <w:t>средств,</w:t>
      </w:r>
      <w:r>
        <w:rPr>
          <w:spacing w:val="1"/>
        </w:rPr>
        <w:t xml:space="preserve"> </w:t>
      </w:r>
      <w:r>
        <w:t>обеспечивающих</w:t>
      </w:r>
      <w:r>
        <w:rPr>
          <w:spacing w:val="1"/>
        </w:rPr>
        <w:t xml:space="preserve"> </w:t>
      </w:r>
      <w:r>
        <w:t>освоение</w:t>
      </w:r>
      <w:r>
        <w:rPr>
          <w:spacing w:val="1"/>
        </w:rPr>
        <w:t xml:space="preserve"> </w:t>
      </w:r>
      <w:r>
        <w:t>обучающимися</w:t>
      </w:r>
      <w:r>
        <w:rPr>
          <w:spacing w:val="1"/>
        </w:rPr>
        <w:t xml:space="preserve"> </w:t>
      </w:r>
      <w:r>
        <w:t>образовательных</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полном</w:t>
      </w:r>
      <w:r>
        <w:rPr>
          <w:spacing w:val="1"/>
        </w:rPr>
        <w:t xml:space="preserve"> </w:t>
      </w:r>
      <w:r>
        <w:t>объеме</w:t>
      </w:r>
      <w:r>
        <w:rPr>
          <w:spacing w:val="1"/>
        </w:rPr>
        <w:t xml:space="preserve"> </w:t>
      </w:r>
      <w:r>
        <w:t>независимо</w:t>
      </w:r>
      <w:r>
        <w:rPr>
          <w:spacing w:val="1"/>
        </w:rPr>
        <w:t xml:space="preserve"> </w:t>
      </w:r>
      <w:r>
        <w:t>от</w:t>
      </w:r>
      <w:r>
        <w:rPr>
          <w:spacing w:val="1"/>
        </w:rPr>
        <w:t xml:space="preserve"> </w:t>
      </w:r>
      <w:r>
        <w:t>их</w:t>
      </w:r>
      <w:r>
        <w:rPr>
          <w:spacing w:val="1"/>
        </w:rPr>
        <w:t xml:space="preserve"> </w:t>
      </w:r>
      <w:r>
        <w:t>мест</w:t>
      </w:r>
      <w:r>
        <w:rPr>
          <w:spacing w:val="1"/>
        </w:rPr>
        <w:t xml:space="preserve"> </w:t>
      </w:r>
      <w:r>
        <w:t>нахождения/</w:t>
      </w:r>
    </w:p>
    <w:p w14:paraId="BF240000">
      <w:pPr>
        <w:pStyle w:val="Style_8"/>
        <w:spacing w:line="276" w:lineRule="auto"/>
        <w:ind w:right="672"/>
      </w:pPr>
      <w:r>
        <w:t>Реализация</w:t>
      </w:r>
      <w:r>
        <w:rPr>
          <w:spacing w:val="-7"/>
        </w:rPr>
        <w:t xml:space="preserve"> </w:t>
      </w:r>
      <w:r>
        <w:t>программы</w:t>
      </w:r>
      <w:r>
        <w:rPr>
          <w:spacing w:val="-6"/>
        </w:rPr>
        <w:t xml:space="preserve"> </w:t>
      </w:r>
      <w:r>
        <w:t>начального</w:t>
      </w:r>
      <w:r>
        <w:rPr>
          <w:spacing w:val="-6"/>
        </w:rPr>
        <w:t xml:space="preserve"> </w:t>
      </w:r>
      <w:r>
        <w:t>общего</w:t>
      </w:r>
      <w:r>
        <w:rPr>
          <w:spacing w:val="-6"/>
        </w:rPr>
        <w:t xml:space="preserve"> </w:t>
      </w:r>
      <w:r>
        <w:t>образования</w:t>
      </w:r>
      <w:r>
        <w:rPr>
          <w:spacing w:val="-6"/>
        </w:rPr>
        <w:t xml:space="preserve"> </w:t>
      </w:r>
      <w:r>
        <w:t>с</w:t>
      </w:r>
      <w:r>
        <w:rPr>
          <w:spacing w:val="-7"/>
        </w:rPr>
        <w:t xml:space="preserve"> </w:t>
      </w:r>
      <w:r>
        <w:t>применением</w:t>
      </w:r>
      <w:r>
        <w:rPr>
          <w:spacing w:val="-7"/>
        </w:rPr>
        <w:t xml:space="preserve"> </w:t>
      </w:r>
      <w:r>
        <w:t>электронного</w:t>
      </w:r>
      <w:r>
        <w:rPr>
          <w:spacing w:val="-58"/>
        </w:rPr>
        <w:t xml:space="preserve"> </w:t>
      </w:r>
      <w:r>
        <w:t>обучения, дистанционных образовательных технологий осуществляется в соответствии с</w:t>
      </w:r>
      <w:r>
        <w:rPr>
          <w:spacing w:val="1"/>
        </w:rPr>
        <w:t xml:space="preserve"> </w:t>
      </w:r>
      <w:r>
        <w:t>Гигиеническими</w:t>
      </w:r>
      <w:r>
        <w:rPr>
          <w:spacing w:val="-2"/>
        </w:rPr>
        <w:t xml:space="preserve"> </w:t>
      </w:r>
      <w:r>
        <w:t>нормативами</w:t>
      </w:r>
      <w:r>
        <w:rPr>
          <w:spacing w:val="-1"/>
        </w:rPr>
        <w:t xml:space="preserve"> </w:t>
      </w:r>
      <w:r>
        <w:t>и</w:t>
      </w:r>
      <w:r>
        <w:rPr>
          <w:spacing w:val="-2"/>
        </w:rPr>
        <w:t xml:space="preserve"> </w:t>
      </w:r>
      <w:r>
        <w:t>Санитарно-эпидемиологическими</w:t>
      </w:r>
      <w:r>
        <w:rPr>
          <w:spacing w:val="-1"/>
        </w:rPr>
        <w:t xml:space="preserve"> </w:t>
      </w:r>
      <w:r>
        <w:t>требованиями.</w:t>
      </w:r>
    </w:p>
    <w:p w14:paraId="C0240000">
      <w:pPr>
        <w:pStyle w:val="Style_9"/>
        <w:spacing w:before="124" w:line="216" w:lineRule="auto"/>
        <w:ind w:hanging="2281" w:left="3272" w:right="867"/>
        <w:rPr>
          <w:rFonts w:ascii="Times New Roman" w:hAnsi="Times New Roman"/>
          <w:color w:themeColor="text1" w:val="000000"/>
          <w:sz w:val="24"/>
        </w:rPr>
      </w:pPr>
      <w:bookmarkStart w:id="235" w:name="_bookmark26"/>
      <w:bookmarkEnd w:id="235"/>
      <w:r>
        <w:rPr>
          <w:rFonts w:ascii="Times New Roman" w:hAnsi="Times New Roman"/>
          <w:color w:themeColor="text1" w:val="000000"/>
          <w:sz w:val="24"/>
        </w:rPr>
        <w:t>Характеристика условий реализации требований к материально-техническому,</w:t>
      </w:r>
      <w:r>
        <w:rPr>
          <w:rFonts w:ascii="Times New Roman" w:hAnsi="Times New Roman"/>
          <w:color w:themeColor="text1" w:val="000000"/>
          <w:spacing w:val="-57"/>
          <w:sz w:val="24"/>
        </w:rPr>
        <w:t xml:space="preserve"> </w:t>
      </w:r>
      <w:r>
        <w:rPr>
          <w:rFonts w:ascii="Times New Roman" w:hAnsi="Times New Roman"/>
          <w:color w:themeColor="text1" w:val="000000"/>
          <w:sz w:val="24"/>
        </w:rPr>
        <w:t>учебно-методическому</w:t>
      </w:r>
      <w:r>
        <w:rPr>
          <w:rFonts w:ascii="Times New Roman" w:hAnsi="Times New Roman"/>
          <w:color w:themeColor="text1" w:val="000000"/>
          <w:spacing w:val="-1"/>
          <w:sz w:val="24"/>
        </w:rPr>
        <w:t xml:space="preserve"> </w:t>
      </w:r>
      <w:r>
        <w:rPr>
          <w:rFonts w:ascii="Times New Roman" w:hAnsi="Times New Roman"/>
          <w:color w:themeColor="text1" w:val="000000"/>
          <w:sz w:val="24"/>
        </w:rPr>
        <w:t>обеспечению</w:t>
      </w:r>
    </w:p>
    <w:p w14:paraId="C1240000">
      <w:pPr>
        <w:spacing w:before="1"/>
        <w:ind w:firstLine="0" w:left="1270"/>
        <w:rPr>
          <w:rFonts w:ascii="Times New Roman" w:hAnsi="Times New Roman"/>
          <w:b w:val="1"/>
          <w:color w:themeColor="text1" w:val="000000"/>
          <w:sz w:val="24"/>
        </w:rPr>
      </w:pPr>
      <w:r>
        <w:rPr>
          <w:rFonts w:ascii="Times New Roman" w:hAnsi="Times New Roman"/>
          <w:b w:val="1"/>
          <w:color w:themeColor="text1" w:val="000000"/>
          <w:sz w:val="24"/>
        </w:rPr>
        <w:t>Материально-технические</w:t>
      </w:r>
      <w:r>
        <w:rPr>
          <w:rFonts w:ascii="Times New Roman" w:hAnsi="Times New Roman"/>
          <w:b w:val="1"/>
          <w:color w:themeColor="text1" w:val="000000"/>
          <w:spacing w:val="-4"/>
          <w:sz w:val="24"/>
        </w:rPr>
        <w:t xml:space="preserve"> </w:t>
      </w:r>
      <w:r>
        <w:rPr>
          <w:rFonts w:ascii="Times New Roman" w:hAnsi="Times New Roman"/>
          <w:b w:val="1"/>
          <w:color w:themeColor="text1" w:val="000000"/>
          <w:sz w:val="24"/>
        </w:rPr>
        <w:t>условия</w:t>
      </w:r>
      <w:r>
        <w:rPr>
          <w:rFonts w:ascii="Times New Roman" w:hAnsi="Times New Roman"/>
          <w:b w:val="1"/>
          <w:color w:themeColor="text1" w:val="000000"/>
          <w:spacing w:val="-4"/>
          <w:sz w:val="24"/>
        </w:rPr>
        <w:t xml:space="preserve"> </w:t>
      </w:r>
      <w:r>
        <w:rPr>
          <w:rFonts w:ascii="Times New Roman" w:hAnsi="Times New Roman"/>
          <w:b w:val="1"/>
          <w:color w:themeColor="text1" w:val="000000"/>
          <w:sz w:val="24"/>
        </w:rPr>
        <w:t>реализации</w:t>
      </w:r>
      <w:r>
        <w:rPr>
          <w:rFonts w:ascii="Times New Roman" w:hAnsi="Times New Roman"/>
          <w:b w:val="1"/>
          <w:color w:themeColor="text1" w:val="000000"/>
          <w:spacing w:val="-5"/>
          <w:sz w:val="24"/>
        </w:rPr>
        <w:t xml:space="preserve"> </w:t>
      </w:r>
      <w:r>
        <w:rPr>
          <w:rFonts w:ascii="Times New Roman" w:hAnsi="Times New Roman"/>
          <w:b w:val="1"/>
          <w:color w:themeColor="text1" w:val="000000"/>
          <w:sz w:val="24"/>
        </w:rPr>
        <w:t>программы</w:t>
      </w:r>
      <w:r>
        <w:rPr>
          <w:rFonts w:ascii="Times New Roman" w:hAnsi="Times New Roman"/>
          <w:b w:val="1"/>
          <w:color w:themeColor="text1" w:val="000000"/>
          <w:spacing w:val="-4"/>
          <w:sz w:val="24"/>
        </w:rPr>
        <w:t xml:space="preserve"> </w:t>
      </w:r>
      <w:r>
        <w:rPr>
          <w:rFonts w:ascii="Times New Roman" w:hAnsi="Times New Roman"/>
          <w:b w:val="1"/>
          <w:color w:themeColor="text1" w:val="000000"/>
          <w:sz w:val="24"/>
        </w:rPr>
        <w:t>основного</w:t>
      </w:r>
      <w:r>
        <w:rPr>
          <w:rFonts w:ascii="Times New Roman" w:hAnsi="Times New Roman"/>
          <w:b w:val="1"/>
          <w:color w:themeColor="text1" w:val="000000"/>
          <w:spacing w:val="-3"/>
          <w:sz w:val="24"/>
        </w:rPr>
        <w:t xml:space="preserve"> </w:t>
      </w:r>
      <w:r>
        <w:rPr>
          <w:rFonts w:ascii="Times New Roman" w:hAnsi="Times New Roman"/>
          <w:b w:val="1"/>
          <w:color w:themeColor="text1" w:val="000000"/>
          <w:sz w:val="24"/>
        </w:rPr>
        <w:t>начального</w:t>
      </w:r>
    </w:p>
    <w:p w14:paraId="C2240000">
      <w:pPr>
        <w:pStyle w:val="Style_9"/>
        <w:spacing w:before="41"/>
        <w:ind w:firstLine="0" w:left="4556"/>
        <w:rPr>
          <w:rFonts w:ascii="Times New Roman" w:hAnsi="Times New Roman"/>
          <w:b w:val="1"/>
          <w:color w:themeColor="text1" w:val="000000"/>
          <w:sz w:val="24"/>
        </w:rPr>
      </w:pPr>
      <w:r>
        <w:rPr>
          <w:rFonts w:ascii="Times New Roman" w:hAnsi="Times New Roman"/>
          <w:b w:val="1"/>
          <w:color w:themeColor="text1" w:val="000000"/>
          <w:sz w:val="24"/>
        </w:rPr>
        <w:t>образования</w:t>
      </w:r>
    </w:p>
    <w:p w14:paraId="C3240000">
      <w:pPr>
        <w:pStyle w:val="Style_8"/>
        <w:spacing w:before="36" w:line="276" w:lineRule="auto"/>
        <w:ind w:right="663"/>
        <w:jc w:val="left"/>
      </w:pPr>
      <w:r>
        <w:t>Организация</w:t>
      </w:r>
      <w:r>
        <w:rPr>
          <w:spacing w:val="1"/>
        </w:rPr>
        <w:t xml:space="preserve"> </w:t>
      </w:r>
      <w:r>
        <w:t>располагает</w:t>
      </w:r>
      <w:r>
        <w:rPr>
          <w:spacing w:val="1"/>
        </w:rPr>
        <w:t xml:space="preserve"> </w:t>
      </w:r>
      <w:r>
        <w:t>на</w:t>
      </w:r>
      <w:r>
        <w:rPr>
          <w:spacing w:val="1"/>
        </w:rPr>
        <w:t xml:space="preserve"> </w:t>
      </w:r>
      <w:r>
        <w:t>праве</w:t>
      </w:r>
      <w:r>
        <w:rPr>
          <w:spacing w:val="1"/>
        </w:rPr>
        <w:t xml:space="preserve"> </w:t>
      </w:r>
      <w:r>
        <w:t>собственности</w:t>
      </w:r>
      <w:r>
        <w:rPr>
          <w:spacing w:val="1"/>
        </w:rPr>
        <w:t xml:space="preserve"> </w:t>
      </w:r>
      <w:r>
        <w:t>материально-техническим</w:t>
      </w:r>
      <w:r>
        <w:rPr>
          <w:spacing w:val="-57"/>
        </w:rPr>
        <w:t xml:space="preserve"> </w:t>
      </w:r>
      <w:r>
        <w:t>обеспечением</w:t>
      </w:r>
      <w:r>
        <w:rPr>
          <w:spacing w:val="1"/>
        </w:rPr>
        <w:t xml:space="preserve"> </w:t>
      </w:r>
      <w:r>
        <w:t>образовательной</w:t>
      </w:r>
      <w:r>
        <w:rPr>
          <w:spacing w:val="1"/>
        </w:rPr>
        <w:t xml:space="preserve"> </w:t>
      </w:r>
      <w:r>
        <w:t>деятельности</w:t>
      </w:r>
      <w:r>
        <w:rPr>
          <w:spacing w:val="1"/>
        </w:rPr>
        <w:t xml:space="preserve"> </w:t>
      </w:r>
      <w:r>
        <w:t>(помещениями</w:t>
      </w:r>
      <w:r>
        <w:rPr>
          <w:spacing w:val="1"/>
        </w:rPr>
        <w:t xml:space="preserve"> </w:t>
      </w:r>
      <w:r>
        <w:t>и</w:t>
      </w:r>
      <w:r>
        <w:rPr>
          <w:spacing w:val="1"/>
        </w:rPr>
        <w:t xml:space="preserve"> </w:t>
      </w:r>
      <w:r>
        <w:t>оборудованием)</w:t>
      </w:r>
      <w:r>
        <w:rPr>
          <w:spacing w:val="1"/>
        </w:rPr>
        <w:t xml:space="preserve"> </w:t>
      </w:r>
      <w:r>
        <w:t>для</w:t>
      </w:r>
      <w:r>
        <w:rPr>
          <w:spacing w:val="1"/>
        </w:rPr>
        <w:t xml:space="preserve"> </w:t>
      </w:r>
      <w:r>
        <w:t>реализации программы основного общего образования в соответствии с учебным планом.</w:t>
      </w:r>
      <w:r>
        <w:rPr>
          <w:spacing w:val="1"/>
        </w:rPr>
        <w:t xml:space="preserve"> </w:t>
      </w:r>
      <w:r>
        <w:rPr>
          <w:color w:val="252525"/>
        </w:rPr>
        <w:t>Помещение</w:t>
      </w:r>
      <w:r>
        <w:rPr>
          <w:color w:val="252525"/>
          <w:spacing w:val="1"/>
        </w:rPr>
        <w:t xml:space="preserve"> </w:t>
      </w:r>
      <w:r>
        <w:rPr>
          <w:color w:val="252525"/>
        </w:rPr>
        <w:t>для</w:t>
      </w:r>
      <w:r>
        <w:rPr>
          <w:color w:val="252525"/>
          <w:spacing w:val="1"/>
        </w:rPr>
        <w:t xml:space="preserve"> </w:t>
      </w:r>
      <w:r>
        <w:rPr>
          <w:color w:val="252525"/>
        </w:rPr>
        <w:t>реализации</w:t>
      </w:r>
      <w:r>
        <w:rPr>
          <w:color w:val="252525"/>
          <w:spacing w:val="1"/>
        </w:rPr>
        <w:t xml:space="preserve"> </w:t>
      </w:r>
      <w:r>
        <w:rPr>
          <w:color w:val="252525"/>
        </w:rPr>
        <w:t>программы:</w:t>
      </w:r>
      <w:r>
        <w:rPr>
          <w:color w:val="252525"/>
          <w:spacing w:val="1"/>
        </w:rPr>
        <w:t xml:space="preserve"> </w:t>
      </w:r>
      <w:r>
        <w:rPr>
          <w:color w:val="252525"/>
        </w:rPr>
        <w:t>отдельно</w:t>
      </w:r>
      <w:r>
        <w:rPr>
          <w:color w:val="252525"/>
          <w:spacing w:val="1"/>
        </w:rPr>
        <w:t xml:space="preserve"> </w:t>
      </w:r>
      <w:r>
        <w:rPr>
          <w:color w:val="252525"/>
        </w:rPr>
        <w:t>стоящее</w:t>
      </w:r>
      <w:r>
        <w:rPr>
          <w:color w:val="252525"/>
          <w:spacing w:val="1"/>
        </w:rPr>
        <w:t xml:space="preserve"> </w:t>
      </w:r>
      <w:r>
        <w:rPr>
          <w:color w:val="252525"/>
        </w:rPr>
        <w:t>здание</w:t>
      </w:r>
      <w:r>
        <w:rPr>
          <w:color w:val="252525"/>
          <w:spacing w:val="1"/>
        </w:rPr>
        <w:t xml:space="preserve"> </w:t>
      </w:r>
      <w:r>
        <w:rPr>
          <w:color w:val="252525"/>
        </w:rPr>
        <w:t>с</w:t>
      </w:r>
      <w:r>
        <w:rPr>
          <w:color w:val="252525"/>
          <w:spacing w:val="1"/>
        </w:rPr>
        <w:t xml:space="preserve"> </w:t>
      </w:r>
      <w:r>
        <w:rPr>
          <w:color w:val="252525"/>
        </w:rPr>
        <w:t>огражденной</w:t>
      </w:r>
      <w:r>
        <w:rPr>
          <w:color w:val="252525"/>
          <w:spacing w:val="1"/>
        </w:rPr>
        <w:t xml:space="preserve"> </w:t>
      </w:r>
      <w:r>
        <w:rPr>
          <w:color w:val="252525"/>
        </w:rPr>
        <w:t>территорией, находящееся по адресу: 6062896</w:t>
      </w:r>
      <w:r>
        <w:t>, Нижегородская область, Спасский район, с.</w:t>
      </w:r>
      <w:r>
        <w:rPr>
          <w:spacing w:val="-58"/>
        </w:rPr>
        <w:t xml:space="preserve"> </w:t>
      </w:r>
      <w:r>
        <w:t>Высокий</w:t>
      </w:r>
      <w:r>
        <w:rPr>
          <w:spacing w:val="-1"/>
        </w:rPr>
        <w:t xml:space="preserve"> </w:t>
      </w:r>
      <w:r>
        <w:t>Оселок,</w:t>
      </w:r>
      <w:r>
        <w:rPr>
          <w:spacing w:val="2"/>
        </w:rPr>
        <w:t xml:space="preserve"> </w:t>
      </w:r>
      <w:r>
        <w:t>ул.</w:t>
      </w:r>
      <w:r>
        <w:rPr>
          <w:spacing w:val="2"/>
        </w:rPr>
        <w:t xml:space="preserve"> </w:t>
      </w:r>
      <w:r>
        <w:t>Полевая, д. 16.</w:t>
      </w:r>
    </w:p>
    <w:p w14:paraId="C4240000">
      <w:pPr>
        <w:pStyle w:val="Style_8"/>
        <w:spacing w:before="1" w:line="276" w:lineRule="auto"/>
        <w:ind w:right="668"/>
        <w:jc w:val="left"/>
      </w:pPr>
      <w:r>
        <w:t>Материально-технические</w:t>
      </w:r>
      <w:r>
        <w:rPr>
          <w:spacing w:val="1"/>
        </w:rPr>
        <w:t xml:space="preserve"> </w:t>
      </w:r>
      <w:r>
        <w:t>условия</w:t>
      </w:r>
      <w:r>
        <w:rPr>
          <w:spacing w:val="1"/>
        </w:rPr>
        <w:t xml:space="preserve"> </w:t>
      </w:r>
      <w:r>
        <w:t>реализации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обеспечивают:</w:t>
      </w:r>
    </w:p>
    <w:p w14:paraId="C5240000">
      <w:pPr>
        <w:pStyle w:val="Style_5"/>
        <w:numPr>
          <w:ilvl w:val="0"/>
          <w:numId w:val="72"/>
        </w:numPr>
        <w:tabs>
          <w:tab w:leader="none" w:pos="1518" w:val="left"/>
        </w:tabs>
        <w:spacing w:line="276" w:lineRule="auto"/>
        <w:ind w:firstLine="566" w:left="0" w:right="674"/>
        <w:jc w:val="left"/>
        <w:rPr>
          <w:sz w:val="24"/>
        </w:rPr>
      </w:pPr>
      <w:r>
        <w:rPr>
          <w:sz w:val="24"/>
        </w:rPr>
        <w:t>возможность</w:t>
      </w:r>
      <w:r>
        <w:rPr>
          <w:spacing w:val="1"/>
          <w:sz w:val="24"/>
        </w:rPr>
        <w:t xml:space="preserve"> </w:t>
      </w:r>
      <w:r>
        <w:rPr>
          <w:sz w:val="24"/>
        </w:rPr>
        <w:t>достижения</w:t>
      </w:r>
      <w:r>
        <w:rPr>
          <w:spacing w:val="1"/>
          <w:sz w:val="24"/>
        </w:rPr>
        <w:t xml:space="preserve"> </w:t>
      </w:r>
      <w:r>
        <w:rPr>
          <w:sz w:val="24"/>
        </w:rPr>
        <w:t>обучающимися</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программы</w:t>
      </w:r>
      <w:r>
        <w:rPr>
          <w:spacing w:val="-57"/>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требования</w:t>
      </w:r>
      <w:r>
        <w:rPr>
          <w:spacing w:val="-1"/>
          <w:sz w:val="24"/>
        </w:rPr>
        <w:t xml:space="preserve"> </w:t>
      </w:r>
      <w:r>
        <w:rPr>
          <w:sz w:val="24"/>
        </w:rPr>
        <w:t>к</w:t>
      </w:r>
      <w:r>
        <w:rPr>
          <w:spacing w:val="-2"/>
          <w:sz w:val="24"/>
        </w:rPr>
        <w:t xml:space="preserve"> </w:t>
      </w:r>
      <w:r>
        <w:rPr>
          <w:sz w:val="24"/>
        </w:rPr>
        <w:t>которым установлены</w:t>
      </w:r>
      <w:r>
        <w:rPr>
          <w:spacing w:val="1"/>
          <w:sz w:val="24"/>
        </w:rPr>
        <w:t xml:space="preserve"> </w:t>
      </w:r>
      <w:r>
        <w:rPr>
          <w:sz w:val="24"/>
        </w:rPr>
        <w:t>ФГОС;</w:t>
      </w:r>
    </w:p>
    <w:p w14:paraId="C6240000">
      <w:pPr>
        <w:pStyle w:val="Style_5"/>
        <w:numPr>
          <w:ilvl w:val="0"/>
          <w:numId w:val="72"/>
        </w:numPr>
        <w:tabs>
          <w:tab w:leader="none" w:pos="1389" w:val="left"/>
        </w:tabs>
        <w:spacing w:before="1"/>
        <w:ind w:hanging="261" w:left="1388"/>
        <w:jc w:val="left"/>
        <w:rPr>
          <w:sz w:val="24"/>
        </w:rPr>
      </w:pPr>
      <w:r>
        <w:rPr>
          <w:sz w:val="24"/>
        </w:rPr>
        <w:t>соблюдение:</w:t>
      </w:r>
    </w:p>
    <w:p w14:paraId="C7240000">
      <w:pPr>
        <w:pStyle w:val="Style_5"/>
        <w:numPr>
          <w:ilvl w:val="1"/>
          <w:numId w:val="72"/>
        </w:numPr>
        <w:tabs>
          <w:tab w:leader="none" w:pos="1849" w:val="left"/>
        </w:tabs>
        <w:spacing w:before="40"/>
        <w:ind w:hanging="361" w:left="361"/>
        <w:jc w:val="left"/>
        <w:rPr>
          <w:sz w:val="24"/>
        </w:rPr>
      </w:pPr>
      <w:r>
        <w:rPr>
          <w:sz w:val="24"/>
        </w:rPr>
        <w:t>Гигиенических</w:t>
      </w:r>
      <w:r>
        <w:rPr>
          <w:spacing w:val="-6"/>
          <w:sz w:val="24"/>
        </w:rPr>
        <w:t xml:space="preserve"> </w:t>
      </w:r>
      <w:r>
        <w:rPr>
          <w:sz w:val="24"/>
        </w:rPr>
        <w:t>нормативов</w:t>
      </w:r>
      <w:r>
        <w:rPr>
          <w:spacing w:val="-8"/>
          <w:sz w:val="24"/>
        </w:rPr>
        <w:t xml:space="preserve"> </w:t>
      </w:r>
      <w:r>
        <w:rPr>
          <w:sz w:val="24"/>
        </w:rPr>
        <w:t>и</w:t>
      </w:r>
      <w:r>
        <w:rPr>
          <w:spacing w:val="-7"/>
          <w:sz w:val="24"/>
        </w:rPr>
        <w:t xml:space="preserve"> </w:t>
      </w:r>
      <w:r>
        <w:rPr>
          <w:sz w:val="24"/>
        </w:rPr>
        <w:t>Санитарно-эпидемиологических</w:t>
      </w:r>
      <w:r>
        <w:rPr>
          <w:spacing w:val="-5"/>
          <w:sz w:val="24"/>
        </w:rPr>
        <w:t xml:space="preserve"> </w:t>
      </w:r>
      <w:r>
        <w:rPr>
          <w:sz w:val="24"/>
        </w:rPr>
        <w:t>требований;</w:t>
      </w:r>
    </w:p>
    <w:p w14:paraId="C8240000">
      <w:pPr>
        <w:pStyle w:val="Style_5"/>
        <w:numPr>
          <w:ilvl w:val="1"/>
          <w:numId w:val="72"/>
        </w:numPr>
        <w:tabs>
          <w:tab w:leader="none" w:pos="1849" w:val="left"/>
        </w:tabs>
        <w:spacing w:before="40" w:line="276" w:lineRule="auto"/>
        <w:ind w:right="667"/>
        <w:jc w:val="left"/>
        <w:rPr>
          <w:sz w:val="24"/>
        </w:rPr>
      </w:pPr>
      <w:r>
        <w:rPr>
          <w:sz w:val="24"/>
        </w:rPr>
        <w:t>социально-бытовых</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включающих</w:t>
      </w:r>
      <w:r>
        <w:rPr>
          <w:spacing w:val="1"/>
          <w:sz w:val="24"/>
        </w:rPr>
        <w:t xml:space="preserve"> </w:t>
      </w:r>
      <w:r>
        <w:rPr>
          <w:sz w:val="24"/>
        </w:rPr>
        <w:t>организацию</w:t>
      </w:r>
      <w:r>
        <w:rPr>
          <w:spacing w:val="-57"/>
          <w:sz w:val="24"/>
        </w:rPr>
        <w:t xml:space="preserve"> </w:t>
      </w:r>
      <w:r>
        <w:rPr>
          <w:sz w:val="24"/>
        </w:rPr>
        <w:t>питьевого</w:t>
      </w:r>
      <w:r>
        <w:rPr>
          <w:spacing w:val="1"/>
          <w:sz w:val="24"/>
        </w:rPr>
        <w:t xml:space="preserve"> </w:t>
      </w:r>
      <w:r>
        <w:rPr>
          <w:sz w:val="24"/>
        </w:rPr>
        <w:t>режима</w:t>
      </w:r>
      <w:r>
        <w:rPr>
          <w:spacing w:val="1"/>
          <w:sz w:val="24"/>
        </w:rPr>
        <w:t xml:space="preserve"> </w:t>
      </w:r>
      <w:r>
        <w:rPr>
          <w:sz w:val="24"/>
        </w:rPr>
        <w:t>и</w:t>
      </w:r>
      <w:r>
        <w:rPr>
          <w:spacing w:val="1"/>
          <w:sz w:val="24"/>
        </w:rPr>
        <w:t xml:space="preserve"> </w:t>
      </w:r>
      <w:r>
        <w:rPr>
          <w:sz w:val="24"/>
        </w:rPr>
        <w:t>наличие</w:t>
      </w:r>
      <w:r>
        <w:rPr>
          <w:spacing w:val="1"/>
          <w:sz w:val="24"/>
        </w:rPr>
        <w:t xml:space="preserve"> </w:t>
      </w:r>
      <w:r>
        <w:rPr>
          <w:sz w:val="24"/>
        </w:rPr>
        <w:t>оборудованных</w:t>
      </w:r>
      <w:r>
        <w:rPr>
          <w:spacing w:val="1"/>
          <w:sz w:val="24"/>
        </w:rPr>
        <w:t xml:space="preserve"> </w:t>
      </w:r>
      <w:r>
        <w:rPr>
          <w:sz w:val="24"/>
        </w:rPr>
        <w:t>помещений</w:t>
      </w:r>
      <w:r>
        <w:rPr>
          <w:spacing w:val="1"/>
          <w:sz w:val="24"/>
        </w:rPr>
        <w:t xml:space="preserve"> </w:t>
      </w:r>
      <w:r>
        <w:rPr>
          <w:sz w:val="24"/>
        </w:rPr>
        <w:t>для</w:t>
      </w:r>
      <w:r>
        <w:rPr>
          <w:spacing w:val="1"/>
          <w:sz w:val="24"/>
        </w:rPr>
        <w:t xml:space="preserve"> </w:t>
      </w:r>
      <w:r>
        <w:rPr>
          <w:sz w:val="24"/>
        </w:rPr>
        <w:t>организации</w:t>
      </w:r>
      <w:r>
        <w:rPr>
          <w:spacing w:val="-57"/>
          <w:sz w:val="24"/>
        </w:rPr>
        <w:t xml:space="preserve"> </w:t>
      </w:r>
      <w:r>
        <w:rPr>
          <w:sz w:val="24"/>
        </w:rPr>
        <w:t>питания;</w:t>
      </w:r>
    </w:p>
    <w:p w14:paraId="C9240000">
      <w:pPr>
        <w:pStyle w:val="Style_5"/>
        <w:numPr>
          <w:ilvl w:val="1"/>
          <w:numId w:val="72"/>
        </w:numPr>
        <w:tabs>
          <w:tab w:leader="none" w:pos="1849" w:val="left"/>
        </w:tabs>
        <w:spacing w:line="276" w:lineRule="auto"/>
        <w:ind w:right="669"/>
        <w:jc w:val="left"/>
        <w:rPr>
          <w:sz w:val="24"/>
        </w:rPr>
      </w:pPr>
      <w:r>
        <w:rPr>
          <w:sz w:val="24"/>
        </w:rPr>
        <w:t>социально-бытовых</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оборудованных</w:t>
      </w:r>
      <w:r>
        <w:rPr>
          <w:spacing w:val="1"/>
          <w:sz w:val="24"/>
        </w:rPr>
        <w:t xml:space="preserve"> </w:t>
      </w:r>
      <w:r>
        <w:rPr>
          <w:sz w:val="24"/>
        </w:rPr>
        <w:t>рабочих</w:t>
      </w:r>
      <w:r>
        <w:rPr>
          <w:spacing w:val="1"/>
          <w:sz w:val="24"/>
        </w:rPr>
        <w:t xml:space="preserve"> </w:t>
      </w:r>
      <w:r>
        <w:rPr>
          <w:sz w:val="24"/>
        </w:rPr>
        <w:t>мест,</w:t>
      </w:r>
      <w:r>
        <w:rPr>
          <w:spacing w:val="1"/>
          <w:sz w:val="24"/>
        </w:rPr>
        <w:t xml:space="preserve"> </w:t>
      </w:r>
      <w:r>
        <w:rPr>
          <w:sz w:val="24"/>
        </w:rPr>
        <w:t>помещений</w:t>
      </w:r>
      <w:r>
        <w:rPr>
          <w:spacing w:val="1"/>
          <w:sz w:val="24"/>
        </w:rPr>
        <w:t xml:space="preserve"> </w:t>
      </w:r>
      <w:r>
        <w:rPr>
          <w:sz w:val="24"/>
        </w:rPr>
        <w:t>для</w:t>
      </w:r>
      <w:r>
        <w:rPr>
          <w:spacing w:val="1"/>
          <w:sz w:val="24"/>
        </w:rPr>
        <w:t xml:space="preserve"> </w:t>
      </w:r>
      <w:r>
        <w:rPr>
          <w:sz w:val="24"/>
        </w:rPr>
        <w:t>отдыха</w:t>
      </w:r>
      <w:r>
        <w:rPr>
          <w:spacing w:val="1"/>
          <w:sz w:val="24"/>
        </w:rPr>
        <w:t xml:space="preserve"> </w:t>
      </w:r>
      <w:r>
        <w:rPr>
          <w:sz w:val="24"/>
        </w:rPr>
        <w:t>и</w:t>
      </w:r>
      <w:r>
        <w:rPr>
          <w:spacing w:val="1"/>
          <w:sz w:val="24"/>
        </w:rPr>
        <w:t xml:space="preserve"> </w:t>
      </w:r>
      <w:r>
        <w:rPr>
          <w:sz w:val="24"/>
        </w:rPr>
        <w:t>самоподготовки</w:t>
      </w:r>
      <w:r>
        <w:rPr>
          <w:spacing w:val="1"/>
          <w:sz w:val="24"/>
        </w:rPr>
        <w:t xml:space="preserve"> </w:t>
      </w:r>
      <w:r>
        <w:rPr>
          <w:sz w:val="24"/>
        </w:rPr>
        <w:t>педагогических</w:t>
      </w:r>
      <w:r>
        <w:rPr>
          <w:spacing w:val="2"/>
          <w:sz w:val="24"/>
        </w:rPr>
        <w:t xml:space="preserve"> </w:t>
      </w:r>
      <w:r>
        <w:rPr>
          <w:sz w:val="24"/>
        </w:rPr>
        <w:t>работников;</w:t>
      </w:r>
    </w:p>
    <w:p w14:paraId="CA240000">
      <w:pPr>
        <w:pStyle w:val="Style_5"/>
        <w:numPr>
          <w:ilvl w:val="1"/>
          <w:numId w:val="72"/>
        </w:numPr>
        <w:tabs>
          <w:tab w:leader="none" w:pos="1849" w:val="left"/>
        </w:tabs>
        <w:spacing w:line="291" w:lineRule="exact"/>
        <w:ind w:hanging="361" w:left="361"/>
        <w:jc w:val="left"/>
        <w:rPr>
          <w:sz w:val="24"/>
        </w:rPr>
      </w:pPr>
      <w:r>
        <w:rPr>
          <w:sz w:val="24"/>
        </w:rPr>
        <w:t>требований</w:t>
      </w:r>
      <w:r>
        <w:rPr>
          <w:spacing w:val="-5"/>
          <w:sz w:val="24"/>
        </w:rPr>
        <w:t xml:space="preserve"> </w:t>
      </w:r>
      <w:r>
        <w:rPr>
          <w:sz w:val="24"/>
        </w:rPr>
        <w:t>пожарной</w:t>
      </w:r>
      <w:r>
        <w:rPr>
          <w:spacing w:val="-4"/>
          <w:sz w:val="24"/>
        </w:rPr>
        <w:t xml:space="preserve"> </w:t>
      </w:r>
      <w:r>
        <w:rPr>
          <w:sz w:val="24"/>
        </w:rPr>
        <w:t>безопасности и</w:t>
      </w:r>
      <w:r>
        <w:rPr>
          <w:spacing w:val="-5"/>
          <w:sz w:val="24"/>
        </w:rPr>
        <w:t xml:space="preserve"> </w:t>
      </w:r>
      <w:r>
        <w:rPr>
          <w:sz w:val="24"/>
        </w:rPr>
        <w:t>электробезопасности;</w:t>
      </w:r>
    </w:p>
    <w:p w14:paraId="CB240000">
      <w:pPr>
        <w:pStyle w:val="Style_5"/>
        <w:numPr>
          <w:ilvl w:val="1"/>
          <w:numId w:val="72"/>
        </w:numPr>
        <w:tabs>
          <w:tab w:leader="none" w:pos="1849" w:val="left"/>
        </w:tabs>
        <w:spacing w:before="36"/>
        <w:ind w:hanging="361" w:left="361"/>
        <w:jc w:val="left"/>
        <w:rPr>
          <w:sz w:val="24"/>
        </w:rPr>
      </w:pPr>
      <w:r>
        <w:rPr>
          <w:sz w:val="24"/>
        </w:rPr>
        <w:t>требований</w:t>
      </w:r>
      <w:r>
        <w:rPr>
          <w:spacing w:val="-3"/>
          <w:sz w:val="24"/>
        </w:rPr>
        <w:t xml:space="preserve"> </w:t>
      </w:r>
      <w:r>
        <w:rPr>
          <w:sz w:val="24"/>
        </w:rPr>
        <w:t>охраны</w:t>
      </w:r>
      <w:r>
        <w:rPr>
          <w:spacing w:val="-2"/>
          <w:sz w:val="24"/>
        </w:rPr>
        <w:t xml:space="preserve"> </w:t>
      </w:r>
      <w:r>
        <w:rPr>
          <w:sz w:val="24"/>
        </w:rPr>
        <w:t>труда;</w:t>
      </w:r>
    </w:p>
    <w:p w14:paraId="CC240000">
      <w:pPr>
        <w:pStyle w:val="Style_5"/>
        <w:numPr>
          <w:ilvl w:val="1"/>
          <w:numId w:val="72"/>
        </w:numPr>
        <w:tabs>
          <w:tab w:leader="none" w:pos="1849" w:val="left"/>
        </w:tabs>
        <w:spacing w:before="42" w:line="276" w:lineRule="auto"/>
        <w:ind w:right="674"/>
        <w:jc w:val="left"/>
        <w:rPr>
          <w:sz w:val="24"/>
        </w:rPr>
      </w:pPr>
      <w:r>
        <w:rPr>
          <w:sz w:val="24"/>
        </w:rPr>
        <w:t>сроков и объемов текущего и капитального ремонта зданий и сооружений,</w:t>
      </w:r>
      <w:r>
        <w:rPr>
          <w:spacing w:val="1"/>
          <w:sz w:val="24"/>
        </w:rPr>
        <w:t xml:space="preserve"> </w:t>
      </w:r>
      <w:r>
        <w:rPr>
          <w:sz w:val="24"/>
        </w:rPr>
        <w:t>благоустройства</w:t>
      </w:r>
      <w:r>
        <w:rPr>
          <w:spacing w:val="-2"/>
          <w:sz w:val="24"/>
        </w:rPr>
        <w:t xml:space="preserve"> </w:t>
      </w:r>
      <w:r>
        <w:rPr>
          <w:sz w:val="24"/>
        </w:rPr>
        <w:t>территории.</w:t>
      </w:r>
    </w:p>
    <w:p w14:paraId="CD240000">
      <w:pPr>
        <w:pStyle w:val="Style_8"/>
        <w:spacing w:after="10" w:before="1" w:line="276" w:lineRule="auto"/>
        <w:ind w:right="669"/>
        <w:jc w:val="left"/>
      </w:pPr>
      <w:r>
        <w:t>Кабинет оснащен комплектами наглядных пособий, учебных макетов, специального</w:t>
      </w:r>
      <w:r>
        <w:rPr>
          <w:spacing w:val="1"/>
        </w:rPr>
        <w:t xml:space="preserve"> </w:t>
      </w:r>
      <w:r>
        <w:t>оборудования,</w:t>
      </w:r>
      <w:r>
        <w:rPr>
          <w:spacing w:val="1"/>
        </w:rPr>
        <w:t xml:space="preserve"> </w:t>
      </w:r>
      <w:r>
        <w:t>обеспечивающих</w:t>
      </w:r>
      <w:r>
        <w:rPr>
          <w:spacing w:val="1"/>
        </w:rPr>
        <w:t xml:space="preserve"> </w:t>
      </w:r>
      <w:r>
        <w:t>развитие</w:t>
      </w:r>
      <w:r>
        <w:rPr>
          <w:spacing w:val="1"/>
        </w:rPr>
        <w:t xml:space="preserve"> </w:t>
      </w:r>
      <w:r>
        <w:t>компетенций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программой</w:t>
      </w:r>
      <w:r>
        <w:rPr>
          <w:spacing w:val="1"/>
        </w:rPr>
        <w:t xml:space="preserve"> </w:t>
      </w:r>
      <w:r>
        <w:t>начального</w:t>
      </w:r>
      <w:r>
        <w:rPr>
          <w:spacing w:val="-1"/>
        </w:rPr>
        <w:t xml:space="preserve"> </w:t>
      </w:r>
      <w:r>
        <w:t>общего</w:t>
      </w:r>
      <w:r>
        <w:rPr>
          <w:spacing w:val="-1"/>
        </w:rPr>
        <w:t xml:space="preserve"> </w:t>
      </w:r>
      <w:r>
        <w:t>образования.</w:t>
      </w:r>
    </w:p>
    <w:tbl>
      <w:tblPr>
        <w:tblStyle w:val="Style_11"/>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224"/>
        <w:gridCol w:w="795"/>
        <w:gridCol w:w="5056"/>
      </w:tblGrid>
      <w:tr>
        <w:trPr>
          <w:trHeight w:hRule="atLeast" w:val="719"/>
        </w:trPr>
        <w:tc>
          <w:tcPr>
            <w:tcW w:type="dxa" w:w="3224"/>
            <w:tcBorders>
              <w:top w:color="000000" w:sz="4" w:val="single"/>
              <w:left w:color="000000" w:sz="4" w:val="single"/>
              <w:bottom w:color="000000" w:sz="4" w:val="single"/>
              <w:right w:color="000000" w:sz="4" w:val="single"/>
            </w:tcBorders>
          </w:tcPr>
          <w:p w14:paraId="CE240000">
            <w:pPr>
              <w:pStyle w:val="Style_12"/>
              <w:spacing w:before="3"/>
              <w:ind/>
              <w:rPr>
                <w:sz w:val="24"/>
              </w:rPr>
            </w:pPr>
          </w:p>
          <w:p w14:paraId="CF240000">
            <w:pPr>
              <w:pStyle w:val="Style_12"/>
              <w:spacing w:before="0"/>
              <w:ind w:firstLine="0" w:left="335"/>
              <w:rPr>
                <w:sz w:val="24"/>
              </w:rPr>
            </w:pPr>
            <w:r>
              <w:rPr>
                <w:sz w:val="24"/>
              </w:rPr>
              <w:t>Наименование</w:t>
            </w:r>
            <w:r>
              <w:rPr>
                <w:spacing w:val="-5"/>
                <w:sz w:val="24"/>
              </w:rPr>
              <w:t xml:space="preserve"> </w:t>
            </w:r>
            <w:r>
              <w:rPr>
                <w:sz w:val="24"/>
              </w:rPr>
              <w:t>помещений</w:t>
            </w:r>
          </w:p>
        </w:tc>
        <w:tc>
          <w:tcPr>
            <w:tcW w:type="dxa" w:w="795"/>
            <w:tcBorders>
              <w:top w:color="000000" w:sz="4" w:val="single"/>
              <w:left w:color="000000" w:sz="4" w:val="single"/>
              <w:bottom w:color="000000" w:sz="4" w:val="single"/>
              <w:right w:color="000000" w:sz="4" w:val="single"/>
            </w:tcBorders>
          </w:tcPr>
          <w:p w14:paraId="D0240000">
            <w:pPr>
              <w:pStyle w:val="Style_12"/>
              <w:spacing w:line="252" w:lineRule="auto"/>
              <w:ind w:firstLine="228" w:left="107" w:right="96"/>
              <w:rPr>
                <w:sz w:val="24"/>
              </w:rPr>
            </w:pPr>
            <w:r>
              <w:rPr>
                <w:sz w:val="24"/>
              </w:rPr>
              <w:t>Кол</w:t>
            </w:r>
            <w:r>
              <w:rPr>
                <w:spacing w:val="-47"/>
                <w:sz w:val="24"/>
              </w:rPr>
              <w:t xml:space="preserve"> </w:t>
            </w:r>
            <w:r>
              <w:rPr>
                <w:spacing w:val="-1"/>
                <w:sz w:val="24"/>
              </w:rPr>
              <w:t>ичеств</w:t>
            </w:r>
          </w:p>
          <w:p w14:paraId="D1240000">
            <w:pPr>
              <w:pStyle w:val="Style_12"/>
              <w:spacing w:before="1" w:line="215" w:lineRule="exact"/>
              <w:ind w:firstLine="0" w:left="107"/>
              <w:rPr>
                <w:sz w:val="24"/>
              </w:rPr>
            </w:pPr>
            <w:r>
              <w:rPr>
                <w:sz w:val="24"/>
              </w:rPr>
              <w:t>о</w:t>
            </w:r>
          </w:p>
        </w:tc>
        <w:tc>
          <w:tcPr>
            <w:tcW w:type="dxa" w:w="5056"/>
            <w:tcBorders>
              <w:top w:color="000000" w:sz="4" w:val="single"/>
              <w:left w:color="000000" w:sz="4" w:val="single"/>
              <w:bottom w:color="000000" w:sz="4" w:val="single"/>
              <w:right w:color="000000" w:sz="4" w:val="single"/>
            </w:tcBorders>
          </w:tcPr>
          <w:p w14:paraId="D2240000">
            <w:pPr>
              <w:pStyle w:val="Style_12"/>
              <w:spacing w:before="3"/>
              <w:ind/>
              <w:rPr>
                <w:sz w:val="24"/>
              </w:rPr>
            </w:pPr>
          </w:p>
          <w:p w14:paraId="D3240000">
            <w:pPr>
              <w:pStyle w:val="Style_12"/>
              <w:spacing w:before="0"/>
              <w:ind w:firstLine="0" w:left="335"/>
              <w:rPr>
                <w:sz w:val="24"/>
              </w:rPr>
            </w:pPr>
            <w:r>
              <w:rPr>
                <w:sz w:val="24"/>
              </w:rPr>
              <w:t>Оборудование</w:t>
            </w:r>
          </w:p>
        </w:tc>
      </w:tr>
      <w:tr>
        <w:trPr>
          <w:trHeight w:hRule="atLeast" w:val="265"/>
        </w:trPr>
        <w:tc>
          <w:tcPr>
            <w:tcW w:type="dxa" w:w="3224"/>
            <w:vMerge w:val="restart"/>
            <w:tcBorders>
              <w:top w:color="000000" w:sz="4" w:val="single"/>
              <w:left w:color="000000" w:sz="4" w:val="single"/>
              <w:bottom w:color="000000" w:sz="4" w:val="single"/>
              <w:right w:color="000000" w:sz="4" w:val="single"/>
            </w:tcBorders>
          </w:tcPr>
          <w:p w14:paraId="D4240000">
            <w:pPr>
              <w:pStyle w:val="Style_12"/>
              <w:ind w:firstLine="0" w:left="335"/>
              <w:rPr>
                <w:sz w:val="24"/>
              </w:rPr>
            </w:pPr>
            <w:r>
              <w:rPr>
                <w:sz w:val="24"/>
              </w:rPr>
              <w:t>Спортивный</w:t>
            </w:r>
            <w:r>
              <w:rPr>
                <w:spacing w:val="-5"/>
                <w:sz w:val="24"/>
              </w:rPr>
              <w:t xml:space="preserve"> </w:t>
            </w:r>
            <w:r>
              <w:rPr>
                <w:sz w:val="24"/>
              </w:rPr>
              <w:t>зал</w:t>
            </w:r>
          </w:p>
        </w:tc>
        <w:tc>
          <w:tcPr>
            <w:tcW w:type="dxa" w:w="795"/>
            <w:vMerge w:val="restart"/>
            <w:tcBorders>
              <w:top w:color="000000" w:sz="4" w:val="single"/>
              <w:left w:color="000000" w:sz="4" w:val="single"/>
              <w:bottom w:color="000000" w:sz="4" w:val="single"/>
              <w:right w:color="000000" w:sz="4" w:val="single"/>
            </w:tcBorders>
          </w:tcPr>
          <w:p w14:paraId="D5240000">
            <w:pPr>
              <w:pStyle w:val="Style_12"/>
              <w:ind w:right="12"/>
              <w:rPr>
                <w:sz w:val="24"/>
              </w:rPr>
            </w:pPr>
            <w:r>
              <w:rPr>
                <w:sz w:val="24"/>
              </w:rPr>
              <w:t>1</w:t>
            </w:r>
          </w:p>
        </w:tc>
        <w:tc>
          <w:tcPr>
            <w:tcW w:type="dxa" w:w="5056"/>
            <w:tcBorders>
              <w:top w:color="000000" w:sz="4" w:val="single"/>
              <w:left w:color="000000" w:sz="4" w:val="single"/>
              <w:bottom w:color="000000" w:sz="4" w:val="single"/>
              <w:right w:color="000000" w:sz="4" w:val="single"/>
            </w:tcBorders>
          </w:tcPr>
          <w:p w14:paraId="D6240000">
            <w:pPr>
              <w:pStyle w:val="Style_12"/>
              <w:ind w:firstLine="0" w:left="335"/>
              <w:rPr>
                <w:sz w:val="24"/>
              </w:rPr>
            </w:pPr>
            <w:r>
              <w:rPr>
                <w:sz w:val="24"/>
              </w:rPr>
              <w:t>Мячи</w:t>
            </w:r>
            <w:r>
              <w:rPr>
                <w:spacing w:val="-6"/>
                <w:sz w:val="24"/>
              </w:rPr>
              <w:t xml:space="preserve"> </w:t>
            </w:r>
            <w:r>
              <w:rPr>
                <w:sz w:val="24"/>
              </w:rPr>
              <w:t>волейбольные</w:t>
            </w:r>
          </w:p>
        </w:tc>
      </w:tr>
      <w:tr>
        <w:trPr>
          <w:trHeight w:hRule="atLeast" w:val="266"/>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D7240000">
            <w:pPr>
              <w:pStyle w:val="Style_12"/>
              <w:ind w:firstLine="0" w:left="335"/>
              <w:rPr>
                <w:sz w:val="24"/>
              </w:rPr>
            </w:pPr>
            <w:r>
              <w:rPr>
                <w:sz w:val="24"/>
              </w:rPr>
              <w:t>Мячи</w:t>
            </w:r>
            <w:r>
              <w:rPr>
                <w:spacing w:val="-5"/>
                <w:sz w:val="24"/>
              </w:rPr>
              <w:t xml:space="preserve"> </w:t>
            </w:r>
            <w:r>
              <w:rPr>
                <w:sz w:val="24"/>
              </w:rPr>
              <w:t>баскетбольные</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D8240000">
            <w:pPr>
              <w:pStyle w:val="Style_12"/>
              <w:spacing w:line="215" w:lineRule="exact"/>
              <w:ind w:firstLine="0" w:left="335"/>
              <w:rPr>
                <w:sz w:val="24"/>
              </w:rPr>
            </w:pPr>
            <w:r>
              <w:rPr>
                <w:sz w:val="24"/>
              </w:rPr>
              <w:t>Стол</w:t>
            </w:r>
            <w:r>
              <w:rPr>
                <w:spacing w:val="-4"/>
                <w:sz w:val="24"/>
              </w:rPr>
              <w:t xml:space="preserve"> </w:t>
            </w:r>
            <w:r>
              <w:rPr>
                <w:sz w:val="24"/>
              </w:rPr>
              <w:t>теннисный</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D9240000">
            <w:pPr>
              <w:pStyle w:val="Style_12"/>
              <w:spacing w:line="215" w:lineRule="exact"/>
              <w:ind w:firstLine="0" w:left="335"/>
              <w:rPr>
                <w:sz w:val="24"/>
              </w:rPr>
            </w:pPr>
            <w:r>
              <w:rPr>
                <w:sz w:val="24"/>
              </w:rPr>
              <w:t>Козел</w:t>
            </w:r>
            <w:r>
              <w:rPr>
                <w:spacing w:val="-6"/>
                <w:sz w:val="24"/>
              </w:rPr>
              <w:t xml:space="preserve"> </w:t>
            </w:r>
            <w:r>
              <w:rPr>
                <w:sz w:val="24"/>
              </w:rPr>
              <w:t>гимнастический</w:t>
            </w:r>
          </w:p>
        </w:tc>
      </w:tr>
      <w:tr>
        <w:trPr>
          <w:trHeight w:hRule="atLeast" w:val="240"/>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DA240000">
            <w:pPr>
              <w:pStyle w:val="Style_12"/>
              <w:spacing w:line="215" w:lineRule="exact"/>
              <w:ind w:firstLine="0" w:left="335"/>
              <w:rPr>
                <w:sz w:val="24"/>
              </w:rPr>
            </w:pPr>
            <w:r>
              <w:rPr>
                <w:sz w:val="24"/>
              </w:rPr>
              <w:t>Конь</w:t>
            </w:r>
            <w:r>
              <w:rPr>
                <w:spacing w:val="-6"/>
                <w:sz w:val="24"/>
              </w:rPr>
              <w:t xml:space="preserve"> </w:t>
            </w:r>
            <w:r>
              <w:rPr>
                <w:sz w:val="24"/>
              </w:rPr>
              <w:t>гимнастический</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DB240000">
            <w:pPr>
              <w:pStyle w:val="Style_12"/>
              <w:spacing w:line="215" w:lineRule="exact"/>
              <w:ind w:firstLine="0" w:left="335"/>
              <w:rPr>
                <w:sz w:val="24"/>
              </w:rPr>
            </w:pPr>
            <w:r>
              <w:rPr>
                <w:sz w:val="24"/>
              </w:rPr>
              <w:t>Маты</w:t>
            </w:r>
            <w:r>
              <w:rPr>
                <w:spacing w:val="-1"/>
                <w:sz w:val="24"/>
              </w:rPr>
              <w:t xml:space="preserve"> </w:t>
            </w:r>
            <w:r>
              <w:rPr>
                <w:sz w:val="24"/>
              </w:rPr>
              <w:t>–</w:t>
            </w:r>
            <w:r>
              <w:rPr>
                <w:spacing w:val="-3"/>
                <w:sz w:val="24"/>
              </w:rPr>
              <w:t xml:space="preserve"> </w:t>
            </w:r>
            <w:r>
              <w:rPr>
                <w:sz w:val="24"/>
              </w:rPr>
              <w:t>4</w:t>
            </w:r>
          </w:p>
        </w:tc>
      </w:tr>
      <w:tr>
        <w:trPr>
          <w:trHeight w:hRule="atLeast" w:val="241"/>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DC240000">
            <w:pPr>
              <w:pStyle w:val="Style_12"/>
              <w:spacing w:before="7" w:line="215" w:lineRule="exact"/>
              <w:ind w:firstLine="0" w:left="335"/>
              <w:rPr>
                <w:sz w:val="24"/>
              </w:rPr>
            </w:pPr>
            <w:r>
              <w:rPr>
                <w:sz w:val="24"/>
              </w:rPr>
              <w:t>Щит</w:t>
            </w:r>
            <w:r>
              <w:rPr>
                <w:spacing w:val="-3"/>
                <w:sz w:val="24"/>
              </w:rPr>
              <w:t xml:space="preserve"> </w:t>
            </w:r>
            <w:r>
              <w:rPr>
                <w:sz w:val="24"/>
              </w:rPr>
              <w:t>баскетбольный</w:t>
            </w:r>
            <w:r>
              <w:rPr>
                <w:spacing w:val="1"/>
                <w:sz w:val="24"/>
              </w:rPr>
              <w:t xml:space="preserve"> </w:t>
            </w:r>
            <w:r>
              <w:rPr>
                <w:sz w:val="24"/>
              </w:rPr>
              <w:t>-</w:t>
            </w:r>
            <w:r>
              <w:rPr>
                <w:spacing w:val="-4"/>
                <w:sz w:val="24"/>
              </w:rPr>
              <w:t xml:space="preserve"> </w:t>
            </w:r>
            <w:r>
              <w:rPr>
                <w:sz w:val="24"/>
              </w:rPr>
              <w:t>2</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DD240000">
            <w:pPr>
              <w:pStyle w:val="Style_12"/>
              <w:spacing w:line="215" w:lineRule="exact"/>
              <w:ind w:firstLine="0" w:left="335"/>
              <w:rPr>
                <w:sz w:val="24"/>
              </w:rPr>
            </w:pPr>
            <w:r>
              <w:rPr>
                <w:sz w:val="24"/>
              </w:rPr>
              <w:t>Набор</w:t>
            </w:r>
            <w:r>
              <w:rPr>
                <w:spacing w:val="-4"/>
                <w:sz w:val="24"/>
              </w:rPr>
              <w:t xml:space="preserve"> </w:t>
            </w:r>
            <w:r>
              <w:rPr>
                <w:sz w:val="24"/>
              </w:rPr>
              <w:t>для</w:t>
            </w:r>
            <w:r>
              <w:rPr>
                <w:spacing w:val="-5"/>
                <w:sz w:val="24"/>
              </w:rPr>
              <w:t xml:space="preserve"> </w:t>
            </w:r>
            <w:r>
              <w:rPr>
                <w:sz w:val="24"/>
              </w:rPr>
              <w:t>бадминтона</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DE240000">
            <w:pPr>
              <w:pStyle w:val="Style_12"/>
              <w:spacing w:line="215" w:lineRule="exact"/>
              <w:ind w:firstLine="0" w:left="335"/>
              <w:rPr>
                <w:sz w:val="24"/>
              </w:rPr>
            </w:pPr>
            <w:r>
              <w:rPr>
                <w:sz w:val="24"/>
              </w:rPr>
              <w:t>Обруч</w:t>
            </w:r>
            <w:r>
              <w:rPr>
                <w:spacing w:val="-4"/>
                <w:sz w:val="24"/>
              </w:rPr>
              <w:t xml:space="preserve"> </w:t>
            </w:r>
            <w:r>
              <w:rPr>
                <w:sz w:val="24"/>
              </w:rPr>
              <w:t>гимнастический</w:t>
            </w:r>
            <w:r>
              <w:rPr>
                <w:spacing w:val="-1"/>
                <w:sz w:val="24"/>
              </w:rPr>
              <w:t xml:space="preserve"> </w:t>
            </w:r>
            <w:r>
              <w:rPr>
                <w:sz w:val="24"/>
              </w:rPr>
              <w:t>-</w:t>
            </w:r>
            <w:r>
              <w:rPr>
                <w:spacing w:val="-5"/>
                <w:sz w:val="24"/>
              </w:rPr>
              <w:t xml:space="preserve"> </w:t>
            </w:r>
            <w:r>
              <w:rPr>
                <w:sz w:val="24"/>
              </w:rPr>
              <w:t>4</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DF240000">
            <w:pPr>
              <w:pStyle w:val="Style_12"/>
              <w:spacing w:line="215" w:lineRule="exact"/>
              <w:ind w:firstLine="0" w:left="335"/>
              <w:rPr>
                <w:sz w:val="24"/>
              </w:rPr>
            </w:pPr>
            <w:r>
              <w:rPr>
                <w:sz w:val="24"/>
              </w:rPr>
              <w:t>Мячи</w:t>
            </w:r>
            <w:r>
              <w:rPr>
                <w:spacing w:val="-6"/>
                <w:sz w:val="24"/>
              </w:rPr>
              <w:t xml:space="preserve"> </w:t>
            </w:r>
            <w:r>
              <w:rPr>
                <w:sz w:val="24"/>
              </w:rPr>
              <w:t>мягконабивные</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E0240000">
            <w:pPr>
              <w:pStyle w:val="Style_12"/>
              <w:spacing w:line="215" w:lineRule="exact"/>
              <w:ind w:firstLine="0" w:left="335"/>
              <w:rPr>
                <w:sz w:val="24"/>
              </w:rPr>
            </w:pPr>
            <w:r>
              <w:rPr>
                <w:sz w:val="24"/>
              </w:rPr>
              <w:t>Лыжный комплект</w:t>
            </w:r>
            <w:r>
              <w:rPr>
                <w:spacing w:val="1"/>
                <w:sz w:val="24"/>
              </w:rPr>
              <w:t xml:space="preserve"> </w:t>
            </w:r>
            <w:r>
              <w:rPr>
                <w:sz w:val="24"/>
              </w:rPr>
              <w:t>-</w:t>
            </w:r>
            <w:r>
              <w:rPr>
                <w:spacing w:val="-4"/>
                <w:sz w:val="24"/>
              </w:rPr>
              <w:t xml:space="preserve"> </w:t>
            </w:r>
            <w:r>
              <w:rPr>
                <w:sz w:val="24"/>
              </w:rPr>
              <w:t>50</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E1240000">
            <w:pPr>
              <w:pStyle w:val="Style_12"/>
              <w:spacing w:line="215" w:lineRule="exact"/>
              <w:ind w:firstLine="0" w:left="335"/>
              <w:rPr>
                <w:sz w:val="24"/>
              </w:rPr>
            </w:pPr>
            <w:r>
              <w:rPr>
                <w:sz w:val="24"/>
              </w:rPr>
              <w:t>Ноутбук</w:t>
            </w:r>
          </w:p>
        </w:tc>
      </w:tr>
      <w:tr>
        <w:trPr>
          <w:trHeight w:hRule="atLeast" w:val="241"/>
        </w:trPr>
        <w:tc>
          <w:tcPr>
            <w:tcW w:type="dxa" w:w="3224"/>
            <w:vMerge w:val="restart"/>
            <w:tcBorders>
              <w:top w:color="000000" w:sz="4" w:val="single"/>
              <w:left w:color="000000" w:sz="4" w:val="single"/>
              <w:bottom w:color="000000" w:sz="4" w:val="single"/>
              <w:right w:color="000000" w:sz="4" w:val="single"/>
            </w:tcBorders>
          </w:tcPr>
          <w:p w14:paraId="E2240000">
            <w:pPr>
              <w:pStyle w:val="Style_12"/>
              <w:spacing w:before="7"/>
              <w:ind w:firstLine="0" w:left="335"/>
              <w:rPr>
                <w:sz w:val="24"/>
              </w:rPr>
            </w:pPr>
            <w:r>
              <w:rPr>
                <w:sz w:val="24"/>
              </w:rPr>
              <w:t>Кабинет</w:t>
            </w:r>
            <w:r>
              <w:rPr>
                <w:spacing w:val="-5"/>
                <w:sz w:val="24"/>
              </w:rPr>
              <w:t xml:space="preserve"> </w:t>
            </w:r>
            <w:r>
              <w:rPr>
                <w:sz w:val="24"/>
              </w:rPr>
              <w:t>иностранного языка</w:t>
            </w:r>
          </w:p>
        </w:tc>
        <w:tc>
          <w:tcPr>
            <w:tcW w:type="dxa" w:w="795"/>
            <w:vMerge w:val="restart"/>
            <w:tcBorders>
              <w:top w:color="000000" w:sz="4" w:val="single"/>
              <w:left w:color="000000" w:sz="4" w:val="single"/>
              <w:bottom w:color="000000" w:sz="4" w:val="single"/>
              <w:right w:color="000000" w:sz="4" w:val="single"/>
            </w:tcBorders>
          </w:tcPr>
          <w:p w14:paraId="E3240000">
            <w:pPr>
              <w:pStyle w:val="Style_12"/>
              <w:spacing w:before="7"/>
              <w:ind w:right="12"/>
              <w:rPr>
                <w:sz w:val="24"/>
              </w:rPr>
            </w:pPr>
            <w:r>
              <w:rPr>
                <w:sz w:val="24"/>
              </w:rPr>
              <w:t>1</w:t>
            </w:r>
          </w:p>
        </w:tc>
        <w:tc>
          <w:tcPr>
            <w:tcW w:type="dxa" w:w="5056"/>
            <w:tcBorders>
              <w:top w:color="000000" w:sz="4" w:val="single"/>
              <w:left w:color="000000" w:sz="4" w:val="single"/>
              <w:bottom w:color="000000" w:sz="4" w:val="single"/>
              <w:right w:color="000000" w:sz="4" w:val="single"/>
            </w:tcBorders>
          </w:tcPr>
          <w:p w14:paraId="E4240000">
            <w:pPr>
              <w:pStyle w:val="Style_12"/>
              <w:spacing w:before="7" w:line="215" w:lineRule="exact"/>
              <w:ind w:firstLine="0" w:left="335"/>
              <w:rPr>
                <w:sz w:val="24"/>
              </w:rPr>
            </w:pPr>
            <w:r>
              <w:rPr>
                <w:sz w:val="24"/>
              </w:rPr>
              <w:t>Доска</w:t>
            </w:r>
            <w:r>
              <w:rPr>
                <w:spacing w:val="-3"/>
                <w:sz w:val="24"/>
              </w:rPr>
              <w:t xml:space="preserve"> </w:t>
            </w:r>
            <w:r>
              <w:rPr>
                <w:sz w:val="24"/>
              </w:rPr>
              <w:t>классная</w:t>
            </w:r>
            <w:r>
              <w:rPr>
                <w:spacing w:val="-1"/>
                <w:sz w:val="24"/>
              </w:rPr>
              <w:t xml:space="preserve"> </w:t>
            </w:r>
            <w:r>
              <w:rPr>
                <w:sz w:val="24"/>
              </w:rPr>
              <w:t>–</w:t>
            </w:r>
            <w:r>
              <w:rPr>
                <w:spacing w:val="-3"/>
                <w:sz w:val="24"/>
              </w:rPr>
              <w:t xml:space="preserve"> </w:t>
            </w:r>
            <w:r>
              <w:rPr>
                <w:sz w:val="24"/>
              </w:rPr>
              <w:t>1</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E5240000">
            <w:pPr>
              <w:pStyle w:val="Style_12"/>
              <w:spacing w:line="215" w:lineRule="exact"/>
              <w:ind w:firstLine="0" w:left="335"/>
              <w:rPr>
                <w:sz w:val="24"/>
              </w:rPr>
            </w:pPr>
            <w:r>
              <w:rPr>
                <w:sz w:val="24"/>
              </w:rPr>
              <w:t>Интерактивная</w:t>
            </w:r>
            <w:r>
              <w:rPr>
                <w:spacing w:val="-4"/>
                <w:sz w:val="24"/>
              </w:rPr>
              <w:t xml:space="preserve"> </w:t>
            </w:r>
            <w:r>
              <w:rPr>
                <w:sz w:val="24"/>
              </w:rPr>
              <w:t>доска</w:t>
            </w:r>
            <w:r>
              <w:rPr>
                <w:spacing w:val="1"/>
                <w:sz w:val="24"/>
              </w:rPr>
              <w:t xml:space="preserve"> </w:t>
            </w:r>
            <w:r>
              <w:rPr>
                <w:sz w:val="24"/>
              </w:rPr>
              <w:t>-</w:t>
            </w:r>
            <w:r>
              <w:rPr>
                <w:spacing w:val="-4"/>
                <w:sz w:val="24"/>
              </w:rPr>
              <w:t xml:space="preserve"> </w:t>
            </w:r>
            <w:r>
              <w:rPr>
                <w:sz w:val="24"/>
              </w:rPr>
              <w:t>1</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E6240000">
            <w:pPr>
              <w:pStyle w:val="Style_12"/>
              <w:spacing w:line="214" w:lineRule="exact"/>
              <w:ind w:firstLine="0" w:left="335"/>
              <w:rPr>
                <w:sz w:val="24"/>
              </w:rPr>
            </w:pPr>
            <w:r>
              <w:rPr>
                <w:sz w:val="24"/>
              </w:rPr>
              <w:t>Проектор –</w:t>
            </w:r>
            <w:r>
              <w:rPr>
                <w:spacing w:val="-3"/>
                <w:sz w:val="24"/>
              </w:rPr>
              <w:t xml:space="preserve"> </w:t>
            </w:r>
            <w:r>
              <w:rPr>
                <w:sz w:val="24"/>
              </w:rPr>
              <w:t>1</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E7240000">
            <w:pPr>
              <w:pStyle w:val="Style_12"/>
              <w:spacing w:line="215" w:lineRule="exact"/>
              <w:ind w:firstLine="0" w:left="335"/>
              <w:rPr>
                <w:sz w:val="24"/>
              </w:rPr>
            </w:pPr>
            <w:r>
              <w:rPr>
                <w:sz w:val="24"/>
              </w:rPr>
              <w:t>Ноутбук</w:t>
            </w:r>
            <w:r>
              <w:rPr>
                <w:spacing w:val="-1"/>
                <w:sz w:val="24"/>
              </w:rPr>
              <w:t xml:space="preserve"> </w:t>
            </w:r>
            <w:r>
              <w:rPr>
                <w:sz w:val="24"/>
              </w:rPr>
              <w:t>–</w:t>
            </w:r>
            <w:r>
              <w:rPr>
                <w:spacing w:val="-4"/>
                <w:sz w:val="24"/>
              </w:rPr>
              <w:t xml:space="preserve"> </w:t>
            </w:r>
            <w:r>
              <w:rPr>
                <w:sz w:val="24"/>
              </w:rPr>
              <w:t>1</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E8240000">
            <w:pPr>
              <w:pStyle w:val="Style_12"/>
              <w:spacing w:line="215" w:lineRule="exact"/>
              <w:ind w:firstLine="0" w:left="335"/>
              <w:rPr>
                <w:sz w:val="24"/>
              </w:rPr>
            </w:pPr>
            <w:r>
              <w:rPr>
                <w:sz w:val="24"/>
              </w:rPr>
              <w:t>Компьютер -</w:t>
            </w:r>
            <w:r>
              <w:rPr>
                <w:spacing w:val="-4"/>
                <w:sz w:val="24"/>
              </w:rPr>
              <w:t xml:space="preserve"> </w:t>
            </w:r>
            <w:r>
              <w:rPr>
                <w:sz w:val="24"/>
              </w:rPr>
              <w:t>1</w:t>
            </w:r>
          </w:p>
        </w:tc>
      </w:tr>
    </w:tbl>
    <w:p w14:paraId="E9240000">
      <w:pPr>
        <w:sectPr>
          <w:footerReference r:id="rId4" w:type="default"/>
          <w:pgSz w:h="16840" w:orient="portrait" w:w="11910"/>
          <w:pgMar w:bottom="1380" w:footer="1128" w:gutter="0" w:header="710" w:left="851" w:right="144" w:top="1020"/>
          <w:titlePg/>
        </w:sectPr>
      </w:pPr>
    </w:p>
    <w:p w14:paraId="EA240000">
      <w:pPr>
        <w:pStyle w:val="Style_8"/>
        <w:spacing w:after="1" w:before="4"/>
        <w:ind w:firstLine="0" w:left="0"/>
        <w:jc w:val="left"/>
      </w:pPr>
    </w:p>
    <w:tbl>
      <w:tblPr>
        <w:tblStyle w:val="Style_11"/>
        <w:tblW w:type="auto" w:w="0"/>
        <w:tblInd w:type="dxa" w:w="5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224"/>
        <w:gridCol w:w="795"/>
        <w:gridCol w:w="5056"/>
      </w:tblGrid>
      <w:tr>
        <w:trPr>
          <w:trHeight w:hRule="atLeast" w:val="239"/>
        </w:trPr>
        <w:tc>
          <w:tcPr>
            <w:tcW w:type="dxa" w:w="3224"/>
            <w:vMerge w:val="restart"/>
            <w:tcBorders>
              <w:top w:color="000000" w:sz="4" w:val="single"/>
              <w:left w:color="000000" w:sz="4" w:val="single"/>
              <w:bottom w:color="000000" w:sz="4" w:val="single"/>
              <w:right w:color="000000" w:sz="4" w:val="single"/>
            </w:tcBorders>
          </w:tcPr>
          <w:p w14:paraId="EB240000">
            <w:pPr>
              <w:pStyle w:val="Style_12"/>
              <w:spacing w:before="0"/>
              <w:ind/>
              <w:rPr>
                <w:sz w:val="24"/>
              </w:rPr>
            </w:pPr>
          </w:p>
        </w:tc>
        <w:tc>
          <w:tcPr>
            <w:tcW w:type="dxa" w:w="795"/>
            <w:vMerge w:val="restart"/>
            <w:tcBorders>
              <w:top w:color="000000" w:sz="4" w:val="single"/>
              <w:left w:color="000000" w:sz="4" w:val="single"/>
              <w:bottom w:color="000000" w:sz="4" w:val="single"/>
              <w:right w:color="000000" w:sz="4" w:val="single"/>
            </w:tcBorders>
          </w:tcPr>
          <w:p w14:paraId="EC240000">
            <w:pPr>
              <w:pStyle w:val="Style_12"/>
              <w:spacing w:before="0"/>
              <w:ind/>
              <w:rPr>
                <w:sz w:val="24"/>
              </w:rPr>
            </w:pPr>
          </w:p>
        </w:tc>
        <w:tc>
          <w:tcPr>
            <w:tcW w:type="dxa" w:w="5056"/>
            <w:tcBorders>
              <w:top w:color="000000" w:sz="4" w:val="single"/>
              <w:left w:color="000000" w:sz="4" w:val="single"/>
              <w:bottom w:color="000000" w:sz="4" w:val="single"/>
              <w:right w:color="000000" w:sz="4" w:val="single"/>
            </w:tcBorders>
          </w:tcPr>
          <w:p w14:paraId="ED240000">
            <w:pPr>
              <w:pStyle w:val="Style_12"/>
              <w:spacing w:line="215" w:lineRule="exact"/>
              <w:ind w:firstLine="0" w:left="335"/>
              <w:rPr>
                <w:sz w:val="24"/>
              </w:rPr>
            </w:pPr>
            <w:r>
              <w:rPr>
                <w:sz w:val="24"/>
              </w:rPr>
              <w:t>Принтер</w:t>
            </w:r>
            <w:r>
              <w:rPr>
                <w:spacing w:val="1"/>
                <w:sz w:val="24"/>
              </w:rPr>
              <w:t xml:space="preserve"> </w:t>
            </w:r>
            <w:r>
              <w:rPr>
                <w:sz w:val="24"/>
              </w:rPr>
              <w:t>–</w:t>
            </w:r>
            <w:r>
              <w:rPr>
                <w:spacing w:val="-5"/>
                <w:sz w:val="24"/>
              </w:rPr>
              <w:t xml:space="preserve"> </w:t>
            </w:r>
            <w:r>
              <w:rPr>
                <w:sz w:val="24"/>
              </w:rPr>
              <w:t>1</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EE240000">
            <w:pPr>
              <w:pStyle w:val="Style_12"/>
              <w:spacing w:line="215" w:lineRule="exact"/>
              <w:ind w:firstLine="0" w:left="335"/>
              <w:rPr>
                <w:sz w:val="24"/>
              </w:rPr>
            </w:pPr>
            <w:r>
              <w:rPr>
                <w:sz w:val="24"/>
              </w:rPr>
              <w:t>Стол</w:t>
            </w:r>
            <w:r>
              <w:rPr>
                <w:spacing w:val="-1"/>
                <w:sz w:val="24"/>
              </w:rPr>
              <w:t xml:space="preserve"> </w:t>
            </w:r>
            <w:r>
              <w:rPr>
                <w:sz w:val="24"/>
              </w:rPr>
              <w:t>учителя</w:t>
            </w:r>
            <w:r>
              <w:rPr>
                <w:spacing w:val="-2"/>
                <w:sz w:val="24"/>
              </w:rPr>
              <w:t xml:space="preserve"> </w:t>
            </w:r>
            <w:r>
              <w:rPr>
                <w:sz w:val="24"/>
              </w:rPr>
              <w:t>-</w:t>
            </w:r>
            <w:r>
              <w:rPr>
                <w:spacing w:val="-3"/>
                <w:sz w:val="24"/>
              </w:rPr>
              <w:t xml:space="preserve"> </w:t>
            </w:r>
            <w:r>
              <w:rPr>
                <w:sz w:val="24"/>
              </w:rPr>
              <w:t>1</w:t>
            </w:r>
          </w:p>
        </w:tc>
      </w:tr>
      <w:tr>
        <w:trPr>
          <w:trHeight w:hRule="atLeast" w:val="240"/>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EF240000">
            <w:pPr>
              <w:pStyle w:val="Style_12"/>
              <w:spacing w:line="215" w:lineRule="exact"/>
              <w:ind w:firstLine="0" w:left="335"/>
              <w:rPr>
                <w:sz w:val="24"/>
              </w:rPr>
            </w:pPr>
            <w:r>
              <w:rPr>
                <w:sz w:val="24"/>
              </w:rPr>
              <w:t>Кресло</w:t>
            </w:r>
            <w:r>
              <w:rPr>
                <w:spacing w:val="-2"/>
                <w:sz w:val="24"/>
              </w:rPr>
              <w:t xml:space="preserve"> </w:t>
            </w:r>
            <w:r>
              <w:rPr>
                <w:sz w:val="24"/>
              </w:rPr>
              <w:t>компьютерное -</w:t>
            </w:r>
            <w:r>
              <w:rPr>
                <w:spacing w:val="-4"/>
                <w:sz w:val="24"/>
              </w:rPr>
              <w:t xml:space="preserve"> </w:t>
            </w:r>
            <w:r>
              <w:rPr>
                <w:sz w:val="24"/>
              </w:rPr>
              <w:t>1</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F0240000">
            <w:pPr>
              <w:pStyle w:val="Style_12"/>
              <w:spacing w:line="215" w:lineRule="exact"/>
              <w:ind w:firstLine="0" w:left="335"/>
              <w:rPr>
                <w:sz w:val="24"/>
              </w:rPr>
            </w:pPr>
            <w:r>
              <w:rPr>
                <w:sz w:val="24"/>
              </w:rPr>
              <w:t>Парта</w:t>
            </w:r>
            <w:r>
              <w:rPr>
                <w:spacing w:val="-1"/>
                <w:sz w:val="24"/>
              </w:rPr>
              <w:t xml:space="preserve"> </w:t>
            </w:r>
            <w:r>
              <w:rPr>
                <w:sz w:val="24"/>
              </w:rPr>
              <w:t>ученическая</w:t>
            </w:r>
            <w:r>
              <w:rPr>
                <w:spacing w:val="-2"/>
                <w:sz w:val="24"/>
              </w:rPr>
              <w:t xml:space="preserve"> </w:t>
            </w:r>
            <w:r>
              <w:rPr>
                <w:sz w:val="24"/>
              </w:rPr>
              <w:t>-</w:t>
            </w:r>
            <w:r>
              <w:rPr>
                <w:spacing w:val="-4"/>
                <w:sz w:val="24"/>
              </w:rPr>
              <w:t xml:space="preserve"> </w:t>
            </w:r>
            <w:r>
              <w:rPr>
                <w:sz w:val="24"/>
              </w:rPr>
              <w:t>6</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F1240000">
            <w:pPr>
              <w:pStyle w:val="Style_12"/>
              <w:spacing w:line="215" w:lineRule="exact"/>
              <w:ind w:firstLine="0" w:left="335"/>
              <w:rPr>
                <w:sz w:val="24"/>
              </w:rPr>
            </w:pPr>
            <w:r>
              <w:rPr>
                <w:sz w:val="24"/>
              </w:rPr>
              <w:t>Стул</w:t>
            </w:r>
            <w:r>
              <w:rPr>
                <w:spacing w:val="-3"/>
                <w:sz w:val="24"/>
              </w:rPr>
              <w:t xml:space="preserve"> </w:t>
            </w:r>
            <w:r>
              <w:rPr>
                <w:sz w:val="24"/>
              </w:rPr>
              <w:t>ученический</w:t>
            </w:r>
            <w:r>
              <w:rPr>
                <w:spacing w:val="-2"/>
                <w:sz w:val="24"/>
              </w:rPr>
              <w:t xml:space="preserve"> </w:t>
            </w:r>
            <w:r>
              <w:rPr>
                <w:sz w:val="24"/>
              </w:rPr>
              <w:t>-12</w:t>
            </w:r>
          </w:p>
        </w:tc>
      </w:tr>
      <w:tr>
        <w:trPr>
          <w:trHeight w:hRule="atLeast" w:val="242"/>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F2240000">
            <w:pPr>
              <w:pStyle w:val="Style_12"/>
              <w:spacing w:before="7" w:line="215" w:lineRule="exact"/>
              <w:ind w:firstLine="0" w:left="335"/>
              <w:rPr>
                <w:sz w:val="24"/>
              </w:rPr>
            </w:pPr>
            <w:r>
              <w:rPr>
                <w:sz w:val="24"/>
              </w:rPr>
              <w:t>Шкаф</w:t>
            </w:r>
            <w:r>
              <w:rPr>
                <w:spacing w:val="-2"/>
                <w:sz w:val="24"/>
              </w:rPr>
              <w:t xml:space="preserve"> </w:t>
            </w:r>
            <w:r>
              <w:rPr>
                <w:sz w:val="24"/>
              </w:rPr>
              <w:t>для</w:t>
            </w:r>
            <w:r>
              <w:rPr>
                <w:spacing w:val="-2"/>
                <w:sz w:val="24"/>
              </w:rPr>
              <w:t xml:space="preserve"> </w:t>
            </w:r>
            <w:r>
              <w:rPr>
                <w:sz w:val="24"/>
              </w:rPr>
              <w:t>документов -</w:t>
            </w:r>
            <w:r>
              <w:rPr>
                <w:spacing w:val="-3"/>
                <w:sz w:val="24"/>
              </w:rPr>
              <w:t xml:space="preserve"> </w:t>
            </w:r>
            <w:r>
              <w:rPr>
                <w:sz w:val="24"/>
              </w:rPr>
              <w:t>2</w:t>
            </w:r>
          </w:p>
        </w:tc>
      </w:tr>
      <w:tr>
        <w:trPr>
          <w:trHeight w:hRule="atLeast" w:val="239"/>
        </w:trPr>
        <w:tc>
          <w:tcPr>
            <w:tcW w:type="dxa" w:w="3224"/>
            <w:vMerge w:val="restart"/>
            <w:tcBorders>
              <w:top w:color="000000" w:sz="4" w:val="single"/>
              <w:left w:color="000000" w:sz="4" w:val="single"/>
              <w:bottom w:color="000000" w:sz="4" w:val="single"/>
              <w:right w:color="000000" w:sz="4" w:val="single"/>
            </w:tcBorders>
          </w:tcPr>
          <w:p w14:paraId="F3240000">
            <w:pPr>
              <w:pStyle w:val="Style_12"/>
              <w:ind w:firstLine="0" w:left="335"/>
              <w:rPr>
                <w:sz w:val="24"/>
              </w:rPr>
            </w:pPr>
            <w:r>
              <w:rPr>
                <w:sz w:val="24"/>
              </w:rPr>
              <w:t>Кабинет</w:t>
            </w:r>
            <w:r>
              <w:rPr>
                <w:spacing w:val="-4"/>
                <w:sz w:val="24"/>
              </w:rPr>
              <w:t xml:space="preserve"> </w:t>
            </w:r>
            <w:r>
              <w:rPr>
                <w:sz w:val="24"/>
              </w:rPr>
              <w:t>начальных</w:t>
            </w:r>
            <w:r>
              <w:rPr>
                <w:spacing w:val="-4"/>
                <w:sz w:val="24"/>
              </w:rPr>
              <w:t xml:space="preserve"> </w:t>
            </w:r>
            <w:r>
              <w:rPr>
                <w:sz w:val="24"/>
              </w:rPr>
              <w:t>классов</w:t>
            </w:r>
          </w:p>
        </w:tc>
        <w:tc>
          <w:tcPr>
            <w:tcW w:type="dxa" w:w="795"/>
            <w:vMerge w:val="restart"/>
            <w:tcBorders>
              <w:top w:color="000000" w:sz="4" w:val="single"/>
              <w:left w:color="000000" w:sz="4" w:val="single"/>
              <w:bottom w:color="000000" w:sz="4" w:val="single"/>
              <w:right w:color="000000" w:sz="4" w:val="single"/>
            </w:tcBorders>
          </w:tcPr>
          <w:p w14:paraId="F4240000">
            <w:pPr>
              <w:pStyle w:val="Style_12"/>
              <w:ind w:right="12"/>
              <w:rPr>
                <w:sz w:val="24"/>
              </w:rPr>
            </w:pPr>
            <w:r>
              <w:rPr>
                <w:sz w:val="24"/>
              </w:rPr>
              <w:t>1</w:t>
            </w:r>
          </w:p>
        </w:tc>
        <w:tc>
          <w:tcPr>
            <w:tcW w:type="dxa" w:w="5056"/>
            <w:tcBorders>
              <w:top w:color="000000" w:sz="4" w:val="single"/>
              <w:left w:color="000000" w:sz="4" w:val="single"/>
              <w:bottom w:color="000000" w:sz="4" w:val="single"/>
              <w:right w:color="000000" w:sz="4" w:val="single"/>
            </w:tcBorders>
          </w:tcPr>
          <w:p w14:paraId="F5240000">
            <w:pPr>
              <w:pStyle w:val="Style_12"/>
              <w:spacing w:line="215" w:lineRule="exact"/>
              <w:ind w:firstLine="0" w:left="335"/>
              <w:rPr>
                <w:sz w:val="24"/>
              </w:rPr>
            </w:pPr>
            <w:r>
              <w:rPr>
                <w:sz w:val="24"/>
              </w:rPr>
              <w:t>Доска</w:t>
            </w:r>
            <w:r>
              <w:rPr>
                <w:spacing w:val="-4"/>
                <w:sz w:val="24"/>
              </w:rPr>
              <w:t xml:space="preserve"> </w:t>
            </w:r>
            <w:r>
              <w:rPr>
                <w:sz w:val="24"/>
              </w:rPr>
              <w:t>классная</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F6240000">
            <w:pPr>
              <w:pStyle w:val="Style_12"/>
              <w:spacing w:line="215" w:lineRule="exact"/>
              <w:ind w:firstLine="0" w:left="335"/>
              <w:rPr>
                <w:sz w:val="24"/>
              </w:rPr>
            </w:pPr>
            <w:r>
              <w:rPr>
                <w:sz w:val="24"/>
              </w:rPr>
              <w:t>Интерактивная</w:t>
            </w:r>
            <w:r>
              <w:rPr>
                <w:spacing w:val="-4"/>
                <w:sz w:val="24"/>
              </w:rPr>
              <w:t xml:space="preserve"> </w:t>
            </w:r>
            <w:r>
              <w:rPr>
                <w:sz w:val="24"/>
              </w:rPr>
              <w:t>доска</w:t>
            </w:r>
            <w:r>
              <w:rPr>
                <w:spacing w:val="1"/>
                <w:sz w:val="24"/>
              </w:rPr>
              <w:t xml:space="preserve"> </w:t>
            </w:r>
            <w:r>
              <w:rPr>
                <w:sz w:val="24"/>
              </w:rPr>
              <w:t>-</w:t>
            </w:r>
            <w:r>
              <w:rPr>
                <w:spacing w:val="-4"/>
                <w:sz w:val="24"/>
              </w:rPr>
              <w:t xml:space="preserve"> </w:t>
            </w:r>
            <w:r>
              <w:rPr>
                <w:sz w:val="24"/>
              </w:rPr>
              <w:t>1</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F7240000">
            <w:pPr>
              <w:pStyle w:val="Style_12"/>
              <w:spacing w:line="215" w:lineRule="exact"/>
              <w:ind w:firstLine="0" w:left="335"/>
              <w:rPr>
                <w:sz w:val="24"/>
              </w:rPr>
            </w:pPr>
            <w:r>
              <w:rPr>
                <w:sz w:val="24"/>
              </w:rPr>
              <w:t>Проектор</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F8240000">
            <w:pPr>
              <w:pStyle w:val="Style_12"/>
              <w:spacing w:line="215" w:lineRule="exact"/>
              <w:ind w:firstLine="0" w:left="335"/>
              <w:rPr>
                <w:sz w:val="24"/>
              </w:rPr>
            </w:pPr>
            <w:r>
              <w:rPr>
                <w:sz w:val="24"/>
              </w:rPr>
              <w:t>Компьютер -</w:t>
            </w:r>
            <w:r>
              <w:rPr>
                <w:spacing w:val="-4"/>
                <w:sz w:val="24"/>
              </w:rPr>
              <w:t xml:space="preserve"> </w:t>
            </w:r>
            <w:r>
              <w:rPr>
                <w:sz w:val="24"/>
              </w:rPr>
              <w:t>1</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F9240000">
            <w:pPr>
              <w:pStyle w:val="Style_12"/>
              <w:spacing w:line="215" w:lineRule="exact"/>
              <w:ind w:firstLine="0" w:left="335"/>
              <w:rPr>
                <w:sz w:val="24"/>
              </w:rPr>
            </w:pPr>
            <w:r>
              <w:rPr>
                <w:sz w:val="24"/>
              </w:rPr>
              <w:t>Стол</w:t>
            </w:r>
            <w:r>
              <w:rPr>
                <w:spacing w:val="-2"/>
                <w:sz w:val="24"/>
              </w:rPr>
              <w:t xml:space="preserve"> </w:t>
            </w:r>
            <w:r>
              <w:rPr>
                <w:sz w:val="24"/>
              </w:rPr>
              <w:t>учителя</w:t>
            </w:r>
          </w:p>
        </w:tc>
      </w:tr>
      <w:tr>
        <w:trPr>
          <w:trHeight w:hRule="atLeast" w:val="242"/>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FA240000">
            <w:pPr>
              <w:pStyle w:val="Style_12"/>
              <w:spacing w:before="7" w:line="215" w:lineRule="exact"/>
              <w:ind w:firstLine="0" w:left="335"/>
              <w:rPr>
                <w:sz w:val="24"/>
              </w:rPr>
            </w:pPr>
            <w:r>
              <w:rPr>
                <w:sz w:val="24"/>
              </w:rPr>
              <w:t>Парта</w:t>
            </w:r>
            <w:r>
              <w:rPr>
                <w:spacing w:val="-1"/>
                <w:sz w:val="24"/>
              </w:rPr>
              <w:t xml:space="preserve"> </w:t>
            </w:r>
            <w:r>
              <w:rPr>
                <w:sz w:val="24"/>
              </w:rPr>
              <w:t>ученическая</w:t>
            </w:r>
            <w:r>
              <w:rPr>
                <w:spacing w:val="-2"/>
                <w:sz w:val="24"/>
              </w:rPr>
              <w:t xml:space="preserve"> </w:t>
            </w:r>
            <w:r>
              <w:rPr>
                <w:sz w:val="24"/>
              </w:rPr>
              <w:t>-</w:t>
            </w:r>
            <w:r>
              <w:rPr>
                <w:spacing w:val="-4"/>
                <w:sz w:val="24"/>
              </w:rPr>
              <w:t xml:space="preserve"> </w:t>
            </w:r>
            <w:r>
              <w:rPr>
                <w:sz w:val="24"/>
              </w:rPr>
              <w:t>6</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FB240000">
            <w:pPr>
              <w:pStyle w:val="Style_12"/>
              <w:spacing w:line="215" w:lineRule="exact"/>
              <w:ind w:firstLine="0" w:left="335"/>
              <w:rPr>
                <w:sz w:val="24"/>
              </w:rPr>
            </w:pPr>
            <w:r>
              <w:rPr>
                <w:sz w:val="24"/>
              </w:rPr>
              <w:t>Стул</w:t>
            </w:r>
            <w:r>
              <w:rPr>
                <w:spacing w:val="-2"/>
                <w:sz w:val="24"/>
              </w:rPr>
              <w:t xml:space="preserve"> </w:t>
            </w:r>
            <w:r>
              <w:rPr>
                <w:sz w:val="24"/>
              </w:rPr>
              <w:t>ученический</w:t>
            </w:r>
            <w:r>
              <w:rPr>
                <w:spacing w:val="-1"/>
                <w:sz w:val="24"/>
              </w:rPr>
              <w:t xml:space="preserve"> </w:t>
            </w:r>
            <w:r>
              <w:rPr>
                <w:sz w:val="24"/>
              </w:rPr>
              <w:t>-</w:t>
            </w:r>
            <w:r>
              <w:rPr>
                <w:spacing w:val="-3"/>
                <w:sz w:val="24"/>
              </w:rPr>
              <w:t xml:space="preserve"> </w:t>
            </w:r>
            <w:r>
              <w:rPr>
                <w:sz w:val="24"/>
              </w:rPr>
              <w:t>12</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FC240000">
            <w:pPr>
              <w:pStyle w:val="Style_12"/>
              <w:spacing w:line="215" w:lineRule="exact"/>
              <w:ind w:firstLine="0" w:left="335"/>
              <w:rPr>
                <w:sz w:val="24"/>
              </w:rPr>
            </w:pPr>
            <w:r>
              <w:rPr>
                <w:sz w:val="24"/>
              </w:rPr>
              <w:t>Принтер</w:t>
            </w:r>
            <w:r>
              <w:rPr>
                <w:spacing w:val="1"/>
                <w:sz w:val="24"/>
              </w:rPr>
              <w:t xml:space="preserve"> </w:t>
            </w:r>
            <w:r>
              <w:rPr>
                <w:sz w:val="24"/>
              </w:rPr>
              <w:t>–</w:t>
            </w:r>
            <w:r>
              <w:rPr>
                <w:spacing w:val="-5"/>
                <w:sz w:val="24"/>
              </w:rPr>
              <w:t xml:space="preserve"> </w:t>
            </w:r>
            <w:r>
              <w:rPr>
                <w:sz w:val="24"/>
              </w:rPr>
              <w:t>1</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FD240000">
            <w:pPr>
              <w:pStyle w:val="Style_12"/>
              <w:spacing w:line="215" w:lineRule="exact"/>
              <w:ind w:firstLine="0" w:left="335"/>
              <w:rPr>
                <w:sz w:val="24"/>
              </w:rPr>
            </w:pPr>
            <w:r>
              <w:rPr>
                <w:sz w:val="24"/>
              </w:rPr>
              <w:t>Шкаф</w:t>
            </w:r>
            <w:r>
              <w:rPr>
                <w:spacing w:val="-2"/>
                <w:sz w:val="24"/>
              </w:rPr>
              <w:t xml:space="preserve"> </w:t>
            </w:r>
            <w:r>
              <w:rPr>
                <w:sz w:val="24"/>
              </w:rPr>
              <w:t>для</w:t>
            </w:r>
            <w:r>
              <w:rPr>
                <w:spacing w:val="-2"/>
                <w:sz w:val="24"/>
              </w:rPr>
              <w:t xml:space="preserve"> </w:t>
            </w:r>
            <w:r>
              <w:rPr>
                <w:sz w:val="24"/>
              </w:rPr>
              <w:t>документов -</w:t>
            </w:r>
            <w:r>
              <w:rPr>
                <w:spacing w:val="-3"/>
                <w:sz w:val="24"/>
              </w:rPr>
              <w:t xml:space="preserve"> </w:t>
            </w:r>
            <w:r>
              <w:rPr>
                <w:sz w:val="24"/>
              </w:rPr>
              <w:t>2</w:t>
            </w:r>
          </w:p>
        </w:tc>
      </w:tr>
      <w:tr>
        <w:trPr>
          <w:trHeight w:hRule="atLeast" w:val="239"/>
        </w:trPr>
        <w:tc>
          <w:tcPr>
            <w:tcW w:type="dxa" w:w="3224"/>
            <w:vMerge w:val="restart"/>
            <w:tcBorders>
              <w:top w:color="000000" w:sz="4" w:val="single"/>
              <w:left w:color="000000" w:sz="4" w:val="single"/>
              <w:bottom w:color="000000" w:sz="4" w:val="single"/>
              <w:right w:color="000000" w:sz="4" w:val="single"/>
            </w:tcBorders>
          </w:tcPr>
          <w:p w14:paraId="FE240000">
            <w:pPr>
              <w:pStyle w:val="Style_12"/>
              <w:ind w:firstLine="0" w:left="335"/>
              <w:rPr>
                <w:sz w:val="24"/>
              </w:rPr>
            </w:pPr>
            <w:r>
              <w:rPr>
                <w:sz w:val="24"/>
              </w:rPr>
              <w:t>Библиотека</w:t>
            </w:r>
          </w:p>
        </w:tc>
        <w:tc>
          <w:tcPr>
            <w:tcW w:type="dxa" w:w="795"/>
            <w:vMerge w:val="restart"/>
            <w:tcBorders>
              <w:top w:color="000000" w:sz="4" w:val="single"/>
              <w:left w:color="000000" w:sz="4" w:val="single"/>
              <w:bottom w:color="000000" w:sz="4" w:val="single"/>
              <w:right w:color="000000" w:sz="4" w:val="single"/>
            </w:tcBorders>
          </w:tcPr>
          <w:p w14:paraId="FF240000">
            <w:pPr>
              <w:pStyle w:val="Style_12"/>
              <w:ind w:right="12"/>
              <w:rPr>
                <w:sz w:val="24"/>
              </w:rPr>
            </w:pPr>
            <w:r>
              <w:rPr>
                <w:sz w:val="24"/>
              </w:rPr>
              <w:t>1</w:t>
            </w:r>
          </w:p>
        </w:tc>
        <w:tc>
          <w:tcPr>
            <w:tcW w:type="dxa" w:w="5056"/>
            <w:tcBorders>
              <w:top w:color="000000" w:sz="4" w:val="single"/>
              <w:left w:color="000000" w:sz="4" w:val="single"/>
              <w:bottom w:color="000000" w:sz="4" w:val="single"/>
              <w:right w:color="000000" w:sz="4" w:val="single"/>
            </w:tcBorders>
          </w:tcPr>
          <w:p w14:paraId="00250000">
            <w:pPr>
              <w:pStyle w:val="Style_12"/>
              <w:spacing w:line="215" w:lineRule="exact"/>
              <w:ind w:firstLine="0" w:left="335"/>
              <w:rPr>
                <w:sz w:val="24"/>
              </w:rPr>
            </w:pPr>
            <w:r>
              <w:rPr>
                <w:sz w:val="24"/>
              </w:rPr>
              <w:t>Компьютер -</w:t>
            </w:r>
            <w:r>
              <w:rPr>
                <w:spacing w:val="-4"/>
                <w:sz w:val="24"/>
              </w:rPr>
              <w:t xml:space="preserve"> </w:t>
            </w:r>
            <w:r>
              <w:rPr>
                <w:sz w:val="24"/>
              </w:rPr>
              <w:t>1</w:t>
            </w:r>
          </w:p>
        </w:tc>
      </w:tr>
      <w:tr>
        <w:trPr>
          <w:trHeight w:hRule="atLeast" w:val="240"/>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01250000">
            <w:pPr>
              <w:pStyle w:val="Style_12"/>
              <w:spacing w:line="215" w:lineRule="exact"/>
              <w:ind w:firstLine="0" w:left="335"/>
              <w:rPr>
                <w:sz w:val="24"/>
              </w:rPr>
            </w:pPr>
            <w:r>
              <w:rPr>
                <w:sz w:val="24"/>
              </w:rPr>
              <w:t>Принтер</w:t>
            </w:r>
            <w:r>
              <w:rPr>
                <w:spacing w:val="1"/>
                <w:sz w:val="24"/>
              </w:rPr>
              <w:t xml:space="preserve"> </w:t>
            </w:r>
            <w:r>
              <w:rPr>
                <w:sz w:val="24"/>
              </w:rPr>
              <w:t>-</w:t>
            </w:r>
            <w:r>
              <w:rPr>
                <w:spacing w:val="-5"/>
                <w:sz w:val="24"/>
              </w:rPr>
              <w:t xml:space="preserve"> </w:t>
            </w:r>
            <w:r>
              <w:rPr>
                <w:sz w:val="24"/>
              </w:rPr>
              <w:t>2</w:t>
            </w:r>
          </w:p>
        </w:tc>
      </w:tr>
      <w:tr>
        <w:trPr>
          <w:trHeight w:hRule="atLeast" w:val="241"/>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02250000">
            <w:pPr>
              <w:pStyle w:val="Style_12"/>
              <w:spacing w:before="7" w:line="215" w:lineRule="exact"/>
              <w:ind w:firstLine="0" w:left="335"/>
              <w:rPr>
                <w:sz w:val="24"/>
              </w:rPr>
            </w:pPr>
            <w:r>
              <w:rPr>
                <w:sz w:val="24"/>
              </w:rPr>
              <w:t>Фонд учебников</w:t>
            </w:r>
            <w:r>
              <w:rPr>
                <w:spacing w:val="1"/>
                <w:sz w:val="24"/>
              </w:rPr>
              <w:t xml:space="preserve"> </w:t>
            </w:r>
            <w:r>
              <w:rPr>
                <w:sz w:val="24"/>
              </w:rPr>
              <w:t>-</w:t>
            </w:r>
            <w:r>
              <w:rPr>
                <w:spacing w:val="-4"/>
                <w:sz w:val="24"/>
              </w:rPr>
              <w:t xml:space="preserve"> </w:t>
            </w:r>
            <w:r>
              <w:rPr>
                <w:sz w:val="24"/>
              </w:rPr>
              <w:t>3626</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03250000">
            <w:pPr>
              <w:pStyle w:val="Style_12"/>
              <w:spacing w:line="215" w:lineRule="exact"/>
              <w:ind w:firstLine="0" w:left="335"/>
              <w:rPr>
                <w:sz w:val="24"/>
              </w:rPr>
            </w:pPr>
            <w:r>
              <w:rPr>
                <w:sz w:val="24"/>
              </w:rPr>
              <w:t>Книги</w:t>
            </w:r>
            <w:r>
              <w:rPr>
                <w:spacing w:val="-1"/>
                <w:sz w:val="24"/>
              </w:rPr>
              <w:t xml:space="preserve"> </w:t>
            </w:r>
            <w:r>
              <w:rPr>
                <w:sz w:val="24"/>
              </w:rPr>
              <w:t>-</w:t>
            </w:r>
            <w:r>
              <w:rPr>
                <w:spacing w:val="-2"/>
                <w:sz w:val="24"/>
              </w:rPr>
              <w:t xml:space="preserve"> </w:t>
            </w:r>
            <w:r>
              <w:rPr>
                <w:sz w:val="24"/>
              </w:rPr>
              <w:t>3918</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04250000">
            <w:pPr>
              <w:pStyle w:val="Style_12"/>
              <w:spacing w:line="215" w:lineRule="exact"/>
              <w:ind w:firstLine="0" w:left="335"/>
              <w:rPr>
                <w:sz w:val="24"/>
              </w:rPr>
            </w:pPr>
            <w:r>
              <w:rPr>
                <w:sz w:val="24"/>
              </w:rPr>
              <w:t>Учебные</w:t>
            </w:r>
            <w:r>
              <w:rPr>
                <w:spacing w:val="-2"/>
                <w:sz w:val="24"/>
              </w:rPr>
              <w:t xml:space="preserve"> </w:t>
            </w:r>
            <w:r>
              <w:rPr>
                <w:sz w:val="24"/>
              </w:rPr>
              <w:t>пособия</w:t>
            </w:r>
            <w:r>
              <w:rPr>
                <w:spacing w:val="2"/>
                <w:sz w:val="24"/>
              </w:rPr>
              <w:t xml:space="preserve"> </w:t>
            </w:r>
            <w:r>
              <w:rPr>
                <w:sz w:val="24"/>
              </w:rPr>
              <w:t>-</w:t>
            </w:r>
            <w:r>
              <w:rPr>
                <w:spacing w:val="-3"/>
                <w:sz w:val="24"/>
              </w:rPr>
              <w:t xml:space="preserve"> </w:t>
            </w:r>
            <w:r>
              <w:rPr>
                <w:sz w:val="24"/>
              </w:rPr>
              <w:t>150</w:t>
            </w:r>
          </w:p>
        </w:tc>
      </w:tr>
      <w:tr>
        <w:trPr>
          <w:trHeight w:hRule="atLeast" w:val="239"/>
        </w:trPr>
        <w:tc>
          <w:tcPr>
            <w:tcW w:type="dxa" w:w="3224"/>
            <w:vMerge w:val="restart"/>
            <w:tcBorders>
              <w:top w:color="000000" w:sz="4" w:val="single"/>
              <w:left w:color="000000" w:sz="4" w:val="single"/>
              <w:bottom w:color="000000" w:sz="4" w:val="single"/>
              <w:right w:color="000000" w:sz="4" w:val="single"/>
            </w:tcBorders>
          </w:tcPr>
          <w:p w14:paraId="05250000">
            <w:pPr>
              <w:pStyle w:val="Style_12"/>
              <w:ind w:firstLine="0" w:left="335"/>
              <w:rPr>
                <w:sz w:val="24"/>
              </w:rPr>
            </w:pPr>
            <w:r>
              <w:rPr>
                <w:sz w:val="24"/>
              </w:rPr>
              <w:t>Обеденный</w:t>
            </w:r>
            <w:r>
              <w:rPr>
                <w:spacing w:val="-5"/>
                <w:sz w:val="24"/>
              </w:rPr>
              <w:t xml:space="preserve"> </w:t>
            </w:r>
            <w:r>
              <w:rPr>
                <w:sz w:val="24"/>
              </w:rPr>
              <w:t>зал</w:t>
            </w:r>
          </w:p>
        </w:tc>
        <w:tc>
          <w:tcPr>
            <w:tcW w:type="dxa" w:w="795"/>
            <w:vMerge w:val="restart"/>
            <w:tcBorders>
              <w:top w:color="000000" w:sz="4" w:val="single"/>
              <w:left w:color="000000" w:sz="4" w:val="single"/>
              <w:bottom w:color="000000" w:sz="4" w:val="single"/>
              <w:right w:color="000000" w:sz="4" w:val="single"/>
            </w:tcBorders>
          </w:tcPr>
          <w:p w14:paraId="06250000">
            <w:pPr>
              <w:pStyle w:val="Style_12"/>
              <w:ind w:right="12"/>
              <w:rPr>
                <w:sz w:val="24"/>
              </w:rPr>
            </w:pPr>
            <w:r>
              <w:rPr>
                <w:sz w:val="24"/>
              </w:rPr>
              <w:t>1</w:t>
            </w:r>
          </w:p>
        </w:tc>
        <w:tc>
          <w:tcPr>
            <w:tcW w:type="dxa" w:w="5056"/>
            <w:tcBorders>
              <w:top w:color="000000" w:sz="4" w:val="single"/>
              <w:left w:color="000000" w:sz="4" w:val="single"/>
              <w:bottom w:color="000000" w:sz="4" w:val="single"/>
              <w:right w:color="000000" w:sz="4" w:val="single"/>
            </w:tcBorders>
          </w:tcPr>
          <w:p w14:paraId="07250000">
            <w:pPr>
              <w:pStyle w:val="Style_12"/>
              <w:spacing w:line="215" w:lineRule="exact"/>
              <w:ind w:firstLine="0" w:left="335"/>
              <w:rPr>
                <w:sz w:val="24"/>
              </w:rPr>
            </w:pPr>
            <w:r>
              <w:rPr>
                <w:sz w:val="24"/>
              </w:rPr>
              <w:t>Раковина</w:t>
            </w:r>
            <w:r>
              <w:rPr>
                <w:spacing w:val="-2"/>
                <w:sz w:val="24"/>
              </w:rPr>
              <w:t xml:space="preserve"> </w:t>
            </w:r>
            <w:r>
              <w:rPr>
                <w:sz w:val="24"/>
              </w:rPr>
              <w:t>для</w:t>
            </w:r>
            <w:r>
              <w:rPr>
                <w:spacing w:val="-3"/>
                <w:sz w:val="24"/>
              </w:rPr>
              <w:t xml:space="preserve"> </w:t>
            </w:r>
            <w:r>
              <w:rPr>
                <w:sz w:val="24"/>
              </w:rPr>
              <w:t>мытья</w:t>
            </w:r>
            <w:r>
              <w:rPr>
                <w:spacing w:val="-2"/>
                <w:sz w:val="24"/>
              </w:rPr>
              <w:t xml:space="preserve"> </w:t>
            </w:r>
            <w:r>
              <w:rPr>
                <w:sz w:val="24"/>
              </w:rPr>
              <w:t>рук</w:t>
            </w:r>
            <w:r>
              <w:rPr>
                <w:spacing w:val="1"/>
                <w:sz w:val="24"/>
              </w:rPr>
              <w:t xml:space="preserve"> </w:t>
            </w:r>
            <w:r>
              <w:rPr>
                <w:sz w:val="24"/>
              </w:rPr>
              <w:t>-</w:t>
            </w:r>
            <w:r>
              <w:rPr>
                <w:spacing w:val="-4"/>
                <w:sz w:val="24"/>
              </w:rPr>
              <w:t xml:space="preserve"> </w:t>
            </w:r>
            <w:r>
              <w:rPr>
                <w:sz w:val="24"/>
              </w:rPr>
              <w:t>4</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08250000">
            <w:pPr>
              <w:pStyle w:val="Style_12"/>
              <w:spacing w:line="215" w:lineRule="exact"/>
              <w:ind w:firstLine="0" w:left="335"/>
              <w:rPr>
                <w:sz w:val="24"/>
              </w:rPr>
            </w:pPr>
            <w:r>
              <w:rPr>
                <w:sz w:val="24"/>
              </w:rPr>
              <w:t>Стол</w:t>
            </w:r>
            <w:r>
              <w:rPr>
                <w:spacing w:val="-3"/>
                <w:sz w:val="24"/>
              </w:rPr>
              <w:t xml:space="preserve"> </w:t>
            </w:r>
            <w:r>
              <w:rPr>
                <w:sz w:val="24"/>
              </w:rPr>
              <w:t>обеденный</w:t>
            </w:r>
            <w:r>
              <w:rPr>
                <w:spacing w:val="2"/>
                <w:sz w:val="24"/>
              </w:rPr>
              <w:t xml:space="preserve"> </w:t>
            </w:r>
            <w:r>
              <w:rPr>
                <w:sz w:val="24"/>
              </w:rPr>
              <w:t>-</w:t>
            </w:r>
            <w:r>
              <w:rPr>
                <w:spacing w:val="-3"/>
                <w:sz w:val="24"/>
              </w:rPr>
              <w:t xml:space="preserve"> </w:t>
            </w:r>
            <w:r>
              <w:rPr>
                <w:sz w:val="24"/>
              </w:rPr>
              <w:t>8</w:t>
            </w:r>
          </w:p>
        </w:tc>
      </w:tr>
      <w:tr>
        <w:trPr>
          <w:trHeight w:hRule="atLeast" w:val="460"/>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09250000">
            <w:pPr>
              <w:pStyle w:val="Style_12"/>
              <w:ind w:firstLine="0" w:left="335"/>
              <w:rPr>
                <w:sz w:val="24"/>
              </w:rPr>
            </w:pPr>
            <w:r>
              <w:rPr>
                <w:sz w:val="24"/>
              </w:rPr>
              <w:t>Стул</w:t>
            </w:r>
            <w:r>
              <w:rPr>
                <w:spacing w:val="-3"/>
                <w:sz w:val="24"/>
              </w:rPr>
              <w:t xml:space="preserve"> </w:t>
            </w:r>
            <w:r>
              <w:rPr>
                <w:sz w:val="24"/>
              </w:rPr>
              <w:t>обеденный</w:t>
            </w:r>
            <w:r>
              <w:rPr>
                <w:spacing w:val="2"/>
                <w:sz w:val="24"/>
              </w:rPr>
              <w:t xml:space="preserve"> </w:t>
            </w:r>
            <w:r>
              <w:rPr>
                <w:sz w:val="24"/>
              </w:rPr>
              <w:t>-</w:t>
            </w:r>
            <w:r>
              <w:rPr>
                <w:spacing w:val="-3"/>
                <w:sz w:val="24"/>
              </w:rPr>
              <w:t xml:space="preserve"> </w:t>
            </w:r>
            <w:r>
              <w:rPr>
                <w:sz w:val="24"/>
              </w:rPr>
              <w:t>32</w:t>
            </w:r>
          </w:p>
        </w:tc>
      </w:tr>
      <w:tr>
        <w:trPr>
          <w:trHeight w:hRule="atLeast" w:val="239"/>
        </w:trPr>
        <w:tc>
          <w:tcPr>
            <w:tcW w:type="dxa" w:w="3224"/>
            <w:vMerge w:val="restart"/>
            <w:tcBorders>
              <w:top w:color="000000" w:sz="4" w:val="single"/>
              <w:left w:color="000000" w:sz="4" w:val="single"/>
              <w:bottom w:color="000000" w:sz="4" w:val="single"/>
              <w:right w:color="000000" w:sz="4" w:val="single"/>
            </w:tcBorders>
          </w:tcPr>
          <w:p w14:paraId="0A250000">
            <w:pPr>
              <w:pStyle w:val="Style_12"/>
              <w:ind w:firstLine="0" w:left="335"/>
              <w:rPr>
                <w:sz w:val="24"/>
              </w:rPr>
            </w:pPr>
            <w:r>
              <w:rPr>
                <w:sz w:val="24"/>
              </w:rPr>
              <w:t>Пищеблок</w:t>
            </w:r>
          </w:p>
        </w:tc>
        <w:tc>
          <w:tcPr>
            <w:tcW w:type="dxa" w:w="795"/>
            <w:vMerge w:val="restart"/>
            <w:tcBorders>
              <w:top w:color="000000" w:sz="4" w:val="single"/>
              <w:left w:color="000000" w:sz="4" w:val="single"/>
              <w:bottom w:color="000000" w:sz="4" w:val="single"/>
              <w:right w:color="000000" w:sz="4" w:val="single"/>
            </w:tcBorders>
          </w:tcPr>
          <w:p w14:paraId="0B250000">
            <w:pPr>
              <w:pStyle w:val="Style_12"/>
              <w:ind w:right="12"/>
              <w:rPr>
                <w:sz w:val="24"/>
              </w:rPr>
            </w:pPr>
            <w:r>
              <w:rPr>
                <w:sz w:val="24"/>
              </w:rPr>
              <w:t>1</w:t>
            </w:r>
          </w:p>
        </w:tc>
        <w:tc>
          <w:tcPr>
            <w:tcW w:type="dxa" w:w="5056"/>
            <w:tcBorders>
              <w:top w:color="000000" w:sz="4" w:val="single"/>
              <w:left w:color="000000" w:sz="4" w:val="single"/>
              <w:bottom w:color="000000" w:sz="4" w:val="single"/>
              <w:right w:color="000000" w:sz="4" w:val="single"/>
            </w:tcBorders>
          </w:tcPr>
          <w:p w14:paraId="0C250000">
            <w:pPr>
              <w:pStyle w:val="Style_12"/>
              <w:spacing w:line="215" w:lineRule="exact"/>
              <w:ind w:firstLine="0" w:left="335"/>
              <w:rPr>
                <w:sz w:val="24"/>
              </w:rPr>
            </w:pPr>
            <w:r>
              <w:rPr>
                <w:sz w:val="24"/>
              </w:rPr>
              <w:t>Морозильная</w:t>
            </w:r>
            <w:r>
              <w:rPr>
                <w:spacing w:val="-4"/>
                <w:sz w:val="24"/>
              </w:rPr>
              <w:t xml:space="preserve"> </w:t>
            </w:r>
            <w:r>
              <w:rPr>
                <w:sz w:val="24"/>
              </w:rPr>
              <w:t>камера</w:t>
            </w:r>
            <w:r>
              <w:rPr>
                <w:spacing w:val="-2"/>
                <w:sz w:val="24"/>
              </w:rPr>
              <w:t xml:space="preserve"> </w:t>
            </w:r>
            <w:r>
              <w:rPr>
                <w:sz w:val="24"/>
              </w:rPr>
              <w:t>Норфрост</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0D250000">
            <w:pPr>
              <w:pStyle w:val="Style_12"/>
              <w:spacing w:line="215" w:lineRule="exact"/>
              <w:ind w:firstLine="0" w:left="335"/>
              <w:rPr>
                <w:sz w:val="24"/>
              </w:rPr>
            </w:pPr>
            <w:r>
              <w:rPr>
                <w:sz w:val="24"/>
              </w:rPr>
              <w:t>Холодильик</w:t>
            </w:r>
          </w:p>
        </w:tc>
      </w:tr>
      <w:tr>
        <w:trPr>
          <w:trHeight w:hRule="atLeast" w:val="242"/>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0E250000">
            <w:pPr>
              <w:pStyle w:val="Style_12"/>
              <w:spacing w:before="7" w:line="215" w:lineRule="exact"/>
              <w:ind w:firstLine="0" w:left="335"/>
              <w:rPr>
                <w:sz w:val="24"/>
              </w:rPr>
            </w:pPr>
            <w:r>
              <w:rPr>
                <w:sz w:val="24"/>
              </w:rPr>
              <w:t>Холодильник</w:t>
            </w:r>
            <w:r>
              <w:rPr>
                <w:spacing w:val="-6"/>
                <w:sz w:val="24"/>
              </w:rPr>
              <w:t xml:space="preserve"> </w:t>
            </w:r>
            <w:r>
              <w:rPr>
                <w:sz w:val="24"/>
              </w:rPr>
              <w:t>Атлант</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0F250000">
            <w:pPr>
              <w:pStyle w:val="Style_12"/>
              <w:spacing w:line="215" w:lineRule="exact"/>
              <w:ind w:firstLine="0" w:left="335"/>
              <w:rPr>
                <w:sz w:val="24"/>
              </w:rPr>
            </w:pPr>
            <w:r>
              <w:rPr>
                <w:sz w:val="24"/>
              </w:rPr>
              <w:t>Водонагреватель</w:t>
            </w:r>
            <w:r>
              <w:rPr>
                <w:spacing w:val="-4"/>
                <w:sz w:val="24"/>
              </w:rPr>
              <w:t xml:space="preserve"> </w:t>
            </w:r>
            <w:r>
              <w:rPr>
                <w:sz w:val="24"/>
              </w:rPr>
              <w:t>электрический</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10250000">
            <w:pPr>
              <w:pStyle w:val="Style_12"/>
              <w:spacing w:line="215" w:lineRule="exact"/>
              <w:ind w:firstLine="0" w:left="335"/>
              <w:rPr>
                <w:sz w:val="24"/>
              </w:rPr>
            </w:pPr>
            <w:r>
              <w:rPr>
                <w:sz w:val="24"/>
              </w:rPr>
              <w:t>Плита</w:t>
            </w:r>
            <w:r>
              <w:rPr>
                <w:spacing w:val="-4"/>
                <w:sz w:val="24"/>
              </w:rPr>
              <w:t xml:space="preserve"> </w:t>
            </w:r>
            <w:r>
              <w:rPr>
                <w:sz w:val="24"/>
              </w:rPr>
              <w:t>электрическая</w:t>
            </w:r>
          </w:p>
        </w:tc>
      </w:tr>
      <w:tr>
        <w:trPr>
          <w:trHeight w:hRule="atLeast" w:val="239"/>
        </w:trPr>
        <w:tc>
          <w:tcPr>
            <w:tcW w:type="dxa" w:w="3224"/>
            <w:gridSpan w:val="1"/>
            <w:vMerge w:val="continue"/>
            <w:tcBorders>
              <w:top w:color="000000" w:sz="4" w:val="single"/>
              <w:left w:color="000000" w:sz="4" w:val="single"/>
              <w:bottom w:color="000000" w:sz="4" w:val="single"/>
              <w:right w:color="000000" w:sz="4" w:val="single"/>
            </w:tcBorders>
          </w:tcPr>
          <w:p/>
        </w:tc>
        <w:tc>
          <w:tcPr>
            <w:tcW w:type="dxa" w:w="795"/>
            <w:gridSpan w:val="1"/>
            <w:vMerge w:val="continue"/>
            <w:tcBorders>
              <w:top w:color="000000" w:sz="4" w:val="single"/>
              <w:left w:color="000000" w:sz="4" w:val="single"/>
              <w:bottom w:color="000000" w:sz="4" w:val="single"/>
              <w:right w:color="000000" w:sz="4" w:val="single"/>
            </w:tcBorders>
          </w:tcPr>
          <w:p/>
        </w:tc>
        <w:tc>
          <w:tcPr>
            <w:tcW w:type="dxa" w:w="5056"/>
            <w:tcBorders>
              <w:top w:color="000000" w:sz="4" w:val="single"/>
              <w:left w:color="000000" w:sz="4" w:val="single"/>
              <w:bottom w:color="000000" w:sz="4" w:val="single"/>
              <w:right w:color="000000" w:sz="4" w:val="single"/>
            </w:tcBorders>
          </w:tcPr>
          <w:p w14:paraId="11250000">
            <w:pPr>
              <w:pStyle w:val="Style_12"/>
              <w:spacing w:line="215" w:lineRule="exact"/>
              <w:ind w:firstLine="0" w:left="335"/>
              <w:rPr>
                <w:sz w:val="24"/>
              </w:rPr>
            </w:pPr>
            <w:r>
              <w:rPr>
                <w:sz w:val="24"/>
              </w:rPr>
              <w:t>Электромясорубка</w:t>
            </w:r>
          </w:p>
        </w:tc>
      </w:tr>
      <w:tr>
        <w:trPr>
          <w:trHeight w:hRule="atLeast" w:val="239"/>
        </w:trPr>
        <w:tc>
          <w:tcPr>
            <w:tcW w:type="dxa" w:w="3224"/>
            <w:tcBorders>
              <w:top w:color="000000" w:sz="4" w:val="single"/>
              <w:left w:color="000000" w:sz="4" w:val="single"/>
              <w:bottom w:color="000000" w:sz="4" w:val="single"/>
              <w:right w:color="000000" w:sz="4" w:val="single"/>
            </w:tcBorders>
          </w:tcPr>
          <w:p w14:paraId="12250000">
            <w:pPr>
              <w:rPr>
                <w:rFonts w:ascii="Times New Roman" w:hAnsi="Times New Roman"/>
                <w:sz w:val="24"/>
              </w:rPr>
            </w:pPr>
          </w:p>
        </w:tc>
        <w:tc>
          <w:tcPr>
            <w:tcW w:type="dxa" w:w="795"/>
            <w:tcBorders>
              <w:top w:color="000000" w:sz="4" w:val="single"/>
              <w:left w:color="000000" w:sz="4" w:val="single"/>
              <w:bottom w:color="000000" w:sz="4" w:val="single"/>
              <w:right w:color="000000" w:sz="4" w:val="single"/>
            </w:tcBorders>
          </w:tcPr>
          <w:p w14:paraId="13250000">
            <w:pPr>
              <w:rPr>
                <w:rFonts w:ascii="Times New Roman" w:hAnsi="Times New Roman"/>
                <w:sz w:val="24"/>
              </w:rPr>
            </w:pPr>
          </w:p>
        </w:tc>
        <w:tc>
          <w:tcPr>
            <w:tcW w:type="dxa" w:w="5056"/>
            <w:tcBorders>
              <w:top w:color="000000" w:sz="4" w:val="single"/>
              <w:left w:color="000000" w:sz="4" w:val="single"/>
              <w:bottom w:color="000000" w:sz="4" w:val="single"/>
              <w:right w:color="000000" w:sz="4" w:val="single"/>
            </w:tcBorders>
          </w:tcPr>
          <w:p w14:paraId="14250000">
            <w:pPr>
              <w:pStyle w:val="Style_12"/>
              <w:spacing w:line="215" w:lineRule="exact"/>
              <w:ind w:firstLine="0" w:left="335"/>
              <w:rPr>
                <w:sz w:val="24"/>
              </w:rPr>
            </w:pPr>
          </w:p>
        </w:tc>
      </w:tr>
    </w:tbl>
    <w:p w14:paraId="15250000">
      <w:pPr>
        <w:keepNext w:val="1"/>
        <w:keepLines w:val="1"/>
        <w:tabs>
          <w:tab w:leader="none" w:pos="993" w:val="left"/>
        </w:tabs>
        <w:ind w:firstLine="709" w:left="0"/>
        <w:rPr>
          <w:rFonts w:ascii="Times New Roman" w:hAnsi="Times New Roman"/>
          <w:b w:val="1"/>
          <w:color w:val="000000"/>
          <w:sz w:val="24"/>
        </w:rPr>
      </w:pPr>
    </w:p>
    <w:p w14:paraId="16250000">
      <w:pPr>
        <w:keepNext w:val="1"/>
        <w:keepLines w:val="1"/>
        <w:tabs>
          <w:tab w:leader="none" w:pos="993" w:val="left"/>
        </w:tabs>
        <w:ind w:firstLine="709" w:left="0"/>
        <w:rPr>
          <w:rFonts w:ascii="Times New Roman" w:hAnsi="Times New Roman"/>
          <w:b w:val="1"/>
          <w:color w:val="000000"/>
          <w:sz w:val="24"/>
        </w:rPr>
      </w:pPr>
    </w:p>
    <w:p w14:paraId="17250000">
      <w:pPr>
        <w:keepNext w:val="1"/>
        <w:keepLines w:val="1"/>
        <w:tabs>
          <w:tab w:leader="none" w:pos="993" w:val="left"/>
        </w:tabs>
        <w:ind w:firstLine="709" w:left="0"/>
        <w:rPr>
          <w:rFonts w:ascii="Times New Roman" w:hAnsi="Times New Roman"/>
          <w:b w:val="1"/>
          <w:sz w:val="24"/>
        </w:rPr>
      </w:pPr>
      <w:r>
        <w:rPr>
          <w:rFonts w:ascii="Times New Roman" w:hAnsi="Times New Roman"/>
          <w:b w:val="1"/>
          <w:color w:val="000000"/>
          <w:sz w:val="24"/>
        </w:rPr>
        <w:t>Оснащение учебных кабинетов</w:t>
      </w:r>
    </w:p>
    <w:tbl>
      <w:tblPr>
        <w:tblStyle w:val="Style_13"/>
        <w:tblW w:type="auto" w:w="0"/>
        <w:tblInd w:type="dxa" w:w="113"/>
        <w:tblLayout w:type="fixed"/>
        <w:tblCellMar>
          <w:left w:type="dxa" w:w="0"/>
          <w:right w:type="dxa" w:w="0"/>
        </w:tblCellMar>
      </w:tblPr>
      <w:tblGrid>
        <w:gridCol w:w="709"/>
        <w:gridCol w:w="1814"/>
        <w:gridCol w:w="6408"/>
        <w:gridCol w:w="1417"/>
      </w:tblGrid>
      <w:tr>
        <w:trPr>
          <w:trHeight w:hRule="atLeast" w:val="60"/>
          <w:tblHeader/>
        </w:trPr>
        <w:tc>
          <w:tcPr>
            <w:tcW w:type="dxa" w:w="709"/>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18250000">
            <w:pPr>
              <w:tabs>
                <w:tab w:leader="none" w:pos="29" w:val="left"/>
              </w:tabs>
              <w:ind/>
              <w:rPr>
                <w:rFonts w:ascii="Times New Roman" w:hAnsi="Times New Roman"/>
                <w:b w:val="1"/>
                <w:sz w:val="24"/>
              </w:rPr>
            </w:pPr>
            <w:r>
              <w:rPr>
                <w:rFonts w:ascii="Times New Roman" w:hAnsi="Times New Roman"/>
                <w:b w:val="1"/>
                <w:sz w:val="24"/>
              </w:rPr>
              <w:t>№ п/п</w:t>
            </w:r>
          </w:p>
        </w:tc>
        <w:tc>
          <w:tcPr>
            <w:tcW w:type="dxa" w:w="1814"/>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19250000">
            <w:pPr>
              <w:tabs>
                <w:tab w:leader="none" w:pos="29" w:val="left"/>
              </w:tabs>
              <w:ind/>
              <w:rPr>
                <w:rFonts w:ascii="Times New Roman" w:hAnsi="Times New Roman"/>
                <w:b w:val="1"/>
                <w:sz w:val="24"/>
              </w:rPr>
            </w:pPr>
            <w:r>
              <w:rPr>
                <w:rFonts w:ascii="Times New Roman" w:hAnsi="Times New Roman"/>
                <w:b w:val="1"/>
                <w:sz w:val="24"/>
              </w:rPr>
              <w:t xml:space="preserve">Компоненты </w:t>
            </w:r>
            <w:r>
              <w:rPr>
                <w:rFonts w:ascii="Times New Roman" w:hAnsi="Times New Roman"/>
                <w:b w:val="1"/>
                <w:sz w:val="24"/>
              </w:rPr>
              <w:br/>
            </w:r>
            <w:r>
              <w:rPr>
                <w:rFonts w:ascii="Times New Roman" w:hAnsi="Times New Roman"/>
                <w:b w:val="1"/>
                <w:sz w:val="24"/>
              </w:rPr>
              <w:t xml:space="preserve">структуры </w:t>
            </w:r>
            <w:r>
              <w:rPr>
                <w:rFonts w:ascii="Times New Roman" w:hAnsi="Times New Roman"/>
                <w:b w:val="1"/>
                <w:sz w:val="24"/>
              </w:rPr>
              <w:br/>
            </w:r>
            <w:r>
              <w:rPr>
                <w:rFonts w:ascii="Times New Roman" w:hAnsi="Times New Roman"/>
                <w:b w:val="1"/>
                <w:sz w:val="24"/>
              </w:rPr>
              <w:t>школы</w:t>
            </w:r>
          </w:p>
        </w:tc>
        <w:tc>
          <w:tcPr>
            <w:tcW w:type="dxa" w:w="6408"/>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1A250000">
            <w:pPr>
              <w:tabs>
                <w:tab w:leader="none" w:pos="29" w:val="left"/>
              </w:tabs>
              <w:ind/>
              <w:rPr>
                <w:rFonts w:ascii="Times New Roman" w:hAnsi="Times New Roman"/>
                <w:b w:val="1"/>
                <w:sz w:val="24"/>
              </w:rPr>
            </w:pPr>
            <w:r>
              <w:rPr>
                <w:rFonts w:ascii="Times New Roman" w:hAnsi="Times New Roman"/>
                <w:b w:val="1"/>
                <w:sz w:val="24"/>
              </w:rPr>
              <w:t xml:space="preserve">Необходимое </w:t>
            </w:r>
            <w:r>
              <w:rPr>
                <w:rFonts w:ascii="Times New Roman" w:hAnsi="Times New Roman"/>
                <w:b w:val="1"/>
                <w:sz w:val="24"/>
              </w:rPr>
              <w:br/>
            </w:r>
            <w:r>
              <w:rPr>
                <w:rFonts w:ascii="Times New Roman" w:hAnsi="Times New Roman"/>
                <w:b w:val="1"/>
                <w:sz w:val="24"/>
              </w:rPr>
              <w:t xml:space="preserve">оборудование </w:t>
            </w:r>
            <w:r>
              <w:rPr>
                <w:rFonts w:ascii="Times New Roman" w:hAnsi="Times New Roman"/>
                <w:b w:val="1"/>
                <w:sz w:val="24"/>
              </w:rPr>
              <w:br/>
            </w:r>
            <w:r>
              <w:rPr>
                <w:rFonts w:ascii="Times New Roman" w:hAnsi="Times New Roman"/>
                <w:b w:val="1"/>
                <w:sz w:val="24"/>
              </w:rPr>
              <w:t>и оснащение</w:t>
            </w:r>
          </w:p>
        </w:tc>
        <w:tc>
          <w:tcPr>
            <w:tcW w:type="dxa" w:w="1417"/>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1B250000">
            <w:pPr>
              <w:tabs>
                <w:tab w:leader="none" w:pos="29" w:val="left"/>
              </w:tabs>
              <w:ind/>
              <w:rPr>
                <w:rFonts w:ascii="Times New Roman" w:hAnsi="Times New Roman"/>
                <w:b w:val="1"/>
                <w:color w:val="FF0000"/>
                <w:sz w:val="24"/>
              </w:rPr>
            </w:pPr>
            <w:r>
              <w:rPr>
                <w:rFonts w:ascii="Times New Roman" w:hAnsi="Times New Roman"/>
                <w:b w:val="1"/>
                <w:color w:val="FF0000"/>
                <w:sz w:val="24"/>
              </w:rPr>
              <w:t xml:space="preserve">Необходимо/ имеются </w:t>
            </w:r>
            <w:r>
              <w:rPr>
                <w:rFonts w:ascii="Times New Roman" w:hAnsi="Times New Roman"/>
                <w:b w:val="1"/>
                <w:color w:val="FF0000"/>
                <w:sz w:val="24"/>
              </w:rPr>
              <w:br/>
            </w:r>
            <w:r>
              <w:rPr>
                <w:rFonts w:ascii="Times New Roman" w:hAnsi="Times New Roman"/>
                <w:b w:val="1"/>
                <w:color w:val="FF0000"/>
                <w:sz w:val="24"/>
              </w:rPr>
              <w:t>в наличии</w:t>
            </w:r>
          </w:p>
        </w:tc>
      </w:tr>
      <w:tr>
        <w:trPr>
          <w:trHeight w:hRule="atLeast" w:val="1920"/>
        </w:trPr>
        <w:tc>
          <w:tcPr>
            <w:tcW w:type="dxa" w:w="709"/>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1C250000">
            <w:pPr>
              <w:tabs>
                <w:tab w:leader="none" w:pos="29" w:val="left"/>
              </w:tabs>
              <w:ind/>
              <w:rPr>
                <w:rFonts w:ascii="Times New Roman" w:hAnsi="Times New Roman"/>
                <w:sz w:val="24"/>
              </w:rPr>
            </w:pPr>
            <w:r>
              <w:rPr>
                <w:rFonts w:ascii="Times New Roman" w:hAnsi="Times New Roman"/>
                <w:sz w:val="24"/>
              </w:rPr>
              <w:t>1</w:t>
            </w:r>
          </w:p>
        </w:tc>
        <w:tc>
          <w:tcPr>
            <w:tcW w:type="dxa" w:w="1814"/>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1D250000">
            <w:pPr>
              <w:tabs>
                <w:tab w:leader="none" w:pos="29" w:val="left"/>
              </w:tabs>
              <w:ind/>
              <w:rPr>
                <w:rFonts w:ascii="Times New Roman" w:hAnsi="Times New Roman"/>
                <w:sz w:val="24"/>
              </w:rPr>
            </w:pPr>
            <w:r>
              <w:rPr>
                <w:rFonts w:ascii="Times New Roman" w:hAnsi="Times New Roman"/>
                <w:sz w:val="24"/>
              </w:rPr>
              <w:t>Учебный кабинет начальных классов (№ 1)</w:t>
            </w:r>
          </w:p>
        </w:tc>
        <w:tc>
          <w:tcPr>
            <w:tcW w:type="dxa" w:w="6408"/>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1E250000">
            <w:pPr>
              <w:tabs>
                <w:tab w:leader="none" w:pos="29" w:val="left"/>
              </w:tabs>
              <w:ind/>
              <w:rPr>
                <w:rFonts w:ascii="Times New Roman" w:hAnsi="Times New Roman"/>
                <w:sz w:val="24"/>
              </w:rPr>
            </w:pPr>
            <w:r>
              <w:rPr>
                <w:rFonts w:ascii="Times New Roman" w:hAnsi="Times New Roman"/>
                <w:sz w:val="24"/>
              </w:rPr>
              <w:t>1. Нормативные документы, локальные акты</w:t>
            </w:r>
          </w:p>
          <w:p w14:paraId="1F250000">
            <w:pPr>
              <w:tabs>
                <w:tab w:leader="none" w:pos="29" w:val="left"/>
              </w:tabs>
              <w:ind/>
              <w:rPr>
                <w:rFonts w:ascii="Times New Roman" w:hAnsi="Times New Roman"/>
                <w:sz w:val="24"/>
              </w:rPr>
            </w:pPr>
            <w:r>
              <w:rPr>
                <w:rFonts w:ascii="Times New Roman" w:hAnsi="Times New Roman"/>
                <w:sz w:val="24"/>
              </w:rPr>
              <w:t>2. Комплект школьной мебели (доска классная, стол учителя, стул учителя приставной, кресло для учителя, стол учащегося…)</w:t>
            </w:r>
          </w:p>
          <w:p w14:paraId="20250000">
            <w:pPr>
              <w:tabs>
                <w:tab w:leader="none" w:pos="29" w:val="left"/>
              </w:tabs>
              <w:ind/>
              <w:rPr>
                <w:rFonts w:ascii="Times New Roman" w:hAnsi="Times New Roman"/>
                <w:sz w:val="24"/>
              </w:rPr>
            </w:pPr>
            <w:r>
              <w:rPr>
                <w:rFonts w:ascii="Times New Roman" w:hAnsi="Times New Roman"/>
                <w:sz w:val="24"/>
              </w:rPr>
              <w:t>3. Комплект технических средств (компьютер/ноутбук с периферией, МФУ…)</w:t>
            </w:r>
          </w:p>
          <w:p w14:paraId="21250000">
            <w:pPr>
              <w:tabs>
                <w:tab w:leader="none" w:pos="29" w:val="left"/>
              </w:tabs>
              <w:ind/>
              <w:rPr>
                <w:rFonts w:ascii="Times New Roman" w:hAnsi="Times New Roman"/>
                <w:sz w:val="24"/>
              </w:rPr>
            </w:pPr>
            <w:r>
              <w:rPr>
                <w:rFonts w:ascii="Times New Roman" w:hAnsi="Times New Roman"/>
                <w:sz w:val="24"/>
              </w:rPr>
              <w:t>4. Фонд дополнительной литературы (словари, справочники, энциклопедии…)</w:t>
            </w:r>
          </w:p>
          <w:p w14:paraId="22250000">
            <w:pPr>
              <w:tabs>
                <w:tab w:leader="none" w:pos="29" w:val="left"/>
              </w:tabs>
              <w:ind/>
              <w:rPr>
                <w:rFonts w:ascii="Times New Roman" w:hAnsi="Times New Roman"/>
                <w:sz w:val="24"/>
              </w:rPr>
            </w:pPr>
            <w:r>
              <w:rPr>
                <w:rFonts w:ascii="Times New Roman" w:hAnsi="Times New Roman"/>
                <w:sz w:val="24"/>
              </w:rPr>
              <w:t>5. Учебно-методические материалы</w:t>
            </w:r>
          </w:p>
          <w:p w14:paraId="23250000">
            <w:pPr>
              <w:tabs>
                <w:tab w:leader="none" w:pos="29" w:val="left"/>
                <w:tab w:leader="none" w:pos="766" w:val="left"/>
              </w:tabs>
              <w:ind/>
              <w:rPr>
                <w:rFonts w:ascii="Times New Roman" w:hAnsi="Times New Roman"/>
                <w:sz w:val="24"/>
              </w:rPr>
            </w:pPr>
            <w:r>
              <w:rPr>
                <w:rFonts w:ascii="Times New Roman" w:hAnsi="Times New Roman"/>
                <w:sz w:val="24"/>
              </w:rPr>
              <w:t>6. Дидактические и наглядные пособия (по предметным областям), в том числе с наглядно-тестовыми комплексами</w:t>
            </w:r>
          </w:p>
          <w:p w14:paraId="24250000">
            <w:pPr>
              <w:tabs>
                <w:tab w:leader="none" w:pos="29" w:val="left"/>
                <w:tab w:leader="none" w:pos="766" w:val="left"/>
              </w:tabs>
              <w:ind/>
              <w:rPr>
                <w:rFonts w:ascii="Times New Roman" w:hAnsi="Times New Roman"/>
                <w:sz w:val="24"/>
              </w:rPr>
            </w:pPr>
            <w:r>
              <w:rPr>
                <w:rFonts w:ascii="Times New Roman" w:hAnsi="Times New Roman"/>
                <w:sz w:val="24"/>
              </w:rPr>
              <w:t>Комплекс учебных и наглядных пособий для кабинета начальных классов</w:t>
            </w:r>
          </w:p>
          <w:p w14:paraId="25250000">
            <w:pPr>
              <w:tabs>
                <w:tab w:leader="none" w:pos="29" w:val="left"/>
                <w:tab w:leader="none" w:pos="766" w:val="left"/>
              </w:tabs>
              <w:ind/>
              <w:rPr>
                <w:rFonts w:ascii="Times New Roman" w:hAnsi="Times New Roman"/>
                <w:sz w:val="24"/>
              </w:rPr>
            </w:pPr>
            <w:r>
              <w:rPr>
                <w:rFonts w:ascii="Times New Roman" w:hAnsi="Times New Roman"/>
                <w:sz w:val="24"/>
              </w:rPr>
              <w:t>Предметная область «Филология»</w:t>
            </w:r>
          </w:p>
          <w:p w14:paraId="26250000">
            <w:pPr>
              <w:tabs>
                <w:tab w:leader="none" w:pos="29" w:val="left"/>
                <w:tab w:leader="none" w:pos="766" w:val="left"/>
              </w:tabs>
              <w:ind/>
              <w:rPr>
                <w:rFonts w:ascii="Times New Roman" w:hAnsi="Times New Roman"/>
                <w:sz w:val="24"/>
              </w:rPr>
            </w:pPr>
            <w:r>
              <w:rPr>
                <w:rFonts w:ascii="Times New Roman" w:hAnsi="Times New Roman"/>
                <w:sz w:val="24"/>
              </w:rPr>
              <w:t>Предметы «Русский язык». «Родной язык»</w:t>
            </w:r>
          </w:p>
          <w:p w14:paraId="27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28250000">
            <w:pPr>
              <w:tabs>
                <w:tab w:leader="none" w:pos="29" w:val="left"/>
                <w:tab w:leader="none" w:pos="766" w:val="left"/>
              </w:tabs>
              <w:ind/>
              <w:rPr>
                <w:rFonts w:ascii="Times New Roman" w:hAnsi="Times New Roman"/>
                <w:sz w:val="24"/>
              </w:rPr>
            </w:pPr>
            <w:r>
              <w:rPr>
                <w:rFonts w:ascii="Times New Roman" w:hAnsi="Times New Roman"/>
                <w:sz w:val="24"/>
              </w:rPr>
              <w:t>Демонстрационные учебно-наглядные пособия</w:t>
            </w:r>
          </w:p>
          <w:p w14:paraId="29250000">
            <w:pPr>
              <w:tabs>
                <w:tab w:leader="none" w:pos="29" w:val="left"/>
                <w:tab w:leader="none" w:pos="766" w:val="left"/>
              </w:tabs>
              <w:ind/>
              <w:rPr>
                <w:rFonts w:ascii="Times New Roman" w:hAnsi="Times New Roman"/>
                <w:sz w:val="24"/>
              </w:rPr>
            </w:pPr>
            <w:r>
              <w:rPr>
                <w:rFonts w:ascii="Times New Roman" w:hAnsi="Times New Roman"/>
                <w:sz w:val="24"/>
              </w:rPr>
              <w:t>- Демонстрационные пособия по русскому/родному языку и литературному чтению для начальных классов</w:t>
            </w:r>
          </w:p>
          <w:p w14:paraId="2A250000">
            <w:pPr>
              <w:tabs>
                <w:tab w:leader="none" w:pos="29" w:val="left"/>
                <w:tab w:leader="none" w:pos="766" w:val="left"/>
              </w:tabs>
              <w:ind/>
              <w:rPr>
                <w:rFonts w:ascii="Times New Roman" w:hAnsi="Times New Roman"/>
                <w:sz w:val="24"/>
              </w:rPr>
            </w:pPr>
            <w:r>
              <w:rPr>
                <w:rFonts w:ascii="Times New Roman" w:hAnsi="Times New Roman"/>
                <w:sz w:val="24"/>
              </w:rPr>
              <w:t>- Сюжетные (предметные) картинки по русскому/родному языку и литературному чтению для начальных классов</w:t>
            </w:r>
          </w:p>
          <w:p w14:paraId="2B250000">
            <w:pPr>
              <w:tabs>
                <w:tab w:leader="none" w:pos="29" w:val="left"/>
                <w:tab w:leader="none" w:pos="766" w:val="left"/>
              </w:tabs>
              <w:ind/>
              <w:rPr>
                <w:rFonts w:ascii="Times New Roman" w:hAnsi="Times New Roman"/>
                <w:sz w:val="24"/>
              </w:rPr>
            </w:pPr>
            <w:r>
              <w:rPr>
                <w:rFonts w:ascii="Times New Roman" w:hAnsi="Times New Roman"/>
                <w:sz w:val="24"/>
              </w:rPr>
              <w:t>- Раздаточные карточки с буквами русского/родного алфавита</w:t>
            </w:r>
          </w:p>
          <w:p w14:paraId="2C250000">
            <w:pPr>
              <w:tabs>
                <w:tab w:leader="none" w:pos="29" w:val="left"/>
                <w:tab w:leader="none" w:pos="766" w:val="left"/>
              </w:tabs>
              <w:ind/>
              <w:rPr>
                <w:rFonts w:ascii="Times New Roman" w:hAnsi="Times New Roman"/>
                <w:sz w:val="24"/>
              </w:rPr>
            </w:pPr>
            <w:r>
              <w:rPr>
                <w:rFonts w:ascii="Times New Roman" w:hAnsi="Times New Roman"/>
                <w:sz w:val="24"/>
              </w:rPr>
              <w:t>- Словари, справочники и энциклопедии по русскому/родному языку и истории родного края и литературному чтению для начальных классов</w:t>
            </w:r>
          </w:p>
          <w:p w14:paraId="2D250000">
            <w:pPr>
              <w:tabs>
                <w:tab w:leader="none" w:pos="29" w:val="left"/>
                <w:tab w:leader="none" w:pos="766" w:val="left"/>
              </w:tabs>
              <w:ind/>
              <w:rPr>
                <w:rFonts w:ascii="Times New Roman" w:hAnsi="Times New Roman"/>
                <w:sz w:val="24"/>
              </w:rPr>
            </w:pPr>
            <w:r>
              <w:rPr>
                <w:rFonts w:ascii="Times New Roman" w:hAnsi="Times New Roman"/>
                <w:sz w:val="24"/>
              </w:rPr>
              <w:t>- Модель-аппликация демонстрационная по изучению грамоте русского/родного языка</w:t>
            </w:r>
          </w:p>
          <w:p w14:paraId="2E250000">
            <w:pPr>
              <w:tabs>
                <w:tab w:leader="none" w:pos="29" w:val="left"/>
                <w:tab w:leader="none" w:pos="766" w:val="left"/>
              </w:tabs>
              <w:ind/>
              <w:rPr>
                <w:rFonts w:ascii="Times New Roman" w:hAnsi="Times New Roman"/>
                <w:sz w:val="24"/>
              </w:rPr>
            </w:pPr>
            <w:r>
              <w:rPr>
                <w:rFonts w:ascii="Times New Roman" w:hAnsi="Times New Roman"/>
                <w:sz w:val="24"/>
              </w:rPr>
              <w:t>Игры</w:t>
            </w:r>
          </w:p>
          <w:p w14:paraId="2F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30250000">
            <w:pPr>
              <w:tabs>
                <w:tab w:leader="none" w:pos="29" w:val="left"/>
                <w:tab w:leader="none" w:pos="766" w:val="left"/>
              </w:tabs>
              <w:ind/>
              <w:rPr>
                <w:rFonts w:ascii="Times New Roman" w:hAnsi="Times New Roman"/>
                <w:sz w:val="24"/>
              </w:rPr>
            </w:pPr>
            <w:r>
              <w:rPr>
                <w:rFonts w:ascii="Times New Roman" w:hAnsi="Times New Roman"/>
                <w:sz w:val="24"/>
              </w:rPr>
              <w:t>- Игровой набор по развитию речи</w:t>
            </w:r>
          </w:p>
          <w:p w14:paraId="31250000">
            <w:pPr>
              <w:tabs>
                <w:tab w:leader="none" w:pos="29" w:val="left"/>
                <w:tab w:leader="none" w:pos="766" w:val="left"/>
              </w:tabs>
              <w:ind/>
              <w:rPr>
                <w:rFonts w:ascii="Times New Roman" w:hAnsi="Times New Roman"/>
                <w:sz w:val="24"/>
              </w:rPr>
            </w:pPr>
            <w:r>
              <w:rPr>
                <w:rFonts w:ascii="Times New Roman" w:hAnsi="Times New Roman"/>
                <w:sz w:val="24"/>
              </w:rPr>
              <w:t>- Настольные лингвистические игры</w:t>
            </w:r>
          </w:p>
          <w:p w14:paraId="32250000">
            <w:pPr>
              <w:tabs>
                <w:tab w:leader="none" w:pos="29" w:val="left"/>
                <w:tab w:leader="none" w:pos="766" w:val="left"/>
              </w:tabs>
              <w:ind/>
              <w:rPr>
                <w:rFonts w:ascii="Times New Roman" w:hAnsi="Times New Roman"/>
                <w:sz w:val="24"/>
              </w:rPr>
            </w:pPr>
            <w:r>
              <w:rPr>
                <w:rFonts w:ascii="Times New Roman" w:hAnsi="Times New Roman"/>
                <w:sz w:val="24"/>
              </w:rPr>
              <w:t>- Игровые наборы по русскому языку и литературному чтению, рекомендованные для детей младшего школьного возраста</w:t>
            </w:r>
          </w:p>
          <w:p w14:paraId="33250000">
            <w:pPr>
              <w:tabs>
                <w:tab w:leader="none" w:pos="29" w:val="left"/>
                <w:tab w:leader="none" w:pos="766" w:val="left"/>
              </w:tabs>
              <w:ind/>
              <w:rPr>
                <w:rFonts w:ascii="Times New Roman" w:hAnsi="Times New Roman"/>
                <w:sz w:val="24"/>
              </w:rPr>
            </w:pPr>
            <w:r>
              <w:rPr>
                <w:rFonts w:ascii="Times New Roman" w:hAnsi="Times New Roman"/>
                <w:sz w:val="24"/>
              </w:rPr>
              <w:t>Предметы «Литературное чтение». «Литературное чтение на родном языке»</w:t>
            </w:r>
          </w:p>
          <w:p w14:paraId="34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35250000">
            <w:pPr>
              <w:tabs>
                <w:tab w:leader="none" w:pos="29" w:val="left"/>
                <w:tab w:leader="none" w:pos="766" w:val="left"/>
              </w:tabs>
              <w:ind/>
              <w:rPr>
                <w:rFonts w:ascii="Times New Roman" w:hAnsi="Times New Roman"/>
                <w:sz w:val="24"/>
              </w:rPr>
            </w:pPr>
            <w:r>
              <w:rPr>
                <w:rFonts w:ascii="Times New Roman" w:hAnsi="Times New Roman"/>
                <w:sz w:val="24"/>
              </w:rPr>
              <w:t>- Комплект портретов для оформления кабинета начальных классов</w:t>
            </w:r>
          </w:p>
          <w:p w14:paraId="36250000">
            <w:pPr>
              <w:tabs>
                <w:tab w:leader="none" w:pos="29" w:val="left"/>
                <w:tab w:leader="none" w:pos="766" w:val="left"/>
              </w:tabs>
              <w:ind/>
              <w:rPr>
                <w:rFonts w:ascii="Times New Roman" w:hAnsi="Times New Roman"/>
                <w:sz w:val="24"/>
              </w:rPr>
            </w:pPr>
            <w:r>
              <w:rPr>
                <w:rFonts w:ascii="Times New Roman" w:hAnsi="Times New Roman"/>
                <w:sz w:val="24"/>
              </w:rPr>
              <w:t>- Репродукции картин и художественных фотографий</w:t>
            </w:r>
          </w:p>
          <w:p w14:paraId="37250000">
            <w:pPr>
              <w:tabs>
                <w:tab w:leader="none" w:pos="29" w:val="left"/>
                <w:tab w:leader="none" w:pos="766" w:val="left"/>
              </w:tabs>
              <w:ind/>
              <w:rPr>
                <w:rFonts w:ascii="Times New Roman" w:hAnsi="Times New Roman"/>
                <w:sz w:val="24"/>
              </w:rPr>
            </w:pPr>
            <w:r>
              <w:rPr>
                <w:rFonts w:ascii="Times New Roman" w:hAnsi="Times New Roman"/>
                <w:sz w:val="24"/>
              </w:rPr>
              <w:t>- Комплект орфографических алгоритмов, мнемонических стихов и цифровых словарей для проведения обучения</w:t>
            </w:r>
          </w:p>
          <w:p w14:paraId="38250000">
            <w:pPr>
              <w:tabs>
                <w:tab w:leader="none" w:pos="29" w:val="left"/>
                <w:tab w:leader="none" w:pos="766" w:val="left"/>
              </w:tabs>
              <w:ind/>
              <w:rPr>
                <w:rFonts w:ascii="Times New Roman" w:hAnsi="Times New Roman"/>
                <w:sz w:val="24"/>
              </w:rPr>
            </w:pPr>
            <w:r>
              <w:rPr>
                <w:rFonts w:ascii="Times New Roman" w:hAnsi="Times New Roman"/>
                <w:sz w:val="24"/>
              </w:rPr>
              <w:t>- Развивающее пособие по обучению чтению, основам грамоты, развитию речи с базой упражнений</w:t>
            </w:r>
          </w:p>
          <w:p w14:paraId="39250000">
            <w:pPr>
              <w:tabs>
                <w:tab w:leader="none" w:pos="29" w:val="left"/>
                <w:tab w:leader="none" w:pos="766" w:val="left"/>
              </w:tabs>
              <w:ind/>
              <w:rPr>
                <w:rFonts w:ascii="Times New Roman" w:hAnsi="Times New Roman"/>
                <w:sz w:val="24"/>
              </w:rPr>
            </w:pPr>
            <w:r>
              <w:rPr>
                <w:rFonts w:ascii="Times New Roman" w:hAnsi="Times New Roman"/>
                <w:sz w:val="24"/>
              </w:rPr>
              <w:t>Предметная область «Математика и информатика»</w:t>
            </w:r>
          </w:p>
          <w:p w14:paraId="3A250000">
            <w:pPr>
              <w:tabs>
                <w:tab w:leader="none" w:pos="29" w:val="left"/>
                <w:tab w:leader="none" w:pos="766" w:val="left"/>
              </w:tabs>
              <w:ind/>
              <w:rPr>
                <w:rFonts w:ascii="Times New Roman" w:hAnsi="Times New Roman"/>
                <w:sz w:val="24"/>
              </w:rPr>
            </w:pPr>
            <w:r>
              <w:rPr>
                <w:rFonts w:ascii="Times New Roman" w:hAnsi="Times New Roman"/>
                <w:sz w:val="24"/>
              </w:rPr>
              <w:t>Предмет «Математика»</w:t>
            </w:r>
          </w:p>
          <w:p w14:paraId="3B250000">
            <w:pPr>
              <w:tabs>
                <w:tab w:leader="none" w:pos="29" w:val="left"/>
                <w:tab w:leader="none" w:pos="766" w:val="left"/>
              </w:tabs>
              <w:ind/>
              <w:rPr>
                <w:rFonts w:ascii="Times New Roman" w:hAnsi="Times New Roman"/>
                <w:sz w:val="24"/>
              </w:rPr>
            </w:pPr>
            <w:r>
              <w:rPr>
                <w:rFonts w:ascii="Times New Roman" w:hAnsi="Times New Roman"/>
                <w:sz w:val="24"/>
              </w:rPr>
              <w:t>Демонстрационное оборудование и приборы</w:t>
            </w:r>
          </w:p>
          <w:p w14:paraId="3C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3D250000">
            <w:pPr>
              <w:tabs>
                <w:tab w:leader="none" w:pos="29" w:val="left"/>
                <w:tab w:leader="none" w:pos="766" w:val="left"/>
              </w:tabs>
              <w:ind/>
              <w:rPr>
                <w:rFonts w:ascii="Times New Roman" w:hAnsi="Times New Roman"/>
                <w:sz w:val="24"/>
              </w:rPr>
            </w:pPr>
            <w:r>
              <w:rPr>
                <w:rFonts w:ascii="Times New Roman" w:hAnsi="Times New Roman"/>
                <w:sz w:val="24"/>
              </w:rPr>
              <w:t>- Комплект чертежного оборудования и приспособлений</w:t>
            </w:r>
          </w:p>
          <w:p w14:paraId="3E250000">
            <w:pPr>
              <w:tabs>
                <w:tab w:leader="none" w:pos="29" w:val="left"/>
                <w:tab w:leader="none" w:pos="766" w:val="left"/>
              </w:tabs>
              <w:ind/>
              <w:rPr>
                <w:rFonts w:ascii="Times New Roman" w:hAnsi="Times New Roman"/>
                <w:sz w:val="24"/>
              </w:rPr>
            </w:pPr>
            <w:r>
              <w:rPr>
                <w:rFonts w:ascii="Times New Roman" w:hAnsi="Times New Roman"/>
                <w:sz w:val="24"/>
              </w:rPr>
              <w:t>Модели</w:t>
            </w:r>
          </w:p>
          <w:p w14:paraId="3F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40250000">
            <w:pPr>
              <w:tabs>
                <w:tab w:leader="none" w:pos="29" w:val="left"/>
                <w:tab w:leader="none" w:pos="766" w:val="left"/>
              </w:tabs>
              <w:ind/>
              <w:rPr>
                <w:rFonts w:ascii="Times New Roman" w:hAnsi="Times New Roman"/>
                <w:sz w:val="24"/>
              </w:rPr>
            </w:pPr>
            <w:r>
              <w:rPr>
                <w:rFonts w:ascii="Times New Roman" w:hAnsi="Times New Roman"/>
                <w:sz w:val="24"/>
              </w:rPr>
              <w:t>- Модель-аппликация демонстрационная (касса) цифр</w:t>
            </w:r>
          </w:p>
          <w:p w14:paraId="41250000">
            <w:pPr>
              <w:tabs>
                <w:tab w:leader="none" w:pos="29" w:val="left"/>
                <w:tab w:leader="none" w:pos="766" w:val="left"/>
              </w:tabs>
              <w:ind/>
              <w:rPr>
                <w:rFonts w:ascii="Times New Roman" w:hAnsi="Times New Roman"/>
                <w:sz w:val="24"/>
              </w:rPr>
            </w:pPr>
            <w:r>
              <w:rPr>
                <w:rFonts w:ascii="Times New Roman" w:hAnsi="Times New Roman"/>
                <w:sz w:val="24"/>
              </w:rPr>
              <w:t>- Модель-аппликация демонстрационная по множествам</w:t>
            </w:r>
          </w:p>
          <w:p w14:paraId="42250000">
            <w:pPr>
              <w:tabs>
                <w:tab w:leader="none" w:pos="29" w:val="left"/>
                <w:tab w:leader="none" w:pos="766" w:val="left"/>
              </w:tabs>
              <w:ind/>
              <w:rPr>
                <w:rFonts w:ascii="Times New Roman" w:hAnsi="Times New Roman"/>
                <w:sz w:val="24"/>
              </w:rPr>
            </w:pPr>
            <w:r>
              <w:rPr>
                <w:rFonts w:ascii="Times New Roman" w:hAnsi="Times New Roman"/>
                <w:sz w:val="24"/>
              </w:rPr>
              <w:t>- Геометрические тела демонстрационные</w:t>
            </w:r>
          </w:p>
          <w:p w14:paraId="43250000">
            <w:pPr>
              <w:tabs>
                <w:tab w:leader="none" w:pos="29" w:val="left"/>
                <w:tab w:leader="none" w:pos="766" w:val="left"/>
              </w:tabs>
              <w:ind/>
              <w:rPr>
                <w:rFonts w:ascii="Times New Roman" w:hAnsi="Times New Roman"/>
                <w:sz w:val="24"/>
              </w:rPr>
            </w:pPr>
            <w:r>
              <w:rPr>
                <w:rFonts w:ascii="Times New Roman" w:hAnsi="Times New Roman"/>
                <w:sz w:val="24"/>
              </w:rPr>
              <w:t>- Модели раздаточные по математике для начальных классов</w:t>
            </w:r>
          </w:p>
          <w:p w14:paraId="44250000">
            <w:pPr>
              <w:tabs>
                <w:tab w:leader="none" w:pos="29" w:val="left"/>
                <w:tab w:leader="none" w:pos="766" w:val="left"/>
              </w:tabs>
              <w:ind/>
              <w:rPr>
                <w:rFonts w:ascii="Times New Roman" w:hAnsi="Times New Roman"/>
                <w:sz w:val="24"/>
              </w:rPr>
            </w:pPr>
            <w:r>
              <w:rPr>
                <w:rFonts w:ascii="Times New Roman" w:hAnsi="Times New Roman"/>
                <w:sz w:val="24"/>
              </w:rPr>
              <w:t>Демонстрационные учебно-наглядные пособия</w:t>
            </w:r>
          </w:p>
          <w:p w14:paraId="45250000">
            <w:pPr>
              <w:tabs>
                <w:tab w:leader="none" w:pos="29" w:val="left"/>
                <w:tab w:leader="none" w:pos="766" w:val="left"/>
              </w:tabs>
              <w:ind/>
              <w:rPr>
                <w:rFonts w:ascii="Times New Roman" w:hAnsi="Times New Roman"/>
                <w:sz w:val="24"/>
              </w:rPr>
            </w:pPr>
            <w:r>
              <w:rPr>
                <w:rFonts w:ascii="Times New Roman" w:hAnsi="Times New Roman"/>
                <w:sz w:val="24"/>
              </w:rPr>
              <w:t>Демонстрационные пособия по математике для начальных классов</w:t>
            </w:r>
          </w:p>
          <w:p w14:paraId="46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47250000">
            <w:pPr>
              <w:tabs>
                <w:tab w:leader="none" w:pos="29" w:val="left"/>
                <w:tab w:leader="none" w:pos="766" w:val="left"/>
              </w:tabs>
              <w:ind/>
              <w:rPr>
                <w:rFonts w:ascii="Times New Roman" w:hAnsi="Times New Roman"/>
                <w:sz w:val="24"/>
              </w:rPr>
            </w:pPr>
            <w:r>
              <w:rPr>
                <w:rFonts w:ascii="Times New Roman" w:hAnsi="Times New Roman"/>
                <w:sz w:val="24"/>
              </w:rPr>
              <w:t>- Раздаточные карточки с цифрами и математическими знаками</w:t>
            </w:r>
          </w:p>
          <w:p w14:paraId="48250000">
            <w:pPr>
              <w:tabs>
                <w:tab w:leader="none" w:pos="29" w:val="left"/>
                <w:tab w:leader="none" w:pos="766" w:val="left"/>
              </w:tabs>
              <w:ind/>
              <w:rPr>
                <w:rFonts w:ascii="Times New Roman" w:hAnsi="Times New Roman"/>
                <w:sz w:val="24"/>
              </w:rPr>
            </w:pPr>
            <w:r>
              <w:rPr>
                <w:rFonts w:ascii="Times New Roman" w:hAnsi="Times New Roman"/>
                <w:sz w:val="24"/>
              </w:rPr>
              <w:t>- Справочники по математике для начальных классов</w:t>
            </w:r>
          </w:p>
          <w:p w14:paraId="49250000">
            <w:pPr>
              <w:tabs>
                <w:tab w:leader="none" w:pos="29" w:val="left"/>
                <w:tab w:leader="none" w:pos="766" w:val="left"/>
              </w:tabs>
              <w:ind/>
              <w:rPr>
                <w:rFonts w:ascii="Times New Roman" w:hAnsi="Times New Roman"/>
                <w:sz w:val="24"/>
              </w:rPr>
            </w:pPr>
            <w:r>
              <w:rPr>
                <w:rFonts w:ascii="Times New Roman" w:hAnsi="Times New Roman"/>
                <w:sz w:val="24"/>
              </w:rPr>
              <w:t>Игры</w:t>
            </w:r>
          </w:p>
          <w:p w14:paraId="4A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4B250000">
            <w:pPr>
              <w:tabs>
                <w:tab w:leader="none" w:pos="29" w:val="left"/>
                <w:tab w:leader="none" w:pos="766" w:val="left"/>
              </w:tabs>
              <w:ind/>
              <w:rPr>
                <w:rFonts w:ascii="Times New Roman" w:hAnsi="Times New Roman"/>
                <w:sz w:val="24"/>
              </w:rPr>
            </w:pPr>
            <w:r>
              <w:rPr>
                <w:rFonts w:ascii="Times New Roman" w:hAnsi="Times New Roman"/>
                <w:sz w:val="24"/>
              </w:rPr>
              <w:t>- Набор по математике, алгоритмике и начальному программированию</w:t>
            </w:r>
          </w:p>
          <w:p w14:paraId="4C250000">
            <w:pPr>
              <w:tabs>
                <w:tab w:leader="none" w:pos="29" w:val="left"/>
                <w:tab w:leader="none" w:pos="766" w:val="left"/>
              </w:tabs>
              <w:ind/>
              <w:rPr>
                <w:rFonts w:ascii="Times New Roman" w:hAnsi="Times New Roman"/>
                <w:sz w:val="24"/>
              </w:rPr>
            </w:pPr>
            <w:r>
              <w:rPr>
                <w:rFonts w:ascii="Times New Roman" w:hAnsi="Times New Roman"/>
                <w:sz w:val="24"/>
              </w:rPr>
              <w:t>- Комплект настольных развивающих игр по математике</w:t>
            </w:r>
          </w:p>
          <w:p w14:paraId="4D250000">
            <w:pPr>
              <w:tabs>
                <w:tab w:leader="none" w:pos="29" w:val="left"/>
                <w:tab w:leader="none" w:pos="766" w:val="left"/>
              </w:tabs>
              <w:ind/>
              <w:rPr>
                <w:rFonts w:ascii="Times New Roman" w:hAnsi="Times New Roman"/>
                <w:sz w:val="24"/>
              </w:rPr>
            </w:pPr>
            <w:r>
              <w:rPr>
                <w:rFonts w:ascii="Times New Roman" w:hAnsi="Times New Roman"/>
                <w:sz w:val="24"/>
              </w:rPr>
              <w:t>Предметная область «Основы религиозных культур и светской этики»</w:t>
            </w:r>
          </w:p>
          <w:p w14:paraId="4E250000">
            <w:pPr>
              <w:tabs>
                <w:tab w:leader="none" w:pos="29" w:val="left"/>
                <w:tab w:leader="none" w:pos="766" w:val="left"/>
              </w:tabs>
              <w:ind/>
              <w:rPr>
                <w:rFonts w:ascii="Times New Roman" w:hAnsi="Times New Roman"/>
                <w:sz w:val="24"/>
              </w:rPr>
            </w:pPr>
            <w:r>
              <w:rPr>
                <w:rFonts w:ascii="Times New Roman" w:hAnsi="Times New Roman"/>
                <w:sz w:val="24"/>
              </w:rPr>
              <w:t>Предмет «Основы религиозных культур и светской этики»</w:t>
            </w:r>
          </w:p>
          <w:p w14:paraId="4F250000">
            <w:pPr>
              <w:tabs>
                <w:tab w:leader="none" w:pos="29" w:val="left"/>
                <w:tab w:leader="none" w:pos="766" w:val="left"/>
              </w:tabs>
              <w:ind/>
              <w:rPr>
                <w:rFonts w:ascii="Times New Roman" w:hAnsi="Times New Roman"/>
                <w:sz w:val="24"/>
              </w:rPr>
            </w:pPr>
            <w:r>
              <w:rPr>
                <w:rFonts w:ascii="Times New Roman" w:hAnsi="Times New Roman"/>
                <w:sz w:val="24"/>
              </w:rPr>
              <w:t>Демонстрационные учебно-наглядные пособия</w:t>
            </w:r>
          </w:p>
          <w:p w14:paraId="50250000">
            <w:pPr>
              <w:tabs>
                <w:tab w:leader="none" w:pos="29" w:val="left"/>
                <w:tab w:leader="none" w:pos="766" w:val="left"/>
              </w:tabs>
              <w:ind/>
              <w:rPr>
                <w:rFonts w:ascii="Times New Roman" w:hAnsi="Times New Roman"/>
                <w:sz w:val="24"/>
              </w:rPr>
            </w:pPr>
            <w:r>
              <w:rPr>
                <w:rFonts w:ascii="Times New Roman" w:hAnsi="Times New Roman"/>
                <w:sz w:val="24"/>
              </w:rPr>
              <w:t>- Репродукции</w:t>
            </w:r>
          </w:p>
          <w:p w14:paraId="51250000">
            <w:pPr>
              <w:tabs>
                <w:tab w:leader="none" w:pos="29" w:val="left"/>
                <w:tab w:leader="none" w:pos="766" w:val="left"/>
              </w:tabs>
              <w:ind/>
              <w:rPr>
                <w:rFonts w:ascii="Times New Roman" w:hAnsi="Times New Roman"/>
                <w:sz w:val="24"/>
              </w:rPr>
            </w:pPr>
            <w:r>
              <w:rPr>
                <w:rFonts w:ascii="Times New Roman" w:hAnsi="Times New Roman"/>
                <w:sz w:val="24"/>
              </w:rPr>
              <w:t>- Комплект демонстрационных пособий</w:t>
            </w:r>
          </w:p>
          <w:p w14:paraId="52250000">
            <w:pPr>
              <w:tabs>
                <w:tab w:leader="none" w:pos="29" w:val="left"/>
                <w:tab w:leader="none" w:pos="766" w:val="left"/>
              </w:tabs>
              <w:ind/>
              <w:rPr>
                <w:rFonts w:ascii="Times New Roman" w:hAnsi="Times New Roman"/>
                <w:sz w:val="24"/>
              </w:rPr>
            </w:pPr>
            <w:r>
              <w:rPr>
                <w:rFonts w:ascii="Times New Roman" w:hAnsi="Times New Roman"/>
                <w:sz w:val="24"/>
              </w:rPr>
              <w:t>- Комплект раздаточных пособий</w:t>
            </w:r>
          </w:p>
          <w:p w14:paraId="53250000">
            <w:pPr>
              <w:tabs>
                <w:tab w:leader="none" w:pos="29" w:val="left"/>
                <w:tab w:leader="none" w:pos="766" w:val="left"/>
              </w:tabs>
              <w:ind/>
              <w:rPr>
                <w:rFonts w:ascii="Times New Roman" w:hAnsi="Times New Roman"/>
                <w:sz w:val="24"/>
              </w:rPr>
            </w:pPr>
            <w:r>
              <w:rPr>
                <w:rFonts w:ascii="Times New Roman" w:hAnsi="Times New Roman"/>
                <w:sz w:val="24"/>
              </w:rPr>
              <w:t>- Справочники и энциклопедии</w:t>
            </w:r>
          </w:p>
          <w:p w14:paraId="54250000">
            <w:pPr>
              <w:tabs>
                <w:tab w:leader="none" w:pos="29" w:val="left"/>
                <w:tab w:leader="none" w:pos="766" w:val="left"/>
              </w:tabs>
              <w:ind/>
              <w:rPr>
                <w:rFonts w:ascii="Times New Roman" w:hAnsi="Times New Roman"/>
                <w:sz w:val="24"/>
              </w:rPr>
            </w:pPr>
            <w:r>
              <w:rPr>
                <w:rFonts w:ascii="Times New Roman" w:hAnsi="Times New Roman"/>
                <w:sz w:val="24"/>
              </w:rPr>
              <w:t>Предметная область «Естествознание и Обществознание (Окружающий мир)»</w:t>
            </w:r>
          </w:p>
          <w:p w14:paraId="55250000">
            <w:pPr>
              <w:tabs>
                <w:tab w:leader="none" w:pos="29" w:val="left"/>
                <w:tab w:leader="none" w:pos="766" w:val="left"/>
              </w:tabs>
              <w:ind/>
              <w:rPr>
                <w:rFonts w:ascii="Times New Roman" w:hAnsi="Times New Roman"/>
                <w:sz w:val="24"/>
              </w:rPr>
            </w:pPr>
            <w:r>
              <w:rPr>
                <w:rFonts w:ascii="Times New Roman" w:hAnsi="Times New Roman"/>
                <w:sz w:val="24"/>
              </w:rPr>
              <w:t>Предмет «Окружающий мир»</w:t>
            </w:r>
          </w:p>
          <w:p w14:paraId="56250000">
            <w:pPr>
              <w:tabs>
                <w:tab w:leader="none" w:pos="29" w:val="left"/>
                <w:tab w:leader="none" w:pos="766" w:val="left"/>
              </w:tabs>
              <w:ind/>
              <w:rPr>
                <w:rFonts w:ascii="Times New Roman" w:hAnsi="Times New Roman"/>
                <w:sz w:val="24"/>
              </w:rPr>
            </w:pPr>
            <w:r>
              <w:rPr>
                <w:rFonts w:ascii="Times New Roman" w:hAnsi="Times New Roman"/>
                <w:sz w:val="24"/>
              </w:rPr>
              <w:t>Демонстрационное оборудование и приборы</w:t>
            </w:r>
          </w:p>
          <w:p w14:paraId="57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58250000">
            <w:pPr>
              <w:tabs>
                <w:tab w:leader="none" w:pos="29" w:val="left"/>
                <w:tab w:leader="none" w:pos="766" w:val="left"/>
              </w:tabs>
              <w:ind/>
              <w:rPr>
                <w:rFonts w:ascii="Times New Roman" w:hAnsi="Times New Roman"/>
                <w:sz w:val="24"/>
              </w:rPr>
            </w:pPr>
            <w:r>
              <w:rPr>
                <w:rFonts w:ascii="Times New Roman" w:hAnsi="Times New Roman"/>
                <w:sz w:val="24"/>
              </w:rPr>
              <w:t>- Комплект демонстрационного оборудования по окружающему миру для начальных классов</w:t>
            </w:r>
          </w:p>
          <w:p w14:paraId="59250000">
            <w:pPr>
              <w:tabs>
                <w:tab w:leader="none" w:pos="29" w:val="left"/>
                <w:tab w:leader="none" w:pos="766" w:val="left"/>
              </w:tabs>
              <w:ind/>
              <w:rPr>
                <w:rFonts w:ascii="Times New Roman" w:hAnsi="Times New Roman"/>
                <w:sz w:val="24"/>
              </w:rPr>
            </w:pPr>
            <w:r>
              <w:rPr>
                <w:rFonts w:ascii="Times New Roman" w:hAnsi="Times New Roman"/>
                <w:sz w:val="24"/>
              </w:rPr>
              <w:t>- Цифровая лаборатория для начальных классов по естествознанию (комплект учителя)</w:t>
            </w:r>
          </w:p>
          <w:p w14:paraId="5A250000">
            <w:pPr>
              <w:tabs>
                <w:tab w:leader="none" w:pos="29" w:val="left"/>
                <w:tab w:leader="none" w:pos="766" w:val="left"/>
              </w:tabs>
              <w:ind/>
              <w:rPr>
                <w:rFonts w:ascii="Times New Roman" w:hAnsi="Times New Roman"/>
                <w:sz w:val="24"/>
              </w:rPr>
            </w:pPr>
            <w:r>
              <w:rPr>
                <w:rFonts w:ascii="Times New Roman" w:hAnsi="Times New Roman"/>
                <w:sz w:val="24"/>
              </w:rPr>
              <w:t>- Цифровая лаборатория для начальных классов по естествознанию (комплект обучающегося)</w:t>
            </w:r>
          </w:p>
          <w:p w14:paraId="5B250000">
            <w:pPr>
              <w:tabs>
                <w:tab w:leader="none" w:pos="29" w:val="left"/>
                <w:tab w:leader="none" w:pos="766" w:val="left"/>
              </w:tabs>
              <w:ind/>
              <w:rPr>
                <w:rFonts w:ascii="Times New Roman" w:hAnsi="Times New Roman"/>
                <w:sz w:val="24"/>
              </w:rPr>
            </w:pPr>
            <w:r>
              <w:rPr>
                <w:rFonts w:ascii="Times New Roman" w:hAnsi="Times New Roman"/>
                <w:sz w:val="24"/>
              </w:rPr>
              <w:t>Натуральные объекты</w:t>
            </w:r>
          </w:p>
          <w:p w14:paraId="5C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5D250000">
            <w:pPr>
              <w:tabs>
                <w:tab w:leader="none" w:pos="29" w:val="left"/>
                <w:tab w:leader="none" w:pos="766" w:val="left"/>
              </w:tabs>
              <w:ind/>
              <w:rPr>
                <w:rFonts w:ascii="Times New Roman" w:hAnsi="Times New Roman"/>
                <w:sz w:val="24"/>
              </w:rPr>
            </w:pPr>
            <w:r>
              <w:rPr>
                <w:rFonts w:ascii="Times New Roman" w:hAnsi="Times New Roman"/>
                <w:sz w:val="24"/>
              </w:rPr>
              <w:t>- Коллекции и гербарии</w:t>
            </w:r>
          </w:p>
          <w:p w14:paraId="5E250000">
            <w:pPr>
              <w:tabs>
                <w:tab w:leader="none" w:pos="29" w:val="left"/>
                <w:tab w:leader="none" w:pos="766" w:val="left"/>
              </w:tabs>
              <w:ind/>
              <w:rPr>
                <w:rFonts w:ascii="Times New Roman" w:hAnsi="Times New Roman"/>
                <w:sz w:val="24"/>
              </w:rPr>
            </w:pPr>
            <w:r>
              <w:rPr>
                <w:rFonts w:ascii="Times New Roman" w:hAnsi="Times New Roman"/>
                <w:sz w:val="24"/>
              </w:rPr>
              <w:t>Лабораторно-технологическое оборудование (лабораторное оборудование, приборы, наборы для эксперимента)</w:t>
            </w:r>
          </w:p>
          <w:p w14:paraId="5F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60250000">
            <w:pPr>
              <w:tabs>
                <w:tab w:leader="none" w:pos="29" w:val="left"/>
                <w:tab w:leader="none" w:pos="766" w:val="left"/>
              </w:tabs>
              <w:ind/>
              <w:rPr>
                <w:rFonts w:ascii="Times New Roman" w:hAnsi="Times New Roman"/>
                <w:sz w:val="24"/>
              </w:rPr>
            </w:pPr>
            <w:r>
              <w:rPr>
                <w:rFonts w:ascii="Times New Roman" w:hAnsi="Times New Roman"/>
                <w:sz w:val="24"/>
              </w:rPr>
              <w:t>- Оборудование и наборы для экспериментов по Естествознанию в начальных классах</w:t>
            </w:r>
          </w:p>
          <w:p w14:paraId="61250000">
            <w:pPr>
              <w:tabs>
                <w:tab w:leader="none" w:pos="29" w:val="left"/>
                <w:tab w:leader="none" w:pos="766" w:val="left"/>
              </w:tabs>
              <w:ind/>
              <w:rPr>
                <w:rFonts w:ascii="Times New Roman" w:hAnsi="Times New Roman"/>
                <w:sz w:val="24"/>
              </w:rPr>
            </w:pPr>
            <w:r>
              <w:rPr>
                <w:rFonts w:ascii="Times New Roman" w:hAnsi="Times New Roman"/>
                <w:sz w:val="24"/>
              </w:rPr>
              <w:t>Модели</w:t>
            </w:r>
          </w:p>
          <w:p w14:paraId="62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63250000">
            <w:pPr>
              <w:tabs>
                <w:tab w:leader="none" w:pos="29" w:val="left"/>
                <w:tab w:leader="none" w:pos="766" w:val="left"/>
              </w:tabs>
              <w:ind/>
              <w:rPr>
                <w:rFonts w:ascii="Times New Roman" w:hAnsi="Times New Roman"/>
                <w:sz w:val="24"/>
              </w:rPr>
            </w:pPr>
            <w:r>
              <w:rPr>
                <w:rFonts w:ascii="Times New Roman" w:hAnsi="Times New Roman"/>
                <w:sz w:val="24"/>
              </w:rPr>
              <w:t>- Модели объемные демонстрационные для начальных классов</w:t>
            </w:r>
          </w:p>
          <w:p w14:paraId="64250000">
            <w:pPr>
              <w:tabs>
                <w:tab w:leader="none" w:pos="29" w:val="left"/>
                <w:tab w:leader="none" w:pos="766" w:val="left"/>
              </w:tabs>
              <w:ind/>
              <w:rPr>
                <w:rFonts w:ascii="Times New Roman" w:hAnsi="Times New Roman"/>
                <w:sz w:val="24"/>
              </w:rPr>
            </w:pPr>
            <w:r>
              <w:rPr>
                <w:rFonts w:ascii="Times New Roman" w:hAnsi="Times New Roman"/>
                <w:sz w:val="24"/>
              </w:rPr>
              <w:t>- Модели-аппликации для начальных классов</w:t>
            </w:r>
          </w:p>
          <w:p w14:paraId="65250000">
            <w:pPr>
              <w:tabs>
                <w:tab w:leader="none" w:pos="29" w:val="left"/>
                <w:tab w:leader="none" w:pos="766" w:val="left"/>
              </w:tabs>
              <w:ind/>
              <w:rPr>
                <w:rFonts w:ascii="Times New Roman" w:hAnsi="Times New Roman"/>
                <w:sz w:val="24"/>
              </w:rPr>
            </w:pPr>
            <w:r>
              <w:rPr>
                <w:rFonts w:ascii="Times New Roman" w:hAnsi="Times New Roman"/>
                <w:sz w:val="24"/>
              </w:rPr>
              <w:t>Игры</w:t>
            </w:r>
          </w:p>
          <w:p w14:paraId="66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67250000">
            <w:pPr>
              <w:tabs>
                <w:tab w:leader="none" w:pos="29" w:val="left"/>
                <w:tab w:leader="none" w:pos="766" w:val="left"/>
              </w:tabs>
              <w:ind/>
              <w:rPr>
                <w:rFonts w:ascii="Times New Roman" w:hAnsi="Times New Roman"/>
                <w:sz w:val="24"/>
              </w:rPr>
            </w:pPr>
            <w:r>
              <w:rPr>
                <w:rFonts w:ascii="Times New Roman" w:hAnsi="Times New Roman"/>
                <w:sz w:val="24"/>
              </w:rPr>
              <w:t>- Игровые наборы, рекомендованные для детей младшего школьного возраста по знакомству с окружающим миром</w:t>
            </w:r>
          </w:p>
          <w:p w14:paraId="68250000">
            <w:pPr>
              <w:tabs>
                <w:tab w:leader="none" w:pos="29" w:val="left"/>
                <w:tab w:leader="none" w:pos="766" w:val="left"/>
              </w:tabs>
              <w:ind/>
              <w:rPr>
                <w:rFonts w:ascii="Times New Roman" w:hAnsi="Times New Roman"/>
                <w:sz w:val="24"/>
              </w:rPr>
            </w:pPr>
            <w:r>
              <w:rPr>
                <w:rFonts w:ascii="Times New Roman" w:hAnsi="Times New Roman"/>
                <w:sz w:val="24"/>
              </w:rPr>
              <w:t>Демонстрационные учебно-наглядные пособия</w:t>
            </w:r>
          </w:p>
          <w:p w14:paraId="69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6A250000">
            <w:pPr>
              <w:tabs>
                <w:tab w:leader="none" w:pos="29" w:val="left"/>
                <w:tab w:leader="none" w:pos="766" w:val="left"/>
              </w:tabs>
              <w:ind/>
              <w:rPr>
                <w:rFonts w:ascii="Times New Roman" w:hAnsi="Times New Roman"/>
                <w:sz w:val="24"/>
              </w:rPr>
            </w:pPr>
            <w:r>
              <w:rPr>
                <w:rFonts w:ascii="Times New Roman" w:hAnsi="Times New Roman"/>
                <w:sz w:val="24"/>
              </w:rPr>
              <w:t>- Карты по Естествознанию и Окружающему миру для начальных классов</w:t>
            </w:r>
          </w:p>
          <w:p w14:paraId="6B250000">
            <w:pPr>
              <w:tabs>
                <w:tab w:leader="none" w:pos="29" w:val="left"/>
                <w:tab w:leader="none" w:pos="766" w:val="left"/>
              </w:tabs>
              <w:ind/>
              <w:rPr>
                <w:rFonts w:ascii="Times New Roman" w:hAnsi="Times New Roman"/>
                <w:sz w:val="24"/>
              </w:rPr>
            </w:pPr>
            <w:r>
              <w:rPr>
                <w:rFonts w:ascii="Times New Roman" w:hAnsi="Times New Roman"/>
                <w:sz w:val="24"/>
              </w:rPr>
              <w:t>Предметная область «Искусство»</w:t>
            </w:r>
          </w:p>
          <w:p w14:paraId="6C250000">
            <w:pPr>
              <w:tabs>
                <w:tab w:leader="none" w:pos="29" w:val="left"/>
                <w:tab w:leader="none" w:pos="766" w:val="left"/>
              </w:tabs>
              <w:ind/>
              <w:rPr>
                <w:rFonts w:ascii="Times New Roman" w:hAnsi="Times New Roman"/>
                <w:sz w:val="24"/>
              </w:rPr>
            </w:pPr>
            <w:r>
              <w:rPr>
                <w:rFonts w:ascii="Times New Roman" w:hAnsi="Times New Roman"/>
                <w:sz w:val="24"/>
              </w:rPr>
              <w:t>Предмет «Изобразительное искусство»</w:t>
            </w:r>
          </w:p>
          <w:p w14:paraId="6D250000">
            <w:pPr>
              <w:tabs>
                <w:tab w:leader="none" w:pos="29" w:val="left"/>
                <w:tab w:leader="none" w:pos="766" w:val="left"/>
              </w:tabs>
              <w:ind/>
              <w:rPr>
                <w:rFonts w:ascii="Times New Roman" w:hAnsi="Times New Roman"/>
                <w:sz w:val="24"/>
              </w:rPr>
            </w:pPr>
            <w:r>
              <w:rPr>
                <w:rFonts w:ascii="Times New Roman" w:hAnsi="Times New Roman"/>
                <w:sz w:val="24"/>
              </w:rPr>
              <w:t>Лабораторно-технологическое оборудование (лабораторное оборудование, приборы, наборы для эксперимента)</w:t>
            </w:r>
          </w:p>
          <w:p w14:paraId="6E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6F250000">
            <w:pPr>
              <w:tabs>
                <w:tab w:leader="none" w:pos="29" w:val="left"/>
                <w:tab w:leader="none" w:pos="766" w:val="left"/>
              </w:tabs>
              <w:ind/>
              <w:rPr>
                <w:rFonts w:ascii="Times New Roman" w:hAnsi="Times New Roman"/>
                <w:sz w:val="24"/>
              </w:rPr>
            </w:pPr>
            <w:r>
              <w:rPr>
                <w:rFonts w:ascii="Times New Roman" w:hAnsi="Times New Roman"/>
                <w:sz w:val="24"/>
              </w:rPr>
              <w:t>- Комплект оборудования и инструментов для отработки практических умений и навыков по изобразительному искусству для начальных классов</w:t>
            </w:r>
          </w:p>
          <w:p w14:paraId="70250000">
            <w:pPr>
              <w:tabs>
                <w:tab w:leader="none" w:pos="29" w:val="left"/>
                <w:tab w:leader="none" w:pos="766" w:val="left"/>
              </w:tabs>
              <w:ind/>
              <w:rPr>
                <w:rFonts w:ascii="Times New Roman" w:hAnsi="Times New Roman"/>
                <w:sz w:val="24"/>
              </w:rPr>
            </w:pPr>
            <w:r>
              <w:rPr>
                <w:rFonts w:ascii="Times New Roman" w:hAnsi="Times New Roman"/>
                <w:sz w:val="24"/>
              </w:rPr>
              <w:t>Модели</w:t>
            </w:r>
          </w:p>
          <w:p w14:paraId="71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72250000">
            <w:pPr>
              <w:tabs>
                <w:tab w:leader="none" w:pos="29" w:val="left"/>
                <w:tab w:leader="none" w:pos="766" w:val="left"/>
              </w:tabs>
              <w:ind/>
              <w:rPr>
                <w:rFonts w:ascii="Times New Roman" w:hAnsi="Times New Roman"/>
                <w:sz w:val="24"/>
              </w:rPr>
            </w:pPr>
            <w:r>
              <w:rPr>
                <w:rFonts w:ascii="Times New Roman" w:hAnsi="Times New Roman"/>
                <w:sz w:val="24"/>
              </w:rPr>
              <w:t>- Модели по изобразительному искусству</w:t>
            </w:r>
          </w:p>
          <w:p w14:paraId="73250000">
            <w:pPr>
              <w:tabs>
                <w:tab w:leader="none" w:pos="29" w:val="left"/>
                <w:tab w:leader="none" w:pos="766" w:val="left"/>
              </w:tabs>
              <w:ind/>
              <w:rPr>
                <w:rFonts w:ascii="Times New Roman" w:hAnsi="Times New Roman"/>
                <w:sz w:val="24"/>
              </w:rPr>
            </w:pPr>
            <w:r>
              <w:rPr>
                <w:rFonts w:ascii="Times New Roman" w:hAnsi="Times New Roman"/>
                <w:sz w:val="24"/>
              </w:rPr>
              <w:t>- Муляжи предметов (вазы, фрукты, овощи, животные)</w:t>
            </w:r>
          </w:p>
          <w:p w14:paraId="74250000">
            <w:pPr>
              <w:tabs>
                <w:tab w:leader="none" w:pos="29" w:val="left"/>
                <w:tab w:leader="none" w:pos="766" w:val="left"/>
              </w:tabs>
              <w:ind/>
              <w:rPr>
                <w:rFonts w:ascii="Times New Roman" w:hAnsi="Times New Roman"/>
                <w:sz w:val="24"/>
              </w:rPr>
            </w:pPr>
            <w:r>
              <w:rPr>
                <w:rFonts w:ascii="Times New Roman" w:hAnsi="Times New Roman"/>
                <w:sz w:val="24"/>
              </w:rPr>
              <w:t>- Комплект моделей для натюрморта</w:t>
            </w:r>
          </w:p>
          <w:p w14:paraId="75250000">
            <w:pPr>
              <w:tabs>
                <w:tab w:leader="none" w:pos="29" w:val="left"/>
                <w:tab w:leader="none" w:pos="766" w:val="left"/>
              </w:tabs>
              <w:ind/>
              <w:rPr>
                <w:rFonts w:ascii="Times New Roman" w:hAnsi="Times New Roman"/>
                <w:sz w:val="24"/>
              </w:rPr>
            </w:pPr>
            <w:r>
              <w:rPr>
                <w:rFonts w:ascii="Times New Roman" w:hAnsi="Times New Roman"/>
                <w:sz w:val="24"/>
              </w:rPr>
              <w:t>- Изделия русских народных промыслов и декоративно-прикладного искусства</w:t>
            </w:r>
          </w:p>
          <w:p w14:paraId="76250000">
            <w:pPr>
              <w:tabs>
                <w:tab w:leader="none" w:pos="29" w:val="left"/>
                <w:tab w:leader="none" w:pos="766" w:val="left"/>
              </w:tabs>
              <w:ind/>
              <w:rPr>
                <w:rFonts w:ascii="Times New Roman" w:hAnsi="Times New Roman"/>
                <w:sz w:val="24"/>
              </w:rPr>
            </w:pPr>
            <w:r>
              <w:rPr>
                <w:rFonts w:ascii="Times New Roman" w:hAnsi="Times New Roman"/>
                <w:sz w:val="24"/>
              </w:rPr>
              <w:t>Предметная область «Технология»</w:t>
            </w:r>
          </w:p>
          <w:p w14:paraId="77250000">
            <w:pPr>
              <w:tabs>
                <w:tab w:leader="none" w:pos="29" w:val="left"/>
                <w:tab w:leader="none" w:pos="766" w:val="left"/>
              </w:tabs>
              <w:ind/>
              <w:rPr>
                <w:rFonts w:ascii="Times New Roman" w:hAnsi="Times New Roman"/>
                <w:sz w:val="24"/>
              </w:rPr>
            </w:pPr>
            <w:r>
              <w:rPr>
                <w:rFonts w:ascii="Times New Roman" w:hAnsi="Times New Roman"/>
                <w:sz w:val="24"/>
              </w:rPr>
              <w:t>Предмет «Технология»</w:t>
            </w:r>
          </w:p>
          <w:p w14:paraId="78250000">
            <w:pPr>
              <w:tabs>
                <w:tab w:leader="none" w:pos="29" w:val="left"/>
                <w:tab w:leader="none" w:pos="766" w:val="left"/>
              </w:tabs>
              <w:ind/>
              <w:rPr>
                <w:rFonts w:ascii="Times New Roman" w:hAnsi="Times New Roman"/>
                <w:sz w:val="24"/>
              </w:rPr>
            </w:pPr>
            <w:r>
              <w:rPr>
                <w:rFonts w:ascii="Times New Roman" w:hAnsi="Times New Roman"/>
                <w:sz w:val="24"/>
              </w:rPr>
              <w:t>Лабораторно-технологическое оборудование (лабораторное оборудование, инструменты для технологии)</w:t>
            </w:r>
          </w:p>
          <w:p w14:paraId="79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7A250000">
            <w:pPr>
              <w:tabs>
                <w:tab w:leader="none" w:pos="29" w:val="left"/>
                <w:tab w:leader="none" w:pos="766" w:val="left"/>
              </w:tabs>
              <w:ind/>
              <w:rPr>
                <w:rFonts w:ascii="Times New Roman" w:hAnsi="Times New Roman"/>
                <w:sz w:val="24"/>
              </w:rPr>
            </w:pPr>
            <w:r>
              <w:rPr>
                <w:rFonts w:ascii="Times New Roman" w:hAnsi="Times New Roman"/>
                <w:sz w:val="24"/>
              </w:rPr>
              <w:t>- Комплект раздаточный учебно-лабораторного и практического оборудования по технологии для начальных классов</w:t>
            </w:r>
          </w:p>
          <w:p w14:paraId="7B250000">
            <w:pPr>
              <w:tabs>
                <w:tab w:leader="none" w:pos="29" w:val="left"/>
                <w:tab w:leader="none" w:pos="766" w:val="left"/>
              </w:tabs>
              <w:ind/>
              <w:rPr>
                <w:rFonts w:ascii="Times New Roman" w:hAnsi="Times New Roman"/>
                <w:sz w:val="24"/>
              </w:rPr>
            </w:pPr>
            <w:r>
              <w:rPr>
                <w:rFonts w:ascii="Times New Roman" w:hAnsi="Times New Roman"/>
                <w:sz w:val="24"/>
              </w:rPr>
              <w:t>Натуральные объекты</w:t>
            </w:r>
          </w:p>
          <w:p w14:paraId="7C250000">
            <w:pPr>
              <w:tabs>
                <w:tab w:leader="none" w:pos="29" w:val="left"/>
                <w:tab w:leader="none" w:pos="766" w:val="left"/>
              </w:tabs>
              <w:ind/>
              <w:rPr>
                <w:rFonts w:ascii="Times New Roman" w:hAnsi="Times New Roman"/>
                <w:sz w:val="24"/>
              </w:rPr>
            </w:pPr>
            <w:r>
              <w:rPr>
                <w:rFonts w:ascii="Times New Roman" w:hAnsi="Times New Roman"/>
                <w:sz w:val="24"/>
              </w:rPr>
              <w:t>Основное оборудование</w:t>
            </w:r>
          </w:p>
          <w:p w14:paraId="7D250000">
            <w:pPr>
              <w:tabs>
                <w:tab w:leader="none" w:pos="29" w:val="left"/>
                <w:tab w:leader="none" w:pos="766" w:val="left"/>
              </w:tabs>
              <w:ind/>
              <w:rPr>
                <w:rFonts w:ascii="Times New Roman" w:hAnsi="Times New Roman"/>
                <w:sz w:val="24"/>
              </w:rPr>
            </w:pPr>
            <w:r>
              <w:rPr>
                <w:rFonts w:ascii="Times New Roman" w:hAnsi="Times New Roman"/>
                <w:sz w:val="24"/>
              </w:rPr>
              <w:t>- Коллекции по предметной области технология для начальных классов</w:t>
            </w:r>
          </w:p>
          <w:p w14:paraId="7E250000">
            <w:pPr>
              <w:tabs>
                <w:tab w:leader="none" w:pos="29" w:val="left"/>
                <w:tab w:leader="none" w:pos="766" w:val="left"/>
              </w:tabs>
              <w:ind/>
              <w:rPr>
                <w:rFonts w:ascii="Times New Roman" w:hAnsi="Times New Roman"/>
                <w:sz w:val="24"/>
              </w:rPr>
            </w:pPr>
            <w:r>
              <w:rPr>
                <w:rFonts w:ascii="Times New Roman" w:hAnsi="Times New Roman"/>
                <w:sz w:val="24"/>
              </w:rPr>
              <w:t>- Коллекция промышленных образцов тканей, ниток и фурнитуры</w:t>
            </w:r>
          </w:p>
          <w:p w14:paraId="7F250000">
            <w:pPr>
              <w:tabs>
                <w:tab w:leader="none" w:pos="29" w:val="left"/>
                <w:tab w:leader="none" w:pos="766" w:val="left"/>
              </w:tabs>
              <w:ind/>
              <w:rPr>
                <w:rFonts w:ascii="Times New Roman" w:hAnsi="Times New Roman"/>
                <w:sz w:val="24"/>
              </w:rPr>
            </w:pPr>
            <w:r>
              <w:rPr>
                <w:rFonts w:ascii="Times New Roman" w:hAnsi="Times New Roman"/>
                <w:sz w:val="24"/>
              </w:rPr>
              <w:t>Демонстрационные учебно-наглядные пособия</w:t>
            </w:r>
          </w:p>
          <w:p w14:paraId="80250000">
            <w:pPr>
              <w:tabs>
                <w:tab w:leader="none" w:pos="29" w:val="left"/>
                <w:tab w:leader="none" w:pos="766" w:val="left"/>
              </w:tabs>
              <w:ind/>
              <w:rPr>
                <w:rFonts w:ascii="Times New Roman" w:hAnsi="Times New Roman"/>
                <w:sz w:val="24"/>
              </w:rPr>
            </w:pPr>
            <w:r>
              <w:rPr>
                <w:rFonts w:ascii="Times New Roman" w:hAnsi="Times New Roman"/>
                <w:sz w:val="24"/>
              </w:rPr>
              <w:t>- Справочники</w:t>
            </w:r>
          </w:p>
          <w:p w14:paraId="81250000">
            <w:pPr>
              <w:tabs>
                <w:tab w:leader="none" w:pos="29" w:val="left"/>
                <w:tab w:leader="none" w:pos="766" w:val="left"/>
              </w:tabs>
              <w:ind/>
              <w:rPr>
                <w:rFonts w:ascii="Times New Roman" w:hAnsi="Times New Roman"/>
                <w:sz w:val="24"/>
              </w:rPr>
            </w:pPr>
            <w:r>
              <w:rPr>
                <w:rFonts w:ascii="Times New Roman" w:hAnsi="Times New Roman"/>
                <w:sz w:val="24"/>
              </w:rPr>
              <w:t xml:space="preserve">7. Методические рекомендации по использованию различных групп учебно-наглядных пособий </w:t>
            </w:r>
          </w:p>
          <w:p w14:paraId="82250000">
            <w:pPr>
              <w:tabs>
                <w:tab w:leader="none" w:pos="29" w:val="left"/>
              </w:tabs>
              <w:ind/>
              <w:rPr>
                <w:rFonts w:ascii="Times New Roman" w:hAnsi="Times New Roman"/>
                <w:sz w:val="24"/>
              </w:rPr>
            </w:pPr>
            <w:r>
              <w:rPr>
                <w:rFonts w:ascii="Times New Roman" w:hAnsi="Times New Roman"/>
                <w:sz w:val="24"/>
              </w:rPr>
              <w:t>8. Расходные материалы, обеспечивающие различные виды деятельности обучающихся</w:t>
            </w:r>
          </w:p>
        </w:tc>
        <w:tc>
          <w:tcPr>
            <w:tcW w:type="dxa" w:w="1417"/>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83250000">
            <w:pPr>
              <w:tabs>
                <w:tab w:leader="none" w:pos="29" w:val="left"/>
              </w:tabs>
              <w:ind/>
              <w:rPr>
                <w:rFonts w:ascii="Times New Roman" w:hAnsi="Times New Roman"/>
                <w:color w:val="FF0000"/>
                <w:sz w:val="24"/>
              </w:rPr>
            </w:pPr>
          </w:p>
          <w:p w14:paraId="84250000">
            <w:pPr>
              <w:tabs>
                <w:tab w:leader="none" w:pos="29" w:val="left"/>
              </w:tabs>
              <w:ind/>
              <w:rPr>
                <w:rFonts w:ascii="Times New Roman" w:hAnsi="Times New Roman"/>
                <w:color w:val="FF0000"/>
                <w:sz w:val="24"/>
              </w:rPr>
            </w:pPr>
          </w:p>
          <w:p w14:paraId="85250000">
            <w:pPr>
              <w:tabs>
                <w:tab w:leader="none" w:pos="29" w:val="left"/>
              </w:tabs>
              <w:ind/>
              <w:rPr>
                <w:rFonts w:ascii="Times New Roman" w:hAnsi="Times New Roman"/>
                <w:color w:val="FF0000"/>
                <w:sz w:val="24"/>
              </w:rPr>
            </w:pPr>
          </w:p>
          <w:p w14:paraId="86250000">
            <w:pPr>
              <w:tabs>
                <w:tab w:leader="none" w:pos="29" w:val="left"/>
              </w:tabs>
              <w:ind/>
              <w:rPr>
                <w:rFonts w:ascii="Times New Roman" w:hAnsi="Times New Roman"/>
                <w:color w:val="FF0000"/>
                <w:sz w:val="24"/>
              </w:rPr>
            </w:pPr>
          </w:p>
          <w:p w14:paraId="87250000">
            <w:pPr>
              <w:tabs>
                <w:tab w:leader="none" w:pos="29" w:val="left"/>
              </w:tabs>
              <w:ind/>
              <w:rPr>
                <w:rFonts w:ascii="Times New Roman" w:hAnsi="Times New Roman"/>
                <w:color w:val="FF0000"/>
                <w:sz w:val="24"/>
              </w:rPr>
            </w:pPr>
          </w:p>
          <w:p w14:paraId="88250000">
            <w:pPr>
              <w:tabs>
                <w:tab w:leader="none" w:pos="29" w:val="left"/>
              </w:tabs>
              <w:ind/>
              <w:rPr>
                <w:rFonts w:ascii="Times New Roman" w:hAnsi="Times New Roman"/>
                <w:color w:val="FF0000"/>
                <w:sz w:val="24"/>
              </w:rPr>
            </w:pPr>
          </w:p>
        </w:tc>
      </w:tr>
      <w:tr>
        <w:trPr>
          <w:trHeight w:hRule="atLeast" w:val="60"/>
        </w:trPr>
        <w:tc>
          <w:tcPr>
            <w:tcW w:type="dxa" w:w="709"/>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89250000">
            <w:pPr>
              <w:tabs>
                <w:tab w:leader="none" w:pos="29" w:val="left"/>
              </w:tabs>
              <w:ind/>
              <w:rPr>
                <w:rFonts w:ascii="Times New Roman" w:hAnsi="Times New Roman"/>
                <w:sz w:val="24"/>
              </w:rPr>
            </w:pPr>
            <w:r>
              <w:rPr>
                <w:rFonts w:ascii="Times New Roman" w:hAnsi="Times New Roman"/>
                <w:sz w:val="24"/>
              </w:rPr>
              <w:t>2</w:t>
            </w:r>
          </w:p>
        </w:tc>
        <w:tc>
          <w:tcPr>
            <w:tcW w:type="dxa" w:w="1814"/>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8A250000">
            <w:pPr>
              <w:tabs>
                <w:tab w:leader="none" w:pos="29" w:val="left"/>
              </w:tabs>
              <w:ind/>
              <w:rPr>
                <w:rFonts w:ascii="Times New Roman" w:hAnsi="Times New Roman"/>
                <w:sz w:val="24"/>
              </w:rPr>
            </w:pPr>
            <w:r>
              <w:rPr>
                <w:rFonts w:ascii="Times New Roman" w:hAnsi="Times New Roman"/>
                <w:sz w:val="24"/>
              </w:rPr>
              <w:t>Учебный кабинет иностранного языка (№  )</w:t>
            </w:r>
          </w:p>
        </w:tc>
        <w:tc>
          <w:tcPr>
            <w:tcW w:type="dxa" w:w="6408"/>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8B250000">
            <w:pPr>
              <w:tabs>
                <w:tab w:leader="none" w:pos="29" w:val="left"/>
              </w:tabs>
              <w:ind/>
              <w:rPr>
                <w:rFonts w:ascii="Times New Roman" w:hAnsi="Times New Roman"/>
                <w:sz w:val="24"/>
              </w:rPr>
            </w:pPr>
            <w:r>
              <w:rPr>
                <w:rFonts w:ascii="Times New Roman" w:hAnsi="Times New Roman"/>
                <w:sz w:val="24"/>
              </w:rPr>
              <w:t>1. Комплект школьной мебели (доска классная, стол учителя, стул учителя приставной, кресло для учителя, стол учащегося…)</w:t>
            </w:r>
          </w:p>
          <w:p w14:paraId="8C250000">
            <w:pPr>
              <w:tabs>
                <w:tab w:leader="none" w:pos="29" w:val="left"/>
              </w:tabs>
              <w:ind/>
              <w:rPr>
                <w:rFonts w:ascii="Times New Roman" w:hAnsi="Times New Roman"/>
                <w:sz w:val="24"/>
              </w:rPr>
            </w:pPr>
            <w:r>
              <w:rPr>
                <w:rFonts w:ascii="Times New Roman" w:hAnsi="Times New Roman"/>
                <w:sz w:val="24"/>
              </w:rPr>
              <w:t>2. Комплект технических средств (компьютер/ноутбук с периферией, МФУ…)</w:t>
            </w:r>
          </w:p>
          <w:p w14:paraId="8D250000">
            <w:pPr>
              <w:tabs>
                <w:tab w:leader="none" w:pos="29" w:val="left"/>
              </w:tabs>
              <w:ind/>
              <w:rPr>
                <w:rFonts w:ascii="Times New Roman" w:hAnsi="Times New Roman"/>
                <w:sz w:val="24"/>
              </w:rPr>
            </w:pPr>
            <w:r>
              <w:rPr>
                <w:rFonts w:ascii="Times New Roman" w:hAnsi="Times New Roman"/>
                <w:sz w:val="24"/>
              </w:rPr>
              <w:t>3. Фонд дополнительной литературы (словари, справочники, энциклопедии…)</w:t>
            </w:r>
          </w:p>
          <w:p w14:paraId="8E250000">
            <w:pPr>
              <w:tabs>
                <w:tab w:leader="none" w:pos="29" w:val="left"/>
              </w:tabs>
              <w:ind/>
              <w:rPr>
                <w:rFonts w:ascii="Times New Roman" w:hAnsi="Times New Roman"/>
                <w:sz w:val="24"/>
              </w:rPr>
            </w:pPr>
            <w:r>
              <w:rPr>
                <w:rFonts w:ascii="Times New Roman" w:hAnsi="Times New Roman"/>
                <w:sz w:val="24"/>
              </w:rPr>
              <w:t>4. Учебно-методические материалы</w:t>
            </w:r>
          </w:p>
          <w:p w14:paraId="8F250000">
            <w:pPr>
              <w:tabs>
                <w:tab w:leader="none" w:pos="29" w:val="left"/>
              </w:tabs>
              <w:ind/>
              <w:rPr>
                <w:rFonts w:ascii="Times New Roman" w:hAnsi="Times New Roman"/>
                <w:sz w:val="24"/>
              </w:rPr>
            </w:pPr>
            <w:r>
              <w:rPr>
                <w:rFonts w:ascii="Times New Roman" w:hAnsi="Times New Roman"/>
                <w:sz w:val="24"/>
              </w:rPr>
              <w:t>5. Модели объемные, плоские (аппликации)</w:t>
            </w:r>
          </w:p>
          <w:p w14:paraId="90250000">
            <w:pPr>
              <w:tabs>
                <w:tab w:leader="none" w:pos="29" w:val="left"/>
              </w:tabs>
              <w:ind/>
              <w:rPr>
                <w:rFonts w:ascii="Times New Roman" w:hAnsi="Times New Roman"/>
                <w:sz w:val="24"/>
              </w:rPr>
            </w:pPr>
            <w:r>
              <w:rPr>
                <w:rFonts w:ascii="Times New Roman" w:hAnsi="Times New Roman"/>
                <w:sz w:val="24"/>
              </w:rPr>
              <w:t>- Модель-аппликация демонстрационная по иностранному языку</w:t>
            </w:r>
          </w:p>
          <w:p w14:paraId="91250000">
            <w:pPr>
              <w:tabs>
                <w:tab w:leader="none" w:pos="29" w:val="left"/>
              </w:tabs>
              <w:ind/>
              <w:rPr>
                <w:rFonts w:ascii="Times New Roman" w:hAnsi="Times New Roman"/>
                <w:sz w:val="24"/>
              </w:rPr>
            </w:pPr>
            <w:r>
              <w:rPr>
                <w:rFonts w:ascii="Times New Roman" w:hAnsi="Times New Roman"/>
                <w:sz w:val="24"/>
              </w:rPr>
              <w:t>Демонстрационные учебно-наглядные пособия</w:t>
            </w:r>
          </w:p>
          <w:p w14:paraId="92250000">
            <w:pPr>
              <w:tabs>
                <w:tab w:leader="none" w:pos="29" w:val="left"/>
              </w:tabs>
              <w:ind/>
              <w:rPr>
                <w:rFonts w:ascii="Times New Roman" w:hAnsi="Times New Roman"/>
                <w:sz w:val="24"/>
              </w:rPr>
            </w:pPr>
            <w:r>
              <w:rPr>
                <w:rFonts w:ascii="Times New Roman" w:hAnsi="Times New Roman"/>
                <w:sz w:val="24"/>
              </w:rPr>
              <w:t>- Демонстрационные пособия по иностранному языку для начальных классов</w:t>
            </w:r>
          </w:p>
          <w:p w14:paraId="93250000">
            <w:pPr>
              <w:tabs>
                <w:tab w:leader="none" w:pos="29" w:val="left"/>
              </w:tabs>
              <w:ind/>
              <w:rPr>
                <w:rFonts w:ascii="Times New Roman" w:hAnsi="Times New Roman"/>
                <w:sz w:val="24"/>
              </w:rPr>
            </w:pPr>
            <w:r>
              <w:rPr>
                <w:rFonts w:ascii="Times New Roman" w:hAnsi="Times New Roman"/>
                <w:sz w:val="24"/>
              </w:rPr>
              <w:t>- Раздаточные предметные карточки</w:t>
            </w:r>
          </w:p>
          <w:p w14:paraId="94250000">
            <w:pPr>
              <w:tabs>
                <w:tab w:leader="none" w:pos="29" w:val="left"/>
              </w:tabs>
              <w:ind/>
              <w:rPr>
                <w:rFonts w:ascii="Times New Roman" w:hAnsi="Times New Roman"/>
                <w:sz w:val="24"/>
              </w:rPr>
            </w:pPr>
            <w:r>
              <w:rPr>
                <w:rFonts w:ascii="Times New Roman" w:hAnsi="Times New Roman"/>
                <w:sz w:val="24"/>
              </w:rPr>
              <w:t>- Словари по иностранному языку</w:t>
            </w:r>
          </w:p>
          <w:p w14:paraId="95250000">
            <w:pPr>
              <w:tabs>
                <w:tab w:leader="none" w:pos="29" w:val="left"/>
              </w:tabs>
              <w:ind/>
              <w:rPr>
                <w:rFonts w:ascii="Times New Roman" w:hAnsi="Times New Roman"/>
                <w:sz w:val="24"/>
              </w:rPr>
            </w:pPr>
            <w:r>
              <w:rPr>
                <w:rFonts w:ascii="Times New Roman" w:hAnsi="Times New Roman"/>
                <w:sz w:val="24"/>
              </w:rPr>
              <w:t>Игры</w:t>
            </w:r>
          </w:p>
          <w:p w14:paraId="96250000">
            <w:pPr>
              <w:tabs>
                <w:tab w:leader="none" w:pos="29" w:val="left"/>
              </w:tabs>
              <w:ind/>
              <w:rPr>
                <w:rFonts w:ascii="Times New Roman" w:hAnsi="Times New Roman"/>
                <w:sz w:val="24"/>
              </w:rPr>
            </w:pPr>
            <w:r>
              <w:rPr>
                <w:rFonts w:ascii="Times New Roman" w:hAnsi="Times New Roman"/>
                <w:sz w:val="24"/>
              </w:rPr>
              <w:t>Основное оборудование</w:t>
            </w:r>
          </w:p>
          <w:p w14:paraId="97250000">
            <w:pPr>
              <w:tabs>
                <w:tab w:leader="none" w:pos="29" w:val="left"/>
              </w:tabs>
              <w:ind/>
              <w:rPr>
                <w:rFonts w:ascii="Times New Roman" w:hAnsi="Times New Roman"/>
                <w:sz w:val="24"/>
              </w:rPr>
            </w:pPr>
            <w:r>
              <w:rPr>
                <w:rFonts w:ascii="Times New Roman" w:hAnsi="Times New Roman"/>
                <w:sz w:val="24"/>
              </w:rPr>
              <w:t>- Игровые наборы на изучаемом иностранном языке для начальных классов</w:t>
            </w:r>
          </w:p>
          <w:p w14:paraId="98250000">
            <w:pPr>
              <w:tabs>
                <w:tab w:leader="none" w:pos="29" w:val="left"/>
              </w:tabs>
              <w:ind/>
              <w:rPr>
                <w:rFonts w:ascii="Times New Roman" w:hAnsi="Times New Roman"/>
                <w:sz w:val="24"/>
              </w:rPr>
            </w:pPr>
            <w:r>
              <w:rPr>
                <w:rFonts w:ascii="Times New Roman" w:hAnsi="Times New Roman"/>
                <w:sz w:val="24"/>
              </w:rPr>
              <w:t>- Куклы персонажи для начальных классов</w:t>
            </w:r>
          </w:p>
          <w:p w14:paraId="99250000">
            <w:pPr>
              <w:tabs>
                <w:tab w:leader="none" w:pos="29" w:val="left"/>
              </w:tabs>
              <w:ind/>
              <w:rPr>
                <w:rFonts w:ascii="Times New Roman" w:hAnsi="Times New Roman"/>
                <w:sz w:val="24"/>
              </w:rPr>
            </w:pPr>
            <w:r>
              <w:rPr>
                <w:rFonts w:ascii="Times New Roman" w:hAnsi="Times New Roman"/>
                <w:sz w:val="24"/>
              </w:rPr>
              <w:t xml:space="preserve">7. Методические рекомендации по использованию различных групп учебно-наглядных пособий </w:t>
            </w:r>
          </w:p>
          <w:p w14:paraId="9A250000">
            <w:pPr>
              <w:tabs>
                <w:tab w:leader="none" w:pos="29" w:val="left"/>
              </w:tabs>
              <w:ind/>
              <w:rPr>
                <w:rFonts w:ascii="Times New Roman" w:hAnsi="Times New Roman"/>
                <w:sz w:val="24"/>
              </w:rPr>
            </w:pPr>
            <w:r>
              <w:rPr>
                <w:rFonts w:ascii="Times New Roman" w:hAnsi="Times New Roman"/>
                <w:sz w:val="24"/>
              </w:rPr>
              <w:t>8. Расходные материалы, обеспечивающие различные виды деятельности обучающихся</w:t>
            </w:r>
          </w:p>
        </w:tc>
        <w:tc>
          <w:tcPr>
            <w:tcW w:type="dxa" w:w="1417"/>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9B250000">
            <w:pPr>
              <w:tabs>
                <w:tab w:leader="none" w:pos="29" w:val="left"/>
              </w:tabs>
              <w:ind/>
              <w:rPr>
                <w:rFonts w:ascii="Times New Roman" w:hAnsi="Times New Roman"/>
                <w:color w:val="FF0000"/>
                <w:sz w:val="24"/>
              </w:rPr>
            </w:pPr>
          </w:p>
        </w:tc>
      </w:tr>
      <w:tr>
        <w:trPr>
          <w:trHeight w:hRule="atLeast" w:val="60"/>
        </w:trPr>
        <w:tc>
          <w:tcPr>
            <w:tcW w:type="dxa" w:w="709"/>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9C250000">
            <w:pPr>
              <w:tabs>
                <w:tab w:leader="none" w:pos="29" w:val="left"/>
              </w:tabs>
              <w:ind/>
              <w:rPr>
                <w:rFonts w:ascii="Times New Roman" w:hAnsi="Times New Roman"/>
                <w:sz w:val="24"/>
              </w:rPr>
            </w:pPr>
            <w:r>
              <w:rPr>
                <w:rFonts w:ascii="Times New Roman" w:hAnsi="Times New Roman"/>
                <w:sz w:val="24"/>
              </w:rPr>
              <w:t>3</w:t>
            </w:r>
          </w:p>
        </w:tc>
        <w:tc>
          <w:tcPr>
            <w:tcW w:type="dxa" w:w="1814"/>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9D250000">
            <w:pPr>
              <w:tabs>
                <w:tab w:leader="none" w:pos="29" w:val="left"/>
              </w:tabs>
              <w:ind/>
              <w:rPr>
                <w:rFonts w:ascii="Times New Roman" w:hAnsi="Times New Roman"/>
                <w:sz w:val="24"/>
              </w:rPr>
            </w:pPr>
            <w:r>
              <w:rPr>
                <w:rFonts w:ascii="Times New Roman" w:hAnsi="Times New Roman"/>
                <w:sz w:val="24"/>
              </w:rPr>
              <w:t>Лингафонный класс (№ )</w:t>
            </w:r>
          </w:p>
        </w:tc>
        <w:tc>
          <w:tcPr>
            <w:tcW w:type="dxa" w:w="6408"/>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9E250000">
            <w:pPr>
              <w:tabs>
                <w:tab w:leader="none" w:pos="29" w:val="left"/>
              </w:tabs>
              <w:ind/>
              <w:rPr>
                <w:rFonts w:ascii="Times New Roman" w:hAnsi="Times New Roman"/>
                <w:sz w:val="24"/>
              </w:rPr>
            </w:pPr>
            <w:r>
              <w:rPr>
                <w:rFonts w:ascii="Times New Roman" w:hAnsi="Times New Roman"/>
                <w:sz w:val="24"/>
              </w:rPr>
              <w:t>1.Программное обеспечение для лингафонного кабинета с возможностью организации сетевого взаимодействия и контроля рабочих мест учащихся учителем и обучения иностранным языкам</w:t>
            </w:r>
          </w:p>
          <w:p w14:paraId="9F250000">
            <w:pPr>
              <w:tabs>
                <w:tab w:leader="none" w:pos="29" w:val="left"/>
              </w:tabs>
              <w:ind/>
              <w:rPr>
                <w:rFonts w:ascii="Times New Roman" w:hAnsi="Times New Roman"/>
                <w:sz w:val="24"/>
              </w:rPr>
            </w:pPr>
            <w:r>
              <w:rPr>
                <w:rFonts w:ascii="Times New Roman" w:hAnsi="Times New Roman"/>
                <w:sz w:val="24"/>
              </w:rPr>
              <w:t>2.Наушники с микрофоном</w:t>
            </w:r>
          </w:p>
          <w:p w14:paraId="A0250000">
            <w:pPr>
              <w:tabs>
                <w:tab w:leader="none" w:pos="29" w:val="left"/>
              </w:tabs>
              <w:ind/>
              <w:rPr>
                <w:rFonts w:ascii="Times New Roman" w:hAnsi="Times New Roman"/>
                <w:sz w:val="24"/>
              </w:rPr>
            </w:pPr>
            <w:r>
              <w:rPr>
                <w:rFonts w:ascii="Times New Roman" w:hAnsi="Times New Roman"/>
                <w:sz w:val="24"/>
              </w:rPr>
              <w:t>3.Динамики для громкого воспроизведения</w:t>
            </w:r>
          </w:p>
        </w:tc>
        <w:tc>
          <w:tcPr>
            <w:tcW w:type="dxa" w:w="1417"/>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A1250000">
            <w:pPr>
              <w:tabs>
                <w:tab w:leader="none" w:pos="29" w:val="left"/>
              </w:tabs>
              <w:ind/>
              <w:rPr>
                <w:rFonts w:ascii="Times New Roman" w:hAnsi="Times New Roman"/>
                <w:color w:val="FF0000"/>
                <w:sz w:val="24"/>
              </w:rPr>
            </w:pPr>
            <w:r>
              <w:rPr>
                <w:rFonts w:ascii="Times New Roman" w:hAnsi="Times New Roman"/>
                <w:color w:val="FF0000"/>
                <w:sz w:val="24"/>
              </w:rPr>
              <w:t>+</w:t>
            </w:r>
          </w:p>
        </w:tc>
      </w:tr>
      <w:tr>
        <w:trPr>
          <w:trHeight w:hRule="atLeast" w:val="386"/>
        </w:trPr>
        <w:tc>
          <w:tcPr>
            <w:tcW w:type="dxa" w:w="709"/>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A2250000">
            <w:pPr>
              <w:tabs>
                <w:tab w:leader="none" w:pos="29" w:val="left"/>
              </w:tabs>
              <w:ind/>
              <w:rPr>
                <w:rFonts w:ascii="Times New Roman" w:hAnsi="Times New Roman"/>
                <w:sz w:val="24"/>
              </w:rPr>
            </w:pPr>
            <w:r>
              <w:rPr>
                <w:rFonts w:ascii="Times New Roman" w:hAnsi="Times New Roman"/>
                <w:sz w:val="24"/>
              </w:rPr>
              <w:t>4</w:t>
            </w:r>
          </w:p>
        </w:tc>
        <w:tc>
          <w:tcPr>
            <w:tcW w:type="dxa" w:w="1814"/>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A3250000">
            <w:pPr>
              <w:tabs>
                <w:tab w:leader="none" w:pos="29" w:val="left"/>
              </w:tabs>
              <w:ind/>
              <w:rPr>
                <w:rFonts w:ascii="Times New Roman" w:hAnsi="Times New Roman"/>
                <w:sz w:val="24"/>
              </w:rPr>
            </w:pPr>
          </w:p>
        </w:tc>
        <w:tc>
          <w:tcPr>
            <w:tcW w:type="dxa" w:w="6408"/>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A4250000">
            <w:pPr>
              <w:tabs>
                <w:tab w:leader="none" w:pos="29" w:val="left"/>
              </w:tabs>
              <w:ind/>
              <w:rPr>
                <w:rFonts w:ascii="Times New Roman" w:hAnsi="Times New Roman"/>
                <w:sz w:val="24"/>
              </w:rPr>
            </w:pPr>
            <w:r>
              <w:rPr>
                <w:rFonts w:ascii="Times New Roman" w:hAnsi="Times New Roman"/>
                <w:sz w:val="24"/>
              </w:rPr>
              <w:t>1. Для уроков музыки</w:t>
            </w:r>
          </w:p>
          <w:p w14:paraId="A5250000">
            <w:pPr>
              <w:tabs>
                <w:tab w:leader="none" w:pos="29" w:val="left"/>
              </w:tabs>
              <w:ind/>
              <w:rPr>
                <w:rFonts w:ascii="Times New Roman" w:hAnsi="Times New Roman"/>
                <w:sz w:val="24"/>
              </w:rPr>
            </w:pPr>
            <w:r>
              <w:rPr>
                <w:rFonts w:ascii="Times New Roman" w:hAnsi="Times New Roman"/>
                <w:sz w:val="24"/>
              </w:rPr>
              <w:t>2. Комплект школьной мебели (доска классная, стол учителя, стул учителя приставной, кресло для учителя, стол учащегося…)</w:t>
            </w:r>
          </w:p>
          <w:p w14:paraId="A6250000">
            <w:pPr>
              <w:tabs>
                <w:tab w:leader="none" w:pos="29" w:val="left"/>
              </w:tabs>
              <w:ind/>
              <w:rPr>
                <w:rFonts w:ascii="Times New Roman" w:hAnsi="Times New Roman"/>
                <w:sz w:val="24"/>
              </w:rPr>
            </w:pPr>
            <w:r>
              <w:rPr>
                <w:rFonts w:ascii="Times New Roman" w:hAnsi="Times New Roman"/>
                <w:sz w:val="24"/>
              </w:rPr>
              <w:t>3. Комплект технических средств (компьютер/ноутбук с периферией, МФУ…)</w:t>
            </w:r>
          </w:p>
          <w:p w14:paraId="A7250000">
            <w:pPr>
              <w:tabs>
                <w:tab w:leader="none" w:pos="29" w:val="left"/>
              </w:tabs>
              <w:ind/>
              <w:rPr>
                <w:rFonts w:ascii="Times New Roman" w:hAnsi="Times New Roman"/>
                <w:sz w:val="24"/>
              </w:rPr>
            </w:pPr>
            <w:r>
              <w:rPr>
                <w:rFonts w:ascii="Times New Roman" w:hAnsi="Times New Roman"/>
                <w:sz w:val="24"/>
              </w:rPr>
              <w:t>4. Фонд дополнительной литературы (справочники, энциклопедии…)</w:t>
            </w:r>
          </w:p>
          <w:p w14:paraId="A8250000">
            <w:pPr>
              <w:tabs>
                <w:tab w:leader="none" w:pos="29" w:val="left"/>
              </w:tabs>
              <w:ind/>
              <w:rPr>
                <w:rFonts w:ascii="Times New Roman" w:hAnsi="Times New Roman"/>
                <w:sz w:val="24"/>
              </w:rPr>
            </w:pPr>
            <w:r>
              <w:rPr>
                <w:rFonts w:ascii="Times New Roman" w:hAnsi="Times New Roman"/>
                <w:sz w:val="24"/>
              </w:rPr>
              <w:t>5. Учебно-методические материалы</w:t>
            </w:r>
          </w:p>
          <w:p w14:paraId="A9250000">
            <w:pPr>
              <w:tabs>
                <w:tab w:leader="none" w:pos="29" w:val="left"/>
              </w:tabs>
              <w:ind/>
              <w:rPr>
                <w:rFonts w:ascii="Times New Roman" w:hAnsi="Times New Roman"/>
                <w:sz w:val="24"/>
              </w:rPr>
            </w:pPr>
            <w:r>
              <w:rPr>
                <w:rFonts w:ascii="Times New Roman" w:hAnsi="Times New Roman"/>
                <w:sz w:val="24"/>
              </w:rPr>
              <w:t xml:space="preserve">6. Демонстрационные учебно-наглядные пособия: </w:t>
            </w:r>
          </w:p>
          <w:p w14:paraId="AA250000">
            <w:pPr>
              <w:tabs>
                <w:tab w:leader="none" w:pos="29" w:val="left"/>
              </w:tabs>
              <w:ind/>
              <w:rPr>
                <w:rFonts w:ascii="Times New Roman" w:hAnsi="Times New Roman"/>
                <w:sz w:val="24"/>
              </w:rPr>
            </w:pPr>
            <w:r>
              <w:rPr>
                <w:rFonts w:ascii="Times New Roman" w:hAnsi="Times New Roman"/>
                <w:sz w:val="24"/>
              </w:rPr>
              <w:t>Демонстрационное оборудование и приборы (музыкальные инструменты)</w:t>
            </w:r>
          </w:p>
          <w:p w14:paraId="AB250000">
            <w:pPr>
              <w:tabs>
                <w:tab w:leader="none" w:pos="29" w:val="left"/>
              </w:tabs>
              <w:ind/>
              <w:rPr>
                <w:rFonts w:ascii="Times New Roman" w:hAnsi="Times New Roman"/>
                <w:sz w:val="24"/>
              </w:rPr>
            </w:pPr>
            <w:r>
              <w:rPr>
                <w:rFonts w:ascii="Times New Roman" w:hAnsi="Times New Roman"/>
                <w:sz w:val="24"/>
              </w:rPr>
              <w:t>Основное оборудование</w:t>
            </w:r>
          </w:p>
          <w:p w14:paraId="AC250000">
            <w:pPr>
              <w:tabs>
                <w:tab w:leader="none" w:pos="29" w:val="left"/>
              </w:tabs>
              <w:ind/>
              <w:rPr>
                <w:rFonts w:ascii="Times New Roman" w:hAnsi="Times New Roman"/>
                <w:sz w:val="24"/>
              </w:rPr>
            </w:pPr>
            <w:r>
              <w:rPr>
                <w:rFonts w:ascii="Times New Roman" w:hAnsi="Times New Roman"/>
                <w:sz w:val="24"/>
              </w:rPr>
              <w:t>- Музыкальный центр</w:t>
            </w:r>
          </w:p>
          <w:p w14:paraId="AD250000">
            <w:pPr>
              <w:tabs>
                <w:tab w:leader="none" w:pos="29" w:val="left"/>
              </w:tabs>
              <w:ind/>
              <w:rPr>
                <w:rFonts w:ascii="Times New Roman" w:hAnsi="Times New Roman"/>
                <w:sz w:val="24"/>
              </w:rPr>
            </w:pPr>
            <w:r>
              <w:rPr>
                <w:rFonts w:ascii="Times New Roman" w:hAnsi="Times New Roman"/>
                <w:sz w:val="24"/>
              </w:rPr>
              <w:t>- Ксилофон</w:t>
            </w:r>
          </w:p>
          <w:p w14:paraId="AE250000">
            <w:pPr>
              <w:tabs>
                <w:tab w:leader="none" w:pos="29" w:val="left"/>
              </w:tabs>
              <w:ind/>
              <w:rPr>
                <w:rFonts w:ascii="Times New Roman" w:hAnsi="Times New Roman"/>
                <w:sz w:val="24"/>
              </w:rPr>
            </w:pPr>
            <w:r>
              <w:rPr>
                <w:rFonts w:ascii="Times New Roman" w:hAnsi="Times New Roman"/>
                <w:sz w:val="24"/>
              </w:rPr>
              <w:t>- Треугольник</w:t>
            </w:r>
          </w:p>
          <w:p w14:paraId="AF250000">
            <w:pPr>
              <w:tabs>
                <w:tab w:leader="none" w:pos="29" w:val="left"/>
              </w:tabs>
              <w:ind/>
              <w:rPr>
                <w:rFonts w:ascii="Times New Roman" w:hAnsi="Times New Roman"/>
                <w:sz w:val="24"/>
              </w:rPr>
            </w:pPr>
            <w:r>
              <w:rPr>
                <w:rFonts w:ascii="Times New Roman" w:hAnsi="Times New Roman"/>
                <w:sz w:val="24"/>
              </w:rPr>
              <w:t>- Набор колокольчиков</w:t>
            </w:r>
          </w:p>
          <w:p w14:paraId="B0250000">
            <w:pPr>
              <w:tabs>
                <w:tab w:leader="none" w:pos="29" w:val="left"/>
              </w:tabs>
              <w:ind/>
              <w:rPr>
                <w:rFonts w:ascii="Times New Roman" w:hAnsi="Times New Roman"/>
                <w:sz w:val="24"/>
              </w:rPr>
            </w:pPr>
            <w:r>
              <w:rPr>
                <w:rFonts w:ascii="Times New Roman" w:hAnsi="Times New Roman"/>
                <w:sz w:val="24"/>
              </w:rPr>
              <w:t>- Свистулька</w:t>
            </w:r>
          </w:p>
          <w:p w14:paraId="B1250000">
            <w:pPr>
              <w:tabs>
                <w:tab w:leader="none" w:pos="29" w:val="left"/>
              </w:tabs>
              <w:ind/>
              <w:rPr>
                <w:rFonts w:ascii="Times New Roman" w:hAnsi="Times New Roman"/>
                <w:sz w:val="24"/>
              </w:rPr>
            </w:pPr>
            <w:r>
              <w:rPr>
                <w:rFonts w:ascii="Times New Roman" w:hAnsi="Times New Roman"/>
                <w:sz w:val="24"/>
              </w:rPr>
              <w:t>Дополнительное вариативное оборудование</w:t>
            </w:r>
          </w:p>
          <w:p w14:paraId="B2250000">
            <w:pPr>
              <w:tabs>
                <w:tab w:leader="none" w:pos="29" w:val="left"/>
              </w:tabs>
              <w:ind/>
              <w:rPr>
                <w:rFonts w:ascii="Times New Roman" w:hAnsi="Times New Roman"/>
                <w:sz w:val="24"/>
              </w:rPr>
            </w:pPr>
            <w:r>
              <w:rPr>
                <w:rFonts w:ascii="Times New Roman" w:hAnsi="Times New Roman"/>
                <w:sz w:val="24"/>
              </w:rPr>
              <w:t>- Гусли</w:t>
            </w:r>
          </w:p>
          <w:p w14:paraId="B3250000">
            <w:pPr>
              <w:tabs>
                <w:tab w:leader="none" w:pos="29" w:val="left"/>
              </w:tabs>
              <w:ind/>
              <w:rPr>
                <w:rFonts w:ascii="Times New Roman" w:hAnsi="Times New Roman"/>
                <w:sz w:val="24"/>
              </w:rPr>
            </w:pPr>
            <w:r>
              <w:rPr>
                <w:rFonts w:ascii="Times New Roman" w:hAnsi="Times New Roman"/>
                <w:sz w:val="24"/>
              </w:rPr>
              <w:t>Демонстрационные учебно-наглядные пособия</w:t>
            </w:r>
          </w:p>
          <w:p w14:paraId="B4250000">
            <w:pPr>
              <w:tabs>
                <w:tab w:leader="none" w:pos="29" w:val="left"/>
              </w:tabs>
              <w:ind/>
              <w:rPr>
                <w:rFonts w:ascii="Times New Roman" w:hAnsi="Times New Roman"/>
                <w:sz w:val="24"/>
              </w:rPr>
            </w:pPr>
            <w:r>
              <w:rPr>
                <w:rFonts w:ascii="Times New Roman" w:hAnsi="Times New Roman"/>
                <w:sz w:val="24"/>
              </w:rPr>
              <w:t>Основное оборудование</w:t>
            </w:r>
          </w:p>
          <w:p w14:paraId="B5250000">
            <w:pPr>
              <w:tabs>
                <w:tab w:leader="none" w:pos="29" w:val="left"/>
              </w:tabs>
              <w:ind/>
              <w:rPr>
                <w:rFonts w:ascii="Times New Roman" w:hAnsi="Times New Roman"/>
                <w:sz w:val="24"/>
              </w:rPr>
            </w:pPr>
            <w:r>
              <w:rPr>
                <w:rFonts w:ascii="Times New Roman" w:hAnsi="Times New Roman"/>
                <w:sz w:val="24"/>
              </w:rPr>
              <w:t>Комплект портретов отечественных и зарубежных композиторов</w:t>
            </w:r>
          </w:p>
          <w:p w14:paraId="B6250000">
            <w:pPr>
              <w:tabs>
                <w:tab w:leader="none" w:pos="29" w:val="left"/>
              </w:tabs>
              <w:ind/>
              <w:rPr>
                <w:rFonts w:ascii="Times New Roman" w:hAnsi="Times New Roman"/>
                <w:sz w:val="24"/>
              </w:rPr>
            </w:pPr>
            <w:r>
              <w:rPr>
                <w:rFonts w:ascii="Times New Roman" w:hAnsi="Times New Roman"/>
                <w:sz w:val="24"/>
              </w:rPr>
              <w:t xml:space="preserve">7. Методические рекомендации по использованию различных групп учебно-наглядных пособий </w:t>
            </w:r>
          </w:p>
          <w:p w14:paraId="B7250000">
            <w:pPr>
              <w:tabs>
                <w:tab w:leader="none" w:pos="29" w:val="left"/>
              </w:tabs>
              <w:ind/>
              <w:rPr>
                <w:rFonts w:ascii="Times New Roman" w:hAnsi="Times New Roman"/>
                <w:sz w:val="24"/>
              </w:rPr>
            </w:pPr>
            <w:r>
              <w:rPr>
                <w:rFonts w:ascii="Times New Roman" w:hAnsi="Times New Roman"/>
                <w:sz w:val="24"/>
              </w:rPr>
              <w:t>8. Расходные материалы, обеспечивающие различные виды деятельности обучающихся</w:t>
            </w:r>
          </w:p>
        </w:tc>
        <w:tc>
          <w:tcPr>
            <w:tcW w:type="dxa" w:w="1417"/>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B8250000">
            <w:pPr>
              <w:tabs>
                <w:tab w:leader="none" w:pos="29" w:val="left"/>
              </w:tabs>
              <w:ind/>
              <w:rPr>
                <w:rFonts w:ascii="Times New Roman" w:hAnsi="Times New Roman"/>
                <w:color w:val="FF0000"/>
                <w:sz w:val="24"/>
              </w:rPr>
            </w:pPr>
          </w:p>
        </w:tc>
      </w:tr>
    </w:tbl>
    <w:p w14:paraId="B9250000">
      <w:pPr>
        <w:pStyle w:val="Style_8"/>
        <w:ind w:firstLine="0" w:left="0"/>
        <w:jc w:val="left"/>
      </w:pPr>
    </w:p>
    <w:p w14:paraId="BA250000">
      <w:pPr>
        <w:pStyle w:val="Style_8"/>
        <w:ind w:firstLine="0" w:left="0"/>
        <w:jc w:val="left"/>
      </w:pPr>
    </w:p>
    <w:p w14:paraId="BB250000">
      <w:pPr>
        <w:tabs>
          <w:tab w:leader="none" w:pos="993" w:val="left"/>
        </w:tabs>
        <w:ind w:firstLine="709" w:left="0"/>
        <w:rPr>
          <w:rFonts w:ascii="Times New Roman" w:hAnsi="Times New Roman"/>
          <w:b w:val="1"/>
          <w:sz w:val="24"/>
        </w:rPr>
      </w:pPr>
      <w:r>
        <w:rPr>
          <w:rFonts w:ascii="Times New Roman" w:hAnsi="Times New Roman"/>
          <w:b w:val="1"/>
          <w:color w:val="000000"/>
          <w:sz w:val="24"/>
        </w:rPr>
        <w:t>Учебно-методические условия, в том числе условия информационного обеспечения, реализации основной образовательной программы начального общего образования</w:t>
      </w:r>
    </w:p>
    <w:p w14:paraId="BC250000">
      <w:pPr>
        <w:tabs>
          <w:tab w:leader="none" w:pos="993" w:val="left"/>
        </w:tabs>
        <w:ind w:firstLine="709" w:left="0"/>
        <w:rPr>
          <w:rFonts w:ascii="Times New Roman" w:hAnsi="Times New Roman"/>
          <w:sz w:val="24"/>
        </w:rPr>
      </w:pPr>
      <w:r>
        <w:rPr>
          <w:rFonts w:ascii="Times New Roman" w:hAnsi="Times New Roman"/>
          <w:sz w:val="24"/>
        </w:rPr>
        <w:t>Учебно-методические условия, в том числе условия информационного обеспечения, реализации программы начального общего образования обеспечиваются современной информационно-образовательной средой.</w:t>
      </w:r>
    </w:p>
    <w:p w14:paraId="BD250000">
      <w:pPr>
        <w:tabs>
          <w:tab w:leader="none" w:pos="993" w:val="left"/>
        </w:tabs>
        <w:ind w:firstLine="709" w:left="0"/>
        <w:rPr>
          <w:rFonts w:ascii="Times New Roman" w:hAnsi="Times New Roman"/>
          <w:sz w:val="24"/>
        </w:rPr>
      </w:pPr>
      <w:r>
        <w:rPr>
          <w:rFonts w:ascii="Times New Roman" w:hAnsi="Times New Roman"/>
          <w:sz w:val="24"/>
        </w:rP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BE250000">
      <w:pPr>
        <w:tabs>
          <w:tab w:leader="none" w:pos="993" w:val="left"/>
        </w:tabs>
        <w:ind w:firstLine="709" w:left="0"/>
        <w:rPr>
          <w:rFonts w:ascii="Times New Roman" w:hAnsi="Times New Roman"/>
          <w:sz w:val="24"/>
        </w:rPr>
      </w:pPr>
      <w:r>
        <w:rPr>
          <w:rFonts w:ascii="Times New Roman" w:hAnsi="Times New Roman"/>
          <w:sz w:val="24"/>
        </w:rPr>
        <w:t>Информационно-образовательная среда школы обеспечивает:</w:t>
      </w:r>
    </w:p>
    <w:p w14:paraId="BF250000">
      <w:pPr>
        <w:tabs>
          <w:tab w:leader="none" w:pos="993" w:val="left"/>
        </w:tabs>
        <w:ind w:firstLine="709" w:left="0"/>
        <w:rPr>
          <w:rFonts w:ascii="Times New Roman" w:hAnsi="Times New Roman"/>
          <w:sz w:val="24"/>
        </w:rPr>
      </w:pPr>
      <w:r>
        <w:rPr>
          <w:rFonts w:ascii="Times New Roman" w:hAnsi="Times New Roman"/>
          <w:sz w:val="24"/>
        </w:rPr>
        <w:t>- возможность использования участниками образовательного процесса ресурсов и сервисов цифровой образовательной среды;</w:t>
      </w:r>
    </w:p>
    <w:p w14:paraId="C0250000">
      <w:pPr>
        <w:tabs>
          <w:tab w:leader="none" w:pos="993" w:val="left"/>
        </w:tabs>
        <w:ind w:firstLine="709" w:left="0"/>
        <w:rPr>
          <w:rFonts w:ascii="Times New Roman" w:hAnsi="Times New Roman"/>
          <w:sz w:val="24"/>
        </w:rPr>
      </w:pPr>
      <w:r>
        <w:rPr>
          <w:rFonts w:ascii="Times New Roman" w:hAnsi="Times New Roman"/>
          <w:sz w:val="24"/>
        </w:rPr>
        <w:t>- безопасный доступ к верифицированным образовательным ресурсам цифровой образовательной среды;</w:t>
      </w:r>
    </w:p>
    <w:p w14:paraId="C1250000">
      <w:pPr>
        <w:tabs>
          <w:tab w:leader="none" w:pos="993" w:val="left"/>
        </w:tabs>
        <w:ind w:firstLine="709" w:left="0"/>
        <w:rPr>
          <w:rFonts w:ascii="Times New Roman" w:hAnsi="Times New Roman"/>
          <w:sz w:val="24"/>
        </w:rPr>
      </w:pPr>
      <w:r>
        <w:rPr>
          <w:rFonts w:ascii="Times New Roman" w:hAnsi="Times New Roman"/>
          <w:sz w:val="24"/>
        </w:rPr>
        <w:t>- информационно-методическую поддержку образовательной деятельности;</w:t>
      </w:r>
    </w:p>
    <w:p w14:paraId="C2250000">
      <w:pPr>
        <w:tabs>
          <w:tab w:leader="none" w:pos="993" w:val="left"/>
        </w:tabs>
        <w:ind w:firstLine="709" w:left="0"/>
        <w:rPr>
          <w:rFonts w:ascii="Times New Roman" w:hAnsi="Times New Roman"/>
          <w:sz w:val="24"/>
        </w:rPr>
      </w:pPr>
      <w:r>
        <w:rPr>
          <w:rFonts w:ascii="Times New Roman" w:hAnsi="Times New Roman"/>
          <w:sz w:val="24"/>
        </w:rPr>
        <w:t>- информационное сопровождение проектирования обучающимися планов продолжения образования и будущего профессионального самоопределения;</w:t>
      </w:r>
    </w:p>
    <w:p w14:paraId="C3250000">
      <w:pPr>
        <w:tabs>
          <w:tab w:leader="none" w:pos="993" w:val="left"/>
        </w:tabs>
        <w:ind w:firstLine="709" w:left="0"/>
        <w:rPr>
          <w:rFonts w:ascii="Times New Roman" w:hAnsi="Times New Roman"/>
          <w:sz w:val="24"/>
        </w:rPr>
      </w:pPr>
      <w:r>
        <w:rPr>
          <w:rFonts w:ascii="Times New Roman" w:hAnsi="Times New Roman"/>
          <w:sz w:val="24"/>
        </w:rPr>
        <w:t>- планирование образовательной деятельности и ее ресурсного обеспечения;</w:t>
      </w:r>
    </w:p>
    <w:p w14:paraId="C4250000">
      <w:pPr>
        <w:tabs>
          <w:tab w:leader="none" w:pos="993" w:val="left"/>
        </w:tabs>
        <w:ind w:firstLine="709" w:left="0"/>
        <w:rPr>
          <w:rFonts w:ascii="Times New Roman" w:hAnsi="Times New Roman"/>
          <w:sz w:val="24"/>
        </w:rPr>
      </w:pPr>
      <w:r>
        <w:rPr>
          <w:rFonts w:ascii="Times New Roman" w:hAnsi="Times New Roman"/>
          <w:sz w:val="24"/>
        </w:rPr>
        <w:t>- мониторинг и фиксацию хода и результатов образовательной деятельности; мониторинг здоровья обучающихся;</w:t>
      </w:r>
    </w:p>
    <w:p w14:paraId="C5250000">
      <w:pPr>
        <w:tabs>
          <w:tab w:leader="none" w:pos="993" w:val="left"/>
        </w:tabs>
        <w:ind w:firstLine="709" w:left="0"/>
        <w:rPr>
          <w:rFonts w:ascii="Times New Roman" w:hAnsi="Times New Roman"/>
          <w:sz w:val="24"/>
        </w:rPr>
      </w:pPr>
      <w:r>
        <w:rPr>
          <w:rFonts w:ascii="Times New Roman" w:hAnsi="Times New Roman"/>
          <w:sz w:val="24"/>
        </w:rPr>
        <w:t>- современные процедуры создания, поиска, сбора, анализа, обработки, хранения и представления информации;</w:t>
      </w:r>
    </w:p>
    <w:p w14:paraId="C6250000">
      <w:pPr>
        <w:tabs>
          <w:tab w:leader="none" w:pos="993" w:val="left"/>
        </w:tabs>
        <w:ind w:firstLine="709" w:left="0"/>
        <w:rPr>
          <w:rFonts w:ascii="Times New Roman" w:hAnsi="Times New Roman"/>
          <w:sz w:val="24"/>
        </w:rPr>
      </w:pPr>
      <w:r>
        <w:rPr>
          <w:rFonts w:ascii="Times New Roman" w:hAnsi="Times New Roman"/>
          <w:sz w:val="24"/>
        </w:rPr>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14:paraId="C7250000">
      <w:pPr>
        <w:tabs>
          <w:tab w:leader="none" w:pos="993" w:val="left"/>
        </w:tabs>
        <w:ind w:firstLine="709" w:left="0"/>
        <w:rPr>
          <w:rFonts w:ascii="Times New Roman" w:hAnsi="Times New Roman"/>
          <w:sz w:val="24"/>
        </w:rPr>
      </w:pPr>
      <w:r>
        <w:rPr>
          <w:rFonts w:ascii="Times New Roman" w:hAnsi="Times New Roman"/>
          <w:sz w:val="24"/>
        </w:rPr>
        <w:t>- дистанционное взаимодействие школы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C8250000">
      <w:pPr>
        <w:tabs>
          <w:tab w:leader="none" w:pos="5784" w:val="left"/>
        </w:tabs>
        <w:ind w:firstLine="709" w:left="0"/>
        <w:rPr>
          <w:rFonts w:ascii="Times New Roman" w:hAnsi="Times New Roman"/>
          <w:sz w:val="24"/>
        </w:rPr>
      </w:pPr>
      <w:r>
        <w:rPr>
          <w:rFonts w:ascii="Times New Roman" w:hAnsi="Times New Roman"/>
          <w:sz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начального общего образования, его высокое качество, личностное развитие обучающихся.</w:t>
      </w:r>
    </w:p>
    <w:p w14:paraId="C9250000">
      <w:pPr>
        <w:tabs>
          <w:tab w:leader="none" w:pos="5784" w:val="left"/>
        </w:tabs>
        <w:ind w:firstLine="709" w:left="0"/>
        <w:rPr>
          <w:rFonts w:ascii="Times New Roman" w:hAnsi="Times New Roman"/>
          <w:sz w:val="24"/>
        </w:rPr>
      </w:pPr>
      <w:r>
        <w:rPr>
          <w:rFonts w:ascii="Times New Roman" w:hAnsi="Times New Roman"/>
          <w:sz w:val="24"/>
        </w:rPr>
        <w:t xml:space="preserve">Основными компонентами ИОС школы являются: </w:t>
      </w:r>
    </w:p>
    <w:p w14:paraId="CA250000">
      <w:pPr>
        <w:tabs>
          <w:tab w:leader="none" w:pos="5784" w:val="left"/>
        </w:tabs>
        <w:ind w:firstLine="709" w:left="0"/>
        <w:rPr>
          <w:rFonts w:ascii="Times New Roman" w:hAnsi="Times New Roman"/>
          <w:sz w:val="24"/>
        </w:rPr>
      </w:pPr>
      <w:r>
        <w:rPr>
          <w:rFonts w:ascii="Times New Roman" w:hAnsi="Times New Roman"/>
          <w:sz w:val="24"/>
        </w:rPr>
        <w:t>- учебники по всем учебным предметам на государственном языке Российской Федерации (языке реализации основной образовательной программы начального общего образования), из расчета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14:paraId="CB250000">
      <w:pPr>
        <w:tabs>
          <w:tab w:leader="none" w:pos="5784" w:val="left"/>
        </w:tabs>
        <w:ind w:firstLine="709" w:left="0"/>
        <w:rPr>
          <w:rFonts w:ascii="Times New Roman" w:hAnsi="Times New Roman"/>
          <w:sz w:val="24"/>
        </w:rPr>
      </w:pPr>
      <w:r>
        <w:rPr>
          <w:rFonts w:ascii="Times New Roman" w:hAnsi="Times New Roman"/>
          <w:sz w:val="24"/>
        </w:rPr>
        <w:t>- фонд дополнительной литературы (художественная и научно-популярная литература, справочно-библиографические и периодические издания);</w:t>
      </w:r>
    </w:p>
    <w:p w14:paraId="CC250000">
      <w:pPr>
        <w:tabs>
          <w:tab w:leader="none" w:pos="5784" w:val="left"/>
        </w:tabs>
        <w:ind w:firstLine="709" w:left="0"/>
        <w:rPr>
          <w:rFonts w:ascii="Times New Roman" w:hAnsi="Times New Roman"/>
          <w:sz w:val="24"/>
        </w:rPr>
      </w:pPr>
      <w:r>
        <w:rPr>
          <w:rFonts w:ascii="Times New Roman" w:hAnsi="Times New Roman"/>
          <w:sz w:val="24"/>
        </w:rPr>
        <w:t>- учебно-наглядные пособия (средства натурного фонда, модели, печатные, экранно-звуковые средства, мультимедийные средства);</w:t>
      </w:r>
    </w:p>
    <w:p w14:paraId="CD250000">
      <w:pPr>
        <w:tabs>
          <w:tab w:leader="none" w:pos="5784" w:val="left"/>
        </w:tabs>
        <w:ind w:firstLine="709" w:left="0"/>
        <w:rPr>
          <w:rFonts w:ascii="Times New Roman" w:hAnsi="Times New Roman"/>
          <w:sz w:val="24"/>
        </w:rPr>
      </w:pPr>
      <w:r>
        <w:rPr>
          <w:rFonts w:ascii="Times New Roman" w:hAnsi="Times New Roman"/>
          <w:sz w:val="24"/>
        </w:rPr>
        <w:t>- электронные образовательные ресурсы (далее – ЭОР), в том числе ЭОР, размещенным в федеральных и региональных базах данных ЭОР;</w:t>
      </w:r>
    </w:p>
    <w:p w14:paraId="CE250000">
      <w:pPr>
        <w:tabs>
          <w:tab w:leader="none" w:pos="5784" w:val="left"/>
        </w:tabs>
        <w:ind w:firstLine="709" w:left="0"/>
        <w:rPr>
          <w:rFonts w:ascii="Times New Roman" w:hAnsi="Times New Roman"/>
          <w:sz w:val="24"/>
        </w:rPr>
      </w:pPr>
      <w:r>
        <w:rPr>
          <w:rFonts w:ascii="Times New Roman" w:hAnsi="Times New Roman"/>
          <w:sz w:val="24"/>
        </w:rPr>
        <w:t>- 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14:paraId="CF250000">
      <w:pPr>
        <w:tabs>
          <w:tab w:leader="none" w:pos="5784" w:val="left"/>
        </w:tabs>
        <w:ind w:firstLine="709" w:left="0"/>
        <w:rPr>
          <w:rFonts w:ascii="Times New Roman" w:hAnsi="Times New Roman"/>
          <w:sz w:val="24"/>
        </w:rPr>
      </w:pPr>
      <w:r>
        <w:rPr>
          <w:rFonts w:ascii="Times New Roman" w:hAnsi="Times New Roman"/>
          <w:sz w:val="24"/>
        </w:rPr>
        <w:t>- информационно-телекоммуникационная инфраструктура;</w:t>
      </w:r>
    </w:p>
    <w:p w14:paraId="D0250000">
      <w:pPr>
        <w:tabs>
          <w:tab w:leader="none" w:pos="5784" w:val="left"/>
        </w:tabs>
        <w:ind w:firstLine="709" w:left="0"/>
        <w:rPr>
          <w:rFonts w:ascii="Times New Roman" w:hAnsi="Times New Roman"/>
          <w:sz w:val="24"/>
        </w:rPr>
      </w:pPr>
      <w:r>
        <w:rPr>
          <w:rFonts w:ascii="Times New Roman" w:hAnsi="Times New Roman"/>
          <w:sz w:val="24"/>
        </w:rPr>
        <w:t>- технические средства, обеспечивающие функционирование информационно-образовательной среды;</w:t>
      </w:r>
    </w:p>
    <w:p w14:paraId="D1250000">
      <w:pPr>
        <w:tabs>
          <w:tab w:leader="none" w:pos="5784" w:val="left"/>
        </w:tabs>
        <w:ind w:firstLine="709" w:left="0"/>
        <w:rPr>
          <w:rFonts w:ascii="Times New Roman" w:hAnsi="Times New Roman"/>
          <w:sz w:val="24"/>
        </w:rPr>
      </w:pPr>
      <w:r>
        <w:rPr>
          <w:rFonts w:ascii="Times New Roman" w:hAnsi="Times New Roman"/>
          <w:sz w:val="24"/>
        </w:rPr>
        <w:t>- программные инструменты, обеспечивающие функционирование информационно-образовательной среды;</w:t>
      </w:r>
    </w:p>
    <w:p w14:paraId="D2250000">
      <w:pPr>
        <w:tabs>
          <w:tab w:leader="none" w:pos="5784" w:val="left"/>
        </w:tabs>
        <w:ind w:firstLine="709" w:left="0"/>
        <w:rPr>
          <w:rFonts w:ascii="Times New Roman" w:hAnsi="Times New Roman"/>
          <w:sz w:val="24"/>
        </w:rPr>
      </w:pPr>
      <w:r>
        <w:rPr>
          <w:rFonts w:ascii="Times New Roman" w:hAnsi="Times New Roman"/>
          <w:sz w:val="24"/>
        </w:rPr>
        <w:t>- служба технической поддержки функционирования информационно-образовательной среды.</w:t>
      </w:r>
    </w:p>
    <w:p w14:paraId="D3250000">
      <w:pPr>
        <w:ind w:firstLine="709" w:left="0"/>
        <w:rPr>
          <w:rFonts w:ascii="Times New Roman" w:hAnsi="Times New Roman"/>
          <w:sz w:val="24"/>
        </w:rPr>
      </w:pPr>
      <w:r>
        <w:rPr>
          <w:rFonts w:ascii="Times New Roman" w:hAnsi="Times New Roman"/>
          <w:sz w:val="24"/>
        </w:rPr>
        <w:t xml:space="preserve">Основой информационно-образовательной среды являются общешкольные технические средства,  используемые в различных элементах образовательного процесса и процесса управления школой. Все кабинеты начальной школы оснащены компьютером, проектором, колонками, выходом в сеть Интернет. </w:t>
      </w:r>
    </w:p>
    <w:p w14:paraId="D4250000">
      <w:pPr>
        <w:ind w:firstLine="709" w:left="0"/>
        <w:rPr>
          <w:rFonts w:ascii="Times New Roman" w:hAnsi="Times New Roman"/>
          <w:sz w:val="24"/>
        </w:rPr>
      </w:pPr>
      <w:r>
        <w:rPr>
          <w:rFonts w:ascii="Times New Roman" w:hAnsi="Times New Roman"/>
          <w:sz w:val="24"/>
        </w:rPr>
        <w:t>Необходимое для использования техническое оборудование отвечает современным требованиям и обеспечивает использование информационно-образовательной среды:</w:t>
      </w:r>
    </w:p>
    <w:p w14:paraId="D5250000">
      <w:pPr>
        <w:ind w:firstLine="709" w:left="0"/>
        <w:rPr>
          <w:rFonts w:ascii="Times New Roman" w:hAnsi="Times New Roman"/>
          <w:sz w:val="24"/>
        </w:rPr>
      </w:pPr>
      <w:r>
        <w:rPr>
          <w:rFonts w:ascii="Times New Roman" w:hAnsi="Times New Roman"/>
          <w:sz w:val="24"/>
        </w:rPr>
        <w:t>- в учебной деятельности;</w:t>
      </w:r>
    </w:p>
    <w:p w14:paraId="D6250000">
      <w:pPr>
        <w:ind w:firstLine="709" w:left="0"/>
        <w:rPr>
          <w:rFonts w:ascii="Times New Roman" w:hAnsi="Times New Roman"/>
          <w:sz w:val="24"/>
        </w:rPr>
      </w:pPr>
      <w:r>
        <w:rPr>
          <w:rFonts w:ascii="Times New Roman" w:hAnsi="Times New Roman"/>
          <w:sz w:val="24"/>
        </w:rPr>
        <w:t>- во внеурочной деятельности;</w:t>
      </w:r>
    </w:p>
    <w:p w14:paraId="D7250000">
      <w:pPr>
        <w:ind w:firstLine="709" w:left="0"/>
        <w:rPr>
          <w:rFonts w:ascii="Times New Roman" w:hAnsi="Times New Roman"/>
          <w:sz w:val="24"/>
        </w:rPr>
      </w:pPr>
      <w:r>
        <w:rPr>
          <w:rFonts w:ascii="Times New Roman" w:hAnsi="Times New Roman"/>
          <w:sz w:val="24"/>
        </w:rPr>
        <w:t>- в исследовательской и проектной деятельности;</w:t>
      </w:r>
    </w:p>
    <w:p w14:paraId="D8250000">
      <w:pPr>
        <w:ind w:firstLine="709" w:left="0"/>
        <w:rPr>
          <w:rFonts w:ascii="Times New Roman" w:hAnsi="Times New Roman"/>
          <w:sz w:val="24"/>
        </w:rPr>
      </w:pPr>
      <w:r>
        <w:rPr>
          <w:rFonts w:ascii="Times New Roman" w:hAnsi="Times New Roman"/>
          <w:sz w:val="24"/>
        </w:rPr>
        <w:t>- при измерении, контроле и оценке результатов образования;</w:t>
      </w:r>
    </w:p>
    <w:p w14:paraId="D9250000">
      <w:pPr>
        <w:ind w:firstLine="709" w:left="0"/>
        <w:rPr>
          <w:rFonts w:ascii="Times New Roman" w:hAnsi="Times New Roman"/>
          <w:sz w:val="24"/>
        </w:rPr>
      </w:pPr>
      <w:r>
        <w:rPr>
          <w:rFonts w:ascii="Times New Roman" w:hAnsi="Times New Roman"/>
          <w:sz w:val="24"/>
        </w:rPr>
        <w:t>- в административной деятельности, включая дистанционное взаимодействие всех участников образовательных отношений, в том числе в рамках использования дистанционных технологий и электронного обучения, а также дистанционное взаимодействие школы с другими организациями социальной сферы и органами управления.</w:t>
      </w:r>
    </w:p>
    <w:p w14:paraId="DA250000">
      <w:pPr>
        <w:keepNext w:val="1"/>
        <w:keepLines w:val="1"/>
        <w:ind/>
        <w:rPr>
          <w:rFonts w:ascii="Times New Roman" w:hAnsi="Times New Roman"/>
          <w:b w:val="1"/>
          <w:sz w:val="24"/>
        </w:rPr>
      </w:pPr>
      <w:r>
        <w:rPr>
          <w:rFonts w:ascii="Times New Roman" w:hAnsi="Times New Roman"/>
          <w:b w:val="1"/>
          <w:color w:val="000000"/>
          <w:sz w:val="24"/>
        </w:rPr>
        <w:t>Характеристика информационно-образовательной среды школы</w:t>
      </w:r>
    </w:p>
    <w:tbl>
      <w:tblPr>
        <w:tblStyle w:val="Style_13"/>
        <w:tblW w:type="auto" w:w="0"/>
        <w:tblInd w:type="dxa" w:w="113"/>
        <w:tblLayout w:type="fixed"/>
        <w:tblCellMar>
          <w:left w:type="dxa" w:w="0"/>
          <w:right w:type="dxa" w:w="0"/>
        </w:tblCellMar>
      </w:tblPr>
      <w:tblGrid>
        <w:gridCol w:w="567"/>
        <w:gridCol w:w="4678"/>
        <w:gridCol w:w="1843"/>
        <w:gridCol w:w="2325"/>
      </w:tblGrid>
      <w:tr>
        <w:trPr>
          <w:trHeight w:hRule="atLeast" w:val="60"/>
        </w:trPr>
        <w:tc>
          <w:tcPr>
            <w:tcW w:type="dxa" w:w="567"/>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DB250000">
            <w:pPr>
              <w:rPr>
                <w:rFonts w:ascii="Times New Roman" w:hAnsi="Times New Roman"/>
                <w:b w:val="1"/>
                <w:sz w:val="24"/>
              </w:rPr>
            </w:pPr>
            <w:r>
              <w:rPr>
                <w:rFonts w:ascii="Times New Roman" w:hAnsi="Times New Roman"/>
                <w:b w:val="1"/>
                <w:color w:val="000000"/>
                <w:sz w:val="24"/>
              </w:rPr>
              <w:t>№ п/п</w:t>
            </w:r>
          </w:p>
        </w:tc>
        <w:tc>
          <w:tcPr>
            <w:tcW w:type="dxa" w:w="4678"/>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DC250000">
            <w:pPr>
              <w:rPr>
                <w:rFonts w:ascii="Times New Roman" w:hAnsi="Times New Roman"/>
                <w:b w:val="1"/>
                <w:sz w:val="24"/>
              </w:rPr>
            </w:pPr>
            <w:r>
              <w:rPr>
                <w:rFonts w:ascii="Times New Roman" w:hAnsi="Times New Roman"/>
                <w:b w:val="1"/>
                <w:color w:val="000000"/>
                <w:sz w:val="24"/>
              </w:rPr>
              <w:t xml:space="preserve">Компоненты </w:t>
            </w:r>
            <w:r>
              <w:rPr>
                <w:rFonts w:ascii="Times New Roman" w:hAnsi="Times New Roman"/>
                <w:b w:val="1"/>
                <w:color w:val="000000"/>
                <w:sz w:val="24"/>
              </w:rPr>
              <w:br/>
            </w:r>
            <w:r>
              <w:rPr>
                <w:rFonts w:ascii="Times New Roman" w:hAnsi="Times New Roman"/>
                <w:b w:val="1"/>
                <w:color w:val="000000"/>
                <w:sz w:val="24"/>
              </w:rPr>
              <w:t>информационно-</w:t>
            </w:r>
            <w:r>
              <w:rPr>
                <w:rFonts w:ascii="Times New Roman" w:hAnsi="Times New Roman"/>
                <w:b w:val="1"/>
                <w:color w:val="000000"/>
                <w:sz w:val="24"/>
              </w:rPr>
              <w:br/>
            </w:r>
            <w:r>
              <w:rPr>
                <w:rFonts w:ascii="Times New Roman" w:hAnsi="Times New Roman"/>
                <w:b w:val="1"/>
                <w:color w:val="000000"/>
                <w:sz w:val="24"/>
              </w:rPr>
              <w:t>образовательной среды</w:t>
            </w:r>
          </w:p>
        </w:tc>
        <w:tc>
          <w:tcPr>
            <w:tcW w:type="dxa" w:w="1843"/>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DD250000">
            <w:pPr>
              <w:rPr>
                <w:rFonts w:ascii="Times New Roman" w:hAnsi="Times New Roman"/>
                <w:b w:val="1"/>
                <w:sz w:val="24"/>
              </w:rPr>
            </w:pPr>
            <w:r>
              <w:rPr>
                <w:rFonts w:ascii="Times New Roman" w:hAnsi="Times New Roman"/>
                <w:b w:val="1"/>
                <w:color w:val="000000"/>
                <w:sz w:val="24"/>
              </w:rPr>
              <w:t xml:space="preserve">Наличие </w:t>
            </w:r>
            <w:r>
              <w:rPr>
                <w:rFonts w:ascii="Times New Roman" w:hAnsi="Times New Roman"/>
                <w:b w:val="1"/>
                <w:color w:val="000000"/>
                <w:sz w:val="24"/>
              </w:rPr>
              <w:br/>
            </w:r>
            <w:r>
              <w:rPr>
                <w:rFonts w:ascii="Times New Roman" w:hAnsi="Times New Roman"/>
                <w:b w:val="1"/>
                <w:color w:val="000000"/>
                <w:sz w:val="24"/>
              </w:rPr>
              <w:t>компонентов ИОС</w:t>
            </w:r>
          </w:p>
        </w:tc>
        <w:tc>
          <w:tcPr>
            <w:tcW w:type="dxa" w:w="2325"/>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DE250000">
            <w:pPr>
              <w:rPr>
                <w:rFonts w:ascii="Times New Roman" w:hAnsi="Times New Roman"/>
                <w:b w:val="1"/>
                <w:sz w:val="24"/>
              </w:rPr>
            </w:pPr>
            <w:r>
              <w:rPr>
                <w:rFonts w:ascii="Times New Roman" w:hAnsi="Times New Roman"/>
                <w:b w:val="1"/>
                <w:color w:val="000000"/>
                <w:sz w:val="24"/>
              </w:rPr>
              <w:t xml:space="preserve">Сроки создания условий </w:t>
            </w:r>
            <w:r>
              <w:rPr>
                <w:rFonts w:ascii="Times New Roman" w:hAnsi="Times New Roman"/>
                <w:b w:val="1"/>
                <w:color w:val="000000"/>
                <w:sz w:val="24"/>
              </w:rPr>
              <w:br/>
            </w:r>
            <w:r>
              <w:rPr>
                <w:rFonts w:ascii="Times New Roman" w:hAnsi="Times New Roman"/>
                <w:b w:val="1"/>
                <w:color w:val="000000"/>
                <w:sz w:val="24"/>
              </w:rPr>
              <w:t xml:space="preserve">в соответствии </w:t>
            </w:r>
            <w:r>
              <w:rPr>
                <w:rFonts w:ascii="Times New Roman" w:hAnsi="Times New Roman"/>
                <w:b w:val="1"/>
                <w:color w:val="000000"/>
                <w:sz w:val="24"/>
              </w:rPr>
              <w:br/>
            </w:r>
            <w:r>
              <w:rPr>
                <w:rFonts w:ascii="Times New Roman" w:hAnsi="Times New Roman"/>
                <w:b w:val="1"/>
                <w:color w:val="000000"/>
                <w:sz w:val="24"/>
              </w:rPr>
              <w:t>с требованиями ФГОС (в случае полного или частично отсутствия обеспеченности)</w:t>
            </w:r>
          </w:p>
        </w:tc>
      </w:tr>
      <w:tr>
        <w:trPr>
          <w:trHeight w:hRule="atLeast" w:val="60"/>
        </w:trPr>
        <w:tc>
          <w:tcPr>
            <w:tcW w:type="dxa" w:w="567"/>
            <w:tcBorders>
              <w:top w:color="000000" w:sz="4" w:val="single"/>
              <w:left w:color="000000" w:sz="4" w:val="single"/>
              <w:bottom w:color="000000" w:sz="4" w:val="single"/>
              <w:right w:color="000000" w:sz="4" w:val="single"/>
            </w:tcBorders>
            <w:tcMar>
              <w:top w:type="dxa" w:w="136"/>
              <w:left w:type="dxa" w:w="113"/>
              <w:bottom w:type="dxa" w:w="170"/>
              <w:right w:type="dxa" w:w="113"/>
            </w:tcMar>
          </w:tcPr>
          <w:p w14:paraId="DF250000">
            <w:pPr>
              <w:rPr>
                <w:rFonts w:ascii="Times New Roman" w:hAnsi="Times New Roman"/>
                <w:sz w:val="24"/>
              </w:rPr>
            </w:pPr>
            <w:r>
              <w:rPr>
                <w:rFonts w:ascii="Times New Roman" w:hAnsi="Times New Roman"/>
                <w:color w:val="000000"/>
                <w:sz w:val="24"/>
              </w:rPr>
              <w:t>1.</w:t>
            </w:r>
          </w:p>
        </w:tc>
        <w:tc>
          <w:tcPr>
            <w:tcW w:type="dxa" w:w="4678"/>
            <w:tcBorders>
              <w:top w:color="000000" w:sz="4" w:val="single"/>
              <w:left w:color="000000" w:sz="4" w:val="single"/>
              <w:bottom w:color="000000" w:sz="4" w:val="single"/>
              <w:right w:color="000000" w:sz="4" w:val="single"/>
            </w:tcBorders>
            <w:tcMar>
              <w:top w:type="dxa" w:w="136"/>
              <w:left w:type="dxa" w:w="113"/>
              <w:bottom w:type="dxa" w:w="170"/>
              <w:right w:type="dxa" w:w="113"/>
            </w:tcMar>
          </w:tcPr>
          <w:p w14:paraId="E0250000">
            <w:pPr>
              <w:rPr>
                <w:rFonts w:ascii="Times New Roman" w:hAnsi="Times New Roman"/>
                <w:sz w:val="24"/>
              </w:rPr>
            </w:pPr>
            <w:r>
              <w:rPr>
                <w:rFonts w:ascii="Times New Roman" w:hAnsi="Times New Roman"/>
                <w:color w:val="000000"/>
                <w:sz w:val="24"/>
              </w:rPr>
              <w:t>Учебники в печатной форме по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по иным учебным предметам (дисциплинам, курсам) в расчете не менее одного экземпляра учебника по предмету обязательной части учебного плана на одного обучающегося</w:t>
            </w:r>
          </w:p>
        </w:tc>
        <w:tc>
          <w:tcPr>
            <w:tcW w:type="dxa" w:w="1843"/>
            <w:tcBorders>
              <w:top w:color="000000" w:sz="4" w:val="single"/>
              <w:left w:color="000000" w:sz="4" w:val="single"/>
              <w:bottom w:color="000000" w:sz="4" w:val="single"/>
              <w:right w:color="000000" w:sz="4" w:val="single"/>
            </w:tcBorders>
            <w:tcMar>
              <w:top w:type="dxa" w:w="136"/>
              <w:left w:type="dxa" w:w="113"/>
              <w:bottom w:type="dxa" w:w="170"/>
              <w:right w:type="dxa" w:w="113"/>
            </w:tcMar>
            <w:vAlign w:val="center"/>
          </w:tcPr>
          <w:p w14:paraId="E1250000">
            <w:pPr>
              <w:rPr>
                <w:rFonts w:ascii="Times New Roman" w:hAnsi="Times New Roman"/>
                <w:sz w:val="24"/>
              </w:rPr>
            </w:pPr>
            <w:r>
              <w:rPr>
                <w:rFonts w:ascii="Times New Roman" w:hAnsi="Times New Roman"/>
                <w:sz w:val="24"/>
              </w:rPr>
              <w:t>100%</w:t>
            </w:r>
          </w:p>
        </w:tc>
        <w:tc>
          <w:tcPr>
            <w:tcW w:type="dxa" w:w="2325"/>
            <w:tcBorders>
              <w:top w:color="000000" w:sz="4" w:val="single"/>
              <w:left w:color="000000" w:sz="4" w:val="single"/>
              <w:bottom w:color="000000" w:sz="4" w:val="single"/>
              <w:right w:color="000000" w:sz="4" w:val="single"/>
            </w:tcBorders>
            <w:tcMar>
              <w:top w:type="dxa" w:w="136"/>
              <w:left w:type="dxa" w:w="113"/>
              <w:bottom w:type="dxa" w:w="170"/>
              <w:right w:type="dxa" w:w="113"/>
            </w:tcMar>
            <w:vAlign w:val="center"/>
          </w:tcPr>
          <w:p w14:paraId="E2250000">
            <w:pPr>
              <w:rPr>
                <w:rFonts w:ascii="Times New Roman" w:hAnsi="Times New Roman"/>
                <w:sz w:val="24"/>
              </w:rPr>
            </w:pPr>
          </w:p>
        </w:tc>
      </w:tr>
      <w:tr>
        <w:trPr>
          <w:trHeight w:hRule="atLeast" w:val="60"/>
        </w:trPr>
        <w:tc>
          <w:tcPr>
            <w:tcW w:type="dxa" w:w="567"/>
            <w:tcBorders>
              <w:top w:color="000000" w:sz="4" w:val="single"/>
              <w:left w:color="000000" w:sz="4" w:val="single"/>
              <w:bottom w:color="000000" w:sz="4" w:val="single"/>
              <w:right w:color="000000" w:sz="4" w:val="single"/>
            </w:tcBorders>
            <w:tcMar>
              <w:top w:type="dxa" w:w="136"/>
              <w:left w:type="dxa" w:w="113"/>
              <w:bottom w:type="dxa" w:w="170"/>
              <w:right w:type="dxa" w:w="113"/>
            </w:tcMar>
          </w:tcPr>
          <w:p w14:paraId="E3250000">
            <w:pPr>
              <w:rPr>
                <w:rFonts w:ascii="Times New Roman" w:hAnsi="Times New Roman"/>
                <w:sz w:val="24"/>
              </w:rPr>
            </w:pPr>
            <w:r>
              <w:rPr>
                <w:rFonts w:ascii="Times New Roman" w:hAnsi="Times New Roman"/>
                <w:color w:val="000000"/>
                <w:sz w:val="24"/>
              </w:rPr>
              <w:t>2.</w:t>
            </w:r>
          </w:p>
        </w:tc>
        <w:tc>
          <w:tcPr>
            <w:tcW w:type="dxa" w:w="4678"/>
            <w:tcBorders>
              <w:top w:color="000000" w:sz="4" w:val="single"/>
              <w:left w:color="000000" w:sz="4" w:val="single"/>
              <w:bottom w:color="000000" w:sz="4" w:val="single"/>
              <w:right w:color="000000" w:sz="4" w:val="single"/>
            </w:tcBorders>
            <w:tcMar>
              <w:top w:type="dxa" w:w="136"/>
              <w:left w:type="dxa" w:w="113"/>
              <w:bottom w:type="dxa" w:w="170"/>
              <w:right w:type="dxa" w:w="113"/>
            </w:tcMar>
          </w:tcPr>
          <w:p w14:paraId="E4250000">
            <w:pPr>
              <w:rPr>
                <w:rFonts w:ascii="Times New Roman" w:hAnsi="Times New Roman"/>
                <w:sz w:val="24"/>
              </w:rPr>
            </w:pPr>
            <w:r>
              <w:rPr>
                <w:rFonts w:ascii="Times New Roman" w:hAnsi="Times New Roman"/>
                <w:color w:val="000000"/>
                <w:sz w:val="24"/>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НОО в расчете не менее одного экземпляра учебника по предмету обязательной части учебного плана на одного обучающегося</w:t>
            </w:r>
          </w:p>
        </w:tc>
        <w:tc>
          <w:tcPr>
            <w:tcW w:type="dxa" w:w="1843"/>
            <w:tcBorders>
              <w:top w:color="000000" w:sz="4" w:val="single"/>
              <w:left w:color="000000" w:sz="4" w:val="single"/>
              <w:bottom w:color="000000" w:sz="4" w:val="single"/>
              <w:right w:color="000000" w:sz="4" w:val="single"/>
            </w:tcBorders>
            <w:tcMar>
              <w:top w:type="dxa" w:w="136"/>
              <w:left w:type="dxa" w:w="113"/>
              <w:bottom w:type="dxa" w:w="170"/>
              <w:right w:type="dxa" w:w="113"/>
            </w:tcMar>
            <w:vAlign w:val="center"/>
          </w:tcPr>
          <w:p w14:paraId="E5250000">
            <w:pPr>
              <w:rPr>
                <w:rFonts w:ascii="Times New Roman" w:hAnsi="Times New Roman"/>
                <w:sz w:val="24"/>
              </w:rPr>
            </w:pPr>
            <w:r>
              <w:rPr>
                <w:rFonts w:ascii="Times New Roman" w:hAnsi="Times New Roman"/>
                <w:sz w:val="24"/>
              </w:rPr>
              <w:t>100%</w:t>
            </w:r>
          </w:p>
        </w:tc>
        <w:tc>
          <w:tcPr>
            <w:tcW w:type="dxa" w:w="2325"/>
            <w:tcBorders>
              <w:top w:color="000000" w:sz="4" w:val="single"/>
              <w:left w:color="000000" w:sz="4" w:val="single"/>
              <w:bottom w:color="000000" w:sz="4" w:val="single"/>
              <w:right w:color="000000" w:sz="4" w:val="single"/>
            </w:tcBorders>
            <w:tcMar>
              <w:top w:type="dxa" w:w="136"/>
              <w:left w:type="dxa" w:w="113"/>
              <w:bottom w:type="dxa" w:w="170"/>
              <w:right w:type="dxa" w:w="113"/>
            </w:tcMar>
            <w:vAlign w:val="center"/>
          </w:tcPr>
          <w:p w14:paraId="E6250000">
            <w:pPr>
              <w:rPr>
                <w:rFonts w:ascii="Times New Roman" w:hAnsi="Times New Roman"/>
                <w:sz w:val="24"/>
              </w:rPr>
            </w:pPr>
          </w:p>
        </w:tc>
      </w:tr>
      <w:tr>
        <w:trPr>
          <w:trHeight w:hRule="atLeast" w:val="60"/>
        </w:trPr>
        <w:tc>
          <w:tcPr>
            <w:tcW w:type="dxa" w:w="567"/>
            <w:tcBorders>
              <w:top w:color="000000" w:sz="4" w:val="single"/>
              <w:left w:color="000000" w:sz="4" w:val="single"/>
              <w:bottom w:color="000000" w:sz="4" w:val="single"/>
              <w:right w:color="000000" w:sz="4" w:val="single"/>
            </w:tcBorders>
            <w:tcMar>
              <w:top w:type="dxa" w:w="136"/>
              <w:left w:type="dxa" w:w="113"/>
              <w:bottom w:type="dxa" w:w="170"/>
              <w:right w:type="dxa" w:w="113"/>
            </w:tcMar>
          </w:tcPr>
          <w:p w14:paraId="E7250000">
            <w:pPr>
              <w:rPr>
                <w:rFonts w:ascii="Times New Roman" w:hAnsi="Times New Roman"/>
                <w:sz w:val="24"/>
              </w:rPr>
            </w:pPr>
            <w:r>
              <w:rPr>
                <w:rFonts w:ascii="Times New Roman" w:hAnsi="Times New Roman"/>
                <w:color w:val="000000"/>
                <w:sz w:val="24"/>
              </w:rPr>
              <w:t>3.</w:t>
            </w:r>
          </w:p>
        </w:tc>
        <w:tc>
          <w:tcPr>
            <w:tcW w:type="dxa" w:w="4678"/>
            <w:tcBorders>
              <w:top w:color="000000" w:sz="4" w:val="single"/>
              <w:left w:color="000000" w:sz="4" w:val="single"/>
              <w:bottom w:color="000000" w:sz="4" w:val="single"/>
              <w:right w:color="000000" w:sz="4" w:val="single"/>
            </w:tcBorders>
            <w:tcMar>
              <w:top w:type="dxa" w:w="136"/>
              <w:left w:type="dxa" w:w="113"/>
              <w:bottom w:type="dxa" w:w="170"/>
              <w:right w:type="dxa" w:w="113"/>
            </w:tcMar>
          </w:tcPr>
          <w:p w14:paraId="E8250000">
            <w:pPr>
              <w:rPr>
                <w:rFonts w:ascii="Times New Roman" w:hAnsi="Times New Roman"/>
                <w:sz w:val="24"/>
              </w:rPr>
            </w:pPr>
            <w:r>
              <w:rPr>
                <w:rFonts w:ascii="Times New Roman" w:hAnsi="Times New Roman"/>
                <w:color w:val="000000"/>
                <w:sz w:val="24"/>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type="dxa" w:w="1843"/>
            <w:tcBorders>
              <w:top w:color="000000" w:sz="4" w:val="single"/>
              <w:left w:color="000000" w:sz="4" w:val="single"/>
              <w:bottom w:color="000000" w:sz="4" w:val="single"/>
              <w:right w:color="000000" w:sz="4" w:val="single"/>
            </w:tcBorders>
            <w:tcMar>
              <w:top w:type="dxa" w:w="136"/>
              <w:left w:type="dxa" w:w="113"/>
              <w:bottom w:type="dxa" w:w="170"/>
              <w:right w:type="dxa" w:w="113"/>
            </w:tcMar>
            <w:vAlign w:val="center"/>
          </w:tcPr>
          <w:p w14:paraId="E9250000">
            <w:pPr>
              <w:rPr>
                <w:rFonts w:ascii="Times New Roman" w:hAnsi="Times New Roman"/>
                <w:sz w:val="24"/>
              </w:rPr>
            </w:pPr>
            <w:r>
              <w:rPr>
                <w:rFonts w:ascii="Times New Roman" w:hAnsi="Times New Roman"/>
                <w:sz w:val="24"/>
              </w:rPr>
              <w:t>100%</w:t>
            </w:r>
          </w:p>
        </w:tc>
        <w:tc>
          <w:tcPr>
            <w:tcW w:type="dxa" w:w="2325"/>
            <w:tcBorders>
              <w:top w:color="000000" w:sz="4" w:val="single"/>
              <w:left w:color="000000" w:sz="4" w:val="single"/>
              <w:bottom w:color="000000" w:sz="4" w:val="single"/>
              <w:right w:color="000000" w:sz="4" w:val="single"/>
            </w:tcBorders>
            <w:tcMar>
              <w:top w:type="dxa" w:w="136"/>
              <w:left w:type="dxa" w:w="113"/>
              <w:bottom w:type="dxa" w:w="170"/>
              <w:right w:type="dxa" w:w="113"/>
            </w:tcMar>
            <w:vAlign w:val="center"/>
          </w:tcPr>
          <w:p w14:paraId="EA250000">
            <w:pPr>
              <w:rPr>
                <w:rFonts w:ascii="Times New Roman" w:hAnsi="Times New Roman"/>
                <w:sz w:val="24"/>
              </w:rPr>
            </w:pPr>
          </w:p>
        </w:tc>
      </w:tr>
      <w:tr>
        <w:trPr>
          <w:trHeight w:hRule="atLeast" w:val="60"/>
        </w:trPr>
        <w:tc>
          <w:tcPr>
            <w:tcW w:type="dxa" w:w="567"/>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EB250000">
            <w:pPr>
              <w:rPr>
                <w:rFonts w:ascii="Times New Roman" w:hAnsi="Times New Roman"/>
                <w:sz w:val="24"/>
              </w:rPr>
            </w:pPr>
            <w:r>
              <w:rPr>
                <w:rFonts w:ascii="Times New Roman" w:hAnsi="Times New Roman"/>
                <w:color w:val="000000"/>
                <w:sz w:val="24"/>
              </w:rPr>
              <w:t>4.</w:t>
            </w:r>
          </w:p>
        </w:tc>
        <w:tc>
          <w:tcPr>
            <w:tcW w:type="dxa" w:w="4678"/>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EC250000">
            <w:pPr>
              <w:rPr>
                <w:rFonts w:ascii="Times New Roman" w:hAnsi="Times New Roman"/>
                <w:sz w:val="24"/>
              </w:rPr>
            </w:pPr>
            <w:r>
              <w:rPr>
                <w:rFonts w:ascii="Times New Roman" w:hAnsi="Times New Roman"/>
                <w:color w:val="000000"/>
                <w:sz w:val="24"/>
              </w:rPr>
              <w:t xml:space="preserve">Учебно-наглядные пособия (средства обучения): </w:t>
            </w:r>
          </w:p>
          <w:p w14:paraId="ED250000">
            <w:pPr>
              <w:ind w:hanging="142" w:left="142"/>
              <w:rPr>
                <w:rFonts w:ascii="Times New Roman" w:hAnsi="Times New Roman"/>
                <w:sz w:val="24"/>
              </w:rPr>
            </w:pPr>
            <w:r>
              <w:rPr>
                <w:rFonts w:ascii="Times New Roman" w:hAnsi="Times New Roman"/>
                <w:color w:val="000000"/>
                <w:sz w:val="24"/>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14:paraId="EE250000">
            <w:pPr>
              <w:ind w:hanging="142" w:left="142"/>
              <w:rPr>
                <w:rFonts w:ascii="Times New Roman" w:hAnsi="Times New Roman"/>
                <w:sz w:val="24"/>
              </w:rPr>
            </w:pPr>
            <w:r>
              <w:rPr>
                <w:rFonts w:ascii="Times New Roman" w:hAnsi="Times New Roman"/>
                <w:color w:val="000000"/>
                <w:sz w:val="24"/>
              </w:rPr>
              <w:t>модели разных видов;</w:t>
            </w:r>
          </w:p>
          <w:p w14:paraId="EF250000">
            <w:pPr>
              <w:ind w:hanging="142" w:left="142"/>
              <w:rPr>
                <w:rFonts w:ascii="Times New Roman" w:hAnsi="Times New Roman"/>
                <w:sz w:val="24"/>
              </w:rPr>
            </w:pPr>
            <w:r>
              <w:rPr>
                <w:rFonts w:ascii="Times New Roman" w:hAnsi="Times New Roman"/>
                <w:color w:val="000000"/>
                <w:sz w:val="24"/>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14:paraId="F0250000">
            <w:pPr>
              <w:ind w:hanging="142" w:left="142"/>
              <w:rPr>
                <w:rFonts w:ascii="Times New Roman" w:hAnsi="Times New Roman"/>
                <w:sz w:val="24"/>
              </w:rPr>
            </w:pPr>
            <w:r>
              <w:rPr>
                <w:rFonts w:ascii="Times New Roman" w:hAnsi="Times New Roman"/>
                <w:color w:val="000000"/>
                <w:sz w:val="24"/>
              </w:rPr>
              <w:t xml:space="preserve">экранно-звуковые (аудиокниги, фонохрестоматии, видеофильмы), </w:t>
            </w:r>
          </w:p>
          <w:p w14:paraId="F1250000">
            <w:pPr>
              <w:ind w:hanging="142" w:left="142"/>
              <w:rPr>
                <w:rFonts w:ascii="Times New Roman" w:hAnsi="Times New Roman"/>
                <w:sz w:val="24"/>
              </w:rPr>
            </w:pPr>
            <w:r>
              <w:rPr>
                <w:rFonts w:ascii="Times New Roman" w:hAnsi="Times New Roman"/>
                <w:color w:val="000000"/>
                <w:sz w:val="24"/>
              </w:rPr>
              <w:t>мультимедийные средства (электронные приложения к учебникам, аудиозаписи, видеофильмы, электронные медиалекции, тренажеры, и др.)</w:t>
            </w:r>
          </w:p>
        </w:tc>
        <w:tc>
          <w:tcPr>
            <w:tcW w:type="dxa" w:w="1843"/>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F2250000">
            <w:pPr>
              <w:rPr>
                <w:rFonts w:ascii="Times New Roman" w:hAnsi="Times New Roman"/>
                <w:sz w:val="24"/>
              </w:rPr>
            </w:pPr>
          </w:p>
          <w:p w14:paraId="F3250000">
            <w:pPr>
              <w:rPr>
                <w:rFonts w:ascii="Times New Roman" w:hAnsi="Times New Roman"/>
                <w:sz w:val="24"/>
              </w:rPr>
            </w:pPr>
          </w:p>
          <w:p w14:paraId="F4250000">
            <w:pPr>
              <w:rPr>
                <w:rFonts w:ascii="Times New Roman" w:hAnsi="Times New Roman"/>
                <w:color w:val="FF0000"/>
                <w:sz w:val="24"/>
              </w:rPr>
            </w:pPr>
            <w:r>
              <w:rPr>
                <w:rFonts w:ascii="Times New Roman" w:hAnsi="Times New Roman"/>
                <w:color w:val="FF0000"/>
                <w:sz w:val="24"/>
              </w:rPr>
              <w:t>80%</w:t>
            </w:r>
          </w:p>
          <w:p w14:paraId="F5250000">
            <w:pPr>
              <w:rPr>
                <w:rFonts w:ascii="Times New Roman" w:hAnsi="Times New Roman"/>
                <w:color w:val="FF0000"/>
                <w:sz w:val="24"/>
              </w:rPr>
            </w:pPr>
          </w:p>
          <w:p w14:paraId="F6250000">
            <w:pPr>
              <w:rPr>
                <w:rFonts w:ascii="Times New Roman" w:hAnsi="Times New Roman"/>
                <w:color w:val="FF0000"/>
                <w:sz w:val="24"/>
              </w:rPr>
            </w:pPr>
          </w:p>
          <w:p w14:paraId="F7250000">
            <w:pPr>
              <w:rPr>
                <w:rFonts w:ascii="Times New Roman" w:hAnsi="Times New Roman"/>
                <w:color w:val="FF0000"/>
                <w:sz w:val="24"/>
              </w:rPr>
            </w:pPr>
          </w:p>
          <w:p w14:paraId="F8250000">
            <w:pPr>
              <w:rPr>
                <w:rFonts w:ascii="Times New Roman" w:hAnsi="Times New Roman"/>
                <w:color w:val="FF0000"/>
                <w:sz w:val="24"/>
              </w:rPr>
            </w:pPr>
            <w:r>
              <w:rPr>
                <w:rFonts w:ascii="Times New Roman" w:hAnsi="Times New Roman"/>
                <w:color w:val="FF0000"/>
                <w:sz w:val="24"/>
              </w:rPr>
              <w:t>50%</w:t>
            </w:r>
          </w:p>
          <w:p w14:paraId="F9250000">
            <w:pPr>
              <w:rPr>
                <w:rFonts w:ascii="Times New Roman" w:hAnsi="Times New Roman"/>
                <w:sz w:val="24"/>
              </w:rPr>
            </w:pPr>
            <w:r>
              <w:rPr>
                <w:rFonts w:ascii="Times New Roman" w:hAnsi="Times New Roman"/>
                <w:sz w:val="24"/>
              </w:rPr>
              <w:t>100%</w:t>
            </w:r>
          </w:p>
          <w:p w14:paraId="FA250000">
            <w:pPr>
              <w:rPr>
                <w:rFonts w:ascii="Times New Roman" w:hAnsi="Times New Roman"/>
                <w:sz w:val="24"/>
              </w:rPr>
            </w:pPr>
          </w:p>
          <w:p w14:paraId="FB250000">
            <w:pPr>
              <w:rPr>
                <w:rFonts w:ascii="Times New Roman" w:hAnsi="Times New Roman"/>
                <w:sz w:val="24"/>
              </w:rPr>
            </w:pPr>
          </w:p>
          <w:p w14:paraId="FC250000">
            <w:pPr>
              <w:rPr>
                <w:rFonts w:ascii="Times New Roman" w:hAnsi="Times New Roman"/>
                <w:sz w:val="24"/>
              </w:rPr>
            </w:pPr>
          </w:p>
          <w:p w14:paraId="FD250000">
            <w:pPr>
              <w:rPr>
                <w:rFonts w:ascii="Times New Roman" w:hAnsi="Times New Roman"/>
                <w:sz w:val="24"/>
              </w:rPr>
            </w:pPr>
          </w:p>
          <w:p w14:paraId="FE250000">
            <w:pPr>
              <w:rPr>
                <w:rFonts w:ascii="Times New Roman" w:hAnsi="Times New Roman"/>
                <w:sz w:val="24"/>
              </w:rPr>
            </w:pPr>
          </w:p>
          <w:p w14:paraId="FF250000">
            <w:pPr>
              <w:rPr>
                <w:rFonts w:ascii="Times New Roman" w:hAnsi="Times New Roman"/>
                <w:sz w:val="24"/>
              </w:rPr>
            </w:pPr>
            <w:r>
              <w:rPr>
                <w:rFonts w:ascii="Times New Roman" w:hAnsi="Times New Roman"/>
                <w:sz w:val="24"/>
              </w:rPr>
              <w:t>100%</w:t>
            </w:r>
          </w:p>
          <w:p w14:paraId="00260000">
            <w:pPr>
              <w:rPr>
                <w:rFonts w:ascii="Times New Roman" w:hAnsi="Times New Roman"/>
                <w:sz w:val="24"/>
              </w:rPr>
            </w:pPr>
          </w:p>
          <w:p w14:paraId="01260000">
            <w:pPr>
              <w:rPr>
                <w:rFonts w:ascii="Times New Roman" w:hAnsi="Times New Roman"/>
                <w:sz w:val="24"/>
              </w:rPr>
            </w:pPr>
            <w:r>
              <w:rPr>
                <w:rFonts w:ascii="Times New Roman" w:hAnsi="Times New Roman"/>
                <w:sz w:val="24"/>
              </w:rPr>
              <w:t>100%</w:t>
            </w:r>
          </w:p>
        </w:tc>
        <w:tc>
          <w:tcPr>
            <w:tcW w:type="dxa" w:w="2325"/>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02260000">
            <w:pPr>
              <w:rPr>
                <w:rFonts w:ascii="Times New Roman" w:hAnsi="Times New Roman"/>
                <w:sz w:val="24"/>
              </w:rPr>
            </w:pPr>
          </w:p>
          <w:p w14:paraId="03260000">
            <w:pPr>
              <w:rPr>
                <w:rFonts w:ascii="Times New Roman" w:hAnsi="Times New Roman"/>
                <w:sz w:val="24"/>
              </w:rPr>
            </w:pPr>
          </w:p>
          <w:p w14:paraId="04260000">
            <w:pPr>
              <w:rPr>
                <w:rFonts w:ascii="Times New Roman" w:hAnsi="Times New Roman"/>
                <w:color w:val="FF0000"/>
                <w:sz w:val="24"/>
              </w:rPr>
            </w:pPr>
            <w:r>
              <w:rPr>
                <w:rFonts w:ascii="Times New Roman" w:hAnsi="Times New Roman"/>
                <w:color w:val="FF0000"/>
                <w:sz w:val="24"/>
              </w:rPr>
              <w:t xml:space="preserve">в течение </w:t>
            </w:r>
          </w:p>
          <w:p w14:paraId="05260000">
            <w:pPr>
              <w:rPr>
                <w:rFonts w:ascii="Times New Roman" w:hAnsi="Times New Roman"/>
                <w:color w:val="FF0000"/>
                <w:sz w:val="24"/>
              </w:rPr>
            </w:pPr>
            <w:r>
              <w:rPr>
                <w:rFonts w:ascii="Times New Roman" w:hAnsi="Times New Roman"/>
                <w:color w:val="FF0000"/>
                <w:sz w:val="24"/>
              </w:rPr>
              <w:t>2023-2024уч.г.</w:t>
            </w:r>
          </w:p>
          <w:p w14:paraId="06260000">
            <w:pPr>
              <w:rPr>
                <w:rFonts w:ascii="Times New Roman" w:hAnsi="Times New Roman"/>
                <w:color w:val="FF0000"/>
                <w:sz w:val="24"/>
              </w:rPr>
            </w:pPr>
          </w:p>
          <w:p w14:paraId="07260000">
            <w:pPr>
              <w:rPr>
                <w:rFonts w:ascii="Times New Roman" w:hAnsi="Times New Roman"/>
                <w:color w:val="FF0000"/>
                <w:sz w:val="24"/>
              </w:rPr>
            </w:pPr>
          </w:p>
          <w:p w14:paraId="08260000">
            <w:pPr>
              <w:rPr>
                <w:rFonts w:ascii="Times New Roman" w:hAnsi="Times New Roman"/>
                <w:color w:val="FF0000"/>
                <w:sz w:val="24"/>
              </w:rPr>
            </w:pPr>
            <w:r>
              <w:rPr>
                <w:rFonts w:ascii="Times New Roman" w:hAnsi="Times New Roman"/>
                <w:color w:val="FF0000"/>
                <w:sz w:val="24"/>
              </w:rPr>
              <w:t xml:space="preserve">в течение </w:t>
            </w:r>
          </w:p>
          <w:p w14:paraId="09260000">
            <w:pPr>
              <w:rPr>
                <w:rFonts w:ascii="Times New Roman" w:hAnsi="Times New Roman"/>
                <w:sz w:val="24"/>
              </w:rPr>
            </w:pPr>
            <w:r>
              <w:rPr>
                <w:rFonts w:ascii="Times New Roman" w:hAnsi="Times New Roman"/>
                <w:color w:val="FF0000"/>
                <w:sz w:val="24"/>
              </w:rPr>
              <w:t>2023-2024уч.г</w:t>
            </w:r>
            <w:r>
              <w:rPr>
                <w:rFonts w:ascii="Times New Roman" w:hAnsi="Times New Roman"/>
                <w:sz w:val="24"/>
              </w:rPr>
              <w:t>.</w:t>
            </w:r>
          </w:p>
        </w:tc>
      </w:tr>
      <w:tr>
        <w:trPr>
          <w:trHeight w:hRule="atLeast" w:val="60"/>
        </w:trPr>
        <w:tc>
          <w:tcPr>
            <w:tcW w:type="dxa" w:w="567"/>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0A260000">
            <w:pPr>
              <w:rPr>
                <w:rFonts w:ascii="Times New Roman" w:hAnsi="Times New Roman"/>
                <w:sz w:val="24"/>
              </w:rPr>
            </w:pPr>
            <w:r>
              <w:rPr>
                <w:rFonts w:ascii="Times New Roman" w:hAnsi="Times New Roman"/>
                <w:color w:val="000000"/>
                <w:sz w:val="24"/>
              </w:rPr>
              <w:t>5.</w:t>
            </w:r>
          </w:p>
        </w:tc>
        <w:tc>
          <w:tcPr>
            <w:tcW w:type="dxa" w:w="4678"/>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0B260000">
            <w:pPr>
              <w:rPr>
                <w:rFonts w:ascii="Times New Roman" w:hAnsi="Times New Roman"/>
                <w:sz w:val="24"/>
              </w:rPr>
            </w:pPr>
            <w:r>
              <w:rPr>
                <w:rFonts w:ascii="Times New Roman" w:hAnsi="Times New Roman"/>
                <w:color w:val="000000"/>
                <w:sz w:val="24"/>
              </w:rPr>
              <w:t>Информационно-образовательные ресурсы Интернета, электронные образовательные ресурсы (далее – ЭОР), в том числе ЭОР, размещенные в федеральных и региональных базах данных ЭОР (обеспечен доступ для всех участников образовательного процесса)</w:t>
            </w:r>
          </w:p>
        </w:tc>
        <w:tc>
          <w:tcPr>
            <w:tcW w:type="dxa" w:w="1843"/>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0C260000">
            <w:pPr>
              <w:rPr>
                <w:rFonts w:ascii="Times New Roman" w:hAnsi="Times New Roman"/>
                <w:sz w:val="24"/>
              </w:rPr>
            </w:pPr>
            <w:r>
              <w:rPr>
                <w:rFonts w:ascii="Times New Roman" w:hAnsi="Times New Roman"/>
                <w:sz w:val="24"/>
              </w:rPr>
              <w:t>100%</w:t>
            </w:r>
          </w:p>
        </w:tc>
        <w:tc>
          <w:tcPr>
            <w:tcW w:type="dxa" w:w="2325"/>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0D260000">
            <w:pPr>
              <w:rPr>
                <w:rFonts w:ascii="Times New Roman" w:hAnsi="Times New Roman"/>
                <w:sz w:val="24"/>
              </w:rPr>
            </w:pPr>
          </w:p>
        </w:tc>
      </w:tr>
      <w:tr>
        <w:trPr>
          <w:trHeight w:hRule="atLeast" w:val="60"/>
        </w:trPr>
        <w:tc>
          <w:tcPr>
            <w:tcW w:type="dxa" w:w="567"/>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0E260000">
            <w:pPr>
              <w:rPr>
                <w:rFonts w:ascii="Times New Roman" w:hAnsi="Times New Roman"/>
                <w:sz w:val="24"/>
              </w:rPr>
            </w:pPr>
            <w:r>
              <w:rPr>
                <w:rFonts w:ascii="Times New Roman" w:hAnsi="Times New Roman"/>
                <w:color w:val="000000"/>
                <w:sz w:val="24"/>
              </w:rPr>
              <w:t>6.</w:t>
            </w:r>
          </w:p>
        </w:tc>
        <w:tc>
          <w:tcPr>
            <w:tcW w:type="dxa" w:w="4678"/>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0F260000">
            <w:pPr>
              <w:rPr>
                <w:rFonts w:ascii="Times New Roman" w:hAnsi="Times New Roman"/>
                <w:sz w:val="24"/>
              </w:rPr>
            </w:pPr>
            <w:r>
              <w:rPr>
                <w:rFonts w:ascii="Times New Roman" w:hAnsi="Times New Roman"/>
                <w:color w:val="000000"/>
                <w:sz w:val="24"/>
              </w:rPr>
              <w:t>Информационно-телекоммуникационная инфраструктура</w:t>
            </w:r>
          </w:p>
        </w:tc>
        <w:tc>
          <w:tcPr>
            <w:tcW w:type="dxa" w:w="1843"/>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10260000">
            <w:pPr>
              <w:rPr>
                <w:rFonts w:ascii="Times New Roman" w:hAnsi="Times New Roman"/>
                <w:sz w:val="24"/>
              </w:rPr>
            </w:pPr>
            <w:r>
              <w:rPr>
                <w:rFonts w:ascii="Times New Roman" w:hAnsi="Times New Roman"/>
                <w:sz w:val="24"/>
              </w:rPr>
              <w:t>100%</w:t>
            </w:r>
          </w:p>
        </w:tc>
        <w:tc>
          <w:tcPr>
            <w:tcW w:type="dxa" w:w="2325"/>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11260000">
            <w:pPr>
              <w:rPr>
                <w:rFonts w:ascii="Times New Roman" w:hAnsi="Times New Roman"/>
                <w:sz w:val="24"/>
              </w:rPr>
            </w:pPr>
          </w:p>
        </w:tc>
      </w:tr>
      <w:tr>
        <w:trPr>
          <w:trHeight w:hRule="atLeast" w:val="60"/>
        </w:trPr>
        <w:tc>
          <w:tcPr>
            <w:tcW w:type="dxa" w:w="567"/>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12260000">
            <w:pPr>
              <w:rPr>
                <w:rFonts w:ascii="Times New Roman" w:hAnsi="Times New Roman"/>
                <w:sz w:val="24"/>
              </w:rPr>
            </w:pPr>
            <w:r>
              <w:rPr>
                <w:rFonts w:ascii="Times New Roman" w:hAnsi="Times New Roman"/>
                <w:color w:val="000000"/>
                <w:sz w:val="24"/>
              </w:rPr>
              <w:t>7.</w:t>
            </w:r>
          </w:p>
        </w:tc>
        <w:tc>
          <w:tcPr>
            <w:tcW w:type="dxa" w:w="4678"/>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13260000">
            <w:pPr>
              <w:rPr>
                <w:rFonts w:ascii="Times New Roman" w:hAnsi="Times New Roman"/>
                <w:sz w:val="24"/>
              </w:rPr>
            </w:pPr>
            <w:r>
              <w:rPr>
                <w:rFonts w:ascii="Times New Roman" w:hAnsi="Times New Roman"/>
                <w:color w:val="000000"/>
                <w:sz w:val="24"/>
              </w:rPr>
              <w:t xml:space="preserve">Технические средства, обеспечивающие функционирование информационно-образовательной среды </w:t>
            </w:r>
          </w:p>
        </w:tc>
        <w:tc>
          <w:tcPr>
            <w:tcW w:type="dxa" w:w="1843"/>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14260000">
            <w:pPr>
              <w:rPr>
                <w:rFonts w:ascii="Times New Roman" w:hAnsi="Times New Roman"/>
                <w:sz w:val="24"/>
              </w:rPr>
            </w:pPr>
            <w:r>
              <w:rPr>
                <w:rFonts w:ascii="Times New Roman" w:hAnsi="Times New Roman"/>
                <w:sz w:val="24"/>
              </w:rPr>
              <w:t>100%</w:t>
            </w:r>
          </w:p>
        </w:tc>
        <w:tc>
          <w:tcPr>
            <w:tcW w:type="dxa" w:w="2325"/>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15260000">
            <w:pPr>
              <w:rPr>
                <w:rFonts w:ascii="Times New Roman" w:hAnsi="Times New Roman"/>
                <w:sz w:val="24"/>
              </w:rPr>
            </w:pPr>
          </w:p>
        </w:tc>
      </w:tr>
      <w:tr>
        <w:trPr>
          <w:trHeight w:hRule="atLeast" w:val="60"/>
        </w:trPr>
        <w:tc>
          <w:tcPr>
            <w:tcW w:type="dxa" w:w="567"/>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16260000">
            <w:pPr>
              <w:rPr>
                <w:rFonts w:ascii="Times New Roman" w:hAnsi="Times New Roman"/>
                <w:sz w:val="24"/>
              </w:rPr>
            </w:pPr>
            <w:r>
              <w:rPr>
                <w:rFonts w:ascii="Times New Roman" w:hAnsi="Times New Roman"/>
                <w:color w:val="000000"/>
                <w:sz w:val="24"/>
              </w:rPr>
              <w:t>8.</w:t>
            </w:r>
          </w:p>
        </w:tc>
        <w:tc>
          <w:tcPr>
            <w:tcW w:type="dxa" w:w="4678"/>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17260000">
            <w:pPr>
              <w:rPr>
                <w:rFonts w:ascii="Times New Roman" w:hAnsi="Times New Roman"/>
                <w:sz w:val="24"/>
              </w:rPr>
            </w:pPr>
            <w:r>
              <w:rPr>
                <w:rFonts w:ascii="Times New Roman" w:hAnsi="Times New Roman"/>
                <w:color w:val="000000"/>
                <w:sz w:val="24"/>
              </w:rPr>
              <w:t>Программные инструменты, обеспечивающие функционирование информационно-образовательной среды</w:t>
            </w:r>
          </w:p>
        </w:tc>
        <w:tc>
          <w:tcPr>
            <w:tcW w:type="dxa" w:w="1843"/>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18260000">
            <w:pPr>
              <w:rPr>
                <w:rFonts w:ascii="Times New Roman" w:hAnsi="Times New Roman"/>
                <w:sz w:val="24"/>
              </w:rPr>
            </w:pPr>
            <w:r>
              <w:rPr>
                <w:rFonts w:ascii="Times New Roman" w:hAnsi="Times New Roman"/>
                <w:sz w:val="24"/>
              </w:rPr>
              <w:t>100%</w:t>
            </w:r>
          </w:p>
        </w:tc>
        <w:tc>
          <w:tcPr>
            <w:tcW w:type="dxa" w:w="2325"/>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19260000">
            <w:pPr>
              <w:rPr>
                <w:rFonts w:ascii="Times New Roman" w:hAnsi="Times New Roman"/>
                <w:sz w:val="24"/>
              </w:rPr>
            </w:pPr>
          </w:p>
        </w:tc>
      </w:tr>
      <w:tr>
        <w:trPr>
          <w:trHeight w:hRule="atLeast" w:val="60"/>
        </w:trPr>
        <w:tc>
          <w:tcPr>
            <w:tcW w:type="dxa" w:w="567"/>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1A260000">
            <w:pPr>
              <w:rPr>
                <w:rFonts w:ascii="Times New Roman" w:hAnsi="Times New Roman"/>
                <w:sz w:val="24"/>
              </w:rPr>
            </w:pPr>
            <w:r>
              <w:rPr>
                <w:rFonts w:ascii="Times New Roman" w:hAnsi="Times New Roman"/>
                <w:color w:val="000000"/>
                <w:sz w:val="24"/>
              </w:rPr>
              <w:t>9.</w:t>
            </w:r>
          </w:p>
        </w:tc>
        <w:tc>
          <w:tcPr>
            <w:tcW w:type="dxa" w:w="4678"/>
            <w:tcBorders>
              <w:top w:color="000000" w:sz="4" w:val="single"/>
              <w:left w:color="000000" w:sz="4" w:val="single"/>
              <w:bottom w:color="000000" w:sz="4" w:val="single"/>
              <w:right w:color="000000" w:sz="4" w:val="single"/>
            </w:tcBorders>
            <w:tcMar>
              <w:top w:type="dxa" w:w="113"/>
              <w:left w:type="dxa" w:w="113"/>
              <w:bottom w:type="dxa" w:w="128"/>
              <w:right w:type="dxa" w:w="113"/>
            </w:tcMar>
          </w:tcPr>
          <w:p w14:paraId="1B260000">
            <w:pPr>
              <w:rPr>
                <w:rFonts w:ascii="Times New Roman" w:hAnsi="Times New Roman"/>
                <w:sz w:val="24"/>
              </w:rPr>
            </w:pPr>
            <w:r>
              <w:rPr>
                <w:rFonts w:ascii="Times New Roman" w:hAnsi="Times New Roman"/>
                <w:color w:val="000000"/>
                <w:sz w:val="24"/>
              </w:rPr>
              <w:t>Служба технической поддержки функционирования информационно-образовательной среды</w:t>
            </w:r>
          </w:p>
        </w:tc>
        <w:tc>
          <w:tcPr>
            <w:tcW w:type="dxa" w:w="1843"/>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1C260000">
            <w:pPr>
              <w:rPr>
                <w:rFonts w:ascii="Times New Roman" w:hAnsi="Times New Roman"/>
                <w:sz w:val="24"/>
              </w:rPr>
            </w:pPr>
            <w:r>
              <w:rPr>
                <w:rFonts w:ascii="Times New Roman" w:hAnsi="Times New Roman"/>
                <w:sz w:val="24"/>
              </w:rPr>
              <w:t>+</w:t>
            </w:r>
          </w:p>
        </w:tc>
        <w:tc>
          <w:tcPr>
            <w:tcW w:type="dxa" w:w="2325"/>
            <w:tcBorders>
              <w:top w:color="000000" w:sz="4" w:val="single"/>
              <w:left w:color="000000" w:sz="4" w:val="single"/>
              <w:bottom w:color="000000" w:sz="4" w:val="single"/>
              <w:right w:color="000000" w:sz="4" w:val="single"/>
            </w:tcBorders>
            <w:tcMar>
              <w:top w:type="dxa" w:w="113"/>
              <w:left w:type="dxa" w:w="113"/>
              <w:bottom w:type="dxa" w:w="128"/>
              <w:right w:type="dxa" w:w="113"/>
            </w:tcMar>
            <w:vAlign w:val="center"/>
          </w:tcPr>
          <w:p w14:paraId="1D260000">
            <w:pPr>
              <w:rPr>
                <w:rFonts w:ascii="Times New Roman" w:hAnsi="Times New Roman"/>
                <w:sz w:val="24"/>
              </w:rPr>
            </w:pPr>
          </w:p>
        </w:tc>
      </w:tr>
    </w:tbl>
    <w:p w14:paraId="1E260000">
      <w:pPr>
        <w:ind w:firstLine="709" w:left="0"/>
        <w:rPr>
          <w:rFonts w:ascii="Times New Roman" w:hAnsi="Times New Roman"/>
          <w:sz w:val="24"/>
        </w:rPr>
      </w:pPr>
    </w:p>
    <w:p w14:paraId="1F260000">
      <w:pPr>
        <w:ind w:firstLine="709" w:left="0"/>
        <w:rPr>
          <w:rFonts w:ascii="Times New Roman" w:hAnsi="Times New Roman"/>
          <w:sz w:val="24"/>
        </w:rPr>
      </w:pPr>
      <w:r>
        <w:rPr>
          <w:rFonts w:ascii="Times New Roman" w:hAnsi="Times New Roman"/>
          <w:sz w:val="24"/>
        </w:rPr>
        <w:t>Информационно-образовательная среда школы дает возможность:</w:t>
      </w:r>
    </w:p>
    <w:p w14:paraId="20260000">
      <w:pPr>
        <w:ind w:firstLine="709" w:left="0"/>
        <w:rPr>
          <w:rFonts w:ascii="Times New Roman" w:hAnsi="Times New Roman"/>
          <w:sz w:val="24"/>
        </w:rPr>
      </w:pPr>
      <w:r>
        <w:rPr>
          <w:rFonts w:ascii="Times New Roman" w:hAnsi="Times New Roman"/>
          <w:sz w:val="24"/>
        </w:rPr>
        <w:t>-реализации индивидуальных образовательных планов обучающихся, в том числе при обучении на дому, осуществления их самостоятельной образовательной деятельности;</w:t>
      </w:r>
    </w:p>
    <w:p w14:paraId="21260000">
      <w:pPr>
        <w:ind w:firstLine="709" w:left="0"/>
        <w:rPr>
          <w:rFonts w:ascii="Times New Roman" w:hAnsi="Times New Roman"/>
          <w:sz w:val="24"/>
        </w:rPr>
      </w:pPr>
      <w:r>
        <w:rPr>
          <w:rFonts w:ascii="Times New Roman" w:hAnsi="Times New Roman"/>
          <w:sz w:val="24"/>
        </w:rPr>
        <w:t>- информационного подключения к локальной сети и глобальной сети Интернет, входа в информационную систему школы, в том числе через Интернет, размещения гипермедиа сообщений в информационной среде школы;</w:t>
      </w:r>
    </w:p>
    <w:p w14:paraId="22260000">
      <w:pPr>
        <w:ind w:firstLine="709" w:left="0"/>
        <w:rPr>
          <w:rFonts w:ascii="Times New Roman" w:hAnsi="Times New Roman"/>
          <w:sz w:val="24"/>
        </w:rPr>
      </w:pPr>
      <w:r>
        <w:rPr>
          <w:rFonts w:ascii="Times New Roman" w:hAnsi="Times New Roman"/>
          <w:sz w:val="24"/>
        </w:rPr>
        <w:t>- взаимодействия в Интернете, в социальных группах и сетях, участия в форумах, групповой работы над сообщениями, проектами и т.п.;</w:t>
      </w:r>
    </w:p>
    <w:p w14:paraId="23260000">
      <w:pPr>
        <w:ind w:firstLine="709" w:left="0"/>
        <w:rPr>
          <w:rFonts w:ascii="Times New Roman" w:hAnsi="Times New Roman"/>
          <w:sz w:val="24"/>
        </w:rPr>
      </w:pPr>
      <w:r>
        <w:rPr>
          <w:rFonts w:ascii="Times New Roman" w:hAnsi="Times New Roman"/>
          <w:sz w:val="24"/>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24260000">
      <w:pPr>
        <w:ind w:firstLine="709" w:left="0"/>
        <w:rPr>
          <w:rFonts w:ascii="Times New Roman" w:hAnsi="Times New Roman"/>
          <w:sz w:val="24"/>
        </w:rPr>
      </w:pPr>
      <w:r>
        <w:rPr>
          <w:rFonts w:ascii="Times New Roman" w:hAnsi="Times New Roman"/>
          <w:sz w:val="24"/>
        </w:rPr>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14:paraId="25260000">
      <w:pPr>
        <w:ind w:firstLine="709" w:left="0"/>
        <w:rPr>
          <w:rFonts w:ascii="Times New Roman" w:hAnsi="Times New Roman"/>
          <w:sz w:val="24"/>
        </w:rPr>
      </w:pPr>
      <w:r>
        <w:rPr>
          <w:rFonts w:ascii="Times New Roman" w:hAnsi="Times New Roman"/>
          <w:sz w:val="24"/>
        </w:rPr>
        <w:t>- обеспечения доступа в школьной библиотеке к информационным ресурсам Интернета, учебной и художественной литературе, коллекциям медиа 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14:paraId="26260000">
      <w:pPr>
        <w:ind w:firstLine="709" w:left="0"/>
        <w:rPr>
          <w:rFonts w:ascii="Times New Roman" w:hAnsi="Times New Roman"/>
          <w:sz w:val="24"/>
        </w:rPr>
      </w:pPr>
      <w:r>
        <w:rPr>
          <w:rFonts w:ascii="Times New Roman" w:hAnsi="Times New Roman"/>
          <w:sz w:val="24"/>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14:paraId="27260000">
      <w:pPr>
        <w:ind w:firstLine="709" w:left="0"/>
        <w:rPr>
          <w:rFonts w:ascii="Times New Roman" w:hAnsi="Times New Roman"/>
          <w:sz w:val="24"/>
        </w:rPr>
      </w:pPr>
      <w:r>
        <w:rPr>
          <w:rFonts w:ascii="Times New Roman" w:hAnsi="Times New Roman"/>
          <w:sz w:val="24"/>
        </w:rPr>
        <w:t>- обеспечения технической, методической и организационной поддержки деятельности школы: разработка планов, дорожных карт; заключение договоров; подготовка локальных актов школы; подготовка программ совершенствования информационной компетентности работников школы и т.д.;</w:t>
      </w:r>
    </w:p>
    <w:p w14:paraId="28260000">
      <w:pPr>
        <w:ind w:firstLine="709" w:left="0"/>
        <w:rPr>
          <w:rFonts w:ascii="Times New Roman" w:hAnsi="Times New Roman"/>
          <w:sz w:val="24"/>
        </w:rPr>
      </w:pPr>
      <w:r>
        <w:rPr>
          <w:rFonts w:ascii="Times New Roman" w:hAnsi="Times New Roman"/>
          <w:sz w:val="24"/>
        </w:rPr>
        <w:t>- отображения образовательной деятельности в информационно-образовательной среде: размещаются домашние задания (текстовая формулировка, файлы с заданиями, видеофильмы для анализа, географическая карта и т.п.);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p w14:paraId="29260000">
      <w:pPr>
        <w:ind w:firstLine="709" w:left="0"/>
        <w:rPr>
          <w:rFonts w:ascii="Times New Roman" w:hAnsi="Times New Roman"/>
          <w:sz w:val="24"/>
        </w:rPr>
      </w:pPr>
      <w:r>
        <w:rPr>
          <w:rFonts w:ascii="Times New Roman" w:hAnsi="Times New Roman"/>
          <w:sz w:val="24"/>
        </w:rPr>
        <w:t xml:space="preserve">Электронная информационно-образовательная среда позволяет обучающимся осуществить: </w:t>
      </w:r>
    </w:p>
    <w:p w14:paraId="2A260000">
      <w:pPr>
        <w:ind w:firstLine="709" w:left="0"/>
        <w:rPr>
          <w:rFonts w:ascii="Times New Roman" w:hAnsi="Times New Roman"/>
          <w:sz w:val="24"/>
        </w:rPr>
      </w:pPr>
      <w:r>
        <w:rPr>
          <w:rFonts w:ascii="Times New Roman" w:hAnsi="Times New Roman"/>
          <w:sz w:val="24"/>
        </w:rPr>
        <w:t>- поиск и получение информации в локальной сети организации и Глобальной сети – Интернете в соответствии с учебной задачей;</w:t>
      </w:r>
    </w:p>
    <w:p w14:paraId="2B260000">
      <w:pPr>
        <w:ind w:firstLine="709" w:left="0"/>
        <w:rPr>
          <w:rFonts w:ascii="Times New Roman" w:hAnsi="Times New Roman"/>
          <w:sz w:val="24"/>
        </w:rPr>
      </w:pPr>
      <w:r>
        <w:rPr>
          <w:rFonts w:ascii="Times New Roman" w:hAnsi="Times New Roman"/>
          <w:sz w:val="24"/>
        </w:rPr>
        <w:t>- обработку информации для выступления с аудио-, видео- и графическим сопровождением;</w:t>
      </w:r>
    </w:p>
    <w:p w14:paraId="2C260000">
      <w:pPr>
        <w:ind w:firstLine="709" w:left="0"/>
        <w:rPr>
          <w:rFonts w:ascii="Times New Roman" w:hAnsi="Times New Roman"/>
          <w:sz w:val="24"/>
        </w:rPr>
      </w:pPr>
      <w:r>
        <w:rPr>
          <w:rFonts w:ascii="Times New Roman" w:hAnsi="Times New Roman"/>
          <w:sz w:val="24"/>
        </w:rPr>
        <w:t>- размещение продуктов познавательной, исследовательской и творческой деятельности в сети школы и Интернете;</w:t>
      </w:r>
    </w:p>
    <w:p w14:paraId="2D260000">
      <w:pPr>
        <w:ind w:firstLine="709" w:left="0"/>
        <w:rPr>
          <w:rFonts w:ascii="Times New Roman" w:hAnsi="Times New Roman"/>
          <w:sz w:val="24"/>
        </w:rPr>
      </w:pPr>
      <w:r>
        <w:rPr>
          <w:rFonts w:ascii="Times New Roman" w:hAnsi="Times New Roman"/>
          <w:sz w:val="24"/>
        </w:rPr>
        <w:t>-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2E260000">
      <w:pPr>
        <w:ind w:firstLine="709" w:left="0"/>
        <w:rPr>
          <w:rFonts w:ascii="Times New Roman" w:hAnsi="Times New Roman"/>
          <w:sz w:val="24"/>
        </w:rPr>
      </w:pPr>
      <w:r>
        <w:rPr>
          <w:rFonts w:ascii="Times New Roman" w:hAnsi="Times New Roman"/>
          <w:sz w:val="24"/>
        </w:rPr>
        <w:t>Все указанные виды деятельности обеспечены расходными материалами.</w:t>
      </w:r>
    </w:p>
    <w:p w14:paraId="2F260000">
      <w:pPr>
        <w:ind w:firstLine="709" w:left="0"/>
        <w:rPr>
          <w:rFonts w:ascii="Times New Roman" w:hAnsi="Times New Roman"/>
          <w:sz w:val="24"/>
        </w:rPr>
      </w:pPr>
      <w:r>
        <w:rPr>
          <w:rFonts w:ascii="Times New Roman" w:hAnsi="Times New Roman"/>
          <w:sz w:val="24"/>
        </w:rPr>
        <w:t>Администрацией школы определяются необходимые меры и сроки по  модернизации информационно-образовательной среды в соответствии с требованиями ФГОС НОО.</w:t>
      </w:r>
    </w:p>
    <w:p w14:paraId="30260000">
      <w:pPr>
        <w:tabs>
          <w:tab w:leader="none" w:pos="993" w:val="left"/>
        </w:tabs>
        <w:ind w:firstLine="709" w:left="0"/>
        <w:rPr>
          <w:rFonts w:ascii="Times New Roman" w:hAnsi="Times New Roman"/>
          <w:sz w:val="24"/>
        </w:rPr>
      </w:pPr>
      <w:r>
        <w:rPr>
          <w:rFonts w:ascii="Times New Roman" w:hAnsi="Times New Roman"/>
          <w:sz w:val="24"/>
        </w:rPr>
        <w:t>При освоении ООП начального общего образования обучающимися с ОВЗ информационно-образовательная среда школы учитывает состояние здоровья обучающихся с ОВЗ, их особые образовательные потребности.</w:t>
      </w:r>
    </w:p>
    <w:p w14:paraId="31260000">
      <w:pPr>
        <w:tabs>
          <w:tab w:leader="none" w:pos="993" w:val="left"/>
        </w:tabs>
        <w:ind w:firstLine="709" w:left="0"/>
        <w:rPr>
          <w:rFonts w:ascii="Times New Roman" w:hAnsi="Times New Roman"/>
          <w:sz w:val="24"/>
        </w:rPr>
      </w:pPr>
      <w:r>
        <w:rPr>
          <w:rFonts w:ascii="Times New Roman" w:hAnsi="Times New Roman"/>
          <w:sz w:val="24"/>
        </w:rPr>
        <w:t>Эффективное использование информационно-образовательной среды предполагает компетентность работников школы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школы.</w:t>
      </w:r>
    </w:p>
    <w:p w14:paraId="32260000">
      <w:pPr>
        <w:tabs>
          <w:tab w:leader="none" w:pos="993" w:val="left"/>
        </w:tabs>
        <w:ind w:firstLine="709" w:left="0"/>
        <w:rPr>
          <w:rFonts w:ascii="Times New Roman" w:hAnsi="Times New Roman"/>
          <w:sz w:val="24"/>
        </w:rPr>
      </w:pPr>
      <w:r>
        <w:rPr>
          <w:rFonts w:ascii="Times New Roman" w:hAnsi="Times New Roman"/>
          <w:sz w:val="24"/>
        </w:rPr>
        <w:t>Учебно-методическое и информационное обеспечение реализации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начального общего образования, достижением планируемых результатов, организацией образовательной деятельности и условиями ее осуществления.</w:t>
      </w:r>
    </w:p>
    <w:p w14:paraId="33260000">
      <w:pPr>
        <w:tabs>
          <w:tab w:leader="none" w:pos="993" w:val="left"/>
        </w:tabs>
        <w:ind w:firstLine="709" w:left="0"/>
        <w:rPr>
          <w:rFonts w:ascii="Times New Roman" w:hAnsi="Times New Roman"/>
          <w:sz w:val="24"/>
        </w:rPr>
      </w:pPr>
      <w:r>
        <w:rPr>
          <w:rFonts w:ascii="Times New Roman" w:hAnsi="Times New Roman"/>
          <w:sz w:val="24"/>
        </w:rPr>
        <w:t xml:space="preserve">Школой предоставляется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w:t>
      </w:r>
    </w:p>
    <w:p w14:paraId="34260000">
      <w:pPr>
        <w:tabs>
          <w:tab w:leader="none" w:pos="993" w:val="left"/>
        </w:tabs>
        <w:ind w:firstLine="709" w:left="0"/>
        <w:rPr>
          <w:rFonts w:ascii="Times New Roman" w:hAnsi="Times New Roman"/>
          <w:sz w:val="24"/>
        </w:rPr>
      </w:pPr>
      <w:r>
        <w:rPr>
          <w:rFonts w:ascii="Times New Roman" w:hAnsi="Times New Roman"/>
          <w:sz w:val="24"/>
        </w:rPr>
        <w:t>Дополнительно школа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14:paraId="35260000">
      <w:pPr>
        <w:tabs>
          <w:tab w:leader="none" w:pos="993" w:val="left"/>
        </w:tabs>
        <w:ind w:firstLine="709" w:left="0"/>
        <w:rPr>
          <w:rFonts w:ascii="Times New Roman" w:hAnsi="Times New Roman"/>
          <w:sz w:val="24"/>
        </w:rPr>
      </w:pPr>
      <w:r>
        <w:rPr>
          <w:rFonts w:ascii="Times New Roman" w:hAnsi="Times New Roman"/>
          <w:sz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36260000">
      <w:pPr>
        <w:tabs>
          <w:tab w:leader="none" w:pos="993" w:val="left"/>
        </w:tabs>
        <w:ind w:firstLine="709" w:left="0"/>
        <w:rPr>
          <w:rFonts w:ascii="Times New Roman" w:hAnsi="Times New Roman"/>
          <w:sz w:val="24"/>
        </w:rPr>
      </w:pPr>
      <w:r>
        <w:rPr>
          <w:rFonts w:ascii="Times New Roman" w:hAnsi="Times New Roman"/>
          <w:sz w:val="24"/>
        </w:rPr>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37260000">
      <w:pPr>
        <w:pStyle w:val="Style_8"/>
        <w:ind w:firstLine="0" w:left="0"/>
        <w:jc w:val="left"/>
      </w:pPr>
    </w:p>
    <w:p w14:paraId="38260000">
      <w:pPr>
        <w:spacing w:before="4" w:line="276" w:lineRule="auto"/>
        <w:ind w:right="665"/>
        <w:rPr>
          <w:rFonts w:ascii="Times New Roman" w:hAnsi="Times New Roman"/>
          <w:b w:val="1"/>
          <w:i w:val="1"/>
          <w:sz w:val="24"/>
        </w:rPr>
      </w:pPr>
      <w:r>
        <w:rPr>
          <w:rFonts w:ascii="Times New Roman" w:hAnsi="Times New Roman"/>
          <w:b w:val="1"/>
          <w:i w:val="1"/>
          <w:sz w:val="24"/>
        </w:rPr>
        <w:t>Перечень учебников и учебных пособий для реализации программы является</w:t>
      </w:r>
      <w:r>
        <w:rPr>
          <w:rFonts w:ascii="Times New Roman" w:hAnsi="Times New Roman"/>
          <w:b w:val="1"/>
          <w:i w:val="1"/>
          <w:spacing w:val="1"/>
          <w:sz w:val="24"/>
        </w:rPr>
        <w:t xml:space="preserve"> </w:t>
      </w:r>
      <w:r>
        <w:rPr>
          <w:rFonts w:ascii="Times New Roman" w:hAnsi="Times New Roman"/>
          <w:b w:val="1"/>
          <w:i w:val="1"/>
          <w:sz w:val="24"/>
        </w:rPr>
        <w:t>Приложением</w:t>
      </w:r>
      <w:r>
        <w:rPr>
          <w:rFonts w:ascii="Times New Roman" w:hAnsi="Times New Roman"/>
          <w:b w:val="1"/>
          <w:i w:val="1"/>
          <w:spacing w:val="-1"/>
          <w:sz w:val="24"/>
        </w:rPr>
        <w:t xml:space="preserve"> </w:t>
      </w:r>
      <w:r>
        <w:rPr>
          <w:rFonts w:ascii="Times New Roman" w:hAnsi="Times New Roman"/>
          <w:b w:val="1"/>
          <w:i w:val="1"/>
          <w:sz w:val="24"/>
        </w:rPr>
        <w:t>к ООП.</w:t>
      </w:r>
    </w:p>
    <w:p w14:paraId="39260000">
      <w:pPr>
        <w:pStyle w:val="Style_9"/>
        <w:spacing w:before="38" w:line="204" w:lineRule="auto"/>
        <w:ind w:hanging="2271" w:left="3298" w:right="906"/>
        <w:rPr>
          <w:rFonts w:ascii="Times New Roman" w:hAnsi="Times New Roman"/>
          <w:sz w:val="24"/>
        </w:rPr>
      </w:pPr>
      <w:bookmarkStart w:id="236" w:name="_bookmark27"/>
      <w:bookmarkEnd w:id="236"/>
      <w:r>
        <w:rPr>
          <w:rFonts w:ascii="Times New Roman" w:hAnsi="Times New Roman"/>
          <w:color w:val="252525"/>
          <w:sz w:val="24"/>
        </w:rPr>
        <w:t>Характеристика условий реализации требований к психолого-педагогическим,</w:t>
      </w:r>
      <w:r>
        <w:rPr>
          <w:rFonts w:ascii="Times New Roman" w:hAnsi="Times New Roman"/>
          <w:color w:val="252525"/>
          <w:spacing w:val="-57"/>
          <w:sz w:val="24"/>
        </w:rPr>
        <w:t xml:space="preserve"> </w:t>
      </w:r>
      <w:r>
        <w:rPr>
          <w:rFonts w:ascii="Times New Roman" w:hAnsi="Times New Roman"/>
          <w:color w:val="252525"/>
          <w:sz w:val="24"/>
        </w:rPr>
        <w:t>кадровым</w:t>
      </w:r>
      <w:r>
        <w:rPr>
          <w:rFonts w:ascii="Times New Roman" w:hAnsi="Times New Roman"/>
          <w:color w:val="252525"/>
          <w:spacing w:val="-1"/>
          <w:sz w:val="24"/>
        </w:rPr>
        <w:t xml:space="preserve"> </w:t>
      </w:r>
      <w:r>
        <w:rPr>
          <w:rFonts w:ascii="Times New Roman" w:hAnsi="Times New Roman"/>
          <w:color w:val="252525"/>
          <w:sz w:val="24"/>
        </w:rPr>
        <w:t>и</w:t>
      </w:r>
      <w:r>
        <w:rPr>
          <w:rFonts w:ascii="Times New Roman" w:hAnsi="Times New Roman"/>
          <w:color w:val="252525"/>
          <w:spacing w:val="-1"/>
          <w:sz w:val="24"/>
        </w:rPr>
        <w:t xml:space="preserve"> </w:t>
      </w:r>
      <w:r>
        <w:rPr>
          <w:rFonts w:ascii="Times New Roman" w:hAnsi="Times New Roman"/>
          <w:color w:val="252525"/>
          <w:sz w:val="24"/>
        </w:rPr>
        <w:t>финансовым условиям</w:t>
      </w:r>
    </w:p>
    <w:p w14:paraId="3A260000">
      <w:pPr>
        <w:spacing w:before="2" w:line="276" w:lineRule="auto"/>
        <w:ind w:hanging="106" w:left="1942" w:right="1378"/>
        <w:rPr>
          <w:rFonts w:ascii="Times New Roman" w:hAnsi="Times New Roman"/>
          <w:b w:val="1"/>
          <w:sz w:val="24"/>
        </w:rPr>
      </w:pPr>
      <w:r>
        <w:rPr>
          <w:rFonts w:ascii="Times New Roman" w:hAnsi="Times New Roman"/>
          <w:b w:val="1"/>
          <w:sz w:val="24"/>
        </w:rPr>
        <w:t>Описание психолого-педагогических условий реализации основной</w:t>
      </w:r>
      <w:r>
        <w:rPr>
          <w:rFonts w:ascii="Times New Roman" w:hAnsi="Times New Roman"/>
          <w:b w:val="1"/>
          <w:spacing w:val="-57"/>
          <w:sz w:val="24"/>
        </w:rPr>
        <w:t xml:space="preserve"> </w:t>
      </w:r>
      <w:r>
        <w:rPr>
          <w:rFonts w:ascii="Times New Roman" w:hAnsi="Times New Roman"/>
          <w:b w:val="1"/>
          <w:sz w:val="24"/>
        </w:rPr>
        <w:t>образовательной</w:t>
      </w:r>
      <w:r>
        <w:rPr>
          <w:rFonts w:ascii="Times New Roman" w:hAnsi="Times New Roman"/>
          <w:b w:val="1"/>
          <w:spacing w:val="-3"/>
          <w:sz w:val="24"/>
        </w:rPr>
        <w:t xml:space="preserve"> </w:t>
      </w:r>
      <w:r>
        <w:rPr>
          <w:rFonts w:ascii="Times New Roman" w:hAnsi="Times New Roman"/>
          <w:b w:val="1"/>
          <w:sz w:val="24"/>
        </w:rPr>
        <w:t>программы</w:t>
      </w:r>
      <w:r>
        <w:rPr>
          <w:rFonts w:ascii="Times New Roman" w:hAnsi="Times New Roman"/>
          <w:b w:val="1"/>
          <w:spacing w:val="-2"/>
          <w:sz w:val="24"/>
        </w:rPr>
        <w:t xml:space="preserve"> </w:t>
      </w:r>
      <w:r>
        <w:rPr>
          <w:rFonts w:ascii="Times New Roman" w:hAnsi="Times New Roman"/>
          <w:b w:val="1"/>
          <w:sz w:val="24"/>
        </w:rPr>
        <w:t>основного общего</w:t>
      </w:r>
      <w:r>
        <w:rPr>
          <w:rFonts w:ascii="Times New Roman" w:hAnsi="Times New Roman"/>
          <w:b w:val="1"/>
          <w:spacing w:val="2"/>
          <w:sz w:val="24"/>
        </w:rPr>
        <w:t xml:space="preserve"> </w:t>
      </w:r>
      <w:r>
        <w:rPr>
          <w:rFonts w:ascii="Times New Roman" w:hAnsi="Times New Roman"/>
          <w:b w:val="1"/>
          <w:sz w:val="24"/>
        </w:rPr>
        <w:t>образования</w:t>
      </w:r>
    </w:p>
    <w:p w14:paraId="3B260000">
      <w:pPr>
        <w:tabs>
          <w:tab w:leader="none" w:pos="993" w:val="left"/>
        </w:tabs>
        <w:ind w:firstLine="709" w:left="0"/>
        <w:rPr>
          <w:rFonts w:ascii="Times New Roman" w:hAnsi="Times New Roman"/>
          <w:sz w:val="24"/>
        </w:rPr>
      </w:pPr>
      <w:r>
        <w:rPr>
          <w:rFonts w:ascii="Times New Roman" w:hAnsi="Times New Roman"/>
          <w:sz w:val="24"/>
        </w:rPr>
        <w:t>Психолого-педагогические условия реализации программы начального общего образования обеспечивают:</w:t>
      </w:r>
    </w:p>
    <w:p w14:paraId="3C260000">
      <w:pPr>
        <w:tabs>
          <w:tab w:leader="none" w:pos="993" w:val="left"/>
        </w:tabs>
        <w:ind w:firstLine="709" w:left="0"/>
        <w:rPr>
          <w:rFonts w:ascii="Times New Roman" w:hAnsi="Times New Roman"/>
          <w:sz w:val="24"/>
        </w:rPr>
      </w:pPr>
      <w:r>
        <w:rPr>
          <w:rFonts w:ascii="Times New Roman" w:hAnsi="Times New Roman"/>
          <w:sz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3D260000">
      <w:pPr>
        <w:tabs>
          <w:tab w:leader="none" w:pos="993" w:val="left"/>
        </w:tabs>
        <w:ind w:firstLine="709" w:left="0"/>
        <w:rPr>
          <w:rFonts w:ascii="Times New Roman" w:hAnsi="Times New Roman"/>
          <w:sz w:val="24"/>
        </w:rPr>
      </w:pPr>
      <w:r>
        <w:rPr>
          <w:rFonts w:ascii="Times New Roman" w:hAnsi="Times New Roman"/>
          <w:sz w:val="24"/>
        </w:rPr>
        <w:t>2) 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14:paraId="3E260000">
      <w:pPr>
        <w:tabs>
          <w:tab w:leader="none" w:pos="993" w:val="left"/>
        </w:tabs>
        <w:ind w:firstLine="709" w:left="0"/>
        <w:rPr>
          <w:rFonts w:ascii="Times New Roman" w:hAnsi="Times New Roman"/>
          <w:sz w:val="24"/>
        </w:rPr>
      </w:pPr>
      <w:r>
        <w:rPr>
          <w:rFonts w:ascii="Times New Roman" w:hAnsi="Times New Roman"/>
          <w:sz w:val="24"/>
        </w:rPr>
        <w:t>3) 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14:paraId="3F260000">
      <w:pPr>
        <w:tabs>
          <w:tab w:leader="none" w:pos="993" w:val="left"/>
        </w:tabs>
        <w:ind w:firstLine="709" w:left="0"/>
        <w:rPr>
          <w:rFonts w:ascii="Times New Roman" w:hAnsi="Times New Roman"/>
          <w:sz w:val="24"/>
        </w:rPr>
      </w:pPr>
      <w:r>
        <w:rPr>
          <w:rFonts w:ascii="Times New Roman" w:hAnsi="Times New Roman"/>
          <w:sz w:val="24"/>
        </w:rPr>
        <w:t>4) профилактику формирования у обучающихся девиантных форм поведения, агрессии и повышенной тревожности;</w:t>
      </w:r>
    </w:p>
    <w:p w14:paraId="40260000">
      <w:pPr>
        <w:tabs>
          <w:tab w:leader="none" w:pos="993" w:val="left"/>
        </w:tabs>
        <w:ind w:firstLine="709" w:left="0"/>
        <w:rPr>
          <w:rFonts w:ascii="Times New Roman" w:hAnsi="Times New Roman"/>
          <w:sz w:val="24"/>
        </w:rPr>
      </w:pPr>
      <w:r>
        <w:rPr>
          <w:rFonts w:ascii="Times New Roman" w:hAnsi="Times New Roman"/>
          <w:sz w:val="24"/>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14:paraId="41260000">
      <w:pPr>
        <w:tabs>
          <w:tab w:leader="none" w:pos="993" w:val="left"/>
        </w:tabs>
        <w:ind w:firstLine="709" w:left="0"/>
        <w:rPr>
          <w:rFonts w:ascii="Times New Roman" w:hAnsi="Times New Roman"/>
          <w:sz w:val="24"/>
        </w:rPr>
      </w:pPr>
      <w:r>
        <w:rPr>
          <w:rFonts w:ascii="Times New Roman" w:hAnsi="Times New Roman"/>
          <w:sz w:val="24"/>
        </w:rPr>
        <w:t>формирование и развитие психолого-педагогической компетентности;</w:t>
      </w:r>
    </w:p>
    <w:p w14:paraId="42260000">
      <w:pPr>
        <w:tabs>
          <w:tab w:leader="none" w:pos="993" w:val="left"/>
        </w:tabs>
        <w:ind w:firstLine="709" w:left="0"/>
        <w:rPr>
          <w:rFonts w:ascii="Times New Roman" w:hAnsi="Times New Roman"/>
          <w:sz w:val="24"/>
        </w:rPr>
      </w:pPr>
      <w:r>
        <w:rPr>
          <w:rFonts w:ascii="Times New Roman" w:hAnsi="Times New Roman"/>
          <w:sz w:val="24"/>
        </w:rPr>
        <w:t>сохранение и укрепление психологического благополучия и психического здоровья обучающихся;</w:t>
      </w:r>
    </w:p>
    <w:p w14:paraId="43260000">
      <w:pPr>
        <w:tabs>
          <w:tab w:leader="none" w:pos="993" w:val="left"/>
        </w:tabs>
        <w:ind w:firstLine="709" w:left="0"/>
        <w:rPr>
          <w:rFonts w:ascii="Times New Roman" w:hAnsi="Times New Roman"/>
          <w:sz w:val="24"/>
        </w:rPr>
      </w:pPr>
      <w:r>
        <w:rPr>
          <w:rFonts w:ascii="Times New Roman" w:hAnsi="Times New Roman"/>
          <w:sz w:val="24"/>
        </w:rPr>
        <w:t>поддержка и сопровождение детско-родительских отношений;</w:t>
      </w:r>
    </w:p>
    <w:p w14:paraId="44260000">
      <w:pPr>
        <w:tabs>
          <w:tab w:leader="none" w:pos="993" w:val="left"/>
        </w:tabs>
        <w:ind w:firstLine="709" w:left="0"/>
        <w:rPr>
          <w:rFonts w:ascii="Times New Roman" w:hAnsi="Times New Roman"/>
          <w:sz w:val="24"/>
        </w:rPr>
      </w:pPr>
      <w:r>
        <w:rPr>
          <w:rFonts w:ascii="Times New Roman" w:hAnsi="Times New Roman"/>
          <w:sz w:val="24"/>
        </w:rPr>
        <w:t>формирование ценности здоровья и безопасного образа жизни;</w:t>
      </w:r>
    </w:p>
    <w:p w14:paraId="45260000">
      <w:pPr>
        <w:tabs>
          <w:tab w:leader="none" w:pos="993" w:val="left"/>
        </w:tabs>
        <w:ind w:firstLine="709" w:left="0"/>
        <w:rPr>
          <w:rFonts w:ascii="Times New Roman" w:hAnsi="Times New Roman"/>
          <w:sz w:val="24"/>
        </w:rPr>
      </w:pPr>
      <w:r>
        <w:rPr>
          <w:rFonts w:ascii="Times New Roman" w:hAnsi="Times New Roman"/>
          <w:sz w:val="24"/>
        </w:rPr>
        <w:t>дифференциация и индивидуализация обучения и воспитания с учетом особенностей когнитивного и эмоционального развития обучающихся;</w:t>
      </w:r>
    </w:p>
    <w:p w14:paraId="46260000">
      <w:pPr>
        <w:tabs>
          <w:tab w:leader="none" w:pos="993" w:val="left"/>
        </w:tabs>
        <w:ind w:firstLine="709" w:left="0"/>
        <w:rPr>
          <w:rFonts w:ascii="Times New Roman" w:hAnsi="Times New Roman"/>
          <w:sz w:val="24"/>
        </w:rPr>
      </w:pPr>
      <w:r>
        <w:rPr>
          <w:rFonts w:ascii="Times New Roman" w:hAnsi="Times New Roman"/>
          <w:sz w:val="24"/>
        </w:rPr>
        <w:t>мониторинг возможностей и способностей обучающихся, выявление, поддержка и сопровождение одаренных детей;</w:t>
      </w:r>
    </w:p>
    <w:p w14:paraId="47260000">
      <w:pPr>
        <w:tabs>
          <w:tab w:leader="none" w:pos="993" w:val="left"/>
        </w:tabs>
        <w:ind w:firstLine="709" w:left="0"/>
        <w:rPr>
          <w:rFonts w:ascii="Times New Roman" w:hAnsi="Times New Roman"/>
          <w:sz w:val="24"/>
        </w:rPr>
      </w:pPr>
      <w:r>
        <w:rPr>
          <w:rFonts w:ascii="Times New Roman" w:hAnsi="Times New Roman"/>
          <w:sz w:val="24"/>
        </w:rPr>
        <w:t>создание условий для последующего профессионального самоопределения;</w:t>
      </w:r>
    </w:p>
    <w:p w14:paraId="48260000">
      <w:pPr>
        <w:tabs>
          <w:tab w:leader="none" w:pos="993" w:val="left"/>
        </w:tabs>
        <w:ind w:firstLine="709" w:left="0"/>
        <w:rPr>
          <w:rFonts w:ascii="Times New Roman" w:hAnsi="Times New Roman"/>
          <w:sz w:val="24"/>
        </w:rPr>
      </w:pPr>
      <w:r>
        <w:rPr>
          <w:rFonts w:ascii="Times New Roman" w:hAnsi="Times New Roman"/>
          <w:sz w:val="24"/>
        </w:rPr>
        <w:t>сопровождение проектирования обучающимися планов продолжения образования и будущего профессионального самоопределения;</w:t>
      </w:r>
    </w:p>
    <w:p w14:paraId="49260000">
      <w:pPr>
        <w:tabs>
          <w:tab w:leader="none" w:pos="993" w:val="left"/>
        </w:tabs>
        <w:ind w:firstLine="709" w:left="0"/>
        <w:rPr>
          <w:rFonts w:ascii="Times New Roman" w:hAnsi="Times New Roman"/>
          <w:sz w:val="24"/>
        </w:rPr>
      </w:pPr>
      <w:r>
        <w:rPr>
          <w:rFonts w:ascii="Times New Roman" w:hAnsi="Times New Roman"/>
          <w:sz w:val="24"/>
        </w:rPr>
        <w:t>обеспечение осознанного и ответственного выбора дальнейшей профессиональной сферы деятельности;</w:t>
      </w:r>
    </w:p>
    <w:p w14:paraId="4A260000">
      <w:pPr>
        <w:tabs>
          <w:tab w:leader="none" w:pos="993" w:val="left"/>
        </w:tabs>
        <w:ind w:firstLine="709" w:left="0"/>
        <w:rPr>
          <w:rFonts w:ascii="Times New Roman" w:hAnsi="Times New Roman"/>
          <w:sz w:val="24"/>
        </w:rPr>
      </w:pPr>
      <w:r>
        <w:rPr>
          <w:rFonts w:ascii="Times New Roman" w:hAnsi="Times New Roman"/>
          <w:sz w:val="24"/>
        </w:rPr>
        <w:t>формирование коммуникативных навыков в разновозрастной среде и среде сверстников;</w:t>
      </w:r>
    </w:p>
    <w:p w14:paraId="4B260000">
      <w:pPr>
        <w:tabs>
          <w:tab w:leader="none" w:pos="993" w:val="left"/>
        </w:tabs>
        <w:ind w:firstLine="709" w:left="0"/>
        <w:rPr>
          <w:rFonts w:ascii="Times New Roman" w:hAnsi="Times New Roman"/>
          <w:sz w:val="24"/>
        </w:rPr>
      </w:pPr>
      <w:r>
        <w:rPr>
          <w:rFonts w:ascii="Times New Roman" w:hAnsi="Times New Roman"/>
          <w:sz w:val="24"/>
        </w:rPr>
        <w:t>поддержка детских объединений, ученического самоуправления;</w:t>
      </w:r>
    </w:p>
    <w:p w14:paraId="4C260000">
      <w:pPr>
        <w:tabs>
          <w:tab w:leader="none" w:pos="993" w:val="left"/>
        </w:tabs>
        <w:ind w:firstLine="709" w:left="0"/>
        <w:rPr>
          <w:rFonts w:ascii="Times New Roman" w:hAnsi="Times New Roman"/>
          <w:sz w:val="24"/>
        </w:rPr>
      </w:pPr>
      <w:r>
        <w:rPr>
          <w:rFonts w:ascii="Times New Roman" w:hAnsi="Times New Roman"/>
          <w:sz w:val="24"/>
        </w:rPr>
        <w:t>формирование психологической культуры поведения в информационной среде;</w:t>
      </w:r>
    </w:p>
    <w:p w14:paraId="4D260000">
      <w:pPr>
        <w:tabs>
          <w:tab w:leader="none" w:pos="993" w:val="left"/>
        </w:tabs>
        <w:ind w:firstLine="709" w:left="0"/>
        <w:rPr>
          <w:rFonts w:ascii="Times New Roman" w:hAnsi="Times New Roman"/>
          <w:sz w:val="24"/>
        </w:rPr>
      </w:pPr>
      <w:r>
        <w:rPr>
          <w:rFonts w:ascii="Times New Roman" w:hAnsi="Times New Roman"/>
          <w:sz w:val="24"/>
        </w:rPr>
        <w:t>развитие психологической культуры в области использования ИКТ;</w:t>
      </w:r>
    </w:p>
    <w:p w14:paraId="4E260000">
      <w:pPr>
        <w:tabs>
          <w:tab w:leader="none" w:pos="993" w:val="left"/>
        </w:tabs>
        <w:ind w:firstLine="709" w:left="0"/>
        <w:rPr>
          <w:rFonts w:ascii="Times New Roman" w:hAnsi="Times New Roman"/>
          <w:sz w:val="24"/>
        </w:rPr>
      </w:pPr>
      <w:r>
        <w:rPr>
          <w:rFonts w:ascii="Times New Roman" w:hAnsi="Times New Roman"/>
          <w:sz w:val="24"/>
        </w:rPr>
        <w:t>6) индивидуальное психолого-педагогическое сопровождение всех участников образовательных отношений, в том числе:</w:t>
      </w:r>
    </w:p>
    <w:p w14:paraId="4F260000">
      <w:pPr>
        <w:tabs>
          <w:tab w:leader="none" w:pos="993" w:val="left"/>
        </w:tabs>
        <w:ind w:firstLine="709" w:left="0"/>
        <w:rPr>
          <w:rFonts w:ascii="Times New Roman" w:hAnsi="Times New Roman"/>
          <w:sz w:val="24"/>
        </w:rPr>
      </w:pPr>
      <w:r>
        <w:rPr>
          <w:rFonts w:ascii="Times New Roman" w:hAnsi="Times New Roman"/>
          <w:sz w:val="24"/>
        </w:rPr>
        <w:t>обучающихся, испытывающих трудности в освоении программы начального общего образования, развитии и социальной адаптации;</w:t>
      </w:r>
    </w:p>
    <w:p w14:paraId="50260000">
      <w:pPr>
        <w:tabs>
          <w:tab w:leader="none" w:pos="993" w:val="left"/>
        </w:tabs>
        <w:ind w:firstLine="709" w:left="0"/>
        <w:rPr>
          <w:rFonts w:ascii="Times New Roman" w:hAnsi="Times New Roman"/>
          <w:sz w:val="24"/>
        </w:rPr>
      </w:pPr>
      <w:r>
        <w:rPr>
          <w:rFonts w:ascii="Times New Roman" w:hAnsi="Times New Roman"/>
          <w:sz w:val="24"/>
        </w:rPr>
        <w:t>обучающихся, проявляющих индивидуальные способности, и одаренных;</w:t>
      </w:r>
    </w:p>
    <w:p w14:paraId="51260000">
      <w:pPr>
        <w:tabs>
          <w:tab w:leader="none" w:pos="993" w:val="left"/>
        </w:tabs>
        <w:ind w:firstLine="709" w:left="0"/>
        <w:rPr>
          <w:rFonts w:ascii="Times New Roman" w:hAnsi="Times New Roman"/>
          <w:sz w:val="24"/>
        </w:rPr>
      </w:pPr>
      <w:r>
        <w:rPr>
          <w:rFonts w:ascii="Times New Roman" w:hAnsi="Times New Roman"/>
          <w:sz w:val="24"/>
        </w:rPr>
        <w:t>педагогических, учебно-вспомогательных и иных работников школы, обеспечивающих реализацию программы начального общего образования;</w:t>
      </w:r>
    </w:p>
    <w:p w14:paraId="52260000">
      <w:pPr>
        <w:tabs>
          <w:tab w:leader="none" w:pos="993" w:val="left"/>
        </w:tabs>
        <w:ind w:firstLine="709" w:left="0"/>
        <w:rPr>
          <w:rFonts w:ascii="Times New Roman" w:hAnsi="Times New Roman"/>
          <w:sz w:val="24"/>
        </w:rPr>
      </w:pPr>
      <w:r>
        <w:rPr>
          <w:rFonts w:ascii="Times New Roman" w:hAnsi="Times New Roman"/>
          <w:sz w:val="24"/>
        </w:rPr>
        <w:t>родителей (законных представителей) несовершеннолетних обучающихся;</w:t>
      </w:r>
    </w:p>
    <w:p w14:paraId="53260000">
      <w:pPr>
        <w:tabs>
          <w:tab w:leader="none" w:pos="993" w:val="left"/>
        </w:tabs>
        <w:ind w:firstLine="709" w:left="0"/>
        <w:rPr>
          <w:rFonts w:ascii="Times New Roman" w:hAnsi="Times New Roman"/>
          <w:sz w:val="24"/>
        </w:rPr>
      </w:pPr>
      <w:r>
        <w:rPr>
          <w:rFonts w:ascii="Times New Roman" w:hAnsi="Times New Roman"/>
          <w:sz w:val="24"/>
        </w:rPr>
        <w:t>7) диверсификацию уровней психолого-педагогического сопровождения (индивидуальный, групповой, уровень класса, уровень школы);</w:t>
      </w:r>
    </w:p>
    <w:p w14:paraId="54260000">
      <w:pPr>
        <w:tabs>
          <w:tab w:leader="none" w:pos="993" w:val="left"/>
        </w:tabs>
        <w:ind w:firstLine="709" w:left="0"/>
        <w:rPr>
          <w:rFonts w:ascii="Times New Roman" w:hAnsi="Times New Roman"/>
          <w:sz w:val="24"/>
        </w:rPr>
      </w:pPr>
      <w:r>
        <w:rPr>
          <w:rFonts w:ascii="Times New Roman" w:hAnsi="Times New Roman"/>
          <w:sz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55260000">
      <w:pPr>
        <w:tabs>
          <w:tab w:leader="none" w:pos="993" w:val="left"/>
        </w:tabs>
        <w:ind w:firstLine="709" w:left="0"/>
        <w:rPr>
          <w:rFonts w:ascii="Times New Roman" w:hAnsi="Times New Roman"/>
          <w:sz w:val="24"/>
        </w:rPr>
      </w:pPr>
      <w:r>
        <w:rPr>
          <w:rFonts w:ascii="Times New Roman" w:hAnsi="Times New Roman"/>
          <w:sz w:val="24"/>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школы.</w:t>
      </w:r>
    </w:p>
    <w:p w14:paraId="56260000">
      <w:pPr>
        <w:tabs>
          <w:tab w:leader="none" w:pos="993" w:val="left"/>
        </w:tabs>
        <w:ind w:firstLine="709" w:left="0"/>
        <w:rPr>
          <w:rFonts w:ascii="Times New Roman" w:hAnsi="Times New Roman"/>
          <w:sz w:val="24"/>
        </w:rPr>
      </w:pPr>
      <w:r>
        <w:rPr>
          <w:rFonts w:ascii="Times New Roman" w:hAnsi="Times New Roman"/>
          <w:sz w:val="24"/>
        </w:rPr>
        <w:t>В школе психолого-педагогическое сопровождение реализации программы начального общего образования осуществляется квалифицированными специалистами:</w:t>
      </w:r>
    </w:p>
    <w:p w14:paraId="57260000">
      <w:pPr>
        <w:tabs>
          <w:tab w:leader="none" w:pos="993" w:val="left"/>
        </w:tabs>
        <w:ind w:firstLine="709" w:left="0"/>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z w:val="24"/>
        </w:rPr>
        <w:t xml:space="preserve">учителем-дефектологом (1); </w:t>
      </w:r>
    </w:p>
    <w:p w14:paraId="58260000">
      <w:pPr>
        <w:tabs>
          <w:tab w:leader="none" w:pos="993" w:val="left"/>
        </w:tabs>
        <w:ind/>
        <w:rPr>
          <w:rFonts w:ascii="Times New Roman" w:hAnsi="Times New Roman"/>
          <w:color w:val="FF0000"/>
          <w:sz w:val="24"/>
        </w:rPr>
      </w:pPr>
    </w:p>
    <w:p w14:paraId="59260000">
      <w:pPr>
        <w:tabs>
          <w:tab w:leader="none" w:pos="993" w:val="left"/>
        </w:tabs>
        <w:ind w:firstLine="709" w:left="0"/>
        <w:rPr>
          <w:rFonts w:ascii="Times New Roman" w:hAnsi="Times New Roman"/>
          <w:sz w:val="24"/>
        </w:rPr>
      </w:pPr>
      <w:r>
        <w:rPr>
          <w:rFonts w:ascii="Times New Roman" w:hAnsi="Times New Roman"/>
          <w:sz w:val="24"/>
        </w:rPr>
        <w:t>В процессе реализации основной образовательной программы используются такие формы психолого-педагогического сопровождения как:</w:t>
      </w:r>
    </w:p>
    <w:p w14:paraId="5A260000">
      <w:pPr>
        <w:tabs>
          <w:tab w:leader="none" w:pos="993" w:val="left"/>
        </w:tabs>
        <w:ind w:firstLine="709" w:left="0"/>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z w:val="24"/>
        </w:rPr>
        <w:t>диагностика, направленная на определение особенностей статуса обучающегося, которая проводиться на этапе приема ученика на уровень начального общего образования и в конце каждого учебного года;</w:t>
      </w:r>
    </w:p>
    <w:p w14:paraId="5B260000">
      <w:pPr>
        <w:tabs>
          <w:tab w:leader="none" w:pos="993" w:val="left"/>
        </w:tabs>
        <w:ind w:firstLine="709" w:left="0"/>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z w:val="24"/>
        </w:rPr>
        <w:t>консультирование педагогов и родителей, которое осуществляется учителем и педагогом-психологом с учетом результатов диагностики, а также администрацией школы;</w:t>
      </w:r>
    </w:p>
    <w:p w14:paraId="5C260000">
      <w:pPr>
        <w:tabs>
          <w:tab w:leader="none" w:pos="993" w:val="left"/>
        </w:tabs>
        <w:ind w:firstLine="709" w:left="0"/>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z w:val="24"/>
        </w:rPr>
        <w:t>профилактика, экспертиза, развивающая работа, просвещение, коррекционная работа, осуществляемая в течение всего учебного времени.</w:t>
      </w:r>
    </w:p>
    <w:p w14:paraId="5D260000">
      <w:pPr>
        <w:spacing w:before="2" w:line="276" w:lineRule="auto"/>
        <w:ind w:hanging="106" w:left="1942" w:right="1378"/>
        <w:jc w:val="both"/>
        <w:rPr>
          <w:b w:val="1"/>
          <w:sz w:val="24"/>
        </w:rPr>
      </w:pPr>
    </w:p>
    <w:p w14:paraId="5E260000">
      <w:pPr>
        <w:pStyle w:val="Style_9"/>
        <w:spacing w:line="276" w:lineRule="auto"/>
        <w:ind w:hanging="2423" w:left="3555" w:right="676"/>
        <w:jc w:val="both"/>
      </w:pPr>
      <w:r>
        <w:t>Описание кадровых условий реализации основной образовательной программы</w:t>
      </w:r>
      <w:r>
        <w:rPr>
          <w:spacing w:val="-57"/>
        </w:rPr>
        <w:t xml:space="preserve"> </w:t>
      </w:r>
      <w:r>
        <w:t>основного</w:t>
      </w:r>
      <w:r>
        <w:rPr>
          <w:spacing w:val="-1"/>
        </w:rPr>
        <w:t xml:space="preserve"> </w:t>
      </w:r>
      <w:r>
        <w:t>общего образования</w:t>
      </w:r>
    </w:p>
    <w:p w14:paraId="5F260000">
      <w:pPr>
        <w:pStyle w:val="Style_8"/>
        <w:spacing w:line="276" w:lineRule="auto"/>
        <w:ind w:right="667"/>
      </w:pPr>
      <w:r>
        <w:t>Реализация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обеспечивается</w:t>
      </w:r>
      <w:r>
        <w:rPr>
          <w:spacing w:val="1"/>
        </w:rPr>
        <w:t xml:space="preserve"> </w:t>
      </w:r>
      <w:r>
        <w:t>педагогическими</w:t>
      </w:r>
      <w:r>
        <w:rPr>
          <w:spacing w:val="1"/>
        </w:rPr>
        <w:t xml:space="preserve"> </w:t>
      </w:r>
      <w:r>
        <w:t>работниками</w:t>
      </w:r>
      <w:r>
        <w:rPr>
          <w:spacing w:val="1"/>
        </w:rPr>
        <w:t xml:space="preserve"> </w:t>
      </w:r>
      <w:r>
        <w:t>организации.</w:t>
      </w:r>
      <w:r>
        <w:rPr>
          <w:spacing w:val="1"/>
        </w:rPr>
        <w:t xml:space="preserve"> </w:t>
      </w:r>
      <w:r>
        <w:t>Укомплектованность</w:t>
      </w:r>
      <w:r>
        <w:rPr>
          <w:spacing w:val="1"/>
        </w:rPr>
        <w:t xml:space="preserve"> </w:t>
      </w:r>
      <w:r>
        <w:t>образовательной</w:t>
      </w:r>
      <w:r>
        <w:rPr>
          <w:spacing w:val="-57"/>
        </w:rPr>
        <w:t xml:space="preserve"> </w:t>
      </w:r>
      <w:r>
        <w:t>организации педагогическими, руководящими и иными работниками составляет 100% от</w:t>
      </w:r>
      <w:r>
        <w:rPr>
          <w:spacing w:val="1"/>
        </w:rPr>
        <w:t xml:space="preserve"> </w:t>
      </w:r>
      <w:r>
        <w:t>утвержденного</w:t>
      </w:r>
      <w:r>
        <w:rPr>
          <w:spacing w:val="-1"/>
        </w:rPr>
        <w:t xml:space="preserve"> </w:t>
      </w:r>
      <w:r>
        <w:t>штатного</w:t>
      </w:r>
      <w:r>
        <w:rPr>
          <w:spacing w:val="-1"/>
        </w:rPr>
        <w:t xml:space="preserve"> </w:t>
      </w:r>
      <w:r>
        <w:t>расписания.</w:t>
      </w:r>
    </w:p>
    <w:p w14:paraId="60260000">
      <w:pPr>
        <w:pStyle w:val="Style_8"/>
        <w:spacing w:line="276" w:lineRule="auto"/>
        <w:ind w:right="666"/>
      </w:pPr>
      <w:r>
        <w:t>Квалификация</w:t>
      </w:r>
      <w:r>
        <w:rPr>
          <w:spacing w:val="1"/>
        </w:rPr>
        <w:t xml:space="preserve"> </w:t>
      </w:r>
      <w:r>
        <w:t>педагогических</w:t>
      </w:r>
      <w:r>
        <w:rPr>
          <w:spacing w:val="1"/>
        </w:rPr>
        <w:t xml:space="preserve"> </w:t>
      </w:r>
      <w:r>
        <w:t>работников</w:t>
      </w:r>
      <w:r>
        <w:rPr>
          <w:spacing w:val="1"/>
        </w:rPr>
        <w:t xml:space="preserve"> </w:t>
      </w:r>
      <w:r>
        <w:t>отвечает</w:t>
      </w:r>
      <w:r>
        <w:rPr>
          <w:spacing w:val="1"/>
        </w:rPr>
        <w:t xml:space="preserve"> </w:t>
      </w:r>
      <w:r>
        <w:t>квалификационным</w:t>
      </w:r>
      <w:r>
        <w:rPr>
          <w:spacing w:val="1"/>
        </w:rPr>
        <w:t xml:space="preserve"> </w:t>
      </w:r>
      <w:r>
        <w:t>требованиям, указанным в квалификационных справочниках, и (или) профессиональных</w:t>
      </w:r>
      <w:r>
        <w:rPr>
          <w:spacing w:val="1"/>
        </w:rPr>
        <w:t xml:space="preserve"> </w:t>
      </w:r>
      <w:r>
        <w:t>стандартах (при</w:t>
      </w:r>
      <w:r>
        <w:rPr>
          <w:spacing w:val="-1"/>
        </w:rPr>
        <w:t xml:space="preserve"> </w:t>
      </w:r>
      <w:r>
        <w:t>наличии).</w:t>
      </w:r>
    </w:p>
    <w:p w14:paraId="61260000">
      <w:pPr>
        <w:pStyle w:val="Style_8"/>
        <w:spacing w:line="276" w:lineRule="auto"/>
        <w:ind w:right="662"/>
      </w:pPr>
      <w:r>
        <w:t>Уровень</w:t>
      </w:r>
      <w:r>
        <w:rPr>
          <w:spacing w:val="1"/>
        </w:rPr>
        <w:t xml:space="preserve"> </w:t>
      </w:r>
      <w:r>
        <w:t>квалификации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1"/>
        </w:rPr>
        <w:t xml:space="preserve"> </w:t>
      </w:r>
      <w:r>
        <w:t>участвующих</w:t>
      </w:r>
      <w:r>
        <w:rPr>
          <w:spacing w:val="-12"/>
        </w:rPr>
        <w:t xml:space="preserve"> </w:t>
      </w:r>
      <w:r>
        <w:t>в</w:t>
      </w:r>
      <w:r>
        <w:rPr>
          <w:spacing w:val="-13"/>
        </w:rPr>
        <w:t xml:space="preserve"> </w:t>
      </w:r>
      <w:r>
        <w:t>реализации</w:t>
      </w:r>
      <w:r>
        <w:rPr>
          <w:spacing w:val="-12"/>
        </w:rPr>
        <w:t xml:space="preserve"> </w:t>
      </w:r>
      <w:r>
        <w:t>основной</w:t>
      </w:r>
      <w:r>
        <w:rPr>
          <w:spacing w:val="-12"/>
        </w:rPr>
        <w:t xml:space="preserve"> </w:t>
      </w:r>
      <w:r>
        <w:t>образовательной</w:t>
      </w:r>
      <w:r>
        <w:rPr>
          <w:spacing w:val="-12"/>
        </w:rPr>
        <w:t xml:space="preserve"> </w:t>
      </w:r>
      <w:r>
        <w:t>программы</w:t>
      </w:r>
      <w:r>
        <w:rPr>
          <w:spacing w:val="-11"/>
        </w:rPr>
        <w:t xml:space="preserve"> </w:t>
      </w:r>
      <w:r>
        <w:t>и</w:t>
      </w:r>
      <w:r>
        <w:rPr>
          <w:spacing w:val="-12"/>
        </w:rPr>
        <w:t xml:space="preserve"> </w:t>
      </w:r>
      <w:r>
        <w:t>создании</w:t>
      </w:r>
      <w:r>
        <w:rPr>
          <w:spacing w:val="-58"/>
        </w:rPr>
        <w:t xml:space="preserve"> </w:t>
      </w:r>
      <w:r>
        <w:t>условий</w:t>
      </w:r>
      <w:r>
        <w:rPr>
          <w:spacing w:val="-11"/>
        </w:rPr>
        <w:t xml:space="preserve"> </w:t>
      </w:r>
      <w:r>
        <w:t>для</w:t>
      </w:r>
      <w:r>
        <w:rPr>
          <w:spacing w:val="-12"/>
        </w:rPr>
        <w:t xml:space="preserve"> </w:t>
      </w:r>
      <w:r>
        <w:t>ее</w:t>
      </w:r>
      <w:r>
        <w:rPr>
          <w:spacing w:val="-13"/>
        </w:rPr>
        <w:t xml:space="preserve"> </w:t>
      </w:r>
      <w:r>
        <w:t>разработки</w:t>
      </w:r>
      <w:r>
        <w:rPr>
          <w:spacing w:val="-11"/>
        </w:rPr>
        <w:t xml:space="preserve"> </w:t>
      </w:r>
      <w:r>
        <w:t>и</w:t>
      </w:r>
      <w:r>
        <w:rPr>
          <w:spacing w:val="-11"/>
        </w:rPr>
        <w:t xml:space="preserve"> </w:t>
      </w:r>
      <w:r>
        <w:t>реализации</w:t>
      </w:r>
      <w:r>
        <w:rPr>
          <w:spacing w:val="-14"/>
        </w:rPr>
        <w:t xml:space="preserve"> </w:t>
      </w:r>
      <w:r>
        <w:t>характеризуется</w:t>
      </w:r>
      <w:r>
        <w:rPr>
          <w:spacing w:val="-12"/>
        </w:rPr>
        <w:t xml:space="preserve"> </w:t>
      </w:r>
      <w:r>
        <w:t>также</w:t>
      </w:r>
      <w:r>
        <w:rPr>
          <w:spacing w:val="-12"/>
        </w:rPr>
        <w:t xml:space="preserve"> </w:t>
      </w:r>
      <w:r>
        <w:t>результатами</w:t>
      </w:r>
      <w:r>
        <w:rPr>
          <w:spacing w:val="-11"/>
        </w:rPr>
        <w:t xml:space="preserve"> </w:t>
      </w:r>
      <w:r>
        <w:t>аттестации</w:t>
      </w:r>
      <w:r>
        <w:rPr>
          <w:spacing w:val="-4"/>
        </w:rPr>
        <w:t xml:space="preserve"> </w:t>
      </w:r>
      <w:r>
        <w:t>—</w:t>
      </w:r>
      <w:r>
        <w:rPr>
          <w:spacing w:val="-58"/>
        </w:rPr>
        <w:t xml:space="preserve"> </w:t>
      </w:r>
      <w:r>
        <w:t>квалификационными</w:t>
      </w:r>
      <w:r>
        <w:rPr>
          <w:spacing w:val="-1"/>
        </w:rPr>
        <w:t xml:space="preserve"> </w:t>
      </w:r>
      <w:r>
        <w:t>категориями.</w:t>
      </w:r>
    </w:p>
    <w:p w14:paraId="62260000">
      <w:pPr>
        <w:pStyle w:val="Style_8"/>
        <w:spacing w:line="276" w:lineRule="auto"/>
        <w:ind w:right="675"/>
      </w:pPr>
      <w:r>
        <w:t>Аттестация педагогических работников в соответствии с Федеральным законом «Об</w:t>
      </w:r>
      <w:r>
        <w:rPr>
          <w:spacing w:val="1"/>
        </w:rPr>
        <w:t xml:space="preserve"> </w:t>
      </w:r>
      <w:r>
        <w:t>образовании</w:t>
      </w:r>
      <w:r>
        <w:rPr>
          <w:spacing w:val="-1"/>
        </w:rPr>
        <w:t xml:space="preserve"> </w:t>
      </w:r>
      <w:r>
        <w:t>в</w:t>
      </w:r>
      <w:r>
        <w:rPr>
          <w:spacing w:val="-1"/>
        </w:rPr>
        <w:t xml:space="preserve"> </w:t>
      </w:r>
      <w:r>
        <w:t>Российской Федерации»</w:t>
      </w:r>
      <w:r>
        <w:rPr>
          <w:spacing w:val="-9"/>
        </w:rPr>
        <w:t xml:space="preserve"> </w:t>
      </w:r>
      <w:r>
        <w:t>(ст. 49) проводится</w:t>
      </w:r>
    </w:p>
    <w:p w14:paraId="63260000">
      <w:pPr>
        <w:pStyle w:val="Style_5"/>
        <w:numPr>
          <w:ilvl w:val="1"/>
          <w:numId w:val="73"/>
        </w:numPr>
        <w:tabs>
          <w:tab w:leader="none" w:pos="1849" w:val="left"/>
        </w:tabs>
        <w:spacing w:line="276" w:lineRule="auto"/>
        <w:ind w:right="673"/>
        <w:rPr>
          <w:sz w:val="24"/>
        </w:rPr>
      </w:pPr>
      <w:r>
        <w:rPr>
          <w:sz w:val="24"/>
        </w:rPr>
        <w:t>в целях подтверждения их соответствия занимаемым должностям на основе</w:t>
      </w:r>
      <w:r>
        <w:rPr>
          <w:spacing w:val="1"/>
          <w:sz w:val="24"/>
        </w:rPr>
        <w:t xml:space="preserve"> </w:t>
      </w:r>
      <w:r>
        <w:rPr>
          <w:sz w:val="24"/>
        </w:rPr>
        <w:t>оценки</w:t>
      </w:r>
      <w:r>
        <w:rPr>
          <w:spacing w:val="-3"/>
          <w:sz w:val="24"/>
        </w:rPr>
        <w:t xml:space="preserve"> </w:t>
      </w:r>
      <w:r>
        <w:rPr>
          <w:sz w:val="24"/>
        </w:rPr>
        <w:t>их</w:t>
      </w:r>
      <w:r>
        <w:rPr>
          <w:spacing w:val="2"/>
          <w:sz w:val="24"/>
        </w:rPr>
        <w:t xml:space="preserve"> </w:t>
      </w:r>
      <w:r>
        <w:rPr>
          <w:sz w:val="24"/>
        </w:rPr>
        <w:t>профессиональной</w:t>
      </w:r>
      <w:r>
        <w:rPr>
          <w:spacing w:val="-2"/>
          <w:sz w:val="24"/>
        </w:rPr>
        <w:t xml:space="preserve"> </w:t>
      </w:r>
      <w:r>
        <w:rPr>
          <w:sz w:val="24"/>
        </w:rPr>
        <w:t>деятельности,</w:t>
      </w:r>
    </w:p>
    <w:p w14:paraId="64260000">
      <w:pPr>
        <w:pStyle w:val="Style_5"/>
        <w:numPr>
          <w:ilvl w:val="1"/>
          <w:numId w:val="73"/>
        </w:numPr>
        <w:tabs>
          <w:tab w:leader="none" w:pos="1849" w:val="left"/>
        </w:tabs>
        <w:spacing w:line="276" w:lineRule="auto"/>
        <w:ind w:right="669"/>
        <w:rPr>
          <w:sz w:val="24"/>
        </w:rPr>
      </w:pPr>
      <w:r>
        <w:rPr>
          <w:sz w:val="24"/>
        </w:rPr>
        <w:t>с</w:t>
      </w:r>
      <w:r>
        <w:rPr>
          <w:spacing w:val="1"/>
          <w:sz w:val="24"/>
        </w:rPr>
        <w:t xml:space="preserve"> </w:t>
      </w:r>
      <w:r>
        <w:rPr>
          <w:sz w:val="24"/>
        </w:rPr>
        <w:t>учетом</w:t>
      </w:r>
      <w:r>
        <w:rPr>
          <w:spacing w:val="1"/>
          <w:sz w:val="24"/>
        </w:rPr>
        <w:t xml:space="preserve"> </w:t>
      </w:r>
      <w:r>
        <w:rPr>
          <w:sz w:val="24"/>
        </w:rPr>
        <w:t>желания</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в</w:t>
      </w:r>
      <w:r>
        <w:rPr>
          <w:spacing w:val="1"/>
          <w:sz w:val="24"/>
        </w:rPr>
        <w:t xml:space="preserve"> </w:t>
      </w:r>
      <w:r>
        <w:rPr>
          <w:sz w:val="24"/>
        </w:rPr>
        <w:t>целях</w:t>
      </w:r>
      <w:r>
        <w:rPr>
          <w:spacing w:val="1"/>
          <w:sz w:val="24"/>
        </w:rPr>
        <w:t xml:space="preserve"> </w:t>
      </w:r>
      <w:r>
        <w:rPr>
          <w:sz w:val="24"/>
        </w:rPr>
        <w:t>установления</w:t>
      </w:r>
      <w:r>
        <w:rPr>
          <w:spacing w:val="1"/>
          <w:sz w:val="24"/>
        </w:rPr>
        <w:t xml:space="preserve"> </w:t>
      </w:r>
      <w:r>
        <w:rPr>
          <w:sz w:val="24"/>
        </w:rPr>
        <w:t>квалификационной</w:t>
      </w:r>
      <w:r>
        <w:rPr>
          <w:spacing w:val="-3"/>
          <w:sz w:val="24"/>
        </w:rPr>
        <w:t xml:space="preserve"> </w:t>
      </w:r>
      <w:r>
        <w:rPr>
          <w:sz w:val="24"/>
        </w:rPr>
        <w:t>категории.</w:t>
      </w:r>
    </w:p>
    <w:p w14:paraId="65260000">
      <w:pPr>
        <w:pStyle w:val="Style_8"/>
        <w:spacing w:line="276" w:lineRule="auto"/>
        <w:ind w:right="662"/>
      </w:pPr>
      <w:r>
        <w:t>Проведение</w:t>
      </w:r>
      <w:r>
        <w:rPr>
          <w:spacing w:val="1"/>
        </w:rPr>
        <w:t xml:space="preserve"> </w:t>
      </w:r>
      <w:r>
        <w:t>аттестации</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целях</w:t>
      </w:r>
      <w:r>
        <w:rPr>
          <w:spacing w:val="1"/>
        </w:rPr>
        <w:t xml:space="preserve"> </w:t>
      </w:r>
      <w:r>
        <w:t>подтверждения</w:t>
      </w:r>
      <w:r>
        <w:rPr>
          <w:spacing w:val="1"/>
        </w:rPr>
        <w:t xml:space="preserve"> </w:t>
      </w:r>
      <w:r>
        <w:t>их</w:t>
      </w:r>
      <w:r>
        <w:rPr>
          <w:spacing w:val="1"/>
        </w:rPr>
        <w:t xml:space="preserve"> </w:t>
      </w:r>
      <w:r>
        <w:t>соответствия занимаемым должностям осуществляться не реже одного раза в пять лет на</w:t>
      </w:r>
      <w:r>
        <w:rPr>
          <w:spacing w:val="1"/>
        </w:rPr>
        <w:t xml:space="preserve"> </w:t>
      </w:r>
      <w:r>
        <w:t>основе</w:t>
      </w:r>
      <w:r>
        <w:rPr>
          <w:spacing w:val="1"/>
        </w:rPr>
        <w:t xml:space="preserve"> </w:t>
      </w:r>
      <w:r>
        <w:t>оценки</w:t>
      </w:r>
      <w:r>
        <w:rPr>
          <w:spacing w:val="1"/>
        </w:rPr>
        <w:t xml:space="preserve"> </w:t>
      </w:r>
      <w:r>
        <w:t>их</w:t>
      </w:r>
      <w:r>
        <w:rPr>
          <w:spacing w:val="1"/>
        </w:rPr>
        <w:t xml:space="preserve"> </w:t>
      </w:r>
      <w:r>
        <w:t>профессиональной</w:t>
      </w:r>
      <w:r>
        <w:rPr>
          <w:spacing w:val="1"/>
        </w:rPr>
        <w:t xml:space="preserve"> </w:t>
      </w:r>
      <w:r>
        <w:t>деятельности</w:t>
      </w:r>
      <w:r>
        <w:rPr>
          <w:spacing w:val="1"/>
        </w:rPr>
        <w:t xml:space="preserve"> </w:t>
      </w:r>
      <w:r>
        <w:t>аттестационной</w:t>
      </w:r>
      <w:r>
        <w:rPr>
          <w:spacing w:val="1"/>
        </w:rPr>
        <w:t xml:space="preserve"> </w:t>
      </w:r>
      <w:r>
        <w:t>комиссией,</w:t>
      </w:r>
      <w:r>
        <w:rPr>
          <w:spacing w:val="1"/>
        </w:rPr>
        <w:t xml:space="preserve"> </w:t>
      </w:r>
      <w:r>
        <w:t>самостоятельно</w:t>
      </w:r>
      <w:r>
        <w:rPr>
          <w:spacing w:val="-1"/>
        </w:rPr>
        <w:t xml:space="preserve"> </w:t>
      </w:r>
      <w:r>
        <w:t>формируемой</w:t>
      </w:r>
      <w:r>
        <w:rPr>
          <w:spacing w:val="1"/>
        </w:rPr>
        <w:t xml:space="preserve"> </w:t>
      </w:r>
      <w:r>
        <w:t>образовательной организацией.</w:t>
      </w:r>
    </w:p>
    <w:p w14:paraId="66260000">
      <w:pPr>
        <w:pStyle w:val="Style_8"/>
        <w:tabs>
          <w:tab w:leader="none" w:pos="1631" w:val="left"/>
          <w:tab w:leader="none" w:pos="2574" w:val="left"/>
          <w:tab w:leader="none" w:pos="3307" w:val="left"/>
          <w:tab w:leader="none" w:pos="3924" w:val="left"/>
          <w:tab w:leader="none" w:pos="4260" w:val="left"/>
          <w:tab w:leader="none" w:pos="5073" w:val="left"/>
          <w:tab w:leader="none" w:pos="5116" w:val="left"/>
          <w:tab w:leader="none" w:pos="5444" w:val="left"/>
          <w:tab w:leader="none" w:pos="6185" w:val="left"/>
          <w:tab w:leader="none" w:pos="6684" w:val="left"/>
          <w:tab w:leader="none" w:pos="8881" w:val="left"/>
          <w:tab w:leader="none" w:pos="9230" w:val="left"/>
        </w:tabs>
        <w:spacing w:line="276" w:lineRule="auto"/>
        <w:ind w:right="666"/>
        <w:jc w:val="left"/>
        <w:rPr>
          <w:spacing w:val="1"/>
        </w:rPr>
      </w:pPr>
      <w:r>
        <w:t>Проведение</w:t>
      </w:r>
      <w:r>
        <w:tab/>
      </w:r>
      <w:r>
        <w:t>аттестации</w:t>
      </w:r>
      <w:r>
        <w:tab/>
      </w:r>
      <w:r>
        <w:t>в</w:t>
      </w:r>
      <w:r>
        <w:tab/>
      </w:r>
      <w:r>
        <w:t>целях</w:t>
      </w:r>
      <w:r>
        <w:tab/>
      </w:r>
      <w:r>
        <w:t>установления</w:t>
      </w:r>
      <w:r>
        <w:tab/>
      </w:r>
      <w:r>
        <w:t>квалификационной</w:t>
      </w:r>
      <w:r>
        <w:tab/>
      </w:r>
      <w:r>
        <w:t>категории</w:t>
      </w:r>
      <w:r>
        <w:rPr>
          <w:spacing w:val="-57"/>
        </w:rPr>
        <w:t xml:space="preserve"> </w:t>
      </w:r>
      <w:r>
        <w:rPr>
          <w:spacing w:val="-1"/>
        </w:rPr>
        <w:t>педагогических</w:t>
      </w:r>
      <w:r>
        <w:rPr>
          <w:spacing w:val="-12"/>
        </w:rPr>
        <w:t xml:space="preserve"> </w:t>
      </w:r>
      <w:r>
        <w:t>работников</w:t>
      </w:r>
      <w:r>
        <w:rPr>
          <w:spacing w:val="-15"/>
        </w:rPr>
        <w:t xml:space="preserve"> </w:t>
      </w:r>
      <w:r>
        <w:t>осуществляется</w:t>
      </w:r>
      <w:r>
        <w:rPr>
          <w:spacing w:val="-9"/>
        </w:rPr>
        <w:t xml:space="preserve"> </w:t>
      </w:r>
      <w:r>
        <w:t>в</w:t>
      </w:r>
      <w:r>
        <w:rPr>
          <w:spacing w:val="-12"/>
        </w:rPr>
        <w:t xml:space="preserve"> </w:t>
      </w:r>
      <w:r>
        <w:t>соответствии</w:t>
      </w:r>
      <w:r>
        <w:rPr>
          <w:spacing w:val="-14"/>
        </w:rPr>
        <w:t xml:space="preserve"> </w:t>
      </w:r>
      <w:r>
        <w:t>с</w:t>
      </w:r>
      <w:r>
        <w:rPr>
          <w:spacing w:val="-15"/>
        </w:rPr>
        <w:t xml:space="preserve"> </w:t>
      </w:r>
      <w:r>
        <w:t>региональными</w:t>
      </w:r>
      <w:r>
        <w:rPr>
          <w:spacing w:val="-10"/>
        </w:rPr>
        <w:t xml:space="preserve"> </w:t>
      </w:r>
      <w:r>
        <w:t>документами.</w:t>
      </w:r>
      <w:r>
        <w:rPr>
          <w:spacing w:val="-57"/>
        </w:rPr>
        <w:t xml:space="preserve"> </w:t>
      </w:r>
      <w:r>
        <w:t>Уровень</w:t>
      </w:r>
      <w:r>
        <w:tab/>
      </w:r>
      <w:r>
        <w:t>квалификации</w:t>
      </w:r>
      <w:r>
        <w:tab/>
      </w:r>
      <w:r>
        <w:t>педагогических</w:t>
      </w:r>
      <w:r>
        <w:tab/>
      </w:r>
      <w:r>
        <w:tab/>
      </w:r>
      <w:r>
        <w:t>и</w:t>
      </w:r>
      <w:r>
        <w:tab/>
      </w:r>
      <w:r>
        <w:t>иных</w:t>
      </w:r>
      <w:r>
        <w:tab/>
      </w:r>
      <w:r>
        <w:t xml:space="preserve">работников, </w:t>
      </w:r>
      <w:r>
        <w:rPr>
          <w:spacing w:val="13"/>
        </w:rPr>
        <w:t xml:space="preserve"> </w:t>
      </w:r>
      <w:r>
        <w:t>участвующих</w:t>
      </w:r>
      <w:r>
        <w:tab/>
      </w:r>
      <w:r>
        <w:t>в</w:t>
      </w:r>
      <w:r>
        <w:rPr>
          <w:spacing w:val="1"/>
        </w:rPr>
        <w:t xml:space="preserve"> </w:t>
      </w:r>
      <w:r>
        <w:t>реализации</w:t>
      </w:r>
      <w:r>
        <w:rPr>
          <w:spacing w:val="21"/>
        </w:rPr>
        <w:t xml:space="preserve"> </w:t>
      </w:r>
      <w:r>
        <w:t>настоящей</w:t>
      </w:r>
      <w:r>
        <w:rPr>
          <w:spacing w:val="24"/>
        </w:rPr>
        <w:t xml:space="preserve"> </w:t>
      </w:r>
      <w:r>
        <w:t>основной</w:t>
      </w:r>
      <w:r>
        <w:rPr>
          <w:spacing w:val="24"/>
        </w:rPr>
        <w:t xml:space="preserve"> </w:t>
      </w:r>
      <w:r>
        <w:t>образовательной</w:t>
      </w:r>
      <w:r>
        <w:rPr>
          <w:spacing w:val="24"/>
        </w:rPr>
        <w:t xml:space="preserve"> </w:t>
      </w:r>
      <w:r>
        <w:t>программы</w:t>
      </w:r>
      <w:r>
        <w:rPr>
          <w:spacing w:val="22"/>
        </w:rPr>
        <w:t xml:space="preserve"> </w:t>
      </w:r>
      <w:r>
        <w:t>и</w:t>
      </w:r>
      <w:r>
        <w:rPr>
          <w:spacing w:val="24"/>
        </w:rPr>
        <w:t xml:space="preserve"> </w:t>
      </w:r>
      <w:r>
        <w:t>создании</w:t>
      </w:r>
      <w:r>
        <w:rPr>
          <w:spacing w:val="26"/>
        </w:rPr>
        <w:t xml:space="preserve"> </w:t>
      </w:r>
      <w:r>
        <w:t>условий</w:t>
      </w:r>
      <w:r>
        <w:rPr>
          <w:spacing w:val="24"/>
        </w:rPr>
        <w:t xml:space="preserve"> </w:t>
      </w:r>
      <w:r>
        <w:t>для</w:t>
      </w:r>
      <w:r>
        <w:rPr>
          <w:spacing w:val="23"/>
        </w:rPr>
        <w:t xml:space="preserve"> </w:t>
      </w:r>
      <w:r>
        <w:t>ее</w:t>
      </w:r>
      <w:r>
        <w:rPr>
          <w:spacing w:val="-57"/>
        </w:rPr>
        <w:t xml:space="preserve"> </w:t>
      </w:r>
      <w:r>
        <w:t>разработки</w:t>
      </w:r>
      <w:r>
        <w:rPr>
          <w:spacing w:val="2"/>
        </w:rPr>
        <w:t xml:space="preserve"> </w:t>
      </w:r>
      <w:r>
        <w:t>и</w:t>
      </w:r>
      <w:r>
        <w:rPr>
          <w:spacing w:val="2"/>
        </w:rPr>
        <w:t xml:space="preserve"> </w:t>
      </w:r>
      <w:r>
        <w:t>реализации</w:t>
      </w:r>
      <w:r>
        <w:rPr>
          <w:spacing w:val="6"/>
        </w:rPr>
        <w:t xml:space="preserve"> </w:t>
      </w:r>
      <w:r>
        <w:t>отражен</w:t>
      </w:r>
      <w:r>
        <w:rPr>
          <w:spacing w:val="2"/>
        </w:rPr>
        <w:t xml:space="preserve"> </w:t>
      </w:r>
      <w:r>
        <w:t>в</w:t>
      </w:r>
      <w:r>
        <w:rPr>
          <w:spacing w:val="1"/>
        </w:rPr>
        <w:t xml:space="preserve"> </w:t>
      </w:r>
      <w:r>
        <w:t>списке</w:t>
      </w:r>
      <w:r>
        <w:rPr>
          <w:spacing w:val="4"/>
        </w:rPr>
        <w:t xml:space="preserve"> </w:t>
      </w:r>
      <w:r>
        <w:t>сотрудников.</w:t>
      </w:r>
      <w:r>
        <w:rPr>
          <w:spacing w:val="1"/>
        </w:rPr>
        <w:t xml:space="preserve"> </w:t>
      </w:r>
      <w:r>
        <w:t>Список</w:t>
      </w:r>
      <w:r>
        <w:rPr>
          <w:spacing w:val="2"/>
        </w:rPr>
        <w:t xml:space="preserve"> </w:t>
      </w:r>
      <w:r>
        <w:t>составляется</w:t>
      </w:r>
      <w:r>
        <w:rPr>
          <w:spacing w:val="4"/>
        </w:rPr>
        <w:t xml:space="preserve"> </w:t>
      </w:r>
      <w:r>
        <w:t>с</w:t>
      </w:r>
      <w:r>
        <w:rPr>
          <w:spacing w:val="5"/>
        </w:rPr>
        <w:t xml:space="preserve"> </w:t>
      </w:r>
      <w:r>
        <w:t>указанием документов</w:t>
      </w:r>
      <w:r>
        <w:rPr>
          <w:spacing w:val="1"/>
        </w:rPr>
        <w:t xml:space="preserve"> </w:t>
      </w:r>
      <w:r>
        <w:t>об</w:t>
      </w:r>
      <w:r>
        <w:rPr>
          <w:spacing w:val="1"/>
        </w:rPr>
        <w:t xml:space="preserve"> </w:t>
      </w:r>
      <w:r>
        <w:t>образовании</w:t>
      </w:r>
      <w:r>
        <w:rPr>
          <w:spacing w:val="1"/>
        </w:rPr>
        <w:t xml:space="preserve"> </w:t>
      </w:r>
      <w:r>
        <w:t>(профессиональной</w:t>
      </w:r>
      <w:r>
        <w:rPr>
          <w:spacing w:val="1"/>
        </w:rPr>
        <w:t xml:space="preserve"> </w:t>
      </w:r>
      <w:r>
        <w:t>переподготовке),</w:t>
      </w:r>
      <w:r>
        <w:rPr>
          <w:spacing w:val="1"/>
        </w:rPr>
        <w:t xml:space="preserve"> </w:t>
      </w:r>
      <w:r>
        <w:t>а</w:t>
      </w:r>
      <w:r>
        <w:rPr>
          <w:spacing w:val="1"/>
        </w:rPr>
        <w:t xml:space="preserve"> </w:t>
      </w:r>
      <w:r>
        <w:t>также</w:t>
      </w:r>
      <w:r>
        <w:rPr>
          <w:spacing w:val="1"/>
        </w:rPr>
        <w:t xml:space="preserve"> </w:t>
      </w:r>
      <w:r>
        <w:t>с</w:t>
      </w:r>
      <w:r>
        <w:rPr>
          <w:spacing w:val="1"/>
        </w:rPr>
        <w:t xml:space="preserve"> </w:t>
      </w:r>
      <w:r>
        <w:t>указанием</w:t>
      </w:r>
      <w:r>
        <w:rPr>
          <w:spacing w:val="-57"/>
        </w:rPr>
        <w:t xml:space="preserve"> </w:t>
      </w:r>
      <w:r>
        <w:t>квалификационной</w:t>
      </w:r>
      <w:r>
        <w:rPr>
          <w:spacing w:val="1"/>
        </w:rPr>
        <w:t xml:space="preserve"> </w:t>
      </w:r>
      <w:r>
        <w:t>категории/аттестации</w:t>
      </w:r>
      <w:r>
        <w:rPr>
          <w:spacing w:val="1"/>
        </w:rPr>
        <w:t xml:space="preserve"> </w:t>
      </w:r>
      <w:r>
        <w:t>на</w:t>
      </w:r>
      <w:r>
        <w:rPr>
          <w:spacing w:val="1"/>
        </w:rPr>
        <w:t xml:space="preserve"> </w:t>
      </w:r>
      <w:r>
        <w:t>соответствие</w:t>
      </w:r>
      <w:r>
        <w:rPr>
          <w:spacing w:val="1"/>
        </w:rPr>
        <w:t xml:space="preserve"> </w:t>
      </w:r>
      <w:r>
        <w:t>занимаемой</w:t>
      </w:r>
      <w:r>
        <w:rPr>
          <w:spacing w:val="1"/>
        </w:rPr>
        <w:t xml:space="preserve"> </w:t>
      </w:r>
      <w:r>
        <w:t>должности</w:t>
      </w:r>
      <w:r>
        <w:rPr>
          <w:spacing w:val="1"/>
        </w:rPr>
        <w:t xml:space="preserve"> </w:t>
      </w:r>
      <w:r>
        <w:t>и</w:t>
      </w:r>
      <w:r>
        <w:rPr>
          <w:spacing w:val="-57"/>
        </w:rPr>
        <w:t xml:space="preserve"> </w:t>
      </w:r>
      <w:r>
        <w:t>сведений</w:t>
      </w:r>
      <w:r>
        <w:rPr>
          <w:spacing w:val="1"/>
        </w:rPr>
        <w:t xml:space="preserve"> </w:t>
      </w:r>
      <w:r>
        <w:t>повышения</w:t>
      </w:r>
      <w:r>
        <w:rPr>
          <w:spacing w:val="1"/>
        </w:rPr>
        <w:t xml:space="preserve"> </w:t>
      </w:r>
      <w:r>
        <w:t>квалификации.</w:t>
      </w:r>
      <w:r>
        <w:rPr>
          <w:spacing w:val="1"/>
        </w:rPr>
        <w:t xml:space="preserve"> </w:t>
      </w:r>
    </w:p>
    <w:p w14:paraId="67260000">
      <w:pPr>
        <w:pStyle w:val="Style_8"/>
        <w:tabs>
          <w:tab w:leader="none" w:pos="1631" w:val="left"/>
          <w:tab w:leader="none" w:pos="2574" w:val="left"/>
          <w:tab w:leader="none" w:pos="3307" w:val="left"/>
          <w:tab w:leader="none" w:pos="3924" w:val="left"/>
          <w:tab w:leader="none" w:pos="4260" w:val="left"/>
          <w:tab w:leader="none" w:pos="5073" w:val="left"/>
          <w:tab w:leader="none" w:pos="5116" w:val="left"/>
          <w:tab w:leader="none" w:pos="5444" w:val="left"/>
          <w:tab w:leader="none" w:pos="6185" w:val="left"/>
          <w:tab w:leader="none" w:pos="6684" w:val="left"/>
          <w:tab w:leader="none" w:pos="8881" w:val="left"/>
          <w:tab w:leader="none" w:pos="9230" w:val="left"/>
        </w:tabs>
        <w:spacing w:line="276" w:lineRule="auto"/>
        <w:ind w:right="666"/>
        <w:jc w:val="left"/>
        <w:rPr>
          <w:b w:val="1"/>
          <w:i w:val="1"/>
        </w:rPr>
      </w:pPr>
      <w:r>
        <w:rPr>
          <w:b w:val="1"/>
          <w:i w:val="1"/>
        </w:rPr>
        <w:t>Список</w:t>
      </w:r>
      <w:r>
        <w:rPr>
          <w:b w:val="1"/>
          <w:i w:val="1"/>
          <w:spacing w:val="1"/>
        </w:rPr>
        <w:t xml:space="preserve"> </w:t>
      </w:r>
      <w:r>
        <w:rPr>
          <w:b w:val="1"/>
          <w:i w:val="1"/>
        </w:rPr>
        <w:t>сотрудников</w:t>
      </w:r>
      <w:r>
        <w:rPr>
          <w:b w:val="1"/>
          <w:i w:val="1"/>
          <w:spacing w:val="1"/>
        </w:rPr>
        <w:t xml:space="preserve"> </w:t>
      </w:r>
      <w:r>
        <w:rPr>
          <w:b w:val="1"/>
          <w:i w:val="1"/>
        </w:rPr>
        <w:t>является</w:t>
      </w:r>
      <w:r>
        <w:rPr>
          <w:b w:val="1"/>
          <w:i w:val="1"/>
          <w:spacing w:val="1"/>
        </w:rPr>
        <w:t xml:space="preserve"> </w:t>
      </w:r>
      <w:r>
        <w:rPr>
          <w:b w:val="1"/>
          <w:i w:val="1"/>
        </w:rPr>
        <w:t>приложением</w:t>
      </w:r>
      <w:r>
        <w:rPr>
          <w:b w:val="1"/>
          <w:i w:val="1"/>
          <w:spacing w:val="1"/>
        </w:rPr>
        <w:t xml:space="preserve"> </w:t>
      </w:r>
      <w:r>
        <w:rPr>
          <w:b w:val="1"/>
          <w:i w:val="1"/>
        </w:rPr>
        <w:t>к</w:t>
      </w:r>
      <w:r>
        <w:rPr>
          <w:b w:val="1"/>
          <w:i w:val="1"/>
          <w:spacing w:val="1"/>
        </w:rPr>
        <w:t xml:space="preserve"> </w:t>
      </w:r>
      <w:r>
        <w:rPr>
          <w:b w:val="1"/>
          <w:i w:val="1"/>
        </w:rPr>
        <w:t>ООП,</w:t>
      </w:r>
      <w:r>
        <w:rPr>
          <w:b w:val="1"/>
          <w:i w:val="1"/>
          <w:spacing w:val="-1"/>
        </w:rPr>
        <w:t xml:space="preserve"> </w:t>
      </w:r>
      <w:r>
        <w:rPr>
          <w:b w:val="1"/>
          <w:i w:val="1"/>
        </w:rPr>
        <w:t>актуализируется при</w:t>
      </w:r>
      <w:r>
        <w:rPr>
          <w:b w:val="1"/>
          <w:i w:val="1"/>
          <w:spacing w:val="-2"/>
        </w:rPr>
        <w:t xml:space="preserve"> </w:t>
      </w:r>
      <w:r>
        <w:rPr>
          <w:b w:val="1"/>
          <w:i w:val="1"/>
        </w:rPr>
        <w:t>изменениях</w:t>
      </w:r>
      <w:r>
        <w:rPr>
          <w:b w:val="1"/>
          <w:i w:val="1"/>
          <w:spacing w:val="-1"/>
        </w:rPr>
        <w:t xml:space="preserve"> </w:t>
      </w:r>
      <w:r>
        <w:rPr>
          <w:b w:val="1"/>
          <w:i w:val="1"/>
        </w:rPr>
        <w:t>в личном составе.</w:t>
      </w:r>
    </w:p>
    <w:p w14:paraId="68260000">
      <w:pPr>
        <w:pStyle w:val="Style_8"/>
        <w:spacing w:before="1" w:line="276" w:lineRule="auto"/>
        <w:ind w:right="662"/>
        <w:jc w:val="left"/>
      </w:pPr>
      <w:r>
        <w:t>Педагогические</w:t>
      </w:r>
      <w:r>
        <w:rPr>
          <w:spacing w:val="1"/>
        </w:rPr>
        <w:t xml:space="preserve"> </w:t>
      </w:r>
      <w:r>
        <w:t>работники,</w:t>
      </w:r>
      <w:r>
        <w:rPr>
          <w:spacing w:val="1"/>
        </w:rPr>
        <w:t xml:space="preserve"> </w:t>
      </w:r>
      <w:r>
        <w:t>привлекаемые</w:t>
      </w:r>
      <w:r>
        <w:rPr>
          <w:spacing w:val="1"/>
        </w:rPr>
        <w:t xml:space="preserve"> </w:t>
      </w:r>
      <w:r>
        <w:t>к</w:t>
      </w:r>
      <w:r>
        <w:rPr>
          <w:spacing w:val="1"/>
        </w:rPr>
        <w:t xml:space="preserve"> </w:t>
      </w:r>
      <w:r>
        <w:t>реализации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получают</w:t>
      </w:r>
      <w:r>
        <w:rPr>
          <w:spacing w:val="1"/>
        </w:rPr>
        <w:t xml:space="preserve"> </w:t>
      </w:r>
      <w:r>
        <w:t>дополнительное</w:t>
      </w:r>
      <w:r>
        <w:rPr>
          <w:spacing w:val="1"/>
        </w:rPr>
        <w:t xml:space="preserve"> </w:t>
      </w:r>
      <w:r>
        <w:t>профессиональное</w:t>
      </w:r>
      <w:r>
        <w:rPr>
          <w:spacing w:val="1"/>
        </w:rPr>
        <w:t xml:space="preserve"> </w:t>
      </w:r>
      <w:r>
        <w:t>образование</w:t>
      </w:r>
      <w:r>
        <w:rPr>
          <w:spacing w:val="1"/>
        </w:rPr>
        <w:t xml:space="preserve"> </w:t>
      </w:r>
      <w:r>
        <w:t>по</w:t>
      </w:r>
      <w:r>
        <w:rPr>
          <w:spacing w:val="1"/>
        </w:rPr>
        <w:t xml:space="preserve"> </w:t>
      </w:r>
      <w:r>
        <w:t>программам повышения квалификации, в том числе в форме стажировки в организациях,</w:t>
      </w:r>
      <w:r>
        <w:rPr>
          <w:spacing w:val="1"/>
        </w:rPr>
        <w:t xml:space="preserve"> </w:t>
      </w:r>
      <w:r>
        <w:t>деятельность которых связана с разработкой и реализаций программ начального общего</w:t>
      </w:r>
      <w:r>
        <w:rPr>
          <w:spacing w:val="1"/>
        </w:rPr>
        <w:t xml:space="preserve"> </w:t>
      </w:r>
      <w:r>
        <w:t>образования.</w:t>
      </w:r>
    </w:p>
    <w:p w14:paraId="69260000">
      <w:pPr>
        <w:pStyle w:val="Style_8"/>
        <w:spacing w:line="276" w:lineRule="auto"/>
        <w:ind w:right="662"/>
        <w:jc w:val="left"/>
      </w:pPr>
      <w:r>
        <w:t>Актуальные</w:t>
      </w:r>
      <w:r>
        <w:rPr>
          <w:spacing w:val="1"/>
        </w:rPr>
        <w:t xml:space="preserve"> </w:t>
      </w:r>
      <w:r>
        <w:t>вопросы</w:t>
      </w:r>
      <w:r>
        <w:rPr>
          <w:spacing w:val="1"/>
        </w:rPr>
        <w:t xml:space="preserve"> </w:t>
      </w:r>
      <w:r>
        <w:t>реализации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рассматриваются</w:t>
      </w:r>
      <w:r>
        <w:rPr>
          <w:spacing w:val="1"/>
        </w:rPr>
        <w:t xml:space="preserve"> </w:t>
      </w:r>
      <w:r>
        <w:t>педагогическим</w:t>
      </w:r>
      <w:r>
        <w:rPr>
          <w:spacing w:val="1"/>
        </w:rPr>
        <w:t xml:space="preserve"> </w:t>
      </w:r>
      <w:r>
        <w:t>советом</w:t>
      </w:r>
      <w:r>
        <w:rPr>
          <w:spacing w:val="1"/>
        </w:rPr>
        <w:t xml:space="preserve"> </w:t>
      </w:r>
      <w:r>
        <w:t>образовательной</w:t>
      </w:r>
      <w:r>
        <w:rPr>
          <w:spacing w:val="1"/>
        </w:rPr>
        <w:t xml:space="preserve"> </w:t>
      </w:r>
      <w:r>
        <w:t>организации,</w:t>
      </w:r>
      <w:r>
        <w:rPr>
          <w:spacing w:val="1"/>
        </w:rPr>
        <w:t xml:space="preserve"> </w:t>
      </w:r>
      <w:r>
        <w:rPr>
          <w:color w:val="252525"/>
        </w:rPr>
        <w:t>а</w:t>
      </w:r>
      <w:r>
        <w:rPr>
          <w:color w:val="252525"/>
          <w:spacing w:val="1"/>
        </w:rPr>
        <w:t xml:space="preserve"> </w:t>
      </w:r>
      <w:r>
        <w:rPr>
          <w:color w:val="252525"/>
        </w:rPr>
        <w:t>также</w:t>
      </w:r>
      <w:r>
        <w:rPr>
          <w:color w:val="252525"/>
          <w:spacing w:val="1"/>
        </w:rPr>
        <w:t xml:space="preserve"> </w:t>
      </w:r>
      <w:r>
        <w:rPr>
          <w:color w:val="252525"/>
        </w:rPr>
        <w:t>методическими</w:t>
      </w:r>
      <w:r>
        <w:rPr>
          <w:color w:val="252525"/>
          <w:spacing w:val="-2"/>
        </w:rPr>
        <w:t xml:space="preserve"> </w:t>
      </w:r>
      <w:r>
        <w:rPr>
          <w:color w:val="252525"/>
        </w:rPr>
        <w:t>объединениями</w:t>
      </w:r>
      <w:r>
        <w:rPr>
          <w:color w:val="252525"/>
          <w:spacing w:val="2"/>
        </w:rPr>
        <w:t xml:space="preserve"> </w:t>
      </w:r>
      <w:r>
        <w:rPr>
          <w:color w:val="252525"/>
        </w:rPr>
        <w:t>учителей</w:t>
      </w:r>
      <w:r>
        <w:rPr>
          <w:color w:val="252525"/>
          <w:spacing w:val="3"/>
        </w:rPr>
        <w:t xml:space="preserve"> </w:t>
      </w:r>
      <w:r>
        <w:rPr>
          <w:color w:val="252525"/>
        </w:rPr>
        <w:t>начальных</w:t>
      </w:r>
      <w:r>
        <w:rPr>
          <w:color w:val="252525"/>
          <w:spacing w:val="1"/>
        </w:rPr>
        <w:t xml:space="preserve"> </w:t>
      </w:r>
      <w:r>
        <w:rPr>
          <w:color w:val="252525"/>
        </w:rPr>
        <w:t>классов</w:t>
      </w:r>
      <w:r>
        <w:rPr>
          <w:color w:val="252525"/>
          <w:spacing w:val="-1"/>
        </w:rPr>
        <w:t xml:space="preserve"> </w:t>
      </w:r>
      <w:r>
        <w:rPr>
          <w:color w:val="252525"/>
        </w:rPr>
        <w:t>Спасского</w:t>
      </w:r>
      <w:r>
        <w:rPr>
          <w:color w:val="252525"/>
          <w:spacing w:val="-1"/>
        </w:rPr>
        <w:t xml:space="preserve"> </w:t>
      </w:r>
      <w:r>
        <w:rPr>
          <w:color w:val="252525"/>
        </w:rPr>
        <w:t>района .</w:t>
      </w:r>
    </w:p>
    <w:p w14:paraId="6A260000">
      <w:pPr>
        <w:pStyle w:val="Style_8"/>
        <w:spacing w:line="276" w:lineRule="auto"/>
        <w:ind w:right="667"/>
        <w:jc w:val="left"/>
      </w:pPr>
      <w:r>
        <w:t>Педагогическими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системно</w:t>
      </w:r>
      <w:r>
        <w:rPr>
          <w:spacing w:val="1"/>
        </w:rPr>
        <w:t xml:space="preserve"> </w:t>
      </w:r>
      <w:r>
        <w:t>разрабатываются</w:t>
      </w:r>
      <w:r>
        <w:rPr>
          <w:spacing w:val="1"/>
        </w:rPr>
        <w:t xml:space="preserve"> </w:t>
      </w:r>
      <w:r>
        <w:t>методические</w:t>
      </w:r>
      <w:r>
        <w:rPr>
          <w:spacing w:val="1"/>
        </w:rPr>
        <w:t xml:space="preserve"> </w:t>
      </w:r>
      <w:r>
        <w:t>темы,</w:t>
      </w:r>
      <w:r>
        <w:rPr>
          <w:spacing w:val="1"/>
        </w:rPr>
        <w:t xml:space="preserve"> </w:t>
      </w:r>
      <w:r>
        <w:t>отражающие</w:t>
      </w:r>
      <w:r>
        <w:rPr>
          <w:spacing w:val="1"/>
        </w:rPr>
        <w:t xml:space="preserve"> </w:t>
      </w:r>
      <w:r>
        <w:t>их</w:t>
      </w:r>
      <w:r>
        <w:rPr>
          <w:spacing w:val="1"/>
        </w:rPr>
        <w:t xml:space="preserve"> </w:t>
      </w:r>
      <w:r>
        <w:t>непрерывное</w:t>
      </w:r>
      <w:r>
        <w:rPr>
          <w:spacing w:val="1"/>
        </w:rPr>
        <w:t xml:space="preserve"> </w:t>
      </w:r>
      <w:r>
        <w:t>профессиональное</w:t>
      </w:r>
      <w:r>
        <w:rPr>
          <w:spacing w:val="-57"/>
        </w:rPr>
        <w:t xml:space="preserve"> </w:t>
      </w:r>
      <w:r>
        <w:t>развитие.</w:t>
      </w:r>
      <w:r>
        <w:rPr>
          <w:spacing w:val="1"/>
        </w:rPr>
        <w:t xml:space="preserve"> </w:t>
      </w:r>
      <w:r>
        <w:t>Методическая</w:t>
      </w:r>
      <w:r>
        <w:rPr>
          <w:spacing w:val="1"/>
        </w:rPr>
        <w:t xml:space="preserve"> </w:t>
      </w:r>
      <w:r>
        <w:t>тема</w:t>
      </w:r>
      <w:r>
        <w:rPr>
          <w:spacing w:val="1"/>
        </w:rPr>
        <w:t xml:space="preserve"> </w:t>
      </w:r>
      <w:r>
        <w:t>педагогического</w:t>
      </w:r>
      <w:r>
        <w:rPr>
          <w:spacing w:val="1"/>
        </w:rPr>
        <w:t xml:space="preserve"> </w:t>
      </w:r>
      <w:r>
        <w:t>сотрудника</w:t>
      </w:r>
      <w:r>
        <w:rPr>
          <w:spacing w:val="1"/>
        </w:rPr>
        <w:t xml:space="preserve"> </w:t>
      </w:r>
      <w:r>
        <w:t>отражается</w:t>
      </w:r>
      <w:r>
        <w:rPr>
          <w:spacing w:val="1"/>
        </w:rPr>
        <w:t xml:space="preserve"> </w:t>
      </w:r>
      <w:r>
        <w:t>в</w:t>
      </w:r>
      <w:r>
        <w:rPr>
          <w:spacing w:val="1"/>
        </w:rPr>
        <w:t xml:space="preserve"> </w:t>
      </w:r>
      <w:r>
        <w:t>плане</w:t>
      </w:r>
      <w:r>
        <w:rPr>
          <w:spacing w:val="-57"/>
        </w:rPr>
        <w:t xml:space="preserve"> </w:t>
      </w:r>
      <w:r>
        <w:t>саморазвития</w:t>
      </w:r>
      <w:r>
        <w:rPr>
          <w:spacing w:val="-1"/>
        </w:rPr>
        <w:t xml:space="preserve"> </w:t>
      </w:r>
      <w:r>
        <w:t>педагога</w:t>
      </w:r>
      <w:r>
        <w:rPr>
          <w:spacing w:val="1"/>
        </w:rPr>
        <w:t xml:space="preserve"> </w:t>
      </w:r>
      <w:r>
        <w:t>(профессионального развития).</w:t>
      </w:r>
    </w:p>
    <w:p w14:paraId="6B260000">
      <w:pPr>
        <w:pStyle w:val="Style_8"/>
        <w:spacing w:line="276" w:lineRule="auto"/>
        <w:ind w:right="665"/>
        <w:jc w:val="left"/>
      </w:pPr>
      <w:r>
        <w:t>Кроме</w:t>
      </w:r>
      <w:r>
        <w:rPr>
          <w:spacing w:val="1"/>
        </w:rPr>
        <w:t xml:space="preserve"> </w:t>
      </w:r>
      <w:r>
        <w:t>того,</w:t>
      </w:r>
      <w:r>
        <w:rPr>
          <w:spacing w:val="1"/>
        </w:rPr>
        <w:t xml:space="preserve"> </w:t>
      </w:r>
      <w:r>
        <w:t>образовательная</w:t>
      </w:r>
      <w:r>
        <w:rPr>
          <w:spacing w:val="1"/>
        </w:rPr>
        <w:t xml:space="preserve"> </w:t>
      </w:r>
      <w:r>
        <w:t>организация</w:t>
      </w:r>
      <w:r>
        <w:rPr>
          <w:spacing w:val="1"/>
        </w:rPr>
        <w:t xml:space="preserve"> </w:t>
      </w:r>
      <w:r>
        <w:t>укомплектована</w:t>
      </w:r>
      <w:r>
        <w:rPr>
          <w:spacing w:val="1"/>
        </w:rPr>
        <w:t xml:space="preserve"> </w:t>
      </w:r>
      <w:r>
        <w:t>вспомогательным</w:t>
      </w:r>
      <w:r>
        <w:rPr>
          <w:spacing w:val="1"/>
        </w:rPr>
        <w:t xml:space="preserve"> </w:t>
      </w:r>
      <w:r>
        <w:t>персоналом, обеспечивающим создание и сохранение условий материально-технических и</w:t>
      </w:r>
      <w:r>
        <w:rPr>
          <w:spacing w:val="-57"/>
        </w:rPr>
        <w:t xml:space="preserve"> </w:t>
      </w:r>
      <w:r>
        <w:t>информационно-методических</w:t>
      </w:r>
      <w:r>
        <w:rPr>
          <w:spacing w:val="-9"/>
        </w:rPr>
        <w:t xml:space="preserve"> </w:t>
      </w:r>
      <w:r>
        <w:t>условий</w:t>
      </w:r>
      <w:r>
        <w:rPr>
          <w:spacing w:val="-11"/>
        </w:rPr>
        <w:t xml:space="preserve"> </w:t>
      </w:r>
      <w:r>
        <w:t>реализации</w:t>
      </w:r>
      <w:r>
        <w:rPr>
          <w:spacing w:val="-12"/>
        </w:rPr>
        <w:t xml:space="preserve"> </w:t>
      </w:r>
      <w:r>
        <w:t>основной</w:t>
      </w:r>
      <w:r>
        <w:rPr>
          <w:spacing w:val="-12"/>
        </w:rPr>
        <w:t xml:space="preserve"> </w:t>
      </w:r>
      <w:r>
        <w:t>образовательной</w:t>
      </w:r>
      <w:r>
        <w:rPr>
          <w:spacing w:val="-11"/>
        </w:rPr>
        <w:t xml:space="preserve"> </w:t>
      </w:r>
      <w:r>
        <w:t>программы.</w:t>
      </w:r>
    </w:p>
    <w:p w14:paraId="6C260000">
      <w:pPr>
        <w:pStyle w:val="Style_8"/>
        <w:spacing w:before="10"/>
        <w:ind w:firstLine="0" w:left="0"/>
        <w:jc w:val="left"/>
        <w:rPr>
          <w:sz w:val="27"/>
        </w:rPr>
      </w:pPr>
    </w:p>
    <w:p w14:paraId="6D260000">
      <w:pPr>
        <w:pStyle w:val="Style_9"/>
        <w:ind w:firstLine="0" w:left="1498"/>
      </w:pPr>
      <w:r>
        <w:t>Финансовые</w:t>
      </w:r>
      <w:r>
        <w:rPr>
          <w:spacing w:val="-4"/>
        </w:rPr>
        <w:t xml:space="preserve"> </w:t>
      </w:r>
      <w:r>
        <w:t>условия</w:t>
      </w:r>
      <w:r>
        <w:rPr>
          <w:spacing w:val="-3"/>
        </w:rPr>
        <w:t xml:space="preserve"> </w:t>
      </w:r>
      <w:r>
        <w:t>реализации</w:t>
      </w:r>
      <w:r>
        <w:rPr>
          <w:spacing w:val="-2"/>
        </w:rPr>
        <w:t xml:space="preserve"> </w:t>
      </w:r>
      <w:r>
        <w:t>образовательной</w:t>
      </w:r>
      <w:r>
        <w:rPr>
          <w:spacing w:val="-2"/>
        </w:rPr>
        <w:t xml:space="preserve"> </w:t>
      </w:r>
      <w:r>
        <w:t>программы</w:t>
      </w:r>
      <w:r>
        <w:rPr>
          <w:spacing w:val="-4"/>
        </w:rPr>
        <w:t xml:space="preserve"> </w:t>
      </w:r>
      <w:r>
        <w:t>основного</w:t>
      </w:r>
    </w:p>
    <w:p w14:paraId="6E260000">
      <w:pPr>
        <w:spacing w:before="43"/>
        <w:ind w:firstLine="0" w:left="4138"/>
        <w:rPr>
          <w:b w:val="1"/>
          <w:sz w:val="24"/>
        </w:rPr>
      </w:pPr>
      <w:r>
        <w:rPr>
          <w:b w:val="1"/>
          <w:sz w:val="24"/>
        </w:rPr>
        <w:t>общего</w:t>
      </w:r>
      <w:r>
        <w:rPr>
          <w:b w:val="1"/>
          <w:spacing w:val="-2"/>
          <w:sz w:val="24"/>
        </w:rPr>
        <w:t xml:space="preserve"> </w:t>
      </w:r>
      <w:r>
        <w:rPr>
          <w:b w:val="1"/>
          <w:sz w:val="24"/>
        </w:rPr>
        <w:t>образования</w:t>
      </w:r>
    </w:p>
    <w:p w14:paraId="6F260000">
      <w:pPr>
        <w:pStyle w:val="Style_8"/>
        <w:spacing w:before="36" w:line="276" w:lineRule="auto"/>
        <w:ind w:right="673"/>
        <w:jc w:val="left"/>
      </w:pPr>
      <w:r>
        <w:t>Финансовые</w:t>
      </w:r>
      <w:r>
        <w:rPr>
          <w:spacing w:val="1"/>
        </w:rPr>
        <w:t xml:space="preserve"> </w:t>
      </w:r>
      <w:r>
        <w:t>условия</w:t>
      </w:r>
      <w:r>
        <w:rPr>
          <w:spacing w:val="1"/>
        </w:rPr>
        <w:t xml:space="preserve"> </w:t>
      </w:r>
      <w:r>
        <w:t>реализации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обеспечивают:</w:t>
      </w:r>
    </w:p>
    <w:p w14:paraId="70260000">
      <w:pPr>
        <w:pStyle w:val="Style_5"/>
        <w:numPr>
          <w:ilvl w:val="1"/>
          <w:numId w:val="73"/>
        </w:numPr>
        <w:tabs>
          <w:tab w:leader="none" w:pos="1849" w:val="left"/>
        </w:tabs>
        <w:spacing w:line="276" w:lineRule="auto"/>
        <w:ind w:right="670"/>
        <w:jc w:val="left"/>
        <w:rPr>
          <w:sz w:val="24"/>
        </w:rPr>
      </w:pPr>
      <w:r>
        <w:rPr>
          <w:sz w:val="24"/>
        </w:rPr>
        <w:t>соблюдение</w:t>
      </w:r>
      <w:r>
        <w:rPr>
          <w:spacing w:val="1"/>
          <w:sz w:val="24"/>
        </w:rPr>
        <w:t xml:space="preserve"> </w:t>
      </w:r>
      <w:r>
        <w:rPr>
          <w:sz w:val="24"/>
        </w:rPr>
        <w:t>в</w:t>
      </w:r>
      <w:r>
        <w:rPr>
          <w:spacing w:val="1"/>
          <w:sz w:val="24"/>
        </w:rPr>
        <w:t xml:space="preserve"> </w:t>
      </w:r>
      <w:r>
        <w:rPr>
          <w:sz w:val="24"/>
        </w:rPr>
        <w:t>полном</w:t>
      </w:r>
      <w:r>
        <w:rPr>
          <w:spacing w:val="1"/>
          <w:sz w:val="24"/>
        </w:rPr>
        <w:t xml:space="preserve"> </w:t>
      </w:r>
      <w:r>
        <w:rPr>
          <w:sz w:val="24"/>
        </w:rPr>
        <w:t>объеме</w:t>
      </w:r>
      <w:r>
        <w:rPr>
          <w:spacing w:val="1"/>
          <w:sz w:val="24"/>
        </w:rPr>
        <w:t xml:space="preserve"> </w:t>
      </w:r>
      <w:r>
        <w:rPr>
          <w:sz w:val="24"/>
        </w:rPr>
        <w:t>государственных</w:t>
      </w:r>
      <w:r>
        <w:rPr>
          <w:spacing w:val="1"/>
          <w:sz w:val="24"/>
        </w:rPr>
        <w:t xml:space="preserve"> </w:t>
      </w:r>
      <w:r>
        <w:rPr>
          <w:sz w:val="24"/>
        </w:rPr>
        <w:t>гарантий</w:t>
      </w:r>
      <w:r>
        <w:rPr>
          <w:spacing w:val="1"/>
          <w:sz w:val="24"/>
        </w:rPr>
        <w:t xml:space="preserve"> </w:t>
      </w:r>
      <w:r>
        <w:rPr>
          <w:sz w:val="24"/>
        </w:rPr>
        <w:t>по</w:t>
      </w:r>
      <w:r>
        <w:rPr>
          <w:spacing w:val="1"/>
          <w:sz w:val="24"/>
        </w:rPr>
        <w:t xml:space="preserve"> </w:t>
      </w:r>
      <w:r>
        <w:rPr>
          <w:sz w:val="24"/>
        </w:rPr>
        <w:t>получению</w:t>
      </w:r>
      <w:r>
        <w:rPr>
          <w:spacing w:val="1"/>
          <w:sz w:val="24"/>
        </w:rPr>
        <w:t xml:space="preserve"> </w:t>
      </w:r>
      <w:r>
        <w:rPr>
          <w:sz w:val="24"/>
        </w:rPr>
        <w:t>гражданами</w:t>
      </w:r>
      <w:r>
        <w:rPr>
          <w:spacing w:val="-2"/>
          <w:sz w:val="24"/>
        </w:rPr>
        <w:t xml:space="preserve"> </w:t>
      </w:r>
      <w:r>
        <w:rPr>
          <w:sz w:val="24"/>
        </w:rPr>
        <w:t>общедоступного</w:t>
      </w:r>
      <w:r>
        <w:rPr>
          <w:spacing w:val="-2"/>
          <w:sz w:val="24"/>
        </w:rPr>
        <w:t xml:space="preserve"> </w:t>
      </w:r>
      <w:r>
        <w:rPr>
          <w:sz w:val="24"/>
        </w:rPr>
        <w:t>и</w:t>
      </w:r>
      <w:r>
        <w:rPr>
          <w:spacing w:val="-4"/>
          <w:sz w:val="24"/>
        </w:rPr>
        <w:t xml:space="preserve"> </w:t>
      </w:r>
      <w:r>
        <w:rPr>
          <w:sz w:val="24"/>
        </w:rPr>
        <w:t>бесплатного</w:t>
      </w:r>
      <w:r>
        <w:rPr>
          <w:spacing w:val="-2"/>
          <w:sz w:val="24"/>
        </w:rPr>
        <w:t xml:space="preserve"> </w:t>
      </w:r>
      <w:r>
        <w:rPr>
          <w:sz w:val="24"/>
        </w:rPr>
        <w:t>начального</w:t>
      </w:r>
      <w:r>
        <w:rPr>
          <w:spacing w:val="-2"/>
          <w:sz w:val="24"/>
        </w:rPr>
        <w:t xml:space="preserve"> </w:t>
      </w:r>
      <w:r>
        <w:rPr>
          <w:sz w:val="24"/>
        </w:rPr>
        <w:t>общего</w:t>
      </w:r>
      <w:r>
        <w:rPr>
          <w:spacing w:val="-3"/>
          <w:sz w:val="24"/>
        </w:rPr>
        <w:t xml:space="preserve"> </w:t>
      </w:r>
      <w:r>
        <w:rPr>
          <w:sz w:val="24"/>
        </w:rPr>
        <w:t>образования;</w:t>
      </w:r>
    </w:p>
    <w:p w14:paraId="71260000">
      <w:pPr>
        <w:pStyle w:val="Style_5"/>
        <w:numPr>
          <w:ilvl w:val="1"/>
          <w:numId w:val="73"/>
        </w:numPr>
        <w:tabs>
          <w:tab w:leader="none" w:pos="1849" w:val="left"/>
        </w:tabs>
        <w:spacing w:before="2"/>
        <w:ind w:hanging="361" w:left="361"/>
        <w:jc w:val="left"/>
        <w:rPr>
          <w:sz w:val="24"/>
        </w:rPr>
      </w:pPr>
      <w:r>
        <w:rPr>
          <w:spacing w:val="-1"/>
          <w:sz w:val="24"/>
        </w:rPr>
        <w:t>возможность</w:t>
      </w:r>
      <w:r>
        <w:rPr>
          <w:spacing w:val="-13"/>
          <w:sz w:val="24"/>
        </w:rPr>
        <w:t xml:space="preserve"> </w:t>
      </w:r>
      <w:r>
        <w:rPr>
          <w:sz w:val="24"/>
        </w:rPr>
        <w:t>реализации</w:t>
      </w:r>
      <w:r>
        <w:rPr>
          <w:spacing w:val="-13"/>
          <w:sz w:val="24"/>
        </w:rPr>
        <w:t xml:space="preserve"> </w:t>
      </w:r>
      <w:r>
        <w:rPr>
          <w:sz w:val="24"/>
        </w:rPr>
        <w:t>всех</w:t>
      </w:r>
      <w:r>
        <w:rPr>
          <w:spacing w:val="-12"/>
          <w:sz w:val="24"/>
        </w:rPr>
        <w:t xml:space="preserve"> </w:t>
      </w:r>
      <w:r>
        <w:rPr>
          <w:sz w:val="24"/>
        </w:rPr>
        <w:t>требований</w:t>
      </w:r>
      <w:r>
        <w:rPr>
          <w:spacing w:val="-14"/>
          <w:sz w:val="24"/>
        </w:rPr>
        <w:t xml:space="preserve"> </w:t>
      </w:r>
      <w:r>
        <w:rPr>
          <w:sz w:val="24"/>
        </w:rPr>
        <w:t>и</w:t>
      </w:r>
      <w:r>
        <w:rPr>
          <w:spacing w:val="-10"/>
          <w:sz w:val="24"/>
        </w:rPr>
        <w:t xml:space="preserve"> </w:t>
      </w:r>
      <w:r>
        <w:rPr>
          <w:sz w:val="24"/>
        </w:rPr>
        <w:t>условий,</w:t>
      </w:r>
      <w:r>
        <w:rPr>
          <w:spacing w:val="-14"/>
          <w:sz w:val="24"/>
        </w:rPr>
        <w:t xml:space="preserve"> </w:t>
      </w:r>
      <w:r>
        <w:rPr>
          <w:sz w:val="24"/>
        </w:rPr>
        <w:t>предусмотренных</w:t>
      </w:r>
      <w:r>
        <w:rPr>
          <w:spacing w:val="-14"/>
          <w:sz w:val="24"/>
        </w:rPr>
        <w:t xml:space="preserve"> </w:t>
      </w:r>
      <w:r>
        <w:rPr>
          <w:sz w:val="24"/>
        </w:rPr>
        <w:t>ФГОС;</w:t>
      </w:r>
    </w:p>
    <w:p w14:paraId="72260000">
      <w:pPr>
        <w:pStyle w:val="Style_5"/>
        <w:numPr>
          <w:ilvl w:val="1"/>
          <w:numId w:val="73"/>
        </w:numPr>
        <w:tabs>
          <w:tab w:leader="none" w:pos="1849" w:val="left"/>
        </w:tabs>
        <w:spacing w:before="40" w:line="276" w:lineRule="auto"/>
        <w:ind w:right="675"/>
        <w:jc w:val="left"/>
        <w:rPr>
          <w:sz w:val="24"/>
        </w:rPr>
      </w:pPr>
      <w:r>
        <w:rPr>
          <w:sz w:val="24"/>
        </w:rPr>
        <w:t>покрытие затрат на реализацию всех частей программы начального общего</w:t>
      </w:r>
      <w:r>
        <w:rPr>
          <w:spacing w:val="1"/>
          <w:sz w:val="24"/>
        </w:rPr>
        <w:t xml:space="preserve"> </w:t>
      </w:r>
      <w:r>
        <w:rPr>
          <w:sz w:val="24"/>
        </w:rPr>
        <w:t>образования.</w:t>
      </w:r>
    </w:p>
    <w:p w14:paraId="73260000">
      <w:pPr>
        <w:pStyle w:val="Style_8"/>
        <w:spacing w:before="3" w:line="276" w:lineRule="auto"/>
        <w:ind w:right="673"/>
        <w:jc w:val="left"/>
      </w:pPr>
      <w:r>
        <w:t>Финансовое</w:t>
      </w:r>
      <w:r>
        <w:rPr>
          <w:spacing w:val="1"/>
        </w:rPr>
        <w:t xml:space="preserve"> </w:t>
      </w:r>
      <w:r>
        <w:t>обеспечение</w:t>
      </w:r>
      <w:r>
        <w:rPr>
          <w:spacing w:val="1"/>
        </w:rPr>
        <w:t xml:space="preserve"> </w:t>
      </w:r>
      <w:r>
        <w:t>реализации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57"/>
        </w:rPr>
        <w:t xml:space="preserve"> </w:t>
      </w:r>
      <w:r>
        <w:t>осуществляется в соответствии с нормативами финансирования муниципальных услуг с</w:t>
      </w:r>
      <w:r>
        <w:rPr>
          <w:spacing w:val="1"/>
        </w:rPr>
        <w:t xml:space="preserve"> </w:t>
      </w:r>
      <w:r>
        <w:t>учетом</w:t>
      </w:r>
      <w:r>
        <w:rPr>
          <w:spacing w:val="-2"/>
        </w:rPr>
        <w:t xml:space="preserve"> </w:t>
      </w:r>
      <w:r>
        <w:t>требований ФГОС.</w:t>
      </w:r>
    </w:p>
    <w:p w14:paraId="74260000">
      <w:pPr>
        <w:pStyle w:val="Style_8"/>
        <w:spacing w:before="1" w:line="276" w:lineRule="auto"/>
        <w:ind w:right="665"/>
        <w:jc w:val="left"/>
      </w:pPr>
      <w:r>
        <w:rPr>
          <w:spacing w:val="-1"/>
        </w:rPr>
        <w:t>Формирование</w:t>
      </w:r>
      <w:r>
        <w:rPr>
          <w:spacing w:val="-16"/>
        </w:rPr>
        <w:t xml:space="preserve"> </w:t>
      </w:r>
      <w:r>
        <w:rPr>
          <w:spacing w:val="-1"/>
        </w:rPr>
        <w:t>и</w:t>
      </w:r>
      <w:r>
        <w:rPr>
          <w:spacing w:val="-11"/>
        </w:rPr>
        <w:t xml:space="preserve"> </w:t>
      </w:r>
      <w:r>
        <w:rPr>
          <w:spacing w:val="-1"/>
        </w:rPr>
        <w:t>утверждение</w:t>
      </w:r>
      <w:r>
        <w:rPr>
          <w:spacing w:val="-16"/>
        </w:rPr>
        <w:t xml:space="preserve"> </w:t>
      </w:r>
      <w:r>
        <w:rPr>
          <w:spacing w:val="-1"/>
        </w:rPr>
        <w:t>нормативов</w:t>
      </w:r>
      <w:r>
        <w:rPr>
          <w:spacing w:val="-15"/>
        </w:rPr>
        <w:t xml:space="preserve"> </w:t>
      </w:r>
      <w:r>
        <w:t>финансирования</w:t>
      </w:r>
      <w:r>
        <w:rPr>
          <w:spacing w:val="-14"/>
        </w:rPr>
        <w:t xml:space="preserve"> </w:t>
      </w:r>
      <w:r>
        <w:t>муниципальной</w:t>
      </w:r>
      <w:r>
        <w:rPr>
          <w:spacing w:val="-12"/>
        </w:rPr>
        <w:t xml:space="preserve"> </w:t>
      </w:r>
      <w:r>
        <w:t>услуги</w:t>
      </w:r>
      <w:r>
        <w:rPr>
          <w:spacing w:val="-13"/>
        </w:rPr>
        <w:t xml:space="preserve"> </w:t>
      </w:r>
      <w:r>
        <w:t>по</w:t>
      </w:r>
      <w:r>
        <w:rPr>
          <w:spacing w:val="-58"/>
        </w:rPr>
        <w:t xml:space="preserve"> </w:t>
      </w:r>
      <w:r>
        <w:t>реализации программ начального общего образования осуществляются в соответствии с</w:t>
      </w:r>
      <w:r>
        <w:rPr>
          <w:spacing w:val="1"/>
        </w:rPr>
        <w:t xml:space="preserve"> </w:t>
      </w:r>
      <w:r>
        <w:t>общими требованиями к определению нормативных затрат на оказание муниципальных</w:t>
      </w:r>
      <w:r>
        <w:rPr>
          <w:spacing w:val="1"/>
        </w:rPr>
        <w:t xml:space="preserve"> </w:t>
      </w:r>
      <w:r>
        <w:t>услуг.</w:t>
      </w:r>
    </w:p>
    <w:p w14:paraId="75260000">
      <w:pPr>
        <w:pStyle w:val="Style_8"/>
        <w:spacing w:before="1" w:line="276" w:lineRule="auto"/>
        <w:ind w:right="666"/>
        <w:jc w:val="left"/>
      </w:pPr>
      <w:r>
        <w:t>Формирование фонда оплаты труда образовательной организации осуществляется в</w:t>
      </w:r>
      <w:r>
        <w:rPr>
          <w:spacing w:val="1"/>
        </w:rPr>
        <w:t xml:space="preserve"> </w:t>
      </w:r>
      <w:r>
        <w:t>пределах</w:t>
      </w:r>
      <w:r>
        <w:rPr>
          <w:spacing w:val="1"/>
        </w:rPr>
        <w:t xml:space="preserve"> </w:t>
      </w:r>
      <w:r>
        <w:t>объема</w:t>
      </w:r>
      <w:r>
        <w:rPr>
          <w:spacing w:val="1"/>
        </w:rPr>
        <w:t xml:space="preserve"> </w:t>
      </w:r>
      <w:r>
        <w:t>средств</w:t>
      </w:r>
      <w:r>
        <w:rPr>
          <w:spacing w:val="1"/>
        </w:rPr>
        <w:t xml:space="preserve"> </w:t>
      </w:r>
      <w:r>
        <w:t>образовательной</w:t>
      </w:r>
      <w:r>
        <w:rPr>
          <w:spacing w:val="1"/>
        </w:rPr>
        <w:t xml:space="preserve"> </w:t>
      </w:r>
      <w:r>
        <w:t>организации</w:t>
      </w:r>
      <w:r>
        <w:rPr>
          <w:spacing w:val="1"/>
        </w:rPr>
        <w:t xml:space="preserve"> </w:t>
      </w:r>
      <w:r>
        <w:t>на</w:t>
      </w:r>
      <w:r>
        <w:rPr>
          <w:spacing w:val="1"/>
        </w:rPr>
        <w:t xml:space="preserve"> </w:t>
      </w:r>
      <w:r>
        <w:t>текущий</w:t>
      </w:r>
      <w:r>
        <w:rPr>
          <w:spacing w:val="1"/>
        </w:rPr>
        <w:t xml:space="preserve"> </w:t>
      </w:r>
      <w:r>
        <w:t>финансовый</w:t>
      </w:r>
      <w:r>
        <w:rPr>
          <w:spacing w:val="1"/>
        </w:rPr>
        <w:t xml:space="preserve"> </w:t>
      </w:r>
      <w:r>
        <w:t>год,</w:t>
      </w:r>
      <w:r>
        <w:rPr>
          <w:spacing w:val="1"/>
        </w:rPr>
        <w:t xml:space="preserve"> </w:t>
      </w:r>
      <w:r>
        <w:t>установленного в соответствии с нормативами финансового обеспечения, определенными</w:t>
      </w:r>
      <w:r>
        <w:rPr>
          <w:spacing w:val="1"/>
        </w:rPr>
        <w:t xml:space="preserve"> </w:t>
      </w:r>
      <w:r>
        <w:t>органами государственной власти Нижегородской области, количеством обучающихся, и</w:t>
      </w:r>
      <w:r>
        <w:rPr>
          <w:spacing w:val="1"/>
        </w:rPr>
        <w:t xml:space="preserve"> </w:t>
      </w:r>
      <w:r>
        <w:t>локальным</w:t>
      </w:r>
      <w:r>
        <w:rPr>
          <w:spacing w:val="-9"/>
        </w:rPr>
        <w:t xml:space="preserve"> </w:t>
      </w:r>
      <w:r>
        <w:t>нормативным</w:t>
      </w:r>
      <w:r>
        <w:rPr>
          <w:spacing w:val="-9"/>
        </w:rPr>
        <w:t xml:space="preserve"> </w:t>
      </w:r>
      <w:r>
        <w:t>актом,</w:t>
      </w:r>
      <w:r>
        <w:rPr>
          <w:spacing w:val="-6"/>
        </w:rPr>
        <w:t xml:space="preserve"> </w:t>
      </w:r>
      <w:r>
        <w:t>устанавливающим</w:t>
      </w:r>
      <w:r>
        <w:rPr>
          <w:spacing w:val="-9"/>
        </w:rPr>
        <w:t xml:space="preserve"> </w:t>
      </w:r>
      <w:r>
        <w:t>положение</w:t>
      </w:r>
      <w:r>
        <w:rPr>
          <w:spacing w:val="-9"/>
        </w:rPr>
        <w:t xml:space="preserve"> </w:t>
      </w:r>
      <w:r>
        <w:t>об</w:t>
      </w:r>
      <w:r>
        <w:rPr>
          <w:spacing w:val="-8"/>
        </w:rPr>
        <w:t xml:space="preserve"> </w:t>
      </w:r>
      <w:r>
        <w:t>оплате</w:t>
      </w:r>
      <w:r>
        <w:rPr>
          <w:spacing w:val="-9"/>
        </w:rPr>
        <w:t xml:space="preserve"> </w:t>
      </w:r>
      <w:r>
        <w:t>труда</w:t>
      </w:r>
      <w:r>
        <w:rPr>
          <w:spacing w:val="-8"/>
        </w:rPr>
        <w:t xml:space="preserve"> </w:t>
      </w:r>
      <w:r>
        <w:t>работников</w:t>
      </w:r>
      <w:r>
        <w:rPr>
          <w:spacing w:val="-58"/>
        </w:rPr>
        <w:t xml:space="preserve"> </w:t>
      </w:r>
      <w:r>
        <w:t>образовательной</w:t>
      </w:r>
      <w:r>
        <w:rPr>
          <w:spacing w:val="-1"/>
        </w:rPr>
        <w:t xml:space="preserve"> </w:t>
      </w:r>
      <w:r>
        <w:t>организации.</w:t>
      </w:r>
    </w:p>
    <w:p w14:paraId="76260000">
      <w:pPr>
        <w:pStyle w:val="Style_8"/>
        <w:spacing w:line="276" w:lineRule="auto"/>
        <w:ind w:right="671"/>
        <w:jc w:val="left"/>
      </w:pPr>
      <w:r>
        <w:t>Размеры, порядок и условия осуществления стимулирующих выплат определяются</w:t>
      </w:r>
      <w:r>
        <w:rPr>
          <w:spacing w:val="1"/>
        </w:rPr>
        <w:t xml:space="preserve"> </w:t>
      </w:r>
      <w:r>
        <w:t>локальными</w:t>
      </w:r>
      <w:r>
        <w:rPr>
          <w:spacing w:val="7"/>
        </w:rPr>
        <w:t xml:space="preserve"> </w:t>
      </w:r>
      <w:r>
        <w:t>нормативными</w:t>
      </w:r>
      <w:r>
        <w:rPr>
          <w:spacing w:val="7"/>
        </w:rPr>
        <w:t xml:space="preserve"> </w:t>
      </w:r>
      <w:r>
        <w:t>актами</w:t>
      </w:r>
      <w:r>
        <w:rPr>
          <w:spacing w:val="7"/>
        </w:rPr>
        <w:t xml:space="preserve"> </w:t>
      </w:r>
      <w:r>
        <w:t>образовательной</w:t>
      </w:r>
      <w:r>
        <w:rPr>
          <w:spacing w:val="7"/>
        </w:rPr>
        <w:t xml:space="preserve"> </w:t>
      </w:r>
      <w:r>
        <w:t>организации.</w:t>
      </w:r>
      <w:r>
        <w:rPr>
          <w:spacing w:val="6"/>
        </w:rPr>
        <w:t xml:space="preserve"> </w:t>
      </w:r>
      <w:r>
        <w:t>В</w:t>
      </w:r>
      <w:r>
        <w:rPr>
          <w:spacing w:val="4"/>
        </w:rPr>
        <w:t xml:space="preserve"> </w:t>
      </w:r>
      <w:r>
        <w:t>локальных нормативных</w:t>
      </w:r>
      <w:r>
        <w:rPr>
          <w:spacing w:val="1"/>
        </w:rPr>
        <w:t xml:space="preserve"> </w:t>
      </w:r>
      <w:r>
        <w:t>актах</w:t>
      </w:r>
      <w:r>
        <w:rPr>
          <w:spacing w:val="1"/>
        </w:rPr>
        <w:t xml:space="preserve"> </w:t>
      </w:r>
      <w:r>
        <w:t>о</w:t>
      </w:r>
      <w:r>
        <w:rPr>
          <w:spacing w:val="1"/>
        </w:rPr>
        <w:t xml:space="preserve"> </w:t>
      </w:r>
      <w:r>
        <w:t>стимулирующих</w:t>
      </w:r>
      <w:r>
        <w:rPr>
          <w:spacing w:val="1"/>
        </w:rPr>
        <w:t xml:space="preserve"> </w:t>
      </w:r>
      <w:r>
        <w:t>выплатах</w:t>
      </w:r>
      <w:r>
        <w:rPr>
          <w:spacing w:val="1"/>
        </w:rPr>
        <w:t xml:space="preserve"> </w:t>
      </w:r>
      <w:r>
        <w:t>определены</w:t>
      </w:r>
      <w:r>
        <w:rPr>
          <w:spacing w:val="1"/>
        </w:rPr>
        <w:t xml:space="preserve"> </w:t>
      </w:r>
      <w:r>
        <w:t>критерии</w:t>
      </w:r>
      <w:r>
        <w:rPr>
          <w:spacing w:val="1"/>
        </w:rPr>
        <w:t xml:space="preserve"> </w:t>
      </w:r>
      <w:r>
        <w:t>и</w:t>
      </w:r>
      <w:r>
        <w:rPr>
          <w:spacing w:val="1"/>
        </w:rPr>
        <w:t xml:space="preserve"> </w:t>
      </w:r>
      <w:r>
        <w:t>показатели</w:t>
      </w:r>
      <w:r>
        <w:rPr>
          <w:spacing w:val="1"/>
        </w:rPr>
        <w:t xml:space="preserve"> </w:t>
      </w:r>
      <w:r>
        <w:t>результативности и качества деятельности и результатов, разработанные в соответствии с</w:t>
      </w:r>
      <w:r>
        <w:rPr>
          <w:spacing w:val="1"/>
        </w:rPr>
        <w:t xml:space="preserve"> </w:t>
      </w:r>
      <w:r>
        <w:t>требованиями</w:t>
      </w:r>
      <w:r>
        <w:rPr>
          <w:spacing w:val="1"/>
        </w:rPr>
        <w:t xml:space="preserve"> </w:t>
      </w:r>
      <w:r>
        <w:t>ФГОС</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 образования. В них включаются: динамика учебных достижений обучающихся,</w:t>
      </w:r>
      <w:r>
        <w:rPr>
          <w:spacing w:val="1"/>
        </w:rPr>
        <w:t xml:space="preserve"> </w:t>
      </w:r>
      <w:r>
        <w:t>активность</w:t>
      </w:r>
      <w:r>
        <w:rPr>
          <w:spacing w:val="1"/>
        </w:rPr>
        <w:t xml:space="preserve"> </w:t>
      </w:r>
      <w:r>
        <w:t>их</w:t>
      </w:r>
      <w:r>
        <w:rPr>
          <w:spacing w:val="1"/>
        </w:rPr>
        <w:t xml:space="preserve"> </w:t>
      </w:r>
      <w:r>
        <w:t>участия</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использование</w:t>
      </w:r>
      <w:r>
        <w:rPr>
          <w:spacing w:val="1"/>
        </w:rPr>
        <w:t xml:space="preserve"> </w:t>
      </w:r>
      <w:r>
        <w:t>учителями</w:t>
      </w:r>
      <w:r>
        <w:rPr>
          <w:spacing w:val="1"/>
        </w:rPr>
        <w:t xml:space="preserve"> </w:t>
      </w:r>
      <w:r>
        <w:t>современных педагогических технологий, в том числе здоровьесберегающих; участие в</w:t>
      </w:r>
      <w:r>
        <w:rPr>
          <w:spacing w:val="1"/>
        </w:rPr>
        <w:t xml:space="preserve"> </w:t>
      </w:r>
      <w:r>
        <w:t>методической</w:t>
      </w:r>
      <w:r>
        <w:rPr>
          <w:spacing w:val="1"/>
        </w:rPr>
        <w:t xml:space="preserve"> </w:t>
      </w:r>
      <w:r>
        <w:t>работе,</w:t>
      </w:r>
      <w:r>
        <w:rPr>
          <w:spacing w:val="1"/>
        </w:rPr>
        <w:t xml:space="preserve"> </w:t>
      </w:r>
      <w:r>
        <w:t>распространение передового</w:t>
      </w:r>
      <w:r>
        <w:rPr>
          <w:spacing w:val="1"/>
        </w:rPr>
        <w:t xml:space="preserve"> </w:t>
      </w:r>
      <w:r>
        <w:t>педагогического</w:t>
      </w:r>
      <w:r>
        <w:rPr>
          <w:spacing w:val="1"/>
        </w:rPr>
        <w:t xml:space="preserve"> </w:t>
      </w:r>
      <w:r>
        <w:t>опыта;</w:t>
      </w:r>
      <w:r>
        <w:rPr>
          <w:spacing w:val="1"/>
        </w:rPr>
        <w:t xml:space="preserve"> </w:t>
      </w:r>
      <w:r>
        <w:t>повышение</w:t>
      </w:r>
      <w:r>
        <w:rPr>
          <w:spacing w:val="1"/>
        </w:rPr>
        <w:t xml:space="preserve"> </w:t>
      </w:r>
      <w:r>
        <w:t>уровня</w:t>
      </w:r>
      <w:r>
        <w:rPr>
          <w:spacing w:val="-1"/>
        </w:rPr>
        <w:t xml:space="preserve"> </w:t>
      </w:r>
      <w:r>
        <w:t>профессионального мастерства</w:t>
      </w:r>
      <w:r>
        <w:rPr>
          <w:spacing w:val="-1"/>
        </w:rPr>
        <w:t xml:space="preserve"> </w:t>
      </w:r>
      <w:r>
        <w:t>и др.</w:t>
      </w:r>
    </w:p>
    <w:p w14:paraId="77260000">
      <w:pPr>
        <w:pStyle w:val="Style_8"/>
        <w:spacing w:before="1" w:line="276" w:lineRule="auto"/>
        <w:ind w:right="673"/>
        <w:jc w:val="left"/>
      </w:pPr>
      <w:r>
        <w:t>В распределении стимулирующей части фонда оплаты труда учитывается мнение</w:t>
      </w:r>
      <w:r>
        <w:rPr>
          <w:spacing w:val="1"/>
        </w:rPr>
        <w:t xml:space="preserve"> </w:t>
      </w:r>
      <w:r>
        <w:t>педагогического</w:t>
      </w:r>
      <w:r>
        <w:rPr>
          <w:spacing w:val="-1"/>
        </w:rPr>
        <w:t xml:space="preserve"> </w:t>
      </w:r>
      <w:r>
        <w:t>совета, профсоюзной организации.</w:t>
      </w:r>
    </w:p>
    <w:p w14:paraId="78260000">
      <w:pPr>
        <w:pStyle w:val="Style_8"/>
        <w:spacing w:before="1" w:line="276" w:lineRule="auto"/>
        <w:ind w:right="673"/>
        <w:jc w:val="left"/>
      </w:pPr>
    </w:p>
    <w:p w14:paraId="79260000">
      <w:pPr>
        <w:widowControl w:val="0"/>
        <w:spacing w:after="0" w:line="240" w:lineRule="auto"/>
        <w:ind/>
        <w:rPr>
          <w:rFonts w:ascii="Times New Roman" w:hAnsi="Times New Roman"/>
          <w:sz w:val="24"/>
        </w:rPr>
      </w:pPr>
    </w:p>
    <w:p w14:paraId="7A260000">
      <w:pPr>
        <w:widowControl w:val="0"/>
        <w:spacing w:after="0" w:line="240" w:lineRule="auto"/>
        <w:ind/>
        <w:jc w:val="center"/>
        <w:rPr>
          <w:rFonts w:ascii="Courier New" w:hAnsi="Courier New"/>
          <w:sz w:val="24"/>
        </w:rPr>
      </w:pPr>
      <w:r>
        <w:rPr>
          <w:rFonts w:ascii="Courier" w:hAnsi="Courier"/>
          <w:sz w:val="24"/>
        </w:rPr>
        <w:br/>
      </w:r>
    </w:p>
    <w:p w14:paraId="7B260000">
      <w:pPr>
        <w:widowControl w:val="0"/>
        <w:spacing w:after="0" w:line="240" w:lineRule="auto"/>
        <w:ind/>
        <w:rPr>
          <w:rFonts w:ascii="Courier" w:hAnsi="Courier"/>
          <w:sz w:val="24"/>
        </w:rPr>
      </w:pPr>
      <w:r>
        <w:rPr>
          <w:rFonts w:ascii="Courier" w:hAnsi="Courier"/>
          <w:sz w:val="24"/>
        </w:rPr>
        <w:br/>
      </w:r>
      <w:r>
        <w:rPr>
          <w:rFonts w:ascii="Courier" w:hAnsi="Courier"/>
          <w:sz w:val="24"/>
        </w:rPr>
        <w:t xml:space="preserve"> </w:t>
      </w:r>
      <w:r>
        <w:rPr>
          <w:rFonts w:ascii="Courier" w:hAnsi="Courier"/>
          <w:sz w:val="24"/>
        </w:rPr>
        <w:br/>
      </w:r>
      <w:r>
        <w:rPr>
          <w:rFonts w:ascii="Courier" w:hAnsi="Courier"/>
          <w:sz w:val="24"/>
        </w:rPr>
        <w:t xml:space="preserve"> </w:t>
      </w:r>
    </w:p>
    <w:p w14:paraId="7C260000">
      <w:pPr>
        <w:widowControl w:val="0"/>
        <w:spacing w:after="0" w:line="240" w:lineRule="auto"/>
        <w:ind/>
        <w:rPr>
          <w:rFonts w:ascii="Courier New" w:hAnsi="Courier New"/>
          <w:sz w:val="24"/>
        </w:rPr>
      </w:pPr>
      <w:r>
        <w:rPr>
          <w:rFonts w:ascii="Courier" w:hAnsi="Courier"/>
          <w:sz w:val="24"/>
        </w:rPr>
        <w:br/>
      </w:r>
    </w:p>
    <w:p w14:paraId="7D260000">
      <w:pPr>
        <w:widowControl w:val="0"/>
        <w:spacing w:after="0" w:line="240" w:lineRule="auto"/>
        <w:ind/>
        <w:rPr>
          <w:rFonts w:ascii="Courier" w:hAnsi="Courier"/>
          <w:sz w:val="24"/>
        </w:rPr>
      </w:pPr>
      <w:r>
        <w:rPr>
          <w:rFonts w:ascii="Courier" w:hAnsi="Courier"/>
          <w:sz w:val="24"/>
        </w:rPr>
        <w:br/>
      </w:r>
    </w:p>
    <w:p w14:paraId="7E260000">
      <w:pPr>
        <w:widowControl w:val="0"/>
        <w:spacing w:after="0" w:line="240" w:lineRule="auto"/>
        <w:ind/>
        <w:jc w:val="center"/>
        <w:rPr>
          <w:rFonts w:ascii="Courier" w:hAnsi="Courier"/>
          <w:sz w:val="24"/>
        </w:rPr>
      </w:pPr>
      <w:r>
        <w:rPr>
          <w:rFonts w:ascii="Courier" w:hAnsi="Courier"/>
          <w:sz w:val="24"/>
        </w:rPr>
        <w:br/>
      </w:r>
    </w:p>
    <w:p w14:paraId="7F260000"/>
    <w:sectPr>
      <w:footerReference r:id="rId3" w:type="default"/>
      <w:pgSz w:h="16838" w:orient="portrait" w:w="11906"/>
      <w:pgMar w:bottom="1134" w:footer="708" w:gutter="0" w:header="708" w:left="1701" w:right="850" w:top="1134"/>
    </w:sectPr>
  </w:body>
</w:document>
</file>

<file path=word/comments.xml><?xml version="1.0" encoding="utf-8"?>
<w:comment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comment w:author="User" w:date="2023-09-16T16:37:00" w:id="1">
    <w:p w14:paraId="01000000">
      <w:r>
        <w:rPr>
          <w:rFonts w:ascii="Arial" w:hAnsi="Arial"/>
        </w:rPr>
        <w:t>остью</w:t>
      </w:r>
    </w:p>
  </w:comment>
  <w:comment w:author="User" w:date="2023-09-16T16:37:00" w:id="2">
    <w:p w14:paraId="02000000"/>
  </w:comment>
</w:comments>
</file>

<file path=word/commentsExtended.xml><?xml version="1.0" encoding="utf-8"?>
<w15:commentsEx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15:commentEx w15:done="0" w15:paraId="01000000"/>
  <w15:commentEx w15:done="0" w15:paraId="02000000" w15:paraIdParent="01000000"/>
</w15:commentsEx>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r>
        <w:separator/>
      </w:r>
    </w:p>
  </w:endnote>
  <w:endnote w:id="0" w:type="continuationSeparator">
    <w:p>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pPr>
    <w:r>
      <w:fldChar w:fldCharType="begin"/>
    </w:r>
    <w:r>
      <w:instrText xml:space="preserve">PAGE </w:instrText>
    </w:r>
    <w:r>
      <w:fldChar w:fldCharType="separate"/>
    </w:r>
    <w:r>
      <w:t xml:space="preserve"> </w:t>
    </w:r>
    <w:r>
      <w:fldChar w:fldCharType="end"/>
    </w:r>
  </w:p>
  <w:p w14:paraId="04000000">
    <w:pPr>
      <w:pStyle w:val="Style_1"/>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right"/>
    </w:pPr>
    <w:r>
      <w:fldChar w:fldCharType="begin"/>
    </w:r>
    <w:r>
      <w:instrText xml:space="preserve">PAGE </w:instrText>
    </w:r>
    <w:r>
      <w:fldChar w:fldCharType="separate"/>
    </w:r>
    <w:r>
      <w:t xml:space="preserve"> </w:t>
    </w:r>
    <w:r>
      <w:fldChar w:fldCharType="end"/>
    </w:r>
  </w:p>
  <w:p w14:paraId="06000000">
    <w:pPr>
      <w:pStyle w:val="Style_1"/>
    </w:pPr>
  </w:p>
</w:ftr>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r>
        <w:separator/>
      </w:r>
    </w:p>
  </w:footnote>
  <w:footnote w:id="0" w:type="continuationSeparator">
    <w:p>
      <w:r>
        <w:continuationSeparator/>
      </w:r>
    </w:p>
  </w:footnote>
  <w:footnote w:id="1">
    <w:p w14:paraId="80260000">
      <w:pPr>
        <w:pStyle w:val="Style_90"/>
        <w:spacing w:line="300" w:lineRule="auto"/>
        <w:ind w:right="0"/>
      </w:pPr>
      <w:r>
        <w:rPr>
          <w:vertAlign w:val="superscript"/>
        </w:rPr>
        <w:footnoteRef/>
      </w:r>
      <w:r>
        <w:t xml:space="preserve"> </w:t>
      </w:r>
      <w:r>
        <w:rPr>
          <w:sz w:val="24"/>
        </w:rPr>
        <w:t xml:space="preserve">Часть 3 статьи 11 Федерального закона Российской Федерации от 29 декабря 2012 г. </w:t>
      </w:r>
      <w:r>
        <w:rPr>
          <w:sz w:val="24"/>
        </w:rPr>
        <w:t>N</w:t>
      </w:r>
      <w:r>
        <w:rPr>
          <w:sz w:val="24"/>
        </w:rPr>
        <w:t xml:space="preserve"> 273-ФЗ «Об образовании в Российской Федерации». </w:t>
      </w:r>
    </w:p>
  </w:footnote>
  <w:footnote w:id="2">
    <w:p w14:paraId="81260000">
      <w:r>
        <w:rPr>
          <w:vertAlign w:val="superscript"/>
        </w:rPr>
        <w:footnoteRef/>
      </w:r>
      <w:r>
        <w:t xml:space="preserve"> Пункт 4 статьи 18 Федерального закона от 29 декабря 212 г. № 273-ФЗ «Об образовании в Российской Федерации».</w:t>
      </w:r>
    </w:p>
  </w:footnote>
</w:footnote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432" w:left="1222"/>
      </w:pPr>
      <w:rPr>
        <w:rFonts w:ascii="Times New Roman" w:hAnsi="Times New Roman"/>
        <w:spacing w:val="0"/>
        <w:sz w:val="20"/>
      </w:rPr>
    </w:lvl>
    <w:lvl w:ilvl="1">
      <w:start w:val="1"/>
      <w:numFmt w:val="decimal"/>
      <w:lvlText w:val="%1.%2."/>
      <w:lvlJc w:val="left"/>
      <w:pPr>
        <w:ind w:hanging="672" w:left="1661"/>
      </w:pPr>
      <w:rPr>
        <w:rFonts w:ascii="Times New Roman" w:hAnsi="Times New Roman"/>
        <w:spacing w:val="0"/>
        <w:sz w:val="20"/>
      </w:rPr>
    </w:lvl>
    <w:lvl w:ilvl="2">
      <w:start w:val="1"/>
      <w:numFmt w:val="decimal"/>
      <w:lvlText w:val="%1.%2.%3."/>
      <w:lvlJc w:val="left"/>
      <w:pPr>
        <w:ind w:hanging="501" w:left="1688"/>
        <w:jc w:val="right"/>
      </w:pPr>
      <w:rPr>
        <w:rFonts w:ascii="Times New Roman" w:hAnsi="Times New Roman"/>
        <w:spacing w:val="0"/>
        <w:sz w:val="20"/>
      </w:rPr>
    </w:lvl>
    <w:lvl w:ilvl="3">
      <w:start w:val="1"/>
      <w:numFmt w:val="bullet"/>
      <w:lvlText w:val="•"/>
      <w:lvlJc w:val="left"/>
      <w:pPr>
        <w:ind w:hanging="501" w:left="1660"/>
      </w:pPr>
    </w:lvl>
    <w:lvl w:ilvl="4">
      <w:start w:val="1"/>
      <w:numFmt w:val="bullet"/>
      <w:lvlText w:val="•"/>
      <w:lvlJc w:val="left"/>
      <w:pPr>
        <w:ind w:hanging="501" w:left="1680"/>
      </w:pPr>
    </w:lvl>
    <w:lvl w:ilvl="5">
      <w:start w:val="1"/>
      <w:numFmt w:val="bullet"/>
      <w:lvlText w:val="•"/>
      <w:lvlJc w:val="left"/>
      <w:pPr>
        <w:ind w:hanging="501" w:left="3164"/>
      </w:pPr>
    </w:lvl>
    <w:lvl w:ilvl="6">
      <w:start w:val="1"/>
      <w:numFmt w:val="bullet"/>
      <w:lvlText w:val="•"/>
      <w:lvlJc w:val="left"/>
      <w:pPr>
        <w:ind w:hanging="501" w:left="4648"/>
      </w:pPr>
    </w:lvl>
    <w:lvl w:ilvl="7">
      <w:start w:val="1"/>
      <w:numFmt w:val="bullet"/>
      <w:lvlText w:val="•"/>
      <w:lvlJc w:val="left"/>
      <w:pPr>
        <w:ind w:hanging="501" w:left="6133"/>
      </w:pPr>
    </w:lvl>
    <w:lvl w:ilvl="8">
      <w:start w:val="1"/>
      <w:numFmt w:val="bullet"/>
      <w:lvlText w:val="•"/>
      <w:lvlJc w:val="left"/>
      <w:pPr>
        <w:ind w:hanging="501" w:left="7617"/>
      </w:pPr>
    </w:lvl>
  </w:abstractNum>
  <w:abstractNum w:abstractNumId="1">
    <w:lvl w:ilvl="0">
      <w:start w:val="1"/>
      <w:numFmt w:val="decimal"/>
      <w:lvlText w:val="%1."/>
      <w:lvlJc w:val="left"/>
      <w:pPr>
        <w:ind w:hanging="705" w:left="1065"/>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bullet"/>
      <w:lvlText w:val="-"/>
      <w:lvlJc w:val="left"/>
      <w:pPr>
        <w:ind w:firstLine="0" w:left="1258"/>
      </w:pPr>
      <w:rPr>
        <w:rFonts w:ascii="Times New Roman" w:hAnsi="Times New Roman"/>
        <w:b w:val="0"/>
        <w:i w:val="0"/>
        <w:strike w:val="0"/>
        <w:color w:val="000000"/>
        <w:sz w:val="28"/>
        <w:u w:color="000000" w:val="none"/>
      </w:rPr>
    </w:lvl>
    <w:lvl w:ilvl="1">
      <w:start w:val="1"/>
      <w:numFmt w:val="bullet"/>
      <w:lvlText w:val="o"/>
      <w:lvlJc w:val="left"/>
      <w:pPr>
        <w:ind w:firstLine="0" w:left="1689"/>
      </w:pPr>
      <w:rPr>
        <w:rFonts w:ascii="Times New Roman" w:hAnsi="Times New Roman"/>
        <w:b w:val="0"/>
        <w:i w:val="0"/>
        <w:strike w:val="0"/>
        <w:color w:val="000000"/>
        <w:sz w:val="28"/>
        <w:u w:color="000000" w:val="none"/>
      </w:rPr>
    </w:lvl>
    <w:lvl w:ilvl="2">
      <w:start w:val="1"/>
      <w:numFmt w:val="bullet"/>
      <w:lvlText w:val="▪"/>
      <w:lvlJc w:val="left"/>
      <w:pPr>
        <w:ind w:firstLine="0" w:left="2409"/>
      </w:pPr>
      <w:rPr>
        <w:rFonts w:ascii="Times New Roman" w:hAnsi="Times New Roman"/>
        <w:b w:val="0"/>
        <w:i w:val="0"/>
        <w:strike w:val="0"/>
        <w:color w:val="000000"/>
        <w:sz w:val="28"/>
        <w:u w:color="000000" w:val="none"/>
      </w:rPr>
    </w:lvl>
    <w:lvl w:ilvl="3">
      <w:start w:val="1"/>
      <w:numFmt w:val="bullet"/>
      <w:lvlText w:val="•"/>
      <w:lvlJc w:val="left"/>
      <w:pPr>
        <w:ind w:firstLine="0" w:left="3129"/>
      </w:pPr>
      <w:rPr>
        <w:rFonts w:ascii="Times New Roman" w:hAnsi="Times New Roman"/>
        <w:b w:val="0"/>
        <w:i w:val="0"/>
        <w:strike w:val="0"/>
        <w:color w:val="000000"/>
        <w:sz w:val="28"/>
        <w:u w:color="000000" w:val="none"/>
      </w:rPr>
    </w:lvl>
    <w:lvl w:ilvl="4">
      <w:start w:val="1"/>
      <w:numFmt w:val="bullet"/>
      <w:lvlText w:val="o"/>
      <w:lvlJc w:val="left"/>
      <w:pPr>
        <w:ind w:firstLine="0" w:left="3849"/>
      </w:pPr>
      <w:rPr>
        <w:rFonts w:ascii="Times New Roman" w:hAnsi="Times New Roman"/>
        <w:b w:val="0"/>
        <w:i w:val="0"/>
        <w:strike w:val="0"/>
        <w:color w:val="000000"/>
        <w:sz w:val="28"/>
        <w:u w:color="000000" w:val="none"/>
      </w:rPr>
    </w:lvl>
    <w:lvl w:ilvl="5">
      <w:start w:val="1"/>
      <w:numFmt w:val="bullet"/>
      <w:lvlText w:val="▪"/>
      <w:lvlJc w:val="left"/>
      <w:pPr>
        <w:ind w:firstLine="0" w:left="4569"/>
      </w:pPr>
      <w:rPr>
        <w:rFonts w:ascii="Times New Roman" w:hAnsi="Times New Roman"/>
        <w:b w:val="0"/>
        <w:i w:val="0"/>
        <w:strike w:val="0"/>
        <w:color w:val="000000"/>
        <w:sz w:val="28"/>
        <w:u w:color="000000" w:val="none"/>
      </w:rPr>
    </w:lvl>
    <w:lvl w:ilvl="6">
      <w:start w:val="1"/>
      <w:numFmt w:val="bullet"/>
      <w:lvlText w:val="•"/>
      <w:lvlJc w:val="left"/>
      <w:pPr>
        <w:ind w:firstLine="0" w:left="5289"/>
      </w:pPr>
      <w:rPr>
        <w:rFonts w:ascii="Times New Roman" w:hAnsi="Times New Roman"/>
        <w:b w:val="0"/>
        <w:i w:val="0"/>
        <w:strike w:val="0"/>
        <w:color w:val="000000"/>
        <w:sz w:val="28"/>
        <w:u w:color="000000" w:val="none"/>
      </w:rPr>
    </w:lvl>
    <w:lvl w:ilvl="7">
      <w:start w:val="1"/>
      <w:numFmt w:val="bullet"/>
      <w:lvlText w:val="o"/>
      <w:lvlJc w:val="left"/>
      <w:pPr>
        <w:ind w:firstLine="0" w:left="6009"/>
      </w:pPr>
      <w:rPr>
        <w:rFonts w:ascii="Times New Roman" w:hAnsi="Times New Roman"/>
        <w:b w:val="0"/>
        <w:i w:val="0"/>
        <w:strike w:val="0"/>
        <w:color w:val="000000"/>
        <w:sz w:val="28"/>
        <w:u w:color="000000" w:val="none"/>
      </w:rPr>
    </w:lvl>
    <w:lvl w:ilvl="8">
      <w:start w:val="1"/>
      <w:numFmt w:val="bullet"/>
      <w:lvlText w:val="▪"/>
      <w:lvlJc w:val="left"/>
      <w:pPr>
        <w:ind w:firstLine="0" w:left="6729"/>
      </w:pPr>
      <w:rPr>
        <w:rFonts w:ascii="Times New Roman" w:hAnsi="Times New Roman"/>
        <w:b w:val="0"/>
        <w:i w:val="0"/>
        <w:strike w:val="0"/>
        <w:color w:val="000000"/>
        <w:sz w:val="28"/>
        <w:u w:color="000000" w:val="none"/>
      </w:rPr>
    </w:lvl>
  </w:abstractNum>
  <w:abstractNum w:abstractNumId="3">
    <w:lvl w:ilvl="0">
      <w:start w:val="1"/>
      <w:numFmt w:val="bullet"/>
      <w:lvlText w:val="-"/>
      <w:lvlJc w:val="left"/>
      <w:pPr>
        <w:ind w:firstLine="0" w:left="187"/>
      </w:pPr>
      <w:rPr>
        <w:rFonts w:ascii="Times New Roman" w:hAnsi="Times New Roman"/>
        <w:b w:val="0"/>
        <w:i w:val="0"/>
        <w:strike w:val="0"/>
        <w:color w:val="000000"/>
        <w:sz w:val="28"/>
        <w:u w:color="000000" w:val="none"/>
      </w:rPr>
    </w:lvl>
    <w:lvl w:ilvl="1">
      <w:start w:val="1"/>
      <w:numFmt w:val="bullet"/>
      <w:lvlText w:val="o"/>
      <w:lvlJc w:val="left"/>
      <w:pPr>
        <w:ind w:firstLine="0" w:left="1351"/>
      </w:pPr>
      <w:rPr>
        <w:rFonts w:ascii="Times New Roman" w:hAnsi="Times New Roman"/>
        <w:b w:val="0"/>
        <w:i w:val="0"/>
        <w:strike w:val="0"/>
        <w:color w:val="000000"/>
        <w:sz w:val="28"/>
        <w:u w:color="000000" w:val="none"/>
      </w:rPr>
    </w:lvl>
    <w:lvl w:ilvl="2">
      <w:start w:val="1"/>
      <w:numFmt w:val="bullet"/>
      <w:lvlText w:val="▪"/>
      <w:lvlJc w:val="left"/>
      <w:pPr>
        <w:ind w:firstLine="0" w:left="2071"/>
      </w:pPr>
      <w:rPr>
        <w:rFonts w:ascii="Times New Roman" w:hAnsi="Times New Roman"/>
        <w:b w:val="0"/>
        <w:i w:val="0"/>
        <w:strike w:val="0"/>
        <w:color w:val="000000"/>
        <w:sz w:val="28"/>
        <w:u w:color="000000" w:val="none"/>
      </w:rPr>
    </w:lvl>
    <w:lvl w:ilvl="3">
      <w:start w:val="1"/>
      <w:numFmt w:val="bullet"/>
      <w:lvlText w:val="•"/>
      <w:lvlJc w:val="left"/>
      <w:pPr>
        <w:ind w:firstLine="0" w:left="2791"/>
      </w:pPr>
      <w:rPr>
        <w:rFonts w:ascii="Times New Roman" w:hAnsi="Times New Roman"/>
        <w:b w:val="0"/>
        <w:i w:val="0"/>
        <w:strike w:val="0"/>
        <w:color w:val="000000"/>
        <w:sz w:val="28"/>
        <w:u w:color="000000" w:val="none"/>
      </w:rPr>
    </w:lvl>
    <w:lvl w:ilvl="4">
      <w:start w:val="1"/>
      <w:numFmt w:val="bullet"/>
      <w:lvlText w:val="o"/>
      <w:lvlJc w:val="left"/>
      <w:pPr>
        <w:ind w:firstLine="0" w:left="3511"/>
      </w:pPr>
      <w:rPr>
        <w:rFonts w:ascii="Times New Roman" w:hAnsi="Times New Roman"/>
        <w:b w:val="0"/>
        <w:i w:val="0"/>
        <w:strike w:val="0"/>
        <w:color w:val="000000"/>
        <w:sz w:val="28"/>
        <w:u w:color="000000" w:val="none"/>
      </w:rPr>
    </w:lvl>
    <w:lvl w:ilvl="5">
      <w:start w:val="1"/>
      <w:numFmt w:val="bullet"/>
      <w:lvlText w:val="▪"/>
      <w:lvlJc w:val="left"/>
      <w:pPr>
        <w:ind w:firstLine="0" w:left="4231"/>
      </w:pPr>
      <w:rPr>
        <w:rFonts w:ascii="Times New Roman" w:hAnsi="Times New Roman"/>
        <w:b w:val="0"/>
        <w:i w:val="0"/>
        <w:strike w:val="0"/>
        <w:color w:val="000000"/>
        <w:sz w:val="28"/>
        <w:u w:color="000000" w:val="none"/>
      </w:rPr>
    </w:lvl>
    <w:lvl w:ilvl="6">
      <w:start w:val="1"/>
      <w:numFmt w:val="bullet"/>
      <w:lvlText w:val="•"/>
      <w:lvlJc w:val="left"/>
      <w:pPr>
        <w:ind w:firstLine="0" w:left="4951"/>
      </w:pPr>
      <w:rPr>
        <w:rFonts w:ascii="Times New Roman" w:hAnsi="Times New Roman"/>
        <w:b w:val="0"/>
        <w:i w:val="0"/>
        <w:strike w:val="0"/>
        <w:color w:val="000000"/>
        <w:sz w:val="28"/>
        <w:u w:color="000000" w:val="none"/>
      </w:rPr>
    </w:lvl>
    <w:lvl w:ilvl="7">
      <w:start w:val="1"/>
      <w:numFmt w:val="bullet"/>
      <w:lvlText w:val="o"/>
      <w:lvlJc w:val="left"/>
      <w:pPr>
        <w:ind w:firstLine="0" w:left="5671"/>
      </w:pPr>
      <w:rPr>
        <w:rFonts w:ascii="Times New Roman" w:hAnsi="Times New Roman"/>
        <w:b w:val="0"/>
        <w:i w:val="0"/>
        <w:strike w:val="0"/>
        <w:color w:val="000000"/>
        <w:sz w:val="28"/>
        <w:u w:color="000000" w:val="none"/>
      </w:rPr>
    </w:lvl>
    <w:lvl w:ilvl="8">
      <w:start w:val="1"/>
      <w:numFmt w:val="bullet"/>
      <w:lvlText w:val="▪"/>
      <w:lvlJc w:val="left"/>
      <w:pPr>
        <w:ind w:firstLine="0" w:left="6391"/>
      </w:pPr>
      <w:rPr>
        <w:rFonts w:ascii="Times New Roman" w:hAnsi="Times New Roman"/>
        <w:b w:val="0"/>
        <w:i w:val="0"/>
        <w:strike w:val="0"/>
        <w:color w:val="000000"/>
        <w:sz w:val="28"/>
        <w:u w:color="000000" w:val="none"/>
      </w:rPr>
    </w:lvl>
  </w:abstractNum>
  <w:abstractNum w:abstractNumId="4">
    <w:lvl w:ilvl="0">
      <w:start w:val="1"/>
      <w:numFmt w:val="bullet"/>
      <w:lvlText w:val="-"/>
      <w:lvlJc w:val="left"/>
      <w:pPr>
        <w:ind w:firstLine="0" w:left="374"/>
      </w:pPr>
      <w:rPr>
        <w:rFonts w:ascii="Times New Roman" w:hAnsi="Times New Roman"/>
        <w:b w:val="0"/>
        <w:i w:val="0"/>
        <w:strike w:val="0"/>
        <w:color w:val="000000"/>
        <w:sz w:val="20"/>
        <w:u w:color="000000" w:val="none"/>
      </w:rPr>
    </w:lvl>
    <w:lvl w:ilvl="1">
      <w:start w:val="1"/>
      <w:numFmt w:val="bullet"/>
      <w:lvlText w:val="o"/>
      <w:lvlJc w:val="left"/>
      <w:pPr>
        <w:ind w:firstLine="0" w:left="2211"/>
      </w:pPr>
      <w:rPr>
        <w:rFonts w:ascii="Times New Roman" w:hAnsi="Times New Roman"/>
        <w:b w:val="0"/>
        <w:i w:val="0"/>
        <w:strike w:val="0"/>
        <w:color w:val="000000"/>
        <w:sz w:val="20"/>
        <w:u w:color="000000" w:val="none"/>
      </w:rPr>
    </w:lvl>
    <w:lvl w:ilvl="2">
      <w:start w:val="1"/>
      <w:numFmt w:val="bullet"/>
      <w:lvlText w:val="▪"/>
      <w:lvlJc w:val="left"/>
      <w:pPr>
        <w:ind w:firstLine="0" w:left="2931"/>
      </w:pPr>
      <w:rPr>
        <w:rFonts w:ascii="Times New Roman" w:hAnsi="Times New Roman"/>
        <w:b w:val="0"/>
        <w:i w:val="0"/>
        <w:strike w:val="0"/>
        <w:color w:val="000000"/>
        <w:sz w:val="20"/>
        <w:u w:color="000000" w:val="none"/>
      </w:rPr>
    </w:lvl>
    <w:lvl w:ilvl="3">
      <w:start w:val="1"/>
      <w:numFmt w:val="bullet"/>
      <w:lvlText w:val="•"/>
      <w:lvlJc w:val="left"/>
      <w:pPr>
        <w:ind w:firstLine="0" w:left="3651"/>
      </w:pPr>
      <w:rPr>
        <w:rFonts w:ascii="Times New Roman" w:hAnsi="Times New Roman"/>
        <w:b w:val="0"/>
        <w:i w:val="0"/>
        <w:strike w:val="0"/>
        <w:color w:val="000000"/>
        <w:sz w:val="20"/>
        <w:u w:color="000000" w:val="none"/>
      </w:rPr>
    </w:lvl>
    <w:lvl w:ilvl="4">
      <w:start w:val="1"/>
      <w:numFmt w:val="bullet"/>
      <w:lvlText w:val="o"/>
      <w:lvlJc w:val="left"/>
      <w:pPr>
        <w:ind w:firstLine="0" w:left="4371"/>
      </w:pPr>
      <w:rPr>
        <w:rFonts w:ascii="Times New Roman" w:hAnsi="Times New Roman"/>
        <w:b w:val="0"/>
        <w:i w:val="0"/>
        <w:strike w:val="0"/>
        <w:color w:val="000000"/>
        <w:sz w:val="20"/>
        <w:u w:color="000000" w:val="none"/>
      </w:rPr>
    </w:lvl>
    <w:lvl w:ilvl="5">
      <w:start w:val="1"/>
      <w:numFmt w:val="bullet"/>
      <w:lvlText w:val="▪"/>
      <w:lvlJc w:val="left"/>
      <w:pPr>
        <w:ind w:firstLine="0" w:left="5091"/>
      </w:pPr>
      <w:rPr>
        <w:rFonts w:ascii="Times New Roman" w:hAnsi="Times New Roman"/>
        <w:b w:val="0"/>
        <w:i w:val="0"/>
        <w:strike w:val="0"/>
        <w:color w:val="000000"/>
        <w:sz w:val="20"/>
        <w:u w:color="000000" w:val="none"/>
      </w:rPr>
    </w:lvl>
    <w:lvl w:ilvl="6">
      <w:start w:val="1"/>
      <w:numFmt w:val="bullet"/>
      <w:lvlText w:val="•"/>
      <w:lvlJc w:val="left"/>
      <w:pPr>
        <w:ind w:firstLine="0" w:left="5811"/>
      </w:pPr>
      <w:rPr>
        <w:rFonts w:ascii="Times New Roman" w:hAnsi="Times New Roman"/>
        <w:b w:val="0"/>
        <w:i w:val="0"/>
        <w:strike w:val="0"/>
        <w:color w:val="000000"/>
        <w:sz w:val="20"/>
        <w:u w:color="000000" w:val="none"/>
      </w:rPr>
    </w:lvl>
    <w:lvl w:ilvl="7">
      <w:start w:val="1"/>
      <w:numFmt w:val="bullet"/>
      <w:lvlText w:val="o"/>
      <w:lvlJc w:val="left"/>
      <w:pPr>
        <w:ind w:firstLine="0" w:left="6531"/>
      </w:pPr>
      <w:rPr>
        <w:rFonts w:ascii="Times New Roman" w:hAnsi="Times New Roman"/>
        <w:b w:val="0"/>
        <w:i w:val="0"/>
        <w:strike w:val="0"/>
        <w:color w:val="000000"/>
        <w:sz w:val="20"/>
        <w:u w:color="000000" w:val="none"/>
      </w:rPr>
    </w:lvl>
    <w:lvl w:ilvl="8">
      <w:start w:val="1"/>
      <w:numFmt w:val="bullet"/>
      <w:lvlText w:val="▪"/>
      <w:lvlJc w:val="left"/>
      <w:pPr>
        <w:ind w:firstLine="0" w:left="7251"/>
      </w:pPr>
      <w:rPr>
        <w:rFonts w:ascii="Times New Roman" w:hAnsi="Times New Roman"/>
        <w:b w:val="0"/>
        <w:i w:val="0"/>
        <w:strike w:val="0"/>
        <w:color w:val="000000"/>
        <w:sz w:val="20"/>
        <w:u w:color="000000" w:val="none"/>
      </w:rPr>
    </w:lvl>
  </w:abstractNum>
  <w:abstractNum w:abstractNumId="5">
    <w:lvl w:ilvl="0">
      <w:start w:val="1"/>
      <w:numFmt w:val="bullet"/>
      <w:lvlText w:val="-"/>
      <w:lvlJc w:val="left"/>
      <w:pPr>
        <w:ind w:firstLine="0" w:left="616"/>
      </w:pPr>
      <w:rPr>
        <w:rFonts w:ascii="Times New Roman" w:hAnsi="Times New Roman"/>
        <w:b w:val="0"/>
        <w:i w:val="0"/>
        <w:strike w:val="0"/>
        <w:color w:val="000000"/>
        <w:sz w:val="28"/>
        <w:u w:color="000000" w:val="none"/>
      </w:rPr>
    </w:lvl>
    <w:lvl w:ilvl="1">
      <w:start w:val="1"/>
      <w:numFmt w:val="bullet"/>
      <w:lvlText w:val="o"/>
      <w:lvlJc w:val="left"/>
      <w:pPr>
        <w:ind w:firstLine="0" w:left="1185"/>
      </w:pPr>
      <w:rPr>
        <w:rFonts w:ascii="Times New Roman" w:hAnsi="Times New Roman"/>
        <w:b w:val="0"/>
        <w:i w:val="0"/>
        <w:strike w:val="0"/>
        <w:color w:val="000000"/>
        <w:sz w:val="28"/>
        <w:u w:color="000000" w:val="none"/>
      </w:rPr>
    </w:lvl>
    <w:lvl w:ilvl="2">
      <w:start w:val="1"/>
      <w:numFmt w:val="bullet"/>
      <w:lvlText w:val="▪"/>
      <w:lvlJc w:val="left"/>
      <w:pPr>
        <w:ind w:firstLine="0" w:left="1905"/>
      </w:pPr>
      <w:rPr>
        <w:rFonts w:ascii="Times New Roman" w:hAnsi="Times New Roman"/>
        <w:b w:val="0"/>
        <w:i w:val="0"/>
        <w:strike w:val="0"/>
        <w:color w:val="000000"/>
        <w:sz w:val="28"/>
        <w:u w:color="000000" w:val="none"/>
      </w:rPr>
    </w:lvl>
    <w:lvl w:ilvl="3">
      <w:start w:val="1"/>
      <w:numFmt w:val="bullet"/>
      <w:lvlText w:val="•"/>
      <w:lvlJc w:val="left"/>
      <w:pPr>
        <w:ind w:firstLine="0" w:left="2625"/>
      </w:pPr>
      <w:rPr>
        <w:rFonts w:ascii="Times New Roman" w:hAnsi="Times New Roman"/>
        <w:b w:val="0"/>
        <w:i w:val="0"/>
        <w:strike w:val="0"/>
        <w:color w:val="000000"/>
        <w:sz w:val="28"/>
        <w:u w:color="000000" w:val="none"/>
      </w:rPr>
    </w:lvl>
    <w:lvl w:ilvl="4">
      <w:start w:val="1"/>
      <w:numFmt w:val="bullet"/>
      <w:lvlText w:val="o"/>
      <w:lvlJc w:val="left"/>
      <w:pPr>
        <w:ind w:firstLine="0" w:left="3345"/>
      </w:pPr>
      <w:rPr>
        <w:rFonts w:ascii="Times New Roman" w:hAnsi="Times New Roman"/>
        <w:b w:val="0"/>
        <w:i w:val="0"/>
        <w:strike w:val="0"/>
        <w:color w:val="000000"/>
        <w:sz w:val="28"/>
        <w:u w:color="000000" w:val="none"/>
      </w:rPr>
    </w:lvl>
    <w:lvl w:ilvl="5">
      <w:start w:val="1"/>
      <w:numFmt w:val="bullet"/>
      <w:lvlText w:val="▪"/>
      <w:lvlJc w:val="left"/>
      <w:pPr>
        <w:ind w:firstLine="0" w:left="4065"/>
      </w:pPr>
      <w:rPr>
        <w:rFonts w:ascii="Times New Roman" w:hAnsi="Times New Roman"/>
        <w:b w:val="0"/>
        <w:i w:val="0"/>
        <w:strike w:val="0"/>
        <w:color w:val="000000"/>
        <w:sz w:val="28"/>
        <w:u w:color="000000" w:val="none"/>
      </w:rPr>
    </w:lvl>
    <w:lvl w:ilvl="6">
      <w:start w:val="1"/>
      <w:numFmt w:val="bullet"/>
      <w:lvlText w:val="•"/>
      <w:lvlJc w:val="left"/>
      <w:pPr>
        <w:ind w:firstLine="0" w:left="4785"/>
      </w:pPr>
      <w:rPr>
        <w:rFonts w:ascii="Times New Roman" w:hAnsi="Times New Roman"/>
        <w:b w:val="0"/>
        <w:i w:val="0"/>
        <w:strike w:val="0"/>
        <w:color w:val="000000"/>
        <w:sz w:val="28"/>
        <w:u w:color="000000" w:val="none"/>
      </w:rPr>
    </w:lvl>
    <w:lvl w:ilvl="7">
      <w:start w:val="1"/>
      <w:numFmt w:val="bullet"/>
      <w:lvlText w:val="o"/>
      <w:lvlJc w:val="left"/>
      <w:pPr>
        <w:ind w:firstLine="0" w:left="5505"/>
      </w:pPr>
      <w:rPr>
        <w:rFonts w:ascii="Times New Roman" w:hAnsi="Times New Roman"/>
        <w:b w:val="0"/>
        <w:i w:val="0"/>
        <w:strike w:val="0"/>
        <w:color w:val="000000"/>
        <w:sz w:val="28"/>
        <w:u w:color="000000" w:val="none"/>
      </w:rPr>
    </w:lvl>
    <w:lvl w:ilvl="8">
      <w:start w:val="1"/>
      <w:numFmt w:val="bullet"/>
      <w:lvlText w:val="▪"/>
      <w:lvlJc w:val="left"/>
      <w:pPr>
        <w:ind w:firstLine="0" w:left="6225"/>
      </w:pPr>
      <w:rPr>
        <w:rFonts w:ascii="Times New Roman" w:hAnsi="Times New Roman"/>
        <w:b w:val="0"/>
        <w:i w:val="0"/>
        <w:strike w:val="0"/>
        <w:color w:val="000000"/>
        <w:sz w:val="28"/>
        <w:u w:color="000000" w:val="none"/>
      </w:rPr>
    </w:lvl>
  </w:abstractNum>
  <w:abstractNum w:abstractNumId="6">
    <w:lvl w:ilvl="0">
      <w:start w:val="1"/>
      <w:numFmt w:val="bullet"/>
      <w:lvlText w:val="-"/>
      <w:lvlJc w:val="left"/>
      <w:pPr>
        <w:ind w:firstLine="0" w:left="616"/>
      </w:pPr>
      <w:rPr>
        <w:rFonts w:ascii="Times New Roman" w:hAnsi="Times New Roman"/>
        <w:b w:val="0"/>
        <w:i w:val="0"/>
        <w:strike w:val="0"/>
        <w:color w:val="000000"/>
        <w:sz w:val="28"/>
        <w:u w:color="000000" w:val="none"/>
      </w:rPr>
    </w:lvl>
    <w:lvl w:ilvl="1">
      <w:start w:val="1"/>
      <w:numFmt w:val="bullet"/>
      <w:lvlText w:val="o"/>
      <w:lvlJc w:val="left"/>
      <w:pPr>
        <w:ind w:firstLine="0" w:left="1080"/>
      </w:pPr>
      <w:rPr>
        <w:rFonts w:ascii="Times New Roman" w:hAnsi="Times New Roman"/>
        <w:b w:val="0"/>
        <w:i w:val="0"/>
        <w:strike w:val="0"/>
        <w:color w:val="000000"/>
        <w:sz w:val="28"/>
        <w:u w:color="000000" w:val="none"/>
      </w:rPr>
    </w:lvl>
    <w:lvl w:ilvl="2">
      <w:start w:val="1"/>
      <w:numFmt w:val="bullet"/>
      <w:lvlText w:val="▪"/>
      <w:lvlJc w:val="left"/>
      <w:pPr>
        <w:ind w:firstLine="0" w:left="1800"/>
      </w:pPr>
      <w:rPr>
        <w:rFonts w:ascii="Times New Roman" w:hAnsi="Times New Roman"/>
        <w:b w:val="0"/>
        <w:i w:val="0"/>
        <w:strike w:val="0"/>
        <w:color w:val="000000"/>
        <w:sz w:val="28"/>
        <w:u w:color="000000" w:val="none"/>
      </w:rPr>
    </w:lvl>
    <w:lvl w:ilvl="3">
      <w:start w:val="1"/>
      <w:numFmt w:val="bullet"/>
      <w:lvlText w:val="•"/>
      <w:lvlJc w:val="left"/>
      <w:pPr>
        <w:ind w:firstLine="0" w:left="2520"/>
      </w:pPr>
      <w:rPr>
        <w:rFonts w:ascii="Times New Roman" w:hAnsi="Times New Roman"/>
        <w:b w:val="0"/>
        <w:i w:val="0"/>
        <w:strike w:val="0"/>
        <w:color w:val="000000"/>
        <w:sz w:val="28"/>
        <w:u w:color="000000" w:val="none"/>
      </w:rPr>
    </w:lvl>
    <w:lvl w:ilvl="4">
      <w:start w:val="1"/>
      <w:numFmt w:val="bullet"/>
      <w:lvlText w:val="o"/>
      <w:lvlJc w:val="left"/>
      <w:pPr>
        <w:ind w:firstLine="0" w:left="3240"/>
      </w:pPr>
      <w:rPr>
        <w:rFonts w:ascii="Times New Roman" w:hAnsi="Times New Roman"/>
        <w:b w:val="0"/>
        <w:i w:val="0"/>
        <w:strike w:val="0"/>
        <w:color w:val="000000"/>
        <w:sz w:val="28"/>
        <w:u w:color="000000" w:val="none"/>
      </w:rPr>
    </w:lvl>
    <w:lvl w:ilvl="5">
      <w:start w:val="1"/>
      <w:numFmt w:val="bullet"/>
      <w:lvlText w:val="▪"/>
      <w:lvlJc w:val="left"/>
      <w:pPr>
        <w:ind w:firstLine="0" w:left="3960"/>
      </w:pPr>
      <w:rPr>
        <w:rFonts w:ascii="Times New Roman" w:hAnsi="Times New Roman"/>
        <w:b w:val="0"/>
        <w:i w:val="0"/>
        <w:strike w:val="0"/>
        <w:color w:val="000000"/>
        <w:sz w:val="28"/>
        <w:u w:color="000000" w:val="none"/>
      </w:rPr>
    </w:lvl>
    <w:lvl w:ilvl="6">
      <w:start w:val="1"/>
      <w:numFmt w:val="bullet"/>
      <w:lvlText w:val="•"/>
      <w:lvlJc w:val="left"/>
      <w:pPr>
        <w:ind w:firstLine="0" w:left="4680"/>
      </w:pPr>
      <w:rPr>
        <w:rFonts w:ascii="Times New Roman" w:hAnsi="Times New Roman"/>
        <w:b w:val="0"/>
        <w:i w:val="0"/>
        <w:strike w:val="0"/>
        <w:color w:val="000000"/>
        <w:sz w:val="28"/>
        <w:u w:color="000000" w:val="none"/>
      </w:rPr>
    </w:lvl>
    <w:lvl w:ilvl="7">
      <w:start w:val="1"/>
      <w:numFmt w:val="bullet"/>
      <w:lvlText w:val="o"/>
      <w:lvlJc w:val="left"/>
      <w:pPr>
        <w:ind w:firstLine="0" w:left="5400"/>
      </w:pPr>
      <w:rPr>
        <w:rFonts w:ascii="Times New Roman" w:hAnsi="Times New Roman"/>
        <w:b w:val="0"/>
        <w:i w:val="0"/>
        <w:strike w:val="0"/>
        <w:color w:val="000000"/>
        <w:sz w:val="28"/>
        <w:u w:color="000000" w:val="none"/>
      </w:rPr>
    </w:lvl>
    <w:lvl w:ilvl="8">
      <w:start w:val="1"/>
      <w:numFmt w:val="bullet"/>
      <w:lvlText w:val="▪"/>
      <w:lvlJc w:val="left"/>
      <w:pPr>
        <w:ind w:firstLine="0" w:left="6120"/>
      </w:pPr>
      <w:rPr>
        <w:rFonts w:ascii="Times New Roman" w:hAnsi="Times New Roman"/>
        <w:b w:val="0"/>
        <w:i w:val="0"/>
        <w:strike w:val="0"/>
        <w:color w:val="000000"/>
        <w:sz w:val="28"/>
        <w:u w:color="000000" w:val="none"/>
      </w:rPr>
    </w:lvl>
  </w:abstractNum>
  <w:abstractNum w:abstractNumId="7">
    <w:lvl w:ilvl="0">
      <w:start w:val="1"/>
      <w:numFmt w:val="decimal"/>
      <w:lvlText w:val="%1."/>
      <w:lvlJc w:val="left"/>
      <w:pPr>
        <w:ind w:hanging="240" w:left="1368"/>
      </w:pPr>
      <w:rPr>
        <w:rFonts w:ascii="Times New Roman" w:hAnsi="Times New Roman"/>
        <w:b w:val="1"/>
        <w:sz w:val="24"/>
      </w:rPr>
    </w:lvl>
    <w:lvl w:ilvl="1">
      <w:start w:val="1"/>
      <w:numFmt w:val="decimal"/>
      <w:lvlText w:val="%1.%2."/>
      <w:lvlJc w:val="left"/>
      <w:pPr>
        <w:ind w:hanging="420" w:left="1548"/>
      </w:pPr>
      <w:rPr>
        <w:rFonts w:ascii="Times New Roman" w:hAnsi="Times New Roman"/>
        <w:sz w:val="24"/>
      </w:rPr>
    </w:lvl>
    <w:lvl w:ilvl="2">
      <w:start w:val="1"/>
      <w:numFmt w:val="bullet"/>
      <w:lvlText w:val=""/>
      <w:lvlJc w:val="left"/>
      <w:pPr>
        <w:ind w:hanging="360" w:left="1848"/>
      </w:pPr>
      <w:rPr>
        <w:rFonts w:ascii="Symbol" w:hAnsi="Symbol"/>
        <w:sz w:val="24"/>
      </w:rPr>
    </w:lvl>
    <w:lvl w:ilvl="3">
      <w:start w:val="1"/>
      <w:numFmt w:val="bullet"/>
      <w:lvlText w:val="•"/>
      <w:lvlJc w:val="left"/>
      <w:pPr>
        <w:ind w:hanging="360" w:left="1840"/>
      </w:pPr>
    </w:lvl>
    <w:lvl w:ilvl="4">
      <w:start w:val="1"/>
      <w:numFmt w:val="bullet"/>
      <w:lvlText w:val="•"/>
      <w:lvlJc w:val="left"/>
      <w:pPr>
        <w:ind w:hanging="360" w:left="3089"/>
      </w:pPr>
    </w:lvl>
    <w:lvl w:ilvl="5">
      <w:start w:val="1"/>
      <w:numFmt w:val="bullet"/>
      <w:lvlText w:val="•"/>
      <w:lvlJc w:val="left"/>
      <w:pPr>
        <w:ind w:hanging="360" w:left="4338"/>
      </w:pPr>
    </w:lvl>
    <w:lvl w:ilvl="6">
      <w:start w:val="1"/>
      <w:numFmt w:val="bullet"/>
      <w:lvlText w:val="•"/>
      <w:lvlJc w:val="left"/>
      <w:pPr>
        <w:ind w:hanging="360" w:left="5588"/>
      </w:pPr>
    </w:lvl>
    <w:lvl w:ilvl="7">
      <w:start w:val="1"/>
      <w:numFmt w:val="bullet"/>
      <w:lvlText w:val="•"/>
      <w:lvlJc w:val="left"/>
      <w:pPr>
        <w:ind w:hanging="360" w:left="6837"/>
      </w:pPr>
    </w:lvl>
    <w:lvl w:ilvl="8">
      <w:start w:val="1"/>
      <w:numFmt w:val="bullet"/>
      <w:lvlText w:val="•"/>
      <w:lvlJc w:val="left"/>
      <w:pPr>
        <w:ind w:hanging="360" w:left="8087"/>
      </w:pPr>
    </w:lvl>
  </w:abstractNum>
  <w:abstractNum w:abstractNumId="8">
    <w:lvl w:ilvl="0">
      <w:start w:val="1"/>
      <w:numFmt w:val="bullet"/>
      <w:lvlText w:val="•"/>
      <w:lvlJc w:val="left"/>
      <w:pPr>
        <w:ind w:hanging="360" w:left="566"/>
      </w:pPr>
      <w:rPr>
        <w:rFonts w:ascii="Times New Roman" w:hAnsi="Times New Roman"/>
        <w:sz w:val="22"/>
      </w:rPr>
    </w:lvl>
    <w:lvl w:ilvl="1">
      <w:start w:val="1"/>
      <w:numFmt w:val="bullet"/>
      <w:lvlText w:val=""/>
      <w:lvlJc w:val="left"/>
      <w:pPr>
        <w:ind w:hanging="360" w:left="1310"/>
      </w:pPr>
      <w:rPr>
        <w:rFonts w:ascii="Symbol" w:hAnsi="Symbol"/>
        <w:sz w:val="24"/>
      </w:rPr>
    </w:lvl>
    <w:lvl w:ilvl="2">
      <w:start w:val="1"/>
      <w:numFmt w:val="bullet"/>
      <w:lvlText w:val="•"/>
      <w:lvlJc w:val="left"/>
      <w:pPr>
        <w:ind w:hanging="360" w:left="2349"/>
      </w:pPr>
    </w:lvl>
    <w:lvl w:ilvl="3">
      <w:start w:val="1"/>
      <w:numFmt w:val="bullet"/>
      <w:lvlText w:val="•"/>
      <w:lvlJc w:val="left"/>
      <w:pPr>
        <w:ind w:hanging="360" w:left="3379"/>
      </w:pPr>
    </w:lvl>
    <w:lvl w:ilvl="4">
      <w:start w:val="1"/>
      <w:numFmt w:val="bullet"/>
      <w:lvlText w:val="•"/>
      <w:lvlJc w:val="left"/>
      <w:pPr>
        <w:ind w:hanging="360" w:left="4408"/>
      </w:pPr>
    </w:lvl>
    <w:lvl w:ilvl="5">
      <w:start w:val="1"/>
      <w:numFmt w:val="bullet"/>
      <w:lvlText w:val="•"/>
      <w:lvlJc w:val="left"/>
      <w:pPr>
        <w:ind w:hanging="360" w:left="5438"/>
      </w:pPr>
    </w:lvl>
    <w:lvl w:ilvl="6">
      <w:start w:val="1"/>
      <w:numFmt w:val="bullet"/>
      <w:lvlText w:val="•"/>
      <w:lvlJc w:val="left"/>
      <w:pPr>
        <w:ind w:hanging="360" w:left="6468"/>
      </w:pPr>
    </w:lvl>
    <w:lvl w:ilvl="7">
      <w:start w:val="1"/>
      <w:numFmt w:val="bullet"/>
      <w:lvlText w:val="•"/>
      <w:lvlJc w:val="left"/>
      <w:pPr>
        <w:ind w:hanging="360" w:left="7497"/>
      </w:pPr>
    </w:lvl>
    <w:lvl w:ilvl="8">
      <w:start w:val="1"/>
      <w:numFmt w:val="bullet"/>
      <w:lvlText w:val="•"/>
      <w:lvlJc w:val="left"/>
      <w:pPr>
        <w:ind w:hanging="360" w:left="8527"/>
      </w:pPr>
    </w:lvl>
  </w:abstractNum>
  <w:abstractNum w:abstractNumId="9">
    <w:lvl w:ilvl="0">
      <w:start w:val="1"/>
      <w:numFmt w:val="decimal"/>
      <w:lvlText w:val="%1."/>
      <w:lvlJc w:val="left"/>
      <w:pPr>
        <w:ind w:hanging="281" w:left="562"/>
      </w:pPr>
      <w:rPr>
        <w:rFonts w:ascii="Times New Roman" w:hAnsi="Times New Roman"/>
        <w:b w:val="1"/>
        <w:sz w:val="24"/>
      </w:rPr>
    </w:lvl>
    <w:lvl w:ilvl="1">
      <w:start w:val="1"/>
      <w:numFmt w:val="bullet"/>
      <w:lvlText w:val=""/>
      <w:lvlJc w:val="left"/>
      <w:pPr>
        <w:ind w:hanging="360" w:left="1848"/>
      </w:pPr>
      <w:rPr>
        <w:rFonts w:ascii="Symbol" w:hAnsi="Symbol"/>
        <w:sz w:val="24"/>
      </w:rPr>
    </w:lvl>
    <w:lvl w:ilvl="2">
      <w:start w:val="1"/>
      <w:numFmt w:val="bullet"/>
      <w:lvlText w:val="•"/>
      <w:lvlJc w:val="left"/>
      <w:pPr>
        <w:ind w:hanging="360" w:left="2811"/>
      </w:pPr>
    </w:lvl>
    <w:lvl w:ilvl="3">
      <w:start w:val="1"/>
      <w:numFmt w:val="bullet"/>
      <w:lvlText w:val="•"/>
      <w:lvlJc w:val="left"/>
      <w:pPr>
        <w:ind w:hanging="360" w:left="3783"/>
      </w:pPr>
    </w:lvl>
    <w:lvl w:ilvl="4">
      <w:start w:val="1"/>
      <w:numFmt w:val="bullet"/>
      <w:lvlText w:val="•"/>
      <w:lvlJc w:val="left"/>
      <w:pPr>
        <w:ind w:hanging="360" w:left="4755"/>
      </w:pPr>
    </w:lvl>
    <w:lvl w:ilvl="5">
      <w:start w:val="1"/>
      <w:numFmt w:val="bullet"/>
      <w:lvlText w:val="•"/>
      <w:lvlJc w:val="left"/>
      <w:pPr>
        <w:ind w:hanging="360" w:left="5727"/>
      </w:pPr>
    </w:lvl>
    <w:lvl w:ilvl="6">
      <w:start w:val="1"/>
      <w:numFmt w:val="bullet"/>
      <w:lvlText w:val="•"/>
      <w:lvlJc w:val="left"/>
      <w:pPr>
        <w:ind w:hanging="360" w:left="6699"/>
      </w:pPr>
    </w:lvl>
    <w:lvl w:ilvl="7">
      <w:start w:val="1"/>
      <w:numFmt w:val="bullet"/>
      <w:lvlText w:val="•"/>
      <w:lvlJc w:val="left"/>
      <w:pPr>
        <w:ind w:hanging="360" w:left="7670"/>
      </w:pPr>
    </w:lvl>
    <w:lvl w:ilvl="8">
      <w:start w:val="1"/>
      <w:numFmt w:val="bullet"/>
      <w:lvlText w:val="•"/>
      <w:lvlJc w:val="left"/>
      <w:pPr>
        <w:ind w:hanging="360" w:left="8642"/>
      </w:pPr>
    </w:lvl>
  </w:abstractNum>
  <w:abstractNum w:abstractNumId="10">
    <w:lvl w:ilvl="0">
      <w:start w:val="1"/>
      <w:numFmt w:val="decimal"/>
      <w:lvlText w:val="%1)"/>
      <w:lvlJc w:val="left"/>
      <w:pPr>
        <w:ind w:hanging="260" w:left="1388"/>
      </w:pPr>
      <w:rPr>
        <w:rFonts w:ascii="Times New Roman" w:hAnsi="Times New Roman"/>
        <w:sz w:val="24"/>
      </w:rPr>
    </w:lvl>
    <w:lvl w:ilvl="1">
      <w:start w:val="1"/>
      <w:numFmt w:val="bullet"/>
      <w:lvlText w:val="•"/>
      <w:lvlJc w:val="left"/>
      <w:pPr>
        <w:ind w:hanging="260" w:left="2300"/>
      </w:pPr>
    </w:lvl>
    <w:lvl w:ilvl="2">
      <w:start w:val="1"/>
      <w:numFmt w:val="bullet"/>
      <w:lvlText w:val="•"/>
      <w:lvlJc w:val="left"/>
      <w:pPr>
        <w:ind w:hanging="260" w:left="3221"/>
      </w:pPr>
    </w:lvl>
    <w:lvl w:ilvl="3">
      <w:start w:val="1"/>
      <w:numFmt w:val="bullet"/>
      <w:lvlText w:val="•"/>
      <w:lvlJc w:val="left"/>
      <w:pPr>
        <w:ind w:hanging="260" w:left="4141"/>
      </w:pPr>
    </w:lvl>
    <w:lvl w:ilvl="4">
      <w:start w:val="1"/>
      <w:numFmt w:val="bullet"/>
      <w:lvlText w:val="•"/>
      <w:lvlJc w:val="left"/>
      <w:pPr>
        <w:ind w:hanging="260" w:left="5062"/>
      </w:pPr>
    </w:lvl>
    <w:lvl w:ilvl="5">
      <w:start w:val="1"/>
      <w:numFmt w:val="bullet"/>
      <w:lvlText w:val="•"/>
      <w:lvlJc w:val="left"/>
      <w:pPr>
        <w:ind w:hanging="260" w:left="5983"/>
      </w:pPr>
    </w:lvl>
    <w:lvl w:ilvl="6">
      <w:start w:val="1"/>
      <w:numFmt w:val="bullet"/>
      <w:lvlText w:val="•"/>
      <w:lvlJc w:val="left"/>
      <w:pPr>
        <w:ind w:hanging="260" w:left="6903"/>
      </w:pPr>
    </w:lvl>
    <w:lvl w:ilvl="7">
      <w:start w:val="1"/>
      <w:numFmt w:val="bullet"/>
      <w:lvlText w:val="•"/>
      <w:lvlJc w:val="left"/>
      <w:pPr>
        <w:ind w:hanging="260" w:left="7824"/>
      </w:pPr>
    </w:lvl>
    <w:lvl w:ilvl="8">
      <w:start w:val="1"/>
      <w:numFmt w:val="bullet"/>
      <w:lvlText w:val="•"/>
      <w:lvlJc w:val="left"/>
      <w:pPr>
        <w:ind w:hanging="260" w:left="8745"/>
      </w:pPr>
    </w:lvl>
  </w:abstractNum>
  <w:abstractNum w:abstractNumId="11">
    <w:lvl w:ilvl="0">
      <w:start w:val="1"/>
      <w:numFmt w:val="decimal"/>
      <w:lvlText w:val="%1)"/>
      <w:lvlJc w:val="left"/>
      <w:pPr>
        <w:ind w:hanging="260" w:left="1388"/>
      </w:pPr>
      <w:rPr>
        <w:rFonts w:ascii="Times New Roman" w:hAnsi="Times New Roman"/>
        <w:sz w:val="24"/>
      </w:rPr>
    </w:lvl>
    <w:lvl w:ilvl="1">
      <w:start w:val="1"/>
      <w:numFmt w:val="bullet"/>
      <w:lvlText w:val="•"/>
      <w:lvlJc w:val="left"/>
      <w:pPr>
        <w:ind w:hanging="260" w:left="2300"/>
      </w:pPr>
    </w:lvl>
    <w:lvl w:ilvl="2">
      <w:start w:val="1"/>
      <w:numFmt w:val="bullet"/>
      <w:lvlText w:val="•"/>
      <w:lvlJc w:val="left"/>
      <w:pPr>
        <w:ind w:hanging="260" w:left="3221"/>
      </w:pPr>
    </w:lvl>
    <w:lvl w:ilvl="3">
      <w:start w:val="1"/>
      <w:numFmt w:val="bullet"/>
      <w:lvlText w:val="•"/>
      <w:lvlJc w:val="left"/>
      <w:pPr>
        <w:ind w:hanging="260" w:left="4141"/>
      </w:pPr>
    </w:lvl>
    <w:lvl w:ilvl="4">
      <w:start w:val="1"/>
      <w:numFmt w:val="bullet"/>
      <w:lvlText w:val="•"/>
      <w:lvlJc w:val="left"/>
      <w:pPr>
        <w:ind w:hanging="260" w:left="5062"/>
      </w:pPr>
    </w:lvl>
    <w:lvl w:ilvl="5">
      <w:start w:val="1"/>
      <w:numFmt w:val="bullet"/>
      <w:lvlText w:val="•"/>
      <w:lvlJc w:val="left"/>
      <w:pPr>
        <w:ind w:hanging="260" w:left="5983"/>
      </w:pPr>
    </w:lvl>
    <w:lvl w:ilvl="6">
      <w:start w:val="1"/>
      <w:numFmt w:val="bullet"/>
      <w:lvlText w:val="•"/>
      <w:lvlJc w:val="left"/>
      <w:pPr>
        <w:ind w:hanging="260" w:left="6903"/>
      </w:pPr>
    </w:lvl>
    <w:lvl w:ilvl="7">
      <w:start w:val="1"/>
      <w:numFmt w:val="bullet"/>
      <w:lvlText w:val="•"/>
      <w:lvlJc w:val="left"/>
      <w:pPr>
        <w:ind w:hanging="260" w:left="7824"/>
      </w:pPr>
    </w:lvl>
    <w:lvl w:ilvl="8">
      <w:start w:val="1"/>
      <w:numFmt w:val="bullet"/>
      <w:lvlText w:val="•"/>
      <w:lvlJc w:val="left"/>
      <w:pPr>
        <w:ind w:hanging="260" w:left="8745"/>
      </w:pPr>
    </w:lvl>
  </w:abstractNum>
  <w:abstractNum w:abstractNumId="12">
    <w:lvl w:ilvl="0">
      <w:start w:val="1"/>
      <w:numFmt w:val="decimal"/>
      <w:lvlText w:val="%1)"/>
      <w:lvlJc w:val="left"/>
      <w:pPr>
        <w:ind w:hanging="260" w:left="1388"/>
      </w:pPr>
      <w:rPr>
        <w:rFonts w:ascii="Times New Roman" w:hAnsi="Times New Roman"/>
        <w:sz w:val="24"/>
      </w:rPr>
    </w:lvl>
    <w:lvl w:ilvl="1">
      <w:start w:val="1"/>
      <w:numFmt w:val="bullet"/>
      <w:lvlText w:val="•"/>
      <w:lvlJc w:val="left"/>
      <w:pPr>
        <w:ind w:hanging="260" w:left="2300"/>
      </w:pPr>
    </w:lvl>
    <w:lvl w:ilvl="2">
      <w:start w:val="1"/>
      <w:numFmt w:val="bullet"/>
      <w:lvlText w:val="•"/>
      <w:lvlJc w:val="left"/>
      <w:pPr>
        <w:ind w:hanging="260" w:left="3221"/>
      </w:pPr>
    </w:lvl>
    <w:lvl w:ilvl="3">
      <w:start w:val="1"/>
      <w:numFmt w:val="bullet"/>
      <w:lvlText w:val="•"/>
      <w:lvlJc w:val="left"/>
      <w:pPr>
        <w:ind w:hanging="260" w:left="4141"/>
      </w:pPr>
    </w:lvl>
    <w:lvl w:ilvl="4">
      <w:start w:val="1"/>
      <w:numFmt w:val="bullet"/>
      <w:lvlText w:val="•"/>
      <w:lvlJc w:val="left"/>
      <w:pPr>
        <w:ind w:hanging="260" w:left="5062"/>
      </w:pPr>
    </w:lvl>
    <w:lvl w:ilvl="5">
      <w:start w:val="1"/>
      <w:numFmt w:val="bullet"/>
      <w:lvlText w:val="•"/>
      <w:lvlJc w:val="left"/>
      <w:pPr>
        <w:ind w:hanging="260" w:left="5983"/>
      </w:pPr>
    </w:lvl>
    <w:lvl w:ilvl="6">
      <w:start w:val="1"/>
      <w:numFmt w:val="bullet"/>
      <w:lvlText w:val="•"/>
      <w:lvlJc w:val="left"/>
      <w:pPr>
        <w:ind w:hanging="260" w:left="6903"/>
      </w:pPr>
    </w:lvl>
    <w:lvl w:ilvl="7">
      <w:start w:val="1"/>
      <w:numFmt w:val="bullet"/>
      <w:lvlText w:val="•"/>
      <w:lvlJc w:val="left"/>
      <w:pPr>
        <w:ind w:hanging="260" w:left="7824"/>
      </w:pPr>
    </w:lvl>
    <w:lvl w:ilvl="8">
      <w:start w:val="1"/>
      <w:numFmt w:val="bullet"/>
      <w:lvlText w:val="•"/>
      <w:lvlJc w:val="left"/>
      <w:pPr>
        <w:ind w:hanging="260" w:left="8745"/>
      </w:pPr>
    </w:lvl>
  </w:abstractNum>
  <w:abstractNum w:abstractNumId="13">
    <w:lvl w:ilvl="0">
      <w:start w:val="1"/>
      <w:numFmt w:val="decimal"/>
      <w:lvlText w:val="%1)"/>
      <w:lvlJc w:val="left"/>
      <w:pPr>
        <w:ind w:hanging="291" w:left="562"/>
      </w:pPr>
      <w:rPr>
        <w:rFonts w:ascii="Times New Roman" w:hAnsi="Times New Roman"/>
        <w:sz w:val="24"/>
      </w:rPr>
    </w:lvl>
    <w:lvl w:ilvl="1">
      <w:start w:val="1"/>
      <w:numFmt w:val="bullet"/>
      <w:lvlText w:val="•"/>
      <w:lvlJc w:val="left"/>
      <w:pPr>
        <w:ind w:hanging="291" w:left="1562"/>
      </w:pPr>
    </w:lvl>
    <w:lvl w:ilvl="2">
      <w:start w:val="1"/>
      <w:numFmt w:val="bullet"/>
      <w:lvlText w:val="•"/>
      <w:lvlJc w:val="left"/>
      <w:pPr>
        <w:ind w:hanging="291" w:left="2565"/>
      </w:pPr>
    </w:lvl>
    <w:lvl w:ilvl="3">
      <w:start w:val="1"/>
      <w:numFmt w:val="bullet"/>
      <w:lvlText w:val="•"/>
      <w:lvlJc w:val="left"/>
      <w:pPr>
        <w:ind w:hanging="291" w:left="3567"/>
      </w:pPr>
    </w:lvl>
    <w:lvl w:ilvl="4">
      <w:start w:val="1"/>
      <w:numFmt w:val="bullet"/>
      <w:lvlText w:val="•"/>
      <w:lvlJc w:val="left"/>
      <w:pPr>
        <w:ind w:hanging="291" w:left="4570"/>
      </w:pPr>
    </w:lvl>
    <w:lvl w:ilvl="5">
      <w:start w:val="1"/>
      <w:numFmt w:val="bullet"/>
      <w:lvlText w:val="•"/>
      <w:lvlJc w:val="left"/>
      <w:pPr>
        <w:ind w:hanging="291" w:left="5573"/>
      </w:pPr>
    </w:lvl>
    <w:lvl w:ilvl="6">
      <w:start w:val="1"/>
      <w:numFmt w:val="bullet"/>
      <w:lvlText w:val="•"/>
      <w:lvlJc w:val="left"/>
      <w:pPr>
        <w:ind w:hanging="291" w:left="6575"/>
      </w:pPr>
    </w:lvl>
    <w:lvl w:ilvl="7">
      <w:start w:val="1"/>
      <w:numFmt w:val="bullet"/>
      <w:lvlText w:val="•"/>
      <w:lvlJc w:val="left"/>
      <w:pPr>
        <w:ind w:hanging="291" w:left="7578"/>
      </w:pPr>
    </w:lvl>
    <w:lvl w:ilvl="8">
      <w:start w:val="1"/>
      <w:numFmt w:val="bullet"/>
      <w:lvlText w:val="•"/>
      <w:lvlJc w:val="left"/>
      <w:pPr>
        <w:ind w:hanging="291" w:left="8581"/>
      </w:pPr>
    </w:lvl>
  </w:abstractNum>
  <w:abstractNum w:abstractNumId="14">
    <w:lvl w:ilvl="0">
      <w:start w:val="1"/>
      <w:numFmt w:val="decimal"/>
      <w:lvlText w:val="%1)"/>
      <w:lvlJc w:val="left"/>
      <w:pPr>
        <w:ind w:hanging="348" w:left="562"/>
      </w:pPr>
      <w:rPr>
        <w:rFonts w:ascii="Times New Roman" w:hAnsi="Times New Roman"/>
        <w:sz w:val="24"/>
      </w:rPr>
    </w:lvl>
    <w:lvl w:ilvl="1">
      <w:start w:val="1"/>
      <w:numFmt w:val="bullet"/>
      <w:lvlText w:val="•"/>
      <w:lvlJc w:val="left"/>
      <w:pPr>
        <w:ind w:hanging="348" w:left="1562"/>
      </w:pPr>
    </w:lvl>
    <w:lvl w:ilvl="2">
      <w:start w:val="1"/>
      <w:numFmt w:val="bullet"/>
      <w:lvlText w:val="•"/>
      <w:lvlJc w:val="left"/>
      <w:pPr>
        <w:ind w:hanging="348" w:left="2565"/>
      </w:pPr>
    </w:lvl>
    <w:lvl w:ilvl="3">
      <w:start w:val="1"/>
      <w:numFmt w:val="bullet"/>
      <w:lvlText w:val="•"/>
      <w:lvlJc w:val="left"/>
      <w:pPr>
        <w:ind w:hanging="348" w:left="3567"/>
      </w:pPr>
    </w:lvl>
    <w:lvl w:ilvl="4">
      <w:start w:val="1"/>
      <w:numFmt w:val="bullet"/>
      <w:lvlText w:val="•"/>
      <w:lvlJc w:val="left"/>
      <w:pPr>
        <w:ind w:hanging="348" w:left="4570"/>
      </w:pPr>
    </w:lvl>
    <w:lvl w:ilvl="5">
      <w:start w:val="1"/>
      <w:numFmt w:val="bullet"/>
      <w:lvlText w:val="•"/>
      <w:lvlJc w:val="left"/>
      <w:pPr>
        <w:ind w:hanging="348" w:left="5573"/>
      </w:pPr>
    </w:lvl>
    <w:lvl w:ilvl="6">
      <w:start w:val="1"/>
      <w:numFmt w:val="bullet"/>
      <w:lvlText w:val="•"/>
      <w:lvlJc w:val="left"/>
      <w:pPr>
        <w:ind w:hanging="348" w:left="6575"/>
      </w:pPr>
    </w:lvl>
    <w:lvl w:ilvl="7">
      <w:start w:val="1"/>
      <w:numFmt w:val="bullet"/>
      <w:lvlText w:val="•"/>
      <w:lvlJc w:val="left"/>
      <w:pPr>
        <w:ind w:hanging="348" w:left="7578"/>
      </w:pPr>
    </w:lvl>
    <w:lvl w:ilvl="8">
      <w:start w:val="1"/>
      <w:numFmt w:val="bullet"/>
      <w:lvlText w:val="•"/>
      <w:lvlJc w:val="left"/>
      <w:pPr>
        <w:ind w:hanging="348" w:left="8581"/>
      </w:pPr>
    </w:lvl>
  </w:abstractNum>
  <w:abstractNum w:abstractNumId="15">
    <w:lvl w:ilvl="0">
      <w:start w:val="1"/>
      <w:numFmt w:val="decimal"/>
      <w:lvlText w:val="%1)"/>
      <w:lvlJc w:val="left"/>
      <w:pPr>
        <w:ind w:hanging="269" w:left="562"/>
      </w:pPr>
      <w:rPr>
        <w:rFonts w:ascii="Times New Roman" w:hAnsi="Times New Roman"/>
        <w:sz w:val="24"/>
      </w:rPr>
    </w:lvl>
    <w:lvl w:ilvl="1">
      <w:start w:val="1"/>
      <w:numFmt w:val="bullet"/>
      <w:lvlText w:val="•"/>
      <w:lvlJc w:val="left"/>
      <w:pPr>
        <w:ind w:hanging="269" w:left="1562"/>
      </w:pPr>
    </w:lvl>
    <w:lvl w:ilvl="2">
      <w:start w:val="1"/>
      <w:numFmt w:val="bullet"/>
      <w:lvlText w:val="•"/>
      <w:lvlJc w:val="left"/>
      <w:pPr>
        <w:ind w:hanging="269" w:left="2565"/>
      </w:pPr>
    </w:lvl>
    <w:lvl w:ilvl="3">
      <w:start w:val="1"/>
      <w:numFmt w:val="bullet"/>
      <w:lvlText w:val="•"/>
      <w:lvlJc w:val="left"/>
      <w:pPr>
        <w:ind w:hanging="269" w:left="3567"/>
      </w:pPr>
    </w:lvl>
    <w:lvl w:ilvl="4">
      <w:start w:val="1"/>
      <w:numFmt w:val="bullet"/>
      <w:lvlText w:val="•"/>
      <w:lvlJc w:val="left"/>
      <w:pPr>
        <w:ind w:hanging="269" w:left="4570"/>
      </w:pPr>
    </w:lvl>
    <w:lvl w:ilvl="5">
      <w:start w:val="1"/>
      <w:numFmt w:val="bullet"/>
      <w:lvlText w:val="•"/>
      <w:lvlJc w:val="left"/>
      <w:pPr>
        <w:ind w:hanging="269" w:left="5573"/>
      </w:pPr>
    </w:lvl>
    <w:lvl w:ilvl="6">
      <w:start w:val="1"/>
      <w:numFmt w:val="bullet"/>
      <w:lvlText w:val="•"/>
      <w:lvlJc w:val="left"/>
      <w:pPr>
        <w:ind w:hanging="269" w:left="6575"/>
      </w:pPr>
    </w:lvl>
    <w:lvl w:ilvl="7">
      <w:start w:val="1"/>
      <w:numFmt w:val="bullet"/>
      <w:lvlText w:val="•"/>
      <w:lvlJc w:val="left"/>
      <w:pPr>
        <w:ind w:hanging="269" w:left="7578"/>
      </w:pPr>
    </w:lvl>
    <w:lvl w:ilvl="8">
      <w:start w:val="1"/>
      <w:numFmt w:val="bullet"/>
      <w:lvlText w:val="•"/>
      <w:lvlJc w:val="left"/>
      <w:pPr>
        <w:ind w:hanging="269" w:left="8581"/>
      </w:pPr>
    </w:lvl>
  </w:abstractNum>
  <w:abstractNum w:abstractNumId="16">
    <w:lvl w:ilvl="0">
      <w:start w:val="1"/>
      <w:numFmt w:val="decimal"/>
      <w:lvlText w:val="%1)"/>
      <w:lvlJc w:val="left"/>
      <w:pPr>
        <w:ind w:hanging="295" w:left="562"/>
      </w:pPr>
      <w:rPr>
        <w:rFonts w:ascii="Times New Roman" w:hAnsi="Times New Roman"/>
        <w:sz w:val="24"/>
      </w:rPr>
    </w:lvl>
    <w:lvl w:ilvl="1">
      <w:start w:val="1"/>
      <w:numFmt w:val="bullet"/>
      <w:lvlText w:val="•"/>
      <w:lvlJc w:val="left"/>
      <w:pPr>
        <w:ind w:hanging="295" w:left="1562"/>
      </w:pPr>
    </w:lvl>
    <w:lvl w:ilvl="2">
      <w:start w:val="1"/>
      <w:numFmt w:val="bullet"/>
      <w:lvlText w:val="•"/>
      <w:lvlJc w:val="left"/>
      <w:pPr>
        <w:ind w:hanging="295" w:left="2565"/>
      </w:pPr>
    </w:lvl>
    <w:lvl w:ilvl="3">
      <w:start w:val="1"/>
      <w:numFmt w:val="bullet"/>
      <w:lvlText w:val="•"/>
      <w:lvlJc w:val="left"/>
      <w:pPr>
        <w:ind w:hanging="295" w:left="3567"/>
      </w:pPr>
    </w:lvl>
    <w:lvl w:ilvl="4">
      <w:start w:val="1"/>
      <w:numFmt w:val="bullet"/>
      <w:lvlText w:val="•"/>
      <w:lvlJc w:val="left"/>
      <w:pPr>
        <w:ind w:hanging="295" w:left="4570"/>
      </w:pPr>
    </w:lvl>
    <w:lvl w:ilvl="5">
      <w:start w:val="1"/>
      <w:numFmt w:val="bullet"/>
      <w:lvlText w:val="•"/>
      <w:lvlJc w:val="left"/>
      <w:pPr>
        <w:ind w:hanging="295" w:left="5573"/>
      </w:pPr>
    </w:lvl>
    <w:lvl w:ilvl="6">
      <w:start w:val="1"/>
      <w:numFmt w:val="bullet"/>
      <w:lvlText w:val="•"/>
      <w:lvlJc w:val="left"/>
      <w:pPr>
        <w:ind w:hanging="295" w:left="6575"/>
      </w:pPr>
    </w:lvl>
    <w:lvl w:ilvl="7">
      <w:start w:val="1"/>
      <w:numFmt w:val="bullet"/>
      <w:lvlText w:val="•"/>
      <w:lvlJc w:val="left"/>
      <w:pPr>
        <w:ind w:hanging="295" w:left="7578"/>
      </w:pPr>
    </w:lvl>
    <w:lvl w:ilvl="8">
      <w:start w:val="1"/>
      <w:numFmt w:val="bullet"/>
      <w:lvlText w:val="•"/>
      <w:lvlJc w:val="left"/>
      <w:pPr>
        <w:ind w:hanging="295" w:left="8581"/>
      </w:pPr>
    </w:lvl>
  </w:abstractNum>
  <w:abstractNum w:abstractNumId="17">
    <w:lvl w:ilvl="0">
      <w:start w:val="1"/>
      <w:numFmt w:val="decimal"/>
      <w:lvlText w:val="%1)"/>
      <w:lvlJc w:val="left"/>
      <w:pPr>
        <w:ind w:hanging="367" w:left="562"/>
      </w:pPr>
      <w:rPr>
        <w:rFonts w:ascii="Times New Roman" w:hAnsi="Times New Roman"/>
        <w:sz w:val="24"/>
      </w:rPr>
    </w:lvl>
    <w:lvl w:ilvl="1">
      <w:start w:val="1"/>
      <w:numFmt w:val="bullet"/>
      <w:lvlText w:val="•"/>
      <w:lvlJc w:val="left"/>
      <w:pPr>
        <w:ind w:hanging="367" w:left="1562"/>
      </w:pPr>
    </w:lvl>
    <w:lvl w:ilvl="2">
      <w:start w:val="1"/>
      <w:numFmt w:val="bullet"/>
      <w:lvlText w:val="•"/>
      <w:lvlJc w:val="left"/>
      <w:pPr>
        <w:ind w:hanging="367" w:left="2565"/>
      </w:pPr>
    </w:lvl>
    <w:lvl w:ilvl="3">
      <w:start w:val="1"/>
      <w:numFmt w:val="bullet"/>
      <w:lvlText w:val="•"/>
      <w:lvlJc w:val="left"/>
      <w:pPr>
        <w:ind w:hanging="367" w:left="3567"/>
      </w:pPr>
    </w:lvl>
    <w:lvl w:ilvl="4">
      <w:start w:val="1"/>
      <w:numFmt w:val="bullet"/>
      <w:lvlText w:val="•"/>
      <w:lvlJc w:val="left"/>
      <w:pPr>
        <w:ind w:hanging="367" w:left="4570"/>
      </w:pPr>
    </w:lvl>
    <w:lvl w:ilvl="5">
      <w:start w:val="1"/>
      <w:numFmt w:val="bullet"/>
      <w:lvlText w:val="•"/>
      <w:lvlJc w:val="left"/>
      <w:pPr>
        <w:ind w:hanging="367" w:left="5573"/>
      </w:pPr>
    </w:lvl>
    <w:lvl w:ilvl="6">
      <w:start w:val="1"/>
      <w:numFmt w:val="bullet"/>
      <w:lvlText w:val="•"/>
      <w:lvlJc w:val="left"/>
      <w:pPr>
        <w:ind w:hanging="367" w:left="6575"/>
      </w:pPr>
    </w:lvl>
    <w:lvl w:ilvl="7">
      <w:start w:val="1"/>
      <w:numFmt w:val="bullet"/>
      <w:lvlText w:val="•"/>
      <w:lvlJc w:val="left"/>
      <w:pPr>
        <w:ind w:hanging="367" w:left="7578"/>
      </w:pPr>
    </w:lvl>
    <w:lvl w:ilvl="8">
      <w:start w:val="1"/>
      <w:numFmt w:val="bullet"/>
      <w:lvlText w:val="•"/>
      <w:lvlJc w:val="left"/>
      <w:pPr>
        <w:ind w:hanging="367" w:left="8581"/>
      </w:pPr>
    </w:lvl>
  </w:abstractNum>
  <w:abstractNum w:abstractNumId="18">
    <w:lvl w:ilvl="0">
      <w:start w:val="1"/>
      <w:numFmt w:val="decimal"/>
      <w:lvlText w:val="%1)"/>
      <w:lvlJc w:val="left"/>
      <w:pPr>
        <w:ind w:hanging="291" w:left="562"/>
      </w:pPr>
      <w:rPr>
        <w:rFonts w:ascii="Times New Roman" w:hAnsi="Times New Roman"/>
        <w:sz w:val="24"/>
      </w:rPr>
    </w:lvl>
    <w:lvl w:ilvl="1">
      <w:start w:val="1"/>
      <w:numFmt w:val="bullet"/>
      <w:lvlText w:val="•"/>
      <w:lvlJc w:val="left"/>
      <w:pPr>
        <w:ind w:hanging="291" w:left="1562"/>
      </w:pPr>
    </w:lvl>
    <w:lvl w:ilvl="2">
      <w:start w:val="1"/>
      <w:numFmt w:val="bullet"/>
      <w:lvlText w:val="•"/>
      <w:lvlJc w:val="left"/>
      <w:pPr>
        <w:ind w:hanging="291" w:left="2565"/>
      </w:pPr>
    </w:lvl>
    <w:lvl w:ilvl="3">
      <w:start w:val="1"/>
      <w:numFmt w:val="bullet"/>
      <w:lvlText w:val="•"/>
      <w:lvlJc w:val="left"/>
      <w:pPr>
        <w:ind w:hanging="291" w:left="3567"/>
      </w:pPr>
    </w:lvl>
    <w:lvl w:ilvl="4">
      <w:start w:val="1"/>
      <w:numFmt w:val="bullet"/>
      <w:lvlText w:val="•"/>
      <w:lvlJc w:val="left"/>
      <w:pPr>
        <w:ind w:hanging="291" w:left="4570"/>
      </w:pPr>
    </w:lvl>
    <w:lvl w:ilvl="5">
      <w:start w:val="1"/>
      <w:numFmt w:val="bullet"/>
      <w:lvlText w:val="•"/>
      <w:lvlJc w:val="left"/>
      <w:pPr>
        <w:ind w:hanging="291" w:left="5573"/>
      </w:pPr>
    </w:lvl>
    <w:lvl w:ilvl="6">
      <w:start w:val="1"/>
      <w:numFmt w:val="bullet"/>
      <w:lvlText w:val="•"/>
      <w:lvlJc w:val="left"/>
      <w:pPr>
        <w:ind w:hanging="291" w:left="6575"/>
      </w:pPr>
    </w:lvl>
    <w:lvl w:ilvl="7">
      <w:start w:val="1"/>
      <w:numFmt w:val="bullet"/>
      <w:lvlText w:val="•"/>
      <w:lvlJc w:val="left"/>
      <w:pPr>
        <w:ind w:hanging="291" w:left="7578"/>
      </w:pPr>
    </w:lvl>
    <w:lvl w:ilvl="8">
      <w:start w:val="1"/>
      <w:numFmt w:val="bullet"/>
      <w:lvlText w:val="•"/>
      <w:lvlJc w:val="left"/>
      <w:pPr>
        <w:ind w:hanging="291" w:left="8581"/>
      </w:pPr>
    </w:lvl>
  </w:abstractNum>
  <w:abstractNum w:abstractNumId="19">
    <w:lvl w:ilvl="0">
      <w:start w:val="1"/>
      <w:numFmt w:val="decimal"/>
      <w:lvlText w:val="%1)"/>
      <w:lvlJc w:val="left"/>
      <w:pPr>
        <w:ind w:hanging="391" w:left="562"/>
      </w:pPr>
      <w:rPr>
        <w:rFonts w:ascii="Times New Roman" w:hAnsi="Times New Roman"/>
        <w:sz w:val="24"/>
      </w:rPr>
    </w:lvl>
    <w:lvl w:ilvl="1">
      <w:start w:val="1"/>
      <w:numFmt w:val="bullet"/>
      <w:lvlText w:val="•"/>
      <w:lvlJc w:val="left"/>
      <w:pPr>
        <w:ind w:hanging="391" w:left="1562"/>
      </w:pPr>
    </w:lvl>
    <w:lvl w:ilvl="2">
      <w:start w:val="1"/>
      <w:numFmt w:val="bullet"/>
      <w:lvlText w:val="•"/>
      <w:lvlJc w:val="left"/>
      <w:pPr>
        <w:ind w:hanging="391" w:left="2565"/>
      </w:pPr>
    </w:lvl>
    <w:lvl w:ilvl="3">
      <w:start w:val="1"/>
      <w:numFmt w:val="bullet"/>
      <w:lvlText w:val="•"/>
      <w:lvlJc w:val="left"/>
      <w:pPr>
        <w:ind w:hanging="391" w:left="3567"/>
      </w:pPr>
    </w:lvl>
    <w:lvl w:ilvl="4">
      <w:start w:val="1"/>
      <w:numFmt w:val="bullet"/>
      <w:lvlText w:val="•"/>
      <w:lvlJc w:val="left"/>
      <w:pPr>
        <w:ind w:hanging="391" w:left="4570"/>
      </w:pPr>
    </w:lvl>
    <w:lvl w:ilvl="5">
      <w:start w:val="1"/>
      <w:numFmt w:val="bullet"/>
      <w:lvlText w:val="•"/>
      <w:lvlJc w:val="left"/>
      <w:pPr>
        <w:ind w:hanging="391" w:left="5573"/>
      </w:pPr>
    </w:lvl>
    <w:lvl w:ilvl="6">
      <w:start w:val="1"/>
      <w:numFmt w:val="bullet"/>
      <w:lvlText w:val="•"/>
      <w:lvlJc w:val="left"/>
      <w:pPr>
        <w:ind w:hanging="391" w:left="6575"/>
      </w:pPr>
    </w:lvl>
    <w:lvl w:ilvl="7">
      <w:start w:val="1"/>
      <w:numFmt w:val="bullet"/>
      <w:lvlText w:val="•"/>
      <w:lvlJc w:val="left"/>
      <w:pPr>
        <w:ind w:hanging="391" w:left="7578"/>
      </w:pPr>
    </w:lvl>
    <w:lvl w:ilvl="8">
      <w:start w:val="1"/>
      <w:numFmt w:val="bullet"/>
      <w:lvlText w:val="•"/>
      <w:lvlJc w:val="left"/>
      <w:pPr>
        <w:ind w:hanging="391" w:left="8581"/>
      </w:pPr>
    </w:lvl>
  </w:abstractNum>
  <w:abstractNum w:abstractNumId="20">
    <w:lvl w:ilvl="0">
      <w:start w:val="1"/>
      <w:numFmt w:val="decimal"/>
      <w:lvlText w:val="%1)"/>
      <w:lvlJc w:val="left"/>
      <w:pPr>
        <w:ind w:hanging="245" w:left="562"/>
      </w:pPr>
      <w:rPr>
        <w:rFonts w:ascii="Times New Roman" w:hAnsi="Times New Roman"/>
        <w:sz w:val="24"/>
      </w:rPr>
    </w:lvl>
    <w:lvl w:ilvl="1">
      <w:start w:val="1"/>
      <w:numFmt w:val="bullet"/>
      <w:lvlText w:val="•"/>
      <w:lvlJc w:val="left"/>
      <w:pPr>
        <w:ind w:hanging="245" w:left="1562"/>
      </w:pPr>
    </w:lvl>
    <w:lvl w:ilvl="2">
      <w:start w:val="1"/>
      <w:numFmt w:val="bullet"/>
      <w:lvlText w:val="•"/>
      <w:lvlJc w:val="left"/>
      <w:pPr>
        <w:ind w:hanging="245" w:left="2565"/>
      </w:pPr>
    </w:lvl>
    <w:lvl w:ilvl="3">
      <w:start w:val="1"/>
      <w:numFmt w:val="bullet"/>
      <w:lvlText w:val="•"/>
      <w:lvlJc w:val="left"/>
      <w:pPr>
        <w:ind w:hanging="245" w:left="3567"/>
      </w:pPr>
    </w:lvl>
    <w:lvl w:ilvl="4">
      <w:start w:val="1"/>
      <w:numFmt w:val="bullet"/>
      <w:lvlText w:val="•"/>
      <w:lvlJc w:val="left"/>
      <w:pPr>
        <w:ind w:hanging="245" w:left="4570"/>
      </w:pPr>
    </w:lvl>
    <w:lvl w:ilvl="5">
      <w:start w:val="1"/>
      <w:numFmt w:val="bullet"/>
      <w:lvlText w:val="•"/>
      <w:lvlJc w:val="left"/>
      <w:pPr>
        <w:ind w:hanging="245" w:left="5573"/>
      </w:pPr>
    </w:lvl>
    <w:lvl w:ilvl="6">
      <w:start w:val="1"/>
      <w:numFmt w:val="bullet"/>
      <w:lvlText w:val="•"/>
      <w:lvlJc w:val="left"/>
      <w:pPr>
        <w:ind w:hanging="245" w:left="6575"/>
      </w:pPr>
    </w:lvl>
    <w:lvl w:ilvl="7">
      <w:start w:val="1"/>
      <w:numFmt w:val="bullet"/>
      <w:lvlText w:val="•"/>
      <w:lvlJc w:val="left"/>
      <w:pPr>
        <w:ind w:hanging="245" w:left="7578"/>
      </w:pPr>
    </w:lvl>
    <w:lvl w:ilvl="8">
      <w:start w:val="1"/>
      <w:numFmt w:val="bullet"/>
      <w:lvlText w:val="•"/>
      <w:lvlJc w:val="left"/>
      <w:pPr>
        <w:ind w:hanging="245" w:left="8581"/>
      </w:pPr>
    </w:lvl>
  </w:abstractNum>
  <w:abstractNum w:abstractNumId="21">
    <w:lvl w:ilvl="0">
      <w:start w:val="1"/>
      <w:numFmt w:val="decimal"/>
      <w:lvlText w:val="%1)"/>
      <w:lvlJc w:val="left"/>
      <w:pPr>
        <w:ind w:hanging="346" w:left="562"/>
      </w:pPr>
      <w:rPr>
        <w:rFonts w:ascii="Times New Roman" w:hAnsi="Times New Roman"/>
        <w:sz w:val="24"/>
      </w:rPr>
    </w:lvl>
    <w:lvl w:ilvl="1">
      <w:start w:val="1"/>
      <w:numFmt w:val="bullet"/>
      <w:lvlText w:val="•"/>
      <w:lvlJc w:val="left"/>
      <w:pPr>
        <w:ind w:hanging="346" w:left="1562"/>
      </w:pPr>
    </w:lvl>
    <w:lvl w:ilvl="2">
      <w:start w:val="1"/>
      <w:numFmt w:val="bullet"/>
      <w:lvlText w:val="•"/>
      <w:lvlJc w:val="left"/>
      <w:pPr>
        <w:ind w:hanging="346" w:left="2565"/>
      </w:pPr>
    </w:lvl>
    <w:lvl w:ilvl="3">
      <w:start w:val="1"/>
      <w:numFmt w:val="bullet"/>
      <w:lvlText w:val="•"/>
      <w:lvlJc w:val="left"/>
      <w:pPr>
        <w:ind w:hanging="346" w:left="3567"/>
      </w:pPr>
    </w:lvl>
    <w:lvl w:ilvl="4">
      <w:start w:val="1"/>
      <w:numFmt w:val="bullet"/>
      <w:lvlText w:val="•"/>
      <w:lvlJc w:val="left"/>
      <w:pPr>
        <w:ind w:hanging="346" w:left="4570"/>
      </w:pPr>
    </w:lvl>
    <w:lvl w:ilvl="5">
      <w:start w:val="1"/>
      <w:numFmt w:val="bullet"/>
      <w:lvlText w:val="•"/>
      <w:lvlJc w:val="left"/>
      <w:pPr>
        <w:ind w:hanging="346" w:left="5573"/>
      </w:pPr>
    </w:lvl>
    <w:lvl w:ilvl="6">
      <w:start w:val="1"/>
      <w:numFmt w:val="bullet"/>
      <w:lvlText w:val="•"/>
      <w:lvlJc w:val="left"/>
      <w:pPr>
        <w:ind w:hanging="346" w:left="6575"/>
      </w:pPr>
    </w:lvl>
    <w:lvl w:ilvl="7">
      <w:start w:val="1"/>
      <w:numFmt w:val="bullet"/>
      <w:lvlText w:val="•"/>
      <w:lvlJc w:val="left"/>
      <w:pPr>
        <w:ind w:hanging="346" w:left="7578"/>
      </w:pPr>
    </w:lvl>
    <w:lvl w:ilvl="8">
      <w:start w:val="1"/>
      <w:numFmt w:val="bullet"/>
      <w:lvlText w:val="•"/>
      <w:lvlJc w:val="left"/>
      <w:pPr>
        <w:ind w:hanging="346" w:left="8581"/>
      </w:pPr>
    </w:lvl>
  </w:abstractNum>
  <w:abstractNum w:abstractNumId="22">
    <w:lvl w:ilvl="0">
      <w:start w:val="1"/>
      <w:numFmt w:val="decimal"/>
      <w:lvlText w:val="%1)"/>
      <w:lvlJc w:val="left"/>
      <w:pPr>
        <w:ind w:hanging="260" w:left="1388"/>
      </w:pPr>
      <w:rPr>
        <w:rFonts w:ascii="Times New Roman" w:hAnsi="Times New Roman"/>
        <w:sz w:val="24"/>
      </w:rPr>
    </w:lvl>
    <w:lvl w:ilvl="1">
      <w:start w:val="1"/>
      <w:numFmt w:val="bullet"/>
      <w:lvlText w:val="•"/>
      <w:lvlJc w:val="left"/>
      <w:pPr>
        <w:ind w:hanging="260" w:left="2300"/>
      </w:pPr>
    </w:lvl>
    <w:lvl w:ilvl="2">
      <w:start w:val="1"/>
      <w:numFmt w:val="bullet"/>
      <w:lvlText w:val="•"/>
      <w:lvlJc w:val="left"/>
      <w:pPr>
        <w:ind w:hanging="260" w:left="3221"/>
      </w:pPr>
    </w:lvl>
    <w:lvl w:ilvl="3">
      <w:start w:val="1"/>
      <w:numFmt w:val="bullet"/>
      <w:lvlText w:val="•"/>
      <w:lvlJc w:val="left"/>
      <w:pPr>
        <w:ind w:hanging="260" w:left="4141"/>
      </w:pPr>
    </w:lvl>
    <w:lvl w:ilvl="4">
      <w:start w:val="1"/>
      <w:numFmt w:val="bullet"/>
      <w:lvlText w:val="•"/>
      <w:lvlJc w:val="left"/>
      <w:pPr>
        <w:ind w:hanging="260" w:left="5062"/>
      </w:pPr>
    </w:lvl>
    <w:lvl w:ilvl="5">
      <w:start w:val="1"/>
      <w:numFmt w:val="bullet"/>
      <w:lvlText w:val="•"/>
      <w:lvlJc w:val="left"/>
      <w:pPr>
        <w:ind w:hanging="260" w:left="5983"/>
      </w:pPr>
    </w:lvl>
    <w:lvl w:ilvl="6">
      <w:start w:val="1"/>
      <w:numFmt w:val="bullet"/>
      <w:lvlText w:val="•"/>
      <w:lvlJc w:val="left"/>
      <w:pPr>
        <w:ind w:hanging="260" w:left="6903"/>
      </w:pPr>
    </w:lvl>
    <w:lvl w:ilvl="7">
      <w:start w:val="1"/>
      <w:numFmt w:val="bullet"/>
      <w:lvlText w:val="•"/>
      <w:lvlJc w:val="left"/>
      <w:pPr>
        <w:ind w:hanging="260" w:left="7824"/>
      </w:pPr>
    </w:lvl>
    <w:lvl w:ilvl="8">
      <w:start w:val="1"/>
      <w:numFmt w:val="bullet"/>
      <w:lvlText w:val="•"/>
      <w:lvlJc w:val="left"/>
      <w:pPr>
        <w:ind w:hanging="260" w:left="8745"/>
      </w:pPr>
    </w:lvl>
  </w:abstractNum>
  <w:abstractNum w:abstractNumId="23">
    <w:lvl w:ilvl="0">
      <w:start w:val="1"/>
      <w:numFmt w:val="decimal"/>
      <w:lvlText w:val="%1)"/>
      <w:lvlJc w:val="left"/>
      <w:pPr>
        <w:ind w:hanging="315" w:left="562"/>
      </w:pPr>
      <w:rPr>
        <w:rFonts w:ascii="Times New Roman" w:hAnsi="Times New Roman"/>
        <w:sz w:val="24"/>
      </w:rPr>
    </w:lvl>
    <w:lvl w:ilvl="1">
      <w:start w:val="1"/>
      <w:numFmt w:val="bullet"/>
      <w:lvlText w:val="•"/>
      <w:lvlJc w:val="left"/>
      <w:pPr>
        <w:ind w:hanging="315" w:left="1562"/>
      </w:pPr>
    </w:lvl>
    <w:lvl w:ilvl="2">
      <w:start w:val="1"/>
      <w:numFmt w:val="bullet"/>
      <w:lvlText w:val="•"/>
      <w:lvlJc w:val="left"/>
      <w:pPr>
        <w:ind w:hanging="315" w:left="2565"/>
      </w:pPr>
    </w:lvl>
    <w:lvl w:ilvl="3">
      <w:start w:val="1"/>
      <w:numFmt w:val="bullet"/>
      <w:lvlText w:val="•"/>
      <w:lvlJc w:val="left"/>
      <w:pPr>
        <w:ind w:hanging="315" w:left="3567"/>
      </w:pPr>
    </w:lvl>
    <w:lvl w:ilvl="4">
      <w:start w:val="1"/>
      <w:numFmt w:val="bullet"/>
      <w:lvlText w:val="•"/>
      <w:lvlJc w:val="left"/>
      <w:pPr>
        <w:ind w:hanging="315" w:left="4570"/>
      </w:pPr>
    </w:lvl>
    <w:lvl w:ilvl="5">
      <w:start w:val="1"/>
      <w:numFmt w:val="bullet"/>
      <w:lvlText w:val="•"/>
      <w:lvlJc w:val="left"/>
      <w:pPr>
        <w:ind w:hanging="315" w:left="5573"/>
      </w:pPr>
    </w:lvl>
    <w:lvl w:ilvl="6">
      <w:start w:val="1"/>
      <w:numFmt w:val="bullet"/>
      <w:lvlText w:val="•"/>
      <w:lvlJc w:val="left"/>
      <w:pPr>
        <w:ind w:hanging="315" w:left="6575"/>
      </w:pPr>
    </w:lvl>
    <w:lvl w:ilvl="7">
      <w:start w:val="1"/>
      <w:numFmt w:val="bullet"/>
      <w:lvlText w:val="•"/>
      <w:lvlJc w:val="left"/>
      <w:pPr>
        <w:ind w:hanging="315" w:left="7578"/>
      </w:pPr>
    </w:lvl>
    <w:lvl w:ilvl="8">
      <w:start w:val="1"/>
      <w:numFmt w:val="bullet"/>
      <w:lvlText w:val="•"/>
      <w:lvlJc w:val="left"/>
      <w:pPr>
        <w:ind w:hanging="315" w:left="8581"/>
      </w:pPr>
    </w:lvl>
  </w:abstractNum>
  <w:abstractNum w:abstractNumId="24">
    <w:lvl w:ilvl="0">
      <w:start w:val="1"/>
      <w:numFmt w:val="decimal"/>
      <w:lvlText w:val="%1)"/>
      <w:lvlJc w:val="left"/>
      <w:pPr>
        <w:ind w:hanging="367" w:left="562"/>
      </w:pPr>
      <w:rPr>
        <w:rFonts w:ascii="Times New Roman" w:hAnsi="Times New Roman"/>
        <w:sz w:val="24"/>
      </w:rPr>
    </w:lvl>
    <w:lvl w:ilvl="1">
      <w:start w:val="1"/>
      <w:numFmt w:val="bullet"/>
      <w:lvlText w:val=""/>
      <w:lvlJc w:val="left"/>
      <w:pPr>
        <w:ind w:hanging="360" w:left="1848"/>
      </w:pPr>
      <w:rPr>
        <w:rFonts w:ascii="Symbol" w:hAnsi="Symbol"/>
        <w:sz w:val="24"/>
      </w:rPr>
    </w:lvl>
    <w:lvl w:ilvl="2">
      <w:start w:val="1"/>
      <w:numFmt w:val="bullet"/>
      <w:lvlText w:val="•"/>
      <w:lvlJc w:val="left"/>
      <w:pPr>
        <w:ind w:hanging="360" w:left="2811"/>
      </w:pPr>
    </w:lvl>
    <w:lvl w:ilvl="3">
      <w:start w:val="1"/>
      <w:numFmt w:val="bullet"/>
      <w:lvlText w:val="•"/>
      <w:lvlJc w:val="left"/>
      <w:pPr>
        <w:ind w:hanging="360" w:left="3783"/>
      </w:pPr>
    </w:lvl>
    <w:lvl w:ilvl="4">
      <w:start w:val="1"/>
      <w:numFmt w:val="bullet"/>
      <w:lvlText w:val="•"/>
      <w:lvlJc w:val="left"/>
      <w:pPr>
        <w:ind w:hanging="360" w:left="4755"/>
      </w:pPr>
    </w:lvl>
    <w:lvl w:ilvl="5">
      <w:start w:val="1"/>
      <w:numFmt w:val="bullet"/>
      <w:lvlText w:val="•"/>
      <w:lvlJc w:val="left"/>
      <w:pPr>
        <w:ind w:hanging="360" w:left="5727"/>
      </w:pPr>
    </w:lvl>
    <w:lvl w:ilvl="6">
      <w:start w:val="1"/>
      <w:numFmt w:val="bullet"/>
      <w:lvlText w:val="•"/>
      <w:lvlJc w:val="left"/>
      <w:pPr>
        <w:ind w:hanging="360" w:left="6699"/>
      </w:pPr>
    </w:lvl>
    <w:lvl w:ilvl="7">
      <w:start w:val="1"/>
      <w:numFmt w:val="bullet"/>
      <w:lvlText w:val="•"/>
      <w:lvlJc w:val="left"/>
      <w:pPr>
        <w:ind w:hanging="360" w:left="7670"/>
      </w:pPr>
    </w:lvl>
    <w:lvl w:ilvl="8">
      <w:start w:val="1"/>
      <w:numFmt w:val="bullet"/>
      <w:lvlText w:val="•"/>
      <w:lvlJc w:val="left"/>
      <w:pPr>
        <w:ind w:hanging="360" w:left="8642"/>
      </w:pPr>
    </w:lvl>
  </w:abstractNum>
  <w:abstractNum w:abstractNumId="25">
    <w:lvl w:ilvl="0">
      <w:start w:val="1"/>
      <w:numFmt w:val="decimal"/>
      <w:lvlText w:val="%1"/>
      <w:lvlJc w:val="left"/>
      <w:pPr>
        <w:ind w:hanging="850" w:left="3118"/>
      </w:pPr>
    </w:lvl>
    <w:lvl w:ilvl="1">
      <w:start w:val="2"/>
      <w:numFmt w:val="decimal"/>
      <w:lvlText w:val="%1.%2."/>
      <w:lvlJc w:val="left"/>
      <w:pPr>
        <w:ind w:hanging="850" w:left="850"/>
        <w:jc w:val="right"/>
      </w:pPr>
      <w:rPr>
        <w:rFonts w:ascii="Times New Roman" w:hAnsi="Times New Roman"/>
        <w:b w:val="1"/>
        <w:sz w:val="26"/>
      </w:rPr>
    </w:lvl>
    <w:lvl w:ilvl="2">
      <w:start w:val="1"/>
      <w:numFmt w:val="decimal"/>
      <w:lvlText w:val="%1.%2.%3."/>
      <w:lvlJc w:val="left"/>
      <w:pPr>
        <w:ind w:hanging="648" w:left="1822"/>
      </w:pPr>
      <w:rPr>
        <w:rFonts w:ascii="Times New Roman" w:hAnsi="Times New Roman"/>
        <w:b w:val="1"/>
        <w:sz w:val="26"/>
      </w:rPr>
    </w:lvl>
    <w:lvl w:ilvl="3">
      <w:start w:val="1"/>
      <w:numFmt w:val="bullet"/>
      <w:lvlText w:val=""/>
      <w:lvlJc w:val="left"/>
      <w:pPr>
        <w:ind w:hanging="360" w:left="1848"/>
      </w:pPr>
      <w:rPr>
        <w:rFonts w:ascii="Symbol" w:hAnsi="Symbol"/>
        <w:sz w:val="24"/>
      </w:rPr>
    </w:lvl>
    <w:lvl w:ilvl="4">
      <w:start w:val="1"/>
      <w:numFmt w:val="bullet"/>
      <w:lvlText w:val="•"/>
      <w:lvlJc w:val="left"/>
      <w:pPr>
        <w:ind w:hanging="360" w:left="4986"/>
      </w:pPr>
    </w:lvl>
    <w:lvl w:ilvl="5">
      <w:start w:val="1"/>
      <w:numFmt w:val="bullet"/>
      <w:lvlText w:val="•"/>
      <w:lvlJc w:val="left"/>
      <w:pPr>
        <w:ind w:hanging="360" w:left="5919"/>
      </w:pPr>
    </w:lvl>
    <w:lvl w:ilvl="6">
      <w:start w:val="1"/>
      <w:numFmt w:val="bullet"/>
      <w:lvlText w:val="•"/>
      <w:lvlJc w:val="left"/>
      <w:pPr>
        <w:ind w:hanging="360" w:left="6853"/>
      </w:pPr>
    </w:lvl>
    <w:lvl w:ilvl="7">
      <w:start w:val="1"/>
      <w:numFmt w:val="bullet"/>
      <w:lvlText w:val="•"/>
      <w:lvlJc w:val="left"/>
      <w:pPr>
        <w:ind w:hanging="360" w:left="7786"/>
      </w:pPr>
    </w:lvl>
    <w:lvl w:ilvl="8">
      <w:start w:val="1"/>
      <w:numFmt w:val="bullet"/>
      <w:lvlText w:val="•"/>
      <w:lvlJc w:val="left"/>
      <w:pPr>
        <w:ind w:hanging="360" w:left="8719"/>
      </w:pPr>
    </w:lvl>
  </w:abstractNum>
  <w:abstractNum w:abstractNumId="26">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27">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28">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29">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30">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31">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32">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33">
    <w:lvl w:ilvl="0">
      <w:start w:val="1"/>
      <w:numFmt w:val="bullet"/>
      <w:lvlText w:val="•"/>
      <w:lvlJc w:val="left"/>
      <w:pPr>
        <w:ind w:hanging="360" w:left="562"/>
      </w:pPr>
      <w:rPr>
        <w:rFonts w:ascii="Arial" w:hAnsi="Arial"/>
        <w:sz w:val="24"/>
      </w:rPr>
    </w:lvl>
    <w:lvl w:ilvl="1">
      <w:start w:val="1"/>
      <w:numFmt w:val="bullet"/>
      <w:lvlText w:val="•"/>
      <w:lvlJc w:val="left"/>
      <w:pPr>
        <w:ind w:hanging="142" w:left="1270"/>
      </w:pPr>
      <w:rPr>
        <w:rFonts w:ascii="Arial" w:hAnsi="Arial"/>
        <w:sz w:val="24"/>
      </w:rPr>
    </w:lvl>
    <w:lvl w:ilvl="2">
      <w:start w:val="1"/>
      <w:numFmt w:val="bullet"/>
      <w:lvlText w:val="•"/>
      <w:lvlJc w:val="left"/>
      <w:pPr>
        <w:ind w:hanging="142" w:left="2314"/>
      </w:pPr>
    </w:lvl>
    <w:lvl w:ilvl="3">
      <w:start w:val="1"/>
      <w:numFmt w:val="bullet"/>
      <w:lvlText w:val="•"/>
      <w:lvlJc w:val="left"/>
      <w:pPr>
        <w:ind w:hanging="142" w:left="3348"/>
      </w:pPr>
    </w:lvl>
    <w:lvl w:ilvl="4">
      <w:start w:val="1"/>
      <w:numFmt w:val="bullet"/>
      <w:lvlText w:val="•"/>
      <w:lvlJc w:val="left"/>
      <w:pPr>
        <w:ind w:hanging="142" w:left="4382"/>
      </w:pPr>
    </w:lvl>
    <w:lvl w:ilvl="5">
      <w:start w:val="1"/>
      <w:numFmt w:val="bullet"/>
      <w:lvlText w:val="•"/>
      <w:lvlJc w:val="left"/>
      <w:pPr>
        <w:ind w:hanging="142" w:left="5416"/>
      </w:pPr>
    </w:lvl>
    <w:lvl w:ilvl="6">
      <w:start w:val="1"/>
      <w:numFmt w:val="bullet"/>
      <w:lvlText w:val="•"/>
      <w:lvlJc w:val="left"/>
      <w:pPr>
        <w:ind w:hanging="142" w:left="6450"/>
      </w:pPr>
    </w:lvl>
    <w:lvl w:ilvl="7">
      <w:start w:val="1"/>
      <w:numFmt w:val="bullet"/>
      <w:lvlText w:val="•"/>
      <w:lvlJc w:val="left"/>
      <w:pPr>
        <w:ind w:hanging="142" w:left="7484"/>
      </w:pPr>
    </w:lvl>
    <w:lvl w:ilvl="8">
      <w:start w:val="1"/>
      <w:numFmt w:val="bullet"/>
      <w:lvlText w:val="•"/>
      <w:lvlJc w:val="left"/>
      <w:pPr>
        <w:ind w:hanging="142" w:left="8518"/>
      </w:pPr>
    </w:lvl>
  </w:abstractNum>
  <w:abstractNum w:abstractNumId="34">
    <w:lvl w:ilvl="0">
      <w:start w:val="1"/>
      <w:numFmt w:val="bullet"/>
      <w:lvlText w:val="•"/>
      <w:lvlJc w:val="left"/>
      <w:pPr>
        <w:ind w:hanging="142" w:left="562"/>
      </w:pPr>
    </w:lvl>
    <w:lvl w:ilvl="1">
      <w:start w:val="1"/>
      <w:numFmt w:val="bullet"/>
      <w:lvlText w:val="•"/>
      <w:lvlJc w:val="left"/>
      <w:pPr>
        <w:ind w:hanging="142" w:left="1562"/>
      </w:pPr>
    </w:lvl>
    <w:lvl w:ilvl="2">
      <w:start w:val="1"/>
      <w:numFmt w:val="bullet"/>
      <w:lvlText w:val="•"/>
      <w:lvlJc w:val="left"/>
      <w:pPr>
        <w:ind w:hanging="142" w:left="2565"/>
      </w:pPr>
    </w:lvl>
    <w:lvl w:ilvl="3">
      <w:start w:val="1"/>
      <w:numFmt w:val="bullet"/>
      <w:lvlText w:val="•"/>
      <w:lvlJc w:val="left"/>
      <w:pPr>
        <w:ind w:hanging="142" w:left="3567"/>
      </w:pPr>
    </w:lvl>
    <w:lvl w:ilvl="4">
      <w:start w:val="1"/>
      <w:numFmt w:val="bullet"/>
      <w:lvlText w:val="•"/>
      <w:lvlJc w:val="left"/>
      <w:pPr>
        <w:ind w:hanging="142" w:left="4570"/>
      </w:pPr>
    </w:lvl>
    <w:lvl w:ilvl="5">
      <w:start w:val="1"/>
      <w:numFmt w:val="bullet"/>
      <w:lvlText w:val="•"/>
      <w:lvlJc w:val="left"/>
      <w:pPr>
        <w:ind w:hanging="142" w:left="5573"/>
      </w:pPr>
    </w:lvl>
    <w:lvl w:ilvl="6">
      <w:start w:val="1"/>
      <w:numFmt w:val="bullet"/>
      <w:lvlText w:val="•"/>
      <w:lvlJc w:val="left"/>
      <w:pPr>
        <w:ind w:hanging="142" w:left="6575"/>
      </w:pPr>
    </w:lvl>
    <w:lvl w:ilvl="7">
      <w:start w:val="1"/>
      <w:numFmt w:val="bullet"/>
      <w:lvlText w:val="•"/>
      <w:lvlJc w:val="left"/>
      <w:pPr>
        <w:ind w:hanging="142" w:left="7578"/>
      </w:pPr>
    </w:lvl>
    <w:lvl w:ilvl="8">
      <w:start w:val="1"/>
      <w:numFmt w:val="bullet"/>
      <w:lvlText w:val="•"/>
      <w:lvlJc w:val="left"/>
      <w:pPr>
        <w:ind w:hanging="142" w:left="8581"/>
      </w:pPr>
    </w:lvl>
  </w:abstractNum>
  <w:abstractNum w:abstractNumId="35">
    <w:lvl w:ilvl="0">
      <w:start w:val="1"/>
      <w:numFmt w:val="decimal"/>
      <w:lvlText w:val="%1)"/>
      <w:lvlJc w:val="left"/>
      <w:pPr>
        <w:ind w:hanging="850" w:left="1978"/>
      </w:pPr>
      <w:rPr>
        <w:rFonts w:ascii="Times New Roman" w:hAnsi="Times New Roman"/>
        <w:sz w:val="24"/>
      </w:rPr>
    </w:lvl>
    <w:lvl w:ilvl="1">
      <w:start w:val="1"/>
      <w:numFmt w:val="bullet"/>
      <w:lvlText w:val="•"/>
      <w:lvlJc w:val="left"/>
      <w:pPr>
        <w:ind w:hanging="850" w:left="2840"/>
      </w:pPr>
    </w:lvl>
    <w:lvl w:ilvl="2">
      <w:start w:val="1"/>
      <w:numFmt w:val="bullet"/>
      <w:lvlText w:val="•"/>
      <w:lvlJc w:val="left"/>
      <w:pPr>
        <w:ind w:hanging="850" w:left="3701"/>
      </w:pPr>
    </w:lvl>
    <w:lvl w:ilvl="3">
      <w:start w:val="1"/>
      <w:numFmt w:val="bullet"/>
      <w:lvlText w:val="•"/>
      <w:lvlJc w:val="left"/>
      <w:pPr>
        <w:ind w:hanging="850" w:left="4561"/>
      </w:pPr>
    </w:lvl>
    <w:lvl w:ilvl="4">
      <w:start w:val="1"/>
      <w:numFmt w:val="bullet"/>
      <w:lvlText w:val="•"/>
      <w:lvlJc w:val="left"/>
      <w:pPr>
        <w:ind w:hanging="850" w:left="5422"/>
      </w:pPr>
    </w:lvl>
    <w:lvl w:ilvl="5">
      <w:start w:val="1"/>
      <w:numFmt w:val="bullet"/>
      <w:lvlText w:val="•"/>
      <w:lvlJc w:val="left"/>
      <w:pPr>
        <w:ind w:hanging="850" w:left="6283"/>
      </w:pPr>
    </w:lvl>
    <w:lvl w:ilvl="6">
      <w:start w:val="1"/>
      <w:numFmt w:val="bullet"/>
      <w:lvlText w:val="•"/>
      <w:lvlJc w:val="left"/>
      <w:pPr>
        <w:ind w:hanging="850" w:left="7143"/>
      </w:pPr>
    </w:lvl>
    <w:lvl w:ilvl="7">
      <w:start w:val="1"/>
      <w:numFmt w:val="bullet"/>
      <w:lvlText w:val="•"/>
      <w:lvlJc w:val="left"/>
      <w:pPr>
        <w:ind w:hanging="850" w:left="8004"/>
      </w:pPr>
    </w:lvl>
    <w:lvl w:ilvl="8">
      <w:start w:val="1"/>
      <w:numFmt w:val="bullet"/>
      <w:lvlText w:val="•"/>
      <w:lvlJc w:val="left"/>
      <w:pPr>
        <w:ind w:hanging="850" w:left="8865"/>
      </w:pPr>
    </w:lvl>
  </w:abstractNum>
  <w:abstractNum w:abstractNumId="36">
    <w:lvl w:ilvl="0">
      <w:start w:val="1"/>
      <w:numFmt w:val="decimal"/>
      <w:lvlText w:val="%1."/>
      <w:lvlJc w:val="left"/>
      <w:pPr>
        <w:ind w:hanging="850" w:left="562"/>
      </w:pPr>
      <w:rPr>
        <w:rFonts w:ascii="Times New Roman" w:hAnsi="Times New Roman"/>
        <w:sz w:val="24"/>
      </w:rPr>
    </w:lvl>
    <w:lvl w:ilvl="1">
      <w:start w:val="1"/>
      <w:numFmt w:val="bullet"/>
      <w:lvlText w:val="•"/>
      <w:lvlJc w:val="left"/>
      <w:pPr>
        <w:ind w:hanging="850" w:left="1562"/>
      </w:pPr>
    </w:lvl>
    <w:lvl w:ilvl="2">
      <w:start w:val="1"/>
      <w:numFmt w:val="bullet"/>
      <w:lvlText w:val="•"/>
      <w:lvlJc w:val="left"/>
      <w:pPr>
        <w:ind w:hanging="850" w:left="2565"/>
      </w:pPr>
    </w:lvl>
    <w:lvl w:ilvl="3">
      <w:start w:val="1"/>
      <w:numFmt w:val="bullet"/>
      <w:lvlText w:val="•"/>
      <w:lvlJc w:val="left"/>
      <w:pPr>
        <w:ind w:hanging="850" w:left="3567"/>
      </w:pPr>
    </w:lvl>
    <w:lvl w:ilvl="4">
      <w:start w:val="1"/>
      <w:numFmt w:val="bullet"/>
      <w:lvlText w:val="•"/>
      <w:lvlJc w:val="left"/>
      <w:pPr>
        <w:ind w:hanging="850" w:left="4570"/>
      </w:pPr>
    </w:lvl>
    <w:lvl w:ilvl="5">
      <w:start w:val="1"/>
      <w:numFmt w:val="bullet"/>
      <w:lvlText w:val="•"/>
      <w:lvlJc w:val="left"/>
      <w:pPr>
        <w:ind w:hanging="850" w:left="5573"/>
      </w:pPr>
    </w:lvl>
    <w:lvl w:ilvl="6">
      <w:start w:val="1"/>
      <w:numFmt w:val="bullet"/>
      <w:lvlText w:val="•"/>
      <w:lvlJc w:val="left"/>
      <w:pPr>
        <w:ind w:hanging="850" w:left="6575"/>
      </w:pPr>
    </w:lvl>
    <w:lvl w:ilvl="7">
      <w:start w:val="1"/>
      <w:numFmt w:val="bullet"/>
      <w:lvlText w:val="•"/>
      <w:lvlJc w:val="left"/>
      <w:pPr>
        <w:ind w:hanging="850" w:left="7578"/>
      </w:pPr>
    </w:lvl>
    <w:lvl w:ilvl="8">
      <w:start w:val="1"/>
      <w:numFmt w:val="bullet"/>
      <w:lvlText w:val="•"/>
      <w:lvlJc w:val="left"/>
      <w:pPr>
        <w:ind w:hanging="850" w:left="8581"/>
      </w:pPr>
    </w:lvl>
  </w:abstractNum>
  <w:abstractNum w:abstractNumId="37">
    <w:lvl w:ilvl="0">
      <w:start w:val="1"/>
      <w:numFmt w:val="decimal"/>
      <w:lvlText w:val="%1."/>
      <w:lvlJc w:val="left"/>
      <w:pPr>
        <w:ind w:hanging="850" w:left="562"/>
      </w:pPr>
      <w:rPr>
        <w:rFonts w:ascii="Times New Roman" w:hAnsi="Times New Roman"/>
        <w:sz w:val="24"/>
      </w:rPr>
    </w:lvl>
    <w:lvl w:ilvl="1">
      <w:start w:val="1"/>
      <w:numFmt w:val="bullet"/>
      <w:lvlText w:val="•"/>
      <w:lvlJc w:val="left"/>
      <w:pPr>
        <w:ind w:hanging="850" w:left="1562"/>
      </w:pPr>
    </w:lvl>
    <w:lvl w:ilvl="2">
      <w:start w:val="1"/>
      <w:numFmt w:val="bullet"/>
      <w:lvlText w:val="•"/>
      <w:lvlJc w:val="left"/>
      <w:pPr>
        <w:ind w:hanging="850" w:left="2565"/>
      </w:pPr>
    </w:lvl>
    <w:lvl w:ilvl="3">
      <w:start w:val="1"/>
      <w:numFmt w:val="bullet"/>
      <w:lvlText w:val="•"/>
      <w:lvlJc w:val="left"/>
      <w:pPr>
        <w:ind w:hanging="850" w:left="3567"/>
      </w:pPr>
    </w:lvl>
    <w:lvl w:ilvl="4">
      <w:start w:val="1"/>
      <w:numFmt w:val="bullet"/>
      <w:lvlText w:val="•"/>
      <w:lvlJc w:val="left"/>
      <w:pPr>
        <w:ind w:hanging="850" w:left="4570"/>
      </w:pPr>
    </w:lvl>
    <w:lvl w:ilvl="5">
      <w:start w:val="1"/>
      <w:numFmt w:val="bullet"/>
      <w:lvlText w:val="•"/>
      <w:lvlJc w:val="left"/>
      <w:pPr>
        <w:ind w:hanging="850" w:left="5573"/>
      </w:pPr>
    </w:lvl>
    <w:lvl w:ilvl="6">
      <w:start w:val="1"/>
      <w:numFmt w:val="bullet"/>
      <w:lvlText w:val="•"/>
      <w:lvlJc w:val="left"/>
      <w:pPr>
        <w:ind w:hanging="850" w:left="6575"/>
      </w:pPr>
    </w:lvl>
    <w:lvl w:ilvl="7">
      <w:start w:val="1"/>
      <w:numFmt w:val="bullet"/>
      <w:lvlText w:val="•"/>
      <w:lvlJc w:val="left"/>
      <w:pPr>
        <w:ind w:hanging="850" w:left="7578"/>
      </w:pPr>
    </w:lvl>
    <w:lvl w:ilvl="8">
      <w:start w:val="1"/>
      <w:numFmt w:val="bullet"/>
      <w:lvlText w:val="•"/>
      <w:lvlJc w:val="left"/>
      <w:pPr>
        <w:ind w:hanging="850" w:left="8581"/>
      </w:pPr>
    </w:lvl>
  </w:abstractNum>
  <w:abstractNum w:abstractNumId="38">
    <w:lvl w:ilvl="0">
      <w:start w:val="1"/>
      <w:numFmt w:val="bullet"/>
      <w:lvlText w:val="-"/>
      <w:lvlJc w:val="left"/>
      <w:pPr>
        <w:ind w:hanging="142" w:left="562"/>
      </w:pPr>
      <w:rPr>
        <w:rFonts w:ascii="Times New Roman" w:hAnsi="Times New Roman"/>
        <w:sz w:val="24"/>
      </w:rPr>
    </w:lvl>
    <w:lvl w:ilvl="1">
      <w:start w:val="1"/>
      <w:numFmt w:val="bullet"/>
      <w:lvlText w:val="•"/>
      <w:lvlJc w:val="left"/>
      <w:pPr>
        <w:ind w:hanging="142" w:left="1562"/>
      </w:pPr>
    </w:lvl>
    <w:lvl w:ilvl="2">
      <w:start w:val="1"/>
      <w:numFmt w:val="bullet"/>
      <w:lvlText w:val="•"/>
      <w:lvlJc w:val="left"/>
      <w:pPr>
        <w:ind w:hanging="142" w:left="2565"/>
      </w:pPr>
    </w:lvl>
    <w:lvl w:ilvl="3">
      <w:start w:val="1"/>
      <w:numFmt w:val="bullet"/>
      <w:lvlText w:val="•"/>
      <w:lvlJc w:val="left"/>
      <w:pPr>
        <w:ind w:hanging="142" w:left="3567"/>
      </w:pPr>
    </w:lvl>
    <w:lvl w:ilvl="4">
      <w:start w:val="1"/>
      <w:numFmt w:val="bullet"/>
      <w:lvlText w:val="•"/>
      <w:lvlJc w:val="left"/>
      <w:pPr>
        <w:ind w:hanging="142" w:left="4570"/>
      </w:pPr>
    </w:lvl>
    <w:lvl w:ilvl="5">
      <w:start w:val="1"/>
      <w:numFmt w:val="bullet"/>
      <w:lvlText w:val="•"/>
      <w:lvlJc w:val="left"/>
      <w:pPr>
        <w:ind w:hanging="142" w:left="5573"/>
      </w:pPr>
    </w:lvl>
    <w:lvl w:ilvl="6">
      <w:start w:val="1"/>
      <w:numFmt w:val="bullet"/>
      <w:lvlText w:val="•"/>
      <w:lvlJc w:val="left"/>
      <w:pPr>
        <w:ind w:hanging="142" w:left="6575"/>
      </w:pPr>
    </w:lvl>
    <w:lvl w:ilvl="7">
      <w:start w:val="1"/>
      <w:numFmt w:val="bullet"/>
      <w:lvlText w:val="•"/>
      <w:lvlJc w:val="left"/>
      <w:pPr>
        <w:ind w:hanging="142" w:left="7578"/>
      </w:pPr>
    </w:lvl>
    <w:lvl w:ilvl="8">
      <w:start w:val="1"/>
      <w:numFmt w:val="bullet"/>
      <w:lvlText w:val="•"/>
      <w:lvlJc w:val="left"/>
      <w:pPr>
        <w:ind w:hanging="142" w:left="8581"/>
      </w:pPr>
    </w:lvl>
  </w:abstractNum>
  <w:abstractNum w:abstractNumId="39">
    <w:lvl w:ilvl="0">
      <w:start w:val="2"/>
      <w:numFmt w:val="decimal"/>
      <w:lvlText w:val="%1"/>
      <w:lvlJc w:val="left"/>
      <w:pPr>
        <w:ind w:hanging="380" w:left="1169"/>
      </w:pPr>
    </w:lvl>
    <w:lvl w:ilvl="1">
      <w:start w:val="4"/>
      <w:numFmt w:val="decimal"/>
      <w:lvlText w:val="%1-%2"/>
      <w:lvlJc w:val="left"/>
      <w:pPr>
        <w:ind w:hanging="380" w:left="1169"/>
      </w:pPr>
      <w:rPr>
        <w:rFonts w:ascii="Times New Roman" w:hAnsi="Times New Roman"/>
        <w:b w:val="1"/>
        <w:spacing w:val="-1"/>
        <w:sz w:val="24"/>
      </w:rPr>
    </w:lvl>
    <w:lvl w:ilvl="2">
      <w:start w:val="1"/>
      <w:numFmt w:val="decimal"/>
      <w:lvlText w:val="%3."/>
      <w:lvlJc w:val="left"/>
      <w:pPr>
        <w:ind w:hanging="850" w:left="1978"/>
      </w:pPr>
      <w:rPr>
        <w:rFonts w:ascii="Times New Roman" w:hAnsi="Times New Roman"/>
        <w:sz w:val="24"/>
      </w:rPr>
    </w:lvl>
    <w:lvl w:ilvl="3">
      <w:start w:val="1"/>
      <w:numFmt w:val="bullet"/>
      <w:lvlText w:val="•"/>
      <w:lvlJc w:val="left"/>
      <w:pPr>
        <w:ind w:hanging="850" w:left="3892"/>
      </w:pPr>
    </w:lvl>
    <w:lvl w:ilvl="4">
      <w:start w:val="1"/>
      <w:numFmt w:val="bullet"/>
      <w:lvlText w:val="•"/>
      <w:lvlJc w:val="left"/>
      <w:pPr>
        <w:ind w:hanging="850" w:left="4848"/>
      </w:pPr>
    </w:lvl>
    <w:lvl w:ilvl="5">
      <w:start w:val="1"/>
      <w:numFmt w:val="bullet"/>
      <w:lvlText w:val="•"/>
      <w:lvlJc w:val="left"/>
      <w:pPr>
        <w:ind w:hanging="850" w:left="5805"/>
      </w:pPr>
    </w:lvl>
    <w:lvl w:ilvl="6">
      <w:start w:val="1"/>
      <w:numFmt w:val="bullet"/>
      <w:lvlText w:val="•"/>
      <w:lvlJc w:val="left"/>
      <w:pPr>
        <w:ind w:hanging="850" w:left="6761"/>
      </w:pPr>
    </w:lvl>
    <w:lvl w:ilvl="7">
      <w:start w:val="1"/>
      <w:numFmt w:val="bullet"/>
      <w:lvlText w:val="•"/>
      <w:lvlJc w:val="left"/>
      <w:pPr>
        <w:ind w:hanging="850" w:left="7717"/>
      </w:pPr>
    </w:lvl>
    <w:lvl w:ilvl="8">
      <w:start w:val="1"/>
      <w:numFmt w:val="bullet"/>
      <w:lvlText w:val="•"/>
      <w:lvlJc w:val="left"/>
      <w:pPr>
        <w:ind w:hanging="850" w:left="8673"/>
      </w:pPr>
    </w:lvl>
  </w:abstractNum>
  <w:abstractNum w:abstractNumId="40">
    <w:lvl w:ilvl="0">
      <w:start w:val="1"/>
      <w:numFmt w:val="bullet"/>
      <w:lvlText w:val=""/>
      <w:lvlJc w:val="left"/>
      <w:pPr>
        <w:ind w:hanging="850" w:left="1128"/>
      </w:pPr>
      <w:rPr>
        <w:rFonts w:ascii="Wingdings" w:hAnsi="Wingdings"/>
        <w:sz w:val="24"/>
      </w:rPr>
    </w:lvl>
    <w:lvl w:ilvl="1">
      <w:start w:val="1"/>
      <w:numFmt w:val="bullet"/>
      <w:lvlText w:val="•"/>
      <w:lvlJc w:val="left"/>
      <w:pPr>
        <w:ind w:hanging="850" w:left="2066"/>
      </w:pPr>
    </w:lvl>
    <w:lvl w:ilvl="2">
      <w:start w:val="1"/>
      <w:numFmt w:val="bullet"/>
      <w:lvlText w:val="•"/>
      <w:lvlJc w:val="left"/>
      <w:pPr>
        <w:ind w:hanging="850" w:left="3013"/>
      </w:pPr>
    </w:lvl>
    <w:lvl w:ilvl="3">
      <w:start w:val="1"/>
      <w:numFmt w:val="bullet"/>
      <w:lvlText w:val="•"/>
      <w:lvlJc w:val="left"/>
      <w:pPr>
        <w:ind w:hanging="850" w:left="3959"/>
      </w:pPr>
    </w:lvl>
    <w:lvl w:ilvl="4">
      <w:start w:val="1"/>
      <w:numFmt w:val="bullet"/>
      <w:lvlText w:val="•"/>
      <w:lvlJc w:val="left"/>
      <w:pPr>
        <w:ind w:hanging="850" w:left="4906"/>
      </w:pPr>
    </w:lvl>
    <w:lvl w:ilvl="5">
      <w:start w:val="1"/>
      <w:numFmt w:val="bullet"/>
      <w:lvlText w:val="•"/>
      <w:lvlJc w:val="left"/>
      <w:pPr>
        <w:ind w:hanging="850" w:left="5853"/>
      </w:pPr>
    </w:lvl>
    <w:lvl w:ilvl="6">
      <w:start w:val="1"/>
      <w:numFmt w:val="bullet"/>
      <w:lvlText w:val="•"/>
      <w:lvlJc w:val="left"/>
      <w:pPr>
        <w:ind w:hanging="850" w:left="6799"/>
      </w:pPr>
    </w:lvl>
    <w:lvl w:ilvl="7">
      <w:start w:val="1"/>
      <w:numFmt w:val="bullet"/>
      <w:lvlText w:val="•"/>
      <w:lvlJc w:val="left"/>
      <w:pPr>
        <w:ind w:hanging="850" w:left="7746"/>
      </w:pPr>
    </w:lvl>
    <w:lvl w:ilvl="8">
      <w:start w:val="1"/>
      <w:numFmt w:val="bullet"/>
      <w:lvlText w:val="•"/>
      <w:lvlJc w:val="left"/>
      <w:pPr>
        <w:ind w:hanging="850" w:left="8693"/>
      </w:pPr>
    </w:lvl>
  </w:abstractNum>
  <w:abstractNum w:abstractNumId="41">
    <w:lvl w:ilvl="0">
      <w:start w:val="1"/>
      <w:numFmt w:val="bullet"/>
      <w:lvlText w:val="•"/>
      <w:lvlJc w:val="left"/>
      <w:pPr>
        <w:ind w:hanging="142" w:left="1128"/>
      </w:pPr>
      <w:rPr>
        <w:rFonts w:ascii="Arial" w:hAnsi="Arial"/>
        <w:sz w:val="20"/>
      </w:rPr>
    </w:lvl>
    <w:lvl w:ilvl="1">
      <w:start w:val="1"/>
      <w:numFmt w:val="bullet"/>
      <w:lvlText w:val="•"/>
      <w:lvlJc w:val="left"/>
      <w:pPr>
        <w:ind w:hanging="142" w:left="2066"/>
      </w:pPr>
    </w:lvl>
    <w:lvl w:ilvl="2">
      <w:start w:val="1"/>
      <w:numFmt w:val="bullet"/>
      <w:lvlText w:val="•"/>
      <w:lvlJc w:val="left"/>
      <w:pPr>
        <w:ind w:hanging="142" w:left="3013"/>
      </w:pPr>
    </w:lvl>
    <w:lvl w:ilvl="3">
      <w:start w:val="1"/>
      <w:numFmt w:val="bullet"/>
      <w:lvlText w:val="•"/>
      <w:lvlJc w:val="left"/>
      <w:pPr>
        <w:ind w:hanging="142" w:left="3959"/>
      </w:pPr>
    </w:lvl>
    <w:lvl w:ilvl="4">
      <w:start w:val="1"/>
      <w:numFmt w:val="bullet"/>
      <w:lvlText w:val="•"/>
      <w:lvlJc w:val="left"/>
      <w:pPr>
        <w:ind w:hanging="142" w:left="4906"/>
      </w:pPr>
    </w:lvl>
    <w:lvl w:ilvl="5">
      <w:start w:val="1"/>
      <w:numFmt w:val="bullet"/>
      <w:lvlText w:val="•"/>
      <w:lvlJc w:val="left"/>
      <w:pPr>
        <w:ind w:hanging="142" w:left="5853"/>
      </w:pPr>
    </w:lvl>
    <w:lvl w:ilvl="6">
      <w:start w:val="1"/>
      <w:numFmt w:val="bullet"/>
      <w:lvlText w:val="•"/>
      <w:lvlJc w:val="left"/>
      <w:pPr>
        <w:ind w:hanging="142" w:left="6799"/>
      </w:pPr>
    </w:lvl>
    <w:lvl w:ilvl="7">
      <w:start w:val="1"/>
      <w:numFmt w:val="bullet"/>
      <w:lvlText w:val="•"/>
      <w:lvlJc w:val="left"/>
      <w:pPr>
        <w:ind w:hanging="142" w:left="7746"/>
      </w:pPr>
    </w:lvl>
    <w:lvl w:ilvl="8">
      <w:start w:val="1"/>
      <w:numFmt w:val="bullet"/>
      <w:lvlText w:val="•"/>
      <w:lvlJc w:val="left"/>
      <w:pPr>
        <w:ind w:hanging="142" w:left="8693"/>
      </w:pPr>
    </w:lvl>
  </w:abstractNum>
  <w:abstractNum w:abstractNumId="42">
    <w:lvl w:ilvl="0">
      <w:start w:val="1"/>
      <w:numFmt w:val="decimal"/>
      <w:lvlText w:val="%1)"/>
      <w:lvlJc w:val="left"/>
      <w:pPr>
        <w:ind w:hanging="341" w:left="562"/>
      </w:pPr>
      <w:rPr>
        <w:rFonts w:ascii="Times New Roman" w:hAnsi="Times New Roman"/>
        <w:sz w:val="24"/>
      </w:rPr>
    </w:lvl>
    <w:lvl w:ilvl="1">
      <w:start w:val="1"/>
      <w:numFmt w:val="bullet"/>
      <w:lvlText w:val="•"/>
      <w:lvlJc w:val="left"/>
      <w:pPr>
        <w:ind w:hanging="341" w:left="1562"/>
      </w:pPr>
    </w:lvl>
    <w:lvl w:ilvl="2">
      <w:start w:val="1"/>
      <w:numFmt w:val="bullet"/>
      <w:lvlText w:val="•"/>
      <w:lvlJc w:val="left"/>
      <w:pPr>
        <w:ind w:hanging="341" w:left="2565"/>
      </w:pPr>
    </w:lvl>
    <w:lvl w:ilvl="3">
      <w:start w:val="1"/>
      <w:numFmt w:val="bullet"/>
      <w:lvlText w:val="•"/>
      <w:lvlJc w:val="left"/>
      <w:pPr>
        <w:ind w:hanging="341" w:left="3567"/>
      </w:pPr>
    </w:lvl>
    <w:lvl w:ilvl="4">
      <w:start w:val="1"/>
      <w:numFmt w:val="bullet"/>
      <w:lvlText w:val="•"/>
      <w:lvlJc w:val="left"/>
      <w:pPr>
        <w:ind w:hanging="341" w:left="4570"/>
      </w:pPr>
    </w:lvl>
    <w:lvl w:ilvl="5">
      <w:start w:val="1"/>
      <w:numFmt w:val="bullet"/>
      <w:lvlText w:val="•"/>
      <w:lvlJc w:val="left"/>
      <w:pPr>
        <w:ind w:hanging="341" w:left="5573"/>
      </w:pPr>
    </w:lvl>
    <w:lvl w:ilvl="6">
      <w:start w:val="1"/>
      <w:numFmt w:val="bullet"/>
      <w:lvlText w:val="•"/>
      <w:lvlJc w:val="left"/>
      <w:pPr>
        <w:ind w:hanging="341" w:left="6575"/>
      </w:pPr>
    </w:lvl>
    <w:lvl w:ilvl="7">
      <w:start w:val="1"/>
      <w:numFmt w:val="bullet"/>
      <w:lvlText w:val="•"/>
      <w:lvlJc w:val="left"/>
      <w:pPr>
        <w:ind w:hanging="341" w:left="7578"/>
      </w:pPr>
    </w:lvl>
    <w:lvl w:ilvl="8">
      <w:start w:val="1"/>
      <w:numFmt w:val="bullet"/>
      <w:lvlText w:val="•"/>
      <w:lvlJc w:val="left"/>
      <w:pPr>
        <w:ind w:hanging="341" w:left="8581"/>
      </w:pPr>
    </w:lvl>
  </w:abstractNum>
  <w:abstractNum w:abstractNumId="43">
    <w:lvl w:ilvl="0">
      <w:start w:val="1"/>
      <w:numFmt w:val="bullet"/>
      <w:lvlText w:val="-"/>
      <w:lvlJc w:val="left"/>
      <w:pPr>
        <w:ind w:hanging="140" w:left="1128"/>
      </w:pPr>
      <w:rPr>
        <w:rFonts w:ascii="Times New Roman" w:hAnsi="Times New Roman"/>
        <w:sz w:val="24"/>
      </w:rPr>
    </w:lvl>
    <w:lvl w:ilvl="1">
      <w:start w:val="1"/>
      <w:numFmt w:val="bullet"/>
      <w:lvlText w:val="•"/>
      <w:lvlJc w:val="left"/>
      <w:pPr>
        <w:ind w:hanging="140" w:left="2066"/>
      </w:pPr>
    </w:lvl>
    <w:lvl w:ilvl="2">
      <w:start w:val="1"/>
      <w:numFmt w:val="bullet"/>
      <w:lvlText w:val="•"/>
      <w:lvlJc w:val="left"/>
      <w:pPr>
        <w:ind w:hanging="140" w:left="3013"/>
      </w:pPr>
    </w:lvl>
    <w:lvl w:ilvl="3">
      <w:start w:val="1"/>
      <w:numFmt w:val="bullet"/>
      <w:lvlText w:val="•"/>
      <w:lvlJc w:val="left"/>
      <w:pPr>
        <w:ind w:hanging="140" w:left="3959"/>
      </w:pPr>
    </w:lvl>
    <w:lvl w:ilvl="4">
      <w:start w:val="1"/>
      <w:numFmt w:val="bullet"/>
      <w:lvlText w:val="•"/>
      <w:lvlJc w:val="left"/>
      <w:pPr>
        <w:ind w:hanging="140" w:left="4906"/>
      </w:pPr>
    </w:lvl>
    <w:lvl w:ilvl="5">
      <w:start w:val="1"/>
      <w:numFmt w:val="bullet"/>
      <w:lvlText w:val="•"/>
      <w:lvlJc w:val="left"/>
      <w:pPr>
        <w:ind w:hanging="140" w:left="5853"/>
      </w:pPr>
    </w:lvl>
    <w:lvl w:ilvl="6">
      <w:start w:val="1"/>
      <w:numFmt w:val="bullet"/>
      <w:lvlText w:val="•"/>
      <w:lvlJc w:val="left"/>
      <w:pPr>
        <w:ind w:hanging="140" w:left="6799"/>
      </w:pPr>
    </w:lvl>
    <w:lvl w:ilvl="7">
      <w:start w:val="1"/>
      <w:numFmt w:val="bullet"/>
      <w:lvlText w:val="•"/>
      <w:lvlJc w:val="left"/>
      <w:pPr>
        <w:ind w:hanging="140" w:left="7746"/>
      </w:pPr>
    </w:lvl>
    <w:lvl w:ilvl="8">
      <w:start w:val="1"/>
      <w:numFmt w:val="bullet"/>
      <w:lvlText w:val="•"/>
      <w:lvlJc w:val="left"/>
      <w:pPr>
        <w:ind w:hanging="140" w:left="8693"/>
      </w:pPr>
    </w:lvl>
  </w:abstractNum>
  <w:abstractNum w:abstractNumId="44">
    <w:lvl w:ilvl="0">
      <w:start w:val="1"/>
      <w:numFmt w:val="decimal"/>
      <w:lvlText w:val="%1."/>
      <w:lvlJc w:val="left"/>
      <w:pPr>
        <w:ind w:hanging="240" w:left="1368"/>
      </w:pPr>
      <w:rPr>
        <w:rFonts w:ascii="Times New Roman" w:hAnsi="Times New Roman"/>
        <w:sz w:val="24"/>
      </w:rPr>
    </w:lvl>
    <w:lvl w:ilvl="1">
      <w:start w:val="1"/>
      <w:numFmt w:val="bullet"/>
      <w:lvlText w:val="•"/>
      <w:lvlJc w:val="left"/>
      <w:pPr>
        <w:ind w:hanging="240" w:left="2282"/>
      </w:pPr>
    </w:lvl>
    <w:lvl w:ilvl="2">
      <w:start w:val="1"/>
      <w:numFmt w:val="bullet"/>
      <w:lvlText w:val="•"/>
      <w:lvlJc w:val="left"/>
      <w:pPr>
        <w:ind w:hanging="240" w:left="3205"/>
      </w:pPr>
    </w:lvl>
    <w:lvl w:ilvl="3">
      <w:start w:val="1"/>
      <w:numFmt w:val="bullet"/>
      <w:lvlText w:val="•"/>
      <w:lvlJc w:val="left"/>
      <w:pPr>
        <w:ind w:hanging="240" w:left="4127"/>
      </w:pPr>
    </w:lvl>
    <w:lvl w:ilvl="4">
      <w:start w:val="1"/>
      <w:numFmt w:val="bullet"/>
      <w:lvlText w:val="•"/>
      <w:lvlJc w:val="left"/>
      <w:pPr>
        <w:ind w:hanging="240" w:left="5050"/>
      </w:pPr>
    </w:lvl>
    <w:lvl w:ilvl="5">
      <w:start w:val="1"/>
      <w:numFmt w:val="bullet"/>
      <w:lvlText w:val="•"/>
      <w:lvlJc w:val="left"/>
      <w:pPr>
        <w:ind w:hanging="240" w:left="5973"/>
      </w:pPr>
    </w:lvl>
    <w:lvl w:ilvl="6">
      <w:start w:val="1"/>
      <w:numFmt w:val="bullet"/>
      <w:lvlText w:val="•"/>
      <w:lvlJc w:val="left"/>
      <w:pPr>
        <w:ind w:hanging="240" w:left="6895"/>
      </w:pPr>
    </w:lvl>
    <w:lvl w:ilvl="7">
      <w:start w:val="1"/>
      <w:numFmt w:val="bullet"/>
      <w:lvlText w:val="•"/>
      <w:lvlJc w:val="left"/>
      <w:pPr>
        <w:ind w:hanging="240" w:left="7818"/>
      </w:pPr>
    </w:lvl>
    <w:lvl w:ilvl="8">
      <w:start w:val="1"/>
      <w:numFmt w:val="bullet"/>
      <w:lvlText w:val="•"/>
      <w:lvlJc w:val="left"/>
      <w:pPr>
        <w:ind w:hanging="240" w:left="8741"/>
      </w:pPr>
    </w:lvl>
  </w:abstractNum>
  <w:abstractNum w:abstractNumId="45">
    <w:lvl w:ilvl="0">
      <w:start w:val="1"/>
      <w:numFmt w:val="decimal"/>
      <w:lvlText w:val="%1."/>
      <w:lvlJc w:val="left"/>
      <w:pPr>
        <w:ind w:hanging="240" w:left="1368"/>
      </w:pPr>
      <w:rPr>
        <w:rFonts w:ascii="Times New Roman" w:hAnsi="Times New Roman"/>
        <w:sz w:val="24"/>
      </w:rPr>
    </w:lvl>
    <w:lvl w:ilvl="1">
      <w:start w:val="1"/>
      <w:numFmt w:val="decimal"/>
      <w:lvlText w:val="%2."/>
      <w:lvlJc w:val="left"/>
      <w:pPr>
        <w:ind w:hanging="360" w:left="1848"/>
      </w:pPr>
      <w:rPr>
        <w:rFonts w:ascii="Times New Roman" w:hAnsi="Times New Roman"/>
        <w:sz w:val="24"/>
      </w:rPr>
    </w:lvl>
    <w:lvl w:ilvl="2">
      <w:start w:val="1"/>
      <w:numFmt w:val="bullet"/>
      <w:lvlText w:val="•"/>
      <w:lvlJc w:val="left"/>
      <w:pPr>
        <w:ind w:hanging="360" w:left="2811"/>
      </w:pPr>
    </w:lvl>
    <w:lvl w:ilvl="3">
      <w:start w:val="1"/>
      <w:numFmt w:val="bullet"/>
      <w:lvlText w:val="•"/>
      <w:lvlJc w:val="left"/>
      <w:pPr>
        <w:ind w:hanging="360" w:left="3783"/>
      </w:pPr>
    </w:lvl>
    <w:lvl w:ilvl="4">
      <w:start w:val="1"/>
      <w:numFmt w:val="bullet"/>
      <w:lvlText w:val="•"/>
      <w:lvlJc w:val="left"/>
      <w:pPr>
        <w:ind w:hanging="360" w:left="4755"/>
      </w:pPr>
    </w:lvl>
    <w:lvl w:ilvl="5">
      <w:start w:val="1"/>
      <w:numFmt w:val="bullet"/>
      <w:lvlText w:val="•"/>
      <w:lvlJc w:val="left"/>
      <w:pPr>
        <w:ind w:hanging="360" w:left="5727"/>
      </w:pPr>
    </w:lvl>
    <w:lvl w:ilvl="6">
      <w:start w:val="1"/>
      <w:numFmt w:val="bullet"/>
      <w:lvlText w:val="•"/>
      <w:lvlJc w:val="left"/>
      <w:pPr>
        <w:ind w:hanging="360" w:left="6699"/>
      </w:pPr>
    </w:lvl>
    <w:lvl w:ilvl="7">
      <w:start w:val="1"/>
      <w:numFmt w:val="bullet"/>
      <w:lvlText w:val="•"/>
      <w:lvlJc w:val="left"/>
      <w:pPr>
        <w:ind w:hanging="360" w:left="7670"/>
      </w:pPr>
    </w:lvl>
    <w:lvl w:ilvl="8">
      <w:start w:val="1"/>
      <w:numFmt w:val="bullet"/>
      <w:lvlText w:val="•"/>
      <w:lvlJc w:val="left"/>
      <w:pPr>
        <w:ind w:hanging="360" w:left="8642"/>
      </w:pPr>
    </w:lvl>
  </w:abstractNum>
  <w:abstractNum w:abstractNumId="46">
    <w:lvl w:ilvl="0">
      <w:start w:val="1"/>
      <w:numFmt w:val="bullet"/>
      <w:lvlText w:val="-"/>
      <w:lvlJc w:val="left"/>
      <w:pPr>
        <w:ind w:hanging="142" w:left="562"/>
      </w:pPr>
      <w:rPr>
        <w:rFonts w:ascii="Times New Roman" w:hAnsi="Times New Roman"/>
        <w:sz w:val="24"/>
      </w:rPr>
    </w:lvl>
    <w:lvl w:ilvl="1">
      <w:start w:val="1"/>
      <w:numFmt w:val="bullet"/>
      <w:lvlText w:val=""/>
      <w:lvlJc w:val="left"/>
      <w:pPr>
        <w:ind w:hanging="360" w:left="1848"/>
      </w:pPr>
      <w:rPr>
        <w:rFonts w:ascii="Symbol" w:hAnsi="Symbol"/>
        <w:sz w:val="24"/>
      </w:rPr>
    </w:lvl>
    <w:lvl w:ilvl="2">
      <w:start w:val="1"/>
      <w:numFmt w:val="bullet"/>
      <w:lvlText w:val="•"/>
      <w:lvlJc w:val="left"/>
      <w:pPr>
        <w:ind w:hanging="360" w:left="2811"/>
      </w:pPr>
    </w:lvl>
    <w:lvl w:ilvl="3">
      <w:start w:val="1"/>
      <w:numFmt w:val="bullet"/>
      <w:lvlText w:val="•"/>
      <w:lvlJc w:val="left"/>
      <w:pPr>
        <w:ind w:hanging="360" w:left="3783"/>
      </w:pPr>
    </w:lvl>
    <w:lvl w:ilvl="4">
      <w:start w:val="1"/>
      <w:numFmt w:val="bullet"/>
      <w:lvlText w:val="•"/>
      <w:lvlJc w:val="left"/>
      <w:pPr>
        <w:ind w:hanging="360" w:left="4755"/>
      </w:pPr>
    </w:lvl>
    <w:lvl w:ilvl="5">
      <w:start w:val="1"/>
      <w:numFmt w:val="bullet"/>
      <w:lvlText w:val="•"/>
      <w:lvlJc w:val="left"/>
      <w:pPr>
        <w:ind w:hanging="360" w:left="5727"/>
      </w:pPr>
    </w:lvl>
    <w:lvl w:ilvl="6">
      <w:start w:val="1"/>
      <w:numFmt w:val="bullet"/>
      <w:lvlText w:val="•"/>
      <w:lvlJc w:val="left"/>
      <w:pPr>
        <w:ind w:hanging="360" w:left="6699"/>
      </w:pPr>
    </w:lvl>
    <w:lvl w:ilvl="7">
      <w:start w:val="1"/>
      <w:numFmt w:val="bullet"/>
      <w:lvlText w:val="•"/>
      <w:lvlJc w:val="left"/>
      <w:pPr>
        <w:ind w:hanging="360" w:left="7670"/>
      </w:pPr>
    </w:lvl>
    <w:lvl w:ilvl="8">
      <w:start w:val="1"/>
      <w:numFmt w:val="bullet"/>
      <w:lvlText w:val="•"/>
      <w:lvlJc w:val="left"/>
      <w:pPr>
        <w:ind w:hanging="360" w:left="8642"/>
      </w:pPr>
    </w:lvl>
  </w:abstractNum>
  <w:abstractNum w:abstractNumId="47">
    <w:lvl w:ilvl="0">
      <w:start w:val="1"/>
      <w:numFmt w:val="bullet"/>
      <w:lvlText w:val="-"/>
      <w:lvlJc w:val="left"/>
      <w:pPr>
        <w:ind w:hanging="142" w:left="562"/>
      </w:pPr>
      <w:rPr>
        <w:rFonts w:ascii="Times New Roman" w:hAnsi="Times New Roman"/>
        <w:sz w:val="24"/>
      </w:rPr>
    </w:lvl>
    <w:lvl w:ilvl="1">
      <w:start w:val="1"/>
      <w:numFmt w:val="bullet"/>
      <w:lvlText w:val="•"/>
      <w:lvlJc w:val="left"/>
      <w:pPr>
        <w:ind w:hanging="142" w:left="1562"/>
      </w:pPr>
    </w:lvl>
    <w:lvl w:ilvl="2">
      <w:start w:val="1"/>
      <w:numFmt w:val="bullet"/>
      <w:lvlText w:val="•"/>
      <w:lvlJc w:val="left"/>
      <w:pPr>
        <w:ind w:hanging="142" w:left="2565"/>
      </w:pPr>
    </w:lvl>
    <w:lvl w:ilvl="3">
      <w:start w:val="1"/>
      <w:numFmt w:val="bullet"/>
      <w:lvlText w:val="•"/>
      <w:lvlJc w:val="left"/>
      <w:pPr>
        <w:ind w:hanging="142" w:left="3567"/>
      </w:pPr>
    </w:lvl>
    <w:lvl w:ilvl="4">
      <w:start w:val="1"/>
      <w:numFmt w:val="bullet"/>
      <w:lvlText w:val="•"/>
      <w:lvlJc w:val="left"/>
      <w:pPr>
        <w:ind w:hanging="142" w:left="4570"/>
      </w:pPr>
    </w:lvl>
    <w:lvl w:ilvl="5">
      <w:start w:val="1"/>
      <w:numFmt w:val="bullet"/>
      <w:lvlText w:val="•"/>
      <w:lvlJc w:val="left"/>
      <w:pPr>
        <w:ind w:hanging="142" w:left="5573"/>
      </w:pPr>
    </w:lvl>
    <w:lvl w:ilvl="6">
      <w:start w:val="1"/>
      <w:numFmt w:val="bullet"/>
      <w:lvlText w:val="•"/>
      <w:lvlJc w:val="left"/>
      <w:pPr>
        <w:ind w:hanging="142" w:left="6575"/>
      </w:pPr>
    </w:lvl>
    <w:lvl w:ilvl="7">
      <w:start w:val="1"/>
      <w:numFmt w:val="bullet"/>
      <w:lvlText w:val="•"/>
      <w:lvlJc w:val="left"/>
      <w:pPr>
        <w:ind w:hanging="142" w:left="7578"/>
      </w:pPr>
    </w:lvl>
    <w:lvl w:ilvl="8">
      <w:start w:val="1"/>
      <w:numFmt w:val="bullet"/>
      <w:lvlText w:val="•"/>
      <w:lvlJc w:val="left"/>
      <w:pPr>
        <w:ind w:hanging="142" w:left="8581"/>
      </w:pPr>
    </w:lvl>
  </w:abstractNum>
  <w:abstractNum w:abstractNumId="48">
    <w:lvl w:ilvl="0">
      <w:start w:val="1"/>
      <w:numFmt w:val="decimal"/>
      <w:lvlText w:val="%1)"/>
      <w:lvlJc w:val="left"/>
      <w:pPr>
        <w:ind w:firstLine="0" w:left="187"/>
      </w:pPr>
      <w:rPr>
        <w:rFonts w:ascii="Times New Roman" w:hAnsi="Times New Roman"/>
        <w:b w:val="0"/>
        <w:i w:val="0"/>
        <w:strike w:val="0"/>
        <w:color w:val="000000"/>
        <w:sz w:val="28"/>
        <w:u w:color="000000" w:val="none"/>
      </w:rPr>
    </w:lvl>
    <w:lvl w:ilvl="1">
      <w:start w:val="1"/>
      <w:numFmt w:val="lowerLetter"/>
      <w:lvlText w:val="%2"/>
      <w:lvlJc w:val="left"/>
      <w:pPr>
        <w:ind w:firstLine="0" w:left="1788"/>
      </w:pPr>
      <w:rPr>
        <w:rFonts w:ascii="Times New Roman" w:hAnsi="Times New Roman"/>
        <w:b w:val="0"/>
        <w:i w:val="0"/>
        <w:strike w:val="0"/>
        <w:color w:val="000000"/>
        <w:sz w:val="28"/>
        <w:u w:color="000000" w:val="none"/>
      </w:rPr>
    </w:lvl>
    <w:lvl w:ilvl="2">
      <w:start w:val="1"/>
      <w:numFmt w:val="lowerRoman"/>
      <w:lvlText w:val="%3"/>
      <w:lvlJc w:val="left"/>
      <w:pPr>
        <w:ind w:firstLine="0" w:left="2508"/>
      </w:pPr>
      <w:rPr>
        <w:rFonts w:ascii="Times New Roman" w:hAnsi="Times New Roman"/>
        <w:b w:val="0"/>
        <w:i w:val="0"/>
        <w:strike w:val="0"/>
        <w:color w:val="000000"/>
        <w:sz w:val="28"/>
        <w:u w:color="000000" w:val="none"/>
      </w:rPr>
    </w:lvl>
    <w:lvl w:ilvl="3">
      <w:start w:val="1"/>
      <w:numFmt w:val="decimal"/>
      <w:lvlText w:val="%4"/>
      <w:lvlJc w:val="left"/>
      <w:pPr>
        <w:ind w:firstLine="0" w:left="3228"/>
      </w:pPr>
      <w:rPr>
        <w:rFonts w:ascii="Times New Roman" w:hAnsi="Times New Roman"/>
        <w:b w:val="0"/>
        <w:i w:val="0"/>
        <w:strike w:val="0"/>
        <w:color w:val="000000"/>
        <w:sz w:val="28"/>
        <w:u w:color="000000" w:val="none"/>
      </w:rPr>
    </w:lvl>
    <w:lvl w:ilvl="4">
      <w:start w:val="1"/>
      <w:numFmt w:val="lowerLetter"/>
      <w:lvlText w:val="%5"/>
      <w:lvlJc w:val="left"/>
      <w:pPr>
        <w:ind w:firstLine="0" w:left="3948"/>
      </w:pPr>
      <w:rPr>
        <w:rFonts w:ascii="Times New Roman" w:hAnsi="Times New Roman"/>
        <w:b w:val="0"/>
        <w:i w:val="0"/>
        <w:strike w:val="0"/>
        <w:color w:val="000000"/>
        <w:sz w:val="28"/>
        <w:u w:color="000000" w:val="none"/>
      </w:rPr>
    </w:lvl>
    <w:lvl w:ilvl="5">
      <w:start w:val="1"/>
      <w:numFmt w:val="lowerRoman"/>
      <w:lvlText w:val="%6"/>
      <w:lvlJc w:val="left"/>
      <w:pPr>
        <w:ind w:firstLine="0" w:left="4668"/>
      </w:pPr>
      <w:rPr>
        <w:rFonts w:ascii="Times New Roman" w:hAnsi="Times New Roman"/>
        <w:b w:val="0"/>
        <w:i w:val="0"/>
        <w:strike w:val="0"/>
        <w:color w:val="000000"/>
        <w:sz w:val="28"/>
        <w:u w:color="000000" w:val="none"/>
      </w:rPr>
    </w:lvl>
    <w:lvl w:ilvl="6">
      <w:start w:val="1"/>
      <w:numFmt w:val="decimal"/>
      <w:lvlText w:val="%7"/>
      <w:lvlJc w:val="left"/>
      <w:pPr>
        <w:ind w:firstLine="0" w:left="5388"/>
      </w:pPr>
      <w:rPr>
        <w:rFonts w:ascii="Times New Roman" w:hAnsi="Times New Roman"/>
        <w:b w:val="0"/>
        <w:i w:val="0"/>
        <w:strike w:val="0"/>
        <w:color w:val="000000"/>
        <w:sz w:val="28"/>
        <w:u w:color="000000" w:val="none"/>
      </w:rPr>
    </w:lvl>
    <w:lvl w:ilvl="7">
      <w:start w:val="1"/>
      <w:numFmt w:val="lowerLetter"/>
      <w:lvlText w:val="%8"/>
      <w:lvlJc w:val="left"/>
      <w:pPr>
        <w:ind w:firstLine="0" w:left="6108"/>
      </w:pPr>
      <w:rPr>
        <w:rFonts w:ascii="Times New Roman" w:hAnsi="Times New Roman"/>
        <w:b w:val="0"/>
        <w:i w:val="0"/>
        <w:strike w:val="0"/>
        <w:color w:val="000000"/>
        <w:sz w:val="28"/>
        <w:u w:color="000000" w:val="none"/>
      </w:rPr>
    </w:lvl>
    <w:lvl w:ilvl="8">
      <w:start w:val="1"/>
      <w:numFmt w:val="lowerRoman"/>
      <w:lvlText w:val="%9"/>
      <w:lvlJc w:val="left"/>
      <w:pPr>
        <w:ind w:firstLine="0" w:left="6828"/>
      </w:pPr>
      <w:rPr>
        <w:rFonts w:ascii="Times New Roman" w:hAnsi="Times New Roman"/>
        <w:b w:val="0"/>
        <w:i w:val="0"/>
        <w:strike w:val="0"/>
        <w:color w:val="000000"/>
        <w:sz w:val="28"/>
        <w:u w:color="000000" w:val="none"/>
      </w:rPr>
    </w:lvl>
  </w:abstractNum>
  <w:abstractNum w:abstractNumId="49">
    <w:lvl w:ilvl="0">
      <w:start w:val="1"/>
      <w:numFmt w:val="bullet"/>
      <w:lvlText w:val="-"/>
      <w:lvlJc w:val="left"/>
      <w:pPr>
        <w:ind w:firstLine="0" w:left="472"/>
      </w:pPr>
      <w:rPr>
        <w:rFonts w:ascii="Times New Roman" w:hAnsi="Times New Roman"/>
        <w:b w:val="0"/>
        <w:i w:val="0"/>
        <w:strike w:val="0"/>
        <w:color w:val="000000"/>
        <w:sz w:val="28"/>
        <w:u w:color="000000" w:val="none"/>
      </w:rPr>
    </w:lvl>
    <w:lvl w:ilvl="1">
      <w:start w:val="1"/>
      <w:numFmt w:val="bullet"/>
      <w:lvlText w:val="o"/>
      <w:lvlJc w:val="left"/>
      <w:pPr>
        <w:ind w:firstLine="0" w:left="1080"/>
      </w:pPr>
      <w:rPr>
        <w:rFonts w:ascii="Times New Roman" w:hAnsi="Times New Roman"/>
        <w:b w:val="0"/>
        <w:i w:val="0"/>
        <w:strike w:val="0"/>
        <w:color w:val="000000"/>
        <w:sz w:val="28"/>
        <w:u w:color="000000" w:val="none"/>
      </w:rPr>
    </w:lvl>
    <w:lvl w:ilvl="2">
      <w:start w:val="1"/>
      <w:numFmt w:val="bullet"/>
      <w:lvlText w:val="▪"/>
      <w:lvlJc w:val="left"/>
      <w:pPr>
        <w:ind w:firstLine="0" w:left="1800"/>
      </w:pPr>
      <w:rPr>
        <w:rFonts w:ascii="Times New Roman" w:hAnsi="Times New Roman"/>
        <w:b w:val="0"/>
        <w:i w:val="0"/>
        <w:strike w:val="0"/>
        <w:color w:val="000000"/>
        <w:sz w:val="28"/>
        <w:u w:color="000000" w:val="none"/>
      </w:rPr>
    </w:lvl>
    <w:lvl w:ilvl="3">
      <w:start w:val="1"/>
      <w:numFmt w:val="bullet"/>
      <w:lvlText w:val="•"/>
      <w:lvlJc w:val="left"/>
      <w:pPr>
        <w:ind w:firstLine="0" w:left="2520"/>
      </w:pPr>
      <w:rPr>
        <w:rFonts w:ascii="Times New Roman" w:hAnsi="Times New Roman"/>
        <w:b w:val="0"/>
        <w:i w:val="0"/>
        <w:strike w:val="0"/>
        <w:color w:val="000000"/>
        <w:sz w:val="28"/>
        <w:u w:color="000000" w:val="none"/>
      </w:rPr>
    </w:lvl>
    <w:lvl w:ilvl="4">
      <w:start w:val="1"/>
      <w:numFmt w:val="bullet"/>
      <w:lvlText w:val="o"/>
      <w:lvlJc w:val="left"/>
      <w:pPr>
        <w:ind w:firstLine="0" w:left="3240"/>
      </w:pPr>
      <w:rPr>
        <w:rFonts w:ascii="Times New Roman" w:hAnsi="Times New Roman"/>
        <w:b w:val="0"/>
        <w:i w:val="0"/>
        <w:strike w:val="0"/>
        <w:color w:val="000000"/>
        <w:sz w:val="28"/>
        <w:u w:color="000000" w:val="none"/>
      </w:rPr>
    </w:lvl>
    <w:lvl w:ilvl="5">
      <w:start w:val="1"/>
      <w:numFmt w:val="bullet"/>
      <w:lvlText w:val="▪"/>
      <w:lvlJc w:val="left"/>
      <w:pPr>
        <w:ind w:firstLine="0" w:left="3960"/>
      </w:pPr>
      <w:rPr>
        <w:rFonts w:ascii="Times New Roman" w:hAnsi="Times New Roman"/>
        <w:b w:val="0"/>
        <w:i w:val="0"/>
        <w:strike w:val="0"/>
        <w:color w:val="000000"/>
        <w:sz w:val="28"/>
        <w:u w:color="000000" w:val="none"/>
      </w:rPr>
    </w:lvl>
    <w:lvl w:ilvl="6">
      <w:start w:val="1"/>
      <w:numFmt w:val="bullet"/>
      <w:lvlText w:val="•"/>
      <w:lvlJc w:val="left"/>
      <w:pPr>
        <w:ind w:firstLine="0" w:left="4680"/>
      </w:pPr>
      <w:rPr>
        <w:rFonts w:ascii="Times New Roman" w:hAnsi="Times New Roman"/>
        <w:b w:val="0"/>
        <w:i w:val="0"/>
        <w:strike w:val="0"/>
        <w:color w:val="000000"/>
        <w:sz w:val="28"/>
        <w:u w:color="000000" w:val="none"/>
      </w:rPr>
    </w:lvl>
    <w:lvl w:ilvl="7">
      <w:start w:val="1"/>
      <w:numFmt w:val="bullet"/>
      <w:lvlText w:val="o"/>
      <w:lvlJc w:val="left"/>
      <w:pPr>
        <w:ind w:firstLine="0" w:left="5400"/>
      </w:pPr>
      <w:rPr>
        <w:rFonts w:ascii="Times New Roman" w:hAnsi="Times New Roman"/>
        <w:b w:val="0"/>
        <w:i w:val="0"/>
        <w:strike w:val="0"/>
        <w:color w:val="000000"/>
        <w:sz w:val="28"/>
        <w:u w:color="000000" w:val="none"/>
      </w:rPr>
    </w:lvl>
    <w:lvl w:ilvl="8">
      <w:start w:val="1"/>
      <w:numFmt w:val="bullet"/>
      <w:lvlText w:val="▪"/>
      <w:lvlJc w:val="left"/>
      <w:pPr>
        <w:ind w:firstLine="0" w:left="6120"/>
      </w:pPr>
      <w:rPr>
        <w:rFonts w:ascii="Times New Roman" w:hAnsi="Times New Roman"/>
        <w:b w:val="0"/>
        <w:i w:val="0"/>
        <w:strike w:val="0"/>
        <w:color w:val="000000"/>
        <w:sz w:val="28"/>
        <w:u w:color="000000" w:val="none"/>
      </w:rPr>
    </w:lvl>
  </w:abstractNum>
  <w:abstractNum w:abstractNumId="50">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51">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52">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53">
    <w:lvl w:ilvl="0">
      <w:start w:val="1"/>
      <w:numFmt w:val="bullet"/>
      <w:lvlText w:val="-"/>
      <w:lvlJc w:val="left"/>
      <w:pPr>
        <w:ind w:firstLine="0" w:left="197"/>
      </w:pPr>
      <w:rPr>
        <w:rFonts w:ascii="Times New Roman" w:hAnsi="Times New Roman"/>
        <w:b w:val="0"/>
        <w:i w:val="0"/>
        <w:strike w:val="0"/>
        <w:color w:val="000000"/>
        <w:sz w:val="28"/>
        <w:u w:color="000000" w:val="none"/>
      </w:rPr>
    </w:lvl>
    <w:lvl w:ilvl="1">
      <w:start w:val="1"/>
      <w:numFmt w:val="bullet"/>
      <w:lvlText w:val="o"/>
      <w:lvlJc w:val="left"/>
      <w:pPr>
        <w:ind w:firstLine="0" w:left="1214"/>
      </w:pPr>
      <w:rPr>
        <w:rFonts w:ascii="Times New Roman" w:hAnsi="Times New Roman"/>
        <w:b w:val="0"/>
        <w:i w:val="0"/>
        <w:strike w:val="0"/>
        <w:color w:val="000000"/>
        <w:sz w:val="28"/>
        <w:u w:color="000000" w:val="none"/>
      </w:rPr>
    </w:lvl>
    <w:lvl w:ilvl="2">
      <w:start w:val="1"/>
      <w:numFmt w:val="bullet"/>
      <w:lvlText w:val="▪"/>
      <w:lvlJc w:val="left"/>
      <w:pPr>
        <w:ind w:firstLine="0" w:left="1934"/>
      </w:pPr>
      <w:rPr>
        <w:rFonts w:ascii="Times New Roman" w:hAnsi="Times New Roman"/>
        <w:b w:val="0"/>
        <w:i w:val="0"/>
        <w:strike w:val="0"/>
        <w:color w:val="000000"/>
        <w:sz w:val="28"/>
        <w:u w:color="000000" w:val="none"/>
      </w:rPr>
    </w:lvl>
    <w:lvl w:ilvl="3">
      <w:start w:val="1"/>
      <w:numFmt w:val="bullet"/>
      <w:lvlText w:val="•"/>
      <w:lvlJc w:val="left"/>
      <w:pPr>
        <w:ind w:firstLine="0" w:left="2654"/>
      </w:pPr>
      <w:rPr>
        <w:rFonts w:ascii="Times New Roman" w:hAnsi="Times New Roman"/>
        <w:b w:val="0"/>
        <w:i w:val="0"/>
        <w:strike w:val="0"/>
        <w:color w:val="000000"/>
        <w:sz w:val="28"/>
        <w:u w:color="000000" w:val="none"/>
      </w:rPr>
    </w:lvl>
    <w:lvl w:ilvl="4">
      <w:start w:val="1"/>
      <w:numFmt w:val="bullet"/>
      <w:lvlText w:val="o"/>
      <w:lvlJc w:val="left"/>
      <w:pPr>
        <w:ind w:firstLine="0" w:left="3374"/>
      </w:pPr>
      <w:rPr>
        <w:rFonts w:ascii="Times New Roman" w:hAnsi="Times New Roman"/>
        <w:b w:val="0"/>
        <w:i w:val="0"/>
        <w:strike w:val="0"/>
        <w:color w:val="000000"/>
        <w:sz w:val="28"/>
        <w:u w:color="000000" w:val="none"/>
      </w:rPr>
    </w:lvl>
    <w:lvl w:ilvl="5">
      <w:start w:val="1"/>
      <w:numFmt w:val="bullet"/>
      <w:lvlText w:val="▪"/>
      <w:lvlJc w:val="left"/>
      <w:pPr>
        <w:ind w:firstLine="0" w:left="4094"/>
      </w:pPr>
      <w:rPr>
        <w:rFonts w:ascii="Times New Roman" w:hAnsi="Times New Roman"/>
        <w:b w:val="0"/>
        <w:i w:val="0"/>
        <w:strike w:val="0"/>
        <w:color w:val="000000"/>
        <w:sz w:val="28"/>
        <w:u w:color="000000" w:val="none"/>
      </w:rPr>
    </w:lvl>
    <w:lvl w:ilvl="6">
      <w:start w:val="1"/>
      <w:numFmt w:val="bullet"/>
      <w:lvlText w:val="•"/>
      <w:lvlJc w:val="left"/>
      <w:pPr>
        <w:ind w:firstLine="0" w:left="4814"/>
      </w:pPr>
      <w:rPr>
        <w:rFonts w:ascii="Times New Roman" w:hAnsi="Times New Roman"/>
        <w:b w:val="0"/>
        <w:i w:val="0"/>
        <w:strike w:val="0"/>
        <w:color w:val="000000"/>
        <w:sz w:val="28"/>
        <w:u w:color="000000" w:val="none"/>
      </w:rPr>
    </w:lvl>
    <w:lvl w:ilvl="7">
      <w:start w:val="1"/>
      <w:numFmt w:val="bullet"/>
      <w:lvlText w:val="o"/>
      <w:lvlJc w:val="left"/>
      <w:pPr>
        <w:ind w:firstLine="0" w:left="5534"/>
      </w:pPr>
      <w:rPr>
        <w:rFonts w:ascii="Times New Roman" w:hAnsi="Times New Roman"/>
        <w:b w:val="0"/>
        <w:i w:val="0"/>
        <w:strike w:val="0"/>
        <w:color w:val="000000"/>
        <w:sz w:val="28"/>
        <w:u w:color="000000" w:val="none"/>
      </w:rPr>
    </w:lvl>
    <w:lvl w:ilvl="8">
      <w:start w:val="1"/>
      <w:numFmt w:val="bullet"/>
      <w:lvlText w:val="▪"/>
      <w:lvlJc w:val="left"/>
      <w:pPr>
        <w:ind w:firstLine="0" w:left="6254"/>
      </w:pPr>
      <w:rPr>
        <w:rFonts w:ascii="Times New Roman" w:hAnsi="Times New Roman"/>
        <w:b w:val="0"/>
        <w:i w:val="0"/>
        <w:strike w:val="0"/>
        <w:color w:val="000000"/>
        <w:sz w:val="28"/>
        <w:u w:color="000000" w:val="none"/>
      </w:rPr>
    </w:lvl>
  </w:abstractNum>
  <w:abstractNum w:abstractNumId="54">
    <w:lvl w:ilvl="0">
      <w:start w:val="1"/>
      <w:numFmt w:val="bullet"/>
      <w:lvlText w:val="-"/>
      <w:lvlJc w:val="left"/>
      <w:pPr>
        <w:ind w:firstLine="0" w:left="179"/>
      </w:pPr>
      <w:rPr>
        <w:rFonts w:ascii="Times New Roman" w:hAnsi="Times New Roman"/>
        <w:b w:val="0"/>
        <w:i w:val="0"/>
        <w:strike w:val="0"/>
        <w:color w:val="000000"/>
        <w:sz w:val="20"/>
        <w:u w:color="000000" w:val="none"/>
      </w:rPr>
    </w:lvl>
    <w:lvl w:ilvl="1">
      <w:start w:val="1"/>
      <w:numFmt w:val="bullet"/>
      <w:lvlText w:val="•"/>
      <w:lvlJc w:val="left"/>
      <w:pPr>
        <w:ind w:firstLine="0" w:left="1080"/>
      </w:pPr>
      <w:rPr>
        <w:rFonts w:ascii="Arial" w:hAnsi="Arial"/>
        <w:b w:val="0"/>
        <w:i w:val="0"/>
        <w:strike w:val="0"/>
        <w:color w:val="000000"/>
        <w:sz w:val="24"/>
        <w:u w:color="000000" w:val="none"/>
      </w:rPr>
    </w:lvl>
    <w:lvl w:ilvl="2">
      <w:start w:val="1"/>
      <w:numFmt w:val="bullet"/>
      <w:lvlText w:val="▪"/>
      <w:lvlJc w:val="left"/>
      <w:pPr>
        <w:ind w:firstLine="0" w:left="1800"/>
      </w:pPr>
      <w:rPr>
        <w:rFonts w:ascii="Segoe UI Symbol" w:hAnsi="Segoe UI Symbol"/>
        <w:b w:val="0"/>
        <w:i w:val="0"/>
        <w:strike w:val="0"/>
        <w:color w:val="000000"/>
        <w:sz w:val="24"/>
        <w:u w:color="000000" w:val="none"/>
      </w:rPr>
    </w:lvl>
    <w:lvl w:ilvl="3">
      <w:start w:val="1"/>
      <w:numFmt w:val="bullet"/>
      <w:lvlText w:val="•"/>
      <w:lvlJc w:val="left"/>
      <w:pPr>
        <w:ind w:firstLine="0" w:left="2520"/>
      </w:pPr>
      <w:rPr>
        <w:rFonts w:ascii="Arial" w:hAnsi="Arial"/>
        <w:b w:val="0"/>
        <w:i w:val="0"/>
        <w:strike w:val="0"/>
        <w:color w:val="000000"/>
        <w:sz w:val="24"/>
        <w:u w:color="000000" w:val="none"/>
      </w:rPr>
    </w:lvl>
    <w:lvl w:ilvl="4">
      <w:start w:val="1"/>
      <w:numFmt w:val="bullet"/>
      <w:lvlText w:val="o"/>
      <w:lvlJc w:val="left"/>
      <w:pPr>
        <w:ind w:firstLine="0" w:left="3240"/>
      </w:pPr>
      <w:rPr>
        <w:rFonts w:ascii="Segoe UI Symbol" w:hAnsi="Segoe UI Symbol"/>
        <w:b w:val="0"/>
        <w:i w:val="0"/>
        <w:strike w:val="0"/>
        <w:color w:val="000000"/>
        <w:sz w:val="24"/>
        <w:u w:color="000000" w:val="none"/>
      </w:rPr>
    </w:lvl>
    <w:lvl w:ilvl="5">
      <w:start w:val="1"/>
      <w:numFmt w:val="bullet"/>
      <w:lvlText w:val="▪"/>
      <w:lvlJc w:val="left"/>
      <w:pPr>
        <w:ind w:firstLine="0" w:left="3960"/>
      </w:pPr>
      <w:rPr>
        <w:rFonts w:ascii="Segoe UI Symbol" w:hAnsi="Segoe UI Symbol"/>
        <w:b w:val="0"/>
        <w:i w:val="0"/>
        <w:strike w:val="0"/>
        <w:color w:val="000000"/>
        <w:sz w:val="24"/>
        <w:u w:color="000000" w:val="none"/>
      </w:rPr>
    </w:lvl>
    <w:lvl w:ilvl="6">
      <w:start w:val="1"/>
      <w:numFmt w:val="bullet"/>
      <w:lvlText w:val="•"/>
      <w:lvlJc w:val="left"/>
      <w:pPr>
        <w:ind w:firstLine="0" w:left="4680"/>
      </w:pPr>
      <w:rPr>
        <w:rFonts w:ascii="Arial" w:hAnsi="Arial"/>
        <w:b w:val="0"/>
        <w:i w:val="0"/>
        <w:strike w:val="0"/>
        <w:color w:val="000000"/>
        <w:sz w:val="24"/>
        <w:u w:color="000000" w:val="none"/>
      </w:rPr>
    </w:lvl>
    <w:lvl w:ilvl="7">
      <w:start w:val="1"/>
      <w:numFmt w:val="bullet"/>
      <w:lvlText w:val="o"/>
      <w:lvlJc w:val="left"/>
      <w:pPr>
        <w:ind w:firstLine="0" w:left="5400"/>
      </w:pPr>
      <w:rPr>
        <w:rFonts w:ascii="Segoe UI Symbol" w:hAnsi="Segoe UI Symbol"/>
        <w:b w:val="0"/>
        <w:i w:val="0"/>
        <w:strike w:val="0"/>
        <w:color w:val="000000"/>
        <w:sz w:val="24"/>
        <w:u w:color="000000" w:val="none"/>
      </w:rPr>
    </w:lvl>
    <w:lvl w:ilvl="8">
      <w:start w:val="1"/>
      <w:numFmt w:val="bullet"/>
      <w:lvlText w:val="▪"/>
      <w:lvlJc w:val="left"/>
      <w:pPr>
        <w:ind w:firstLine="0" w:left="6120"/>
      </w:pPr>
      <w:rPr>
        <w:rFonts w:ascii="Segoe UI Symbol" w:hAnsi="Segoe UI Symbol"/>
        <w:b w:val="0"/>
        <w:i w:val="0"/>
        <w:strike w:val="0"/>
        <w:color w:val="000000"/>
        <w:sz w:val="24"/>
        <w:u w:color="000000" w:val="none"/>
      </w:rPr>
    </w:lvl>
  </w:abstractNum>
  <w:abstractNum w:abstractNumId="55">
    <w:lvl w:ilvl="0">
      <w:start w:val="1"/>
      <w:numFmt w:val="bullet"/>
      <w:lvlText w:val="-"/>
      <w:lvlJc w:val="left"/>
      <w:pPr>
        <w:ind w:firstLine="0" w:left="852"/>
      </w:pPr>
      <w:rPr>
        <w:rFonts w:ascii="Times New Roman" w:hAnsi="Times New Roman"/>
        <w:b w:val="0"/>
        <w:i w:val="0"/>
        <w:strike w:val="0"/>
        <w:color w:val="000000"/>
        <w:sz w:val="24"/>
        <w:u w:color="000000" w:val="none"/>
      </w:rPr>
    </w:lvl>
    <w:lvl w:ilvl="1">
      <w:start w:val="1"/>
      <w:numFmt w:val="bullet"/>
      <w:lvlText w:val="o"/>
      <w:lvlJc w:val="left"/>
      <w:pPr>
        <w:ind w:firstLine="0" w:left="1788"/>
      </w:pPr>
      <w:rPr>
        <w:rFonts w:ascii="Times New Roman" w:hAnsi="Times New Roman"/>
        <w:b w:val="0"/>
        <w:i w:val="0"/>
        <w:strike w:val="0"/>
        <w:color w:val="000000"/>
        <w:sz w:val="24"/>
        <w:u w:color="000000" w:val="none"/>
      </w:rPr>
    </w:lvl>
    <w:lvl w:ilvl="2">
      <w:start w:val="1"/>
      <w:numFmt w:val="bullet"/>
      <w:lvlText w:val="▪"/>
      <w:lvlJc w:val="left"/>
      <w:pPr>
        <w:ind w:firstLine="0" w:left="2508"/>
      </w:pPr>
      <w:rPr>
        <w:rFonts w:ascii="Times New Roman" w:hAnsi="Times New Roman"/>
        <w:b w:val="0"/>
        <w:i w:val="0"/>
        <w:strike w:val="0"/>
        <w:color w:val="000000"/>
        <w:sz w:val="24"/>
        <w:u w:color="000000" w:val="none"/>
      </w:rPr>
    </w:lvl>
    <w:lvl w:ilvl="3">
      <w:start w:val="1"/>
      <w:numFmt w:val="bullet"/>
      <w:lvlText w:val="•"/>
      <w:lvlJc w:val="left"/>
      <w:pPr>
        <w:ind w:firstLine="0" w:left="3228"/>
      </w:pPr>
      <w:rPr>
        <w:rFonts w:ascii="Times New Roman" w:hAnsi="Times New Roman"/>
        <w:b w:val="0"/>
        <w:i w:val="0"/>
        <w:strike w:val="0"/>
        <w:color w:val="000000"/>
        <w:sz w:val="24"/>
        <w:u w:color="000000" w:val="none"/>
      </w:rPr>
    </w:lvl>
    <w:lvl w:ilvl="4">
      <w:start w:val="1"/>
      <w:numFmt w:val="bullet"/>
      <w:lvlText w:val="o"/>
      <w:lvlJc w:val="left"/>
      <w:pPr>
        <w:ind w:firstLine="0" w:left="3948"/>
      </w:pPr>
      <w:rPr>
        <w:rFonts w:ascii="Times New Roman" w:hAnsi="Times New Roman"/>
        <w:b w:val="0"/>
        <w:i w:val="0"/>
        <w:strike w:val="0"/>
        <w:color w:val="000000"/>
        <w:sz w:val="24"/>
        <w:u w:color="000000" w:val="none"/>
      </w:rPr>
    </w:lvl>
    <w:lvl w:ilvl="5">
      <w:start w:val="1"/>
      <w:numFmt w:val="bullet"/>
      <w:lvlText w:val="▪"/>
      <w:lvlJc w:val="left"/>
      <w:pPr>
        <w:ind w:firstLine="0" w:left="4668"/>
      </w:pPr>
      <w:rPr>
        <w:rFonts w:ascii="Times New Roman" w:hAnsi="Times New Roman"/>
        <w:b w:val="0"/>
        <w:i w:val="0"/>
        <w:strike w:val="0"/>
        <w:color w:val="000000"/>
        <w:sz w:val="24"/>
        <w:u w:color="000000" w:val="none"/>
      </w:rPr>
    </w:lvl>
    <w:lvl w:ilvl="6">
      <w:start w:val="1"/>
      <w:numFmt w:val="bullet"/>
      <w:lvlText w:val="•"/>
      <w:lvlJc w:val="left"/>
      <w:pPr>
        <w:ind w:firstLine="0" w:left="5388"/>
      </w:pPr>
      <w:rPr>
        <w:rFonts w:ascii="Times New Roman" w:hAnsi="Times New Roman"/>
        <w:b w:val="0"/>
        <w:i w:val="0"/>
        <w:strike w:val="0"/>
        <w:color w:val="000000"/>
        <w:sz w:val="24"/>
        <w:u w:color="000000" w:val="none"/>
      </w:rPr>
    </w:lvl>
    <w:lvl w:ilvl="7">
      <w:start w:val="1"/>
      <w:numFmt w:val="bullet"/>
      <w:lvlText w:val="o"/>
      <w:lvlJc w:val="left"/>
      <w:pPr>
        <w:ind w:firstLine="0" w:left="6108"/>
      </w:pPr>
      <w:rPr>
        <w:rFonts w:ascii="Times New Roman" w:hAnsi="Times New Roman"/>
        <w:b w:val="0"/>
        <w:i w:val="0"/>
        <w:strike w:val="0"/>
        <w:color w:val="000000"/>
        <w:sz w:val="24"/>
        <w:u w:color="000000" w:val="none"/>
      </w:rPr>
    </w:lvl>
    <w:lvl w:ilvl="8">
      <w:start w:val="1"/>
      <w:numFmt w:val="bullet"/>
      <w:lvlText w:val="▪"/>
      <w:lvlJc w:val="left"/>
      <w:pPr>
        <w:ind w:firstLine="0" w:left="6828"/>
      </w:pPr>
      <w:rPr>
        <w:rFonts w:ascii="Times New Roman" w:hAnsi="Times New Roman"/>
        <w:b w:val="0"/>
        <w:i w:val="0"/>
        <w:strike w:val="0"/>
        <w:color w:val="000000"/>
        <w:sz w:val="24"/>
        <w:u w:color="000000" w:val="none"/>
      </w:rPr>
    </w:lvl>
  </w:abstractNum>
  <w:abstractNum w:abstractNumId="56">
    <w:lvl w:ilvl="0">
      <w:start w:val="1"/>
      <w:numFmt w:val="bullet"/>
      <w:lvlText w:val="•"/>
      <w:lvlJc w:val="left"/>
      <w:pPr>
        <w:ind w:firstLine="0" w:left="720"/>
      </w:pPr>
      <w:rPr>
        <w:rFonts w:ascii="Arial" w:hAnsi="Arial"/>
        <w:b w:val="0"/>
        <w:i w:val="0"/>
        <w:strike w:val="0"/>
        <w:color w:val="000000"/>
        <w:sz w:val="24"/>
        <w:u w:color="000000" w:val="none"/>
      </w:rPr>
    </w:lvl>
    <w:lvl w:ilvl="1">
      <w:start w:val="1"/>
      <w:numFmt w:val="bullet"/>
      <w:lvlText w:val="o"/>
      <w:lvlJc w:val="left"/>
      <w:pPr>
        <w:ind w:firstLine="0" w:left="1440"/>
      </w:pPr>
      <w:rPr>
        <w:rFonts w:ascii="Segoe UI Symbol" w:hAnsi="Segoe UI Symbol"/>
        <w:b w:val="0"/>
        <w:i w:val="0"/>
        <w:strike w:val="0"/>
        <w:color w:val="000000"/>
        <w:sz w:val="24"/>
        <w:u w:color="000000" w:val="none"/>
      </w:rPr>
    </w:lvl>
    <w:lvl w:ilvl="2">
      <w:start w:val="1"/>
      <w:numFmt w:val="bullet"/>
      <w:lvlText w:val="▪"/>
      <w:lvlJc w:val="left"/>
      <w:pPr>
        <w:ind w:firstLine="0" w:left="2160"/>
      </w:pPr>
      <w:rPr>
        <w:rFonts w:ascii="Segoe UI Symbol" w:hAnsi="Segoe UI Symbol"/>
        <w:b w:val="0"/>
        <w:i w:val="0"/>
        <w:strike w:val="0"/>
        <w:color w:val="000000"/>
        <w:sz w:val="24"/>
        <w:u w:color="000000" w:val="none"/>
      </w:rPr>
    </w:lvl>
    <w:lvl w:ilvl="3">
      <w:start w:val="1"/>
      <w:numFmt w:val="bullet"/>
      <w:lvlText w:val="•"/>
      <w:lvlJc w:val="left"/>
      <w:pPr>
        <w:ind w:firstLine="0" w:left="2880"/>
      </w:pPr>
      <w:rPr>
        <w:rFonts w:ascii="Arial" w:hAnsi="Arial"/>
        <w:b w:val="0"/>
        <w:i w:val="0"/>
        <w:strike w:val="0"/>
        <w:color w:val="000000"/>
        <w:sz w:val="24"/>
        <w:u w:color="000000" w:val="none"/>
      </w:rPr>
    </w:lvl>
    <w:lvl w:ilvl="4">
      <w:start w:val="1"/>
      <w:numFmt w:val="bullet"/>
      <w:lvlText w:val="o"/>
      <w:lvlJc w:val="left"/>
      <w:pPr>
        <w:ind w:firstLine="0" w:left="3600"/>
      </w:pPr>
      <w:rPr>
        <w:rFonts w:ascii="Segoe UI Symbol" w:hAnsi="Segoe UI Symbol"/>
        <w:b w:val="0"/>
        <w:i w:val="0"/>
        <w:strike w:val="0"/>
        <w:color w:val="000000"/>
        <w:sz w:val="24"/>
        <w:u w:color="000000" w:val="none"/>
      </w:rPr>
    </w:lvl>
    <w:lvl w:ilvl="5">
      <w:start w:val="1"/>
      <w:numFmt w:val="bullet"/>
      <w:lvlText w:val="▪"/>
      <w:lvlJc w:val="left"/>
      <w:pPr>
        <w:ind w:firstLine="0" w:left="4320"/>
      </w:pPr>
      <w:rPr>
        <w:rFonts w:ascii="Segoe UI Symbol" w:hAnsi="Segoe UI Symbol"/>
        <w:b w:val="0"/>
        <w:i w:val="0"/>
        <w:strike w:val="0"/>
        <w:color w:val="000000"/>
        <w:sz w:val="24"/>
        <w:u w:color="000000" w:val="none"/>
      </w:rPr>
    </w:lvl>
    <w:lvl w:ilvl="6">
      <w:start w:val="1"/>
      <w:numFmt w:val="bullet"/>
      <w:lvlText w:val="•"/>
      <w:lvlJc w:val="left"/>
      <w:pPr>
        <w:ind w:firstLine="0" w:left="5040"/>
      </w:pPr>
      <w:rPr>
        <w:rFonts w:ascii="Arial" w:hAnsi="Arial"/>
        <w:b w:val="0"/>
        <w:i w:val="0"/>
        <w:strike w:val="0"/>
        <w:color w:val="000000"/>
        <w:sz w:val="24"/>
        <w:u w:color="000000" w:val="none"/>
      </w:rPr>
    </w:lvl>
    <w:lvl w:ilvl="7">
      <w:start w:val="1"/>
      <w:numFmt w:val="bullet"/>
      <w:lvlText w:val="o"/>
      <w:lvlJc w:val="left"/>
      <w:pPr>
        <w:ind w:firstLine="0" w:left="5760"/>
      </w:pPr>
      <w:rPr>
        <w:rFonts w:ascii="Segoe UI Symbol" w:hAnsi="Segoe UI Symbol"/>
        <w:b w:val="0"/>
        <w:i w:val="0"/>
        <w:strike w:val="0"/>
        <w:color w:val="000000"/>
        <w:sz w:val="24"/>
        <w:u w:color="000000" w:val="none"/>
      </w:rPr>
    </w:lvl>
    <w:lvl w:ilvl="8">
      <w:start w:val="1"/>
      <w:numFmt w:val="bullet"/>
      <w:lvlText w:val="▪"/>
      <w:lvlJc w:val="left"/>
      <w:pPr>
        <w:ind w:firstLine="0" w:left="6480"/>
      </w:pPr>
      <w:rPr>
        <w:rFonts w:ascii="Segoe UI Symbol" w:hAnsi="Segoe UI Symbol"/>
        <w:b w:val="0"/>
        <w:i w:val="0"/>
        <w:strike w:val="0"/>
        <w:color w:val="000000"/>
        <w:sz w:val="24"/>
        <w:u w:color="000000" w:val="none"/>
      </w:rPr>
    </w:lvl>
  </w:abstractNum>
  <w:abstractNum w:abstractNumId="57">
    <w:lvl w:ilvl="0">
      <w:start w:val="1"/>
      <w:numFmt w:val="decimal"/>
      <w:lvlText w:val="%1."/>
      <w:lvlJc w:val="left"/>
      <w:pPr>
        <w:ind w:hanging="850" w:left="1978"/>
        <w:jc w:val="right"/>
      </w:pPr>
      <w:rPr>
        <w:b w:val="1"/>
        <w:i w:val="1"/>
      </w:rPr>
    </w:lvl>
    <w:lvl w:ilvl="1">
      <w:start w:val="1"/>
      <w:numFmt w:val="decimal"/>
      <w:lvlText w:val="%1.%2."/>
      <w:lvlJc w:val="left"/>
      <w:pPr>
        <w:ind w:hanging="850" w:left="1978"/>
      </w:pPr>
      <w:rPr>
        <w:b w:val="1"/>
      </w:rPr>
    </w:lvl>
    <w:lvl w:ilvl="2">
      <w:start w:val="1"/>
      <w:numFmt w:val="bullet"/>
      <w:lvlText w:val=""/>
      <w:lvlJc w:val="left"/>
      <w:pPr>
        <w:ind w:hanging="480" w:left="2686"/>
      </w:pPr>
      <w:rPr>
        <w:rFonts w:ascii="Symbol" w:hAnsi="Symbol"/>
        <w:sz w:val="24"/>
      </w:rPr>
    </w:lvl>
    <w:lvl w:ilvl="3">
      <w:start w:val="1"/>
      <w:numFmt w:val="bullet"/>
      <w:lvlText w:val="•"/>
      <w:lvlJc w:val="left"/>
      <w:pPr>
        <w:ind w:hanging="480" w:left="4436"/>
      </w:pPr>
    </w:lvl>
    <w:lvl w:ilvl="4">
      <w:start w:val="1"/>
      <w:numFmt w:val="bullet"/>
      <w:lvlText w:val="•"/>
      <w:lvlJc w:val="left"/>
      <w:pPr>
        <w:ind w:hanging="480" w:left="5315"/>
      </w:pPr>
    </w:lvl>
    <w:lvl w:ilvl="5">
      <w:start w:val="1"/>
      <w:numFmt w:val="bullet"/>
      <w:lvlText w:val="•"/>
      <w:lvlJc w:val="left"/>
      <w:pPr>
        <w:ind w:hanging="480" w:left="6193"/>
      </w:pPr>
    </w:lvl>
    <w:lvl w:ilvl="6">
      <w:start w:val="1"/>
      <w:numFmt w:val="bullet"/>
      <w:lvlText w:val="•"/>
      <w:lvlJc w:val="left"/>
      <w:pPr>
        <w:ind w:hanging="480" w:left="7072"/>
      </w:pPr>
    </w:lvl>
    <w:lvl w:ilvl="7">
      <w:start w:val="1"/>
      <w:numFmt w:val="bullet"/>
      <w:lvlText w:val="•"/>
      <w:lvlJc w:val="left"/>
      <w:pPr>
        <w:ind w:hanging="480" w:left="7950"/>
      </w:pPr>
    </w:lvl>
    <w:lvl w:ilvl="8">
      <w:start w:val="1"/>
      <w:numFmt w:val="bullet"/>
      <w:lvlText w:val="•"/>
      <w:lvlJc w:val="left"/>
      <w:pPr>
        <w:ind w:hanging="480" w:left="8829"/>
      </w:pPr>
    </w:lvl>
  </w:abstractNum>
  <w:abstractNum w:abstractNumId="58">
    <w:lvl w:ilvl="0">
      <w:start w:val="1"/>
      <w:numFmt w:val="bullet"/>
      <w:lvlText w:val="-"/>
      <w:lvlJc w:val="left"/>
      <w:pPr>
        <w:ind w:hanging="179" w:left="119"/>
      </w:pPr>
      <w:rPr>
        <w:rFonts w:ascii="Times New Roman" w:hAnsi="Times New Roman"/>
        <w:b w:val="0"/>
        <w:i w:val="0"/>
        <w:sz w:val="28"/>
      </w:rPr>
    </w:lvl>
    <w:lvl w:ilvl="1">
      <w:start w:val="1"/>
      <w:numFmt w:val="bullet"/>
      <w:lvlText w:val="•"/>
      <w:lvlJc w:val="left"/>
      <w:pPr>
        <w:ind w:hanging="179" w:left="1066"/>
      </w:pPr>
    </w:lvl>
    <w:lvl w:ilvl="2">
      <w:start w:val="1"/>
      <w:numFmt w:val="bullet"/>
      <w:lvlText w:val="•"/>
      <w:lvlJc w:val="left"/>
      <w:pPr>
        <w:ind w:hanging="179" w:left="2012"/>
      </w:pPr>
    </w:lvl>
    <w:lvl w:ilvl="3">
      <w:start w:val="1"/>
      <w:numFmt w:val="bullet"/>
      <w:lvlText w:val="•"/>
      <w:lvlJc w:val="left"/>
      <w:pPr>
        <w:ind w:hanging="179" w:left="2958"/>
      </w:pPr>
    </w:lvl>
    <w:lvl w:ilvl="4">
      <w:start w:val="1"/>
      <w:numFmt w:val="bullet"/>
      <w:lvlText w:val="•"/>
      <w:lvlJc w:val="left"/>
      <w:pPr>
        <w:ind w:hanging="179" w:left="3904"/>
      </w:pPr>
    </w:lvl>
    <w:lvl w:ilvl="5">
      <w:start w:val="1"/>
      <w:numFmt w:val="bullet"/>
      <w:lvlText w:val="•"/>
      <w:lvlJc w:val="left"/>
      <w:pPr>
        <w:ind w:hanging="179" w:left="4850"/>
      </w:pPr>
    </w:lvl>
    <w:lvl w:ilvl="6">
      <w:start w:val="1"/>
      <w:numFmt w:val="bullet"/>
      <w:lvlText w:val="•"/>
      <w:lvlJc w:val="left"/>
      <w:pPr>
        <w:ind w:hanging="179" w:left="5796"/>
      </w:pPr>
    </w:lvl>
    <w:lvl w:ilvl="7">
      <w:start w:val="1"/>
      <w:numFmt w:val="bullet"/>
      <w:lvlText w:val="•"/>
      <w:lvlJc w:val="left"/>
      <w:pPr>
        <w:ind w:hanging="179" w:left="6742"/>
      </w:pPr>
    </w:lvl>
    <w:lvl w:ilvl="8">
      <w:start w:val="1"/>
      <w:numFmt w:val="bullet"/>
      <w:lvlText w:val="•"/>
      <w:lvlJc w:val="left"/>
      <w:pPr>
        <w:ind w:hanging="179" w:left="7688"/>
      </w:pPr>
    </w:lvl>
  </w:abstractNum>
  <w:abstractNum w:abstractNumId="59">
    <w:lvl w:ilvl="0">
      <w:start w:val="1"/>
      <w:numFmt w:val="decimal"/>
      <w:lvlText w:val="%1."/>
      <w:lvlJc w:val="left"/>
      <w:pPr>
        <w:ind w:hanging="181" w:left="1309"/>
        <w:jc w:val="right"/>
      </w:pPr>
      <w:rPr>
        <w:rFonts w:ascii="Times New Roman" w:hAnsi="Times New Roman"/>
        <w:b w:val="1"/>
        <w:i w:val="1"/>
        <w:sz w:val="22"/>
      </w:rPr>
    </w:lvl>
    <w:lvl w:ilvl="1">
      <w:start w:val="1"/>
      <w:numFmt w:val="bullet"/>
      <w:lvlText w:val="•"/>
      <w:lvlJc w:val="left"/>
      <w:pPr>
        <w:ind w:hanging="181" w:left="2228"/>
      </w:pPr>
    </w:lvl>
    <w:lvl w:ilvl="2">
      <w:start w:val="1"/>
      <w:numFmt w:val="bullet"/>
      <w:lvlText w:val="•"/>
      <w:lvlJc w:val="left"/>
      <w:pPr>
        <w:ind w:hanging="181" w:left="3157"/>
      </w:pPr>
    </w:lvl>
    <w:lvl w:ilvl="3">
      <w:start w:val="1"/>
      <w:numFmt w:val="bullet"/>
      <w:lvlText w:val="•"/>
      <w:lvlJc w:val="left"/>
      <w:pPr>
        <w:ind w:hanging="181" w:left="4085"/>
      </w:pPr>
    </w:lvl>
    <w:lvl w:ilvl="4">
      <w:start w:val="1"/>
      <w:numFmt w:val="bullet"/>
      <w:lvlText w:val="•"/>
      <w:lvlJc w:val="left"/>
      <w:pPr>
        <w:ind w:hanging="181" w:left="5014"/>
      </w:pPr>
    </w:lvl>
    <w:lvl w:ilvl="5">
      <w:start w:val="1"/>
      <w:numFmt w:val="bullet"/>
      <w:lvlText w:val="•"/>
      <w:lvlJc w:val="left"/>
      <w:pPr>
        <w:ind w:hanging="181" w:left="5943"/>
      </w:pPr>
    </w:lvl>
    <w:lvl w:ilvl="6">
      <w:start w:val="1"/>
      <w:numFmt w:val="bullet"/>
      <w:lvlText w:val="•"/>
      <w:lvlJc w:val="left"/>
      <w:pPr>
        <w:ind w:hanging="181" w:left="6871"/>
      </w:pPr>
    </w:lvl>
    <w:lvl w:ilvl="7">
      <w:start w:val="1"/>
      <w:numFmt w:val="bullet"/>
      <w:lvlText w:val="•"/>
      <w:lvlJc w:val="left"/>
      <w:pPr>
        <w:ind w:hanging="181" w:left="7800"/>
      </w:pPr>
    </w:lvl>
    <w:lvl w:ilvl="8">
      <w:start w:val="1"/>
      <w:numFmt w:val="bullet"/>
      <w:lvlText w:val="•"/>
      <w:lvlJc w:val="left"/>
      <w:pPr>
        <w:ind w:hanging="181" w:left="8729"/>
      </w:pPr>
    </w:lvl>
  </w:abstractNum>
  <w:abstractNum w:abstractNumId="6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6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6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63">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64">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65">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66">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67">
    <w:lvl w:ilvl="0">
      <w:start w:val="1"/>
      <w:numFmt w:val="decimal"/>
      <w:lvlText w:val="%1."/>
      <w:lvlJc w:val="left"/>
      <w:pPr>
        <w:ind w:hanging="360" w:left="1080"/>
      </w:pPr>
    </w:lvl>
    <w:lvl w:ilvl="1">
      <w:start w:val="1"/>
      <w:numFmt w:val="lowerLetter"/>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abstractNum w:abstractNumId="68">
    <w:lvl w:ilvl="0">
      <w:start w:val="1"/>
      <w:numFmt w:val="decimal"/>
      <w:lvlText w:val="%1."/>
      <w:lvlJc w:val="left"/>
      <w:pPr>
        <w:ind w:hanging="360" w:left="1080"/>
      </w:pPr>
    </w:lvl>
    <w:lvl w:ilvl="1">
      <w:start w:val="1"/>
      <w:numFmt w:val="lowerLetter"/>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abstractNum w:abstractNumId="69">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70">
    <w:lvl w:ilvl="0">
      <w:start w:val="1"/>
      <w:numFmt w:val="bullet"/>
      <w:lvlText w:val=""/>
      <w:lvlJc w:val="left"/>
      <w:pPr>
        <w:ind w:hanging="360" w:left="1166"/>
      </w:pPr>
      <w:rPr>
        <w:rFonts w:ascii="Symbol" w:hAnsi="Symbol"/>
        <w:sz w:val="24"/>
      </w:rPr>
    </w:lvl>
    <w:lvl w:ilvl="1">
      <w:start w:val="1"/>
      <w:numFmt w:val="bullet"/>
      <w:lvlText w:val=""/>
      <w:lvlJc w:val="left"/>
      <w:pPr>
        <w:ind w:hanging="360" w:left="1848"/>
      </w:pPr>
      <w:rPr>
        <w:rFonts w:ascii="Symbol" w:hAnsi="Symbol"/>
        <w:sz w:val="24"/>
      </w:rPr>
    </w:lvl>
    <w:lvl w:ilvl="2">
      <w:start w:val="1"/>
      <w:numFmt w:val="bullet"/>
      <w:lvlText w:val="•"/>
      <w:lvlJc w:val="left"/>
      <w:pPr>
        <w:ind w:hanging="360" w:left="2811"/>
      </w:pPr>
    </w:lvl>
    <w:lvl w:ilvl="3">
      <w:start w:val="1"/>
      <w:numFmt w:val="bullet"/>
      <w:lvlText w:val="•"/>
      <w:lvlJc w:val="left"/>
      <w:pPr>
        <w:ind w:hanging="360" w:left="3783"/>
      </w:pPr>
    </w:lvl>
    <w:lvl w:ilvl="4">
      <w:start w:val="1"/>
      <w:numFmt w:val="bullet"/>
      <w:lvlText w:val="•"/>
      <w:lvlJc w:val="left"/>
      <w:pPr>
        <w:ind w:hanging="360" w:left="4755"/>
      </w:pPr>
    </w:lvl>
    <w:lvl w:ilvl="5">
      <w:start w:val="1"/>
      <w:numFmt w:val="bullet"/>
      <w:lvlText w:val="•"/>
      <w:lvlJc w:val="left"/>
      <w:pPr>
        <w:ind w:hanging="360" w:left="5727"/>
      </w:pPr>
    </w:lvl>
    <w:lvl w:ilvl="6">
      <w:start w:val="1"/>
      <w:numFmt w:val="bullet"/>
      <w:lvlText w:val="•"/>
      <w:lvlJc w:val="left"/>
      <w:pPr>
        <w:ind w:hanging="360" w:left="6699"/>
      </w:pPr>
    </w:lvl>
    <w:lvl w:ilvl="7">
      <w:start w:val="1"/>
      <w:numFmt w:val="bullet"/>
      <w:lvlText w:val="•"/>
      <w:lvlJc w:val="left"/>
      <w:pPr>
        <w:ind w:hanging="360" w:left="7670"/>
      </w:pPr>
    </w:lvl>
    <w:lvl w:ilvl="8">
      <w:start w:val="1"/>
      <w:numFmt w:val="bullet"/>
      <w:lvlText w:val="•"/>
      <w:lvlJc w:val="left"/>
      <w:pPr>
        <w:ind w:hanging="360" w:left="8642"/>
      </w:pPr>
    </w:lvl>
  </w:abstractNum>
  <w:abstractNum w:abstractNumId="71">
    <w:lvl w:ilvl="0">
      <w:start w:val="1"/>
      <w:numFmt w:val="decimal"/>
      <w:lvlText w:val="%1)"/>
      <w:lvlJc w:val="left"/>
      <w:pPr>
        <w:ind w:hanging="389" w:left="562"/>
      </w:pPr>
      <w:rPr>
        <w:rFonts w:ascii="Times New Roman" w:hAnsi="Times New Roman"/>
        <w:sz w:val="24"/>
      </w:rPr>
    </w:lvl>
    <w:lvl w:ilvl="1">
      <w:start w:val="1"/>
      <w:numFmt w:val="bullet"/>
      <w:lvlText w:val=""/>
      <w:lvlJc w:val="left"/>
      <w:pPr>
        <w:ind w:hanging="360" w:left="1848"/>
      </w:pPr>
      <w:rPr>
        <w:rFonts w:ascii="Symbol" w:hAnsi="Symbol"/>
        <w:sz w:val="24"/>
      </w:rPr>
    </w:lvl>
    <w:lvl w:ilvl="2">
      <w:start w:val="1"/>
      <w:numFmt w:val="bullet"/>
      <w:lvlText w:val="•"/>
      <w:lvlJc w:val="left"/>
      <w:pPr>
        <w:ind w:hanging="360" w:left="2811"/>
      </w:pPr>
    </w:lvl>
    <w:lvl w:ilvl="3">
      <w:start w:val="1"/>
      <w:numFmt w:val="bullet"/>
      <w:lvlText w:val="•"/>
      <w:lvlJc w:val="left"/>
      <w:pPr>
        <w:ind w:hanging="360" w:left="3783"/>
      </w:pPr>
    </w:lvl>
    <w:lvl w:ilvl="4">
      <w:start w:val="1"/>
      <w:numFmt w:val="bullet"/>
      <w:lvlText w:val="•"/>
      <w:lvlJc w:val="left"/>
      <w:pPr>
        <w:ind w:hanging="360" w:left="4755"/>
      </w:pPr>
    </w:lvl>
    <w:lvl w:ilvl="5">
      <w:start w:val="1"/>
      <w:numFmt w:val="bullet"/>
      <w:lvlText w:val="•"/>
      <w:lvlJc w:val="left"/>
      <w:pPr>
        <w:ind w:hanging="360" w:left="5727"/>
      </w:pPr>
    </w:lvl>
    <w:lvl w:ilvl="6">
      <w:start w:val="1"/>
      <w:numFmt w:val="bullet"/>
      <w:lvlText w:val="•"/>
      <w:lvlJc w:val="left"/>
      <w:pPr>
        <w:ind w:hanging="360" w:left="6699"/>
      </w:pPr>
    </w:lvl>
    <w:lvl w:ilvl="7">
      <w:start w:val="1"/>
      <w:numFmt w:val="bullet"/>
      <w:lvlText w:val="•"/>
      <w:lvlJc w:val="left"/>
      <w:pPr>
        <w:ind w:hanging="360" w:left="7670"/>
      </w:pPr>
    </w:lvl>
    <w:lvl w:ilvl="8">
      <w:start w:val="1"/>
      <w:numFmt w:val="bullet"/>
      <w:lvlText w:val="•"/>
      <w:lvlJc w:val="left"/>
      <w:pPr>
        <w:ind w:hanging="360" w:left="8642"/>
      </w:pPr>
    </w:lvl>
  </w:abstractNum>
  <w:abstractNum w:abstractNumId="72">
    <w:lvl w:ilvl="0">
      <w:start w:val="1"/>
      <w:numFmt w:val="decimal"/>
      <w:lvlText w:val="%1)"/>
      <w:lvlJc w:val="left"/>
      <w:pPr>
        <w:ind w:hanging="281" w:left="562"/>
      </w:pPr>
      <w:rPr>
        <w:rFonts w:ascii="Times New Roman" w:hAnsi="Times New Roman"/>
        <w:sz w:val="24"/>
      </w:rPr>
    </w:lvl>
    <w:lvl w:ilvl="1">
      <w:start w:val="1"/>
      <w:numFmt w:val="bullet"/>
      <w:lvlText w:val=""/>
      <w:lvlJc w:val="left"/>
      <w:pPr>
        <w:ind w:hanging="360" w:left="1848"/>
      </w:pPr>
      <w:rPr>
        <w:rFonts w:ascii="Symbol" w:hAnsi="Symbol"/>
        <w:sz w:val="24"/>
      </w:rPr>
    </w:lvl>
    <w:lvl w:ilvl="2">
      <w:start w:val="1"/>
      <w:numFmt w:val="bullet"/>
      <w:lvlText w:val="•"/>
      <w:lvlJc w:val="left"/>
      <w:pPr>
        <w:ind w:hanging="360" w:left="2811"/>
      </w:pPr>
    </w:lvl>
    <w:lvl w:ilvl="3">
      <w:start w:val="1"/>
      <w:numFmt w:val="bullet"/>
      <w:lvlText w:val="•"/>
      <w:lvlJc w:val="left"/>
      <w:pPr>
        <w:ind w:hanging="360" w:left="3783"/>
      </w:pPr>
    </w:lvl>
    <w:lvl w:ilvl="4">
      <w:start w:val="1"/>
      <w:numFmt w:val="bullet"/>
      <w:lvlText w:val="•"/>
      <w:lvlJc w:val="left"/>
      <w:pPr>
        <w:ind w:hanging="360" w:left="4755"/>
      </w:pPr>
    </w:lvl>
    <w:lvl w:ilvl="5">
      <w:start w:val="1"/>
      <w:numFmt w:val="bullet"/>
      <w:lvlText w:val="•"/>
      <w:lvlJc w:val="left"/>
      <w:pPr>
        <w:ind w:hanging="360" w:left="5727"/>
      </w:pPr>
    </w:lvl>
    <w:lvl w:ilvl="6">
      <w:start w:val="1"/>
      <w:numFmt w:val="bullet"/>
      <w:lvlText w:val="•"/>
      <w:lvlJc w:val="left"/>
      <w:pPr>
        <w:ind w:hanging="360" w:left="6699"/>
      </w:pPr>
    </w:lvl>
    <w:lvl w:ilvl="7">
      <w:start w:val="1"/>
      <w:numFmt w:val="bullet"/>
      <w:lvlText w:val="•"/>
      <w:lvlJc w:val="left"/>
      <w:pPr>
        <w:ind w:hanging="360" w:left="7670"/>
      </w:pPr>
    </w:lvl>
    <w:lvl w:ilvl="8">
      <w:start w:val="1"/>
      <w:numFmt w:val="bullet"/>
      <w:lvlText w:val="•"/>
      <w:lvlJc w:val="left"/>
      <w:pPr>
        <w:ind w:hanging="360" w:left="8642"/>
      </w:pPr>
    </w:lvl>
  </w:abstractNum>
  <w:abstractNum w:abstractNumId="73">
    <w:lvl w:ilvl="0">
      <w:start w:val="1"/>
      <w:numFmt w:val="decimal"/>
      <w:pStyle w:val="Style_7"/>
      <w:lvlText w:val="%1."/>
      <w:lvlJc w:val="left"/>
      <w:pPr>
        <w:ind w:firstLine="0" w:left="0"/>
      </w:pPr>
      <w:rPr>
        <w:rFonts w:ascii="Times New Roman" w:hAnsi="Times New Roman"/>
        <w:b w:val="1"/>
        <w:i w:val="0"/>
        <w:strike w:val="0"/>
        <w:color w:val="000000"/>
        <w:sz w:val="28"/>
        <w:u w:color="000000" w:val="none"/>
      </w:rPr>
    </w:lvl>
    <w:lvl w:ilvl="1">
      <w:start w:val="1"/>
      <w:numFmt w:val="lowerLetter"/>
      <w:lvlText w:val="%2"/>
      <w:lvlJc w:val="left"/>
      <w:pPr>
        <w:ind w:firstLine="0" w:left="4174"/>
      </w:pPr>
      <w:rPr>
        <w:rFonts w:ascii="Times New Roman" w:hAnsi="Times New Roman"/>
        <w:b w:val="1"/>
        <w:i w:val="0"/>
        <w:strike w:val="0"/>
        <w:color w:val="000000"/>
        <w:sz w:val="28"/>
        <w:u w:color="000000" w:val="none"/>
      </w:rPr>
    </w:lvl>
    <w:lvl w:ilvl="2">
      <w:start w:val="1"/>
      <w:numFmt w:val="lowerRoman"/>
      <w:lvlText w:val="%3"/>
      <w:lvlJc w:val="left"/>
      <w:pPr>
        <w:ind w:firstLine="0" w:left="4894"/>
      </w:pPr>
      <w:rPr>
        <w:rFonts w:ascii="Times New Roman" w:hAnsi="Times New Roman"/>
        <w:b w:val="1"/>
        <w:i w:val="0"/>
        <w:strike w:val="0"/>
        <w:color w:val="000000"/>
        <w:sz w:val="28"/>
        <w:u w:color="000000" w:val="none"/>
      </w:rPr>
    </w:lvl>
    <w:lvl w:ilvl="3">
      <w:start w:val="1"/>
      <w:numFmt w:val="decimal"/>
      <w:lvlText w:val="%4"/>
      <w:lvlJc w:val="left"/>
      <w:pPr>
        <w:ind w:firstLine="0" w:left="5614"/>
      </w:pPr>
      <w:rPr>
        <w:rFonts w:ascii="Times New Roman" w:hAnsi="Times New Roman"/>
        <w:b w:val="1"/>
        <w:i w:val="0"/>
        <w:strike w:val="0"/>
        <w:color w:val="000000"/>
        <w:sz w:val="28"/>
        <w:u w:color="000000" w:val="none"/>
      </w:rPr>
    </w:lvl>
    <w:lvl w:ilvl="4">
      <w:start w:val="1"/>
      <w:numFmt w:val="lowerLetter"/>
      <w:lvlText w:val="%5"/>
      <w:lvlJc w:val="left"/>
      <w:pPr>
        <w:ind w:firstLine="0" w:left="6334"/>
      </w:pPr>
      <w:rPr>
        <w:rFonts w:ascii="Times New Roman" w:hAnsi="Times New Roman"/>
        <w:b w:val="1"/>
        <w:i w:val="0"/>
        <w:strike w:val="0"/>
        <w:color w:val="000000"/>
        <w:sz w:val="28"/>
        <w:u w:color="000000" w:val="none"/>
      </w:rPr>
    </w:lvl>
    <w:lvl w:ilvl="5">
      <w:start w:val="1"/>
      <w:numFmt w:val="lowerRoman"/>
      <w:lvlText w:val="%6"/>
      <w:lvlJc w:val="left"/>
      <w:pPr>
        <w:ind w:firstLine="0" w:left="7054"/>
      </w:pPr>
      <w:rPr>
        <w:rFonts w:ascii="Times New Roman" w:hAnsi="Times New Roman"/>
        <w:b w:val="1"/>
        <w:i w:val="0"/>
        <w:strike w:val="0"/>
        <w:color w:val="000000"/>
        <w:sz w:val="28"/>
        <w:u w:color="000000" w:val="none"/>
      </w:rPr>
    </w:lvl>
    <w:lvl w:ilvl="6">
      <w:start w:val="1"/>
      <w:numFmt w:val="decimal"/>
      <w:lvlText w:val="%7"/>
      <w:lvlJc w:val="left"/>
      <w:pPr>
        <w:ind w:firstLine="0" w:left="7774"/>
      </w:pPr>
      <w:rPr>
        <w:rFonts w:ascii="Times New Roman" w:hAnsi="Times New Roman"/>
        <w:b w:val="1"/>
        <w:i w:val="0"/>
        <w:strike w:val="0"/>
        <w:color w:val="000000"/>
        <w:sz w:val="28"/>
        <w:u w:color="000000" w:val="none"/>
      </w:rPr>
    </w:lvl>
    <w:lvl w:ilvl="7">
      <w:start w:val="1"/>
      <w:numFmt w:val="lowerLetter"/>
      <w:lvlText w:val="%8"/>
      <w:lvlJc w:val="left"/>
      <w:pPr>
        <w:ind w:firstLine="0" w:left="8494"/>
      </w:pPr>
      <w:rPr>
        <w:rFonts w:ascii="Times New Roman" w:hAnsi="Times New Roman"/>
        <w:b w:val="1"/>
        <w:i w:val="0"/>
        <w:strike w:val="0"/>
        <w:color w:val="000000"/>
        <w:sz w:val="28"/>
        <w:u w:color="000000" w:val="none"/>
      </w:rPr>
    </w:lvl>
    <w:lvl w:ilvl="8">
      <w:start w:val="1"/>
      <w:numFmt w:val="lowerRoman"/>
      <w:lvlText w:val="%9"/>
      <w:lvlJc w:val="left"/>
      <w:pPr>
        <w:ind w:firstLine="0" w:left="9214"/>
      </w:pPr>
      <w:rPr>
        <w:rFonts w:ascii="Times New Roman" w:hAnsi="Times New Roman"/>
        <w:b w:val="1"/>
        <w:i w:val="0"/>
        <w:strike w:val="0"/>
        <w:color w:val="000000"/>
        <w:sz w:val="28"/>
        <w:u w:color="000000"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8" w:type="paragraph">
    <w:name w:val="Normal"/>
    <w:link w:val="Style_18_ch"/>
    <w:uiPriority w:val="0"/>
    <w:qFormat/>
  </w:style>
  <w:style w:default="1" w:styleId="Style_18_ch" w:type="character">
    <w:name w:val="Normal"/>
    <w:link w:val="Style_18"/>
  </w:style>
  <w:style w:styleId="Style_19" w:type="paragraph">
    <w:name w:val="Основной текст1"/>
    <w:basedOn w:val="Style_18"/>
    <w:link w:val="Style_19_ch"/>
    <w:pPr>
      <w:widowControl w:val="0"/>
      <w:spacing w:after="40" w:line="240" w:lineRule="auto"/>
      <w:ind w:firstLine="400" w:left="0"/>
    </w:pPr>
    <w:rPr>
      <w:rFonts w:ascii="Arial" w:hAnsi="Arial"/>
      <w:color w:val="231F20"/>
      <w:sz w:val="28"/>
    </w:rPr>
  </w:style>
  <w:style w:styleId="Style_19_ch" w:type="character">
    <w:name w:val="Основной текст1"/>
    <w:basedOn w:val="Style_18_ch"/>
    <w:link w:val="Style_19"/>
    <w:rPr>
      <w:rFonts w:ascii="Arial" w:hAnsi="Arial"/>
      <w:color w:val="231F20"/>
      <w:sz w:val="28"/>
    </w:rPr>
  </w:style>
  <w:style w:styleId="Style_20" w:type="paragraph">
    <w:name w:val="CharAttribute317"/>
    <w:link w:val="Style_20_ch"/>
    <w:rPr>
      <w:rFonts w:ascii="Times New Roman" w:hAnsi="Times New Roman"/>
      <w:sz w:val="28"/>
    </w:rPr>
  </w:style>
  <w:style w:styleId="Style_20_ch" w:type="character">
    <w:name w:val="CharAttribute317"/>
    <w:link w:val="Style_20"/>
    <w:rPr>
      <w:rFonts w:ascii="Times New Roman" w:hAnsi="Times New Roman"/>
      <w:sz w:val="28"/>
    </w:rPr>
  </w:style>
  <w:style w:styleId="Style_21" w:type="paragraph">
    <w:name w:val="annotation reference"/>
    <w:link w:val="Style_21_ch"/>
    <w:rPr>
      <w:sz w:val="16"/>
    </w:rPr>
  </w:style>
  <w:style w:styleId="Style_21_ch" w:type="character">
    <w:name w:val="annotation reference"/>
    <w:link w:val="Style_21"/>
    <w:rPr>
      <w:sz w:val="16"/>
    </w:rPr>
  </w:style>
  <w:style w:styleId="Style_3" w:type="paragraph">
    <w:name w:val="toc 2"/>
    <w:basedOn w:val="Style_18"/>
    <w:link w:val="Style_3_ch"/>
    <w:uiPriority w:val="39"/>
    <w:pPr>
      <w:widowControl w:val="0"/>
      <w:spacing w:after="0" w:before="111" w:line="240" w:lineRule="auto"/>
      <w:ind w:firstLine="0" w:left="989"/>
    </w:pPr>
    <w:rPr>
      <w:rFonts w:ascii="Times New Roman" w:hAnsi="Times New Roman"/>
      <w:sz w:val="20"/>
    </w:rPr>
  </w:style>
  <w:style w:styleId="Style_3_ch" w:type="character">
    <w:name w:val="toc 2"/>
    <w:basedOn w:val="Style_18_ch"/>
    <w:link w:val="Style_3"/>
    <w:rPr>
      <w:rFonts w:ascii="Times New Roman" w:hAnsi="Times New Roman"/>
      <w:sz w:val="20"/>
    </w:rPr>
  </w:style>
  <w:style w:styleId="Style_22" w:type="paragraph">
    <w:name w:val="CharAttribute274"/>
    <w:link w:val="Style_22_ch"/>
    <w:rPr>
      <w:rFonts w:ascii="Times New Roman" w:hAnsi="Times New Roman"/>
      <w:sz w:val="28"/>
    </w:rPr>
  </w:style>
  <w:style w:styleId="Style_22_ch" w:type="character">
    <w:name w:val="CharAttribute274"/>
    <w:link w:val="Style_22"/>
    <w:rPr>
      <w:rFonts w:ascii="Times New Roman" w:hAnsi="Times New Roman"/>
      <w:sz w:val="28"/>
    </w:rPr>
  </w:style>
  <w:style w:styleId="Style_23" w:type="paragraph">
    <w:name w:val="CharAttribute287"/>
    <w:link w:val="Style_23_ch"/>
    <w:rPr>
      <w:rFonts w:ascii="Times New Roman" w:hAnsi="Times New Roman"/>
      <w:sz w:val="28"/>
    </w:rPr>
  </w:style>
  <w:style w:styleId="Style_23_ch" w:type="character">
    <w:name w:val="CharAttribute287"/>
    <w:link w:val="Style_23"/>
    <w:rPr>
      <w:rFonts w:ascii="Times New Roman" w:hAnsi="Times New Roman"/>
      <w:sz w:val="28"/>
    </w:rPr>
  </w:style>
  <w:style w:styleId="Style_24" w:type="paragraph">
    <w:name w:val="CharAttribute327"/>
    <w:link w:val="Style_24_ch"/>
    <w:rPr>
      <w:rFonts w:ascii="Times New Roman" w:hAnsi="Times New Roman"/>
      <w:sz w:val="28"/>
    </w:rPr>
  </w:style>
  <w:style w:styleId="Style_24_ch" w:type="character">
    <w:name w:val="CharAttribute327"/>
    <w:link w:val="Style_24"/>
    <w:rPr>
      <w:rFonts w:ascii="Times New Roman" w:hAnsi="Times New Roman"/>
      <w:sz w:val="28"/>
    </w:rPr>
  </w:style>
  <w:style w:styleId="Style_25" w:type="paragraph">
    <w:name w:val="CharAttribute329"/>
    <w:link w:val="Style_25_ch"/>
    <w:rPr>
      <w:rFonts w:ascii="Times New Roman" w:hAnsi="Times New Roman"/>
      <w:sz w:val="28"/>
    </w:rPr>
  </w:style>
  <w:style w:styleId="Style_25_ch" w:type="character">
    <w:name w:val="CharAttribute329"/>
    <w:link w:val="Style_25"/>
    <w:rPr>
      <w:rFonts w:ascii="Times New Roman" w:hAnsi="Times New Roman"/>
      <w:sz w:val="28"/>
    </w:rPr>
  </w:style>
  <w:style w:styleId="Style_26" w:type="paragraph">
    <w:name w:val="18TexstSPISOK_1"/>
    <w:basedOn w:val="Style_18"/>
    <w:link w:val="Style_26_ch"/>
    <w:pPr>
      <w:tabs>
        <w:tab w:leader="none" w:pos="360" w:val="left"/>
        <w:tab w:leader="none" w:pos="640" w:val="left"/>
      </w:tabs>
      <w:spacing w:after="0" w:line="240" w:lineRule="atLeast"/>
      <w:ind w:hanging="300" w:left="640"/>
      <w:jc w:val="both"/>
    </w:pPr>
    <w:rPr>
      <w:rFonts w:ascii="PragmaticaC" w:hAnsi="PragmaticaC"/>
      <w:color w:val="000000"/>
      <w:sz w:val="20"/>
    </w:rPr>
  </w:style>
  <w:style w:styleId="Style_26_ch" w:type="character">
    <w:name w:val="18TexstSPISOK_1"/>
    <w:basedOn w:val="Style_18_ch"/>
    <w:link w:val="Style_26"/>
    <w:rPr>
      <w:rFonts w:ascii="PragmaticaC" w:hAnsi="PragmaticaC"/>
      <w:color w:val="000000"/>
      <w:sz w:val="20"/>
    </w:rPr>
  </w:style>
  <w:style w:styleId="Style_27" w:type="paragraph">
    <w:name w:val="TOC Heading"/>
    <w:basedOn w:val="Style_7"/>
    <w:next w:val="Style_18"/>
    <w:link w:val="Style_27_ch"/>
    <w:pPr>
      <w:numPr>
        <w:ilvl w:val="0"/>
        <w:numId w:val="0"/>
      </w:numPr>
      <w:spacing w:after="0" w:before="240"/>
      <w:ind/>
      <w:jc w:val="left"/>
      <w:outlineLvl w:val="8"/>
    </w:pPr>
    <w:rPr>
      <w:rFonts w:ascii="Calibri Light" w:hAnsi="Calibri Light"/>
      <w:b w:val="0"/>
      <w:color w:val="2F5496"/>
      <w:sz w:val="32"/>
    </w:rPr>
  </w:style>
  <w:style w:styleId="Style_27_ch" w:type="character">
    <w:name w:val="TOC Heading"/>
    <w:basedOn w:val="Style_7_ch"/>
    <w:link w:val="Style_27"/>
    <w:rPr>
      <w:rFonts w:ascii="Calibri Light" w:hAnsi="Calibri Light"/>
      <w:b w:val="0"/>
      <w:color w:val="2F5496"/>
      <w:sz w:val="32"/>
    </w:rPr>
  </w:style>
  <w:style w:styleId="Style_28" w:type="paragraph">
    <w:name w:val="ParaAttribute3"/>
    <w:link w:val="Style_28_ch"/>
    <w:pPr>
      <w:widowControl w:val="0"/>
      <w:spacing w:after="0" w:line="240" w:lineRule="auto"/>
      <w:ind w:right="-1"/>
      <w:jc w:val="center"/>
    </w:pPr>
    <w:rPr>
      <w:rFonts w:ascii="Times New Roman" w:hAnsi="Times New Roman"/>
      <w:sz w:val="20"/>
    </w:rPr>
  </w:style>
  <w:style w:styleId="Style_28_ch" w:type="character">
    <w:name w:val="ParaAttribute3"/>
    <w:link w:val="Style_28"/>
    <w:rPr>
      <w:rFonts w:ascii="Times New Roman" w:hAnsi="Times New Roman"/>
      <w:sz w:val="20"/>
    </w:rPr>
  </w:style>
  <w:style w:styleId="Style_29" w:type="paragraph">
    <w:name w:val="wmi-callto"/>
    <w:link w:val="Style_29_ch"/>
  </w:style>
  <w:style w:styleId="Style_29_ch" w:type="character">
    <w:name w:val="wmi-callto"/>
    <w:link w:val="Style_29"/>
  </w:style>
  <w:style w:styleId="Style_30" w:type="paragraph">
    <w:name w:val="toc 4"/>
    <w:basedOn w:val="Style_18"/>
    <w:next w:val="Style_18"/>
    <w:link w:val="Style_30_ch"/>
    <w:uiPriority w:val="39"/>
    <w:pPr>
      <w:widowControl w:val="0"/>
      <w:spacing w:after="0" w:line="240" w:lineRule="auto"/>
      <w:ind w:firstLine="0" w:left="600"/>
    </w:pPr>
    <w:rPr>
      <w:sz w:val="20"/>
    </w:rPr>
  </w:style>
  <w:style w:styleId="Style_30_ch" w:type="character">
    <w:name w:val="toc 4"/>
    <w:basedOn w:val="Style_18_ch"/>
    <w:link w:val="Style_30"/>
    <w:rPr>
      <w:sz w:val="20"/>
    </w:rPr>
  </w:style>
  <w:style w:styleId="Style_31" w:type="paragraph">
    <w:name w:val="heading 7"/>
    <w:basedOn w:val="Style_18"/>
    <w:next w:val="Style_18"/>
    <w:link w:val="Style_31_ch"/>
    <w:uiPriority w:val="9"/>
    <w:qFormat/>
    <w:pPr>
      <w:keepNext w:val="1"/>
      <w:keepLines w:val="1"/>
      <w:widowControl w:val="0"/>
      <w:spacing w:after="200" w:before="320" w:line="240" w:lineRule="auto"/>
      <w:ind/>
      <w:outlineLvl w:val="6"/>
    </w:pPr>
    <w:rPr>
      <w:rFonts w:ascii="Arial" w:hAnsi="Arial"/>
      <w:b w:val="1"/>
      <w:i w:val="1"/>
    </w:rPr>
  </w:style>
  <w:style w:styleId="Style_31_ch" w:type="character">
    <w:name w:val="heading 7"/>
    <w:basedOn w:val="Style_18_ch"/>
    <w:link w:val="Style_31"/>
    <w:rPr>
      <w:rFonts w:ascii="Arial" w:hAnsi="Arial"/>
      <w:b w:val="1"/>
      <w:i w:val="1"/>
    </w:rPr>
  </w:style>
  <w:style w:styleId="Style_32" w:type="paragraph">
    <w:name w:val="Заг 5 п/ж (Заголовки)"/>
    <w:basedOn w:val="Style_18"/>
    <w:link w:val="Style_32_ch"/>
    <w:pPr>
      <w:widowControl w:val="0"/>
      <w:spacing w:after="57" w:before="113" w:line="237" w:lineRule="atLeast"/>
      <w:ind w:firstLine="283" w:left="0"/>
    </w:pPr>
    <w:rPr>
      <w:rFonts w:ascii="Times New Roman" w:hAnsi="Times New Roman"/>
      <w:b w:val="1"/>
      <w:color w:val="000000"/>
      <w:sz w:val="20"/>
    </w:rPr>
  </w:style>
  <w:style w:styleId="Style_32_ch" w:type="character">
    <w:name w:val="Заг 5 п/ж (Заголовки)"/>
    <w:basedOn w:val="Style_18_ch"/>
    <w:link w:val="Style_32"/>
    <w:rPr>
      <w:rFonts w:ascii="Times New Roman" w:hAnsi="Times New Roman"/>
      <w:b w:val="1"/>
      <w:color w:val="000000"/>
      <w:sz w:val="20"/>
    </w:rPr>
  </w:style>
  <w:style w:styleId="Style_33" w:type="paragraph">
    <w:name w:val="CharAttribute292"/>
    <w:link w:val="Style_33_ch"/>
    <w:rPr>
      <w:rFonts w:ascii="Times New Roman" w:hAnsi="Times New Roman"/>
      <w:sz w:val="28"/>
    </w:rPr>
  </w:style>
  <w:style w:styleId="Style_33_ch" w:type="character">
    <w:name w:val="CharAttribute292"/>
    <w:link w:val="Style_33"/>
    <w:rPr>
      <w:rFonts w:ascii="Times New Roman" w:hAnsi="Times New Roman"/>
      <w:sz w:val="28"/>
    </w:rPr>
  </w:style>
  <w:style w:styleId="Style_34" w:type="paragraph">
    <w:name w:val="toc 6"/>
    <w:basedOn w:val="Style_18"/>
    <w:next w:val="Style_18"/>
    <w:link w:val="Style_34_ch"/>
    <w:uiPriority w:val="39"/>
    <w:pPr>
      <w:widowControl w:val="0"/>
      <w:spacing w:after="0" w:line="240" w:lineRule="auto"/>
      <w:ind w:firstLine="0" w:left="1000"/>
    </w:pPr>
    <w:rPr>
      <w:sz w:val="20"/>
    </w:rPr>
  </w:style>
  <w:style w:styleId="Style_34_ch" w:type="character">
    <w:name w:val="toc 6"/>
    <w:basedOn w:val="Style_18_ch"/>
    <w:link w:val="Style_34"/>
    <w:rPr>
      <w:sz w:val="20"/>
    </w:rPr>
  </w:style>
  <w:style w:styleId="Style_35" w:type="paragraph">
    <w:name w:val="CharAttribute290"/>
    <w:link w:val="Style_35_ch"/>
    <w:rPr>
      <w:rFonts w:ascii="Times New Roman" w:hAnsi="Times New Roman"/>
      <w:sz w:val="28"/>
    </w:rPr>
  </w:style>
  <w:style w:styleId="Style_35_ch" w:type="character">
    <w:name w:val="CharAttribute290"/>
    <w:link w:val="Style_35"/>
    <w:rPr>
      <w:rFonts w:ascii="Times New Roman" w:hAnsi="Times New Roman"/>
      <w:sz w:val="28"/>
    </w:rPr>
  </w:style>
  <w:style w:styleId="Style_36" w:type="paragraph">
    <w:name w:val="ParaAttribute0"/>
    <w:link w:val="Style_36_ch"/>
    <w:pPr>
      <w:spacing w:after="0" w:line="240" w:lineRule="auto"/>
      <w:ind/>
    </w:pPr>
    <w:rPr>
      <w:rFonts w:ascii="Times New Roman" w:hAnsi="Times New Roman"/>
      <w:sz w:val="20"/>
    </w:rPr>
  </w:style>
  <w:style w:styleId="Style_36_ch" w:type="character">
    <w:name w:val="ParaAttribute0"/>
    <w:link w:val="Style_36"/>
    <w:rPr>
      <w:rFonts w:ascii="Times New Roman" w:hAnsi="Times New Roman"/>
      <w:sz w:val="20"/>
    </w:rPr>
  </w:style>
  <w:style w:styleId="Style_37" w:type="paragraph">
    <w:name w:val="toc 7"/>
    <w:basedOn w:val="Style_18"/>
    <w:next w:val="Style_18"/>
    <w:link w:val="Style_37_ch"/>
    <w:uiPriority w:val="39"/>
    <w:pPr>
      <w:widowControl w:val="0"/>
      <w:spacing w:after="0" w:line="240" w:lineRule="auto"/>
      <w:ind w:firstLine="0" w:left="1200"/>
    </w:pPr>
    <w:rPr>
      <w:sz w:val="20"/>
    </w:rPr>
  </w:style>
  <w:style w:styleId="Style_37_ch" w:type="character">
    <w:name w:val="toc 7"/>
    <w:basedOn w:val="Style_18_ch"/>
    <w:link w:val="Style_37"/>
    <w:rPr>
      <w:sz w:val="20"/>
    </w:rPr>
  </w:style>
  <w:style w:styleId="Style_38" w:type="paragraph">
    <w:name w:val="Caption Char"/>
    <w:link w:val="Style_38_ch"/>
  </w:style>
  <w:style w:styleId="Style_38_ch" w:type="character">
    <w:name w:val="Caption Char"/>
    <w:link w:val="Style_38"/>
  </w:style>
  <w:style w:styleId="Style_39" w:type="paragraph">
    <w:name w:val="CharAttribute2"/>
    <w:link w:val="Style_39_ch"/>
    <w:rPr>
      <w:rFonts w:ascii="Times New Roman" w:hAnsi="Times New Roman"/>
      <w:color w:val="00000A"/>
      <w:sz w:val="28"/>
    </w:rPr>
  </w:style>
  <w:style w:styleId="Style_39_ch" w:type="character">
    <w:name w:val="CharAttribute2"/>
    <w:link w:val="Style_39"/>
    <w:rPr>
      <w:rFonts w:ascii="Times New Roman" w:hAnsi="Times New Roman"/>
      <w:color w:val="00000A"/>
      <w:sz w:val="28"/>
    </w:rPr>
  </w:style>
  <w:style w:styleId="Style_40" w:type="paragraph">
    <w:name w:val="CharAttribute277"/>
    <w:link w:val="Style_40_ch"/>
    <w:rPr>
      <w:rFonts w:ascii="Times New Roman" w:hAnsi="Times New Roman"/>
      <w:b w:val="1"/>
      <w:i w:val="1"/>
      <w:color w:val="00000A"/>
      <w:sz w:val="28"/>
    </w:rPr>
  </w:style>
  <w:style w:styleId="Style_40_ch" w:type="character">
    <w:name w:val="CharAttribute277"/>
    <w:link w:val="Style_40"/>
    <w:rPr>
      <w:rFonts w:ascii="Times New Roman" w:hAnsi="Times New Roman"/>
      <w:b w:val="1"/>
      <w:i w:val="1"/>
      <w:color w:val="00000A"/>
      <w:sz w:val="28"/>
    </w:rPr>
  </w:style>
  <w:style w:styleId="Style_41" w:type="paragraph">
    <w:name w:val="CharAttribute502"/>
    <w:link w:val="Style_41_ch"/>
    <w:rPr>
      <w:rFonts w:ascii="Times New Roman" w:hAnsi="Times New Roman"/>
      <w:i w:val="1"/>
      <w:sz w:val="28"/>
    </w:rPr>
  </w:style>
  <w:style w:styleId="Style_41_ch" w:type="character">
    <w:name w:val="CharAttribute502"/>
    <w:link w:val="Style_41"/>
    <w:rPr>
      <w:rFonts w:ascii="Times New Roman" w:hAnsi="Times New Roman"/>
      <w:i w:val="1"/>
      <w:sz w:val="28"/>
    </w:rPr>
  </w:style>
  <w:style w:styleId="Style_42" w:type="paragraph">
    <w:name w:val="CharAttribute4"/>
    <w:link w:val="Style_42_ch"/>
    <w:rPr>
      <w:rFonts w:ascii="Times New Roman" w:hAnsi="Times New Roman"/>
      <w:i w:val="1"/>
      <w:sz w:val="28"/>
    </w:rPr>
  </w:style>
  <w:style w:styleId="Style_42_ch" w:type="character">
    <w:name w:val="CharAttribute4"/>
    <w:link w:val="Style_42"/>
    <w:rPr>
      <w:rFonts w:ascii="Times New Roman" w:hAnsi="Times New Roman"/>
      <w:i w:val="1"/>
      <w:sz w:val="28"/>
    </w:rPr>
  </w:style>
  <w:style w:styleId="Style_43" w:type="paragraph">
    <w:name w:val="CharAttribute501"/>
    <w:link w:val="Style_43_ch"/>
    <w:rPr>
      <w:rFonts w:ascii="Times New Roman" w:hAnsi="Times New Roman"/>
      <w:i w:val="1"/>
      <w:sz w:val="28"/>
      <w:u w:val="single"/>
    </w:rPr>
  </w:style>
  <w:style w:styleId="Style_43_ch" w:type="character">
    <w:name w:val="CharAttribute501"/>
    <w:link w:val="Style_43"/>
    <w:rPr>
      <w:rFonts w:ascii="Times New Roman" w:hAnsi="Times New Roman"/>
      <w:i w:val="1"/>
      <w:sz w:val="28"/>
      <w:u w:val="single"/>
    </w:rPr>
  </w:style>
  <w:style w:styleId="Style_44" w:type="paragraph">
    <w:name w:val="CharAttribute0"/>
    <w:link w:val="Style_44_ch"/>
    <w:rPr>
      <w:rFonts w:ascii="Times New Roman" w:hAnsi="Times New Roman"/>
      <w:sz w:val="28"/>
    </w:rPr>
  </w:style>
  <w:style w:styleId="Style_44_ch" w:type="character">
    <w:name w:val="CharAttribute0"/>
    <w:link w:val="Style_44"/>
    <w:rPr>
      <w:rFonts w:ascii="Times New Roman" w:hAnsi="Times New Roman"/>
      <w:sz w:val="28"/>
    </w:rPr>
  </w:style>
  <w:style w:styleId="Style_45" w:type="paragraph">
    <w:name w:val="CharAttribute276"/>
    <w:link w:val="Style_45_ch"/>
    <w:rPr>
      <w:rFonts w:ascii="Times New Roman" w:hAnsi="Times New Roman"/>
      <w:sz w:val="28"/>
    </w:rPr>
  </w:style>
  <w:style w:styleId="Style_45_ch" w:type="character">
    <w:name w:val="CharAttribute276"/>
    <w:link w:val="Style_45"/>
    <w:rPr>
      <w:rFonts w:ascii="Times New Roman" w:hAnsi="Times New Roman"/>
      <w:sz w:val="28"/>
    </w:rPr>
  </w:style>
  <w:style w:styleId="Style_46" w:type="paragraph">
    <w:name w:val="Endnote"/>
    <w:basedOn w:val="Style_18"/>
    <w:link w:val="Style_46_ch"/>
    <w:pPr>
      <w:widowControl w:val="0"/>
      <w:spacing w:after="0" w:line="240" w:lineRule="auto"/>
      <w:ind/>
    </w:pPr>
    <w:rPr>
      <w:rFonts w:ascii="Times New Roman" w:hAnsi="Times New Roman"/>
      <w:sz w:val="20"/>
    </w:rPr>
  </w:style>
  <w:style w:styleId="Style_46_ch" w:type="character">
    <w:name w:val="Endnote"/>
    <w:basedOn w:val="Style_18_ch"/>
    <w:link w:val="Style_46"/>
    <w:rPr>
      <w:rFonts w:ascii="Times New Roman" w:hAnsi="Times New Roman"/>
      <w:sz w:val="20"/>
    </w:rPr>
  </w:style>
  <w:style w:styleId="Style_17" w:type="paragraph">
    <w:name w:val="heading 3"/>
    <w:basedOn w:val="Style_18"/>
    <w:link w:val="Style_17_ch"/>
    <w:uiPriority w:val="9"/>
    <w:qFormat/>
    <w:pPr>
      <w:widowControl w:val="0"/>
      <w:spacing w:after="0" w:line="240" w:lineRule="auto"/>
      <w:ind w:hanging="850" w:left="1488"/>
      <w:jc w:val="both"/>
      <w:outlineLvl w:val="2"/>
    </w:pPr>
    <w:rPr>
      <w:rFonts w:ascii="Times New Roman" w:hAnsi="Times New Roman"/>
      <w:sz w:val="26"/>
    </w:rPr>
  </w:style>
  <w:style w:styleId="Style_17_ch" w:type="character">
    <w:name w:val="heading 3"/>
    <w:basedOn w:val="Style_18_ch"/>
    <w:link w:val="Style_17"/>
    <w:rPr>
      <w:rFonts w:ascii="Times New Roman" w:hAnsi="Times New Roman"/>
      <w:sz w:val="26"/>
    </w:rPr>
  </w:style>
  <w:style w:styleId="Style_47" w:type="paragraph">
    <w:name w:val="CharAttribute300"/>
    <w:link w:val="Style_47_ch"/>
    <w:rPr>
      <w:rFonts w:ascii="Times New Roman" w:hAnsi="Times New Roman"/>
      <w:color w:val="00000A"/>
      <w:sz w:val="28"/>
    </w:rPr>
  </w:style>
  <w:style w:styleId="Style_47_ch" w:type="character">
    <w:name w:val="CharAttribute300"/>
    <w:link w:val="Style_47"/>
    <w:rPr>
      <w:rFonts w:ascii="Times New Roman" w:hAnsi="Times New Roman"/>
      <w:color w:val="00000A"/>
      <w:sz w:val="28"/>
    </w:rPr>
  </w:style>
  <w:style w:styleId="Style_48" w:type="paragraph">
    <w:name w:val="CharAttribute297"/>
    <w:link w:val="Style_48_ch"/>
    <w:rPr>
      <w:rFonts w:ascii="Times New Roman" w:hAnsi="Times New Roman"/>
      <w:sz w:val="28"/>
    </w:rPr>
  </w:style>
  <w:style w:styleId="Style_48_ch" w:type="character">
    <w:name w:val="CharAttribute297"/>
    <w:link w:val="Style_48"/>
    <w:rPr>
      <w:rFonts w:ascii="Times New Roman" w:hAnsi="Times New Roman"/>
      <w:sz w:val="28"/>
    </w:rPr>
  </w:style>
  <w:style w:styleId="Style_49" w:type="paragraph">
    <w:name w:val="CharAttribute323"/>
    <w:link w:val="Style_49_ch"/>
    <w:rPr>
      <w:rFonts w:ascii="Times New Roman" w:hAnsi="Times New Roman"/>
      <w:sz w:val="28"/>
    </w:rPr>
  </w:style>
  <w:style w:styleId="Style_49_ch" w:type="character">
    <w:name w:val="CharAttribute323"/>
    <w:link w:val="Style_49"/>
    <w:rPr>
      <w:rFonts w:ascii="Times New Roman" w:hAnsi="Times New Roman"/>
      <w:sz w:val="28"/>
    </w:rPr>
  </w:style>
  <w:style w:styleId="Style_50" w:type="paragraph">
    <w:name w:val="CharAttribute326"/>
    <w:link w:val="Style_50_ch"/>
    <w:rPr>
      <w:rFonts w:ascii="Times New Roman" w:hAnsi="Times New Roman"/>
      <w:sz w:val="28"/>
    </w:rPr>
  </w:style>
  <w:style w:styleId="Style_50_ch" w:type="character">
    <w:name w:val="CharAttribute326"/>
    <w:link w:val="Style_50"/>
    <w:rPr>
      <w:rFonts w:ascii="Times New Roman" w:hAnsi="Times New Roman"/>
      <w:sz w:val="28"/>
    </w:rPr>
  </w:style>
  <w:style w:styleId="Style_51" w:type="paragraph">
    <w:name w:val="ParaAttribute38"/>
    <w:link w:val="Style_51_ch"/>
    <w:pPr>
      <w:spacing w:after="0" w:line="240" w:lineRule="auto"/>
      <w:ind w:right="-1"/>
      <w:jc w:val="both"/>
    </w:pPr>
    <w:rPr>
      <w:rFonts w:ascii="Times New Roman" w:hAnsi="Times New Roman"/>
      <w:sz w:val="20"/>
    </w:rPr>
  </w:style>
  <w:style w:styleId="Style_51_ch" w:type="character">
    <w:name w:val="ParaAttribute38"/>
    <w:link w:val="Style_51"/>
    <w:rPr>
      <w:rFonts w:ascii="Times New Roman" w:hAnsi="Times New Roman"/>
      <w:sz w:val="20"/>
    </w:rPr>
  </w:style>
  <w:style w:styleId="Style_52" w:type="paragraph">
    <w:name w:val="CharAttribute328"/>
    <w:link w:val="Style_52_ch"/>
    <w:rPr>
      <w:rFonts w:ascii="Times New Roman" w:hAnsi="Times New Roman"/>
      <w:sz w:val="28"/>
    </w:rPr>
  </w:style>
  <w:style w:styleId="Style_52_ch" w:type="character">
    <w:name w:val="CharAttribute328"/>
    <w:link w:val="Style_52"/>
    <w:rPr>
      <w:rFonts w:ascii="Times New Roman" w:hAnsi="Times New Roman"/>
      <w:sz w:val="28"/>
    </w:rPr>
  </w:style>
  <w:style w:styleId="Style_53" w:type="paragraph">
    <w:name w:val="Основной текст3"/>
    <w:basedOn w:val="Style_18"/>
    <w:link w:val="Style_53_ch"/>
    <w:pPr>
      <w:widowControl w:val="0"/>
      <w:spacing w:after="0" w:before="240" w:line="322" w:lineRule="exact"/>
      <w:ind/>
    </w:pPr>
    <w:rPr>
      <w:sz w:val="25"/>
    </w:rPr>
  </w:style>
  <w:style w:styleId="Style_53_ch" w:type="character">
    <w:name w:val="Основной текст3"/>
    <w:basedOn w:val="Style_18_ch"/>
    <w:link w:val="Style_53"/>
    <w:rPr>
      <w:sz w:val="25"/>
    </w:rPr>
  </w:style>
  <w:style w:styleId="Style_54" w:type="paragraph">
    <w:name w:val="annotation subject"/>
    <w:basedOn w:val="Style_55"/>
    <w:next w:val="Style_55"/>
    <w:link w:val="Style_54_ch"/>
    <w:pPr>
      <w:spacing w:after="0"/>
      <w:ind/>
      <w:jc w:val="both"/>
    </w:pPr>
    <w:rPr>
      <w:rFonts w:ascii="Times New Roman" w:hAnsi="Times New Roman"/>
      <w:b w:val="1"/>
      <w:color w:val="000000"/>
    </w:rPr>
  </w:style>
  <w:style w:styleId="Style_54_ch" w:type="character">
    <w:name w:val="annotation subject"/>
    <w:basedOn w:val="Style_55_ch"/>
    <w:link w:val="Style_54"/>
    <w:rPr>
      <w:rFonts w:ascii="Times New Roman" w:hAnsi="Times New Roman"/>
      <w:b w:val="1"/>
      <w:color w:val="000000"/>
    </w:rPr>
  </w:style>
  <w:style w:styleId="Style_56" w:type="paragraph">
    <w:name w:val="Полужирный (Выделения)"/>
    <w:link w:val="Style_56_ch"/>
    <w:rPr>
      <w:b w:val="1"/>
    </w:rPr>
  </w:style>
  <w:style w:styleId="Style_56_ch" w:type="character">
    <w:name w:val="Полужирный (Выделения)"/>
    <w:link w:val="Style_56"/>
    <w:rPr>
      <w:b w:val="1"/>
    </w:rPr>
  </w:style>
  <w:style w:styleId="Style_57" w:type="paragraph">
    <w:name w:val="CharAttribute514"/>
    <w:link w:val="Style_57_ch"/>
    <w:rPr>
      <w:rFonts w:ascii="Times New Roman" w:hAnsi="Times New Roman"/>
      <w:sz w:val="28"/>
    </w:rPr>
  </w:style>
  <w:style w:styleId="Style_57_ch" w:type="character">
    <w:name w:val="CharAttribute514"/>
    <w:link w:val="Style_57"/>
    <w:rPr>
      <w:rFonts w:ascii="Times New Roman" w:hAnsi="Times New Roman"/>
      <w:sz w:val="28"/>
    </w:rPr>
  </w:style>
  <w:style w:styleId="Style_12" w:type="paragraph">
    <w:name w:val="Table Paragraph"/>
    <w:basedOn w:val="Style_18"/>
    <w:link w:val="Style_12_ch"/>
    <w:pPr>
      <w:widowControl w:val="0"/>
      <w:spacing w:after="0" w:before="5" w:line="240" w:lineRule="auto"/>
      <w:ind/>
    </w:pPr>
    <w:rPr>
      <w:rFonts w:ascii="Times New Roman" w:hAnsi="Times New Roman"/>
    </w:rPr>
  </w:style>
  <w:style w:styleId="Style_12_ch" w:type="character">
    <w:name w:val="Table Paragraph"/>
    <w:basedOn w:val="Style_18_ch"/>
    <w:link w:val="Style_12"/>
    <w:rPr>
      <w:rFonts w:ascii="Times New Roman" w:hAnsi="Times New Roman"/>
    </w:rPr>
  </w:style>
  <w:style w:styleId="Style_58" w:type="paragraph">
    <w:name w:val="Body Text Indent"/>
    <w:basedOn w:val="Style_18"/>
    <w:link w:val="Style_58_ch"/>
    <w:pPr>
      <w:spacing w:after="120" w:before="64" w:line="240" w:lineRule="auto"/>
      <w:ind w:firstLine="0" w:left="283" w:right="816"/>
      <w:jc w:val="both"/>
    </w:pPr>
    <w:rPr>
      <w:rFonts w:ascii="Calibri" w:hAnsi="Calibri"/>
      <w:sz w:val="20"/>
    </w:rPr>
  </w:style>
  <w:style w:styleId="Style_58_ch" w:type="character">
    <w:name w:val="Body Text Indent"/>
    <w:basedOn w:val="Style_18_ch"/>
    <w:link w:val="Style_58"/>
    <w:rPr>
      <w:rFonts w:ascii="Calibri" w:hAnsi="Calibri"/>
      <w:sz w:val="20"/>
    </w:rPr>
  </w:style>
  <w:style w:styleId="Style_59" w:type="paragraph">
    <w:name w:val="w"/>
    <w:link w:val="Style_59_ch"/>
  </w:style>
  <w:style w:styleId="Style_59_ch" w:type="character">
    <w:name w:val="w"/>
    <w:link w:val="Style_59"/>
  </w:style>
  <w:style w:styleId="Style_60" w:type="paragraph">
    <w:name w:val="CharAttribute330"/>
    <w:link w:val="Style_60_ch"/>
    <w:rPr>
      <w:rFonts w:ascii="Times New Roman" w:hAnsi="Times New Roman"/>
      <w:sz w:val="28"/>
    </w:rPr>
  </w:style>
  <w:style w:styleId="Style_60_ch" w:type="character">
    <w:name w:val="CharAttribute330"/>
    <w:link w:val="Style_60"/>
    <w:rPr>
      <w:rFonts w:ascii="Times New Roman" w:hAnsi="Times New Roman"/>
      <w:sz w:val="28"/>
    </w:rPr>
  </w:style>
  <w:style w:styleId="Style_15" w:type="paragraph">
    <w:name w:val="Default"/>
    <w:link w:val="Style_15_ch"/>
    <w:pPr>
      <w:spacing w:after="0" w:line="240" w:lineRule="auto"/>
      <w:ind/>
    </w:pPr>
    <w:rPr>
      <w:rFonts w:ascii="Times New Roman" w:hAnsi="Times New Roman"/>
      <w:color w:val="000000"/>
      <w:sz w:val="24"/>
    </w:rPr>
  </w:style>
  <w:style w:styleId="Style_15_ch" w:type="character">
    <w:name w:val="Default"/>
    <w:link w:val="Style_15"/>
    <w:rPr>
      <w:rFonts w:ascii="Times New Roman" w:hAnsi="Times New Roman"/>
      <w:color w:val="000000"/>
      <w:sz w:val="24"/>
    </w:rPr>
  </w:style>
  <w:style w:styleId="Style_61" w:type="paragraph">
    <w:name w:val="CharAttribute271"/>
    <w:link w:val="Style_61_ch"/>
    <w:rPr>
      <w:rFonts w:ascii="Times New Roman" w:hAnsi="Times New Roman"/>
      <w:b w:val="1"/>
      <w:sz w:val="28"/>
    </w:rPr>
  </w:style>
  <w:style w:styleId="Style_61_ch" w:type="character">
    <w:name w:val="CharAttribute271"/>
    <w:link w:val="Style_61"/>
    <w:rPr>
      <w:rFonts w:ascii="Times New Roman" w:hAnsi="Times New Roman"/>
      <w:b w:val="1"/>
      <w:sz w:val="28"/>
    </w:rPr>
  </w:style>
  <w:style w:styleId="Style_62" w:type="paragraph">
    <w:name w:val="CharAttribute314"/>
    <w:link w:val="Style_62_ch"/>
    <w:rPr>
      <w:rFonts w:ascii="Times New Roman" w:hAnsi="Times New Roman"/>
      <w:sz w:val="28"/>
    </w:rPr>
  </w:style>
  <w:style w:styleId="Style_62_ch" w:type="character">
    <w:name w:val="CharAttribute314"/>
    <w:link w:val="Style_62"/>
    <w:rPr>
      <w:rFonts w:ascii="Times New Roman" w:hAnsi="Times New Roman"/>
      <w:sz w:val="28"/>
    </w:rPr>
  </w:style>
  <w:style w:styleId="Style_63" w:type="paragraph">
    <w:name w:val="CharAttribute511"/>
    <w:link w:val="Style_63_ch"/>
    <w:rPr>
      <w:rFonts w:ascii="Times New Roman" w:hAnsi="Times New Roman"/>
      <w:sz w:val="28"/>
    </w:rPr>
  </w:style>
  <w:style w:styleId="Style_63_ch" w:type="character">
    <w:name w:val="CharAttribute511"/>
    <w:link w:val="Style_63"/>
    <w:rPr>
      <w:rFonts w:ascii="Times New Roman" w:hAnsi="Times New Roman"/>
      <w:sz w:val="28"/>
    </w:rPr>
  </w:style>
  <w:style w:styleId="Style_64" w:type="paragraph">
    <w:name w:val="CharAttribute286"/>
    <w:link w:val="Style_64_ch"/>
    <w:rPr>
      <w:rFonts w:ascii="Times New Roman" w:hAnsi="Times New Roman"/>
      <w:sz w:val="28"/>
    </w:rPr>
  </w:style>
  <w:style w:styleId="Style_64_ch" w:type="character">
    <w:name w:val="CharAttribute286"/>
    <w:link w:val="Style_64"/>
    <w:rPr>
      <w:rFonts w:ascii="Times New Roman" w:hAnsi="Times New Roman"/>
      <w:sz w:val="28"/>
    </w:rPr>
  </w:style>
  <w:style w:styleId="Style_65" w:type="paragraph">
    <w:name w:val="Quote"/>
    <w:basedOn w:val="Style_18"/>
    <w:next w:val="Style_18"/>
    <w:link w:val="Style_65_ch"/>
    <w:pPr>
      <w:widowControl w:val="0"/>
      <w:spacing w:after="0" w:line="240" w:lineRule="auto"/>
      <w:ind w:firstLine="0" w:left="720" w:right="720"/>
    </w:pPr>
    <w:rPr>
      <w:rFonts w:ascii="Times New Roman" w:hAnsi="Times New Roman"/>
      <w:i w:val="1"/>
    </w:rPr>
  </w:style>
  <w:style w:styleId="Style_65_ch" w:type="character">
    <w:name w:val="Quote"/>
    <w:basedOn w:val="Style_18_ch"/>
    <w:link w:val="Style_65"/>
    <w:rPr>
      <w:rFonts w:ascii="Times New Roman" w:hAnsi="Times New Roman"/>
      <w:i w:val="1"/>
    </w:rPr>
  </w:style>
  <w:style w:styleId="Style_66" w:type="paragraph">
    <w:name w:val="CharAttribute504"/>
    <w:link w:val="Style_66_ch"/>
    <w:rPr>
      <w:rFonts w:ascii="Times New Roman" w:hAnsi="Times New Roman"/>
      <w:sz w:val="28"/>
    </w:rPr>
  </w:style>
  <w:style w:styleId="Style_66_ch" w:type="character">
    <w:name w:val="CharAttribute504"/>
    <w:link w:val="Style_66"/>
    <w:rPr>
      <w:rFonts w:ascii="Times New Roman" w:hAnsi="Times New Roman"/>
      <w:sz w:val="28"/>
    </w:rPr>
  </w:style>
  <w:style w:styleId="Style_67" w:type="paragraph">
    <w:name w:val="heading 9"/>
    <w:basedOn w:val="Style_18"/>
    <w:next w:val="Style_18"/>
    <w:link w:val="Style_67_ch"/>
    <w:uiPriority w:val="9"/>
    <w:qFormat/>
    <w:pPr>
      <w:keepNext w:val="1"/>
      <w:keepLines w:val="1"/>
      <w:widowControl w:val="0"/>
      <w:spacing w:after="200" w:before="320" w:line="240" w:lineRule="auto"/>
      <w:ind/>
      <w:outlineLvl w:val="8"/>
    </w:pPr>
    <w:rPr>
      <w:rFonts w:ascii="Arial" w:hAnsi="Arial"/>
      <w:i w:val="1"/>
      <w:sz w:val="21"/>
    </w:rPr>
  </w:style>
  <w:style w:styleId="Style_67_ch" w:type="character">
    <w:name w:val="heading 9"/>
    <w:basedOn w:val="Style_18_ch"/>
    <w:link w:val="Style_67"/>
    <w:rPr>
      <w:rFonts w:ascii="Arial" w:hAnsi="Arial"/>
      <w:i w:val="1"/>
      <w:sz w:val="21"/>
    </w:rPr>
  </w:style>
  <w:style w:styleId="Style_68" w:type="paragraph">
    <w:name w:val="CharAttribute282"/>
    <w:link w:val="Style_68_ch"/>
    <w:rPr>
      <w:rFonts w:ascii="Times New Roman" w:hAnsi="Times New Roman"/>
      <w:color w:val="00000A"/>
      <w:sz w:val="28"/>
    </w:rPr>
  </w:style>
  <w:style w:styleId="Style_68_ch" w:type="character">
    <w:name w:val="CharAttribute282"/>
    <w:link w:val="Style_68"/>
    <w:rPr>
      <w:rFonts w:ascii="Times New Roman" w:hAnsi="Times New Roman"/>
      <w:color w:val="00000A"/>
      <w:sz w:val="28"/>
    </w:rPr>
  </w:style>
  <w:style w:styleId="Style_69" w:type="paragraph">
    <w:name w:val="CharAttribute484"/>
    <w:link w:val="Style_69_ch"/>
    <w:rPr>
      <w:rFonts w:ascii="Times New Roman" w:hAnsi="Times New Roman"/>
      <w:i w:val="1"/>
      <w:sz w:val="28"/>
    </w:rPr>
  </w:style>
  <w:style w:styleId="Style_69_ch" w:type="character">
    <w:name w:val="CharAttribute484"/>
    <w:link w:val="Style_69"/>
    <w:rPr>
      <w:rFonts w:ascii="Times New Roman" w:hAnsi="Times New Roman"/>
      <w:i w:val="1"/>
      <w:sz w:val="28"/>
    </w:rPr>
  </w:style>
  <w:style w:styleId="Style_70" w:type="paragraph">
    <w:name w:val="Знак Знак Знак1 Знак Знак Знак Знак"/>
    <w:basedOn w:val="Style_18"/>
    <w:link w:val="Style_70_ch"/>
    <w:pPr>
      <w:spacing w:line="240" w:lineRule="exact"/>
      <w:ind/>
    </w:pPr>
    <w:rPr>
      <w:rFonts w:ascii="Verdana" w:hAnsi="Verdana"/>
      <w:sz w:val="20"/>
    </w:rPr>
  </w:style>
  <w:style w:styleId="Style_70_ch" w:type="character">
    <w:name w:val="Знак Знак Знак1 Знак Знак Знак Знак"/>
    <w:basedOn w:val="Style_18_ch"/>
    <w:link w:val="Style_70"/>
    <w:rPr>
      <w:rFonts w:ascii="Verdana" w:hAnsi="Verdana"/>
      <w:sz w:val="20"/>
    </w:rPr>
  </w:style>
  <w:style w:styleId="Style_71" w:type="paragraph">
    <w:name w:val="CharAttribute320"/>
    <w:link w:val="Style_71_ch"/>
    <w:rPr>
      <w:rFonts w:ascii="Times New Roman" w:hAnsi="Times New Roman"/>
      <w:sz w:val="28"/>
    </w:rPr>
  </w:style>
  <w:style w:styleId="Style_71_ch" w:type="character">
    <w:name w:val="CharAttribute320"/>
    <w:link w:val="Style_71"/>
    <w:rPr>
      <w:rFonts w:ascii="Times New Roman" w:hAnsi="Times New Roman"/>
      <w:sz w:val="28"/>
    </w:rPr>
  </w:style>
  <w:style w:styleId="Style_72" w:type="paragraph">
    <w:name w:val="Heading 2 Char"/>
    <w:basedOn w:val="Style_73"/>
    <w:link w:val="Style_72_ch"/>
    <w:rPr>
      <w:rFonts w:ascii="Arial" w:hAnsi="Arial"/>
      <w:sz w:val="34"/>
    </w:rPr>
  </w:style>
  <w:style w:styleId="Style_72_ch" w:type="character">
    <w:name w:val="Heading 2 Char"/>
    <w:basedOn w:val="Style_73_ch"/>
    <w:link w:val="Style_72"/>
    <w:rPr>
      <w:rFonts w:ascii="Arial" w:hAnsi="Arial"/>
      <w:sz w:val="34"/>
    </w:rPr>
  </w:style>
  <w:style w:styleId="Style_74" w:type="paragraph">
    <w:name w:val="Balloon Text"/>
    <w:basedOn w:val="Style_18"/>
    <w:link w:val="Style_74_ch"/>
    <w:pPr>
      <w:widowControl w:val="0"/>
      <w:spacing w:after="0" w:line="240" w:lineRule="auto"/>
      <w:ind/>
      <w:jc w:val="both"/>
    </w:pPr>
    <w:rPr>
      <w:rFonts w:ascii="Tahoma" w:hAnsi="Tahoma"/>
      <w:sz w:val="16"/>
    </w:rPr>
  </w:style>
  <w:style w:styleId="Style_74_ch" w:type="character">
    <w:name w:val="Balloon Text"/>
    <w:basedOn w:val="Style_18_ch"/>
    <w:link w:val="Style_74"/>
    <w:rPr>
      <w:rFonts w:ascii="Tahoma" w:hAnsi="Tahoma"/>
      <w:sz w:val="16"/>
    </w:rPr>
  </w:style>
  <w:style w:styleId="Style_75" w:type="paragraph">
    <w:name w:val="Подпись к таблице"/>
    <w:basedOn w:val="Style_18"/>
    <w:link w:val="Style_75_ch"/>
    <w:pPr>
      <w:widowControl w:val="0"/>
      <w:spacing w:after="0" w:line="0" w:lineRule="atLeast"/>
      <w:ind/>
    </w:pPr>
    <w:rPr>
      <w:b w:val="1"/>
      <w:sz w:val="26"/>
    </w:rPr>
  </w:style>
  <w:style w:styleId="Style_75_ch" w:type="character">
    <w:name w:val="Подпись к таблице"/>
    <w:basedOn w:val="Style_18_ch"/>
    <w:link w:val="Style_75"/>
    <w:rPr>
      <w:b w:val="1"/>
      <w:sz w:val="26"/>
    </w:rPr>
  </w:style>
  <w:style w:styleId="Style_76" w:type="paragraph">
    <w:name w:val="CharAttribute313"/>
    <w:link w:val="Style_76_ch"/>
    <w:rPr>
      <w:rFonts w:ascii="Times New Roman" w:hAnsi="Times New Roman"/>
      <w:sz w:val="28"/>
    </w:rPr>
  </w:style>
  <w:style w:styleId="Style_76_ch" w:type="character">
    <w:name w:val="CharAttribute313"/>
    <w:link w:val="Style_76"/>
    <w:rPr>
      <w:rFonts w:ascii="Times New Roman" w:hAnsi="Times New Roman"/>
      <w:sz w:val="28"/>
    </w:rPr>
  </w:style>
  <w:style w:styleId="Style_77" w:type="paragraph">
    <w:link w:val="Style_77_ch"/>
    <w:semiHidden w:val="1"/>
    <w:unhideWhenUsed w:val="1"/>
    <w:pPr>
      <w:spacing w:after="0" w:line="240" w:lineRule="auto"/>
      <w:ind/>
    </w:pPr>
    <w:rPr>
      <w:rFonts w:ascii="Times New Roman" w:hAnsi="Times New Roman"/>
      <w:sz w:val="20"/>
    </w:rPr>
  </w:style>
  <w:style w:styleId="Style_77_ch" w:type="character">
    <w:link w:val="Style_77"/>
    <w:semiHidden w:val="1"/>
    <w:unhideWhenUsed w:val="1"/>
    <w:rPr>
      <w:rFonts w:ascii="Times New Roman" w:hAnsi="Times New Roman"/>
      <w:sz w:val="20"/>
    </w:rPr>
  </w:style>
  <w:style w:styleId="Style_78" w:type="paragraph">
    <w:name w:val="Standard"/>
    <w:link w:val="Style_78_ch"/>
    <w:pPr>
      <w:spacing w:after="0" w:line="240" w:lineRule="auto"/>
      <w:ind/>
    </w:pPr>
    <w:rPr>
      <w:rFonts w:ascii="Liberation Serif" w:hAnsi="Liberation Serif"/>
      <w:sz w:val="24"/>
    </w:rPr>
  </w:style>
  <w:style w:styleId="Style_78_ch" w:type="character">
    <w:name w:val="Standard"/>
    <w:link w:val="Style_78"/>
    <w:rPr>
      <w:rFonts w:ascii="Liberation Serif" w:hAnsi="Liberation Serif"/>
      <w:sz w:val="24"/>
    </w:rPr>
  </w:style>
  <w:style w:styleId="Style_79" w:type="paragraph">
    <w:name w:val="Normal (Web)"/>
    <w:basedOn w:val="Style_18"/>
    <w:link w:val="Style_79_ch"/>
    <w:pPr>
      <w:spacing w:afterAutospacing="on" w:beforeAutospacing="on" w:line="240" w:lineRule="auto"/>
      <w:ind/>
    </w:pPr>
    <w:rPr>
      <w:rFonts w:ascii="Times New Roman" w:hAnsi="Times New Roman"/>
      <w:sz w:val="24"/>
    </w:rPr>
  </w:style>
  <w:style w:styleId="Style_79_ch" w:type="character">
    <w:name w:val="Normal (Web)"/>
    <w:basedOn w:val="Style_18_ch"/>
    <w:link w:val="Style_79"/>
    <w:rPr>
      <w:rFonts w:ascii="Times New Roman" w:hAnsi="Times New Roman"/>
      <w:sz w:val="24"/>
    </w:rPr>
  </w:style>
  <w:style w:styleId="Style_80" w:type="paragraph">
    <w:name w:val="CharAttribute308"/>
    <w:link w:val="Style_80_ch"/>
    <w:rPr>
      <w:rFonts w:ascii="Times New Roman" w:hAnsi="Times New Roman"/>
      <w:sz w:val="28"/>
    </w:rPr>
  </w:style>
  <w:style w:styleId="Style_80_ch" w:type="character">
    <w:name w:val="CharAttribute308"/>
    <w:link w:val="Style_80"/>
    <w:rPr>
      <w:rFonts w:ascii="Times New Roman" w:hAnsi="Times New Roman"/>
      <w:sz w:val="28"/>
    </w:rPr>
  </w:style>
  <w:style w:styleId="Style_81" w:type="paragraph">
    <w:name w:val="big_text"/>
    <w:basedOn w:val="Style_18"/>
    <w:link w:val="Style_81_ch"/>
    <w:pPr>
      <w:spacing w:after="57" w:before="113" w:line="288" w:lineRule="auto"/>
      <w:ind/>
    </w:pPr>
    <w:rPr>
      <w:rFonts w:ascii="Arial" w:hAnsi="Arial"/>
      <w:color w:val="333333"/>
      <w:sz w:val="21"/>
    </w:rPr>
  </w:style>
  <w:style w:styleId="Style_81_ch" w:type="character">
    <w:name w:val="big_text"/>
    <w:basedOn w:val="Style_18_ch"/>
    <w:link w:val="Style_81"/>
    <w:rPr>
      <w:rFonts w:ascii="Arial" w:hAnsi="Arial"/>
      <w:color w:val="333333"/>
      <w:sz w:val="21"/>
    </w:rPr>
  </w:style>
  <w:style w:styleId="Style_82" w:type="paragraph">
    <w:name w:val="CharAttribute526"/>
    <w:link w:val="Style_82_ch"/>
    <w:rPr>
      <w:rFonts w:ascii="Times New Roman" w:hAnsi="Times New Roman"/>
      <w:sz w:val="28"/>
    </w:rPr>
  </w:style>
  <w:style w:styleId="Style_82_ch" w:type="character">
    <w:name w:val="CharAttribute526"/>
    <w:link w:val="Style_82"/>
    <w:rPr>
      <w:rFonts w:ascii="Times New Roman" w:hAnsi="Times New Roman"/>
      <w:sz w:val="28"/>
    </w:rPr>
  </w:style>
  <w:style w:styleId="Style_83" w:type="paragraph">
    <w:name w:val="CharAttribute268"/>
    <w:link w:val="Style_83_ch"/>
    <w:rPr>
      <w:rFonts w:ascii="Times New Roman" w:hAnsi="Times New Roman"/>
      <w:sz w:val="28"/>
    </w:rPr>
  </w:style>
  <w:style w:styleId="Style_83_ch" w:type="character">
    <w:name w:val="CharAttribute268"/>
    <w:link w:val="Style_83"/>
    <w:rPr>
      <w:rFonts w:ascii="Times New Roman" w:hAnsi="Times New Roman"/>
      <w:sz w:val="28"/>
    </w:rPr>
  </w:style>
  <w:style w:styleId="Style_84" w:type="paragraph">
    <w:name w:val="CharAttribute304"/>
    <w:link w:val="Style_84_ch"/>
    <w:rPr>
      <w:rFonts w:ascii="Times New Roman" w:hAnsi="Times New Roman"/>
      <w:sz w:val="28"/>
    </w:rPr>
  </w:style>
  <w:style w:styleId="Style_84_ch" w:type="character">
    <w:name w:val="CharAttribute304"/>
    <w:link w:val="Style_84"/>
    <w:rPr>
      <w:rFonts w:ascii="Times New Roman" w:hAnsi="Times New Roman"/>
      <w:sz w:val="28"/>
    </w:rPr>
  </w:style>
  <w:style w:styleId="Style_85" w:type="paragraph">
    <w:link w:val="Style_85_ch"/>
    <w:semiHidden w:val="1"/>
    <w:unhideWhenUsed w:val="1"/>
    <w:rPr>
      <w:rFonts w:ascii="Times New Roman" w:hAnsi="Times New Roman"/>
      <w:color w:val="000000"/>
      <w:sz w:val="22"/>
      <w:vertAlign w:val="superscript"/>
    </w:rPr>
  </w:style>
  <w:style w:styleId="Style_85_ch" w:type="character">
    <w:link w:val="Style_85"/>
    <w:semiHidden w:val="1"/>
    <w:unhideWhenUsed w:val="1"/>
    <w:rPr>
      <w:rFonts w:ascii="Times New Roman" w:hAnsi="Times New Roman"/>
      <w:color w:val="000000"/>
      <w:sz w:val="22"/>
      <w:vertAlign w:val="superscript"/>
    </w:rPr>
  </w:style>
  <w:style w:styleId="Style_86" w:type="paragraph">
    <w:name w:val="CharAttribute333"/>
    <w:link w:val="Style_86_ch"/>
    <w:rPr>
      <w:rFonts w:ascii="Times New Roman" w:hAnsi="Times New Roman"/>
      <w:sz w:val="28"/>
    </w:rPr>
  </w:style>
  <w:style w:styleId="Style_86_ch" w:type="character">
    <w:name w:val="CharAttribute333"/>
    <w:link w:val="Style_86"/>
    <w:rPr>
      <w:rFonts w:ascii="Times New Roman" w:hAnsi="Times New Roman"/>
      <w:sz w:val="28"/>
    </w:rPr>
  </w:style>
  <w:style w:styleId="Style_87" w:type="paragraph">
    <w:name w:val="CharAttribute299"/>
    <w:link w:val="Style_87_ch"/>
    <w:rPr>
      <w:rFonts w:ascii="Times New Roman" w:hAnsi="Times New Roman"/>
      <w:sz w:val="28"/>
    </w:rPr>
  </w:style>
  <w:style w:styleId="Style_87_ch" w:type="character">
    <w:name w:val="CharAttribute299"/>
    <w:link w:val="Style_87"/>
    <w:rPr>
      <w:rFonts w:ascii="Times New Roman" w:hAnsi="Times New Roman"/>
      <w:sz w:val="28"/>
    </w:rPr>
  </w:style>
  <w:style w:styleId="Style_88" w:type="paragraph">
    <w:name w:val="Основной текст2"/>
    <w:link w:val="Style_88_ch"/>
    <w:rPr>
      <w:color w:val="000000"/>
      <w:spacing w:val="0"/>
      <w:sz w:val="25"/>
      <w:highlight w:val="white"/>
    </w:rPr>
  </w:style>
  <w:style w:styleId="Style_88_ch" w:type="character">
    <w:name w:val="Основной текст2"/>
    <w:link w:val="Style_88"/>
    <w:rPr>
      <w:color w:val="000000"/>
      <w:spacing w:val="0"/>
      <w:sz w:val="25"/>
      <w:highlight w:val="white"/>
    </w:rPr>
  </w:style>
  <w:style w:styleId="Style_89" w:type="paragraph">
    <w:name w:val="CharAttribute319"/>
    <w:link w:val="Style_89_ch"/>
    <w:rPr>
      <w:rFonts w:ascii="Times New Roman" w:hAnsi="Times New Roman"/>
      <w:sz w:val="28"/>
    </w:rPr>
  </w:style>
  <w:style w:styleId="Style_89_ch" w:type="character">
    <w:name w:val="CharAttribute319"/>
    <w:link w:val="Style_89"/>
    <w:rPr>
      <w:rFonts w:ascii="Times New Roman" w:hAnsi="Times New Roman"/>
      <w:sz w:val="28"/>
    </w:rPr>
  </w:style>
  <w:style w:styleId="Style_90" w:type="paragraph">
    <w:next w:val="Style_18"/>
    <w:link w:val="Style_90_ch"/>
    <w:semiHidden w:val="1"/>
    <w:unhideWhenUsed w:val="1"/>
    <w:pPr>
      <w:spacing w:after="0" w:line="276" w:lineRule="auto"/>
      <w:ind w:firstLine="0" w:left="202" w:right="121"/>
    </w:pPr>
    <w:rPr>
      <w:rFonts w:ascii="Times New Roman" w:hAnsi="Times New Roman"/>
      <w:color w:val="000000"/>
    </w:rPr>
  </w:style>
  <w:style w:styleId="Style_90_ch" w:type="character">
    <w:link w:val="Style_90"/>
    <w:semiHidden w:val="1"/>
    <w:unhideWhenUsed w:val="1"/>
    <w:rPr>
      <w:rFonts w:ascii="Times New Roman" w:hAnsi="Times New Roman"/>
      <w:color w:val="000000"/>
    </w:rPr>
  </w:style>
  <w:style w:styleId="Style_91" w:type="paragraph">
    <w:name w:val="CharAttribute307"/>
    <w:link w:val="Style_91_ch"/>
    <w:rPr>
      <w:rFonts w:ascii="Times New Roman" w:hAnsi="Times New Roman"/>
      <w:sz w:val="28"/>
    </w:rPr>
  </w:style>
  <w:style w:styleId="Style_91_ch" w:type="character">
    <w:name w:val="CharAttribute307"/>
    <w:link w:val="Style_91"/>
    <w:rPr>
      <w:rFonts w:ascii="Times New Roman" w:hAnsi="Times New Roman"/>
      <w:sz w:val="28"/>
    </w:rPr>
  </w:style>
  <w:style w:styleId="Style_92" w:type="paragraph">
    <w:name w:val="CharAttribute291"/>
    <w:link w:val="Style_92_ch"/>
    <w:rPr>
      <w:rFonts w:ascii="Times New Roman" w:hAnsi="Times New Roman"/>
      <w:sz w:val="28"/>
    </w:rPr>
  </w:style>
  <w:style w:styleId="Style_92_ch" w:type="character">
    <w:name w:val="CharAttribute291"/>
    <w:link w:val="Style_92"/>
    <w:rPr>
      <w:rFonts w:ascii="Times New Roman" w:hAnsi="Times New Roman"/>
      <w:sz w:val="28"/>
    </w:rPr>
  </w:style>
  <w:style w:styleId="Style_93" w:type="paragraph">
    <w:name w:val="Header Char"/>
    <w:basedOn w:val="Style_73"/>
    <w:link w:val="Style_93_ch"/>
  </w:style>
  <w:style w:styleId="Style_93_ch" w:type="character">
    <w:name w:val="Header Char"/>
    <w:basedOn w:val="Style_73_ch"/>
    <w:link w:val="Style_93"/>
  </w:style>
  <w:style w:styleId="Style_94" w:type="paragraph">
    <w:name w:val="Body Text Indent 3"/>
    <w:basedOn w:val="Style_18"/>
    <w:link w:val="Style_94_ch"/>
    <w:pPr>
      <w:spacing w:after="120" w:before="64" w:line="240" w:lineRule="auto"/>
      <w:ind w:firstLine="0" w:left="283" w:right="816"/>
      <w:jc w:val="both"/>
    </w:pPr>
    <w:rPr>
      <w:rFonts w:ascii="Calibri" w:hAnsi="Calibri"/>
      <w:sz w:val="16"/>
    </w:rPr>
  </w:style>
  <w:style w:styleId="Style_94_ch" w:type="character">
    <w:name w:val="Body Text Indent 3"/>
    <w:basedOn w:val="Style_18_ch"/>
    <w:link w:val="Style_94"/>
    <w:rPr>
      <w:rFonts w:ascii="Calibri" w:hAnsi="Calibri"/>
      <w:sz w:val="16"/>
    </w:rPr>
  </w:style>
  <w:style w:styleId="Style_95" w:type="paragraph">
    <w:name w:val="CharAttribute499"/>
    <w:link w:val="Style_95_ch"/>
    <w:rPr>
      <w:rFonts w:ascii="Times New Roman" w:hAnsi="Times New Roman"/>
      <w:i w:val="1"/>
      <w:sz w:val="28"/>
      <w:u w:val="single"/>
    </w:rPr>
  </w:style>
  <w:style w:styleId="Style_95_ch" w:type="character">
    <w:name w:val="CharAttribute499"/>
    <w:link w:val="Style_95"/>
    <w:rPr>
      <w:rFonts w:ascii="Times New Roman" w:hAnsi="Times New Roman"/>
      <w:i w:val="1"/>
      <w:sz w:val="28"/>
      <w:u w:val="single"/>
    </w:rPr>
  </w:style>
  <w:style w:styleId="Style_96" w:type="paragraph">
    <w:name w:val="CharAttribute498"/>
    <w:link w:val="Style_96_ch"/>
    <w:rPr>
      <w:rFonts w:ascii="Times New Roman" w:hAnsi="Times New Roman"/>
      <w:sz w:val="28"/>
    </w:rPr>
  </w:style>
  <w:style w:styleId="Style_96_ch" w:type="character">
    <w:name w:val="CharAttribute498"/>
    <w:link w:val="Style_96"/>
    <w:rPr>
      <w:rFonts w:ascii="Times New Roman" w:hAnsi="Times New Roman"/>
      <w:sz w:val="28"/>
    </w:rPr>
  </w:style>
  <w:style w:styleId="Style_97" w:type="paragraph">
    <w:name w:val="CharAttribute273"/>
    <w:link w:val="Style_97_ch"/>
    <w:rPr>
      <w:rFonts w:ascii="Times New Roman" w:hAnsi="Times New Roman"/>
      <w:sz w:val="28"/>
    </w:rPr>
  </w:style>
  <w:style w:styleId="Style_97_ch" w:type="character">
    <w:name w:val="CharAttribute273"/>
    <w:link w:val="Style_97"/>
    <w:rPr>
      <w:rFonts w:ascii="Times New Roman" w:hAnsi="Times New Roman"/>
      <w:sz w:val="28"/>
    </w:rPr>
  </w:style>
  <w:style w:styleId="Style_98" w:type="paragraph">
    <w:name w:val="CharAttribute324"/>
    <w:link w:val="Style_98_ch"/>
    <w:rPr>
      <w:rFonts w:ascii="Times New Roman" w:hAnsi="Times New Roman"/>
      <w:sz w:val="28"/>
    </w:rPr>
  </w:style>
  <w:style w:styleId="Style_98_ch" w:type="character">
    <w:name w:val="CharAttribute324"/>
    <w:link w:val="Style_98"/>
    <w:rPr>
      <w:rFonts w:ascii="Times New Roman" w:hAnsi="Times New Roman"/>
      <w:sz w:val="28"/>
    </w:rPr>
  </w:style>
  <w:style w:styleId="Style_99" w:type="paragraph">
    <w:name w:val="Курсив (Выделения)"/>
    <w:link w:val="Style_99_ch"/>
    <w:rPr>
      <w:i w:val="1"/>
    </w:rPr>
  </w:style>
  <w:style w:styleId="Style_99_ch" w:type="character">
    <w:name w:val="Курсив (Выделения)"/>
    <w:link w:val="Style_99"/>
    <w:rPr>
      <w:i w:val="1"/>
    </w:rPr>
  </w:style>
  <w:style w:styleId="Style_100" w:type="paragraph">
    <w:name w:val="CharAttribute534"/>
    <w:link w:val="Style_100_ch"/>
    <w:rPr>
      <w:rFonts w:ascii="Times New Roman" w:hAnsi="Times New Roman"/>
      <w:sz w:val="24"/>
    </w:rPr>
  </w:style>
  <w:style w:styleId="Style_100_ch" w:type="character">
    <w:name w:val="CharAttribute534"/>
    <w:link w:val="Style_100"/>
    <w:rPr>
      <w:rFonts w:ascii="Times New Roman" w:hAnsi="Times New Roman"/>
      <w:sz w:val="24"/>
    </w:rPr>
  </w:style>
  <w:style w:styleId="Style_101" w:type="paragraph">
    <w:name w:val="CharAttribute309"/>
    <w:link w:val="Style_101_ch"/>
    <w:rPr>
      <w:rFonts w:ascii="Times New Roman" w:hAnsi="Times New Roman"/>
      <w:sz w:val="28"/>
    </w:rPr>
  </w:style>
  <w:style w:styleId="Style_101_ch" w:type="character">
    <w:name w:val="CharAttribute309"/>
    <w:link w:val="Style_101"/>
    <w:rPr>
      <w:rFonts w:ascii="Times New Roman" w:hAnsi="Times New Roman"/>
      <w:sz w:val="28"/>
    </w:rPr>
  </w:style>
  <w:style w:styleId="Style_102" w:type="paragraph">
    <w:name w:val="ParaAttribute10"/>
    <w:link w:val="Style_102_ch"/>
    <w:pPr>
      <w:spacing w:after="0" w:line="240" w:lineRule="auto"/>
      <w:ind/>
      <w:jc w:val="both"/>
    </w:pPr>
    <w:rPr>
      <w:rFonts w:ascii="Times New Roman" w:hAnsi="Times New Roman"/>
      <w:sz w:val="20"/>
    </w:rPr>
  </w:style>
  <w:style w:styleId="Style_102_ch" w:type="character">
    <w:name w:val="ParaAttribute10"/>
    <w:link w:val="Style_102"/>
    <w:rPr>
      <w:rFonts w:ascii="Times New Roman" w:hAnsi="Times New Roman"/>
      <w:sz w:val="20"/>
    </w:rPr>
  </w:style>
  <w:style w:styleId="Style_103" w:type="paragraph">
    <w:name w:val="CharAttribute10"/>
    <w:link w:val="Style_103_ch"/>
    <w:rPr>
      <w:rFonts w:ascii="Times New Roman" w:hAnsi="Times New Roman"/>
      <w:b w:val="1"/>
      <w:sz w:val="28"/>
    </w:rPr>
  </w:style>
  <w:style w:styleId="Style_103_ch" w:type="character">
    <w:name w:val="CharAttribute10"/>
    <w:link w:val="Style_103"/>
    <w:rPr>
      <w:rFonts w:ascii="Times New Roman" w:hAnsi="Times New Roman"/>
      <w:b w:val="1"/>
      <w:sz w:val="28"/>
    </w:rPr>
  </w:style>
  <w:style w:styleId="Style_4" w:type="paragraph">
    <w:name w:val="toc 3"/>
    <w:basedOn w:val="Style_18"/>
    <w:link w:val="Style_4_ch"/>
    <w:uiPriority w:val="39"/>
    <w:pPr>
      <w:widowControl w:val="0"/>
      <w:spacing w:after="0" w:before="107" w:line="240" w:lineRule="auto"/>
      <w:ind w:firstLine="225" w:left="962"/>
    </w:pPr>
    <w:rPr>
      <w:rFonts w:ascii="Times New Roman" w:hAnsi="Times New Roman"/>
      <w:sz w:val="20"/>
    </w:rPr>
  </w:style>
  <w:style w:styleId="Style_4_ch" w:type="character">
    <w:name w:val="toc 3"/>
    <w:basedOn w:val="Style_18_ch"/>
    <w:link w:val="Style_4"/>
    <w:rPr>
      <w:rFonts w:ascii="Times New Roman" w:hAnsi="Times New Roman"/>
      <w:sz w:val="20"/>
    </w:rPr>
  </w:style>
  <w:style w:styleId="Style_104" w:type="paragraph">
    <w:name w:val="CharAttribute289"/>
    <w:link w:val="Style_104_ch"/>
    <w:rPr>
      <w:rFonts w:ascii="Times New Roman" w:hAnsi="Times New Roman"/>
      <w:sz w:val="28"/>
    </w:rPr>
  </w:style>
  <w:style w:styleId="Style_104_ch" w:type="character">
    <w:name w:val="CharAttribute289"/>
    <w:link w:val="Style_104"/>
    <w:rPr>
      <w:rFonts w:ascii="Times New Roman" w:hAnsi="Times New Roman"/>
      <w:sz w:val="28"/>
    </w:rPr>
  </w:style>
  <w:style w:styleId="Style_105" w:type="paragraph">
    <w:name w:val="CharAttribute285"/>
    <w:link w:val="Style_105_ch"/>
    <w:rPr>
      <w:rFonts w:ascii="Times New Roman" w:hAnsi="Times New Roman"/>
      <w:sz w:val="28"/>
    </w:rPr>
  </w:style>
  <w:style w:styleId="Style_105_ch" w:type="character">
    <w:name w:val="CharAttribute285"/>
    <w:link w:val="Style_105"/>
    <w:rPr>
      <w:rFonts w:ascii="Times New Roman" w:hAnsi="Times New Roman"/>
      <w:sz w:val="28"/>
    </w:rPr>
  </w:style>
  <w:style w:styleId="Style_6" w:type="paragraph">
    <w:name w:val="No Spacing"/>
    <w:link w:val="Style_6_ch"/>
    <w:pPr>
      <w:spacing w:after="0" w:line="240" w:lineRule="auto"/>
      <w:ind/>
    </w:pPr>
  </w:style>
  <w:style w:styleId="Style_6_ch" w:type="character">
    <w:name w:val="No Spacing"/>
    <w:link w:val="Style_6"/>
  </w:style>
  <w:style w:styleId="Style_106" w:type="paragraph">
    <w:name w:val="footnote reference"/>
    <w:link w:val="Style_106_ch"/>
    <w:rPr>
      <w:vertAlign w:val="superscript"/>
    </w:rPr>
  </w:style>
  <w:style w:styleId="Style_106_ch" w:type="character">
    <w:name w:val="footnote reference"/>
    <w:link w:val="Style_106"/>
    <w:rPr>
      <w:vertAlign w:val="superscript"/>
    </w:rPr>
  </w:style>
  <w:style w:styleId="Style_107" w:type="paragraph">
    <w:name w:val="Обычный (веб)1"/>
    <w:basedOn w:val="Style_18"/>
    <w:link w:val="Style_107_ch"/>
    <w:pPr>
      <w:spacing w:afterAutospacing="on" w:beforeAutospacing="on" w:line="240" w:lineRule="auto"/>
      <w:ind/>
    </w:pPr>
    <w:rPr>
      <w:rFonts w:ascii="Times New Roman" w:hAnsi="Times New Roman"/>
      <w:sz w:val="24"/>
    </w:rPr>
  </w:style>
  <w:style w:styleId="Style_107_ch" w:type="character">
    <w:name w:val="Обычный (веб)1"/>
    <w:basedOn w:val="Style_18_ch"/>
    <w:link w:val="Style_107"/>
    <w:rPr>
      <w:rFonts w:ascii="Times New Roman" w:hAnsi="Times New Roman"/>
      <w:sz w:val="24"/>
    </w:rPr>
  </w:style>
  <w:style w:styleId="Style_108" w:type="paragraph">
    <w:name w:val="CharAttribute521"/>
    <w:link w:val="Style_108_ch"/>
    <w:rPr>
      <w:rFonts w:ascii="Times New Roman" w:hAnsi="Times New Roman"/>
      <w:i w:val="1"/>
      <w:sz w:val="28"/>
    </w:rPr>
  </w:style>
  <w:style w:styleId="Style_108_ch" w:type="character">
    <w:name w:val="CharAttribute521"/>
    <w:link w:val="Style_108"/>
    <w:rPr>
      <w:rFonts w:ascii="Times New Roman" w:hAnsi="Times New Roman"/>
      <w:i w:val="1"/>
      <w:sz w:val="28"/>
    </w:rPr>
  </w:style>
  <w:style w:styleId="Style_109" w:type="paragraph">
    <w:name w:val="CharAttribute512"/>
    <w:link w:val="Style_109_ch"/>
    <w:rPr>
      <w:rFonts w:ascii="Times New Roman" w:hAnsi="Times New Roman"/>
      <w:sz w:val="28"/>
    </w:rPr>
  </w:style>
  <w:style w:styleId="Style_109_ch" w:type="character">
    <w:name w:val="CharAttribute512"/>
    <w:link w:val="Style_109"/>
    <w:rPr>
      <w:rFonts w:ascii="Times New Roman" w:hAnsi="Times New Roman"/>
      <w:sz w:val="28"/>
    </w:rPr>
  </w:style>
  <w:style w:styleId="Style_110" w:type="paragraph">
    <w:name w:val="Выделение1"/>
    <w:link w:val="Style_110_ch"/>
    <w:rPr>
      <w:i w:val="1"/>
    </w:rPr>
  </w:style>
  <w:style w:styleId="Style_110_ch" w:type="character">
    <w:name w:val="Выделение1"/>
    <w:link w:val="Style_110"/>
    <w:rPr>
      <w:i w:val="1"/>
    </w:rPr>
  </w:style>
  <w:style w:styleId="Style_111" w:type="paragraph">
    <w:name w:val="CharAttribute315"/>
    <w:link w:val="Style_111_ch"/>
    <w:rPr>
      <w:rFonts w:ascii="Times New Roman" w:hAnsi="Times New Roman"/>
      <w:sz w:val="28"/>
    </w:rPr>
  </w:style>
  <w:style w:styleId="Style_111_ch" w:type="character">
    <w:name w:val="CharAttribute315"/>
    <w:link w:val="Style_111"/>
    <w:rPr>
      <w:rFonts w:ascii="Times New Roman" w:hAnsi="Times New Roman"/>
      <w:sz w:val="28"/>
    </w:rPr>
  </w:style>
  <w:style w:styleId="Style_112" w:type="paragraph">
    <w:name w:val="CharAttribute321"/>
    <w:link w:val="Style_112_ch"/>
    <w:rPr>
      <w:rFonts w:ascii="Times New Roman" w:hAnsi="Times New Roman"/>
      <w:sz w:val="28"/>
    </w:rPr>
  </w:style>
  <w:style w:styleId="Style_112_ch" w:type="character">
    <w:name w:val="CharAttribute321"/>
    <w:link w:val="Style_112"/>
    <w:rPr>
      <w:rFonts w:ascii="Times New Roman" w:hAnsi="Times New Roman"/>
      <w:sz w:val="28"/>
    </w:rPr>
  </w:style>
  <w:style w:styleId="Style_113" w:type="paragraph">
    <w:name w:val="markedcontent"/>
    <w:basedOn w:val="Style_73"/>
    <w:link w:val="Style_113_ch"/>
  </w:style>
  <w:style w:styleId="Style_113_ch" w:type="character">
    <w:name w:val="markedcontent"/>
    <w:basedOn w:val="Style_73_ch"/>
    <w:link w:val="Style_113"/>
  </w:style>
  <w:style w:styleId="Style_114" w:type="paragraph">
    <w:name w:val="CharAttribute485"/>
    <w:link w:val="Style_114_ch"/>
    <w:rPr>
      <w:rFonts w:ascii="Times New Roman" w:hAnsi="Times New Roman"/>
      <w:i w:val="1"/>
      <w:sz w:val="22"/>
    </w:rPr>
  </w:style>
  <w:style w:styleId="Style_114_ch" w:type="character">
    <w:name w:val="CharAttribute485"/>
    <w:link w:val="Style_114"/>
    <w:rPr>
      <w:rFonts w:ascii="Times New Roman" w:hAnsi="Times New Roman"/>
      <w:i w:val="1"/>
      <w:sz w:val="22"/>
    </w:rPr>
  </w:style>
  <w:style w:styleId="Style_115" w:type="paragraph">
    <w:name w:val="Подзаг"/>
    <w:basedOn w:val="Style_18"/>
    <w:link w:val="Style_115_ch"/>
    <w:pPr>
      <w:widowControl w:val="0"/>
      <w:spacing w:after="0" w:line="240" w:lineRule="auto"/>
      <w:ind/>
    </w:pPr>
    <w:rPr>
      <w:rFonts w:ascii="Arial" w:hAnsi="Arial"/>
      <w:b w:val="1"/>
      <w:color w:val="000000"/>
      <w:sz w:val="20"/>
    </w:rPr>
  </w:style>
  <w:style w:styleId="Style_115_ch" w:type="character">
    <w:name w:val="Подзаг"/>
    <w:basedOn w:val="Style_18_ch"/>
    <w:link w:val="Style_115"/>
    <w:rPr>
      <w:rFonts w:ascii="Arial" w:hAnsi="Arial"/>
      <w:b w:val="1"/>
      <w:color w:val="000000"/>
      <w:sz w:val="20"/>
    </w:rPr>
  </w:style>
  <w:style w:styleId="Style_16" w:type="paragraph">
    <w:name w:val="heading 5"/>
    <w:basedOn w:val="Style_18"/>
    <w:link w:val="Style_16_ch"/>
    <w:uiPriority w:val="9"/>
    <w:qFormat/>
    <w:pPr>
      <w:widowControl w:val="0"/>
      <w:spacing w:after="0" w:line="240" w:lineRule="auto"/>
      <w:ind w:firstLine="0" w:left="1128"/>
      <w:outlineLvl w:val="4"/>
    </w:pPr>
    <w:rPr>
      <w:rFonts w:ascii="Times New Roman" w:hAnsi="Times New Roman"/>
      <w:b w:val="1"/>
      <w:i w:val="1"/>
      <w:sz w:val="24"/>
    </w:rPr>
  </w:style>
  <w:style w:styleId="Style_16_ch" w:type="character">
    <w:name w:val="heading 5"/>
    <w:basedOn w:val="Style_18_ch"/>
    <w:link w:val="Style_16"/>
    <w:rPr>
      <w:rFonts w:ascii="Times New Roman" w:hAnsi="Times New Roman"/>
      <w:b w:val="1"/>
      <w:i w:val="1"/>
      <w:sz w:val="24"/>
    </w:rPr>
  </w:style>
  <w:style w:styleId="Style_116" w:type="paragraph">
    <w:name w:val="CharAttribute311"/>
    <w:link w:val="Style_116_ch"/>
    <w:rPr>
      <w:rFonts w:ascii="Times New Roman" w:hAnsi="Times New Roman"/>
      <w:sz w:val="28"/>
    </w:rPr>
  </w:style>
  <w:style w:styleId="Style_116_ch" w:type="character">
    <w:name w:val="CharAttribute311"/>
    <w:link w:val="Style_116"/>
    <w:rPr>
      <w:rFonts w:ascii="Times New Roman" w:hAnsi="Times New Roman"/>
      <w:sz w:val="28"/>
    </w:rPr>
  </w:style>
  <w:style w:styleId="Style_117" w:type="paragraph">
    <w:name w:val="CharAttribute288"/>
    <w:link w:val="Style_117_ch"/>
    <w:rPr>
      <w:rFonts w:ascii="Times New Roman" w:hAnsi="Times New Roman"/>
      <w:sz w:val="28"/>
    </w:rPr>
  </w:style>
  <w:style w:styleId="Style_117_ch" w:type="character">
    <w:name w:val="CharAttribute288"/>
    <w:link w:val="Style_117"/>
    <w:rPr>
      <w:rFonts w:ascii="Times New Roman" w:hAnsi="Times New Roman"/>
      <w:sz w:val="28"/>
    </w:rPr>
  </w:style>
  <w:style w:styleId="Style_118" w:type="paragraph">
    <w:name w:val="CharAttribute283"/>
    <w:link w:val="Style_118_ch"/>
    <w:rPr>
      <w:rFonts w:ascii="Times New Roman" w:hAnsi="Times New Roman"/>
      <w:i w:val="1"/>
      <w:color w:val="00000A"/>
      <w:sz w:val="28"/>
    </w:rPr>
  </w:style>
  <w:style w:styleId="Style_118_ch" w:type="character">
    <w:name w:val="CharAttribute283"/>
    <w:link w:val="Style_118"/>
    <w:rPr>
      <w:rFonts w:ascii="Times New Roman" w:hAnsi="Times New Roman"/>
      <w:i w:val="1"/>
      <w:color w:val="00000A"/>
      <w:sz w:val="28"/>
    </w:rPr>
  </w:style>
  <w:style w:styleId="Style_119" w:type="paragraph">
    <w:name w:val="ParaAttribute16"/>
    <w:link w:val="Style_119_ch"/>
    <w:pPr>
      <w:spacing w:after="0" w:line="240" w:lineRule="auto"/>
      <w:ind w:firstLine="0" w:left="1080"/>
      <w:jc w:val="both"/>
    </w:pPr>
    <w:rPr>
      <w:rFonts w:ascii="Times New Roman" w:hAnsi="Times New Roman"/>
      <w:sz w:val="20"/>
    </w:rPr>
  </w:style>
  <w:style w:styleId="Style_119_ch" w:type="character">
    <w:name w:val="ParaAttribute16"/>
    <w:link w:val="Style_119"/>
    <w:rPr>
      <w:rFonts w:ascii="Times New Roman" w:hAnsi="Times New Roman"/>
      <w:sz w:val="20"/>
    </w:rPr>
  </w:style>
  <w:style w:styleId="Style_7" w:type="paragraph">
    <w:name w:val="heading 1"/>
    <w:next w:val="Style_18"/>
    <w:link w:val="Style_7_ch"/>
    <w:uiPriority w:val="9"/>
    <w:qFormat/>
    <w:pPr>
      <w:keepNext w:val="1"/>
      <w:keepLines w:val="1"/>
      <w:numPr>
        <w:numId w:val="74"/>
      </w:numPr>
      <w:spacing w:after="33"/>
      <w:ind w:hanging="10" w:left="802"/>
      <w:jc w:val="center"/>
      <w:outlineLvl w:val="0"/>
    </w:pPr>
    <w:rPr>
      <w:rFonts w:ascii="Times New Roman" w:hAnsi="Times New Roman"/>
      <w:b w:val="1"/>
      <w:color w:val="000000"/>
      <w:sz w:val="28"/>
    </w:rPr>
  </w:style>
  <w:style w:styleId="Style_7_ch" w:type="character">
    <w:name w:val="heading 1"/>
    <w:link w:val="Style_7"/>
    <w:rPr>
      <w:rFonts w:ascii="Times New Roman" w:hAnsi="Times New Roman"/>
      <w:b w:val="1"/>
      <w:color w:val="000000"/>
      <w:sz w:val="28"/>
    </w:rPr>
  </w:style>
  <w:style w:styleId="Style_120" w:type="paragraph">
    <w:name w:val="CharAttribute305"/>
    <w:link w:val="Style_120_ch"/>
    <w:rPr>
      <w:rFonts w:ascii="Times New Roman" w:hAnsi="Times New Roman"/>
      <w:sz w:val="28"/>
    </w:rPr>
  </w:style>
  <w:style w:styleId="Style_120_ch" w:type="character">
    <w:name w:val="CharAttribute305"/>
    <w:link w:val="Style_120"/>
    <w:rPr>
      <w:rFonts w:ascii="Times New Roman" w:hAnsi="Times New Roman"/>
      <w:sz w:val="28"/>
    </w:rPr>
  </w:style>
  <w:style w:styleId="Style_121" w:type="paragraph">
    <w:name w:val="Footnote Text Char"/>
    <w:link w:val="Style_121_ch"/>
    <w:rPr>
      <w:sz w:val="18"/>
    </w:rPr>
  </w:style>
  <w:style w:styleId="Style_121_ch" w:type="character">
    <w:name w:val="Footnote Text Char"/>
    <w:link w:val="Style_121"/>
    <w:rPr>
      <w:sz w:val="18"/>
    </w:rPr>
  </w:style>
  <w:style w:styleId="Style_55" w:type="paragraph">
    <w:name w:val="annotation text"/>
    <w:basedOn w:val="Style_18"/>
    <w:link w:val="Style_55_ch"/>
    <w:pPr>
      <w:widowControl w:val="0"/>
      <w:spacing w:after="200" w:line="240" w:lineRule="auto"/>
      <w:ind/>
    </w:pPr>
    <w:rPr>
      <w:rFonts w:ascii="Calibri" w:hAnsi="Calibri"/>
      <w:color w:val="000000"/>
      <w:sz w:val="20"/>
    </w:rPr>
  </w:style>
  <w:style w:styleId="Style_55_ch" w:type="character">
    <w:name w:val="annotation text"/>
    <w:basedOn w:val="Style_18_ch"/>
    <w:link w:val="Style_55"/>
    <w:rPr>
      <w:rFonts w:ascii="Calibri" w:hAnsi="Calibri"/>
      <w:color w:val="000000"/>
      <w:sz w:val="20"/>
    </w:rPr>
  </w:style>
  <w:style w:styleId="Style_122" w:type="paragraph">
    <w:name w:val="Hyperlink"/>
    <w:basedOn w:val="Style_73"/>
    <w:link w:val="Style_122_ch"/>
    <w:rPr>
      <w:color w:themeColor="hyperlink" w:val="0563C1"/>
      <w:u w:val="single"/>
    </w:rPr>
  </w:style>
  <w:style w:styleId="Style_122_ch" w:type="character">
    <w:name w:val="Hyperlink"/>
    <w:basedOn w:val="Style_73_ch"/>
    <w:link w:val="Style_122"/>
    <w:rPr>
      <w:color w:themeColor="hyperlink" w:val="0563C1"/>
      <w:u w:val="single"/>
    </w:rPr>
  </w:style>
  <w:style w:styleId="Style_123" w:type="paragraph">
    <w:name w:val="Footnote"/>
    <w:basedOn w:val="Style_18"/>
    <w:link w:val="Style_123_ch"/>
    <w:pPr>
      <w:spacing w:after="0" w:line="240" w:lineRule="auto"/>
      <w:ind/>
    </w:pPr>
    <w:rPr>
      <w:rFonts w:ascii="Times New Roman" w:hAnsi="Times New Roman"/>
      <w:sz w:val="20"/>
    </w:rPr>
  </w:style>
  <w:style w:styleId="Style_123_ch" w:type="character">
    <w:name w:val="Footnote"/>
    <w:basedOn w:val="Style_18_ch"/>
    <w:link w:val="Style_123"/>
    <w:rPr>
      <w:rFonts w:ascii="Times New Roman" w:hAnsi="Times New Roman"/>
      <w:sz w:val="20"/>
    </w:rPr>
  </w:style>
  <w:style w:styleId="Style_124" w:type="paragraph">
    <w:name w:val="heading 8"/>
    <w:basedOn w:val="Style_18"/>
    <w:next w:val="Style_18"/>
    <w:link w:val="Style_124_ch"/>
    <w:uiPriority w:val="9"/>
    <w:qFormat/>
    <w:pPr>
      <w:keepNext w:val="1"/>
      <w:keepLines w:val="1"/>
      <w:widowControl w:val="0"/>
      <w:spacing w:after="200" w:before="320" w:line="240" w:lineRule="auto"/>
      <w:ind/>
      <w:outlineLvl w:val="7"/>
    </w:pPr>
    <w:rPr>
      <w:rFonts w:ascii="Arial" w:hAnsi="Arial"/>
      <w:i w:val="1"/>
    </w:rPr>
  </w:style>
  <w:style w:styleId="Style_124_ch" w:type="character">
    <w:name w:val="heading 8"/>
    <w:basedOn w:val="Style_18_ch"/>
    <w:link w:val="Style_124"/>
    <w:rPr>
      <w:rFonts w:ascii="Arial" w:hAnsi="Arial"/>
      <w:i w:val="1"/>
    </w:rPr>
  </w:style>
  <w:style w:styleId="Style_125" w:type="paragraph">
    <w:name w:val="Текст_булит (Доп. текст)"/>
    <w:basedOn w:val="Style_18"/>
    <w:link w:val="Style_125_ch"/>
    <w:pPr>
      <w:widowControl w:val="0"/>
      <w:spacing w:after="0" w:line="237" w:lineRule="atLeast"/>
      <w:ind w:hanging="170" w:left="283"/>
      <w:jc w:val="both"/>
    </w:pPr>
    <w:rPr>
      <w:rFonts w:ascii="SchoolBookSanPin" w:hAnsi="SchoolBookSanPin"/>
      <w:color w:val="000000"/>
      <w:sz w:val="20"/>
    </w:rPr>
  </w:style>
  <w:style w:styleId="Style_125_ch" w:type="character">
    <w:name w:val="Текст_булит (Доп. текст)"/>
    <w:basedOn w:val="Style_18_ch"/>
    <w:link w:val="Style_125"/>
    <w:rPr>
      <w:rFonts w:ascii="SchoolBookSanPin" w:hAnsi="SchoolBookSanPin"/>
      <w:color w:val="000000"/>
      <w:sz w:val="20"/>
    </w:rPr>
  </w:style>
  <w:style w:styleId="Style_1" w:type="paragraph">
    <w:name w:val="footer"/>
    <w:basedOn w:val="Style_18"/>
    <w:link w:val="Style_1_ch"/>
    <w:pPr>
      <w:widowControl w:val="0"/>
      <w:tabs>
        <w:tab w:leader="none" w:pos="4677" w:val="center"/>
        <w:tab w:leader="none" w:pos="9355" w:val="right"/>
      </w:tabs>
      <w:spacing w:after="0" w:line="240" w:lineRule="auto"/>
      <w:ind/>
      <w:jc w:val="both"/>
    </w:pPr>
    <w:rPr>
      <w:rFonts w:ascii="Times New Roman" w:hAnsi="Times New Roman"/>
      <w:sz w:val="24"/>
    </w:rPr>
  </w:style>
  <w:style w:styleId="Style_1_ch" w:type="character">
    <w:name w:val="footer"/>
    <w:basedOn w:val="Style_18_ch"/>
    <w:link w:val="Style_1"/>
    <w:rPr>
      <w:rFonts w:ascii="Times New Roman" w:hAnsi="Times New Roman"/>
      <w:sz w:val="24"/>
    </w:rPr>
  </w:style>
  <w:style w:styleId="Style_2" w:type="paragraph">
    <w:name w:val="toc 1"/>
    <w:basedOn w:val="Style_18"/>
    <w:link w:val="Style_2_ch"/>
    <w:uiPriority w:val="39"/>
    <w:pPr>
      <w:widowControl w:val="0"/>
      <w:spacing w:after="0" w:before="37" w:line="240" w:lineRule="auto"/>
      <w:ind w:hanging="432" w:left="1222"/>
    </w:pPr>
    <w:rPr>
      <w:rFonts w:ascii="Times New Roman" w:hAnsi="Times New Roman"/>
      <w:sz w:val="20"/>
    </w:rPr>
  </w:style>
  <w:style w:styleId="Style_2_ch" w:type="character">
    <w:name w:val="toc 1"/>
    <w:basedOn w:val="Style_18_ch"/>
    <w:link w:val="Style_2"/>
    <w:rPr>
      <w:rFonts w:ascii="Times New Roman" w:hAnsi="Times New Roman"/>
      <w:sz w:val="20"/>
    </w:rPr>
  </w:style>
  <w:style w:styleId="Style_126" w:type="paragraph">
    <w:name w:val="CharAttribute332"/>
    <w:link w:val="Style_126_ch"/>
    <w:rPr>
      <w:rFonts w:ascii="Times New Roman" w:hAnsi="Times New Roman"/>
      <w:sz w:val="28"/>
    </w:rPr>
  </w:style>
  <w:style w:styleId="Style_126_ch" w:type="character">
    <w:name w:val="CharAttribute332"/>
    <w:link w:val="Style_126"/>
    <w:rPr>
      <w:rFonts w:ascii="Times New Roman" w:hAnsi="Times New Roman"/>
      <w:sz w:val="28"/>
    </w:rPr>
  </w:style>
  <w:style w:styleId="Style_127" w:type="paragraph">
    <w:name w:val="s_1"/>
    <w:basedOn w:val="Style_18"/>
    <w:link w:val="Style_127_ch"/>
    <w:pPr>
      <w:spacing w:afterAutospacing="on" w:beforeAutospacing="on" w:line="240" w:lineRule="auto"/>
      <w:ind/>
    </w:pPr>
    <w:rPr>
      <w:rFonts w:ascii="Times New Roman" w:hAnsi="Times New Roman"/>
      <w:sz w:val="24"/>
    </w:rPr>
  </w:style>
  <w:style w:styleId="Style_127_ch" w:type="character">
    <w:name w:val="s_1"/>
    <w:basedOn w:val="Style_18_ch"/>
    <w:link w:val="Style_127"/>
    <w:rPr>
      <w:rFonts w:ascii="Times New Roman" w:hAnsi="Times New Roman"/>
      <w:sz w:val="24"/>
    </w:rPr>
  </w:style>
  <w:style w:styleId="Style_128" w:type="paragraph">
    <w:name w:val="Header and Footer"/>
    <w:link w:val="Style_128_ch"/>
    <w:pPr>
      <w:spacing w:line="240" w:lineRule="auto"/>
      <w:ind/>
      <w:jc w:val="both"/>
    </w:pPr>
    <w:rPr>
      <w:rFonts w:ascii="XO Thames" w:hAnsi="XO Thames"/>
      <w:sz w:val="28"/>
    </w:rPr>
  </w:style>
  <w:style w:styleId="Style_128_ch" w:type="character">
    <w:name w:val="Header and Footer"/>
    <w:link w:val="Style_128"/>
    <w:rPr>
      <w:rFonts w:ascii="XO Thames" w:hAnsi="XO Thames"/>
      <w:sz w:val="28"/>
    </w:rPr>
  </w:style>
  <w:style w:styleId="Style_129" w:type="paragraph">
    <w:name w:val="CharAttribute335"/>
    <w:link w:val="Style_129_ch"/>
    <w:rPr>
      <w:rFonts w:ascii="Times New Roman" w:hAnsi="Times New Roman"/>
      <w:sz w:val="28"/>
    </w:rPr>
  </w:style>
  <w:style w:styleId="Style_129_ch" w:type="character">
    <w:name w:val="CharAttribute335"/>
    <w:link w:val="Style_129"/>
    <w:rPr>
      <w:rFonts w:ascii="Times New Roman" w:hAnsi="Times New Roman"/>
      <w:sz w:val="28"/>
    </w:rPr>
  </w:style>
  <w:style w:styleId="Style_130" w:type="paragraph">
    <w:name w:val="CharAttribute298"/>
    <w:link w:val="Style_130_ch"/>
    <w:rPr>
      <w:rFonts w:ascii="Times New Roman" w:hAnsi="Times New Roman"/>
      <w:sz w:val="28"/>
    </w:rPr>
  </w:style>
  <w:style w:styleId="Style_130_ch" w:type="character">
    <w:name w:val="CharAttribute298"/>
    <w:link w:val="Style_130"/>
    <w:rPr>
      <w:rFonts w:ascii="Times New Roman" w:hAnsi="Times New Roman"/>
      <w:sz w:val="28"/>
    </w:rPr>
  </w:style>
  <w:style w:styleId="Style_131" w:type="paragraph">
    <w:name w:val="CharAttribute281"/>
    <w:link w:val="Style_131_ch"/>
    <w:rPr>
      <w:rFonts w:ascii="Times New Roman" w:hAnsi="Times New Roman"/>
      <w:color w:val="00000A"/>
      <w:sz w:val="28"/>
    </w:rPr>
  </w:style>
  <w:style w:styleId="Style_131_ch" w:type="character">
    <w:name w:val="CharAttribute281"/>
    <w:link w:val="Style_131"/>
    <w:rPr>
      <w:rFonts w:ascii="Times New Roman" w:hAnsi="Times New Roman"/>
      <w:color w:val="00000A"/>
      <w:sz w:val="28"/>
    </w:rPr>
  </w:style>
  <w:style w:styleId="Style_132" w:type="paragraph">
    <w:name w:val="Символ сноски"/>
    <w:link w:val="Style_132_ch"/>
    <w:rPr>
      <w:vertAlign w:val="superscript"/>
    </w:rPr>
  </w:style>
  <w:style w:styleId="Style_132_ch" w:type="character">
    <w:name w:val="Символ сноски"/>
    <w:link w:val="Style_132"/>
    <w:rPr>
      <w:vertAlign w:val="superscript"/>
    </w:rPr>
  </w:style>
  <w:style w:styleId="Style_133" w:type="paragraph">
    <w:name w:val="CharAttribute310"/>
    <w:link w:val="Style_133_ch"/>
    <w:rPr>
      <w:rFonts w:ascii="Times New Roman" w:hAnsi="Times New Roman"/>
      <w:sz w:val="28"/>
    </w:rPr>
  </w:style>
  <w:style w:styleId="Style_133_ch" w:type="character">
    <w:name w:val="CharAttribute310"/>
    <w:link w:val="Style_133"/>
    <w:rPr>
      <w:rFonts w:ascii="Times New Roman" w:hAnsi="Times New Roman"/>
      <w:sz w:val="28"/>
    </w:rPr>
  </w:style>
  <w:style w:styleId="Style_134" w:type="paragraph">
    <w:name w:val="CharAttribute284"/>
    <w:link w:val="Style_134_ch"/>
    <w:rPr>
      <w:rFonts w:ascii="Times New Roman" w:hAnsi="Times New Roman"/>
      <w:sz w:val="28"/>
    </w:rPr>
  </w:style>
  <w:style w:styleId="Style_134_ch" w:type="character">
    <w:name w:val="CharAttribute284"/>
    <w:link w:val="Style_134"/>
    <w:rPr>
      <w:rFonts w:ascii="Times New Roman" w:hAnsi="Times New Roman"/>
      <w:sz w:val="28"/>
    </w:rPr>
  </w:style>
  <w:style w:styleId="Style_135" w:type="paragraph">
    <w:name w:val="CharAttribute312"/>
    <w:link w:val="Style_135_ch"/>
    <w:rPr>
      <w:rFonts w:ascii="Times New Roman" w:hAnsi="Times New Roman"/>
      <w:sz w:val="28"/>
    </w:rPr>
  </w:style>
  <w:style w:styleId="Style_135_ch" w:type="character">
    <w:name w:val="CharAttribute312"/>
    <w:link w:val="Style_135"/>
    <w:rPr>
      <w:rFonts w:ascii="Times New Roman" w:hAnsi="Times New Roman"/>
      <w:sz w:val="28"/>
    </w:rPr>
  </w:style>
  <w:style w:styleId="Style_136" w:type="paragraph">
    <w:name w:val="toc 9"/>
    <w:basedOn w:val="Style_18"/>
    <w:next w:val="Style_18"/>
    <w:link w:val="Style_136_ch"/>
    <w:uiPriority w:val="39"/>
    <w:pPr>
      <w:widowControl w:val="0"/>
      <w:spacing w:after="0" w:line="240" w:lineRule="auto"/>
      <w:ind w:firstLine="0" w:left="1600"/>
    </w:pPr>
    <w:rPr>
      <w:sz w:val="20"/>
    </w:rPr>
  </w:style>
  <w:style w:styleId="Style_136_ch" w:type="character">
    <w:name w:val="toc 9"/>
    <w:basedOn w:val="Style_18_ch"/>
    <w:link w:val="Style_136"/>
    <w:rPr>
      <w:sz w:val="20"/>
    </w:rPr>
  </w:style>
  <w:style w:styleId="Style_137" w:type="paragraph">
    <w:name w:val="table of figures"/>
    <w:basedOn w:val="Style_18"/>
    <w:next w:val="Style_18"/>
    <w:link w:val="Style_137_ch"/>
    <w:pPr>
      <w:widowControl w:val="0"/>
      <w:spacing w:after="0" w:line="240" w:lineRule="auto"/>
      <w:ind/>
    </w:pPr>
    <w:rPr>
      <w:rFonts w:ascii="Times New Roman" w:hAnsi="Times New Roman"/>
    </w:rPr>
  </w:style>
  <w:style w:styleId="Style_137_ch" w:type="character">
    <w:name w:val="table of figures"/>
    <w:basedOn w:val="Style_18_ch"/>
    <w:link w:val="Style_137"/>
    <w:rPr>
      <w:rFonts w:ascii="Times New Roman" w:hAnsi="Times New Roman"/>
    </w:rPr>
  </w:style>
  <w:style w:styleId="Style_138" w:type="paragraph">
    <w:name w:val="CharAttribute322"/>
    <w:link w:val="Style_138_ch"/>
    <w:rPr>
      <w:rFonts w:ascii="Times New Roman" w:hAnsi="Times New Roman"/>
      <w:sz w:val="28"/>
    </w:rPr>
  </w:style>
  <w:style w:styleId="Style_138_ch" w:type="character">
    <w:name w:val="CharAttribute322"/>
    <w:link w:val="Style_138"/>
    <w:rPr>
      <w:rFonts w:ascii="Times New Roman" w:hAnsi="Times New Roman"/>
      <w:sz w:val="28"/>
    </w:rPr>
  </w:style>
  <w:style w:styleId="Style_139" w:type="paragraph">
    <w:name w:val="14TexstOSNOVA_10/12"/>
    <w:basedOn w:val="Style_18"/>
    <w:link w:val="Style_139_ch"/>
    <w:pPr>
      <w:spacing w:after="0" w:line="240" w:lineRule="atLeast"/>
      <w:ind w:firstLine="340" w:left="0"/>
      <w:jc w:val="both"/>
    </w:pPr>
    <w:rPr>
      <w:rFonts w:ascii="PragmaticaC" w:hAnsi="PragmaticaC"/>
      <w:color w:val="000000"/>
      <w:sz w:val="20"/>
    </w:rPr>
  </w:style>
  <w:style w:styleId="Style_139_ch" w:type="character">
    <w:name w:val="14TexstOSNOVA_10/12"/>
    <w:basedOn w:val="Style_18_ch"/>
    <w:link w:val="Style_139"/>
    <w:rPr>
      <w:rFonts w:ascii="PragmaticaC" w:hAnsi="PragmaticaC"/>
      <w:color w:val="000000"/>
      <w:sz w:val="20"/>
    </w:rPr>
  </w:style>
  <w:style w:styleId="Style_140" w:type="paragraph">
    <w:name w:val="CharAttribute325"/>
    <w:link w:val="Style_140_ch"/>
    <w:rPr>
      <w:rFonts w:ascii="Times New Roman" w:hAnsi="Times New Roman"/>
      <w:sz w:val="28"/>
    </w:rPr>
  </w:style>
  <w:style w:styleId="Style_140_ch" w:type="character">
    <w:name w:val="CharAttribute325"/>
    <w:link w:val="Style_140"/>
    <w:rPr>
      <w:rFonts w:ascii="Times New Roman" w:hAnsi="Times New Roman"/>
      <w:sz w:val="28"/>
    </w:rPr>
  </w:style>
  <w:style w:styleId="Style_141" w:type="paragraph">
    <w:name w:val="Footer Char"/>
    <w:basedOn w:val="Style_73"/>
    <w:link w:val="Style_141_ch"/>
  </w:style>
  <w:style w:styleId="Style_141_ch" w:type="character">
    <w:name w:val="Footer Char"/>
    <w:basedOn w:val="Style_73_ch"/>
    <w:link w:val="Style_141"/>
  </w:style>
  <w:style w:styleId="Style_142" w:type="paragraph">
    <w:name w:val="Цветовое выделение"/>
    <w:link w:val="Style_142_ch"/>
    <w:rPr>
      <w:b w:val="1"/>
      <w:color w:val="26282F"/>
    </w:rPr>
  </w:style>
  <w:style w:styleId="Style_142_ch" w:type="character">
    <w:name w:val="Цветовое выделение"/>
    <w:link w:val="Style_142"/>
    <w:rPr>
      <w:b w:val="1"/>
      <w:color w:val="26282F"/>
    </w:rPr>
  </w:style>
  <w:style w:styleId="Style_143" w:type="paragraph">
    <w:name w:val="CharAttribute316"/>
    <w:link w:val="Style_143_ch"/>
    <w:rPr>
      <w:rFonts w:ascii="Times New Roman" w:hAnsi="Times New Roman"/>
      <w:sz w:val="28"/>
    </w:rPr>
  </w:style>
  <w:style w:styleId="Style_143_ch" w:type="character">
    <w:name w:val="CharAttribute316"/>
    <w:link w:val="Style_143"/>
    <w:rPr>
      <w:rFonts w:ascii="Times New Roman" w:hAnsi="Times New Roman"/>
      <w:sz w:val="28"/>
    </w:rPr>
  </w:style>
  <w:style w:styleId="Style_144" w:type="paragraph">
    <w:name w:val="CharAttribute275"/>
    <w:link w:val="Style_144_ch"/>
    <w:rPr>
      <w:rFonts w:ascii="Times New Roman" w:hAnsi="Times New Roman"/>
      <w:b w:val="1"/>
      <w:i w:val="1"/>
      <w:sz w:val="28"/>
    </w:rPr>
  </w:style>
  <w:style w:styleId="Style_144_ch" w:type="character">
    <w:name w:val="CharAttribute275"/>
    <w:link w:val="Style_144"/>
    <w:rPr>
      <w:rFonts w:ascii="Times New Roman" w:hAnsi="Times New Roman"/>
      <w:b w:val="1"/>
      <w:i w:val="1"/>
      <w:sz w:val="28"/>
    </w:rPr>
  </w:style>
  <w:style w:styleId="Style_145" w:type="paragraph">
    <w:name w:val="CharAttribute294"/>
    <w:link w:val="Style_145_ch"/>
    <w:rPr>
      <w:rFonts w:ascii="Times New Roman" w:hAnsi="Times New Roman"/>
      <w:sz w:val="28"/>
    </w:rPr>
  </w:style>
  <w:style w:styleId="Style_145_ch" w:type="character">
    <w:name w:val="CharAttribute294"/>
    <w:link w:val="Style_145"/>
    <w:rPr>
      <w:rFonts w:ascii="Times New Roman" w:hAnsi="Times New Roman"/>
      <w:sz w:val="28"/>
    </w:rPr>
  </w:style>
  <w:style w:styleId="Style_146" w:type="paragraph">
    <w:name w:val="toc 8"/>
    <w:basedOn w:val="Style_18"/>
    <w:next w:val="Style_18"/>
    <w:link w:val="Style_146_ch"/>
    <w:uiPriority w:val="39"/>
    <w:pPr>
      <w:widowControl w:val="0"/>
      <w:spacing w:after="0" w:line="240" w:lineRule="auto"/>
      <w:ind w:firstLine="0" w:left="1400"/>
    </w:pPr>
    <w:rPr>
      <w:sz w:val="20"/>
    </w:rPr>
  </w:style>
  <w:style w:styleId="Style_146_ch" w:type="character">
    <w:name w:val="toc 8"/>
    <w:basedOn w:val="Style_18_ch"/>
    <w:link w:val="Style_146"/>
    <w:rPr>
      <w:sz w:val="20"/>
    </w:rPr>
  </w:style>
  <w:style w:styleId="Style_73" w:type="paragraph">
    <w:name w:val="Default Paragraph Font"/>
    <w:link w:val="Style_73_ch"/>
  </w:style>
  <w:style w:styleId="Style_73_ch" w:type="character">
    <w:name w:val="Default Paragraph Font"/>
    <w:link w:val="Style_73"/>
  </w:style>
  <w:style w:styleId="Style_147" w:type="paragraph">
    <w:name w:val="CharAttribute272"/>
    <w:link w:val="Style_147_ch"/>
    <w:rPr>
      <w:rFonts w:ascii="Times New Roman" w:hAnsi="Times New Roman"/>
      <w:sz w:val="28"/>
    </w:rPr>
  </w:style>
  <w:style w:styleId="Style_147_ch" w:type="character">
    <w:name w:val="CharAttribute272"/>
    <w:link w:val="Style_147"/>
    <w:rPr>
      <w:rFonts w:ascii="Times New Roman" w:hAnsi="Times New Roman"/>
      <w:sz w:val="28"/>
    </w:rPr>
  </w:style>
  <w:style w:styleId="Style_148" w:type="paragraph">
    <w:name w:val="Заг_класс (Заголовки)"/>
    <w:basedOn w:val="Style_18"/>
    <w:link w:val="Style_148_ch"/>
    <w:pPr>
      <w:widowControl w:val="0"/>
      <w:spacing w:after="57" w:line="237" w:lineRule="atLeast"/>
      <w:ind w:firstLine="283" w:left="0"/>
      <w:jc w:val="both"/>
    </w:pPr>
    <w:rPr>
      <w:rFonts w:ascii="Times New Roman" w:hAnsi="Times New Roman"/>
      <w:b w:val="1"/>
      <w:color w:val="000000"/>
      <w:sz w:val="20"/>
    </w:rPr>
  </w:style>
  <w:style w:styleId="Style_148_ch" w:type="character">
    <w:name w:val="Заг_класс (Заголовки)"/>
    <w:basedOn w:val="Style_18_ch"/>
    <w:link w:val="Style_148"/>
    <w:rPr>
      <w:rFonts w:ascii="Times New Roman" w:hAnsi="Times New Roman"/>
      <w:b w:val="1"/>
      <w:color w:val="000000"/>
      <w:sz w:val="20"/>
    </w:rPr>
  </w:style>
  <w:style w:styleId="Style_149" w:type="paragraph">
    <w:name w:val="Гипертекстовая ссылка"/>
    <w:link w:val="Style_149_ch"/>
    <w:rPr>
      <w:color w:val="106BBE"/>
    </w:rPr>
  </w:style>
  <w:style w:styleId="Style_149_ch" w:type="character">
    <w:name w:val="Гипертекстовая ссылка"/>
    <w:link w:val="Style_149"/>
    <w:rPr>
      <w:color w:val="106BBE"/>
    </w:rPr>
  </w:style>
  <w:style w:styleId="Style_8" w:type="paragraph">
    <w:name w:val="Body Text"/>
    <w:basedOn w:val="Style_18"/>
    <w:link w:val="Style_8_ch"/>
    <w:pPr>
      <w:widowControl w:val="0"/>
      <w:spacing w:after="0" w:line="240" w:lineRule="auto"/>
      <w:ind w:firstLine="566" w:left="562"/>
      <w:jc w:val="both"/>
    </w:pPr>
    <w:rPr>
      <w:rFonts w:ascii="Times New Roman" w:hAnsi="Times New Roman"/>
      <w:sz w:val="24"/>
    </w:rPr>
  </w:style>
  <w:style w:styleId="Style_8_ch" w:type="character">
    <w:name w:val="Body Text"/>
    <w:basedOn w:val="Style_18_ch"/>
    <w:link w:val="Style_8"/>
    <w:rPr>
      <w:rFonts w:ascii="Times New Roman" w:hAnsi="Times New Roman"/>
      <w:sz w:val="24"/>
    </w:rPr>
  </w:style>
  <w:style w:styleId="Style_150" w:type="paragraph">
    <w:name w:val="CharAttribute318"/>
    <w:link w:val="Style_150_ch"/>
    <w:rPr>
      <w:rFonts w:ascii="Times New Roman" w:hAnsi="Times New Roman"/>
      <w:sz w:val="28"/>
    </w:rPr>
  </w:style>
  <w:style w:styleId="Style_150_ch" w:type="character">
    <w:name w:val="CharAttribute318"/>
    <w:link w:val="Style_150"/>
    <w:rPr>
      <w:rFonts w:ascii="Times New Roman" w:hAnsi="Times New Roman"/>
      <w:sz w:val="28"/>
    </w:rPr>
  </w:style>
  <w:style w:styleId="Style_151" w:type="paragraph">
    <w:name w:val="s_10"/>
    <w:link w:val="Style_151_ch"/>
  </w:style>
  <w:style w:styleId="Style_151_ch" w:type="character">
    <w:name w:val="s_10"/>
    <w:link w:val="Style_151"/>
  </w:style>
  <w:style w:styleId="Style_152" w:type="paragraph">
    <w:name w:val="Основной текст 21"/>
    <w:basedOn w:val="Style_18"/>
    <w:link w:val="Style_152_ch"/>
    <w:pPr>
      <w:spacing w:after="0" w:line="360" w:lineRule="auto"/>
      <w:ind w:firstLine="539" w:left="0"/>
      <w:jc w:val="both"/>
    </w:pPr>
    <w:rPr>
      <w:rFonts w:ascii="Times New Roman" w:hAnsi="Times New Roman"/>
      <w:sz w:val="28"/>
    </w:rPr>
  </w:style>
  <w:style w:styleId="Style_152_ch" w:type="character">
    <w:name w:val="Основной текст 21"/>
    <w:basedOn w:val="Style_18_ch"/>
    <w:link w:val="Style_152"/>
    <w:rPr>
      <w:rFonts w:ascii="Times New Roman" w:hAnsi="Times New Roman"/>
      <w:sz w:val="28"/>
    </w:rPr>
  </w:style>
  <w:style w:styleId="Style_153" w:type="paragraph">
    <w:name w:val="Heading 1 Char"/>
    <w:basedOn w:val="Style_73"/>
    <w:link w:val="Style_153_ch"/>
    <w:rPr>
      <w:rFonts w:ascii="Arial" w:hAnsi="Arial"/>
      <w:sz w:val="40"/>
    </w:rPr>
  </w:style>
  <w:style w:styleId="Style_153_ch" w:type="character">
    <w:name w:val="Heading 1 Char"/>
    <w:basedOn w:val="Style_73_ch"/>
    <w:link w:val="Style_153"/>
    <w:rPr>
      <w:rFonts w:ascii="Arial" w:hAnsi="Arial"/>
      <w:sz w:val="40"/>
    </w:rPr>
  </w:style>
  <w:style w:styleId="Style_154" w:type="paragraph">
    <w:name w:val="Основной (Основной Текст)"/>
    <w:link w:val="Style_154_ch"/>
    <w:pPr>
      <w:widowControl w:val="0"/>
      <w:spacing w:after="200" w:line="240" w:lineRule="atLeast"/>
      <w:ind w:firstLine="227" w:left="0"/>
      <w:jc w:val="both"/>
    </w:pPr>
    <w:rPr>
      <w:rFonts w:ascii="Calibri" w:hAnsi="Calibri"/>
      <w:color w:val="000000"/>
    </w:rPr>
  </w:style>
  <w:style w:styleId="Style_154_ch" w:type="character">
    <w:name w:val="Основной (Основной Текст)"/>
    <w:link w:val="Style_154"/>
    <w:rPr>
      <w:rFonts w:ascii="Calibri" w:hAnsi="Calibri"/>
      <w:color w:val="000000"/>
    </w:rPr>
  </w:style>
  <w:style w:styleId="Style_155" w:type="paragraph">
    <w:name w:val="CharAttribute331"/>
    <w:link w:val="Style_155_ch"/>
    <w:rPr>
      <w:rFonts w:ascii="Times New Roman" w:hAnsi="Times New Roman"/>
      <w:sz w:val="28"/>
    </w:rPr>
  </w:style>
  <w:style w:styleId="Style_155_ch" w:type="character">
    <w:name w:val="CharAttribute331"/>
    <w:link w:val="Style_155"/>
    <w:rPr>
      <w:rFonts w:ascii="Times New Roman" w:hAnsi="Times New Roman"/>
      <w:sz w:val="28"/>
    </w:rPr>
  </w:style>
  <w:style w:styleId="Style_156" w:type="paragraph">
    <w:name w:val="Unresolved Mention"/>
    <w:basedOn w:val="Style_73"/>
    <w:link w:val="Style_156_ch"/>
    <w:rPr>
      <w:color w:val="605E5C"/>
      <w:shd w:fill="E1DFDD" w:val="clear"/>
    </w:rPr>
  </w:style>
  <w:style w:styleId="Style_156_ch" w:type="character">
    <w:name w:val="Unresolved Mention"/>
    <w:basedOn w:val="Style_73_ch"/>
    <w:link w:val="Style_156"/>
    <w:rPr>
      <w:color w:val="605E5C"/>
      <w:shd w:fill="E1DFDD" w:val="clear"/>
    </w:rPr>
  </w:style>
  <w:style w:styleId="Style_157" w:type="paragraph">
    <w:name w:val="CharAttribute11"/>
    <w:link w:val="Style_157_ch"/>
    <w:rPr>
      <w:rFonts w:ascii="Times New Roman" w:hAnsi="Times New Roman"/>
      <w:i w:val="1"/>
      <w:color w:val="00000A"/>
      <w:sz w:val="28"/>
    </w:rPr>
  </w:style>
  <w:style w:styleId="Style_157_ch" w:type="character">
    <w:name w:val="CharAttribute11"/>
    <w:link w:val="Style_157"/>
    <w:rPr>
      <w:rFonts w:ascii="Times New Roman" w:hAnsi="Times New Roman"/>
      <w:i w:val="1"/>
      <w:color w:val="00000A"/>
      <w:sz w:val="28"/>
    </w:rPr>
  </w:style>
  <w:style w:styleId="Style_5" w:type="paragraph">
    <w:name w:val="List Paragraph"/>
    <w:basedOn w:val="Style_18"/>
    <w:link w:val="Style_5_ch"/>
    <w:pPr>
      <w:widowControl w:val="0"/>
      <w:spacing w:after="0" w:line="240" w:lineRule="auto"/>
      <w:ind w:hanging="360" w:left="1848"/>
      <w:jc w:val="both"/>
    </w:pPr>
    <w:rPr>
      <w:rFonts w:ascii="Times New Roman" w:hAnsi="Times New Roman"/>
    </w:rPr>
  </w:style>
  <w:style w:styleId="Style_5_ch" w:type="character">
    <w:name w:val="List Paragraph"/>
    <w:basedOn w:val="Style_18_ch"/>
    <w:link w:val="Style_5"/>
    <w:rPr>
      <w:rFonts w:ascii="Times New Roman" w:hAnsi="Times New Roman"/>
    </w:rPr>
  </w:style>
  <w:style w:styleId="Style_158" w:type="paragraph">
    <w:name w:val="toc 5"/>
    <w:basedOn w:val="Style_18"/>
    <w:next w:val="Style_18"/>
    <w:link w:val="Style_158_ch"/>
    <w:uiPriority w:val="39"/>
    <w:pPr>
      <w:widowControl w:val="0"/>
      <w:spacing w:after="0" w:line="240" w:lineRule="auto"/>
      <w:ind w:firstLine="0" w:left="800"/>
    </w:pPr>
    <w:rPr>
      <w:sz w:val="20"/>
    </w:rPr>
  </w:style>
  <w:style w:styleId="Style_158_ch" w:type="character">
    <w:name w:val="toc 5"/>
    <w:basedOn w:val="Style_18_ch"/>
    <w:link w:val="Style_158"/>
    <w:rPr>
      <w:sz w:val="20"/>
    </w:rPr>
  </w:style>
  <w:style w:styleId="Style_159" w:type="paragraph">
    <w:name w:val="CharAttribute500"/>
    <w:link w:val="Style_159_ch"/>
    <w:rPr>
      <w:rFonts w:ascii="Times New Roman" w:hAnsi="Times New Roman"/>
      <w:sz w:val="28"/>
    </w:rPr>
  </w:style>
  <w:style w:styleId="Style_159_ch" w:type="character">
    <w:name w:val="CharAttribute500"/>
    <w:link w:val="Style_159"/>
    <w:rPr>
      <w:rFonts w:ascii="Times New Roman" w:hAnsi="Times New Roman"/>
      <w:sz w:val="28"/>
    </w:rPr>
  </w:style>
  <w:style w:styleId="Style_160" w:type="paragraph">
    <w:name w:val="Intense Quote"/>
    <w:basedOn w:val="Style_18"/>
    <w:next w:val="Style_18"/>
    <w:link w:val="Style_160_ch"/>
    <w:pPr>
      <w:widowControl w:val="0"/>
      <w:spacing w:after="0" w:line="240" w:lineRule="auto"/>
      <w:ind w:firstLine="0" w:left="720" w:right="720"/>
    </w:pPr>
    <w:rPr>
      <w:rFonts w:ascii="Times New Roman" w:hAnsi="Times New Roman"/>
      <w:i w:val="1"/>
    </w:rPr>
  </w:style>
  <w:style w:styleId="Style_160_ch" w:type="character">
    <w:name w:val="Intense Quote"/>
    <w:basedOn w:val="Style_18_ch"/>
    <w:link w:val="Style_160"/>
    <w:rPr>
      <w:rFonts w:ascii="Times New Roman" w:hAnsi="Times New Roman"/>
      <w:i w:val="1"/>
    </w:rPr>
  </w:style>
  <w:style w:styleId="Style_161" w:type="paragraph">
    <w:name w:val="Основной текст + 13 pt;Полужирный"/>
    <w:link w:val="Style_161_ch"/>
    <w:rPr>
      <w:rFonts w:ascii="Times New Roman" w:hAnsi="Times New Roman"/>
      <w:b w:val="1"/>
      <w:color w:val="000000"/>
      <w:spacing w:val="0"/>
      <w:sz w:val="26"/>
      <w:highlight w:val="white"/>
    </w:rPr>
  </w:style>
  <w:style w:styleId="Style_161_ch" w:type="character">
    <w:name w:val="Основной текст + 13 pt;Полужирный"/>
    <w:link w:val="Style_161"/>
    <w:rPr>
      <w:rFonts w:ascii="Times New Roman" w:hAnsi="Times New Roman"/>
      <w:b w:val="1"/>
      <w:color w:val="000000"/>
      <w:spacing w:val="0"/>
      <w:sz w:val="26"/>
      <w:highlight w:val="white"/>
    </w:rPr>
  </w:style>
  <w:style w:styleId="Style_162" w:type="paragraph">
    <w:name w:val="endnote reference"/>
    <w:basedOn w:val="Style_73"/>
    <w:link w:val="Style_162_ch"/>
    <w:rPr>
      <w:vertAlign w:val="superscript"/>
    </w:rPr>
  </w:style>
  <w:style w:styleId="Style_162_ch" w:type="character">
    <w:name w:val="endnote reference"/>
    <w:basedOn w:val="Style_73_ch"/>
    <w:link w:val="Style_162"/>
    <w:rPr>
      <w:vertAlign w:val="superscript"/>
    </w:rPr>
  </w:style>
  <w:style w:styleId="Style_163" w:type="paragraph">
    <w:name w:val="CharAttribute279"/>
    <w:link w:val="Style_163_ch"/>
    <w:rPr>
      <w:rFonts w:ascii="Times New Roman" w:hAnsi="Times New Roman"/>
      <w:color w:val="00000A"/>
      <w:sz w:val="28"/>
    </w:rPr>
  </w:style>
  <w:style w:styleId="Style_163_ch" w:type="character">
    <w:name w:val="CharAttribute279"/>
    <w:link w:val="Style_163"/>
    <w:rPr>
      <w:rFonts w:ascii="Times New Roman" w:hAnsi="Times New Roman"/>
      <w:color w:val="00000A"/>
      <w:sz w:val="28"/>
    </w:rPr>
  </w:style>
  <w:style w:styleId="Style_164" w:type="paragraph">
    <w:name w:val="CharAttribute278"/>
    <w:link w:val="Style_164_ch"/>
    <w:rPr>
      <w:rFonts w:ascii="Times New Roman" w:hAnsi="Times New Roman"/>
      <w:color w:val="00000A"/>
      <w:sz w:val="28"/>
    </w:rPr>
  </w:style>
  <w:style w:styleId="Style_164_ch" w:type="character">
    <w:name w:val="CharAttribute278"/>
    <w:link w:val="Style_164"/>
    <w:rPr>
      <w:rFonts w:ascii="Times New Roman" w:hAnsi="Times New Roman"/>
      <w:color w:val="00000A"/>
      <w:sz w:val="28"/>
    </w:rPr>
  </w:style>
  <w:style w:styleId="Style_165" w:type="paragraph">
    <w:name w:val="CharAttribute301"/>
    <w:link w:val="Style_165_ch"/>
    <w:rPr>
      <w:rFonts w:ascii="Times New Roman" w:hAnsi="Times New Roman"/>
      <w:color w:val="00000A"/>
      <w:sz w:val="28"/>
    </w:rPr>
  </w:style>
  <w:style w:styleId="Style_165_ch" w:type="character">
    <w:name w:val="CharAttribute301"/>
    <w:link w:val="Style_165"/>
    <w:rPr>
      <w:rFonts w:ascii="Times New Roman" w:hAnsi="Times New Roman"/>
      <w:color w:val="00000A"/>
      <w:sz w:val="28"/>
    </w:rPr>
  </w:style>
  <w:style w:styleId="Style_166" w:type="paragraph">
    <w:name w:val="Emphasis"/>
    <w:link w:val="Style_166_ch"/>
    <w:rPr>
      <w:i w:val="1"/>
    </w:rPr>
  </w:style>
  <w:style w:styleId="Style_166_ch" w:type="character">
    <w:name w:val="Emphasis"/>
    <w:link w:val="Style_166"/>
    <w:rPr>
      <w:i w:val="1"/>
    </w:rPr>
  </w:style>
  <w:style w:styleId="Style_167" w:type="paragraph">
    <w:name w:val="CharAttribute334"/>
    <w:link w:val="Style_167_ch"/>
    <w:rPr>
      <w:rFonts w:ascii="Times New Roman" w:hAnsi="Times New Roman"/>
      <w:sz w:val="28"/>
    </w:rPr>
  </w:style>
  <w:style w:styleId="Style_167_ch" w:type="character">
    <w:name w:val="CharAttribute334"/>
    <w:link w:val="Style_167"/>
    <w:rPr>
      <w:rFonts w:ascii="Times New Roman" w:hAnsi="Times New Roman"/>
      <w:sz w:val="28"/>
    </w:rPr>
  </w:style>
  <w:style w:styleId="Style_168" w:type="paragraph">
    <w:name w:val="CharAttribute548"/>
    <w:link w:val="Style_168_ch"/>
    <w:rPr>
      <w:rFonts w:ascii="Times New Roman" w:hAnsi="Times New Roman"/>
      <w:sz w:val="24"/>
    </w:rPr>
  </w:style>
  <w:style w:styleId="Style_168_ch" w:type="character">
    <w:name w:val="CharAttribute548"/>
    <w:link w:val="Style_168"/>
    <w:rPr>
      <w:rFonts w:ascii="Times New Roman" w:hAnsi="Times New Roman"/>
      <w:sz w:val="24"/>
    </w:rPr>
  </w:style>
  <w:style w:styleId="Style_169" w:type="paragraph">
    <w:name w:val="ParaAttribute8"/>
    <w:link w:val="Style_169_ch"/>
    <w:pPr>
      <w:spacing w:after="0" w:line="240" w:lineRule="auto"/>
      <w:ind w:firstLine="851" w:left="0"/>
      <w:jc w:val="both"/>
    </w:pPr>
    <w:rPr>
      <w:rFonts w:ascii="Times New Roman" w:hAnsi="Times New Roman"/>
      <w:sz w:val="20"/>
    </w:rPr>
  </w:style>
  <w:style w:styleId="Style_169_ch" w:type="character">
    <w:name w:val="ParaAttribute8"/>
    <w:link w:val="Style_169"/>
    <w:rPr>
      <w:rFonts w:ascii="Times New Roman" w:hAnsi="Times New Roman"/>
      <w:sz w:val="20"/>
    </w:rPr>
  </w:style>
  <w:style w:styleId="Style_170" w:type="paragraph">
    <w:name w:val="CharAttribute303"/>
    <w:link w:val="Style_170_ch"/>
    <w:rPr>
      <w:rFonts w:ascii="Times New Roman" w:hAnsi="Times New Roman"/>
      <w:b w:val="1"/>
      <w:sz w:val="28"/>
    </w:rPr>
  </w:style>
  <w:style w:styleId="Style_170_ch" w:type="character">
    <w:name w:val="CharAttribute303"/>
    <w:link w:val="Style_170"/>
    <w:rPr>
      <w:rFonts w:ascii="Times New Roman" w:hAnsi="Times New Roman"/>
      <w:b w:val="1"/>
      <w:sz w:val="28"/>
    </w:rPr>
  </w:style>
  <w:style w:styleId="Style_171" w:type="paragraph">
    <w:name w:val="Без интервала1"/>
    <w:link w:val="Style_171_ch"/>
    <w:pPr>
      <w:spacing w:after="0" w:line="240" w:lineRule="auto"/>
      <w:ind/>
    </w:pPr>
    <w:rPr>
      <w:rFonts w:ascii="Calibri" w:hAnsi="Calibri"/>
    </w:rPr>
  </w:style>
  <w:style w:styleId="Style_171_ch" w:type="character">
    <w:name w:val="Без интервала1"/>
    <w:link w:val="Style_171"/>
    <w:rPr>
      <w:rFonts w:ascii="Calibri" w:hAnsi="Calibri"/>
    </w:rPr>
  </w:style>
  <w:style w:styleId="Style_172" w:type="paragraph">
    <w:name w:val="Strong"/>
    <w:link w:val="Style_172_ch"/>
    <w:rPr>
      <w:b w:val="1"/>
    </w:rPr>
  </w:style>
  <w:style w:styleId="Style_172_ch" w:type="character">
    <w:name w:val="Strong"/>
    <w:link w:val="Style_172"/>
    <w:rPr>
      <w:b w:val="1"/>
    </w:rPr>
  </w:style>
  <w:style w:styleId="Style_173" w:type="paragraph">
    <w:name w:val="CharAttribute1"/>
    <w:link w:val="Style_173_ch"/>
    <w:rPr>
      <w:rFonts w:ascii="Times New Roman" w:hAnsi="Times New Roman"/>
      <w:sz w:val="28"/>
    </w:rPr>
  </w:style>
  <w:style w:styleId="Style_173_ch" w:type="character">
    <w:name w:val="CharAttribute1"/>
    <w:link w:val="Style_173"/>
    <w:rPr>
      <w:rFonts w:ascii="Times New Roman" w:hAnsi="Times New Roman"/>
      <w:sz w:val="28"/>
    </w:rPr>
  </w:style>
  <w:style w:styleId="Style_174" w:type="paragraph">
    <w:name w:val="CharAttribute295"/>
    <w:link w:val="Style_174_ch"/>
    <w:rPr>
      <w:rFonts w:ascii="Times New Roman" w:hAnsi="Times New Roman"/>
      <w:sz w:val="28"/>
    </w:rPr>
  </w:style>
  <w:style w:styleId="Style_174_ch" w:type="character">
    <w:name w:val="CharAttribute295"/>
    <w:link w:val="Style_174"/>
    <w:rPr>
      <w:rFonts w:ascii="Times New Roman" w:hAnsi="Times New Roman"/>
      <w:sz w:val="28"/>
    </w:rPr>
  </w:style>
  <w:style w:styleId="Style_175" w:type="paragraph">
    <w:name w:val="Body Text Indent 2"/>
    <w:basedOn w:val="Style_18"/>
    <w:link w:val="Style_175_ch"/>
    <w:pPr>
      <w:spacing w:after="120" w:before="64" w:line="480" w:lineRule="auto"/>
      <w:ind w:firstLine="0" w:left="283" w:right="816"/>
      <w:jc w:val="both"/>
    </w:pPr>
    <w:rPr>
      <w:rFonts w:ascii="Calibri" w:hAnsi="Calibri"/>
      <w:sz w:val="20"/>
    </w:rPr>
  </w:style>
  <w:style w:styleId="Style_175_ch" w:type="character">
    <w:name w:val="Body Text Indent 2"/>
    <w:basedOn w:val="Style_18_ch"/>
    <w:link w:val="Style_175"/>
    <w:rPr>
      <w:rFonts w:ascii="Calibri" w:hAnsi="Calibri"/>
      <w:sz w:val="20"/>
    </w:rPr>
  </w:style>
  <w:style w:styleId="Style_176" w:type="paragraph">
    <w:name w:val="Subtitle"/>
    <w:basedOn w:val="Style_18"/>
    <w:next w:val="Style_18"/>
    <w:link w:val="Style_176_ch"/>
    <w:uiPriority w:val="11"/>
    <w:qFormat/>
    <w:pPr>
      <w:widowControl w:val="0"/>
      <w:spacing w:after="200" w:before="200" w:line="240" w:lineRule="auto"/>
      <w:ind/>
    </w:pPr>
    <w:rPr>
      <w:rFonts w:ascii="Times New Roman" w:hAnsi="Times New Roman"/>
      <w:sz w:val="24"/>
    </w:rPr>
  </w:style>
  <w:style w:styleId="Style_176_ch" w:type="character">
    <w:name w:val="Subtitle"/>
    <w:basedOn w:val="Style_18_ch"/>
    <w:link w:val="Style_176"/>
    <w:rPr>
      <w:rFonts w:ascii="Times New Roman" w:hAnsi="Times New Roman"/>
      <w:sz w:val="24"/>
    </w:rPr>
  </w:style>
  <w:style w:styleId="Style_177" w:type="paragraph">
    <w:name w:val="Title Char"/>
    <w:basedOn w:val="Style_73"/>
    <w:link w:val="Style_177_ch"/>
    <w:rPr>
      <w:sz w:val="48"/>
    </w:rPr>
  </w:style>
  <w:style w:styleId="Style_177_ch" w:type="character">
    <w:name w:val="Title Char"/>
    <w:basedOn w:val="Style_73_ch"/>
    <w:link w:val="Style_177"/>
    <w:rPr>
      <w:sz w:val="48"/>
    </w:rPr>
  </w:style>
  <w:style w:styleId="Style_178" w:type="paragraph">
    <w:name w:val="CharAttribute296"/>
    <w:link w:val="Style_178_ch"/>
    <w:rPr>
      <w:rFonts w:ascii="Times New Roman" w:hAnsi="Times New Roman"/>
      <w:sz w:val="28"/>
    </w:rPr>
  </w:style>
  <w:style w:styleId="Style_178_ch" w:type="character">
    <w:name w:val="CharAttribute296"/>
    <w:link w:val="Style_178"/>
    <w:rPr>
      <w:rFonts w:ascii="Times New Roman" w:hAnsi="Times New Roman"/>
      <w:sz w:val="28"/>
    </w:rPr>
  </w:style>
  <w:style w:styleId="Style_179" w:type="paragraph">
    <w:name w:val="CharAttribute269"/>
    <w:link w:val="Style_179_ch"/>
    <w:rPr>
      <w:rFonts w:ascii="Times New Roman" w:hAnsi="Times New Roman"/>
      <w:i w:val="1"/>
      <w:sz w:val="28"/>
    </w:rPr>
  </w:style>
  <w:style w:styleId="Style_179_ch" w:type="character">
    <w:name w:val="CharAttribute269"/>
    <w:link w:val="Style_179"/>
    <w:rPr>
      <w:rFonts w:ascii="Times New Roman" w:hAnsi="Times New Roman"/>
      <w:i w:val="1"/>
      <w:sz w:val="28"/>
    </w:rPr>
  </w:style>
  <w:style w:styleId="Style_180" w:type="paragraph">
    <w:name w:val="Îñíîâíîé òåêñò1"/>
    <w:basedOn w:val="Style_18"/>
    <w:link w:val="Style_180_ch"/>
    <w:pPr>
      <w:widowControl w:val="0"/>
      <w:spacing w:after="40" w:line="240" w:lineRule="auto"/>
      <w:ind w:firstLine="400" w:left="0"/>
    </w:pPr>
    <w:rPr>
      <w:rFonts w:ascii="Arial" w:hAnsi="Arial"/>
      <w:color w:val="231F20"/>
      <w:sz w:val="28"/>
    </w:rPr>
  </w:style>
  <w:style w:styleId="Style_180_ch" w:type="character">
    <w:name w:val="Îñíîâíîé òåêñò1"/>
    <w:basedOn w:val="Style_18_ch"/>
    <w:link w:val="Style_180"/>
    <w:rPr>
      <w:rFonts w:ascii="Arial" w:hAnsi="Arial"/>
      <w:color w:val="231F20"/>
      <w:sz w:val="28"/>
    </w:rPr>
  </w:style>
  <w:style w:styleId="Style_181" w:type="paragraph">
    <w:name w:val="Title"/>
    <w:basedOn w:val="Style_18"/>
    <w:link w:val="Style_181_ch"/>
    <w:uiPriority w:val="10"/>
    <w:qFormat/>
    <w:pPr>
      <w:widowControl w:val="0"/>
      <w:spacing w:after="0" w:before="172" w:line="240" w:lineRule="auto"/>
      <w:ind w:firstLine="0" w:left="462" w:right="198"/>
      <w:jc w:val="center"/>
    </w:pPr>
    <w:rPr>
      <w:rFonts w:ascii="Times New Roman" w:hAnsi="Times New Roman"/>
      <w:sz w:val="33"/>
    </w:rPr>
  </w:style>
  <w:style w:styleId="Style_181_ch" w:type="character">
    <w:name w:val="Title"/>
    <w:basedOn w:val="Style_18_ch"/>
    <w:link w:val="Style_181"/>
    <w:rPr>
      <w:rFonts w:ascii="Times New Roman" w:hAnsi="Times New Roman"/>
      <w:sz w:val="33"/>
    </w:rPr>
  </w:style>
  <w:style w:styleId="Style_182" w:type="paragraph">
    <w:name w:val="ParaAttribute30"/>
    <w:link w:val="Style_182_ch"/>
    <w:pPr>
      <w:spacing w:after="0" w:line="240" w:lineRule="auto"/>
      <w:ind w:firstLine="0" w:left="709" w:right="566"/>
      <w:jc w:val="center"/>
    </w:pPr>
    <w:rPr>
      <w:rFonts w:ascii="Times New Roman" w:hAnsi="Times New Roman"/>
      <w:sz w:val="20"/>
    </w:rPr>
  </w:style>
  <w:style w:styleId="Style_182_ch" w:type="character">
    <w:name w:val="ParaAttribute30"/>
    <w:link w:val="Style_182"/>
    <w:rPr>
      <w:rFonts w:ascii="Times New Roman" w:hAnsi="Times New Roman"/>
      <w:sz w:val="20"/>
    </w:rPr>
  </w:style>
  <w:style w:styleId="Style_9" w:type="paragraph">
    <w:name w:val="heading 4"/>
    <w:basedOn w:val="Style_18"/>
    <w:next w:val="Style_18"/>
    <w:link w:val="Style_9_ch"/>
    <w:uiPriority w:val="9"/>
    <w:qFormat/>
    <w:pPr>
      <w:keepNext w:val="1"/>
      <w:keepLines w:val="1"/>
      <w:spacing w:after="0" w:before="40"/>
      <w:ind/>
      <w:outlineLvl w:val="3"/>
    </w:pPr>
    <w:rPr>
      <w:rFonts w:asciiTheme="majorAscii" w:hAnsiTheme="majorHAnsi"/>
      <w:i w:val="1"/>
      <w:color w:themeColor="accent1" w:themeShade="BF" w:val="2E75B5"/>
    </w:rPr>
  </w:style>
  <w:style w:styleId="Style_9_ch" w:type="character">
    <w:name w:val="heading 4"/>
    <w:basedOn w:val="Style_18_ch"/>
    <w:link w:val="Style_9"/>
    <w:rPr>
      <w:rFonts w:asciiTheme="majorAscii" w:hAnsiTheme="majorHAnsi"/>
      <w:i w:val="1"/>
      <w:color w:themeColor="accent1" w:themeShade="BF" w:val="2E75B5"/>
    </w:rPr>
  </w:style>
  <w:style w:styleId="Style_183" w:type="paragraph">
    <w:name w:val="caption"/>
    <w:basedOn w:val="Style_18"/>
    <w:next w:val="Style_18"/>
    <w:link w:val="Style_183_ch"/>
    <w:pPr>
      <w:widowControl w:val="0"/>
      <w:spacing w:after="0" w:line="276" w:lineRule="auto"/>
      <w:ind/>
    </w:pPr>
    <w:rPr>
      <w:rFonts w:ascii="Times New Roman" w:hAnsi="Times New Roman"/>
      <w:b w:val="1"/>
      <w:color w:themeColor="accent1" w:val="5B9BD5"/>
      <w:sz w:val="18"/>
    </w:rPr>
  </w:style>
  <w:style w:styleId="Style_183_ch" w:type="character">
    <w:name w:val="caption"/>
    <w:basedOn w:val="Style_18_ch"/>
    <w:link w:val="Style_183"/>
    <w:rPr>
      <w:rFonts w:ascii="Times New Roman" w:hAnsi="Times New Roman"/>
      <w:b w:val="1"/>
      <w:color w:themeColor="accent1" w:val="5B9BD5"/>
      <w:sz w:val="18"/>
    </w:rPr>
  </w:style>
  <w:style w:styleId="Style_184" w:type="paragraph">
    <w:name w:val="CharAttribute280"/>
    <w:link w:val="Style_184_ch"/>
    <w:rPr>
      <w:rFonts w:ascii="Times New Roman" w:hAnsi="Times New Roman"/>
      <w:color w:val="00000A"/>
      <w:sz w:val="28"/>
    </w:rPr>
  </w:style>
  <w:style w:styleId="Style_184_ch" w:type="character">
    <w:name w:val="CharAttribute280"/>
    <w:link w:val="Style_184"/>
    <w:rPr>
      <w:rFonts w:ascii="Times New Roman" w:hAnsi="Times New Roman"/>
      <w:color w:val="00000A"/>
      <w:sz w:val="28"/>
    </w:rPr>
  </w:style>
  <w:style w:styleId="Style_185" w:type="paragraph">
    <w:name w:val="ParaAttribute1"/>
    <w:link w:val="Style_185_ch"/>
    <w:pPr>
      <w:widowControl w:val="0"/>
      <w:spacing w:after="0" w:line="240" w:lineRule="auto"/>
      <w:ind/>
      <w:jc w:val="center"/>
    </w:pPr>
    <w:rPr>
      <w:rFonts w:ascii="Times New Roman" w:hAnsi="Times New Roman"/>
      <w:sz w:val="20"/>
    </w:rPr>
  </w:style>
  <w:style w:styleId="Style_185_ch" w:type="character">
    <w:name w:val="ParaAttribute1"/>
    <w:link w:val="Style_185"/>
    <w:rPr>
      <w:rFonts w:ascii="Times New Roman" w:hAnsi="Times New Roman"/>
      <w:sz w:val="20"/>
    </w:rPr>
  </w:style>
  <w:style w:styleId="Style_186" w:type="paragraph">
    <w:name w:val="CharAttribute3"/>
    <w:link w:val="Style_186_ch"/>
    <w:rPr>
      <w:rFonts w:ascii="Times New Roman" w:hAnsi="Times New Roman"/>
      <w:sz w:val="28"/>
    </w:rPr>
  </w:style>
  <w:style w:styleId="Style_186_ch" w:type="character">
    <w:name w:val="CharAttribute3"/>
    <w:link w:val="Style_186"/>
    <w:rPr>
      <w:rFonts w:ascii="Times New Roman" w:hAnsi="Times New Roman"/>
      <w:sz w:val="28"/>
    </w:rPr>
  </w:style>
  <w:style w:styleId="Style_10" w:type="paragraph">
    <w:name w:val="heading 2"/>
    <w:basedOn w:val="Style_18"/>
    <w:link w:val="Style_10_ch"/>
    <w:uiPriority w:val="9"/>
    <w:qFormat/>
    <w:pPr>
      <w:widowControl w:val="0"/>
      <w:spacing w:after="0" w:line="240" w:lineRule="auto"/>
      <w:ind w:hanging="850" w:left="1978"/>
      <w:outlineLvl w:val="1"/>
    </w:pPr>
    <w:rPr>
      <w:rFonts w:ascii="Times New Roman" w:hAnsi="Times New Roman"/>
      <w:b w:val="1"/>
      <w:sz w:val="26"/>
    </w:rPr>
  </w:style>
  <w:style w:styleId="Style_10_ch" w:type="character">
    <w:name w:val="heading 2"/>
    <w:basedOn w:val="Style_18_ch"/>
    <w:link w:val="Style_10"/>
    <w:rPr>
      <w:rFonts w:ascii="Times New Roman" w:hAnsi="Times New Roman"/>
      <w:b w:val="1"/>
      <w:sz w:val="26"/>
    </w:rPr>
  </w:style>
  <w:style w:styleId="Style_187" w:type="paragraph">
    <w:name w:val="CharAttribute306"/>
    <w:link w:val="Style_187_ch"/>
    <w:rPr>
      <w:rFonts w:ascii="Times New Roman" w:hAnsi="Times New Roman"/>
      <w:sz w:val="28"/>
    </w:rPr>
  </w:style>
  <w:style w:styleId="Style_187_ch" w:type="character">
    <w:name w:val="CharAttribute306"/>
    <w:link w:val="Style_187"/>
    <w:rPr>
      <w:rFonts w:ascii="Times New Roman" w:hAnsi="Times New Roman"/>
      <w:sz w:val="28"/>
    </w:rPr>
  </w:style>
  <w:style w:styleId="Style_188" w:type="paragraph">
    <w:name w:val="Block Text"/>
    <w:basedOn w:val="Style_18"/>
    <w:link w:val="Style_188_ch"/>
    <w:pPr>
      <w:spacing w:after="0" w:line="360" w:lineRule="auto"/>
      <w:ind w:firstLine="709" w:left="-709" w:right="-9"/>
      <w:jc w:val="both"/>
    </w:pPr>
    <w:rPr>
      <w:rFonts w:ascii="Times New Roman" w:hAnsi="Times New Roman"/>
      <w:spacing w:val="5"/>
      <w:sz w:val="24"/>
    </w:rPr>
  </w:style>
  <w:style w:styleId="Style_188_ch" w:type="character">
    <w:name w:val="Block Text"/>
    <w:basedOn w:val="Style_18_ch"/>
    <w:link w:val="Style_188"/>
    <w:rPr>
      <w:rFonts w:ascii="Times New Roman" w:hAnsi="Times New Roman"/>
      <w:spacing w:val="5"/>
      <w:sz w:val="24"/>
    </w:rPr>
  </w:style>
  <w:style w:styleId="Style_189" w:type="paragraph">
    <w:name w:val="CharAttribute520"/>
    <w:link w:val="Style_189_ch"/>
    <w:rPr>
      <w:rFonts w:ascii="Times New Roman" w:hAnsi="Times New Roman"/>
      <w:sz w:val="28"/>
    </w:rPr>
  </w:style>
  <w:style w:styleId="Style_189_ch" w:type="character">
    <w:name w:val="CharAttribute520"/>
    <w:link w:val="Style_189"/>
    <w:rPr>
      <w:rFonts w:ascii="Times New Roman" w:hAnsi="Times New Roman"/>
      <w:sz w:val="28"/>
    </w:rPr>
  </w:style>
  <w:style w:styleId="Style_190" w:type="paragraph">
    <w:name w:val="ConsPlusNormal"/>
    <w:link w:val="Style_190_ch"/>
    <w:pPr>
      <w:widowControl w:val="0"/>
      <w:spacing w:after="0" w:line="240" w:lineRule="auto"/>
      <w:ind/>
    </w:pPr>
    <w:rPr>
      <w:rFonts w:ascii="Calibri" w:hAnsi="Calibri"/>
    </w:rPr>
  </w:style>
  <w:style w:styleId="Style_190_ch" w:type="character">
    <w:name w:val="ConsPlusNormal"/>
    <w:link w:val="Style_190"/>
    <w:rPr>
      <w:rFonts w:ascii="Calibri" w:hAnsi="Calibri"/>
    </w:rPr>
  </w:style>
  <w:style w:styleId="Style_191" w:type="paragraph">
    <w:name w:val="Заголовок №2"/>
    <w:basedOn w:val="Style_18"/>
    <w:link w:val="Style_191_ch"/>
    <w:pPr>
      <w:widowControl w:val="0"/>
      <w:spacing w:after="400" w:line="228" w:lineRule="auto"/>
      <w:ind/>
      <w:jc w:val="center"/>
      <w:outlineLvl w:val="1"/>
    </w:pPr>
    <w:rPr>
      <w:rFonts w:ascii="Arial" w:hAnsi="Arial"/>
      <w:b w:val="1"/>
      <w:color w:val="231F20"/>
      <w:sz w:val="28"/>
    </w:rPr>
  </w:style>
  <w:style w:styleId="Style_191_ch" w:type="character">
    <w:name w:val="Заголовок №2"/>
    <w:basedOn w:val="Style_18_ch"/>
    <w:link w:val="Style_191"/>
    <w:rPr>
      <w:rFonts w:ascii="Arial" w:hAnsi="Arial"/>
      <w:b w:val="1"/>
      <w:color w:val="231F20"/>
      <w:sz w:val="28"/>
    </w:rPr>
  </w:style>
  <w:style w:styleId="Style_192" w:type="paragraph">
    <w:name w:val="heading 6"/>
    <w:basedOn w:val="Style_18"/>
    <w:next w:val="Style_18"/>
    <w:link w:val="Style_192_ch"/>
    <w:uiPriority w:val="9"/>
    <w:qFormat/>
    <w:pPr>
      <w:keepNext w:val="1"/>
      <w:keepLines w:val="1"/>
      <w:widowControl w:val="0"/>
      <w:spacing w:after="200" w:before="320" w:line="240" w:lineRule="auto"/>
      <w:ind/>
      <w:outlineLvl w:val="5"/>
    </w:pPr>
    <w:rPr>
      <w:rFonts w:ascii="Arial" w:hAnsi="Arial"/>
      <w:b w:val="1"/>
    </w:rPr>
  </w:style>
  <w:style w:styleId="Style_192_ch" w:type="character">
    <w:name w:val="heading 6"/>
    <w:basedOn w:val="Style_18_ch"/>
    <w:link w:val="Style_192"/>
    <w:rPr>
      <w:rFonts w:ascii="Arial" w:hAnsi="Arial"/>
      <w:b w:val="1"/>
    </w:rPr>
  </w:style>
  <w:style w:styleId="Style_193" w:type="paragraph">
    <w:name w:val="header"/>
    <w:basedOn w:val="Style_18"/>
    <w:link w:val="Style_193_ch"/>
    <w:pPr>
      <w:widowControl w:val="0"/>
      <w:tabs>
        <w:tab w:leader="none" w:pos="4677" w:val="center"/>
        <w:tab w:leader="none" w:pos="9355" w:val="right"/>
      </w:tabs>
      <w:spacing w:after="0" w:line="240" w:lineRule="auto"/>
      <w:ind/>
      <w:jc w:val="both"/>
    </w:pPr>
    <w:rPr>
      <w:rFonts w:ascii="Times New Roman" w:hAnsi="Times New Roman"/>
      <w:sz w:val="24"/>
    </w:rPr>
  </w:style>
  <w:style w:styleId="Style_193_ch" w:type="character">
    <w:name w:val="header"/>
    <w:basedOn w:val="Style_18_ch"/>
    <w:link w:val="Style_193"/>
    <w:rPr>
      <w:rFonts w:ascii="Times New Roman" w:hAnsi="Times New Roman"/>
      <w:sz w:val="24"/>
    </w:rPr>
  </w:style>
  <w:style w:styleId="Style_194" w:type="paragraph">
    <w:name w:val="CharAttribute293"/>
    <w:link w:val="Style_194_ch"/>
    <w:rPr>
      <w:rFonts w:ascii="Times New Roman" w:hAnsi="Times New Roman"/>
      <w:sz w:val="28"/>
    </w:rPr>
  </w:style>
  <w:style w:styleId="Style_194_ch" w:type="character">
    <w:name w:val="CharAttribute293"/>
    <w:link w:val="Style_194"/>
    <w:rPr>
      <w:rFonts w:ascii="Times New Roman" w:hAnsi="Times New Roman"/>
      <w:sz w:val="28"/>
    </w:rPr>
  </w:style>
  <w:style w:styleId="Style_195" w:type="table">
    <w:name w:val="Lined - Accent 1"/>
    <w:basedOn w:val="Style_13"/>
    <w:pPr>
      <w:widowControl w:val="0"/>
      <w:spacing w:after="0" w:line="240" w:lineRule="auto"/>
      <w:ind/>
    </w:pPr>
    <w:rPr>
      <w:color w:val="404040"/>
      <w:sz w:val="20"/>
    </w:rPr>
    <w:tblPr>
      <w:tblInd w:type="dxa" w:w="0"/>
      <w:tblCellMar>
        <w:top w:type="dxa" w:w="0"/>
        <w:left w:type="dxa" w:w="108"/>
        <w:bottom w:type="dxa" w:w="0"/>
        <w:right w:type="dxa" w:w="108"/>
      </w:tblCellMar>
    </w:tblPr>
  </w:style>
  <w:style w:styleId="Style_196" w:type="table">
    <w:name w:val="List Table 4 - Accent 2"/>
    <w:basedOn w:val="Style_13"/>
    <w:pPr>
      <w:widowControl w:val="0"/>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CellMar>
        <w:top w:type="dxa" w:w="0"/>
        <w:left w:type="dxa" w:w="108"/>
        <w:bottom w:type="dxa" w:w="0"/>
        <w:right w:type="dxa" w:w="108"/>
      </w:tblCellMar>
    </w:tblPr>
  </w:style>
  <w:style w:styleId="Style_197" w:type="table">
    <w:name w:val="Bordered &amp; Lined - Accent 2"/>
    <w:basedOn w:val="Style_13"/>
    <w:pPr>
      <w:widowControl w:val="0"/>
      <w:spacing w:after="0" w:line="240" w:lineRule="auto"/>
      <w:ind/>
    </w:pPr>
    <w:rPr>
      <w:color w:val="404040"/>
      <w:sz w:val="20"/>
    </w:rPr>
    <w:tblPr>
      <w:tblInd w:type="dxa" w:w="0"/>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CellMar>
        <w:top w:type="dxa" w:w="0"/>
        <w:left w:type="dxa" w:w="108"/>
        <w:bottom w:type="dxa" w:w="0"/>
        <w:right w:type="dxa" w:w="108"/>
      </w:tblCellMar>
    </w:tblPr>
  </w:style>
  <w:style w:styleId="Style_198" w:type="table">
    <w:name w:val="Default Table"/>
    <w:pPr>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99" w:type="table">
    <w:name w:val="List Table 6 Colorful - Accent 6"/>
    <w:basedOn w:val="Style_13"/>
    <w:pPr>
      <w:widowControl w:val="0"/>
      <w:spacing w:after="0" w:line="240" w:lineRule="auto"/>
      <w:ind/>
    </w:pPr>
    <w:tblPr>
      <w:tblInd w:type="dxa" w:w="0"/>
      <w:tblBorders>
        <w:top w:sz="4" w:themeColor="accent6" w:themeTint="98" w:val="single"/>
        <w:bottom w:sz="4" w:themeColor="accent6" w:themeTint="98" w:val="single"/>
      </w:tblBorders>
      <w:tblCellMar>
        <w:top w:type="dxa" w:w="0"/>
        <w:left w:type="dxa" w:w="108"/>
        <w:bottom w:type="dxa" w:w="0"/>
        <w:right w:type="dxa" w:w="108"/>
      </w:tblCellMar>
    </w:tblPr>
  </w:style>
  <w:style w:styleId="Style_200" w:type="table">
    <w:name w:val="Bordered - Accent 5"/>
    <w:basedOn w:val="Style_13"/>
    <w:pPr>
      <w:widowControl w:val="0"/>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CellMar>
        <w:top w:type="dxa" w:w="0"/>
        <w:left w:type="dxa" w:w="108"/>
        <w:bottom w:type="dxa" w:w="0"/>
        <w:right w:type="dxa" w:w="108"/>
      </w:tblCellMar>
    </w:tblPr>
  </w:style>
  <w:style w:styleId="Style_201" w:type="table">
    <w:name w:val="List Table 5 Dark - Accent 5"/>
    <w:basedOn w:val="Style_13"/>
    <w:pPr>
      <w:widowControl w:val="0"/>
      <w:spacing w:after="0" w:line="240" w:lineRule="auto"/>
      <w:ind/>
    </w:pPr>
    <w:tblPr>
      <w:tblInd w:type="dxa" w:w="0"/>
      <w:tblBorders>
        <w:top w:sz="32" w:themeColor="accent5" w:themeTint="9A" w:val="single"/>
        <w:left w:sz="32" w:themeColor="accent5" w:themeTint="9A" w:val="single"/>
        <w:bottom w:sz="32" w:themeColor="accent5" w:themeTint="9A" w:val="single"/>
        <w:right w:sz="32" w:themeColor="accent5" w:themeTint="9A" w:val="single"/>
      </w:tblBorders>
      <w:tblCellMar>
        <w:top w:type="dxa" w:w="0"/>
        <w:left w:type="dxa" w:w="108"/>
        <w:bottom w:type="dxa" w:w="0"/>
        <w:right w:type="dxa" w:w="108"/>
      </w:tblCellMar>
    </w:tblPr>
  </w:style>
  <w:style w:styleId="Style_202" w:type="table">
    <w:name w:val="Grid Table 6 Colorful - Accent 6"/>
    <w:basedOn w:val="Style_13"/>
    <w:pPr>
      <w:widowControl w:val="0"/>
      <w:spacing w:after="0" w:line="240" w:lineRule="auto"/>
      <w:ind/>
    </w:pPr>
    <w:tblPr>
      <w:tblInd w:type="dxa" w:w="0"/>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CellMar>
        <w:top w:type="dxa" w:w="0"/>
        <w:left w:type="dxa" w:w="108"/>
        <w:bottom w:type="dxa" w:w="0"/>
        <w:right w:type="dxa" w:w="108"/>
      </w:tblCellMar>
    </w:tblPr>
  </w:style>
  <w:style w:styleId="Style_203" w:type="table">
    <w:name w:val="Grid Table 1 Light"/>
    <w:basedOn w:val="Style_13"/>
    <w:pPr>
      <w:widowControl w:val="0"/>
      <w:spacing w:after="0" w:line="240" w:lineRule="auto"/>
      <w:ind/>
    </w:pPr>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CellMar>
        <w:top w:type="dxa" w:w="0"/>
        <w:left w:type="dxa" w:w="108"/>
        <w:bottom w:type="dxa" w:w="0"/>
        <w:right w:type="dxa" w:w="108"/>
      </w:tblCellMar>
    </w:tblPr>
  </w:style>
  <w:style w:styleId="Style_204" w:type="table">
    <w:name w:val="List Table 6 Colorful - Accent 5"/>
    <w:basedOn w:val="Style_13"/>
    <w:pPr>
      <w:widowControl w:val="0"/>
      <w:spacing w:after="0" w:line="240" w:lineRule="auto"/>
      <w:ind/>
    </w:pPr>
    <w:tblPr>
      <w:tblInd w:type="dxa" w:w="0"/>
      <w:tblBorders>
        <w:top w:sz="4" w:themeColor="accent5" w:themeTint="9A" w:val="single"/>
        <w:bottom w:sz="4" w:themeColor="accent5" w:themeTint="9A" w:val="single"/>
      </w:tblBorders>
      <w:tblCellMar>
        <w:top w:type="dxa" w:w="0"/>
        <w:left w:type="dxa" w:w="108"/>
        <w:bottom w:type="dxa" w:w="0"/>
        <w:right w:type="dxa" w:w="108"/>
      </w:tblCellMar>
    </w:tblPr>
  </w:style>
  <w:style w:styleId="Style_205" w:type="table">
    <w:name w:val="Grid Table 3"/>
    <w:basedOn w:val="Style_13"/>
    <w:pPr>
      <w:widowControl w:val="0"/>
      <w:spacing w:after="0" w:line="240" w:lineRule="auto"/>
      <w:ind/>
    </w:pPr>
    <w:tblPr>
      <w:tblInd w:type="dxa" w:w="0"/>
      <w:tblBorders>
        <w:bottom w:sz="4" w:themeColor="text1" w:themeTint="95" w:val="single"/>
        <w:insideH w:sz="4" w:themeColor="text1" w:themeTint="95" w:val="single"/>
        <w:insideV w:sz="4" w:themeColor="text1" w:themeTint="95" w:val="single"/>
      </w:tblBorders>
      <w:tblCellMar>
        <w:top w:type="dxa" w:w="0"/>
        <w:left w:type="dxa" w:w="108"/>
        <w:bottom w:type="dxa" w:w="0"/>
        <w:right w:type="dxa" w:w="108"/>
      </w:tblCellMar>
    </w:tblPr>
  </w:style>
  <w:style w:styleId="Style_206" w:type="table">
    <w:name w:val="Grid Table 6 Colorful"/>
    <w:basedOn w:val="Style_13"/>
    <w:pPr>
      <w:widowControl w:val="0"/>
      <w:spacing w:after="0" w:line="240" w:lineRule="auto"/>
      <w:ind/>
    </w:pPr>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CellMar>
        <w:top w:type="dxa" w:w="0"/>
        <w:left w:type="dxa" w:w="108"/>
        <w:bottom w:type="dxa" w:w="0"/>
        <w:right w:type="dxa" w:w="108"/>
      </w:tblCellMar>
    </w:tblPr>
  </w:style>
  <w:style w:styleId="Style_207" w:type="table">
    <w:name w:val="Bordered - Accent 3"/>
    <w:basedOn w:val="Style_13"/>
    <w:pPr>
      <w:widowControl w:val="0"/>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CellMar>
        <w:top w:type="dxa" w:w="0"/>
        <w:left w:type="dxa" w:w="108"/>
        <w:bottom w:type="dxa" w:w="0"/>
        <w:right w:type="dxa" w:w="108"/>
      </w:tblCellMar>
    </w:tblPr>
  </w:style>
  <w:style w:styleId="Style_208" w:type="table">
    <w:name w:val="Lined - Accent 2"/>
    <w:basedOn w:val="Style_13"/>
    <w:pPr>
      <w:widowControl w:val="0"/>
      <w:spacing w:after="0" w:line="240" w:lineRule="auto"/>
      <w:ind/>
    </w:pPr>
    <w:rPr>
      <w:color w:val="404040"/>
      <w:sz w:val="20"/>
    </w:rPr>
    <w:tblPr>
      <w:tblInd w:type="dxa" w:w="0"/>
      <w:tblCellMar>
        <w:top w:type="dxa" w:w="0"/>
        <w:left w:type="dxa" w:w="108"/>
        <w:bottom w:type="dxa" w:w="0"/>
        <w:right w:type="dxa" w:w="108"/>
      </w:tblCellMar>
    </w:tblPr>
  </w:style>
  <w:style w:styleId="Style_209" w:type="table">
    <w:name w:val="Grid Table 2 - Accent 6"/>
    <w:basedOn w:val="Style_13"/>
    <w:pPr>
      <w:widowControl w:val="0"/>
      <w:spacing w:after="0" w:line="240" w:lineRule="auto"/>
      <w:ind/>
    </w:pPr>
    <w:tblPr>
      <w:tblInd w:type="dxa" w:w="0"/>
      <w:tblBorders>
        <w:bottom w:sz="4" w:themeColor="accent6" w:val="single"/>
        <w:insideH w:sz="4" w:themeColor="accent6" w:val="single"/>
        <w:insideV w:sz="4" w:themeColor="accent6" w:val="single"/>
      </w:tblBorders>
      <w:tblCellMar>
        <w:top w:type="dxa" w:w="0"/>
        <w:left w:type="dxa" w:w="108"/>
        <w:bottom w:type="dxa" w:w="0"/>
        <w:right w:type="dxa" w:w="108"/>
      </w:tblCellMar>
    </w:tblPr>
  </w:style>
  <w:style w:styleId="Style_210" w:type="table">
    <w:name w:val="List Table 7 Colorful - Accent 5"/>
    <w:basedOn w:val="Style_13"/>
    <w:pPr>
      <w:widowControl w:val="0"/>
      <w:spacing w:after="0" w:line="240" w:lineRule="auto"/>
      <w:ind/>
    </w:pPr>
    <w:tblPr>
      <w:tblInd w:type="dxa" w:w="0"/>
      <w:tblBorders>
        <w:right w:sz="4" w:themeColor="accent5" w:themeTint="9A" w:val="single"/>
      </w:tblBorders>
      <w:tblCellMar>
        <w:top w:type="dxa" w:w="0"/>
        <w:left w:type="dxa" w:w="108"/>
        <w:bottom w:type="dxa" w:w="0"/>
        <w:right w:type="dxa" w:w="108"/>
      </w:tblCellMar>
    </w:tblPr>
  </w:style>
  <w:style w:styleId="Style_211" w:type="table">
    <w:name w:val="Grid Table 2 - Accent 4"/>
    <w:basedOn w:val="Style_13"/>
    <w:pPr>
      <w:widowControl w:val="0"/>
      <w:spacing w:after="0" w:line="240" w:lineRule="auto"/>
      <w:ind/>
    </w:pPr>
    <w:tblPr>
      <w:tblInd w:type="dxa" w:w="0"/>
      <w:tblBorders>
        <w:bottom w:sz="4" w:themeColor="accent4" w:themeTint="9A" w:val="single"/>
        <w:insideH w:sz="4" w:themeColor="accent4" w:themeTint="9A" w:val="single"/>
        <w:insideV w:sz="4" w:themeColor="accent4" w:themeTint="9A" w:val="single"/>
      </w:tblBorders>
      <w:tblCellMar>
        <w:top w:type="dxa" w:w="0"/>
        <w:left w:type="dxa" w:w="108"/>
        <w:bottom w:type="dxa" w:w="0"/>
        <w:right w:type="dxa" w:w="108"/>
      </w:tblCellMar>
    </w:tblPr>
  </w:style>
  <w:style w:styleId="Style_212" w:type="table">
    <w:name w:val="List Table 1 Light - Accent 6"/>
    <w:basedOn w:val="Style_13"/>
    <w:pPr>
      <w:widowControl w:val="0"/>
      <w:spacing w:after="0" w:line="240" w:lineRule="auto"/>
      <w:ind/>
    </w:pPr>
    <w:tblPr>
      <w:tblInd w:type="dxa" w:w="0"/>
      <w:tblCellMar>
        <w:top w:type="dxa" w:w="0"/>
        <w:left w:type="dxa" w:w="108"/>
        <w:bottom w:type="dxa" w:w="0"/>
        <w:right w:type="dxa" w:w="108"/>
      </w:tblCellMar>
    </w:tblPr>
  </w:style>
  <w:style w:styleId="Style_213" w:type="table">
    <w:name w:val="List Table 7 Colorful - Accent 4"/>
    <w:basedOn w:val="Style_13"/>
    <w:pPr>
      <w:widowControl w:val="0"/>
      <w:spacing w:after="0" w:line="240" w:lineRule="auto"/>
      <w:ind/>
    </w:pPr>
    <w:tblPr>
      <w:tblInd w:type="dxa" w:w="0"/>
      <w:tblBorders>
        <w:right w:sz="4" w:themeColor="accent4" w:themeTint="9A" w:val="single"/>
      </w:tblBorders>
      <w:tblCellMar>
        <w:top w:type="dxa" w:w="0"/>
        <w:left w:type="dxa" w:w="108"/>
        <w:bottom w:type="dxa" w:w="0"/>
        <w:right w:type="dxa" w:w="108"/>
      </w:tblCellMar>
    </w:tblPr>
  </w:style>
  <w:style w:styleId="Style_214" w:type="table">
    <w:name w:val="Grid Table 4 - Accent 4"/>
    <w:basedOn w:val="Style_13"/>
    <w:pPr>
      <w:widowControl w:val="0"/>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CellMar>
        <w:top w:type="dxa" w:w="0"/>
        <w:left w:type="dxa" w:w="108"/>
        <w:bottom w:type="dxa" w:w="0"/>
        <w:right w:type="dxa" w:w="108"/>
      </w:tblCellMar>
    </w:tblPr>
  </w:style>
  <w:style w:styleId="Style_215" w:type="table">
    <w:name w:val="Grid Table 4 - Accent 2"/>
    <w:basedOn w:val="Style_13"/>
    <w:pPr>
      <w:widowControl w:val="0"/>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CellMar>
        <w:top w:type="dxa" w:w="0"/>
        <w:left w:type="dxa" w:w="108"/>
        <w:bottom w:type="dxa" w:w="0"/>
        <w:right w:type="dxa" w:w="108"/>
      </w:tblCellMar>
    </w:tblPr>
  </w:style>
  <w:style w:styleId="Style_216" w:type="table">
    <w:name w:val="List Table 2"/>
    <w:basedOn w:val="Style_13"/>
    <w:pPr>
      <w:widowControl w:val="0"/>
      <w:spacing w:after="0" w:line="240" w:lineRule="auto"/>
      <w:ind/>
    </w:pPr>
    <w:tblPr>
      <w:tblInd w:type="dxa" w:w="0"/>
      <w:tblBorders>
        <w:top w:sz="4" w:themeColor="text1" w:themeTint="90" w:val="single"/>
        <w:bottom w:sz="4" w:themeColor="text1" w:themeTint="90" w:val="single"/>
        <w:insideH w:sz="4" w:themeColor="text1" w:themeTint="90" w:val="single"/>
      </w:tblBorders>
      <w:tblCellMar>
        <w:top w:type="dxa" w:w="0"/>
        <w:left w:type="dxa" w:w="108"/>
        <w:bottom w:type="dxa" w:w="0"/>
        <w:right w:type="dxa" w:w="108"/>
      </w:tblCellMar>
    </w:tblPr>
  </w:style>
  <w:style w:styleId="Style_217" w:type="table">
    <w:name w:val="List Table 6 Colorful - Accent 1"/>
    <w:basedOn w:val="Style_13"/>
    <w:pPr>
      <w:widowControl w:val="0"/>
      <w:spacing w:after="0" w:line="240" w:lineRule="auto"/>
      <w:ind/>
    </w:pPr>
    <w:tblPr>
      <w:tblInd w:type="dxa" w:w="0"/>
      <w:tblBorders>
        <w:top w:sz="4" w:themeColor="accent1" w:val="single"/>
        <w:bottom w:sz="4" w:themeColor="accent1" w:val="single"/>
      </w:tblBorders>
      <w:tblCellMar>
        <w:top w:type="dxa" w:w="0"/>
        <w:left w:type="dxa" w:w="108"/>
        <w:bottom w:type="dxa" w:w="0"/>
        <w:right w:type="dxa" w:w="108"/>
      </w:tblCellMar>
    </w:tblPr>
  </w:style>
  <w:style w:styleId="Style_11" w:type="table">
    <w:name w:val="Table Normal"/>
    <w:pPr>
      <w:widowControl w:val="0"/>
      <w:spacing w:after="0" w:line="240" w:lineRule="auto"/>
      <w:ind/>
    </w:pPr>
    <w:tblPr>
      <w:tblInd w:type="dxa" w:w="0"/>
      <w:tblCellMar>
        <w:top w:type="dxa" w:w="0"/>
        <w:left w:type="dxa" w:w="0"/>
        <w:bottom w:type="dxa" w:w="0"/>
        <w:right w:type="dxa" w:w="0"/>
      </w:tblCellMar>
    </w:tblPr>
  </w:style>
  <w:style w:styleId="Style_218" w:type="table">
    <w:name w:val="List Table 1 Light - Accent 2"/>
    <w:basedOn w:val="Style_13"/>
    <w:pPr>
      <w:widowControl w:val="0"/>
      <w:spacing w:after="0" w:line="240" w:lineRule="auto"/>
      <w:ind/>
    </w:pPr>
    <w:tblPr>
      <w:tblInd w:type="dxa" w:w="0"/>
      <w:tblCellMar>
        <w:top w:type="dxa" w:w="0"/>
        <w:left w:type="dxa" w:w="108"/>
        <w:bottom w:type="dxa" w:w="0"/>
        <w:right w:type="dxa" w:w="108"/>
      </w:tblCellMar>
    </w:tblPr>
  </w:style>
  <w:style w:styleId="Style_219" w:type="table">
    <w:name w:val="Bordered"/>
    <w:basedOn w:val="Style_13"/>
    <w:pPr>
      <w:widowControl w:val="0"/>
      <w:spacing w:after="0" w:line="240" w:lineRule="auto"/>
      <w:ind/>
    </w:pPr>
    <w:tblPr>
      <w:tblInd w:type="dxa" w:w="0"/>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CellMar>
        <w:top w:type="dxa" w:w="0"/>
        <w:left w:type="dxa" w:w="108"/>
        <w:bottom w:type="dxa" w:w="0"/>
        <w:right w:type="dxa" w:w="108"/>
      </w:tblCellMar>
    </w:tblPr>
  </w:style>
  <w:style w:styleId="Style_220" w:type="table">
    <w:name w:val="List Table 5 Dark - Accent 6"/>
    <w:basedOn w:val="Style_13"/>
    <w:pPr>
      <w:widowControl w:val="0"/>
      <w:spacing w:after="0" w:line="240" w:lineRule="auto"/>
      <w:ind/>
    </w:pPr>
    <w:tblPr>
      <w:tblInd w:type="dxa" w:w="0"/>
      <w:tblBorders>
        <w:top w:sz="32" w:themeColor="accent6" w:themeTint="98" w:val="single"/>
        <w:left w:sz="32" w:themeColor="accent6" w:themeTint="98" w:val="single"/>
        <w:bottom w:sz="32" w:themeColor="accent6" w:themeTint="98" w:val="single"/>
        <w:right w:sz="32" w:themeColor="accent6" w:themeTint="98" w:val="single"/>
      </w:tblBorders>
      <w:tblCellMar>
        <w:top w:type="dxa" w:w="0"/>
        <w:left w:type="dxa" w:w="108"/>
        <w:bottom w:type="dxa" w:w="0"/>
        <w:right w:type="dxa" w:w="108"/>
      </w:tblCellMar>
    </w:tblPr>
  </w:style>
  <w:style w:styleId="Style_221" w:type="table">
    <w:name w:val="List Table 3"/>
    <w:basedOn w:val="Style_13"/>
    <w:pPr>
      <w:widowControl w:val="0"/>
      <w:spacing w:after="0" w:line="240" w:lineRule="auto"/>
      <w:ind/>
    </w:pPr>
    <w:tblPr>
      <w:tblInd w:type="dxa" w:w="0"/>
      <w:tblBorders>
        <w:top w:sz="4" w:themeColor="text1" w:val="single"/>
        <w:left w:sz="4" w:themeColor="text1" w:val="single"/>
        <w:bottom w:sz="4" w:themeColor="text1" w:val="single"/>
        <w:right w:sz="4" w:themeColor="text1" w:val="single"/>
      </w:tblBorders>
      <w:tblCellMar>
        <w:top w:type="dxa" w:w="0"/>
        <w:left w:type="dxa" w:w="108"/>
        <w:bottom w:type="dxa" w:w="0"/>
        <w:right w:type="dxa" w:w="108"/>
      </w:tblCellMar>
    </w:tblPr>
  </w:style>
  <w:style w:styleId="Style_222" w:type="table">
    <w:name w:val="Grid Table 3 - Accent 5"/>
    <w:basedOn w:val="Style_13"/>
    <w:pPr>
      <w:widowControl w:val="0"/>
      <w:spacing w:after="0" w:line="240" w:lineRule="auto"/>
      <w:ind/>
    </w:pPr>
    <w:tblPr>
      <w:tblInd w:type="dxa" w:w="0"/>
      <w:tblBorders>
        <w:bottom w:sz="4" w:themeColor="accent5" w:val="single"/>
        <w:insideH w:sz="4" w:themeColor="accent5" w:val="single"/>
        <w:insideV w:sz="4" w:themeColor="accent5" w:val="single"/>
      </w:tblBorders>
      <w:tblCellMar>
        <w:top w:type="dxa" w:w="0"/>
        <w:left w:type="dxa" w:w="108"/>
        <w:bottom w:type="dxa" w:w="0"/>
        <w:right w:type="dxa" w:w="108"/>
      </w:tblCellMar>
    </w:tblPr>
  </w:style>
  <w:style w:styleId="Style_223" w:type="table">
    <w:name w:val="Grid Table 7 Colorful - Accent 4"/>
    <w:basedOn w:val="Style_13"/>
    <w:pPr>
      <w:widowControl w:val="0"/>
      <w:spacing w:after="0" w:line="240" w:lineRule="auto"/>
      <w:ind/>
    </w:pPr>
    <w:tblPr>
      <w:tblInd w:type="dxa" w:w="0"/>
      <w:tblBorders>
        <w:bottom w:sz="4" w:themeColor="accent4" w:themeTint="9A" w:val="single"/>
        <w:right w:sz="4" w:themeColor="accent4" w:themeTint="9A" w:val="single"/>
        <w:insideH w:sz="4" w:themeColor="accent4" w:themeTint="9A" w:val="single"/>
        <w:insideV w:sz="4" w:themeColor="accent4" w:themeTint="9A" w:val="single"/>
      </w:tblBorders>
      <w:tblCellMar>
        <w:top w:type="dxa" w:w="0"/>
        <w:left w:type="dxa" w:w="108"/>
        <w:bottom w:type="dxa" w:w="0"/>
        <w:right w:type="dxa" w:w="108"/>
      </w:tblCellMar>
    </w:tblPr>
  </w:style>
  <w:style w:styleId="Style_224" w:type="table">
    <w:name w:val="Lined - Accent 5"/>
    <w:basedOn w:val="Style_13"/>
    <w:pPr>
      <w:widowControl w:val="0"/>
      <w:spacing w:after="0" w:line="240" w:lineRule="auto"/>
      <w:ind/>
    </w:pPr>
    <w:rPr>
      <w:color w:val="404040"/>
      <w:sz w:val="20"/>
    </w:rPr>
    <w:tblPr>
      <w:tblInd w:type="dxa" w:w="0"/>
      <w:tblCellMar>
        <w:top w:type="dxa" w:w="0"/>
        <w:left w:type="dxa" w:w="108"/>
        <w:bottom w:type="dxa" w:w="0"/>
        <w:right w:type="dxa" w:w="108"/>
      </w:tblCellMar>
    </w:tblPr>
  </w:style>
  <w:style w:styleId="Style_225" w:type="table">
    <w:name w:val="Grid Table 5 Dark - Accent 3"/>
    <w:basedOn w:val="Style_13"/>
    <w:pPr>
      <w:widowControl w:val="0"/>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226" w:type="table">
    <w:name w:val="List Table 3 - Accent 1"/>
    <w:basedOn w:val="Style_13"/>
    <w:pPr>
      <w:widowControl w:val="0"/>
      <w:spacing w:after="0" w:line="240" w:lineRule="auto"/>
      <w:ind/>
    </w:pPr>
    <w:tblPr>
      <w:tblInd w:type="dxa" w:w="0"/>
      <w:tblBorders>
        <w:top w:sz="4" w:themeColor="accent1" w:val="single"/>
        <w:left w:sz="4" w:themeColor="accent1" w:val="single"/>
        <w:bottom w:sz="4" w:themeColor="accent1" w:val="single"/>
        <w:right w:sz="4" w:themeColor="accent1" w:val="single"/>
      </w:tblBorders>
      <w:tblCellMar>
        <w:top w:type="dxa" w:w="0"/>
        <w:left w:type="dxa" w:w="108"/>
        <w:bottom w:type="dxa" w:w="0"/>
        <w:right w:type="dxa" w:w="108"/>
      </w:tblCellMar>
    </w:tblPr>
  </w:style>
  <w:style w:styleId="Style_227" w:type="table">
    <w:name w:val="Grid Table 2 - Accent 5"/>
    <w:basedOn w:val="Style_13"/>
    <w:pPr>
      <w:widowControl w:val="0"/>
      <w:spacing w:after="0" w:line="240" w:lineRule="auto"/>
      <w:ind/>
    </w:pPr>
    <w:tblPr>
      <w:tblInd w:type="dxa" w:w="0"/>
      <w:tblBorders>
        <w:bottom w:sz="4" w:themeColor="accent5" w:val="single"/>
        <w:insideH w:sz="4" w:themeColor="accent5" w:val="single"/>
        <w:insideV w:sz="4" w:themeColor="accent5" w:val="single"/>
      </w:tblBorders>
      <w:tblCellMar>
        <w:top w:type="dxa" w:w="0"/>
        <w:left w:type="dxa" w:w="108"/>
        <w:bottom w:type="dxa" w:w="0"/>
        <w:right w:type="dxa" w:w="108"/>
      </w:tblCellMar>
    </w:tblPr>
  </w:style>
  <w:style w:styleId="Style_228" w:type="table">
    <w:name w:val="Grid Table 6 Colorful - Accent 1"/>
    <w:basedOn w:val="Style_13"/>
    <w:pPr>
      <w:widowControl w:val="0"/>
      <w:spacing w:after="0" w:line="240" w:lineRule="auto"/>
      <w:ind/>
    </w:pPr>
    <w:tblPr>
      <w:tblInd w:type="dxa" w:w="0"/>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CellMar>
        <w:top w:type="dxa" w:w="0"/>
        <w:left w:type="dxa" w:w="108"/>
        <w:bottom w:type="dxa" w:w="0"/>
        <w:right w:type="dxa" w:w="108"/>
      </w:tblCellMar>
    </w:tblPr>
  </w:style>
  <w:style w:styleId="Style_229" w:type="table">
    <w:name w:val="Сетка таблицы1"/>
    <w:basedOn w:val="Style_13"/>
    <w:pPr>
      <w:spacing w:after="0" w:line="240" w:lineRule="auto"/>
      <w:ind/>
    </w:pPr>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230" w:type="table">
    <w:name w:val="List Table 2 - Accent 2"/>
    <w:basedOn w:val="Style_13"/>
    <w:pPr>
      <w:widowControl w:val="0"/>
      <w:spacing w:after="0" w:line="240" w:lineRule="auto"/>
      <w:ind/>
    </w:pPr>
    <w:tblPr>
      <w:tblInd w:type="dxa" w:w="0"/>
      <w:tblBorders>
        <w:top w:sz="4" w:themeColor="accent2" w:themeTint="90" w:val="single"/>
        <w:bottom w:sz="4" w:themeColor="accent2" w:themeTint="90" w:val="single"/>
        <w:insideH w:sz="4" w:themeColor="accent2" w:themeTint="90" w:val="single"/>
      </w:tblBorders>
      <w:tblCellMar>
        <w:top w:type="dxa" w:w="0"/>
        <w:left w:type="dxa" w:w="108"/>
        <w:bottom w:type="dxa" w:w="0"/>
        <w:right w:type="dxa" w:w="108"/>
      </w:tblCellMar>
    </w:tblPr>
  </w:style>
  <w:style w:styleId="Style_231" w:type="table">
    <w:name w:val="Grid Table 2"/>
    <w:basedOn w:val="Style_13"/>
    <w:pPr>
      <w:widowControl w:val="0"/>
      <w:spacing w:after="0" w:line="240" w:lineRule="auto"/>
      <w:ind/>
    </w:pPr>
    <w:tblPr>
      <w:tblInd w:type="dxa" w:w="0"/>
      <w:tblBorders>
        <w:bottom w:sz="4" w:themeColor="text1" w:themeTint="95" w:val="single"/>
        <w:insideH w:sz="4" w:themeColor="text1" w:themeTint="95" w:val="single"/>
        <w:insideV w:sz="4" w:themeColor="text1" w:themeTint="95" w:val="single"/>
      </w:tblBorders>
      <w:tblCellMar>
        <w:top w:type="dxa" w:w="0"/>
        <w:left w:type="dxa" w:w="108"/>
        <w:bottom w:type="dxa" w:w="0"/>
        <w:right w:type="dxa" w:w="108"/>
      </w:tblCellMar>
    </w:tblPr>
  </w:style>
  <w:style w:styleId="Style_232" w:type="table">
    <w:name w:val="Grid Table 1 Light - Accent 3"/>
    <w:basedOn w:val="Style_13"/>
    <w:pPr>
      <w:widowControl w:val="0"/>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CellMar>
        <w:top w:type="dxa" w:w="0"/>
        <w:left w:type="dxa" w:w="108"/>
        <w:bottom w:type="dxa" w:w="0"/>
        <w:right w:type="dxa" w:w="108"/>
      </w:tblCellMar>
    </w:tblPr>
  </w:style>
  <w:style w:styleId="Style_233" w:type="table">
    <w:name w:val="Bordered - Accent 1"/>
    <w:basedOn w:val="Style_13"/>
    <w:pPr>
      <w:widowControl w:val="0"/>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CellMar>
        <w:top w:type="dxa" w:w="0"/>
        <w:left w:type="dxa" w:w="108"/>
        <w:bottom w:type="dxa" w:w="0"/>
        <w:right w:type="dxa" w:w="108"/>
      </w:tblCellMar>
    </w:tblPr>
  </w:style>
  <w:style w:styleId="Style_234" w:type="table">
    <w:name w:val="Bordered - Accent 6"/>
    <w:basedOn w:val="Style_13"/>
    <w:pPr>
      <w:widowControl w:val="0"/>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CellMar>
        <w:top w:type="dxa" w:w="0"/>
        <w:left w:type="dxa" w:w="108"/>
        <w:bottom w:type="dxa" w:w="0"/>
        <w:right w:type="dxa" w:w="108"/>
      </w:tblCellMar>
    </w:tblPr>
  </w:style>
  <w:style w:styleId="Style_235" w:type="table">
    <w:name w:val="List Table 3 - Accent 3"/>
    <w:basedOn w:val="Style_13"/>
    <w:pPr>
      <w:widowControl w:val="0"/>
      <w:spacing w:after="0" w:line="240" w:lineRule="auto"/>
      <w:ind/>
    </w:pPr>
    <w:tblPr>
      <w:tblInd w:type="dxa" w:w="0"/>
      <w:tblBorders>
        <w:top w:sz="4" w:themeColor="accent3" w:themeTint="98" w:val="single"/>
        <w:left w:sz="4" w:themeColor="accent3" w:themeTint="98" w:val="single"/>
        <w:bottom w:sz="4" w:themeColor="accent3" w:themeTint="98" w:val="single"/>
        <w:right w:sz="4" w:themeColor="accent3" w:themeTint="98" w:val="single"/>
      </w:tblBorders>
      <w:tblCellMar>
        <w:top w:type="dxa" w:w="0"/>
        <w:left w:type="dxa" w:w="108"/>
        <w:bottom w:type="dxa" w:w="0"/>
        <w:right w:type="dxa" w:w="108"/>
      </w:tblCellMar>
    </w:tblPr>
  </w:style>
  <w:style w:styleId="Style_236" w:type="table">
    <w:name w:val="Grid Table 7 Colorful"/>
    <w:basedOn w:val="Style_13"/>
    <w:pPr>
      <w:widowControl w:val="0"/>
      <w:spacing w:after="0" w:line="240" w:lineRule="auto"/>
      <w:ind/>
    </w:pPr>
    <w:tblPr>
      <w:tblInd w:type="dxa" w:w="0"/>
      <w:tblBorders>
        <w:bottom w:sz="4" w:themeColor="text1" w:themeTint="80" w:val="single"/>
        <w:right w:sz="4" w:themeColor="text1" w:themeTint="80" w:val="single"/>
        <w:insideH w:sz="4" w:themeColor="text1" w:themeTint="80" w:val="single"/>
        <w:insideV w:sz="4" w:themeColor="text1" w:themeTint="80" w:val="single"/>
      </w:tblBorders>
      <w:tblCellMar>
        <w:top w:type="dxa" w:w="0"/>
        <w:left w:type="dxa" w:w="108"/>
        <w:bottom w:type="dxa" w:w="0"/>
        <w:right w:type="dxa" w:w="108"/>
      </w:tblCellMar>
    </w:tblPr>
  </w:style>
  <w:style w:styleId="Style_237" w:type="table">
    <w:name w:val="Grid Table 1 Light - Accent 6"/>
    <w:basedOn w:val="Style_13"/>
    <w:pPr>
      <w:widowControl w:val="0"/>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CellMar>
        <w:top w:type="dxa" w:w="0"/>
        <w:left w:type="dxa" w:w="108"/>
        <w:bottom w:type="dxa" w:w="0"/>
        <w:right w:type="dxa" w:w="108"/>
      </w:tblCellMar>
    </w:tblPr>
  </w:style>
  <w:style w:styleId="Style_238" w:type="table">
    <w:name w:val="Grid Table 3 - Accent 6"/>
    <w:basedOn w:val="Style_13"/>
    <w:pPr>
      <w:widowControl w:val="0"/>
      <w:spacing w:after="0" w:line="240" w:lineRule="auto"/>
      <w:ind/>
    </w:pPr>
    <w:tblPr>
      <w:tblInd w:type="dxa" w:w="0"/>
      <w:tblBorders>
        <w:bottom w:sz="4" w:themeColor="accent6" w:val="single"/>
        <w:insideH w:sz="4" w:themeColor="accent6" w:val="single"/>
        <w:insideV w:sz="4" w:themeColor="accent6" w:val="single"/>
      </w:tblBorders>
      <w:tblCellMar>
        <w:top w:type="dxa" w:w="0"/>
        <w:left w:type="dxa" w:w="108"/>
        <w:bottom w:type="dxa" w:w="0"/>
        <w:right w:type="dxa" w:w="108"/>
      </w:tblCellMar>
    </w:tblPr>
  </w:style>
  <w:style w:styleId="Style_239" w:type="table">
    <w:name w:val="Grid Table 6 Colorful - Accent 4"/>
    <w:basedOn w:val="Style_13"/>
    <w:pPr>
      <w:widowControl w:val="0"/>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CellMar>
        <w:top w:type="dxa" w:w="0"/>
        <w:left w:type="dxa" w:w="108"/>
        <w:bottom w:type="dxa" w:w="0"/>
        <w:right w:type="dxa" w:w="108"/>
      </w:tblCellMar>
    </w:tblPr>
  </w:style>
  <w:style w:styleId="Style_240" w:type="table">
    <w:name w:val="Grid Table 5 Dark- Accent 1"/>
    <w:basedOn w:val="Style_13"/>
    <w:pPr>
      <w:widowControl w:val="0"/>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241" w:type="table">
    <w:name w:val="Bordered &amp; Lined - Accent"/>
    <w:basedOn w:val="Style_13"/>
    <w:pPr>
      <w:widowControl w:val="0"/>
      <w:spacing w:after="0" w:line="240" w:lineRule="auto"/>
      <w:ind/>
    </w:pPr>
    <w:rPr>
      <w:color w:val="404040"/>
      <w:sz w:val="20"/>
    </w:rPr>
    <w:tblPr>
      <w:tblInd w:type="dxa" w:w="0"/>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CellMar>
        <w:top w:type="dxa" w:w="0"/>
        <w:left w:type="dxa" w:w="108"/>
        <w:bottom w:type="dxa" w:w="0"/>
        <w:right w:type="dxa" w:w="108"/>
      </w:tblCellMar>
    </w:tblPr>
  </w:style>
  <w:style w:styleId="Style_242" w:type="table">
    <w:name w:val="List Table 5 Dark - Accent 3"/>
    <w:basedOn w:val="Style_13"/>
    <w:pPr>
      <w:widowControl w:val="0"/>
      <w:spacing w:after="0" w:line="240" w:lineRule="auto"/>
      <w:ind/>
    </w:pPr>
    <w:tblPr>
      <w:tblInd w:type="dxa" w:w="0"/>
      <w:tblBorders>
        <w:top w:sz="32" w:themeColor="accent3" w:themeTint="98" w:val="single"/>
        <w:left w:sz="32" w:themeColor="accent3" w:themeTint="98" w:val="single"/>
        <w:bottom w:sz="32" w:themeColor="accent3" w:themeTint="98" w:val="single"/>
        <w:right w:sz="32" w:themeColor="accent3" w:themeTint="98" w:val="single"/>
      </w:tblBorders>
      <w:tblCellMar>
        <w:top w:type="dxa" w:w="0"/>
        <w:left w:type="dxa" w:w="108"/>
        <w:bottom w:type="dxa" w:w="0"/>
        <w:right w:type="dxa" w:w="108"/>
      </w:tblCellMar>
    </w:tblPr>
  </w:style>
  <w:style w:styleId="Style_243" w:type="table">
    <w:name w:val="Grid Table 5 Dark - Accent 2"/>
    <w:basedOn w:val="Style_13"/>
    <w:pPr>
      <w:widowControl w:val="0"/>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244" w:type="table">
    <w:name w:val="List Table 2 - Accent 4"/>
    <w:basedOn w:val="Style_13"/>
    <w:pPr>
      <w:widowControl w:val="0"/>
      <w:spacing w:after="0" w:line="240" w:lineRule="auto"/>
      <w:ind/>
    </w:pPr>
    <w:tblPr>
      <w:tblInd w:type="dxa" w:w="0"/>
      <w:tblBorders>
        <w:top w:sz="4" w:themeColor="accent4" w:themeTint="90" w:val="single"/>
        <w:bottom w:sz="4" w:themeColor="accent4" w:themeTint="90" w:val="single"/>
        <w:insideH w:sz="4" w:themeColor="accent4" w:themeTint="90" w:val="single"/>
      </w:tblBorders>
      <w:tblCellMar>
        <w:top w:type="dxa" w:w="0"/>
        <w:left w:type="dxa" w:w="108"/>
        <w:bottom w:type="dxa" w:w="0"/>
        <w:right w:type="dxa" w:w="108"/>
      </w:tblCellMar>
    </w:tblPr>
  </w:style>
  <w:style w:styleId="Style_245" w:type="table">
    <w:name w:val="List Table 1 Light"/>
    <w:basedOn w:val="Style_13"/>
    <w:pPr>
      <w:widowControl w:val="0"/>
      <w:spacing w:after="0" w:line="240" w:lineRule="auto"/>
      <w:ind/>
    </w:pPr>
    <w:tblPr>
      <w:tblInd w:type="dxa" w:w="0"/>
      <w:tblCellMar>
        <w:top w:type="dxa" w:w="0"/>
        <w:left w:type="dxa" w:w="108"/>
        <w:bottom w:type="dxa" w:w="0"/>
        <w:right w:type="dxa" w:w="108"/>
      </w:tblCellMar>
    </w:tblPr>
  </w:style>
  <w:style w:styleId="Style_246" w:type="table">
    <w:name w:val="Grid Table 1 Light - Accent 2"/>
    <w:basedOn w:val="Style_13"/>
    <w:pPr>
      <w:widowControl w:val="0"/>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CellMar>
        <w:top w:type="dxa" w:w="0"/>
        <w:left w:type="dxa" w:w="108"/>
        <w:bottom w:type="dxa" w:w="0"/>
        <w:right w:type="dxa" w:w="108"/>
      </w:tblCellMar>
    </w:tblPr>
  </w:style>
  <w:style w:styleId="Style_247" w:type="table">
    <w:name w:val="List Table 5 Dark - Accent 1"/>
    <w:basedOn w:val="Style_13"/>
    <w:pPr>
      <w:widowControl w:val="0"/>
      <w:spacing w:after="0" w:line="240" w:lineRule="auto"/>
      <w:ind/>
    </w:pPr>
    <w:tblPr>
      <w:tblInd w:type="dxa" w:w="0"/>
      <w:tblBorders>
        <w:top w:sz="32" w:themeColor="accent1" w:val="single"/>
        <w:left w:sz="32" w:themeColor="accent1" w:val="single"/>
        <w:bottom w:sz="32" w:themeColor="accent1" w:val="single"/>
        <w:right w:sz="32" w:themeColor="accent1" w:val="single"/>
      </w:tblBorders>
      <w:tblCellMar>
        <w:top w:type="dxa" w:w="0"/>
        <w:left w:type="dxa" w:w="108"/>
        <w:bottom w:type="dxa" w:w="0"/>
        <w:right w:type="dxa" w:w="108"/>
      </w:tblCellMar>
    </w:tblPr>
  </w:style>
  <w:style w:styleId="Style_248" w:type="table">
    <w:name w:val="List Table 1 Light - Accent 5"/>
    <w:basedOn w:val="Style_13"/>
    <w:pPr>
      <w:widowControl w:val="0"/>
      <w:spacing w:after="0" w:line="240" w:lineRule="auto"/>
      <w:ind/>
    </w:pPr>
    <w:tblPr>
      <w:tblInd w:type="dxa" w:w="0"/>
      <w:tblCellMar>
        <w:top w:type="dxa" w:w="0"/>
        <w:left w:type="dxa" w:w="108"/>
        <w:bottom w:type="dxa" w:w="0"/>
        <w:right w:type="dxa" w:w="108"/>
      </w:tblCellMar>
    </w:tblPr>
  </w:style>
  <w:style w:styleId="Style_249" w:type="table">
    <w:name w:val="List Table 2 - Accent 3"/>
    <w:basedOn w:val="Style_13"/>
    <w:pPr>
      <w:widowControl w:val="0"/>
      <w:spacing w:after="0" w:line="240" w:lineRule="auto"/>
      <w:ind/>
    </w:pPr>
    <w:tblPr>
      <w:tblInd w:type="dxa" w:w="0"/>
      <w:tblBorders>
        <w:top w:sz="4" w:themeColor="accent3" w:themeTint="90" w:val="single"/>
        <w:bottom w:sz="4" w:themeColor="accent3" w:themeTint="90" w:val="single"/>
        <w:insideH w:sz="4" w:themeColor="accent3" w:themeTint="90" w:val="single"/>
      </w:tblBorders>
      <w:tblCellMar>
        <w:top w:type="dxa" w:w="0"/>
        <w:left w:type="dxa" w:w="108"/>
        <w:bottom w:type="dxa" w:w="0"/>
        <w:right w:type="dxa" w:w="108"/>
      </w:tblCellMar>
    </w:tblPr>
  </w:style>
  <w:style w:styleId="Style_250" w:type="table">
    <w:name w:val="Bordered - Accent 4"/>
    <w:basedOn w:val="Style_13"/>
    <w:pPr>
      <w:widowControl w:val="0"/>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CellMar>
        <w:top w:type="dxa" w:w="0"/>
        <w:left w:type="dxa" w:w="108"/>
        <w:bottom w:type="dxa" w:w="0"/>
        <w:right w:type="dxa" w:w="108"/>
      </w:tblCellMar>
    </w:tblPr>
  </w:style>
  <w:style w:styleId="Style_251" w:type="table">
    <w:name w:val="Grid Table 3 - Accent 4"/>
    <w:basedOn w:val="Style_13"/>
    <w:pPr>
      <w:widowControl w:val="0"/>
      <w:spacing w:after="0" w:line="240" w:lineRule="auto"/>
      <w:ind/>
    </w:pPr>
    <w:tblPr>
      <w:tblInd w:type="dxa" w:w="0"/>
      <w:tblBorders>
        <w:bottom w:sz="4" w:themeColor="accent4" w:themeTint="9A" w:val="single"/>
        <w:insideH w:sz="4" w:themeColor="accent4" w:themeTint="9A" w:val="single"/>
        <w:insideV w:sz="4" w:themeColor="accent4" w:themeTint="9A" w:val="single"/>
      </w:tblBorders>
      <w:tblCellMar>
        <w:top w:type="dxa" w:w="0"/>
        <w:left w:type="dxa" w:w="108"/>
        <w:bottom w:type="dxa" w:w="0"/>
        <w:right w:type="dxa" w:w="108"/>
      </w:tblCellMar>
    </w:tblPr>
  </w:style>
  <w:style w:styleId="Style_252" w:type="table">
    <w:name w:val="Grid Table 7 Colorful - Accent 6"/>
    <w:basedOn w:val="Style_13"/>
    <w:pPr>
      <w:widowControl w:val="0"/>
      <w:spacing w:after="0" w:line="240" w:lineRule="auto"/>
      <w:ind/>
    </w:pPr>
    <w:tblPr>
      <w:tblInd w:type="dxa" w:w="0"/>
      <w:tblBorders>
        <w:bottom w:sz="4" w:themeColor="accent6" w:themeTint="90" w:val="single"/>
        <w:right w:sz="4" w:themeColor="accent6" w:themeTint="90" w:val="single"/>
        <w:insideH w:sz="4" w:themeColor="accent6" w:themeTint="90" w:val="single"/>
        <w:insideV w:sz="4" w:themeColor="accent6" w:themeTint="90" w:val="single"/>
      </w:tblBorders>
      <w:tblCellMar>
        <w:top w:type="dxa" w:w="0"/>
        <w:left w:type="dxa" w:w="108"/>
        <w:bottom w:type="dxa" w:w="0"/>
        <w:right w:type="dxa" w:w="108"/>
      </w:tblCellMar>
    </w:tblPr>
  </w:style>
  <w:style w:styleId="Style_253" w:type="table">
    <w:name w:val="Lined - Accent 6"/>
    <w:basedOn w:val="Style_13"/>
    <w:pPr>
      <w:widowControl w:val="0"/>
      <w:spacing w:after="0" w:line="240" w:lineRule="auto"/>
      <w:ind/>
    </w:pPr>
    <w:rPr>
      <w:color w:val="404040"/>
      <w:sz w:val="20"/>
    </w:rPr>
    <w:tblPr>
      <w:tblInd w:type="dxa" w:w="0"/>
      <w:tblCellMar>
        <w:top w:type="dxa" w:w="0"/>
        <w:left w:type="dxa" w:w="108"/>
        <w:bottom w:type="dxa" w:w="0"/>
        <w:right w:type="dxa" w:w="108"/>
      </w:tblCellMar>
    </w:tblPr>
  </w:style>
  <w:style w:styleId="Style_254" w:type="table">
    <w:name w:val="Lined - Accent"/>
    <w:basedOn w:val="Style_13"/>
    <w:pPr>
      <w:widowControl w:val="0"/>
      <w:spacing w:after="0" w:line="240" w:lineRule="auto"/>
      <w:ind/>
    </w:pPr>
    <w:rPr>
      <w:color w:val="404040"/>
      <w:sz w:val="20"/>
    </w:rPr>
    <w:tblPr>
      <w:tblInd w:type="dxa" w:w="0"/>
      <w:tblCellMar>
        <w:top w:type="dxa" w:w="0"/>
        <w:left w:type="dxa" w:w="108"/>
        <w:bottom w:type="dxa" w:w="0"/>
        <w:right w:type="dxa" w:w="108"/>
      </w:tblCellMar>
    </w:tblPr>
  </w:style>
  <w:style w:styleId="Style_255" w:type="table">
    <w:name w:val="List Table 4 - Accent 1"/>
    <w:basedOn w:val="Style_13"/>
    <w:pPr>
      <w:widowControl w:val="0"/>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CellMar>
        <w:top w:type="dxa" w:w="0"/>
        <w:left w:type="dxa" w:w="108"/>
        <w:bottom w:type="dxa" w:w="0"/>
        <w:right w:type="dxa" w:w="108"/>
      </w:tblCellMar>
    </w:tblPr>
  </w:style>
  <w:style w:styleId="Style_256" w:type="table">
    <w:name w:val="List Table 6 Colorful - Accent 4"/>
    <w:basedOn w:val="Style_13"/>
    <w:pPr>
      <w:widowControl w:val="0"/>
      <w:spacing w:after="0" w:line="240" w:lineRule="auto"/>
      <w:ind/>
    </w:pPr>
    <w:tblPr>
      <w:tblInd w:type="dxa" w:w="0"/>
      <w:tblBorders>
        <w:top w:sz="4" w:themeColor="accent4" w:themeTint="9A" w:val="single"/>
        <w:bottom w:sz="4" w:themeColor="accent4" w:themeTint="9A" w:val="single"/>
      </w:tblBorders>
      <w:tblCellMar>
        <w:top w:type="dxa" w:w="0"/>
        <w:left w:type="dxa" w:w="108"/>
        <w:bottom w:type="dxa" w:w="0"/>
        <w:right w:type="dxa" w:w="108"/>
      </w:tblCellMar>
    </w:tblPr>
  </w:style>
  <w:style w:styleId="Style_14" w:type="table">
    <w:name w:val="Table Grid"/>
    <w:basedOn w:val="Style_13"/>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257" w:type="table">
    <w:name w:val="Plain Table 2"/>
    <w:basedOn w:val="Style_13"/>
    <w:pPr>
      <w:widowControl w:val="0"/>
      <w:spacing w:after="0" w:line="240" w:lineRule="auto"/>
      <w:ind/>
    </w:pPr>
    <w:tblPr>
      <w:tblInd w:type="dxa" w:w="0"/>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258" w:type="table">
    <w:name w:val="Grid Table 3 - Accent 3"/>
    <w:basedOn w:val="Style_13"/>
    <w:pPr>
      <w:widowControl w:val="0"/>
      <w:spacing w:after="0" w:line="240" w:lineRule="auto"/>
      <w:ind/>
    </w:pPr>
    <w:tblPr>
      <w:tblInd w:type="dxa" w:w="0"/>
      <w:tblBorders>
        <w:bottom w:sz="4" w:themeColor="accent3" w:themeTint="FE" w:val="single"/>
        <w:insideH w:sz="4" w:themeColor="accent3" w:themeTint="FE" w:val="single"/>
        <w:insideV w:sz="4" w:themeColor="accent3" w:themeTint="FE" w:val="single"/>
      </w:tblBorders>
      <w:tblCellMar>
        <w:top w:type="dxa" w:w="0"/>
        <w:left w:type="dxa" w:w="108"/>
        <w:bottom w:type="dxa" w:w="0"/>
        <w:right w:type="dxa" w:w="108"/>
      </w:tblCellMar>
    </w:tblPr>
  </w:style>
  <w:style w:styleId="Style_259" w:type="table">
    <w:name w:val="List Table 7 Colorful - Accent 1"/>
    <w:basedOn w:val="Style_13"/>
    <w:pPr>
      <w:widowControl w:val="0"/>
      <w:spacing w:after="0" w:line="240" w:lineRule="auto"/>
      <w:ind/>
    </w:pPr>
    <w:tblPr>
      <w:tblInd w:type="dxa" w:w="0"/>
      <w:tblBorders>
        <w:right w:sz="4" w:themeColor="accent1" w:val="single"/>
      </w:tblBorders>
      <w:tblCellMar>
        <w:top w:type="dxa" w:w="0"/>
        <w:left w:type="dxa" w:w="108"/>
        <w:bottom w:type="dxa" w:w="0"/>
        <w:right w:type="dxa" w:w="108"/>
      </w:tblCellMar>
    </w:tblPr>
  </w:style>
  <w:style w:styleId="Style_260" w:type="table">
    <w:name w:val="List Table 5 Dark"/>
    <w:basedOn w:val="Style_13"/>
    <w:pPr>
      <w:widowControl w:val="0"/>
      <w:spacing w:after="0" w:line="240" w:lineRule="auto"/>
      <w:ind/>
    </w:pPr>
    <w:tblPr>
      <w:tblInd w:type="dxa" w:w="0"/>
      <w:tblBorders>
        <w:top w:sz="32" w:themeColor="text1" w:themeTint="80" w:val="single"/>
        <w:left w:sz="32" w:themeColor="text1" w:themeTint="80" w:val="single"/>
        <w:bottom w:sz="32" w:themeColor="text1" w:themeTint="80" w:val="single"/>
        <w:right w:sz="32" w:themeColor="text1" w:themeTint="80" w:val="single"/>
      </w:tblBorders>
      <w:tblCellMar>
        <w:top w:type="dxa" w:w="0"/>
        <w:left w:type="dxa" w:w="108"/>
        <w:bottom w:type="dxa" w:w="0"/>
        <w:right w:type="dxa" w:w="108"/>
      </w:tblCellMar>
    </w:tblPr>
  </w:style>
  <w:style w:styleId="Style_261" w:type="table">
    <w:name w:val="Table Grid Light"/>
    <w:basedOn w:val="Style_13"/>
    <w:pPr>
      <w:widowControl w:val="0"/>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262" w:type="table">
    <w:name w:val="List Table 6 Colorful - Accent 2"/>
    <w:basedOn w:val="Style_13"/>
    <w:pPr>
      <w:widowControl w:val="0"/>
      <w:spacing w:after="0" w:line="240" w:lineRule="auto"/>
      <w:ind/>
    </w:pPr>
    <w:tblPr>
      <w:tblInd w:type="dxa" w:w="0"/>
      <w:tblBorders>
        <w:top w:sz="4" w:themeColor="accent2" w:themeTint="97" w:val="single"/>
        <w:bottom w:sz="4" w:themeColor="accent2" w:themeTint="97" w:val="single"/>
      </w:tblBorders>
      <w:tblCellMar>
        <w:top w:type="dxa" w:w="0"/>
        <w:left w:type="dxa" w:w="108"/>
        <w:bottom w:type="dxa" w:w="0"/>
        <w:right w:type="dxa" w:w="108"/>
      </w:tblCellMar>
    </w:tblPr>
  </w:style>
  <w:style w:styleId="Style_263" w:type="table">
    <w:name w:val="Grid Table 4 - Accent 6"/>
    <w:basedOn w:val="Style_13"/>
    <w:pPr>
      <w:widowControl w:val="0"/>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CellMar>
        <w:top w:type="dxa" w:w="0"/>
        <w:left w:type="dxa" w:w="108"/>
        <w:bottom w:type="dxa" w:w="0"/>
        <w:right w:type="dxa" w:w="108"/>
      </w:tblCellMar>
    </w:tblPr>
  </w:style>
  <w:style w:styleId="Style_264" w:type="table">
    <w:name w:val="Grid Table 7 Colorful - Accent 5"/>
    <w:basedOn w:val="Style_13"/>
    <w:pPr>
      <w:widowControl w:val="0"/>
      <w:spacing w:after="0" w:line="240" w:lineRule="auto"/>
      <w:ind/>
    </w:pPr>
    <w:tblPr>
      <w:tblInd w:type="dxa" w:w="0"/>
      <w:tblBorders>
        <w:bottom w:sz="4" w:themeColor="accent5" w:themeTint="90" w:val="single"/>
        <w:right w:sz="4" w:themeColor="accent5" w:themeTint="90" w:val="single"/>
        <w:insideH w:sz="4" w:themeColor="accent5" w:themeTint="90" w:val="single"/>
        <w:insideV w:sz="4" w:themeColor="accent5" w:themeTint="90" w:val="single"/>
      </w:tblBorders>
      <w:tblCellMar>
        <w:top w:type="dxa" w:w="0"/>
        <w:left w:type="dxa" w:w="108"/>
        <w:bottom w:type="dxa" w:w="0"/>
        <w:right w:type="dxa" w:w="108"/>
      </w:tblCellMar>
    </w:tblPr>
  </w:style>
  <w:style w:styleId="Style_265" w:type="table">
    <w:name w:val="Lined - Accent 4"/>
    <w:basedOn w:val="Style_13"/>
    <w:pPr>
      <w:widowControl w:val="0"/>
      <w:spacing w:after="0" w:line="240" w:lineRule="auto"/>
      <w:ind/>
    </w:pPr>
    <w:rPr>
      <w:color w:val="404040"/>
      <w:sz w:val="20"/>
    </w:rPr>
    <w:tblPr>
      <w:tblInd w:type="dxa" w:w="0"/>
      <w:tblCellMar>
        <w:top w:type="dxa" w:w="0"/>
        <w:left w:type="dxa" w:w="108"/>
        <w:bottom w:type="dxa" w:w="0"/>
        <w:right w:type="dxa" w:w="108"/>
      </w:tblCellMar>
    </w:tblPr>
  </w:style>
  <w:style w:styleId="Style_266" w:type="table">
    <w:name w:val="List Table 7 Colorful - Accent 2"/>
    <w:basedOn w:val="Style_13"/>
    <w:pPr>
      <w:widowControl w:val="0"/>
      <w:spacing w:after="0" w:line="240" w:lineRule="auto"/>
      <w:ind/>
    </w:pPr>
    <w:tblPr>
      <w:tblInd w:type="dxa" w:w="0"/>
      <w:tblBorders>
        <w:right w:sz="4" w:themeColor="accent2" w:themeTint="97" w:val="single"/>
      </w:tblBorders>
      <w:tblCellMar>
        <w:top w:type="dxa" w:w="0"/>
        <w:left w:type="dxa" w:w="108"/>
        <w:bottom w:type="dxa" w:w="0"/>
        <w:right w:type="dxa" w:w="108"/>
      </w:tblCellMar>
    </w:tblPr>
  </w:style>
  <w:style w:styleId="Style_267" w:type="table">
    <w:name w:val="List Table 3 - Accent 4"/>
    <w:basedOn w:val="Style_13"/>
    <w:pPr>
      <w:widowControl w:val="0"/>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tblBorders>
      <w:tblCellMar>
        <w:top w:type="dxa" w:w="0"/>
        <w:left w:type="dxa" w:w="108"/>
        <w:bottom w:type="dxa" w:w="0"/>
        <w:right w:type="dxa" w:w="108"/>
      </w:tblCellMar>
    </w:tblPr>
  </w:style>
  <w:style w:styleId="Style_268" w:type="table">
    <w:name w:val="List Table 1 Light - Accent 4"/>
    <w:basedOn w:val="Style_13"/>
    <w:pPr>
      <w:widowControl w:val="0"/>
      <w:spacing w:after="0" w:line="240" w:lineRule="auto"/>
      <w:ind/>
    </w:pPr>
    <w:tblPr>
      <w:tblInd w:type="dxa" w:w="0"/>
      <w:tblCellMar>
        <w:top w:type="dxa" w:w="0"/>
        <w:left w:type="dxa" w:w="108"/>
        <w:bottom w:type="dxa" w:w="0"/>
        <w:right w:type="dxa" w:w="108"/>
      </w:tblCellMar>
    </w:tblPr>
  </w:style>
  <w:style w:styleId="Style_269" w:type="table">
    <w:name w:val="Grid Table 3 - Accent 1"/>
    <w:basedOn w:val="Style_13"/>
    <w:pPr>
      <w:widowControl w:val="0"/>
      <w:spacing w:after="0" w:line="240" w:lineRule="auto"/>
      <w:ind/>
    </w:pPr>
    <w:tblPr>
      <w:tblInd w:type="dxa" w:w="0"/>
      <w:tblBorders>
        <w:bottom w:sz="4" w:themeColor="accent1" w:themeTint="EA" w:val="single"/>
        <w:insideH w:sz="4" w:themeColor="accent1" w:themeTint="EA" w:val="single"/>
        <w:insideV w:sz="4" w:themeColor="accent1" w:themeTint="EA" w:val="single"/>
      </w:tblBorders>
      <w:tblCellMar>
        <w:top w:type="dxa" w:w="0"/>
        <w:left w:type="dxa" w:w="108"/>
        <w:bottom w:type="dxa" w:w="0"/>
        <w:right w:type="dxa" w:w="108"/>
      </w:tblCellMar>
    </w:tblPr>
  </w:style>
  <w:style w:styleId="Style_270" w:type="table">
    <w:name w:val="Grid Table 1 Light - Accent 5"/>
    <w:basedOn w:val="Style_13"/>
    <w:pPr>
      <w:widowControl w:val="0"/>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CellMar>
        <w:top w:type="dxa" w:w="0"/>
        <w:left w:type="dxa" w:w="108"/>
        <w:bottom w:type="dxa" w:w="0"/>
        <w:right w:type="dxa" w:w="108"/>
      </w:tblCellMar>
    </w:tblPr>
  </w:style>
  <w:style w:styleId="Style_271" w:type="table">
    <w:name w:val="List Table 2 - Accent 5"/>
    <w:basedOn w:val="Style_13"/>
    <w:pPr>
      <w:widowControl w:val="0"/>
      <w:spacing w:after="0" w:line="240" w:lineRule="auto"/>
      <w:ind/>
    </w:pPr>
    <w:tblPr>
      <w:tblInd w:type="dxa" w:w="0"/>
      <w:tblBorders>
        <w:top w:sz="4" w:themeColor="accent5" w:themeTint="90" w:val="single"/>
        <w:bottom w:sz="4" w:themeColor="accent5" w:themeTint="90" w:val="single"/>
        <w:insideH w:sz="4" w:themeColor="accent5" w:themeTint="90" w:val="single"/>
      </w:tblBorders>
      <w:tblCellMar>
        <w:top w:type="dxa" w:w="0"/>
        <w:left w:type="dxa" w:w="108"/>
        <w:bottom w:type="dxa" w:w="0"/>
        <w:right w:type="dxa" w:w="108"/>
      </w:tblCellMar>
    </w:tblPr>
  </w:style>
  <w:style w:styleId="Style_272" w:type="table">
    <w:name w:val="List Table 3 - Accent 5"/>
    <w:basedOn w:val="Style_13"/>
    <w:pPr>
      <w:widowControl w:val="0"/>
      <w:spacing w:after="0" w:line="240" w:lineRule="auto"/>
      <w:ind/>
    </w:pPr>
    <w:tblPr>
      <w:tblInd w:type="dxa" w:w="0"/>
      <w:tblBorders>
        <w:top w:sz="4" w:themeColor="accent5" w:themeTint="9A" w:val="single"/>
        <w:left w:sz="4" w:themeColor="accent5" w:themeTint="9A" w:val="single"/>
        <w:bottom w:sz="4" w:themeColor="accent5" w:themeTint="9A" w:val="single"/>
        <w:right w:sz="4" w:themeColor="accent5" w:themeTint="9A" w:val="single"/>
      </w:tblBorders>
      <w:tblCellMar>
        <w:top w:type="dxa" w:w="0"/>
        <w:left w:type="dxa" w:w="108"/>
        <w:bottom w:type="dxa" w:w="0"/>
        <w:right w:type="dxa" w:w="108"/>
      </w:tblCellMar>
    </w:tblPr>
  </w:style>
  <w:style w:styleId="Style_273" w:type="table">
    <w:name w:val="List Table 4"/>
    <w:basedOn w:val="Style_13"/>
    <w:pPr>
      <w:widowControl w:val="0"/>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tblBorders>
      <w:tblCellMar>
        <w:top w:type="dxa" w:w="0"/>
        <w:left w:type="dxa" w:w="108"/>
        <w:bottom w:type="dxa" w:w="0"/>
        <w:right w:type="dxa" w:w="108"/>
      </w:tblCellMar>
    </w:tblPr>
  </w:style>
  <w:style w:styleId="Style_274" w:type="table">
    <w:name w:val="List Table 4 - Accent 6"/>
    <w:basedOn w:val="Style_13"/>
    <w:pPr>
      <w:widowControl w:val="0"/>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CellMar>
        <w:top w:type="dxa" w:w="0"/>
        <w:left w:type="dxa" w:w="108"/>
        <w:bottom w:type="dxa" w:w="0"/>
        <w:right w:type="dxa" w:w="108"/>
      </w:tblCellMar>
    </w:tblPr>
  </w:style>
  <w:style w:styleId="Style_275" w:type="table">
    <w:name w:val="Bordered &amp; Lined - Accent 3"/>
    <w:basedOn w:val="Style_13"/>
    <w:pPr>
      <w:widowControl w:val="0"/>
      <w:spacing w:after="0" w:line="240" w:lineRule="auto"/>
      <w:ind/>
    </w:pPr>
    <w:rPr>
      <w:color w:val="404040"/>
      <w:sz w:val="20"/>
    </w:rPr>
    <w:tblPr>
      <w:tblInd w:type="dxa" w:w="0"/>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CellMar>
        <w:top w:type="dxa" w:w="0"/>
        <w:left w:type="dxa" w:w="108"/>
        <w:bottom w:type="dxa" w:w="0"/>
        <w:right w:type="dxa" w:w="108"/>
      </w:tblCellMar>
    </w:tblPr>
  </w:style>
  <w:style w:styleId="Style_276" w:type="table">
    <w:name w:val="List Table 3 - Accent 2"/>
    <w:basedOn w:val="Style_13"/>
    <w:pPr>
      <w:widowControl w:val="0"/>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tblBorders>
      <w:tblCellMar>
        <w:top w:type="dxa" w:w="0"/>
        <w:left w:type="dxa" w:w="108"/>
        <w:bottom w:type="dxa" w:w="0"/>
        <w:right w:type="dxa" w:w="108"/>
      </w:tblCellMar>
    </w:tblPr>
  </w:style>
  <w:style w:styleId="Style_277" w:type="table">
    <w:name w:val="Plain Table 3"/>
    <w:basedOn w:val="Style_13"/>
    <w:pPr>
      <w:widowControl w:val="0"/>
      <w:spacing w:after="0" w:line="240" w:lineRule="auto"/>
      <w:ind/>
    </w:pPr>
    <w:tblPr>
      <w:tblInd w:type="dxa" w:w="0"/>
      <w:tblCellMar>
        <w:top w:type="dxa" w:w="0"/>
        <w:left w:type="dxa" w:w="108"/>
        <w:bottom w:type="dxa" w:w="0"/>
        <w:right w:type="dxa" w:w="108"/>
      </w:tblCellMar>
    </w:tblPr>
  </w:style>
  <w:style w:styleId="Style_278" w:type="table">
    <w:name w:val="Lined - Accent 3"/>
    <w:basedOn w:val="Style_13"/>
    <w:pPr>
      <w:widowControl w:val="0"/>
      <w:spacing w:after="0" w:line="240" w:lineRule="auto"/>
      <w:ind/>
    </w:pPr>
    <w:rPr>
      <w:color w:val="404040"/>
      <w:sz w:val="20"/>
    </w:rPr>
    <w:tblPr>
      <w:tblInd w:type="dxa" w:w="0"/>
      <w:tblCellMar>
        <w:top w:type="dxa" w:w="0"/>
        <w:left w:type="dxa" w:w="108"/>
        <w:bottom w:type="dxa" w:w="0"/>
        <w:right w:type="dxa" w:w="108"/>
      </w:tblCellMar>
    </w:tblPr>
  </w:style>
  <w:style w:styleId="Style_279" w:type="table">
    <w:name w:val="Plain Table 1"/>
    <w:basedOn w:val="Style_13"/>
    <w:pPr>
      <w:widowControl w:val="0"/>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280" w:type="table">
    <w:name w:val="List Table 2 - Accent 6"/>
    <w:basedOn w:val="Style_13"/>
    <w:pPr>
      <w:widowControl w:val="0"/>
      <w:spacing w:after="0" w:line="240" w:lineRule="auto"/>
      <w:ind/>
    </w:pPr>
    <w:tblPr>
      <w:tblInd w:type="dxa" w:w="0"/>
      <w:tblBorders>
        <w:top w:sz="4" w:themeColor="accent6" w:themeTint="90" w:val="single"/>
        <w:bottom w:sz="4" w:themeColor="accent6" w:themeTint="90" w:val="single"/>
        <w:insideH w:sz="4" w:themeColor="accent6" w:themeTint="90" w:val="single"/>
      </w:tblBorders>
      <w:tblCellMar>
        <w:top w:type="dxa" w:w="0"/>
        <w:left w:type="dxa" w:w="108"/>
        <w:bottom w:type="dxa" w:w="0"/>
        <w:right w:type="dxa" w:w="108"/>
      </w:tblCellMar>
    </w:tblPr>
  </w:style>
  <w:style w:styleId="Style_281" w:type="table">
    <w:name w:val="List Table 4 - Accent 3"/>
    <w:basedOn w:val="Style_13"/>
    <w:pPr>
      <w:widowControl w:val="0"/>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CellMar>
        <w:top w:type="dxa" w:w="0"/>
        <w:left w:type="dxa" w:w="108"/>
        <w:bottom w:type="dxa" w:w="0"/>
        <w:right w:type="dxa" w:w="108"/>
      </w:tblCellMar>
    </w:tblPr>
  </w:style>
  <w:style w:styleId="Style_282" w:type="table">
    <w:name w:val="List Table 1 Light - Accent 3"/>
    <w:basedOn w:val="Style_13"/>
    <w:pPr>
      <w:widowControl w:val="0"/>
      <w:spacing w:after="0" w:line="240" w:lineRule="auto"/>
      <w:ind/>
    </w:pPr>
    <w:tblPr>
      <w:tblInd w:type="dxa" w:w="0"/>
      <w:tblCellMar>
        <w:top w:type="dxa" w:w="0"/>
        <w:left w:type="dxa" w:w="108"/>
        <w:bottom w:type="dxa" w:w="0"/>
        <w:right w:type="dxa" w:w="108"/>
      </w:tblCellMar>
    </w:tblPr>
  </w:style>
  <w:style w:styleId="Style_283" w:type="table">
    <w:name w:val="Plain Table 5"/>
    <w:basedOn w:val="Style_13"/>
    <w:pPr>
      <w:widowControl w:val="0"/>
      <w:spacing w:after="0" w:line="240" w:lineRule="auto"/>
      <w:ind/>
    </w:pPr>
    <w:tblPr>
      <w:tblInd w:type="dxa" w:w="0"/>
      <w:tblCellMar>
        <w:top w:type="dxa" w:w="0"/>
        <w:left w:type="dxa" w:w="108"/>
        <w:bottom w:type="dxa" w:w="0"/>
        <w:right w:type="dxa" w:w="108"/>
      </w:tblCellMar>
    </w:tblPr>
  </w:style>
  <w:style w:styleId="Style_284" w:type="table">
    <w:name w:val="Bordered &amp; Lined - Accent 6"/>
    <w:basedOn w:val="Style_13"/>
    <w:pPr>
      <w:widowControl w:val="0"/>
      <w:spacing w:after="0" w:line="240" w:lineRule="auto"/>
      <w:ind/>
    </w:pPr>
    <w:rPr>
      <w:color w:val="404040"/>
      <w:sz w:val="20"/>
    </w:rPr>
    <w:tblPr>
      <w:tblInd w:type="dxa" w:w="0"/>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CellMar>
        <w:top w:type="dxa" w:w="0"/>
        <w:left w:type="dxa" w:w="108"/>
        <w:bottom w:type="dxa" w:w="0"/>
        <w:right w:type="dxa" w:w="108"/>
      </w:tblCellMar>
    </w:tblPr>
  </w:style>
  <w:style w:styleId="Style_285" w:type="table">
    <w:name w:val="Grid Table 6 Colorful - Accent 5"/>
    <w:basedOn w:val="Style_13"/>
    <w:pPr>
      <w:widowControl w:val="0"/>
      <w:spacing w:after="0" w:line="240" w:lineRule="auto"/>
      <w:ind/>
    </w:pPr>
    <w:tblPr>
      <w:tblInd w:type="dxa" w:w="0"/>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CellMar>
        <w:top w:type="dxa" w:w="0"/>
        <w:left w:type="dxa" w:w="108"/>
        <w:bottom w:type="dxa" w:w="0"/>
        <w:right w:type="dxa" w:w="108"/>
      </w:tblCellMar>
    </w:tblPr>
  </w:style>
  <w:style w:styleId="Style_286" w:type="table">
    <w:name w:val="List Table 1 Light - Accent 1"/>
    <w:basedOn w:val="Style_13"/>
    <w:pPr>
      <w:widowControl w:val="0"/>
      <w:spacing w:after="0" w:line="240" w:lineRule="auto"/>
      <w:ind/>
    </w:pPr>
    <w:tblPr>
      <w:tblInd w:type="dxa" w:w="0"/>
      <w:tblCellMar>
        <w:top w:type="dxa" w:w="0"/>
        <w:left w:type="dxa" w:w="108"/>
        <w:bottom w:type="dxa" w:w="0"/>
        <w:right w:type="dxa" w:w="108"/>
      </w:tblCellMar>
    </w:tblPr>
  </w:style>
  <w:style w:styleId="Style_287" w:type="table">
    <w:name w:val="List Table 5 Dark - Accent 2"/>
    <w:basedOn w:val="Style_13"/>
    <w:pPr>
      <w:widowControl w:val="0"/>
      <w:spacing w:after="0" w:line="240" w:lineRule="auto"/>
      <w:ind/>
    </w:pPr>
    <w:tblPr>
      <w:tblInd w:type="dxa" w:w="0"/>
      <w:tblBorders>
        <w:top w:sz="32" w:themeColor="accent2" w:themeTint="97" w:val="single"/>
        <w:left w:sz="32" w:themeColor="accent2" w:themeTint="97" w:val="single"/>
        <w:bottom w:sz="32" w:themeColor="accent2" w:themeTint="97" w:val="single"/>
        <w:right w:sz="32" w:themeColor="accent2" w:themeTint="97" w:val="single"/>
      </w:tblBorders>
      <w:tblCellMar>
        <w:top w:type="dxa" w:w="0"/>
        <w:left w:type="dxa" w:w="108"/>
        <w:bottom w:type="dxa" w:w="0"/>
        <w:right w:type="dxa" w:w="108"/>
      </w:tblCellMar>
    </w:tblPr>
  </w:style>
  <w:style w:styleId="Style_288" w:type="table">
    <w:name w:val="List Table 4 - Accent 4"/>
    <w:basedOn w:val="Style_13"/>
    <w:pPr>
      <w:widowControl w:val="0"/>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CellMar>
        <w:top w:type="dxa" w:w="0"/>
        <w:left w:type="dxa" w:w="108"/>
        <w:bottom w:type="dxa" w:w="0"/>
        <w:right w:type="dxa" w:w="108"/>
      </w:tblCellMar>
    </w:tblPr>
  </w:style>
  <w:style w:default="1" w:styleId="Style_13" w:type="table">
    <w:name w:val="Normal Table"/>
    <w:tblPr>
      <w:tblInd w:type="dxa" w:w="0"/>
      <w:tblCellMar>
        <w:top w:type="dxa" w:w="0"/>
        <w:left w:type="dxa" w:w="108"/>
        <w:bottom w:type="dxa" w:w="0"/>
        <w:right w:type="dxa" w:w="108"/>
      </w:tblCellMar>
    </w:tblPr>
  </w:style>
  <w:style w:styleId="Style_289" w:type="table">
    <w:name w:val="Grid Table 3 - Accent 2"/>
    <w:basedOn w:val="Style_13"/>
    <w:pPr>
      <w:widowControl w:val="0"/>
      <w:spacing w:after="0" w:line="240" w:lineRule="auto"/>
      <w:ind/>
    </w:pPr>
    <w:tblPr>
      <w:tblInd w:type="dxa" w:w="0"/>
      <w:tblBorders>
        <w:bottom w:sz="4" w:themeColor="accent2" w:themeTint="97" w:val="single"/>
        <w:insideH w:sz="4" w:themeColor="accent2" w:themeTint="97" w:val="single"/>
        <w:insideV w:sz="4" w:themeColor="accent2" w:themeTint="97" w:val="single"/>
      </w:tblBorders>
      <w:tblCellMar>
        <w:top w:type="dxa" w:w="0"/>
        <w:left w:type="dxa" w:w="108"/>
        <w:bottom w:type="dxa" w:w="0"/>
        <w:right w:type="dxa" w:w="108"/>
      </w:tblCellMar>
    </w:tblPr>
  </w:style>
  <w:style w:styleId="Style_290" w:type="table">
    <w:name w:val="Grid Table 5 Dark - Accent 6"/>
    <w:basedOn w:val="Style_13"/>
    <w:pPr>
      <w:widowControl w:val="0"/>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291" w:type="table">
    <w:name w:val="Grid Table 4"/>
    <w:basedOn w:val="Style_13"/>
    <w:pPr>
      <w:widowControl w:val="0"/>
      <w:spacing w:after="0" w:line="240" w:lineRule="auto"/>
      <w:ind/>
    </w:pPr>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CellMar>
        <w:top w:type="dxa" w:w="0"/>
        <w:left w:type="dxa" w:w="108"/>
        <w:bottom w:type="dxa" w:w="0"/>
        <w:right w:type="dxa" w:w="108"/>
      </w:tblCellMar>
    </w:tblPr>
  </w:style>
  <w:style w:styleId="Style_292" w:type="table">
    <w:name w:val="Grid Table 4 - Accent 3"/>
    <w:basedOn w:val="Style_13"/>
    <w:pPr>
      <w:widowControl w:val="0"/>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CellMar>
        <w:top w:type="dxa" w:w="0"/>
        <w:left w:type="dxa" w:w="108"/>
        <w:bottom w:type="dxa" w:w="0"/>
        <w:right w:type="dxa" w:w="108"/>
      </w:tblCellMar>
    </w:tblPr>
  </w:style>
  <w:style w:styleId="Style_293" w:type="table">
    <w:name w:val="List Table 7 Colorful - Accent 3"/>
    <w:basedOn w:val="Style_13"/>
    <w:pPr>
      <w:widowControl w:val="0"/>
      <w:spacing w:after="0" w:line="240" w:lineRule="auto"/>
      <w:ind/>
    </w:pPr>
    <w:tblPr>
      <w:tblInd w:type="dxa" w:w="0"/>
      <w:tblBorders>
        <w:right w:sz="4" w:themeColor="accent3" w:themeTint="98" w:val="single"/>
      </w:tblBorders>
      <w:tblCellMar>
        <w:top w:type="dxa" w:w="0"/>
        <w:left w:type="dxa" w:w="108"/>
        <w:bottom w:type="dxa" w:w="0"/>
        <w:right w:type="dxa" w:w="108"/>
      </w:tblCellMar>
    </w:tblPr>
  </w:style>
  <w:style w:styleId="Style_294" w:type="table">
    <w:name w:val="List Table 7 Colorful - Accent 6"/>
    <w:basedOn w:val="Style_13"/>
    <w:pPr>
      <w:widowControl w:val="0"/>
      <w:spacing w:after="0" w:line="240" w:lineRule="auto"/>
      <w:ind/>
    </w:pPr>
    <w:tblPr>
      <w:tblInd w:type="dxa" w:w="0"/>
      <w:tblBorders>
        <w:right w:sz="4" w:themeColor="accent6" w:themeTint="98" w:val="single"/>
      </w:tblBorders>
      <w:tblCellMar>
        <w:top w:type="dxa" w:w="0"/>
        <w:left w:type="dxa" w:w="108"/>
        <w:bottom w:type="dxa" w:w="0"/>
        <w:right w:type="dxa" w:w="108"/>
      </w:tblCellMar>
    </w:tblPr>
  </w:style>
  <w:style w:styleId="Style_295" w:type="table">
    <w:name w:val="Bordered &amp; Lined - Accent 5"/>
    <w:basedOn w:val="Style_13"/>
    <w:pPr>
      <w:widowControl w:val="0"/>
      <w:spacing w:after="0" w:line="240" w:lineRule="auto"/>
      <w:ind/>
    </w:pPr>
    <w:rPr>
      <w:color w:val="404040"/>
      <w:sz w:val="20"/>
    </w:rPr>
    <w:tblPr>
      <w:tblInd w:type="dxa" w:w="0"/>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CellMar>
        <w:top w:type="dxa" w:w="0"/>
        <w:left w:type="dxa" w:w="108"/>
        <w:bottom w:type="dxa" w:w="0"/>
        <w:right w:type="dxa" w:w="108"/>
      </w:tblCellMar>
    </w:tblPr>
  </w:style>
  <w:style w:styleId="Style_296" w:type="table">
    <w:name w:val="Grid Table 7 Colorful - Accent 2"/>
    <w:basedOn w:val="Style_13"/>
    <w:pPr>
      <w:widowControl w:val="0"/>
      <w:spacing w:after="0" w:line="240" w:lineRule="auto"/>
      <w:ind/>
    </w:pPr>
    <w:tblPr>
      <w:tblInd w:type="dxa" w:w="0"/>
      <w:tblBorders>
        <w:bottom w:sz="4" w:themeColor="accent2" w:themeTint="97" w:val="single"/>
        <w:right w:sz="4" w:themeColor="accent2" w:themeTint="97" w:val="single"/>
        <w:insideH w:sz="4" w:themeColor="accent2" w:themeTint="97" w:val="single"/>
        <w:insideV w:sz="4" w:themeColor="accent2" w:themeTint="97" w:val="single"/>
      </w:tblBorders>
      <w:tblCellMar>
        <w:top w:type="dxa" w:w="0"/>
        <w:left w:type="dxa" w:w="108"/>
        <w:bottom w:type="dxa" w:w="0"/>
        <w:right w:type="dxa" w:w="108"/>
      </w:tblCellMar>
    </w:tblPr>
  </w:style>
  <w:style w:styleId="Style_297" w:type="table">
    <w:name w:val="Grid Table 1 Light - Accent 4"/>
    <w:basedOn w:val="Style_13"/>
    <w:pPr>
      <w:widowControl w:val="0"/>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CellMar>
        <w:top w:type="dxa" w:w="0"/>
        <w:left w:type="dxa" w:w="108"/>
        <w:bottom w:type="dxa" w:w="0"/>
        <w:right w:type="dxa" w:w="108"/>
      </w:tblCellMar>
    </w:tblPr>
  </w:style>
  <w:style w:styleId="Style_298" w:type="table">
    <w:name w:val="List Table 6 Colorful"/>
    <w:basedOn w:val="Style_13"/>
    <w:pPr>
      <w:widowControl w:val="0"/>
      <w:spacing w:after="0" w:line="240" w:lineRule="auto"/>
      <w:ind/>
    </w:pPr>
    <w:tblPr>
      <w:tblInd w:type="dxa" w:w="0"/>
      <w:tblBorders>
        <w:top w:sz="4" w:themeColor="text1" w:themeTint="80" w:val="single"/>
        <w:bottom w:sz="4" w:themeColor="text1" w:themeTint="80" w:val="single"/>
      </w:tblBorders>
      <w:tblCellMar>
        <w:top w:type="dxa" w:w="0"/>
        <w:left w:type="dxa" w:w="108"/>
        <w:bottom w:type="dxa" w:w="0"/>
        <w:right w:type="dxa" w:w="108"/>
      </w:tblCellMar>
    </w:tblPr>
  </w:style>
  <w:style w:styleId="Style_299" w:type="table">
    <w:name w:val="List Table 3 - Accent 6"/>
    <w:basedOn w:val="Style_13"/>
    <w:pPr>
      <w:widowControl w:val="0"/>
      <w:spacing w:after="0" w:line="240" w:lineRule="auto"/>
      <w:ind/>
    </w:pPr>
    <w:tblPr>
      <w:tblInd w:type="dxa" w:w="0"/>
      <w:tblBorders>
        <w:top w:sz="4" w:themeColor="accent6" w:themeTint="98" w:val="single"/>
        <w:left w:sz="4" w:themeColor="accent6" w:themeTint="98" w:val="single"/>
        <w:bottom w:sz="4" w:themeColor="accent6" w:themeTint="98" w:val="single"/>
        <w:right w:sz="4" w:themeColor="accent6" w:themeTint="98" w:val="single"/>
      </w:tblBorders>
      <w:tblCellMar>
        <w:top w:type="dxa" w:w="0"/>
        <w:left w:type="dxa" w:w="108"/>
        <w:bottom w:type="dxa" w:w="0"/>
        <w:right w:type="dxa" w:w="108"/>
      </w:tblCellMar>
    </w:tblPr>
  </w:style>
  <w:style w:styleId="Style_300" w:type="table">
    <w:name w:val="Grid Table 4 - Accent 5"/>
    <w:basedOn w:val="Style_13"/>
    <w:pPr>
      <w:widowControl w:val="0"/>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CellMar>
        <w:top w:type="dxa" w:w="0"/>
        <w:left w:type="dxa" w:w="108"/>
        <w:bottom w:type="dxa" w:w="0"/>
        <w:right w:type="dxa" w:w="108"/>
      </w:tblCellMar>
    </w:tblPr>
  </w:style>
  <w:style w:styleId="Style_301" w:type="table">
    <w:name w:val="Grid Table 6 Colorful - Accent 2"/>
    <w:basedOn w:val="Style_13"/>
    <w:pPr>
      <w:widowControl w:val="0"/>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CellMar>
        <w:top w:type="dxa" w:w="0"/>
        <w:left w:type="dxa" w:w="108"/>
        <w:bottom w:type="dxa" w:w="0"/>
        <w:right w:type="dxa" w:w="108"/>
      </w:tblCellMar>
    </w:tblPr>
  </w:style>
  <w:style w:styleId="Style_302" w:type="table">
    <w:name w:val="Grid Table 7 Colorful - Accent 1"/>
    <w:basedOn w:val="Style_13"/>
    <w:pPr>
      <w:widowControl w:val="0"/>
      <w:spacing w:after="0" w:line="240" w:lineRule="auto"/>
      <w:ind/>
    </w:pPr>
    <w:tblPr>
      <w:tblInd w:type="dxa" w:w="0"/>
      <w:tblBorders>
        <w:bottom w:sz="4" w:themeColor="accent1" w:themeTint="80" w:val="single"/>
        <w:right w:sz="4" w:themeColor="accent1" w:themeTint="80" w:val="single"/>
        <w:insideH w:sz="4" w:themeColor="accent1" w:themeTint="80" w:val="single"/>
        <w:insideV w:sz="4" w:themeColor="accent1" w:themeTint="80" w:val="single"/>
      </w:tblBorders>
      <w:tblCellMar>
        <w:top w:type="dxa" w:w="0"/>
        <w:left w:type="dxa" w:w="108"/>
        <w:bottom w:type="dxa" w:w="0"/>
        <w:right w:type="dxa" w:w="108"/>
      </w:tblCellMar>
    </w:tblPr>
  </w:style>
  <w:style w:styleId="Style_303" w:type="table">
    <w:name w:val="List Table 6 Colorful - Accent 3"/>
    <w:basedOn w:val="Style_13"/>
    <w:pPr>
      <w:widowControl w:val="0"/>
      <w:spacing w:after="0" w:line="240" w:lineRule="auto"/>
      <w:ind/>
    </w:pPr>
    <w:tblPr>
      <w:tblInd w:type="dxa" w:w="0"/>
      <w:tblBorders>
        <w:top w:sz="4" w:themeColor="accent3" w:themeTint="98" w:val="single"/>
        <w:bottom w:sz="4" w:themeColor="accent3" w:themeTint="98" w:val="single"/>
      </w:tblBorders>
      <w:tblCellMar>
        <w:top w:type="dxa" w:w="0"/>
        <w:left w:type="dxa" w:w="108"/>
        <w:bottom w:type="dxa" w:w="0"/>
        <w:right w:type="dxa" w:w="108"/>
      </w:tblCellMar>
    </w:tblPr>
  </w:style>
  <w:style w:styleId="Style_304" w:type="table">
    <w:name w:val="Bordered &amp; Lined - Accent 4"/>
    <w:basedOn w:val="Style_13"/>
    <w:pPr>
      <w:widowControl w:val="0"/>
      <w:spacing w:after="0" w:line="240" w:lineRule="auto"/>
      <w:ind/>
    </w:pPr>
    <w:rPr>
      <w:color w:val="404040"/>
      <w:sz w:val="20"/>
    </w:rPr>
    <w:tblPr>
      <w:tblInd w:type="dxa" w:w="0"/>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CellMar>
        <w:top w:type="dxa" w:w="0"/>
        <w:left w:type="dxa" w:w="108"/>
        <w:bottom w:type="dxa" w:w="0"/>
        <w:right w:type="dxa" w:w="108"/>
      </w:tblCellMar>
    </w:tblPr>
  </w:style>
  <w:style w:styleId="Style_305" w:type="table">
    <w:name w:val="Grid Table 6 Colorful - Accent 3"/>
    <w:basedOn w:val="Style_13"/>
    <w:pPr>
      <w:widowControl w:val="0"/>
      <w:spacing w:after="0" w:line="240" w:lineRule="auto"/>
      <w:ind/>
    </w:pPr>
    <w:tblPr>
      <w:tblInd w:type="dxa" w:w="0"/>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CellMar>
        <w:top w:type="dxa" w:w="0"/>
        <w:left w:type="dxa" w:w="108"/>
        <w:bottom w:type="dxa" w:w="0"/>
        <w:right w:type="dxa" w:w="108"/>
      </w:tblCellMar>
    </w:tblPr>
  </w:style>
  <w:style w:styleId="Style_306" w:type="table">
    <w:name w:val="List Table 2 - Accent 1"/>
    <w:basedOn w:val="Style_13"/>
    <w:pPr>
      <w:widowControl w:val="0"/>
      <w:spacing w:after="0" w:line="240" w:lineRule="auto"/>
      <w:ind/>
    </w:pPr>
    <w:tblPr>
      <w:tblInd w:type="dxa" w:w="0"/>
      <w:tblBorders>
        <w:top w:sz="4" w:themeColor="accent1" w:themeTint="90" w:val="single"/>
        <w:bottom w:sz="4" w:themeColor="accent1" w:themeTint="90" w:val="single"/>
        <w:insideH w:sz="4" w:themeColor="accent1" w:themeTint="90" w:val="single"/>
      </w:tblBorders>
      <w:tblCellMar>
        <w:top w:type="dxa" w:w="0"/>
        <w:left w:type="dxa" w:w="108"/>
        <w:bottom w:type="dxa" w:w="0"/>
        <w:right w:type="dxa" w:w="108"/>
      </w:tblCellMar>
    </w:tblPr>
  </w:style>
  <w:style w:styleId="Style_307" w:type="table">
    <w:name w:val="List Table 4 - Accent 5"/>
    <w:basedOn w:val="Style_13"/>
    <w:pPr>
      <w:widowControl w:val="0"/>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CellMar>
        <w:top w:type="dxa" w:w="0"/>
        <w:left w:type="dxa" w:w="108"/>
        <w:bottom w:type="dxa" w:w="0"/>
        <w:right w:type="dxa" w:w="108"/>
      </w:tblCellMar>
    </w:tblPr>
  </w:style>
  <w:style w:styleId="Style_308" w:type="table">
    <w:name w:val="Grid Table 2 - Accent 3"/>
    <w:basedOn w:val="Style_13"/>
    <w:pPr>
      <w:widowControl w:val="0"/>
      <w:spacing w:after="0" w:line="240" w:lineRule="auto"/>
      <w:ind/>
    </w:pPr>
    <w:tblPr>
      <w:tblInd w:type="dxa" w:w="0"/>
      <w:tblBorders>
        <w:bottom w:sz="4" w:themeColor="accent3" w:themeTint="FE" w:val="single"/>
        <w:insideH w:sz="4" w:themeColor="accent3" w:themeTint="FE" w:val="single"/>
        <w:insideV w:sz="4" w:themeColor="accent3" w:themeTint="FE" w:val="single"/>
      </w:tblBorders>
      <w:tblCellMar>
        <w:top w:type="dxa" w:w="0"/>
        <w:left w:type="dxa" w:w="108"/>
        <w:bottom w:type="dxa" w:w="0"/>
        <w:right w:type="dxa" w:w="108"/>
      </w:tblCellMar>
    </w:tblPr>
  </w:style>
  <w:style w:styleId="Style_309" w:type="table">
    <w:name w:val="List Table 5 Dark - Accent 4"/>
    <w:basedOn w:val="Style_13"/>
    <w:pPr>
      <w:widowControl w:val="0"/>
      <w:spacing w:after="0" w:line="240" w:lineRule="auto"/>
      <w:ind/>
    </w:pPr>
    <w:tblPr>
      <w:tblInd w:type="dxa" w:w="0"/>
      <w:tblBorders>
        <w:top w:sz="32" w:themeColor="accent4" w:themeTint="9A" w:val="single"/>
        <w:left w:sz="32" w:themeColor="accent4" w:themeTint="9A" w:val="single"/>
        <w:bottom w:sz="32" w:themeColor="accent4" w:themeTint="9A" w:val="single"/>
        <w:right w:sz="32" w:themeColor="accent4" w:themeTint="9A" w:val="single"/>
      </w:tblBorders>
      <w:tblCellMar>
        <w:top w:type="dxa" w:w="0"/>
        <w:left w:type="dxa" w:w="108"/>
        <w:bottom w:type="dxa" w:w="0"/>
        <w:right w:type="dxa" w:w="108"/>
      </w:tblCellMar>
    </w:tblPr>
  </w:style>
  <w:style w:styleId="Style_310" w:type="table">
    <w:name w:val="Grid Table 2 - Accent 2"/>
    <w:basedOn w:val="Style_13"/>
    <w:pPr>
      <w:widowControl w:val="0"/>
      <w:spacing w:after="0" w:line="240" w:lineRule="auto"/>
      <w:ind/>
    </w:pPr>
    <w:tblPr>
      <w:tblInd w:type="dxa" w:w="0"/>
      <w:tblBorders>
        <w:bottom w:sz="4" w:themeColor="accent2" w:themeTint="97" w:val="single"/>
        <w:insideH w:sz="4" w:themeColor="accent2" w:themeTint="97" w:val="single"/>
        <w:insideV w:sz="4" w:themeColor="accent2" w:themeTint="97" w:val="single"/>
      </w:tblBorders>
      <w:tblCellMar>
        <w:top w:type="dxa" w:w="0"/>
        <w:left w:type="dxa" w:w="108"/>
        <w:bottom w:type="dxa" w:w="0"/>
        <w:right w:type="dxa" w:w="108"/>
      </w:tblCellMar>
    </w:tblPr>
  </w:style>
  <w:style w:styleId="Style_311" w:type="table">
    <w:name w:val="Default Table1"/>
    <w:pPr>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12" w:type="table">
    <w:name w:val="Bordered &amp; Lined - Accent 1"/>
    <w:basedOn w:val="Style_13"/>
    <w:pPr>
      <w:widowControl w:val="0"/>
      <w:spacing w:after="0" w:line="240" w:lineRule="auto"/>
      <w:ind/>
    </w:pPr>
    <w:rPr>
      <w:color w:val="404040"/>
      <w:sz w:val="20"/>
    </w:rPr>
    <w:tblPr>
      <w:tblInd w:type="dxa" w:w="0"/>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CellMar>
        <w:top w:type="dxa" w:w="0"/>
        <w:left w:type="dxa" w:w="108"/>
        <w:bottom w:type="dxa" w:w="0"/>
        <w:right w:type="dxa" w:w="108"/>
      </w:tblCellMar>
    </w:tblPr>
  </w:style>
  <w:style w:styleId="Style_313" w:type="table">
    <w:name w:val="Grid Table 5 Dark- Accent 4"/>
    <w:basedOn w:val="Style_13"/>
    <w:pPr>
      <w:widowControl w:val="0"/>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314" w:type="table">
    <w:name w:val="Grid Table 5 Dark - Accent 5"/>
    <w:basedOn w:val="Style_13"/>
    <w:pPr>
      <w:widowControl w:val="0"/>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315" w:type="table">
    <w:name w:val="Grid Table 1 Light - Accent 1"/>
    <w:basedOn w:val="Style_13"/>
    <w:pPr>
      <w:widowControl w:val="0"/>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CellMar>
        <w:top w:type="dxa" w:w="0"/>
        <w:left w:type="dxa" w:w="108"/>
        <w:bottom w:type="dxa" w:w="0"/>
        <w:right w:type="dxa" w:w="108"/>
      </w:tblCellMar>
    </w:tblPr>
  </w:style>
  <w:style w:styleId="Style_316" w:type="table">
    <w:name w:val="Grid Table 5 Dark"/>
    <w:basedOn w:val="Style_13"/>
    <w:pPr>
      <w:widowControl w:val="0"/>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317" w:type="table">
    <w:name w:val="List Table 7 Colorful"/>
    <w:basedOn w:val="Style_13"/>
    <w:pPr>
      <w:widowControl w:val="0"/>
      <w:spacing w:after="0" w:line="240" w:lineRule="auto"/>
      <w:ind/>
    </w:pPr>
    <w:tblPr>
      <w:tblInd w:type="dxa" w:w="0"/>
      <w:tblBorders>
        <w:right w:sz="4" w:themeColor="text1" w:themeTint="80" w:val="single"/>
      </w:tblBorders>
      <w:tblCellMar>
        <w:top w:type="dxa" w:w="0"/>
        <w:left w:type="dxa" w:w="108"/>
        <w:bottom w:type="dxa" w:w="0"/>
        <w:right w:type="dxa" w:w="108"/>
      </w:tblCellMar>
    </w:tblPr>
  </w:style>
  <w:style w:styleId="Style_318" w:type="table">
    <w:name w:val="Grid Table 2 - Accent 1"/>
    <w:basedOn w:val="Style_13"/>
    <w:pPr>
      <w:widowControl w:val="0"/>
      <w:spacing w:after="0" w:line="240" w:lineRule="auto"/>
      <w:ind/>
    </w:pPr>
    <w:tblPr>
      <w:tblInd w:type="dxa" w:w="0"/>
      <w:tblBorders>
        <w:bottom w:sz="4" w:themeColor="accent1" w:themeTint="EA" w:val="single"/>
        <w:insideH w:sz="4" w:themeColor="accent1" w:themeTint="EA" w:val="single"/>
        <w:insideV w:sz="4" w:themeColor="accent1" w:themeTint="EA" w:val="single"/>
      </w:tblBorders>
      <w:tblCellMar>
        <w:top w:type="dxa" w:w="0"/>
        <w:left w:type="dxa" w:w="108"/>
        <w:bottom w:type="dxa" w:w="0"/>
        <w:right w:type="dxa" w:w="108"/>
      </w:tblCellMar>
    </w:tblPr>
  </w:style>
  <w:style w:styleId="Style_319" w:type="table">
    <w:name w:val="Bordered - Accent 2"/>
    <w:basedOn w:val="Style_13"/>
    <w:pPr>
      <w:widowControl w:val="0"/>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CellMar>
        <w:top w:type="dxa" w:w="0"/>
        <w:left w:type="dxa" w:w="108"/>
        <w:bottom w:type="dxa" w:w="0"/>
        <w:right w:type="dxa" w:w="108"/>
      </w:tblCellMar>
    </w:tblPr>
  </w:style>
  <w:style w:styleId="Style_320" w:type="table">
    <w:name w:val="Grid Table 4 - Accent 1"/>
    <w:basedOn w:val="Style_13"/>
    <w:pPr>
      <w:widowControl w:val="0"/>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CellMar>
        <w:top w:type="dxa" w:w="0"/>
        <w:left w:type="dxa" w:w="108"/>
        <w:bottom w:type="dxa" w:w="0"/>
        <w:right w:type="dxa" w:w="108"/>
      </w:tblCellMar>
    </w:tblPr>
  </w:style>
  <w:style w:styleId="Style_321" w:type="table">
    <w:name w:val="Plain Table 4"/>
    <w:basedOn w:val="Style_13"/>
    <w:pPr>
      <w:widowControl w:val="0"/>
      <w:spacing w:after="0" w:line="240" w:lineRule="auto"/>
      <w:ind/>
    </w:pPr>
    <w:tblPr>
      <w:tblInd w:type="dxa" w:w="0"/>
      <w:tblCellMar>
        <w:top w:type="dxa" w:w="0"/>
        <w:left w:type="dxa" w:w="108"/>
        <w:bottom w:type="dxa" w:w="0"/>
        <w:right w:type="dxa" w:w="108"/>
      </w:tblCellMar>
    </w:tblPr>
  </w:style>
  <w:style w:styleId="Style_322" w:type="table">
    <w:name w:val="Grid Table 7 Colorful - Accent 3"/>
    <w:basedOn w:val="Style_13"/>
    <w:pPr>
      <w:widowControl w:val="0"/>
      <w:spacing w:after="0" w:line="240" w:lineRule="auto"/>
      <w:ind/>
    </w:pPr>
    <w:tblPr>
      <w:tblInd w:type="dxa" w:w="0"/>
      <w:tblBorders>
        <w:bottom w:sz="4" w:themeColor="accent3" w:themeTint="FE" w:val="single"/>
        <w:right w:sz="4" w:themeColor="accent3" w:themeTint="FE" w:val="single"/>
        <w:insideH w:sz="4" w:themeColor="accent3" w:themeTint="FE" w:val="single"/>
        <w:insideV w:sz="4" w:themeColor="accent3" w:themeTint="FE"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settings.xml" Type="http://schemas.openxmlformats.org/officeDocument/2006/relationships/settings"/>
  <Relationship Id="rId6" Target="fontTable.xml" Type="http://schemas.openxmlformats.org/officeDocument/2006/relationships/fontTable"/>
  <Relationship Id="rId14" Target="numbering.xml" Type="http://schemas.openxmlformats.org/officeDocument/2006/relationships/numbering"/>
  <Relationship Id="rId13" Target="endnotes.xml" Type="http://schemas.openxmlformats.org/officeDocument/2006/relationships/endnotes"/>
  <Relationship Id="rId4" Target="footer2.xml" Type="http://schemas.openxmlformats.org/officeDocument/2006/relationships/footer"/>
  <Relationship Id="rId3" Target="footer1.xml" Type="http://schemas.openxmlformats.org/officeDocument/2006/relationships/footer"/>
  <Relationship Id="rId12" Target="footnotes.xml" Type="http://schemas.openxmlformats.org/officeDocument/2006/relationships/footnotes"/>
  <Relationship Id="rId10" Target="webSettings.xml" Type="http://schemas.openxmlformats.org/officeDocument/2006/relationships/webSettings"/>
  <Relationship Id="rId5" Target="media/1.png" Type="http://schemas.openxmlformats.org/officeDocument/2006/relationships/image"/>
  <Relationship Id="rId11" Target="theme/theme1.xml" Type="http://schemas.openxmlformats.org/officeDocument/2006/relationships/theme"/>
  <Relationship Id="rId8" Target="styles.xml" Type="http://schemas.openxmlformats.org/officeDocument/2006/relationships/styles"/>
  <Relationship Id="rId2" Target="commentsExtended.xml" Type="http://schemas.microsoft.com/office/2011/relationships/commentsExtended"/>
  <Relationship Id="rId9" Target="stylesWithEffects.xml" Type="http://schemas.microsoft.com/office/2007/relationships/stylesWithEffects"/>
  <Relationship Id="rId1" Target="comments.xml" Type="http://schemas.openxmlformats.org/officeDocument/2006/relationships/commen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2025-12-28T16:05:06Z</dcterms:modified>
</cp:coreProperties>
</file>